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15FE">
      <w:pPr>
        <w:rPr>
          <w:rFonts w:ascii="仿宋" w:hAnsi="仿宋" w:eastAsia="仿宋" w:cs="仿宋_GB2312"/>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769225" cy="10739755"/>
                    </a:xfrm>
                    <a:prstGeom prst="rect">
                      <a:avLst/>
                    </a:prstGeom>
                    <a:noFill/>
                    <a:ln>
                      <a:noFill/>
                    </a:ln>
                  </pic:spPr>
                </pic:pic>
              </a:graphicData>
            </a:graphic>
          </wp:anchor>
        </w:drawing>
      </w:r>
    </w:p>
    <w:p w14:paraId="55813A59">
      <w:pPr>
        <w:rPr>
          <w:rFonts w:ascii="仿宋" w:hAnsi="仿宋" w:eastAsia="仿宋" w:cs="仿宋_GB2312"/>
          <w:color w:val="000000" w:themeColor="text1"/>
          <w:highlight w:val="none"/>
          <w14:textFill>
            <w14:solidFill>
              <w14:schemeClr w14:val="tx1"/>
            </w14:solidFill>
          </w14:textFill>
        </w:rPr>
      </w:pPr>
    </w:p>
    <w:p w14:paraId="43AE4E9A">
      <w:pPr>
        <w:jc w:val="center"/>
        <w:rPr>
          <w:rFonts w:ascii="仿宋" w:hAnsi="仿宋" w:eastAsia="仿宋" w:cs="仿宋_GB2312"/>
          <w:color w:val="000000" w:themeColor="text1"/>
          <w:sz w:val="32"/>
          <w:szCs w:val="32"/>
          <w:highlight w:val="none"/>
          <w14:textFill>
            <w14:solidFill>
              <w14:schemeClr w14:val="tx1"/>
            </w14:solidFill>
          </w14:textFill>
        </w:rPr>
        <w:sectPr>
          <w:pgSz w:w="11906" w:h="16838"/>
          <w:pgMar w:top="1701" w:right="1474" w:bottom="1701" w:left="1587" w:header="0" w:footer="0" w:gutter="0"/>
          <w:cols w:space="0" w:num="1"/>
          <w:rtlGutter w:val="0"/>
          <w:docGrid w:linePitch="312" w:charSpace="0"/>
        </w:sectPr>
      </w:pP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-706120</wp:posOffset>
                </wp:positionH>
                <wp:positionV relativeFrom="paragraph">
                  <wp:posOffset>339090</wp:posOffset>
                </wp:positionV>
                <wp:extent cx="6859270" cy="1701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859270" cy="170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3476B">
                            <w:pPr>
                              <w:spacing w:line="360" w:lineRule="auto"/>
                              <w:jc w:val="center"/>
                              <w:rPr>
                                <w:rFonts w:hint="eastAsia" w:ascii="微软雅黑" w:hAnsi="微软雅黑" w:eastAsia="微软雅黑" w:cs="微软雅黑"/>
                                <w:b/>
                                <w:bCs/>
                                <w:color w:val="237085"/>
                                <w:sz w:val="36"/>
                                <w:szCs w:val="36"/>
                                <w:highlight w:val="none"/>
                                <w:lang w:val="en-US" w:eastAsia="zh-CN"/>
                              </w:rPr>
                            </w:pPr>
                            <w:r>
                              <w:rPr>
                                <w:rFonts w:hint="eastAsia" w:ascii="微软雅黑" w:hAnsi="微软雅黑" w:eastAsia="微软雅黑" w:cs="微软雅黑"/>
                                <w:b/>
                                <w:bCs/>
                                <w:color w:val="237085"/>
                                <w:sz w:val="36"/>
                                <w:szCs w:val="36"/>
                                <w:lang w:val="en-US" w:eastAsia="zh-CN"/>
                              </w:rPr>
                              <w:t>乌鲁木齐市科学技术馆安保服务采购项目</w:t>
                            </w:r>
                          </w:p>
                          <w:p w14:paraId="0A6E5F9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ZTFT-2025-101</w:t>
                            </w:r>
                            <w:r>
                              <w:rPr>
                                <w:rFonts w:hint="eastAsia" w:ascii="微软雅黑" w:hAnsi="微软雅黑" w:eastAsia="微软雅黑" w:cs="微软雅黑"/>
                                <w:b/>
                                <w:bCs/>
                                <w:color w:val="237085"/>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pt;margin-top:26.7pt;height:134pt;width:540.1pt;z-index:251660288;mso-width-relative:page;mso-height-relative:page;" filled="f" stroked="f" coordsize="21600,21600" o:gfxdata="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nIdFbcAAAACwEAAA8AAAAAAAAAAQAgAAAAIgAA&#10;AGRycy9kb3ducmV2LnhtbFBLAQIUABQAAAAIAIdO4kBVs5yAPQIAAGcEAAAOAAAAAAAAAAEAIAAA&#10;ACsBAABkcnMvZTJvRG9jLnhtbFBLBQYAAAAABgAGAFkBAADaBQAAAAA=&#10;">
                <v:fill on="f" focussize="0,0"/>
                <v:stroke on="f" weight="0.5pt"/>
                <v:imagedata o:title=""/>
                <o:lock v:ext="edit" aspectratio="f"/>
                <v:textbox>
                  <w:txbxContent>
                    <w:p w14:paraId="0113476B">
                      <w:pPr>
                        <w:spacing w:line="360" w:lineRule="auto"/>
                        <w:jc w:val="center"/>
                        <w:rPr>
                          <w:rFonts w:hint="eastAsia" w:ascii="微软雅黑" w:hAnsi="微软雅黑" w:eastAsia="微软雅黑" w:cs="微软雅黑"/>
                          <w:b/>
                          <w:bCs/>
                          <w:color w:val="237085"/>
                          <w:sz w:val="36"/>
                          <w:szCs w:val="36"/>
                          <w:highlight w:val="none"/>
                          <w:lang w:val="en-US" w:eastAsia="zh-CN"/>
                        </w:rPr>
                      </w:pPr>
                      <w:r>
                        <w:rPr>
                          <w:rFonts w:hint="eastAsia" w:ascii="微软雅黑" w:hAnsi="微软雅黑" w:eastAsia="微软雅黑" w:cs="微软雅黑"/>
                          <w:b/>
                          <w:bCs/>
                          <w:color w:val="237085"/>
                          <w:sz w:val="36"/>
                          <w:szCs w:val="36"/>
                          <w:lang w:val="en-US" w:eastAsia="zh-CN"/>
                        </w:rPr>
                        <w:t>乌鲁木齐市科学技术馆安保服务采购项目</w:t>
                      </w:r>
                    </w:p>
                    <w:p w14:paraId="0A6E5F9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ZTFT-2025-101</w:t>
                      </w:r>
                      <w:r>
                        <w:rPr>
                          <w:rFonts w:hint="eastAsia" w:ascii="微软雅黑" w:hAnsi="微软雅黑" w:eastAsia="微软雅黑" w:cs="微软雅黑"/>
                          <w:b/>
                          <w:bCs/>
                          <w:color w:val="237085"/>
                          <w:sz w:val="28"/>
                          <w:szCs w:val="28"/>
                        </w:rPr>
                        <w:t>）</w:t>
                      </w:r>
                    </w:p>
                  </w:txbxContent>
                </v:textbox>
              </v:shape>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2336;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9232F">
                            <w:pPr>
                              <w:pStyle w:val="26"/>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1312;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BC9232F">
                      <w:pPr>
                        <w:pStyle w:val="26"/>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shape>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9E200">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t>乌鲁木齐市科学技术馆（盖章）</w:t>
                            </w:r>
                          </w:p>
                          <w:p w14:paraId="557B91E7">
                            <w:pPr>
                              <w:jc w:val="left"/>
                              <w:rPr>
                                <w:rFonts w:ascii="微软雅黑" w:hAnsi="微软雅黑" w:eastAsia="微软雅黑" w:cs="微软雅黑"/>
                                <w:b/>
                                <w:bCs/>
                                <w:color w:val="237085"/>
                                <w:sz w:val="32"/>
                                <w:szCs w:val="32"/>
                              </w:rPr>
                            </w:pPr>
                          </w:p>
                          <w:p w14:paraId="2351255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w:t>
                            </w:r>
                            <w:r>
                              <w:rPr>
                                <w:rFonts w:hint="eastAsia" w:ascii="微软雅黑" w:hAnsi="微软雅黑" w:eastAsia="微软雅黑" w:cs="微软雅黑"/>
                                <w:b/>
                                <w:bCs/>
                                <w:color w:val="237085"/>
                                <w:sz w:val="32"/>
                                <w:szCs w:val="32"/>
                                <w:lang w:eastAsia="zh-CN"/>
                              </w:rPr>
                              <w:t>新疆中拓飞越工程项目管理有限公司</w:t>
                            </w:r>
                            <w:r>
                              <w:rPr>
                                <w:rFonts w:hint="eastAsia" w:ascii="微软雅黑" w:hAnsi="微软雅黑" w:eastAsia="微软雅黑" w:cs="微软雅黑"/>
                                <w:b/>
                                <w:bCs/>
                                <w:color w:val="237085"/>
                                <w:sz w:val="32"/>
                                <w:szCs w:val="32"/>
                              </w:rPr>
                              <w:t>（盖章）</w:t>
                            </w:r>
                          </w:p>
                          <w:p w14:paraId="6602CFFA">
                            <w:pPr>
                              <w:jc w:val="center"/>
                              <w:rPr>
                                <w:rFonts w:ascii="微软雅黑" w:hAnsi="微软雅黑" w:eastAsia="微软雅黑" w:cs="微软雅黑"/>
                                <w:b/>
                                <w:bCs/>
                                <w:color w:val="237085"/>
                                <w:sz w:val="32"/>
                                <w:szCs w:val="32"/>
                              </w:rPr>
                            </w:pPr>
                          </w:p>
                          <w:p w14:paraId="2994008D">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06</w:t>
                            </w:r>
                            <w:r>
                              <w:rPr>
                                <w:rFonts w:hint="eastAsia" w:ascii="微软雅黑" w:hAnsi="微软雅黑" w:eastAsia="微软雅黑" w:cs="微软雅黑"/>
                                <w:b/>
                                <w:bCs/>
                                <w:color w:val="237085"/>
                                <w:sz w:val="32"/>
                                <w:szCs w:val="3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3360;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6F79E200">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t>乌鲁木齐市科学技术馆（盖章）</w:t>
                      </w:r>
                    </w:p>
                    <w:p w14:paraId="557B91E7">
                      <w:pPr>
                        <w:jc w:val="left"/>
                        <w:rPr>
                          <w:rFonts w:ascii="微软雅黑" w:hAnsi="微软雅黑" w:eastAsia="微软雅黑" w:cs="微软雅黑"/>
                          <w:b/>
                          <w:bCs/>
                          <w:color w:val="237085"/>
                          <w:sz w:val="32"/>
                          <w:szCs w:val="32"/>
                        </w:rPr>
                      </w:pPr>
                    </w:p>
                    <w:p w14:paraId="2351255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w:t>
                      </w:r>
                      <w:r>
                        <w:rPr>
                          <w:rFonts w:hint="eastAsia" w:ascii="微软雅黑" w:hAnsi="微软雅黑" w:eastAsia="微软雅黑" w:cs="微软雅黑"/>
                          <w:b/>
                          <w:bCs/>
                          <w:color w:val="237085"/>
                          <w:sz w:val="32"/>
                          <w:szCs w:val="32"/>
                          <w:lang w:eastAsia="zh-CN"/>
                        </w:rPr>
                        <w:t>新疆中拓飞越工程项目管理有限公司</w:t>
                      </w:r>
                      <w:r>
                        <w:rPr>
                          <w:rFonts w:hint="eastAsia" w:ascii="微软雅黑" w:hAnsi="微软雅黑" w:eastAsia="微软雅黑" w:cs="微软雅黑"/>
                          <w:b/>
                          <w:bCs/>
                          <w:color w:val="237085"/>
                          <w:sz w:val="32"/>
                          <w:szCs w:val="32"/>
                        </w:rPr>
                        <w:t>（盖章）</w:t>
                      </w:r>
                    </w:p>
                    <w:p w14:paraId="6602CFFA">
                      <w:pPr>
                        <w:jc w:val="center"/>
                        <w:rPr>
                          <w:rFonts w:ascii="微软雅黑" w:hAnsi="微软雅黑" w:eastAsia="微软雅黑" w:cs="微软雅黑"/>
                          <w:b/>
                          <w:bCs/>
                          <w:color w:val="237085"/>
                          <w:sz w:val="32"/>
                          <w:szCs w:val="32"/>
                        </w:rPr>
                      </w:pPr>
                    </w:p>
                    <w:p w14:paraId="2994008D">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06</w:t>
                      </w:r>
                      <w:r>
                        <w:rPr>
                          <w:rFonts w:hint="eastAsia" w:ascii="微软雅黑" w:hAnsi="微软雅黑" w:eastAsia="微软雅黑" w:cs="微软雅黑"/>
                          <w:b/>
                          <w:bCs/>
                          <w:color w:val="237085"/>
                          <w:sz w:val="32"/>
                          <w:szCs w:val="32"/>
                        </w:rPr>
                        <w:t>月</w:t>
                      </w:r>
                    </w:p>
                  </w:txbxContent>
                </v:textbox>
              </v:shape>
            </w:pict>
          </mc:Fallback>
        </mc:AlternateContent>
      </w:r>
    </w:p>
    <w:p w14:paraId="1566090C">
      <w:pPr>
        <w:jc w:val="center"/>
        <w:rPr>
          <w:rFonts w:ascii="仿宋" w:hAnsi="仿宋" w:eastAsia="仿宋" w:cs="仿宋_GB2312"/>
          <w:color w:val="000000" w:themeColor="text1"/>
          <w:sz w:val="32"/>
          <w:szCs w:val="32"/>
          <w:highlight w:val="none"/>
          <w14:textFill>
            <w14:solidFill>
              <w14:schemeClr w14:val="tx1"/>
            </w14:solidFill>
          </w14:textFill>
        </w:rPr>
      </w:pPr>
    </w:p>
    <w:tbl>
      <w:tblPr>
        <w:tblStyle w:val="27"/>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A997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3453F9B6">
            <w:pPr>
              <w:rPr>
                <w:rFonts w:ascii="仿宋" w:hAnsi="仿宋" w:eastAsia="仿宋" w:cs="Arial"/>
                <w:b/>
                <w:bCs/>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br w:type="page"/>
            </w:r>
          </w:p>
          <w:p w14:paraId="234ED914">
            <w:pPr>
              <w:spacing w:line="360" w:lineRule="auto"/>
              <w:ind w:right="31" w:rightChars="15"/>
              <w:jc w:val="center"/>
              <w:rPr>
                <w:rFonts w:ascii="仿宋" w:hAnsi="仿宋" w:eastAsia="仿宋" w:cs="Arial"/>
                <w:b/>
                <w:bCs/>
                <w:color w:val="000000" w:themeColor="text1"/>
                <w:sz w:val="32"/>
                <w:szCs w:val="32"/>
                <w:highlight w:val="none"/>
                <w14:textFill>
                  <w14:solidFill>
                    <w14:schemeClr w14:val="tx1"/>
                  </w14:solidFill>
                </w14:textFill>
              </w:rPr>
            </w:pPr>
          </w:p>
          <w:p w14:paraId="43CDC181">
            <w:pPr>
              <w:spacing w:line="360" w:lineRule="auto"/>
              <w:ind w:right="31" w:rightChars="15"/>
              <w:jc w:val="center"/>
              <w:rPr>
                <w:rFonts w:ascii="仿宋" w:hAnsi="仿宋" w:eastAsia="仿宋" w:cs="Arial"/>
                <w:b/>
                <w:bCs/>
                <w:color w:val="000000" w:themeColor="text1"/>
                <w:sz w:val="32"/>
                <w:szCs w:val="32"/>
                <w:highlight w:val="none"/>
                <w14:textFill>
                  <w14:solidFill>
                    <w14:schemeClr w14:val="tx1"/>
                  </w14:solidFill>
                </w14:textFill>
              </w:rPr>
            </w:pPr>
            <w:r>
              <w:rPr>
                <w:rFonts w:hint="eastAsia" w:ascii="仿宋" w:hAnsi="仿宋" w:eastAsia="仿宋" w:cs="Arial"/>
                <w:b/>
                <w:bCs/>
                <w:color w:val="000000" w:themeColor="text1"/>
                <w:sz w:val="32"/>
                <w:szCs w:val="32"/>
                <w:highlight w:val="none"/>
                <w14:textFill>
                  <w14:solidFill>
                    <w14:schemeClr w14:val="tx1"/>
                  </w14:solidFill>
                </w14:textFill>
              </w:rPr>
              <w:t>招标文件确认表</w:t>
            </w:r>
          </w:p>
          <w:p w14:paraId="55E5C5FB">
            <w:pPr>
              <w:spacing w:line="360" w:lineRule="auto"/>
              <w:ind w:firstLine="720" w:firstLineChars="300"/>
              <w:rPr>
                <w:rFonts w:ascii="仿宋" w:hAnsi="仿宋" w:eastAsia="仿宋" w:cs="Arial"/>
                <w:color w:val="000000" w:themeColor="text1"/>
                <w:sz w:val="24"/>
                <w:highlight w:val="none"/>
                <w14:textFill>
                  <w14:solidFill>
                    <w14:schemeClr w14:val="tx1"/>
                  </w14:solidFill>
                </w14:textFill>
              </w:rPr>
            </w:pPr>
          </w:p>
          <w:p w14:paraId="1528E6CC">
            <w:pPr>
              <w:spacing w:line="360" w:lineRule="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lang w:eastAsia="zh-CN"/>
                <w14:textFill>
                  <w14:solidFill>
                    <w14:schemeClr w14:val="tx1"/>
                  </w14:solidFill>
                </w14:textFill>
              </w:rPr>
              <w:t>新疆中拓飞越工程项目管理有限公司</w:t>
            </w:r>
            <w:r>
              <w:rPr>
                <w:rFonts w:hint="eastAsia" w:ascii="仿宋" w:hAnsi="仿宋" w:eastAsia="仿宋" w:cs="Arial"/>
                <w:color w:val="000000" w:themeColor="text1"/>
                <w:sz w:val="28"/>
                <w:szCs w:val="28"/>
                <w:highlight w:val="none"/>
                <w14:textFill>
                  <w14:solidFill>
                    <w14:schemeClr w14:val="tx1"/>
                  </w14:solidFill>
                </w14:textFill>
              </w:rPr>
              <w:t>：</w:t>
            </w:r>
          </w:p>
          <w:p w14:paraId="671D8578">
            <w:pPr>
              <w:spacing w:line="360" w:lineRule="auto"/>
              <w:ind w:firstLine="840" w:firstLineChars="300"/>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u w:val="single"/>
                <w:lang w:eastAsia="zh-CN"/>
                <w14:textFill>
                  <w14:solidFill>
                    <w14:schemeClr w14:val="tx1"/>
                  </w14:solidFill>
                </w14:textFill>
              </w:rPr>
              <w:t>乌鲁木齐市科学技术馆安保服务采购项目</w:t>
            </w:r>
            <w:r>
              <w:rPr>
                <w:rFonts w:hint="eastAsia" w:ascii="仿宋" w:hAnsi="仿宋" w:eastAsia="仿宋" w:cs="Arial"/>
                <w:color w:val="000000" w:themeColor="text1"/>
                <w:sz w:val="28"/>
                <w:szCs w:val="28"/>
                <w:highlight w:val="none"/>
                <w:u w:val="single"/>
                <w14:textFill>
                  <w14:solidFill>
                    <w14:schemeClr w14:val="tx1"/>
                  </w14:solidFill>
                </w14:textFill>
              </w:rPr>
              <w:t>（项目编号：</w:t>
            </w:r>
            <w:r>
              <w:rPr>
                <w:rFonts w:hint="eastAsia" w:ascii="仿宋" w:hAnsi="仿宋" w:eastAsia="仿宋" w:cs="Arial"/>
                <w:color w:val="000000" w:themeColor="text1"/>
                <w:sz w:val="28"/>
                <w:szCs w:val="28"/>
                <w:highlight w:val="none"/>
                <w:u w:val="single"/>
                <w:lang w:eastAsia="zh-CN"/>
                <w14:textFill>
                  <w14:solidFill>
                    <w14:schemeClr w14:val="tx1"/>
                  </w14:solidFill>
                </w14:textFill>
              </w:rPr>
              <w:t>ZTFT-2025-101</w:t>
            </w:r>
            <w:r>
              <w:rPr>
                <w:rFonts w:hint="eastAsia" w:ascii="仿宋" w:hAnsi="仿宋" w:eastAsia="仿宋" w:cs="Arial"/>
                <w:color w:val="000000" w:themeColor="text1"/>
                <w:sz w:val="28"/>
                <w:szCs w:val="28"/>
                <w:highlight w:val="none"/>
                <w:u w:val="single"/>
                <w14:textFill>
                  <w14:solidFill>
                    <w14:schemeClr w14:val="tx1"/>
                  </w14:solidFill>
                </w14:textFill>
              </w:rPr>
              <w:t>）</w:t>
            </w:r>
            <w:r>
              <w:rPr>
                <w:rFonts w:hint="eastAsia" w:ascii="仿宋" w:hAnsi="仿宋" w:eastAsia="仿宋" w:cs="Arial"/>
                <w:color w:val="000000" w:themeColor="text1"/>
                <w:sz w:val="28"/>
                <w:szCs w:val="28"/>
                <w:highlight w:val="none"/>
                <w14:textFill>
                  <w14:solidFill>
                    <w14:schemeClr w14:val="tx1"/>
                  </w14:solidFill>
                </w14:textFill>
              </w:rPr>
              <w:t>招标文件，经我单位审核符合我单位提出的招标要求，同意对外发布。</w:t>
            </w:r>
          </w:p>
          <w:p w14:paraId="1E4B8B1E">
            <w:pPr>
              <w:spacing w:line="360" w:lineRule="auto"/>
              <w:rPr>
                <w:rFonts w:ascii="仿宋" w:hAnsi="仿宋" w:eastAsia="仿宋" w:cs="Arial"/>
                <w:color w:val="000000" w:themeColor="text1"/>
                <w:sz w:val="28"/>
                <w:szCs w:val="28"/>
                <w:highlight w:val="none"/>
                <w14:textFill>
                  <w14:solidFill>
                    <w14:schemeClr w14:val="tx1"/>
                  </w14:solidFill>
                </w14:textFill>
              </w:rPr>
            </w:pPr>
          </w:p>
          <w:p w14:paraId="4F05EA58">
            <w:pPr>
              <w:spacing w:line="360" w:lineRule="auto"/>
              <w:ind w:right="240"/>
              <w:rPr>
                <w:rFonts w:ascii="仿宋" w:hAnsi="仿宋" w:eastAsia="仿宋" w:cs="Arial"/>
                <w:color w:val="000000" w:themeColor="text1"/>
                <w:sz w:val="28"/>
                <w:szCs w:val="28"/>
                <w:highlight w:val="none"/>
                <w14:textFill>
                  <w14:solidFill>
                    <w14:schemeClr w14:val="tx1"/>
                  </w14:solidFill>
                </w14:textFill>
              </w:rPr>
            </w:pPr>
          </w:p>
          <w:p w14:paraId="2C86F5D4">
            <w:pPr>
              <w:spacing w:line="360" w:lineRule="auto"/>
              <w:ind w:right="240"/>
              <w:rPr>
                <w:rFonts w:ascii="仿宋" w:hAnsi="仿宋" w:eastAsia="仿宋" w:cs="Arial"/>
                <w:color w:val="000000" w:themeColor="text1"/>
                <w:sz w:val="28"/>
                <w:szCs w:val="28"/>
                <w:highlight w:val="none"/>
                <w14:textFill>
                  <w14:solidFill>
                    <w14:schemeClr w14:val="tx1"/>
                  </w14:solidFill>
                </w14:textFill>
              </w:rPr>
            </w:pPr>
          </w:p>
          <w:p w14:paraId="00C23BDD">
            <w:pPr>
              <w:spacing w:line="360" w:lineRule="auto"/>
              <w:ind w:right="840"/>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 xml:space="preserve">                               采购人</w:t>
            </w:r>
            <w:r>
              <w:rPr>
                <w:rFonts w:hint="eastAsia" w:ascii="仿宋" w:hAnsi="仿宋" w:eastAsia="仿宋" w:cs="Arial"/>
                <w:color w:val="000000" w:themeColor="text1"/>
                <w:sz w:val="28"/>
                <w:szCs w:val="28"/>
                <w:highlight w:val="none"/>
                <w14:textFill>
                  <w14:solidFill>
                    <w14:schemeClr w14:val="tx1"/>
                  </w14:solidFill>
                </w14:textFill>
              </w:rPr>
              <w:t>（盖章）</w:t>
            </w:r>
            <w:r>
              <w:rPr>
                <w:rFonts w:hint="eastAsia" w:ascii="仿宋" w:hAnsi="仿宋" w:eastAsia="仿宋" w:cs="Times New Roman"/>
                <w:color w:val="000000" w:themeColor="text1"/>
                <w:sz w:val="28"/>
                <w:szCs w:val="28"/>
                <w:highlight w:val="none"/>
                <w14:textFill>
                  <w14:solidFill>
                    <w14:schemeClr w14:val="tx1"/>
                  </w14:solidFill>
                </w14:textFill>
              </w:rPr>
              <w:t xml:space="preserve">：  </w:t>
            </w:r>
          </w:p>
          <w:p w14:paraId="6E0E5DFF">
            <w:pPr>
              <w:spacing w:line="360" w:lineRule="auto"/>
              <w:ind w:right="960"/>
              <w:rPr>
                <w:rFonts w:ascii="仿宋" w:hAnsi="仿宋" w:eastAsia="仿宋" w:cs="Times New Roman"/>
                <w:b/>
                <w:color w:val="000000" w:themeColor="text1"/>
                <w:sz w:val="40"/>
                <w:szCs w:val="32"/>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 xml:space="preserve">                                   </w:t>
            </w:r>
            <w:r>
              <w:rPr>
                <w:rFonts w:hint="eastAsia" w:ascii="仿宋" w:hAnsi="仿宋" w:eastAsia="仿宋" w:cs="Arial"/>
                <w:color w:val="000000" w:themeColor="text1"/>
                <w:sz w:val="28"/>
                <w:szCs w:val="28"/>
                <w:highlight w:val="none"/>
                <w:lang w:val="en-US" w:eastAsia="zh-CN"/>
                <w14:textFill>
                  <w14:solidFill>
                    <w14:schemeClr w14:val="tx1"/>
                  </w14:solidFill>
                </w14:textFill>
              </w:rPr>
              <w:t>2025</w:t>
            </w:r>
            <w:r>
              <w:rPr>
                <w:rFonts w:hint="eastAsia" w:ascii="仿宋" w:hAnsi="仿宋" w:eastAsia="仿宋" w:cs="Arial"/>
                <w:color w:val="000000" w:themeColor="text1"/>
                <w:sz w:val="28"/>
                <w:szCs w:val="28"/>
                <w:highlight w:val="none"/>
                <w14:textFill>
                  <w14:solidFill>
                    <w14:schemeClr w14:val="tx1"/>
                  </w14:solidFill>
                </w14:textFill>
              </w:rPr>
              <w:t>年</w:t>
            </w:r>
            <w:r>
              <w:rPr>
                <w:rFonts w:hint="eastAsia" w:ascii="仿宋" w:hAnsi="仿宋" w:eastAsia="仿宋" w:cs="Arial"/>
                <w:color w:val="000000" w:themeColor="text1"/>
                <w:sz w:val="28"/>
                <w:szCs w:val="28"/>
                <w:highlight w:val="none"/>
                <w:lang w:val="en-US" w:eastAsia="zh-CN"/>
                <w14:textFill>
                  <w14:solidFill>
                    <w14:schemeClr w14:val="tx1"/>
                  </w14:solidFill>
                </w14:textFill>
              </w:rPr>
              <w:t>06</w:t>
            </w:r>
            <w:r>
              <w:rPr>
                <w:rFonts w:hint="eastAsia" w:ascii="仿宋" w:hAnsi="仿宋" w:eastAsia="仿宋" w:cs="Arial"/>
                <w:color w:val="000000" w:themeColor="text1"/>
                <w:sz w:val="28"/>
                <w:szCs w:val="28"/>
                <w:highlight w:val="none"/>
                <w14:textFill>
                  <w14:solidFill>
                    <w14:schemeClr w14:val="tx1"/>
                  </w14:solidFill>
                </w14:textFill>
              </w:rPr>
              <w:t>月   日</w:t>
            </w:r>
          </w:p>
        </w:tc>
      </w:tr>
    </w:tbl>
    <w:p w14:paraId="34BE1451">
      <w:pP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br w:type="page"/>
      </w:r>
    </w:p>
    <w:p w14:paraId="091A8636">
      <w:pPr>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目  录</w:t>
      </w:r>
    </w:p>
    <w:sdt>
      <w:sdtPr>
        <w:rPr>
          <w:rFonts w:ascii="仿宋" w:hAnsi="仿宋" w:eastAsia="仿宋"/>
          <w:color w:val="000000" w:themeColor="text1"/>
          <w:highlight w:val="none"/>
          <w14:textFill>
            <w14:solidFill>
              <w14:schemeClr w14:val="tx1"/>
            </w14:solidFill>
          </w14:textFill>
        </w:rPr>
        <w:id w:val="147457632"/>
        <w15:color w:val="DBDBDB"/>
        <w:docPartObj>
          <w:docPartGallery w:val="Table of Contents"/>
          <w:docPartUnique/>
        </w:docPartObj>
      </w:sdtPr>
      <w:sdtEndPr>
        <w:rPr>
          <w:rFonts w:hint="eastAsia" w:ascii="仿宋" w:hAnsi="仿宋" w:eastAsia="仿宋" w:cs="仿宋_GB2312"/>
          <w:b/>
          <w:color w:val="000000" w:themeColor="text1"/>
          <w:szCs w:val="32"/>
          <w:highlight w:val="none"/>
          <w14:textFill>
            <w14:solidFill>
              <w14:schemeClr w14:val="tx1"/>
            </w14:solidFill>
          </w14:textFill>
        </w:rPr>
      </w:sdtEndPr>
      <w:sdtContent>
        <w:p w14:paraId="3D8EE9E2">
          <w:pPr>
            <w:jc w:val="center"/>
            <w:rPr>
              <w:rFonts w:ascii="仿宋" w:hAnsi="仿宋" w:eastAsia="仿宋"/>
              <w:color w:val="000000" w:themeColor="text1"/>
              <w:highlight w:val="none"/>
              <w14:textFill>
                <w14:solidFill>
                  <w14:schemeClr w14:val="tx1"/>
                </w14:solidFill>
              </w14:textFill>
            </w:rPr>
          </w:pPr>
        </w:p>
        <w:p w14:paraId="66A014BD">
          <w:pPr>
            <w:pStyle w:val="2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fldChar w:fldCharType="begin"/>
          </w:r>
          <w:r>
            <w:rPr>
              <w:rFonts w:hint="eastAsia" w:ascii="仿宋" w:hAnsi="仿宋" w:eastAsia="仿宋" w:cs="仿宋_GB2312"/>
              <w:color w:val="000000" w:themeColor="text1"/>
              <w:sz w:val="32"/>
              <w:szCs w:val="32"/>
              <w:highlight w:val="none"/>
              <w14:textFill>
                <w14:solidFill>
                  <w14:schemeClr w14:val="tx1"/>
                </w14:solidFill>
              </w14:textFill>
            </w:rPr>
            <w:instrText xml:space="preserve">TOC \o "1-2" \h \u </w:instrText>
          </w:r>
          <w:r>
            <w:rPr>
              <w:rFonts w:hint="eastAsia" w:ascii="仿宋" w:hAnsi="仿宋" w:eastAsia="仿宋" w:cs="仿宋_GB2312"/>
              <w:color w:val="000000" w:themeColor="text1"/>
              <w:sz w:val="32"/>
              <w:szCs w:val="32"/>
              <w:highlight w:val="none"/>
              <w14:textFill>
                <w14:solidFill>
                  <w14:schemeClr w14:val="tx1"/>
                </w14:solidFill>
              </w14:textFill>
            </w:rPr>
            <w:fldChar w:fldCharType="separate"/>
          </w:r>
          <w:r>
            <w:rPr>
              <w:rFonts w:hint="eastAsia" w:ascii="仿宋" w:hAnsi="仿宋" w:eastAsia="仿宋" w:cs="仿宋_GB2312"/>
              <w:b/>
              <w:bCs/>
              <w:color w:val="000000" w:themeColor="text1"/>
              <w:sz w:val="28"/>
              <w:szCs w:val="28"/>
              <w:highlight w:val="none"/>
              <w14:textFill>
                <w14:solidFill>
                  <w14:schemeClr w14:val="tx1"/>
                </w14:solidFill>
              </w14:textFill>
            </w:rPr>
            <w:fldChar w:fldCharType="begin"/>
          </w:r>
          <w:r>
            <w:rPr>
              <w:rFonts w:hint="eastAsia" w:ascii="仿宋" w:hAnsi="仿宋" w:eastAsia="仿宋" w:cs="仿宋_GB2312"/>
              <w:b/>
              <w:bCs/>
              <w:color w:val="000000" w:themeColor="text1"/>
              <w:sz w:val="28"/>
              <w:szCs w:val="28"/>
              <w:highlight w:val="none"/>
              <w14:textFill>
                <w14:solidFill>
                  <w14:schemeClr w14:val="tx1"/>
                </w14:solidFill>
              </w14:textFill>
            </w:rPr>
            <w:instrText xml:space="preserve"> HYPERLINK \l _Toc15262 </w:instrText>
          </w:r>
          <w:r>
            <w:rPr>
              <w:rFonts w:hint="eastAsia" w:ascii="仿宋" w:hAnsi="仿宋" w:eastAsia="仿宋" w:cs="仿宋_GB2312"/>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_GB2312"/>
              <w:b/>
              <w:bCs/>
              <w:color w:val="000000" w:themeColor="text1"/>
              <w:sz w:val="28"/>
              <w:szCs w:val="28"/>
              <w:highlight w:val="none"/>
              <w14:textFill>
                <w14:solidFill>
                  <w14:schemeClr w14:val="tx1"/>
                </w14:solidFill>
              </w14:textFill>
            </w:rPr>
            <w:t>第一章 公开招标公告</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_Toc15262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4</w:t>
          </w:r>
          <w:r>
            <w:rPr>
              <w:b/>
              <w:bCs/>
              <w:color w:val="000000" w:themeColor="text1"/>
              <w:sz w:val="28"/>
              <w:szCs w:val="28"/>
              <w:highlight w:val="none"/>
              <w14:textFill>
                <w14:solidFill>
                  <w14:schemeClr w14:val="tx1"/>
                </w14:solidFill>
              </w14:textFill>
            </w:rPr>
            <w:fldChar w:fldCharType="end"/>
          </w:r>
          <w:r>
            <w:rPr>
              <w:rFonts w:hint="eastAsia" w:ascii="仿宋" w:hAnsi="仿宋" w:eastAsia="仿宋" w:cs="仿宋_GB2312"/>
              <w:b/>
              <w:bCs/>
              <w:color w:val="000000" w:themeColor="text1"/>
              <w:sz w:val="28"/>
              <w:szCs w:val="28"/>
              <w:highlight w:val="none"/>
              <w14:textFill>
                <w14:solidFill>
                  <w14:schemeClr w14:val="tx1"/>
                </w14:solidFill>
              </w14:textFill>
            </w:rPr>
            <w:fldChar w:fldCharType="end"/>
          </w:r>
        </w:p>
        <w:p w14:paraId="699F00C0">
          <w:pPr>
            <w:pStyle w:val="2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hint="eastAsia" w:ascii="仿宋" w:hAnsi="仿宋" w:eastAsia="仿宋" w:cs="仿宋_GB2312"/>
              <w:b/>
              <w:bCs/>
              <w:color w:val="000000" w:themeColor="text1"/>
              <w:sz w:val="28"/>
              <w:szCs w:val="28"/>
              <w:highlight w:val="none"/>
              <w14:textFill>
                <w14:solidFill>
                  <w14:schemeClr w14:val="tx1"/>
                </w14:solidFill>
              </w14:textFill>
            </w:rPr>
            <w:fldChar w:fldCharType="begin"/>
          </w:r>
          <w:r>
            <w:rPr>
              <w:rFonts w:hint="eastAsia" w:ascii="仿宋" w:hAnsi="仿宋" w:eastAsia="仿宋" w:cs="仿宋_GB2312"/>
              <w:b/>
              <w:bCs/>
              <w:color w:val="000000" w:themeColor="text1"/>
              <w:sz w:val="28"/>
              <w:szCs w:val="28"/>
              <w:highlight w:val="none"/>
              <w14:textFill>
                <w14:solidFill>
                  <w14:schemeClr w14:val="tx1"/>
                </w14:solidFill>
              </w14:textFill>
            </w:rPr>
            <w:instrText xml:space="preserve"> HYPERLINK \l _Toc6975 </w:instrText>
          </w:r>
          <w:r>
            <w:rPr>
              <w:rFonts w:hint="eastAsia" w:ascii="仿宋" w:hAnsi="仿宋" w:eastAsia="仿宋" w:cs="仿宋_GB2312"/>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_GB2312"/>
              <w:b/>
              <w:bCs/>
              <w:color w:val="000000" w:themeColor="text1"/>
              <w:sz w:val="28"/>
              <w:szCs w:val="28"/>
              <w:highlight w:val="none"/>
              <w14:textFill>
                <w14:solidFill>
                  <w14:schemeClr w14:val="tx1"/>
                </w14:solidFill>
              </w14:textFill>
            </w:rPr>
            <w:t>第二章 投标须知前附表</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_Toc6975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7</w:t>
          </w:r>
          <w:r>
            <w:rPr>
              <w:b/>
              <w:bCs/>
              <w:color w:val="000000" w:themeColor="text1"/>
              <w:sz w:val="28"/>
              <w:szCs w:val="28"/>
              <w:highlight w:val="none"/>
              <w14:textFill>
                <w14:solidFill>
                  <w14:schemeClr w14:val="tx1"/>
                </w14:solidFill>
              </w14:textFill>
            </w:rPr>
            <w:fldChar w:fldCharType="end"/>
          </w:r>
          <w:r>
            <w:rPr>
              <w:rFonts w:hint="eastAsia" w:ascii="仿宋" w:hAnsi="仿宋" w:eastAsia="仿宋" w:cs="仿宋_GB2312"/>
              <w:b/>
              <w:bCs/>
              <w:color w:val="000000" w:themeColor="text1"/>
              <w:sz w:val="28"/>
              <w:szCs w:val="28"/>
              <w:highlight w:val="none"/>
              <w14:textFill>
                <w14:solidFill>
                  <w14:schemeClr w14:val="tx1"/>
                </w14:solidFill>
              </w14:textFill>
            </w:rPr>
            <w:fldChar w:fldCharType="end"/>
          </w:r>
        </w:p>
        <w:p w14:paraId="76A7728C">
          <w:pPr>
            <w:pStyle w:val="2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hint="eastAsia" w:ascii="仿宋" w:hAnsi="仿宋" w:eastAsia="仿宋" w:cs="仿宋_GB2312"/>
              <w:b/>
              <w:bCs/>
              <w:color w:val="000000" w:themeColor="text1"/>
              <w:sz w:val="28"/>
              <w:szCs w:val="28"/>
              <w:highlight w:val="none"/>
              <w14:textFill>
                <w14:solidFill>
                  <w14:schemeClr w14:val="tx1"/>
                </w14:solidFill>
              </w14:textFill>
            </w:rPr>
            <w:fldChar w:fldCharType="begin"/>
          </w:r>
          <w:r>
            <w:rPr>
              <w:rFonts w:hint="eastAsia" w:ascii="仿宋" w:hAnsi="仿宋" w:eastAsia="仿宋" w:cs="仿宋_GB2312"/>
              <w:b/>
              <w:bCs/>
              <w:color w:val="000000" w:themeColor="text1"/>
              <w:sz w:val="28"/>
              <w:szCs w:val="28"/>
              <w:highlight w:val="none"/>
              <w14:textFill>
                <w14:solidFill>
                  <w14:schemeClr w14:val="tx1"/>
                </w14:solidFill>
              </w14:textFill>
            </w:rPr>
            <w:instrText xml:space="preserve"> HYPERLINK \l _Toc9883 </w:instrText>
          </w:r>
          <w:r>
            <w:rPr>
              <w:rFonts w:hint="eastAsia" w:ascii="仿宋" w:hAnsi="仿宋" w:eastAsia="仿宋" w:cs="仿宋_GB2312"/>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_GB2312"/>
              <w:b/>
              <w:bCs/>
              <w:color w:val="000000" w:themeColor="text1"/>
              <w:sz w:val="28"/>
              <w:szCs w:val="28"/>
              <w:highlight w:val="none"/>
              <w14:textFill>
                <w14:solidFill>
                  <w14:schemeClr w14:val="tx1"/>
                </w14:solidFill>
              </w14:textFill>
            </w:rPr>
            <w:t xml:space="preserve">第三章 </w:t>
          </w:r>
          <w:r>
            <w:rPr>
              <w:rFonts w:hint="eastAsia" w:ascii="仿宋" w:hAnsi="仿宋" w:eastAsia="仿宋" w:cs="仿宋_GB2312"/>
              <w:b/>
              <w:bCs/>
              <w:color w:val="000000" w:themeColor="text1"/>
              <w:sz w:val="28"/>
              <w:szCs w:val="28"/>
              <w:highlight w:val="none"/>
              <w:lang w:eastAsia="zh-CN"/>
              <w14:textFill>
                <w14:solidFill>
                  <w14:schemeClr w14:val="tx1"/>
                </w14:solidFill>
              </w14:textFill>
            </w:rPr>
            <w:t>投标人</w:t>
          </w:r>
          <w:r>
            <w:rPr>
              <w:rFonts w:hint="eastAsia" w:ascii="仿宋" w:hAnsi="仿宋" w:eastAsia="仿宋" w:cs="仿宋_GB2312"/>
              <w:b/>
              <w:bCs/>
              <w:color w:val="000000" w:themeColor="text1"/>
              <w:sz w:val="28"/>
              <w:szCs w:val="28"/>
              <w:highlight w:val="none"/>
              <w14:textFill>
                <w14:solidFill>
                  <w14:schemeClr w14:val="tx1"/>
                </w14:solidFill>
              </w14:textFill>
            </w:rPr>
            <w:t>须知</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_Toc9883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13</w:t>
          </w:r>
          <w:r>
            <w:rPr>
              <w:b/>
              <w:bCs/>
              <w:color w:val="000000" w:themeColor="text1"/>
              <w:sz w:val="28"/>
              <w:szCs w:val="28"/>
              <w:highlight w:val="none"/>
              <w14:textFill>
                <w14:solidFill>
                  <w14:schemeClr w14:val="tx1"/>
                </w14:solidFill>
              </w14:textFill>
            </w:rPr>
            <w:fldChar w:fldCharType="end"/>
          </w:r>
          <w:r>
            <w:rPr>
              <w:rFonts w:hint="eastAsia" w:ascii="仿宋" w:hAnsi="仿宋" w:eastAsia="仿宋" w:cs="仿宋_GB2312"/>
              <w:b/>
              <w:bCs/>
              <w:color w:val="000000" w:themeColor="text1"/>
              <w:sz w:val="28"/>
              <w:szCs w:val="28"/>
              <w:highlight w:val="none"/>
              <w14:textFill>
                <w14:solidFill>
                  <w14:schemeClr w14:val="tx1"/>
                </w14:solidFill>
              </w14:textFill>
            </w:rPr>
            <w:fldChar w:fldCharType="end"/>
          </w:r>
        </w:p>
        <w:p w14:paraId="1ABD8FBD">
          <w:pPr>
            <w:pStyle w:val="2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hint="eastAsia" w:ascii="仿宋" w:hAnsi="仿宋" w:eastAsia="仿宋" w:cs="仿宋_GB2312"/>
              <w:b/>
              <w:bCs/>
              <w:color w:val="000000" w:themeColor="text1"/>
              <w:sz w:val="28"/>
              <w:szCs w:val="28"/>
              <w:highlight w:val="none"/>
              <w14:textFill>
                <w14:solidFill>
                  <w14:schemeClr w14:val="tx1"/>
                </w14:solidFill>
              </w14:textFill>
            </w:rPr>
            <w:fldChar w:fldCharType="begin"/>
          </w:r>
          <w:r>
            <w:rPr>
              <w:rFonts w:hint="eastAsia" w:ascii="仿宋" w:hAnsi="仿宋" w:eastAsia="仿宋" w:cs="仿宋_GB2312"/>
              <w:b/>
              <w:bCs/>
              <w:color w:val="000000" w:themeColor="text1"/>
              <w:sz w:val="28"/>
              <w:szCs w:val="28"/>
              <w:highlight w:val="none"/>
              <w14:textFill>
                <w14:solidFill>
                  <w14:schemeClr w14:val="tx1"/>
                </w14:solidFill>
              </w14:textFill>
            </w:rPr>
            <w:instrText xml:space="preserve"> HYPERLINK \l _Toc24458 </w:instrText>
          </w:r>
          <w:r>
            <w:rPr>
              <w:rFonts w:hint="eastAsia" w:ascii="仿宋" w:hAnsi="仿宋" w:eastAsia="仿宋" w:cs="仿宋_GB2312"/>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_GB2312"/>
              <w:b/>
              <w:bCs/>
              <w:color w:val="000000" w:themeColor="text1"/>
              <w:sz w:val="28"/>
              <w:szCs w:val="28"/>
              <w:highlight w:val="none"/>
              <w14:textFill>
                <w14:solidFill>
                  <w14:schemeClr w14:val="tx1"/>
                </w14:solidFill>
              </w14:textFill>
            </w:rPr>
            <w:t>第四章 政府采购合同</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_Toc24458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30</w:t>
          </w:r>
          <w:r>
            <w:rPr>
              <w:b/>
              <w:bCs/>
              <w:color w:val="000000" w:themeColor="text1"/>
              <w:sz w:val="28"/>
              <w:szCs w:val="28"/>
              <w:highlight w:val="none"/>
              <w14:textFill>
                <w14:solidFill>
                  <w14:schemeClr w14:val="tx1"/>
                </w14:solidFill>
              </w14:textFill>
            </w:rPr>
            <w:fldChar w:fldCharType="end"/>
          </w:r>
          <w:r>
            <w:rPr>
              <w:rFonts w:hint="eastAsia" w:ascii="仿宋" w:hAnsi="仿宋" w:eastAsia="仿宋" w:cs="仿宋_GB2312"/>
              <w:b/>
              <w:bCs/>
              <w:color w:val="000000" w:themeColor="text1"/>
              <w:sz w:val="28"/>
              <w:szCs w:val="28"/>
              <w:highlight w:val="none"/>
              <w14:textFill>
                <w14:solidFill>
                  <w14:schemeClr w14:val="tx1"/>
                </w14:solidFill>
              </w14:textFill>
            </w:rPr>
            <w:fldChar w:fldCharType="end"/>
          </w:r>
        </w:p>
        <w:p w14:paraId="3F26C951">
          <w:pPr>
            <w:pStyle w:val="2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hint="eastAsia" w:ascii="仿宋" w:hAnsi="仿宋" w:eastAsia="仿宋" w:cs="仿宋_GB2312"/>
              <w:b/>
              <w:bCs/>
              <w:color w:val="000000" w:themeColor="text1"/>
              <w:sz w:val="28"/>
              <w:szCs w:val="28"/>
              <w:highlight w:val="none"/>
              <w14:textFill>
                <w14:solidFill>
                  <w14:schemeClr w14:val="tx1"/>
                </w14:solidFill>
              </w14:textFill>
            </w:rPr>
            <w:fldChar w:fldCharType="begin"/>
          </w:r>
          <w:r>
            <w:rPr>
              <w:rFonts w:hint="eastAsia" w:ascii="仿宋" w:hAnsi="仿宋" w:eastAsia="仿宋" w:cs="仿宋_GB2312"/>
              <w:b/>
              <w:bCs/>
              <w:color w:val="000000" w:themeColor="text1"/>
              <w:sz w:val="28"/>
              <w:szCs w:val="28"/>
              <w:highlight w:val="none"/>
              <w14:textFill>
                <w14:solidFill>
                  <w14:schemeClr w14:val="tx1"/>
                </w14:solidFill>
              </w14:textFill>
            </w:rPr>
            <w:instrText xml:space="preserve"> HYPERLINK \l _Toc22504 </w:instrText>
          </w:r>
          <w:r>
            <w:rPr>
              <w:rFonts w:hint="eastAsia" w:ascii="仿宋" w:hAnsi="仿宋" w:eastAsia="仿宋" w:cs="仿宋_GB2312"/>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_GB2312"/>
              <w:b/>
              <w:bCs/>
              <w:color w:val="000000" w:themeColor="text1"/>
              <w:sz w:val="28"/>
              <w:szCs w:val="28"/>
              <w:highlight w:val="none"/>
              <w14:textFill>
                <w14:solidFill>
                  <w14:schemeClr w14:val="tx1"/>
                </w14:solidFill>
              </w14:textFill>
            </w:rPr>
            <w:t>第五章 采购需求</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_Toc22504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36</w:t>
          </w:r>
          <w:r>
            <w:rPr>
              <w:b/>
              <w:bCs/>
              <w:color w:val="000000" w:themeColor="text1"/>
              <w:sz w:val="28"/>
              <w:szCs w:val="28"/>
              <w:highlight w:val="none"/>
              <w14:textFill>
                <w14:solidFill>
                  <w14:schemeClr w14:val="tx1"/>
                </w14:solidFill>
              </w14:textFill>
            </w:rPr>
            <w:fldChar w:fldCharType="end"/>
          </w:r>
          <w:r>
            <w:rPr>
              <w:rFonts w:hint="eastAsia" w:ascii="仿宋" w:hAnsi="仿宋" w:eastAsia="仿宋" w:cs="仿宋_GB2312"/>
              <w:b/>
              <w:bCs/>
              <w:color w:val="000000" w:themeColor="text1"/>
              <w:sz w:val="28"/>
              <w:szCs w:val="28"/>
              <w:highlight w:val="none"/>
              <w14:textFill>
                <w14:solidFill>
                  <w14:schemeClr w14:val="tx1"/>
                </w14:solidFill>
              </w14:textFill>
            </w:rPr>
            <w:fldChar w:fldCharType="end"/>
          </w:r>
        </w:p>
        <w:p w14:paraId="2099B6BA">
          <w:pPr>
            <w:pStyle w:val="2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b/>
              <w:bCs/>
              <w:color w:val="000000" w:themeColor="text1"/>
              <w:sz w:val="28"/>
              <w:szCs w:val="28"/>
              <w:highlight w:val="none"/>
              <w14:textFill>
                <w14:solidFill>
                  <w14:schemeClr w14:val="tx1"/>
                </w14:solidFill>
              </w14:textFill>
            </w:rPr>
          </w:pPr>
          <w:r>
            <w:rPr>
              <w:rFonts w:hint="eastAsia" w:ascii="仿宋" w:hAnsi="仿宋" w:eastAsia="仿宋" w:cs="仿宋_GB2312"/>
              <w:b/>
              <w:bCs/>
              <w:color w:val="000000" w:themeColor="text1"/>
              <w:sz w:val="28"/>
              <w:szCs w:val="28"/>
              <w:highlight w:val="none"/>
              <w14:textFill>
                <w14:solidFill>
                  <w14:schemeClr w14:val="tx1"/>
                </w14:solidFill>
              </w14:textFill>
            </w:rPr>
            <w:fldChar w:fldCharType="begin"/>
          </w:r>
          <w:r>
            <w:rPr>
              <w:rFonts w:hint="eastAsia" w:ascii="仿宋" w:hAnsi="仿宋" w:eastAsia="仿宋" w:cs="仿宋_GB2312"/>
              <w:b/>
              <w:bCs/>
              <w:color w:val="000000" w:themeColor="text1"/>
              <w:sz w:val="28"/>
              <w:szCs w:val="28"/>
              <w:highlight w:val="none"/>
              <w14:textFill>
                <w14:solidFill>
                  <w14:schemeClr w14:val="tx1"/>
                </w14:solidFill>
              </w14:textFill>
            </w:rPr>
            <w:instrText xml:space="preserve"> HYPERLINK \l _Toc21295 </w:instrText>
          </w:r>
          <w:r>
            <w:rPr>
              <w:rFonts w:hint="eastAsia" w:ascii="仿宋" w:hAnsi="仿宋" w:eastAsia="仿宋" w:cs="仿宋_GB2312"/>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_GB2312"/>
              <w:b/>
              <w:bCs/>
              <w:color w:val="000000" w:themeColor="text1"/>
              <w:sz w:val="28"/>
              <w:szCs w:val="28"/>
              <w:highlight w:val="none"/>
              <w14:textFill>
                <w14:solidFill>
                  <w14:schemeClr w14:val="tx1"/>
                </w14:solidFill>
              </w14:textFill>
            </w:rPr>
            <w:t>第六章 评标程序、评标方法和评标标准</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_Toc21295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41</w:t>
          </w:r>
          <w:r>
            <w:rPr>
              <w:b/>
              <w:bCs/>
              <w:color w:val="000000" w:themeColor="text1"/>
              <w:sz w:val="28"/>
              <w:szCs w:val="28"/>
              <w:highlight w:val="none"/>
              <w14:textFill>
                <w14:solidFill>
                  <w14:schemeClr w14:val="tx1"/>
                </w14:solidFill>
              </w14:textFill>
            </w:rPr>
            <w:fldChar w:fldCharType="end"/>
          </w:r>
          <w:r>
            <w:rPr>
              <w:rFonts w:hint="eastAsia" w:ascii="仿宋" w:hAnsi="仿宋" w:eastAsia="仿宋" w:cs="仿宋_GB2312"/>
              <w:b/>
              <w:bCs/>
              <w:color w:val="000000" w:themeColor="text1"/>
              <w:sz w:val="28"/>
              <w:szCs w:val="28"/>
              <w:highlight w:val="none"/>
              <w14:textFill>
                <w14:solidFill>
                  <w14:schemeClr w14:val="tx1"/>
                </w14:solidFill>
              </w14:textFill>
            </w:rPr>
            <w:fldChar w:fldCharType="end"/>
          </w:r>
        </w:p>
        <w:p w14:paraId="610B1992">
          <w:pPr>
            <w:pStyle w:val="22"/>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r>
            <w:rPr>
              <w:rFonts w:hint="eastAsia" w:ascii="仿宋" w:hAnsi="仿宋" w:eastAsia="仿宋" w:cs="仿宋_GB2312"/>
              <w:b/>
              <w:bCs/>
              <w:color w:val="000000" w:themeColor="text1"/>
              <w:sz w:val="28"/>
              <w:szCs w:val="28"/>
              <w:highlight w:val="none"/>
              <w14:textFill>
                <w14:solidFill>
                  <w14:schemeClr w14:val="tx1"/>
                </w14:solidFill>
              </w14:textFill>
            </w:rPr>
            <w:fldChar w:fldCharType="begin"/>
          </w:r>
          <w:r>
            <w:rPr>
              <w:rFonts w:hint="eastAsia" w:ascii="仿宋" w:hAnsi="仿宋" w:eastAsia="仿宋" w:cs="仿宋_GB2312"/>
              <w:b/>
              <w:bCs/>
              <w:color w:val="000000" w:themeColor="text1"/>
              <w:sz w:val="28"/>
              <w:szCs w:val="28"/>
              <w:highlight w:val="none"/>
              <w14:textFill>
                <w14:solidFill>
                  <w14:schemeClr w14:val="tx1"/>
                </w14:solidFill>
              </w14:textFill>
            </w:rPr>
            <w:instrText xml:space="preserve"> HYPERLINK \l _Toc13041 </w:instrText>
          </w:r>
          <w:r>
            <w:rPr>
              <w:rFonts w:hint="eastAsia" w:ascii="仿宋" w:hAnsi="仿宋" w:eastAsia="仿宋" w:cs="仿宋_GB2312"/>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_GB2312"/>
              <w:b/>
              <w:bCs/>
              <w:color w:val="000000" w:themeColor="text1"/>
              <w:sz w:val="28"/>
              <w:szCs w:val="28"/>
              <w:highlight w:val="none"/>
              <w14:textFill>
                <w14:solidFill>
                  <w14:schemeClr w14:val="tx1"/>
                </w14:solidFill>
              </w14:textFill>
            </w:rPr>
            <w:t>第七章 投标文件格式</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_Toc13041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51</w:t>
          </w:r>
          <w:r>
            <w:rPr>
              <w:b/>
              <w:bCs/>
              <w:color w:val="000000" w:themeColor="text1"/>
              <w:sz w:val="28"/>
              <w:szCs w:val="28"/>
              <w:highlight w:val="none"/>
              <w14:textFill>
                <w14:solidFill>
                  <w14:schemeClr w14:val="tx1"/>
                </w14:solidFill>
              </w14:textFill>
            </w:rPr>
            <w:fldChar w:fldCharType="end"/>
          </w:r>
          <w:r>
            <w:rPr>
              <w:rFonts w:hint="eastAsia" w:ascii="仿宋" w:hAnsi="仿宋" w:eastAsia="仿宋" w:cs="仿宋_GB2312"/>
              <w:b/>
              <w:bCs/>
              <w:color w:val="000000" w:themeColor="text1"/>
              <w:sz w:val="28"/>
              <w:szCs w:val="28"/>
              <w:highlight w:val="none"/>
              <w14:textFill>
                <w14:solidFill>
                  <w14:schemeClr w14:val="tx1"/>
                </w14:solidFill>
              </w14:textFill>
            </w:rPr>
            <w:fldChar w:fldCharType="end"/>
          </w:r>
        </w:p>
        <w:p w14:paraId="5EF4C92D">
          <w:pP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Cs w:val="32"/>
              <w:highlight w:val="none"/>
              <w14:textFill>
                <w14:solidFill>
                  <w14:schemeClr w14:val="tx1"/>
                </w14:solidFill>
              </w14:textFill>
            </w:rPr>
            <w:fldChar w:fldCharType="end"/>
          </w:r>
        </w:p>
      </w:sdtContent>
    </w:sdt>
    <w:p w14:paraId="261B7D42">
      <w:pPr>
        <w:pStyle w:val="3"/>
        <w:numPr>
          <w:ilvl w:val="0"/>
          <w:numId w:val="1"/>
        </w:numPr>
        <w:jc w:val="center"/>
        <w:rPr>
          <w:rFonts w:ascii="仿宋" w:hAnsi="仿宋" w:eastAsia="仿宋" w:cs="仿宋_GB2312"/>
          <w:color w:val="000000" w:themeColor="text1"/>
          <w:sz w:val="32"/>
          <w:szCs w:val="32"/>
          <w:highlight w:val="none"/>
          <w14:textFill>
            <w14:solidFill>
              <w14:schemeClr w14:val="tx1"/>
            </w14:solidFill>
          </w14:textFill>
        </w:rPr>
        <w:sectPr>
          <w:headerReference r:id="rId3" w:type="default"/>
          <w:footerReference r:id="rId4" w:type="default"/>
          <w:pgSz w:w="11906" w:h="16838"/>
          <w:pgMar w:top="1701" w:right="1474" w:bottom="1701" w:left="1587" w:header="0" w:footer="0" w:gutter="0"/>
          <w:cols w:space="0" w:num="1"/>
          <w:rtlGutter w:val="0"/>
          <w:docGrid w:linePitch="312" w:charSpace="0"/>
        </w:sectPr>
      </w:pPr>
    </w:p>
    <w:p w14:paraId="492C51AE">
      <w:pPr>
        <w:pStyle w:val="3"/>
        <w:numPr>
          <w:ilvl w:val="0"/>
          <w:numId w:val="1"/>
        </w:numPr>
        <w:jc w:val="center"/>
        <w:rPr>
          <w:rFonts w:ascii="仿宋" w:hAnsi="仿宋" w:eastAsia="仿宋" w:cs="仿宋_GB2312"/>
          <w:color w:val="000000" w:themeColor="text1"/>
          <w:sz w:val="32"/>
          <w:szCs w:val="32"/>
          <w:highlight w:val="none"/>
          <w14:textFill>
            <w14:solidFill>
              <w14:schemeClr w14:val="tx1"/>
            </w14:solidFill>
          </w14:textFill>
        </w:rPr>
      </w:pPr>
      <w:bookmarkStart w:id="0" w:name="_Toc15262"/>
      <w:r>
        <w:rPr>
          <w:rFonts w:hint="eastAsia" w:ascii="仿宋" w:hAnsi="仿宋" w:eastAsia="仿宋" w:cs="仿宋_GB2312"/>
          <w:color w:val="000000" w:themeColor="text1"/>
          <w:sz w:val="32"/>
          <w:szCs w:val="32"/>
          <w:highlight w:val="none"/>
          <w14:textFill>
            <w14:solidFill>
              <w14:schemeClr w14:val="tx1"/>
            </w14:solidFill>
          </w14:textFill>
        </w:rPr>
        <w:t>公开招标公告</w:t>
      </w:r>
      <w:bookmarkEnd w:id="0"/>
    </w:p>
    <w:p w14:paraId="63A2CC88">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项目概况</w:t>
      </w:r>
    </w:p>
    <w:p w14:paraId="76A6CA31">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微软雅黑"/>
          <w:color w:val="000000" w:themeColor="text1"/>
          <w:sz w:val="24"/>
          <w:highlight w:val="none"/>
          <w:lang w:eastAsia="zh-CN"/>
          <w14:textFill>
            <w14:solidFill>
              <w14:schemeClr w14:val="tx1"/>
            </w14:solidFill>
          </w14:textFill>
        </w:rPr>
        <w:t>乌鲁木齐市科学技术馆安保服务采购项目</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招标项目的潜在投标人应在政采云平台http://www.zcygov.cn/获取招标文件，并于</w:t>
      </w:r>
      <w:r>
        <w:rPr>
          <w:rFonts w:hint="eastAsia" w:ascii="仿宋" w:hAnsi="仿宋" w:eastAsia="仿宋" w:cs="仿宋"/>
          <w:color w:val="000000" w:themeColor="text1"/>
          <w:sz w:val="24"/>
          <w:szCs w:val="24"/>
          <w:highlight w:val="none"/>
          <w:lang w:eastAsia="zh-CN"/>
          <w14:textFill>
            <w14:solidFill>
              <w14:schemeClr w14:val="tx1"/>
            </w14:solidFill>
          </w14:textFill>
        </w:rPr>
        <w:t>2025年07月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bookmarkStart w:id="100" w:name="_GoBack"/>
      <w:bookmarkEnd w:id="100"/>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:00</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（北京时间）前递交投标文件。</w:t>
      </w:r>
    </w:p>
    <w:p w14:paraId="45F9692C">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000000" w:themeColor="text1"/>
          <w:sz w:val="24"/>
          <w:highlight w:val="none"/>
          <w14:textFill>
            <w14:solidFill>
              <w14:schemeClr w14:val="tx1"/>
            </w14:solidFill>
          </w14:textFill>
        </w:rPr>
      </w:pPr>
      <w:bookmarkStart w:id="1" w:name="_Toc21739"/>
      <w:bookmarkStart w:id="2" w:name="_Toc1937"/>
      <w:r>
        <w:rPr>
          <w:rFonts w:hint="eastAsia" w:ascii="仿宋" w:hAnsi="仿宋" w:eastAsia="仿宋" w:cs="仿宋_GB2312"/>
          <w:b/>
          <w:bCs/>
          <w:color w:val="000000" w:themeColor="text1"/>
          <w:sz w:val="24"/>
          <w:highlight w:val="none"/>
          <w14:textFill>
            <w14:solidFill>
              <w14:schemeClr w14:val="tx1"/>
            </w14:solidFill>
          </w14:textFill>
        </w:rPr>
        <w:t>一、项目基本情况</w:t>
      </w:r>
      <w:bookmarkEnd w:id="1"/>
      <w:bookmarkEnd w:id="2"/>
    </w:p>
    <w:p w14:paraId="29B520A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___WRD_EMBED_SUB_41"/>
          <w:color w:val="000000" w:themeColor="text1"/>
          <w:sz w:val="24"/>
          <w:highlight w:val="none"/>
          <w:lang w:eastAsia="zh-CN"/>
          <w14:textFill>
            <w14:solidFill>
              <w14:schemeClr w14:val="tx1"/>
            </w14:solidFill>
          </w14:textFill>
        </w:rPr>
      </w:pPr>
      <w:r>
        <w:rPr>
          <w:rFonts w:hint="eastAsia" w:ascii="仿宋" w:hAnsi="仿宋" w:eastAsia="仿宋" w:cs="___WRD_EMBED_SUB_41"/>
          <w:color w:val="000000" w:themeColor="text1"/>
          <w:sz w:val="24"/>
          <w:highlight w:val="none"/>
          <w14:textFill>
            <w14:solidFill>
              <w14:schemeClr w14:val="tx1"/>
            </w14:solidFill>
          </w14:textFill>
        </w:rPr>
        <w:t>项目编号：</w:t>
      </w:r>
      <w:r>
        <w:rPr>
          <w:rFonts w:hint="eastAsia" w:ascii="仿宋" w:hAnsi="仿宋" w:eastAsia="仿宋" w:cs="___WRD_EMBED_SUB_41"/>
          <w:color w:val="000000" w:themeColor="text1"/>
          <w:sz w:val="24"/>
          <w:highlight w:val="none"/>
          <w:lang w:eastAsia="zh-CN"/>
          <w14:textFill>
            <w14:solidFill>
              <w14:schemeClr w14:val="tx1"/>
            </w14:solidFill>
          </w14:textFill>
        </w:rPr>
        <w:t>ZTFT-2025-101</w:t>
      </w:r>
    </w:p>
    <w:p w14:paraId="604960D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项目名称：</w:t>
      </w:r>
      <w:r>
        <w:rPr>
          <w:rFonts w:hint="eastAsia" w:ascii="仿宋" w:hAnsi="仿宋" w:eastAsia="仿宋" w:cs="微软雅黑"/>
          <w:color w:val="000000" w:themeColor="text1"/>
          <w:sz w:val="24"/>
          <w:highlight w:val="none"/>
          <w:lang w:eastAsia="zh-CN"/>
          <w14:textFill>
            <w14:solidFill>
              <w14:schemeClr w14:val="tx1"/>
            </w14:solidFill>
          </w14:textFill>
        </w:rPr>
        <w:t>乌鲁木齐市科学技术馆安保服务采购项目</w:t>
      </w:r>
    </w:p>
    <w:p w14:paraId="66EA348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采购方式：公开招标</w:t>
      </w:r>
    </w:p>
    <w:p w14:paraId="084C240B">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预算金额（元）：</w:t>
      </w:r>
      <w:r>
        <w:rPr>
          <w:rFonts w:hint="eastAsia" w:ascii="仿宋" w:hAnsi="仿宋" w:eastAsia="仿宋" w:cs="仿宋_GB2312"/>
          <w:color w:val="000000" w:themeColor="text1"/>
          <w:sz w:val="24"/>
          <w:highlight w:val="none"/>
          <w:lang w:val="en-US" w:eastAsia="zh-CN"/>
          <w14:textFill>
            <w14:solidFill>
              <w14:schemeClr w14:val="tx1"/>
            </w14:solidFill>
          </w14:textFill>
        </w:rPr>
        <w:t>851200元</w:t>
      </w:r>
    </w:p>
    <w:p w14:paraId="12352604">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000000" w:themeColor="text1"/>
          <w:sz w:val="24"/>
          <w:highlight w:val="none"/>
          <w:lang w:val="en-US"/>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最高限价（元）：</w:t>
      </w:r>
      <w:r>
        <w:rPr>
          <w:rFonts w:hint="eastAsia" w:ascii="仿宋" w:hAnsi="仿宋" w:eastAsia="仿宋" w:cs="仿宋_GB2312"/>
          <w:color w:val="000000" w:themeColor="text1"/>
          <w:sz w:val="24"/>
          <w:highlight w:val="none"/>
          <w:lang w:val="en-US" w:eastAsia="zh-CN"/>
          <w14:textFill>
            <w14:solidFill>
              <w14:schemeClr w14:val="tx1"/>
            </w14:solidFill>
          </w14:textFill>
        </w:rPr>
        <w:t>851200元</w:t>
      </w:r>
    </w:p>
    <w:p w14:paraId="2D78503D">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采购需求：</w:t>
      </w:r>
    </w:p>
    <w:p w14:paraId="7FCB5D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9613F4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标项1</w:t>
      </w:r>
    </w:p>
    <w:p w14:paraId="49255AA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微软雅黑"/>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标项名称:</w:t>
      </w:r>
      <w:r>
        <w:rPr>
          <w:rFonts w:hint="eastAsia" w:ascii="仿宋" w:hAnsi="仿宋" w:eastAsia="仿宋" w:cs="微软雅黑"/>
          <w:color w:val="000000" w:themeColor="text1"/>
          <w:sz w:val="24"/>
          <w:highlight w:val="none"/>
          <w14:textFill>
            <w14:solidFill>
              <w14:schemeClr w14:val="tx1"/>
            </w14:solidFill>
          </w14:textFill>
        </w:rPr>
        <w:t xml:space="preserve"> </w:t>
      </w:r>
      <w:r>
        <w:rPr>
          <w:rFonts w:hint="eastAsia" w:ascii="仿宋" w:hAnsi="仿宋" w:eastAsia="仿宋" w:cs="微软雅黑"/>
          <w:color w:val="000000" w:themeColor="text1"/>
          <w:sz w:val="24"/>
          <w:highlight w:val="none"/>
          <w:lang w:val="en-US" w:eastAsia="zh-CN"/>
          <w14:textFill>
            <w14:solidFill>
              <w14:schemeClr w14:val="tx1"/>
            </w14:solidFill>
          </w14:textFill>
        </w:rPr>
        <w:t xml:space="preserve"> </w:t>
      </w:r>
      <w:r>
        <w:rPr>
          <w:rFonts w:hint="eastAsia" w:ascii="仿宋" w:hAnsi="仿宋" w:eastAsia="仿宋" w:cs="微软雅黑"/>
          <w:color w:val="000000" w:themeColor="text1"/>
          <w:sz w:val="24"/>
          <w:highlight w:val="none"/>
          <w:lang w:eastAsia="zh-CN"/>
          <w14:textFill>
            <w14:solidFill>
              <w14:schemeClr w14:val="tx1"/>
            </w14:solidFill>
          </w14:textFill>
        </w:rPr>
        <w:t>乌鲁木齐市科学技术馆安保服务采购项目</w:t>
      </w:r>
    </w:p>
    <w:p w14:paraId="6D7C08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数量:</w:t>
      </w:r>
      <w:r>
        <w:rPr>
          <w:rFonts w:hint="eastAsia" w:ascii="仿宋" w:hAnsi="仿宋" w:eastAsia="仿宋" w:cs="仿宋_GB2312"/>
          <w:color w:val="000000" w:themeColor="text1"/>
          <w:sz w:val="24"/>
          <w:highlight w:val="none"/>
          <w:lang w:val="en-US" w:eastAsia="zh-CN"/>
          <w14:textFill>
            <w14:solidFill>
              <w14:schemeClr w14:val="tx1"/>
            </w14:solidFill>
          </w14:textFill>
        </w:rPr>
        <w:t>不限</w:t>
      </w:r>
    </w:p>
    <w:p w14:paraId="39B5885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预算金额（元）:</w:t>
      </w:r>
      <w:r>
        <w:rPr>
          <w:rFonts w:hint="eastAsia" w:ascii="仿宋" w:hAnsi="仿宋" w:eastAsia="仿宋" w:cs="仿宋_GB2312"/>
          <w:color w:val="000000" w:themeColor="text1"/>
          <w:sz w:val="24"/>
          <w:highlight w:val="none"/>
          <w:lang w:val="en-US" w:eastAsia="zh-CN"/>
          <w14:textFill>
            <w14:solidFill>
              <w14:schemeClr w14:val="tx1"/>
            </w14:solidFill>
          </w14:textFill>
        </w:rPr>
        <w:t>851200元</w:t>
      </w:r>
    </w:p>
    <w:p w14:paraId="4DD3E7F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简要规格描述或项目基本</w:t>
      </w:r>
      <w:r>
        <w:rPr>
          <w:rFonts w:hint="eastAsia" w:ascii="仿宋" w:hAnsi="仿宋" w:eastAsia="仿宋" w:cs="仿宋_GB2312"/>
          <w:color w:val="000000" w:themeColor="text1"/>
          <w:sz w:val="24"/>
          <w:highlight w:val="none"/>
          <w:lang w:eastAsia="zh-CN"/>
          <w14:textFill>
            <w14:solidFill>
              <w14:schemeClr w14:val="tx1"/>
            </w14:solidFill>
          </w14:textFill>
        </w:rPr>
        <w:t>概况介绍、用途：</w:t>
      </w:r>
      <w:r>
        <w:rPr>
          <w:rFonts w:hint="eastAsia" w:ascii="仿宋" w:hAnsi="仿宋" w:eastAsia="仿宋" w:cs="微软雅黑"/>
          <w:color w:val="000000" w:themeColor="text1"/>
          <w:sz w:val="24"/>
          <w:highlight w:val="none"/>
          <w:lang w:eastAsia="zh-CN"/>
          <w14:textFill>
            <w14:solidFill>
              <w14:schemeClr w14:val="tx1"/>
            </w14:solidFill>
          </w14:textFill>
        </w:rPr>
        <w:t>乌鲁木齐市科学技术馆安保服务采购，具体详见招标文件</w:t>
      </w:r>
      <w:r>
        <w:rPr>
          <w:rFonts w:hint="eastAsia" w:ascii="仿宋" w:hAnsi="仿宋" w:eastAsia="仿宋" w:cs="宋体"/>
          <w:color w:val="000000" w:themeColor="text1"/>
          <w:sz w:val="24"/>
          <w:highlight w:val="none"/>
          <w14:textFill>
            <w14:solidFill>
              <w14:schemeClr w14:val="tx1"/>
            </w14:solidFill>
          </w14:textFill>
        </w:rPr>
        <w:t>采购需求。</w:t>
      </w:r>
    </w:p>
    <w:p w14:paraId="5CAEAE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备注：</w:t>
      </w:r>
    </w:p>
    <w:p w14:paraId="20F0862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合同履约期限</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合同签订后12个月</w:t>
      </w:r>
      <w:r>
        <w:rPr>
          <w:rFonts w:hint="eastAsia" w:ascii="仿宋" w:hAnsi="仿宋" w:eastAsia="仿宋" w:cs="仿宋"/>
          <w:color w:val="000000" w:themeColor="text1"/>
          <w:sz w:val="24"/>
          <w:szCs w:val="24"/>
          <w:highlight w:val="none"/>
          <w14:textFill>
            <w14:solidFill>
              <w14:schemeClr w14:val="tx1"/>
            </w14:solidFill>
          </w14:textFill>
        </w:rPr>
        <w:t>。</w:t>
      </w:r>
    </w:p>
    <w:p w14:paraId="39AEF636">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本项目（否）接受联合体投标。</w:t>
      </w:r>
    </w:p>
    <w:p w14:paraId="562DC280">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000000" w:themeColor="text1"/>
          <w:sz w:val="24"/>
          <w:highlight w:val="none"/>
          <w14:textFill>
            <w14:solidFill>
              <w14:schemeClr w14:val="tx1"/>
            </w14:solidFill>
          </w14:textFill>
        </w:rPr>
      </w:pPr>
      <w:bookmarkStart w:id="3" w:name="_Toc15364"/>
      <w:bookmarkStart w:id="4" w:name="_Toc894"/>
      <w:r>
        <w:rPr>
          <w:rFonts w:hint="eastAsia" w:ascii="仿宋" w:hAnsi="仿宋" w:eastAsia="仿宋" w:cs="仿宋_GB2312"/>
          <w:b/>
          <w:bCs/>
          <w:color w:val="000000" w:themeColor="text1"/>
          <w:sz w:val="24"/>
          <w:highlight w:val="none"/>
          <w14:textFill>
            <w14:solidFill>
              <w14:schemeClr w14:val="tx1"/>
            </w14:solidFill>
          </w14:textFill>
        </w:rPr>
        <w:t>二、申请人的资格要求：</w:t>
      </w:r>
      <w:bookmarkEnd w:id="3"/>
      <w:bookmarkEnd w:id="4"/>
    </w:p>
    <w:p w14:paraId="5FE8ED6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1.满足《中华人民共和国政府采购法》第二十二条规定；</w:t>
      </w:r>
    </w:p>
    <w:p w14:paraId="69655A63">
      <w:pPr>
        <w:pStyle w:val="35"/>
        <w:keepNext w:val="0"/>
        <w:keepLines w:val="0"/>
        <w:pageBreakBefore w:val="0"/>
        <w:kinsoku/>
        <w:wordWrap/>
        <w:overflowPunct/>
        <w:topLinePunct w:val="0"/>
        <w:autoSpaceDE/>
        <w:autoSpaceDN/>
        <w:bidi w:val="0"/>
        <w:adjustRightInd/>
        <w:snapToGrid/>
        <w:spacing w:before="0" w:after="0" w:line="440" w:lineRule="exact"/>
        <w:textAlignment w:val="auto"/>
        <w:rPr>
          <w:rFonts w:hint="eastAsia"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2.落实政府采购政策需满足的资格要求：</w:t>
      </w:r>
      <w:r>
        <w:rPr>
          <w:rFonts w:hint="eastAsia" w:ascii="仿宋" w:hAnsi="仿宋" w:eastAsia="仿宋" w:cs="仿宋_GB2312"/>
          <w:color w:val="000000" w:themeColor="text1"/>
          <w:sz w:val="24"/>
          <w:highlight w:val="none"/>
          <w:lang w:val="en-US" w:eastAsia="zh-CN"/>
          <w14:textFill>
            <w14:solidFill>
              <w14:schemeClr w14:val="tx1"/>
            </w14:solidFill>
          </w14:textFill>
        </w:rPr>
        <w:t>本项目专门面向中小企业（含中型、小型、微型企业）采购，供应商应为中小企业或或财库〔2014〕68号文规定的企业或残疾人福利性单位。（以联合体形式参加政府采购活动，联合体各方均为中小企业的，联合体视同中小企业。其中，联合体各方均为小微企业的，联合体视同小微企业）</w:t>
      </w:r>
    </w:p>
    <w:p w14:paraId="1EC4FC22">
      <w:pPr>
        <w:pStyle w:val="35"/>
        <w:keepNext w:val="0"/>
        <w:keepLines w:val="0"/>
        <w:pageBreakBefore w:val="0"/>
        <w:kinsoku/>
        <w:wordWrap/>
        <w:overflowPunct/>
        <w:topLinePunct w:val="0"/>
        <w:autoSpaceDE/>
        <w:autoSpaceDN/>
        <w:bidi w:val="0"/>
        <w:adjustRightInd/>
        <w:snapToGrid/>
        <w:spacing w:before="0" w:after="0" w:line="440" w:lineRule="exact"/>
        <w:textAlignment w:val="auto"/>
        <w:rPr>
          <w:rFonts w:hint="eastAsia" w:ascii="仿宋" w:hAnsi="仿宋" w:eastAsia="仿宋" w:cs="仿宋_GB2312"/>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3.本项目的特定资格要求：</w:t>
      </w:r>
      <w:r>
        <w:rPr>
          <w:rFonts w:hint="eastAsia" w:ascii="仿宋" w:hAnsi="仿宋" w:eastAsia="仿宋" w:cs="仿宋_GB2312"/>
          <w:bCs w:val="0"/>
          <w:color w:val="000000" w:themeColor="text1"/>
          <w:spacing w:val="0"/>
          <w:kern w:val="2"/>
          <w:sz w:val="24"/>
          <w:szCs w:val="24"/>
          <w:highlight w:val="none"/>
          <w:lang w:val="en-US" w:eastAsia="zh-CN" w:bidi="ar-SA"/>
          <w14:textFill>
            <w14:solidFill>
              <w14:schemeClr w14:val="tx1"/>
            </w14:solidFill>
          </w14:textFill>
        </w:rPr>
        <w:t>供应商需具有公安部门核发并在有效期内的《保安服务许可证》；</w:t>
      </w:r>
    </w:p>
    <w:p w14:paraId="769C3087">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000000" w:themeColor="text1"/>
          <w:sz w:val="24"/>
          <w:highlight w:val="none"/>
          <w14:textFill>
            <w14:solidFill>
              <w14:schemeClr w14:val="tx1"/>
            </w14:solidFill>
          </w14:textFill>
        </w:rPr>
      </w:pPr>
      <w:bookmarkStart w:id="5" w:name="_Toc28889"/>
      <w:bookmarkStart w:id="6" w:name="_Toc29084"/>
      <w:r>
        <w:rPr>
          <w:rFonts w:hint="eastAsia" w:ascii="仿宋" w:hAnsi="仿宋" w:eastAsia="仿宋" w:cs="仿宋_GB2312"/>
          <w:b/>
          <w:bCs/>
          <w:color w:val="000000" w:themeColor="text1"/>
          <w:sz w:val="24"/>
          <w:highlight w:val="none"/>
          <w14:textFill>
            <w14:solidFill>
              <w14:schemeClr w14:val="tx1"/>
            </w14:solidFill>
          </w14:textFill>
        </w:rPr>
        <w:t>三、获取招标文件</w:t>
      </w:r>
      <w:bookmarkEnd w:id="5"/>
      <w:bookmarkEnd w:id="6"/>
    </w:p>
    <w:p w14:paraId="3F482C11">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lang w:eastAsia="zh-CN"/>
          <w14:textFill>
            <w14:solidFill>
              <w14:schemeClr w14:val="tx1"/>
            </w14:solidFill>
          </w14:textFill>
        </w:rPr>
        <w:t>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日至2025年07月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08</w:t>
      </w:r>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_GB2312"/>
          <w:color w:val="000000" w:themeColor="text1"/>
          <w:sz w:val="24"/>
          <w:highlight w:val="none"/>
          <w14:textFill>
            <w14:solidFill>
              <w14:schemeClr w14:val="tx1"/>
            </w14:solidFill>
          </w14:textFill>
        </w:rPr>
        <w:t>，每天上午00:00至12:00，下午12:00至23:59（北京时间，法定节假日除外）</w:t>
      </w:r>
    </w:p>
    <w:p w14:paraId="3089962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14:textFill>
            <w14:solidFill>
              <w14:schemeClr w14:val="tx1"/>
            </w14:solidFill>
          </w14:textFill>
        </w:rPr>
        <w:t>政采云平台</w:t>
      </w:r>
      <w:r>
        <w:rPr>
          <w:rFonts w:hint="eastAsia" w:ascii="仿宋" w:hAnsi="仿宋" w:eastAsia="仿宋" w:cs="仿宋"/>
          <w:color w:val="000000" w:themeColor="text1"/>
          <w:sz w:val="24"/>
          <w:szCs w:val="24"/>
          <w:highlight w:val="none"/>
          <w:lang w:val="en-US" w:eastAsia="zh-CN"/>
          <w14:textFill>
            <w14:solidFill>
              <w14:schemeClr w14:val="tx1"/>
            </w14:solidFill>
          </w14:textFill>
        </w:rPr>
        <w:t>线上获取</w:t>
      </w:r>
    </w:p>
    <w:p w14:paraId="2C6FB5BB">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方式：</w:t>
      </w:r>
      <w:r>
        <w:rPr>
          <w:rFonts w:hint="eastAsia" w:ascii="仿宋" w:hAnsi="仿宋" w:eastAsia="仿宋" w:cs="仿宋_GB2312"/>
          <w:color w:val="000000" w:themeColor="text1"/>
          <w:sz w:val="24"/>
          <w:highlight w:val="none"/>
          <w:lang w:eastAsia="zh-CN"/>
          <w14:textFill>
            <w14:solidFill>
              <w14:schemeClr w14:val="tx1"/>
            </w14:solidFill>
          </w14:textFill>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647DB0A">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售价（元）：0元</w:t>
      </w:r>
    </w:p>
    <w:p w14:paraId="310902DD">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000000" w:themeColor="text1"/>
          <w:sz w:val="24"/>
          <w:highlight w:val="none"/>
          <w14:textFill>
            <w14:solidFill>
              <w14:schemeClr w14:val="tx1"/>
            </w14:solidFill>
          </w14:textFill>
        </w:rPr>
      </w:pPr>
      <w:bookmarkStart w:id="7" w:name="_Toc24224"/>
      <w:bookmarkStart w:id="8" w:name="_Toc17430"/>
      <w:r>
        <w:rPr>
          <w:rFonts w:hint="eastAsia" w:ascii="仿宋" w:hAnsi="仿宋" w:eastAsia="仿宋" w:cs="仿宋_GB2312"/>
          <w:b/>
          <w:bCs/>
          <w:color w:val="000000" w:themeColor="text1"/>
          <w:sz w:val="24"/>
          <w:highlight w:val="none"/>
          <w14:textFill>
            <w14:solidFill>
              <w14:schemeClr w14:val="tx1"/>
            </w14:solidFill>
          </w14:textFill>
        </w:rPr>
        <w:t>四、提交投标文件截止时间、开标时间和地点</w:t>
      </w:r>
      <w:bookmarkEnd w:id="7"/>
      <w:bookmarkEnd w:id="8"/>
    </w:p>
    <w:p w14:paraId="3B7072A4">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提交投标文件截止时间：</w:t>
      </w:r>
      <w:r>
        <w:rPr>
          <w:rFonts w:hint="eastAsia" w:ascii="仿宋" w:hAnsi="仿宋" w:eastAsia="仿宋" w:cs="仿宋_GB2312"/>
          <w:color w:val="000000" w:themeColor="text1"/>
          <w:sz w:val="24"/>
          <w:highlight w:val="none"/>
          <w:lang w:eastAsia="zh-CN"/>
          <w14:textFill>
            <w14:solidFill>
              <w14:schemeClr w14:val="tx1"/>
            </w14:solidFill>
          </w14:textFill>
        </w:rPr>
        <w:t>2025年07月22日11:00（北京时间）</w:t>
      </w:r>
    </w:p>
    <w:p w14:paraId="4E638832">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投标地点：政采云平台（https://www.zcygov.cn/），本项目采用不见面开标，加密的电子投标文件在投标截止时间前在政采云平台上传。</w:t>
      </w:r>
    </w:p>
    <w:p w14:paraId="7D0F0A8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开标时间：</w:t>
      </w:r>
      <w:r>
        <w:rPr>
          <w:rFonts w:hint="eastAsia" w:ascii="仿宋" w:hAnsi="仿宋" w:eastAsia="仿宋" w:cs="仿宋_GB2312"/>
          <w:color w:val="000000" w:themeColor="text1"/>
          <w:sz w:val="24"/>
          <w:highlight w:val="none"/>
          <w:lang w:eastAsia="zh-CN"/>
          <w14:textFill>
            <w14:solidFill>
              <w14:schemeClr w14:val="tx1"/>
            </w14:solidFill>
          </w14:textFill>
        </w:rPr>
        <w:t>2025年07月22日11:00（北京时间）</w:t>
      </w:r>
    </w:p>
    <w:p w14:paraId="1452DFEC">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开标地点：政采云平台（https://www.zcygov.cn/）不见面开标系统</w:t>
      </w:r>
    </w:p>
    <w:p w14:paraId="30B99425">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000000" w:themeColor="text1"/>
          <w:sz w:val="24"/>
          <w:highlight w:val="none"/>
          <w14:textFill>
            <w14:solidFill>
              <w14:schemeClr w14:val="tx1"/>
            </w14:solidFill>
          </w14:textFill>
        </w:rPr>
      </w:pPr>
      <w:bookmarkStart w:id="9" w:name="_Toc17115"/>
      <w:bookmarkStart w:id="10" w:name="_Toc31839"/>
      <w:r>
        <w:rPr>
          <w:rFonts w:hint="eastAsia" w:ascii="仿宋" w:hAnsi="仿宋" w:eastAsia="仿宋" w:cs="仿宋_GB2312"/>
          <w:b/>
          <w:bCs/>
          <w:color w:val="000000" w:themeColor="text1"/>
          <w:sz w:val="24"/>
          <w:highlight w:val="none"/>
          <w14:textFill>
            <w14:solidFill>
              <w14:schemeClr w14:val="tx1"/>
            </w14:solidFill>
          </w14:textFill>
        </w:rPr>
        <w:t>五、公告期限</w:t>
      </w:r>
      <w:bookmarkEnd w:id="9"/>
      <w:bookmarkEnd w:id="10"/>
    </w:p>
    <w:p w14:paraId="65953505">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自本公告发布之日起5个工作日。</w:t>
      </w:r>
    </w:p>
    <w:p w14:paraId="2F044F71">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000000" w:themeColor="text1"/>
          <w:sz w:val="24"/>
          <w:highlight w:val="none"/>
          <w14:textFill>
            <w14:solidFill>
              <w14:schemeClr w14:val="tx1"/>
            </w14:solidFill>
          </w14:textFill>
        </w:rPr>
      </w:pPr>
      <w:bookmarkStart w:id="11" w:name="_Toc22084"/>
      <w:bookmarkStart w:id="12" w:name="_Toc29112"/>
      <w:r>
        <w:rPr>
          <w:rFonts w:hint="eastAsia" w:ascii="仿宋" w:hAnsi="仿宋" w:eastAsia="仿宋" w:cs="仿宋_GB2312"/>
          <w:b/>
          <w:bCs/>
          <w:color w:val="000000" w:themeColor="text1"/>
          <w:sz w:val="24"/>
          <w:highlight w:val="none"/>
          <w14:textFill>
            <w14:solidFill>
              <w14:schemeClr w14:val="tx1"/>
            </w14:solidFill>
          </w14:textFill>
        </w:rPr>
        <w:t>六、其他补充事宜</w:t>
      </w:r>
      <w:bookmarkEnd w:id="11"/>
      <w:bookmarkEnd w:id="12"/>
    </w:p>
    <w:p w14:paraId="5E1F2B5F">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1、关于本项目所有公告、公示在新疆</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兵团</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政府采购网发布。</w:t>
      </w:r>
    </w:p>
    <w:p w14:paraId="5F98F583">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2、请投标单位随时关注本项目的澄清、答疑、变更事项。</w:t>
      </w:r>
    </w:p>
    <w:p w14:paraId="253EA3C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3、本项目实行电子招投标，</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须登录政采云平台申请获取招标文件，并通过政采云电子投标客户端制作响应文件，同时自行承担与投标有关的一切费用。</w:t>
      </w:r>
    </w:p>
    <w:p w14:paraId="160F0F3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4、各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应在开标前确保成为</w:t>
      </w:r>
      <w:r>
        <w:rPr>
          <w:rFonts w:hint="eastAsia" w:ascii="仿宋" w:hAnsi="仿宋" w:eastAsia="仿宋" w:cs="仿宋_GB2312"/>
          <w:b w:val="0"/>
          <w:bCs w:val="0"/>
          <w:color w:val="000000" w:themeColor="text1"/>
          <w:sz w:val="24"/>
          <w:highlight w:val="none"/>
          <w14:textFill>
            <w14:solidFill>
              <w14:schemeClr w14:val="tx1"/>
            </w14:solidFill>
          </w14:textFill>
        </w:rPr>
        <w:t>新疆</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w:t>
      </w:r>
      <w:r>
        <w:rPr>
          <w:rFonts w:hint="eastAsia" w:ascii="仿宋" w:hAnsi="仿宋" w:eastAsia="仿宋" w:cs="仿宋_GB2312"/>
          <w:b w:val="0"/>
          <w:bCs w:val="0"/>
          <w:color w:val="000000" w:themeColor="text1"/>
          <w:sz w:val="24"/>
          <w:highlight w:val="none"/>
          <w:lang w:val="en-US" w:eastAsia="zh-CN"/>
          <w14:textFill>
            <w14:solidFill>
              <w14:schemeClr w14:val="tx1"/>
            </w14:solidFill>
          </w14:textFill>
        </w:rPr>
        <w:t>兵团</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w:t>
      </w:r>
      <w:r>
        <w:rPr>
          <w:rFonts w:hint="eastAsia" w:ascii="仿宋" w:hAnsi="仿宋" w:eastAsia="仿宋" w:cs="仿宋_GB2312"/>
          <w:b w:val="0"/>
          <w:bCs w:val="0"/>
          <w:color w:val="000000" w:themeColor="text1"/>
          <w:sz w:val="24"/>
          <w:highlight w:val="none"/>
          <w14:textFill>
            <w14:solidFill>
              <w14:schemeClr w14:val="tx1"/>
            </w14:solidFill>
          </w14:textFill>
        </w:rPr>
        <w:t>政府采购网</w:t>
      </w:r>
      <w:r>
        <w:rPr>
          <w:rFonts w:hint="eastAsia" w:ascii="仿宋" w:hAnsi="仿宋" w:eastAsia="仿宋" w:cs="仿宋_GB2312"/>
          <w:color w:val="000000" w:themeColor="text1"/>
          <w:sz w:val="24"/>
          <w:highlight w:val="none"/>
          <w14:textFill>
            <w14:solidFill>
              <w14:schemeClr w14:val="tx1"/>
            </w14:solidFill>
          </w14:textFill>
        </w:rPr>
        <w:t>正式注册入库</w:t>
      </w:r>
      <w:r>
        <w:rPr>
          <w:rFonts w:hint="eastAsia" w:ascii="仿宋" w:hAnsi="仿宋" w:eastAsia="仿宋" w:cs="仿宋_GB2312"/>
          <w:color w:val="000000" w:themeColor="text1"/>
          <w:sz w:val="24"/>
          <w:highlight w:val="none"/>
          <w:lang w:val="en-US" w:eastAsia="zh-CN"/>
          <w14:textFill>
            <w14:solidFill>
              <w14:schemeClr w14:val="tx1"/>
            </w14:solidFill>
          </w14:textFill>
        </w:rPr>
        <w:t>供应商</w:t>
      </w:r>
      <w:r>
        <w:rPr>
          <w:rFonts w:hint="eastAsia" w:ascii="仿宋" w:hAnsi="仿宋" w:eastAsia="仿宋" w:cs="仿宋_GB2312"/>
          <w:color w:val="000000" w:themeColor="text1"/>
          <w:sz w:val="24"/>
          <w:highlight w:val="none"/>
          <w14:textFill>
            <w14:solidFill>
              <w14:schemeClr w14:val="tx1"/>
            </w14:solidFill>
          </w14:textFill>
        </w:rPr>
        <w:t>，并完成CA数字证书申领。因未注册入库、未办理CA数字证书等原因造成无法投标或投标失败等后果由</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自行承担。</w:t>
      </w:r>
    </w:p>
    <w:p w14:paraId="21AA2520">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5、有意向参与电子开评标的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，可访问新疆数字证书认证中心官方网站（https://www.xjca.com.cn/）或下载“新疆政务通”APP自行进行申领。如需咨询，请联系新疆CA服务热线0991-2819290。</w:t>
      </w:r>
    </w:p>
    <w:p w14:paraId="5A3B385F">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000000" w:themeColor="text1"/>
          <w:sz w:val="24"/>
          <w:highlight w:val="none"/>
          <w14:textFill>
            <w14:solidFill>
              <w14:schemeClr w14:val="tx1"/>
            </w14:solidFill>
          </w14:textFill>
        </w:rPr>
      </w:pPr>
      <w:bookmarkStart w:id="13" w:name="_Toc23174"/>
      <w:bookmarkStart w:id="14" w:name="_Toc21999"/>
      <w:r>
        <w:rPr>
          <w:rFonts w:hint="eastAsia" w:ascii="仿宋" w:hAnsi="仿宋" w:eastAsia="仿宋" w:cs="仿宋_GB2312"/>
          <w:b/>
          <w:bCs/>
          <w:color w:val="000000" w:themeColor="text1"/>
          <w:sz w:val="24"/>
          <w:highlight w:val="none"/>
          <w14:textFill>
            <w14:solidFill>
              <w14:schemeClr w14:val="tx1"/>
            </w14:solidFill>
          </w14:textFill>
        </w:rPr>
        <w:t>七、对本次采购提出询问，请按以下方式联系</w:t>
      </w:r>
      <w:bookmarkEnd w:id="13"/>
      <w:bookmarkEnd w:id="14"/>
    </w:p>
    <w:p w14:paraId="28BDF46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1.采购人信息</w:t>
      </w:r>
    </w:p>
    <w:p w14:paraId="3DFC6D6E">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名 称：</w:t>
      </w:r>
      <w:r>
        <w:rPr>
          <w:rFonts w:hint="eastAsia" w:ascii="仿宋" w:hAnsi="仿宋" w:eastAsia="仿宋" w:cs="仿宋_GB2312"/>
          <w:color w:val="000000" w:themeColor="text1"/>
          <w:sz w:val="24"/>
          <w:highlight w:val="none"/>
          <w:lang w:eastAsia="zh-CN"/>
          <w14:textFill>
            <w14:solidFill>
              <w14:schemeClr w14:val="tx1"/>
            </w14:solidFill>
          </w14:textFill>
        </w:rPr>
        <w:t>乌鲁木齐市科学技术馆</w:t>
      </w:r>
    </w:p>
    <w:p w14:paraId="4C6C0A5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地 址：乌鲁木齐市黑龙江路1号</w:t>
      </w:r>
    </w:p>
    <w:p w14:paraId="44FB438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联系方式：18999905711</w:t>
      </w:r>
    </w:p>
    <w:p w14:paraId="4A2D825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2.采购代理机构信息</w:t>
      </w:r>
    </w:p>
    <w:p w14:paraId="1BD3671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名 称：</w:t>
      </w:r>
      <w:r>
        <w:rPr>
          <w:rFonts w:hint="eastAsia" w:ascii="仿宋" w:hAnsi="仿宋" w:eastAsia="仿宋" w:cs="仿宋_GB2312"/>
          <w:color w:val="000000" w:themeColor="text1"/>
          <w:sz w:val="24"/>
          <w:highlight w:val="none"/>
          <w:lang w:eastAsia="zh-CN"/>
          <w14:textFill>
            <w14:solidFill>
              <w14:schemeClr w14:val="tx1"/>
            </w14:solidFill>
          </w14:textFill>
        </w:rPr>
        <w:t>新疆中拓飞越工程项目管理有限公司</w:t>
      </w:r>
    </w:p>
    <w:p w14:paraId="015E4DE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地 址：</w:t>
      </w:r>
      <w:r>
        <w:rPr>
          <w:rFonts w:hint="eastAsia" w:ascii="仿宋" w:hAnsi="仿宋" w:eastAsia="仿宋" w:cs="仿宋_GB2312"/>
          <w:color w:val="000000" w:themeColor="text1"/>
          <w:sz w:val="24"/>
          <w:highlight w:val="none"/>
          <w:lang w:eastAsia="zh-CN"/>
          <w14:textFill>
            <w14:solidFill>
              <w14:schemeClr w14:val="tx1"/>
            </w14:solidFill>
          </w14:textFill>
        </w:rPr>
        <w:t>新疆乌鲁木齐市沙依巴克区南昌路9号德锦永盛综合楼1号楼办公1804</w:t>
      </w:r>
    </w:p>
    <w:p w14:paraId="0946F64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联系方式：18196905200</w:t>
      </w:r>
    </w:p>
    <w:p w14:paraId="4CC75424">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3.项目联系方式</w:t>
      </w:r>
    </w:p>
    <w:p w14:paraId="6FC5B4CD">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项目联系人：</w:t>
      </w:r>
      <w:r>
        <w:rPr>
          <w:rFonts w:hint="eastAsia" w:ascii="仿宋" w:hAnsi="仿宋" w:eastAsia="仿宋" w:cs="仿宋_GB2312"/>
          <w:color w:val="000000" w:themeColor="text1"/>
          <w:sz w:val="24"/>
          <w:highlight w:val="none"/>
          <w:lang w:eastAsia="zh-CN"/>
          <w14:textFill>
            <w14:solidFill>
              <w14:schemeClr w14:val="tx1"/>
            </w14:solidFill>
          </w14:textFill>
        </w:rPr>
        <w:t>李工</w:t>
      </w:r>
    </w:p>
    <w:p w14:paraId="5DB8387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电话：</w:t>
      </w:r>
      <w:r>
        <w:rPr>
          <w:rFonts w:hint="eastAsia" w:ascii="仿宋" w:hAnsi="仿宋" w:eastAsia="仿宋" w:cs="仿宋_GB2312"/>
          <w:color w:val="000000" w:themeColor="text1"/>
          <w:sz w:val="24"/>
          <w:highlight w:val="none"/>
          <w:lang w:eastAsia="zh-CN"/>
          <w14:textFill>
            <w14:solidFill>
              <w14:schemeClr w14:val="tx1"/>
            </w14:solidFill>
          </w14:textFill>
        </w:rPr>
        <w:t>18196905200</w:t>
      </w:r>
    </w:p>
    <w:p w14:paraId="54AC2523">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br w:type="page"/>
      </w:r>
    </w:p>
    <w:p w14:paraId="7C426F50">
      <w:pPr>
        <w:pStyle w:val="3"/>
        <w:numPr>
          <w:ilvl w:val="0"/>
          <w:numId w:val="1"/>
        </w:numPr>
        <w:jc w:val="center"/>
        <w:rPr>
          <w:rFonts w:ascii="仿宋" w:hAnsi="仿宋" w:eastAsia="仿宋" w:cs="仿宋_GB2312"/>
          <w:color w:val="000000" w:themeColor="text1"/>
          <w:sz w:val="32"/>
          <w:szCs w:val="32"/>
          <w:highlight w:val="none"/>
          <w14:textFill>
            <w14:solidFill>
              <w14:schemeClr w14:val="tx1"/>
            </w14:solidFill>
          </w14:textFill>
        </w:rPr>
      </w:pPr>
      <w:bookmarkStart w:id="15" w:name="_Toc6975"/>
      <w:r>
        <w:rPr>
          <w:rFonts w:hint="eastAsia" w:ascii="仿宋" w:hAnsi="仿宋" w:eastAsia="仿宋" w:cs="仿宋_GB2312"/>
          <w:color w:val="000000" w:themeColor="text1"/>
          <w:sz w:val="32"/>
          <w:szCs w:val="32"/>
          <w:highlight w:val="none"/>
          <w14:textFill>
            <w14:solidFill>
              <w14:schemeClr w14:val="tx1"/>
            </w14:solidFill>
          </w14:textFill>
        </w:rPr>
        <w:t>投标须知前附表</w:t>
      </w:r>
      <w:bookmarkEnd w:id="15"/>
    </w:p>
    <w:p w14:paraId="27EC8547">
      <w:pPr>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lang w:val="en-US" w:eastAsia="zh-CN"/>
          <w14:textFill>
            <w14:solidFill>
              <w14:schemeClr w14:val="tx1"/>
            </w14:solidFill>
          </w14:textFill>
        </w:rPr>
        <w:t>本表是本招标项目的具体资料，是对投标人须知的具体补充和修改，如有矛盾，均以本资</w:t>
      </w:r>
      <w:r>
        <w:rPr>
          <w:rFonts w:hint="default" w:ascii="仿宋" w:hAnsi="仿宋" w:eastAsia="仿宋" w:cs="仿宋_GB2312"/>
          <w:color w:val="000000" w:themeColor="text1"/>
          <w:sz w:val="24"/>
          <w:highlight w:val="none"/>
          <w:lang w:val="en-US" w:eastAsia="zh-CN"/>
          <w14:textFill>
            <w14:solidFill>
              <w14:schemeClr w14:val="tx1"/>
            </w14:solidFill>
          </w14:textFill>
        </w:rPr>
        <w:t>料表为准。标记“</w:t>
      </w:r>
      <w:r>
        <w:rPr>
          <w:rFonts w:ascii="仿宋" w:hAnsi="仿宋" w:eastAsia="仿宋" w:cs="仿宋_GB2312"/>
          <w:color w:val="000000" w:themeColor="text1"/>
          <w:sz w:val="24"/>
          <w:highlight w:val="none"/>
          <w:lang w:val="en-US" w:eastAsia="zh-CN"/>
          <w14:textFill>
            <w14:solidFill>
              <w14:schemeClr w14:val="tx1"/>
            </w14:solidFill>
          </w14:textFill>
        </w:rPr>
        <w:t>☑</w:t>
      </w:r>
      <w:r>
        <w:rPr>
          <w:rFonts w:hint="default" w:ascii="仿宋" w:hAnsi="仿宋" w:eastAsia="仿宋" w:cs="仿宋_GB2312"/>
          <w:color w:val="000000" w:themeColor="text1"/>
          <w:sz w:val="24"/>
          <w:highlight w:val="none"/>
          <w:lang w:val="en-US" w:eastAsia="zh-CN"/>
          <w14:textFill>
            <w14:solidFill>
              <w14:schemeClr w14:val="tx1"/>
            </w14:solidFill>
          </w14:textFill>
        </w:rPr>
        <w:t>”的选项意为适用于本项目，标记“□”的选项意为不适用于本项目。</w:t>
      </w:r>
    </w:p>
    <w:tbl>
      <w:tblPr>
        <w:tblStyle w:val="28"/>
        <w:tblW w:w="903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8074"/>
      </w:tblGrid>
      <w:tr w14:paraId="0DB433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27365955">
            <w:pPr>
              <w:spacing w:line="500" w:lineRule="exact"/>
              <w:jc w:val="center"/>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条款号</w:t>
            </w:r>
          </w:p>
        </w:tc>
        <w:tc>
          <w:tcPr>
            <w:tcW w:w="8074" w:type="dxa"/>
            <w:tcBorders>
              <w:tl2br w:val="nil"/>
              <w:tr2bl w:val="nil"/>
            </w:tcBorders>
          </w:tcPr>
          <w:p w14:paraId="4382B68D">
            <w:pPr>
              <w:spacing w:line="500" w:lineRule="exact"/>
              <w:jc w:val="center"/>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内容</w:t>
            </w:r>
          </w:p>
        </w:tc>
      </w:tr>
      <w:tr w14:paraId="1DBD97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54668C11">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1.1</w:t>
            </w:r>
          </w:p>
        </w:tc>
        <w:tc>
          <w:tcPr>
            <w:tcW w:w="8074" w:type="dxa"/>
            <w:tcBorders>
              <w:tl2br w:val="nil"/>
              <w:tr2bl w:val="nil"/>
            </w:tcBorders>
            <w:vAlign w:val="center"/>
          </w:tcPr>
          <w:p w14:paraId="5C93EF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采购人：</w:t>
            </w:r>
            <w:r>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t>乌鲁木齐市科学技术馆</w:t>
            </w:r>
          </w:p>
          <w:p w14:paraId="5AB923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地  址：</w:t>
            </w:r>
            <w:r>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t>乌鲁木齐市黑龙江路1号</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 xml:space="preserve"> </w:t>
            </w:r>
          </w:p>
          <w:p w14:paraId="1CC61D5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t xml:space="preserve">联系人：李老师     </w:t>
            </w:r>
          </w:p>
          <w:p w14:paraId="3AABDC28">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t>联系电话：18999905711</w:t>
            </w:r>
          </w:p>
        </w:tc>
      </w:tr>
      <w:tr w14:paraId="2799AB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2998E027">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1.2</w:t>
            </w:r>
          </w:p>
        </w:tc>
        <w:tc>
          <w:tcPr>
            <w:tcW w:w="8074" w:type="dxa"/>
            <w:tcBorders>
              <w:tl2br w:val="nil"/>
              <w:tr2bl w:val="nil"/>
            </w:tcBorders>
            <w:vAlign w:val="center"/>
          </w:tcPr>
          <w:p w14:paraId="368872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14:textFill>
                  <w14:solidFill>
                    <w14:schemeClr w14:val="tx1"/>
                  </w14:solidFill>
                </w14:textFill>
              </w:rPr>
              <w:t>采购代理机构：</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新疆中拓飞越工程项目管理有限公司</w:t>
            </w:r>
            <w:r>
              <w:rPr>
                <w:rFonts w:hint="eastAsia" w:ascii="仿宋" w:hAnsi="仿宋" w:eastAsia="仿宋" w:cs="仿宋"/>
                <w:color w:val="000000" w:themeColor="text1"/>
                <w:sz w:val="24"/>
                <w:szCs w:val="24"/>
                <w:highlight w:val="none"/>
                <w:vertAlign w:val="baseline"/>
                <w14:textFill>
                  <w14:solidFill>
                    <w14:schemeClr w14:val="tx1"/>
                  </w14:solidFill>
                </w14:textFill>
              </w:rPr>
              <w:t xml:space="preserve"> </w:t>
            </w:r>
          </w:p>
          <w:p w14:paraId="6E21EB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14:textFill>
                  <w14:solidFill>
                    <w14:schemeClr w14:val="tx1"/>
                  </w14:solidFill>
                </w14:textFill>
              </w:rPr>
              <w:t>地址：</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新疆乌鲁木齐市沙依巴克区南昌路9号德锦永盛综合楼1号楼办公1804</w:t>
            </w:r>
            <w:r>
              <w:rPr>
                <w:rFonts w:hint="eastAsia" w:ascii="仿宋" w:hAnsi="仿宋" w:eastAsia="仿宋" w:cs="仿宋"/>
                <w:color w:val="000000" w:themeColor="text1"/>
                <w:sz w:val="24"/>
                <w:szCs w:val="24"/>
                <w:highlight w:val="none"/>
                <w:vertAlign w:val="baseline"/>
                <w14:textFill>
                  <w14:solidFill>
                    <w14:schemeClr w14:val="tx1"/>
                  </w14:solidFill>
                </w14:textFill>
              </w:rPr>
              <w:t xml:space="preserve"> </w:t>
            </w:r>
          </w:p>
          <w:p w14:paraId="50F691B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t>联系人：李工</w:t>
            </w:r>
          </w:p>
          <w:p w14:paraId="01A1E7E4">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t>联系电话：18196905200</w:t>
            </w:r>
          </w:p>
          <w:p w14:paraId="70F9B2C0">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t>电子邮箱：1814019006@qq.com</w:t>
            </w:r>
          </w:p>
        </w:tc>
      </w:tr>
      <w:tr w14:paraId="08EDA2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1E1B9DF7">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1.3.3</w:t>
            </w:r>
          </w:p>
        </w:tc>
        <w:tc>
          <w:tcPr>
            <w:tcW w:w="8074" w:type="dxa"/>
            <w:tcBorders>
              <w:tl2br w:val="nil"/>
              <w:tr2bl w:val="nil"/>
            </w:tcBorders>
            <w:vAlign w:val="center"/>
          </w:tcPr>
          <w:p w14:paraId="311E9F49">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合格</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的其他资格要求：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未被列入“信用中国”网站（ www.creditchina.gov.cn）信用记录失信被执行人、税收违法黑名单以及政府采购严重违法失信行为记录名单。</w:t>
            </w:r>
          </w:p>
        </w:tc>
      </w:tr>
      <w:tr w14:paraId="64D41D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655010A2">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1.4</w:t>
            </w:r>
          </w:p>
        </w:tc>
        <w:tc>
          <w:tcPr>
            <w:tcW w:w="8074" w:type="dxa"/>
            <w:tcBorders>
              <w:tl2br w:val="nil"/>
              <w:tr2bl w:val="nil"/>
            </w:tcBorders>
            <w:vAlign w:val="center"/>
          </w:tcPr>
          <w:p w14:paraId="323694D8">
            <w:pPr>
              <w:spacing w:line="500" w:lineRule="exact"/>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是否允许采购进口产品：</w:t>
            </w:r>
            <w:r>
              <w:rPr>
                <w:rFonts w:hint="eastAsia" w:ascii="仿宋" w:hAnsi="仿宋" w:eastAsia="仿宋" w:cs="仿宋_GB2312"/>
                <w:color w:val="000000" w:themeColor="text1"/>
                <w:sz w:val="24"/>
                <w:highlight w:val="none"/>
                <w:lang w:val="en-US" w:eastAsia="zh-CN"/>
                <w14:textFill>
                  <w14:solidFill>
                    <w14:schemeClr w14:val="tx1"/>
                  </w14:solidFill>
                </w14:textFill>
              </w:rPr>
              <w:t>否</w:t>
            </w:r>
          </w:p>
        </w:tc>
      </w:tr>
      <w:tr w14:paraId="4216B1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3817F78">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1.5.1</w:t>
            </w:r>
          </w:p>
        </w:tc>
        <w:tc>
          <w:tcPr>
            <w:tcW w:w="8074" w:type="dxa"/>
            <w:tcBorders>
              <w:tl2br w:val="nil"/>
              <w:tr2bl w:val="nil"/>
            </w:tcBorders>
            <w:vAlign w:val="center"/>
          </w:tcPr>
          <w:p w14:paraId="3014B58A">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本项目采购标的对应的中小企业划分标准所属行业：租赁和商务服务业</w:t>
            </w:r>
          </w:p>
        </w:tc>
      </w:tr>
      <w:tr w14:paraId="6DA197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D7EACB6">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1.5.2</w:t>
            </w:r>
          </w:p>
        </w:tc>
        <w:tc>
          <w:tcPr>
            <w:tcW w:w="8074" w:type="dxa"/>
            <w:tcBorders>
              <w:tl2br w:val="nil"/>
              <w:tr2bl w:val="nil"/>
            </w:tcBorders>
            <w:vAlign w:val="center"/>
          </w:tcPr>
          <w:p w14:paraId="5BA9A89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本项目</w:t>
            </w:r>
            <w:r>
              <w:rPr>
                <w:rFonts w:hint="eastAsia" w:ascii="仿宋" w:hAnsi="仿宋" w:eastAsia="仿宋" w:cs="仿宋_GB2312"/>
                <w:color w:val="000000" w:themeColor="text1"/>
                <w:sz w:val="24"/>
                <w:highlight w:val="none"/>
                <w:lang w:val="en-US" w:eastAsia="zh-CN"/>
                <w14:textFill>
                  <w14:solidFill>
                    <w14:schemeClr w14:val="tx1"/>
                  </w14:solidFill>
                </w14:textFill>
              </w:rPr>
              <w:t>标项 非</w:t>
            </w:r>
            <w:r>
              <w:rPr>
                <w:rFonts w:hint="eastAsia" w:ascii="仿宋" w:hAnsi="仿宋" w:eastAsia="仿宋" w:cs="仿宋_GB2312"/>
                <w:color w:val="000000" w:themeColor="text1"/>
                <w:sz w:val="24"/>
                <w:highlight w:val="none"/>
                <w14:textFill>
                  <w14:solidFill>
                    <w14:schemeClr w14:val="tx1"/>
                  </w14:solidFill>
                </w14:textFill>
              </w:rPr>
              <w:t>专门面向中小企业预留采购份额。</w:t>
            </w:r>
          </w:p>
          <w:p w14:paraId="409B7B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本项目</w:t>
            </w:r>
            <w:r>
              <w:rPr>
                <w:rFonts w:hint="eastAsia" w:ascii="仿宋" w:hAnsi="仿宋" w:eastAsia="仿宋" w:cs="仿宋_GB2312"/>
                <w:color w:val="000000" w:themeColor="text1"/>
                <w:sz w:val="24"/>
                <w:highlight w:val="none"/>
                <w:lang w:val="en-US" w:eastAsia="zh-CN"/>
                <w14:textFill>
                  <w14:solidFill>
                    <w14:schemeClr w14:val="tx1"/>
                  </w14:solidFill>
                </w14:textFill>
              </w:rPr>
              <w:t xml:space="preserve">标项1  </w:t>
            </w:r>
            <w:r>
              <w:rPr>
                <w:rFonts w:hint="eastAsia" w:ascii="仿宋" w:hAnsi="仿宋" w:eastAsia="仿宋" w:cs="仿宋_GB2312"/>
                <w:color w:val="000000" w:themeColor="text1"/>
                <w:sz w:val="24"/>
                <w:highlight w:val="none"/>
                <w14:textFill>
                  <w14:solidFill>
                    <w14:schemeClr w14:val="tx1"/>
                  </w14:solidFill>
                </w14:textFill>
              </w:rPr>
              <w:t>专门面向中小</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含中型、小型、微型</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 xml:space="preserve">企业采购。即: </w:t>
            </w:r>
            <w:r>
              <w:rPr>
                <w:rFonts w:hint="eastAsia" w:ascii="仿宋" w:hAnsi="仿宋" w:eastAsia="仿宋" w:cs="仿宋_GB2312"/>
                <w:color w:val="000000" w:themeColor="text1"/>
                <w:sz w:val="24"/>
                <w:highlight w:val="none"/>
                <w:lang w:val="en-US" w:eastAsia="zh-CN"/>
                <w14:textFill>
                  <w14:solidFill>
                    <w14:schemeClr w14:val="tx1"/>
                  </w14:solidFill>
                </w14:textFill>
              </w:rPr>
              <w:t>【货物类项目】</w:t>
            </w:r>
            <w:r>
              <w:rPr>
                <w:rFonts w:hint="eastAsia" w:ascii="仿宋" w:hAnsi="仿宋" w:eastAsia="仿宋" w:cs="仿宋_GB2312"/>
                <w:color w:val="000000" w:themeColor="text1"/>
                <w:sz w:val="24"/>
                <w:highlight w:val="none"/>
                <w14:textFill>
                  <w14:solidFill>
                    <w14:schemeClr w14:val="tx1"/>
                  </w14:solidFill>
                </w14:textFill>
              </w:rPr>
              <w:t>提供的货物全部由符合政策要求的中小企业</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或监狱企业或残疾人福利性单位所</w:t>
            </w:r>
            <w:r>
              <w:rPr>
                <w:rFonts w:hint="eastAsia" w:ascii="仿宋" w:hAnsi="仿宋" w:eastAsia="仿宋" w:cs="仿宋_GB2312"/>
                <w:color w:val="000000" w:themeColor="text1"/>
                <w:sz w:val="24"/>
                <w:highlight w:val="none"/>
                <w14:textFill>
                  <w14:solidFill>
                    <w14:schemeClr w14:val="tx1"/>
                  </w14:solidFill>
                </w14:textFill>
              </w:rPr>
              <w:t>制造</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服务</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工程类项目】</w:t>
            </w:r>
            <w:r>
              <w:rPr>
                <w:rFonts w:hint="eastAsia" w:ascii="仿宋" w:hAnsi="仿宋" w:eastAsia="仿宋" w:cs="仿宋_GB2312"/>
                <w:color w:val="000000" w:themeColor="text1"/>
                <w:sz w:val="24"/>
                <w:highlight w:val="none"/>
                <w14:textFill>
                  <w14:solidFill>
                    <w14:schemeClr w14:val="tx1"/>
                  </w14:solidFill>
                </w14:textFill>
              </w:rPr>
              <w:t>服务(或工程) 由符合政策要求的中小企业</w:t>
            </w:r>
            <w:r>
              <w:rPr>
                <w:rFonts w:hint="eastAsia" w:ascii="仿宋" w:hAnsi="仿宋" w:eastAsia="仿宋" w:cs="仿宋_GB2312"/>
                <w:color w:val="000000" w:themeColor="text1"/>
                <w:sz w:val="24"/>
                <w:highlight w:val="none"/>
                <w:lang w:val="en-US" w:eastAsia="zh-CN"/>
                <w14:textFill>
                  <w14:solidFill>
                    <w14:schemeClr w14:val="tx1"/>
                  </w14:solidFill>
                </w14:textFill>
              </w:rPr>
              <w:t>或监狱企业或残疾人福利性单位承接。</w:t>
            </w:r>
          </w:p>
          <w:p w14:paraId="2EB742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本项目</w:t>
            </w:r>
            <w:r>
              <w:rPr>
                <w:rFonts w:hint="eastAsia" w:ascii="仿宋" w:hAnsi="仿宋" w:eastAsia="仿宋" w:cs="仿宋_GB2312"/>
                <w:color w:val="000000" w:themeColor="text1"/>
                <w:sz w:val="24"/>
                <w:highlight w:val="none"/>
                <w:lang w:val="en-US" w:eastAsia="zh-CN"/>
                <w14:textFill>
                  <w14:solidFill>
                    <w14:schemeClr w14:val="tx1"/>
                  </w14:solidFill>
                </w14:textFill>
              </w:rPr>
              <w:t xml:space="preserve">标项1 </w:t>
            </w:r>
            <w:r>
              <w:rPr>
                <w:rFonts w:hint="eastAsia" w:ascii="仿宋" w:hAnsi="仿宋" w:eastAsia="仿宋" w:cs="仿宋_GB2312"/>
                <w:color w:val="000000" w:themeColor="text1"/>
                <w:sz w:val="24"/>
                <w:highlight w:val="none"/>
                <w14:textFill>
                  <w14:solidFill>
                    <w14:schemeClr w14:val="tx1"/>
                  </w14:solidFill>
                </w14:textFill>
              </w:rPr>
              <w:t>专门面向</w:t>
            </w:r>
            <w:r>
              <w:rPr>
                <w:rFonts w:hint="eastAsia" w:ascii="仿宋" w:hAnsi="仿宋" w:eastAsia="仿宋" w:cs="仿宋_GB2312"/>
                <w:color w:val="000000" w:themeColor="text1"/>
                <w:sz w:val="24"/>
                <w:highlight w:val="none"/>
                <w:lang w:val="en-US" w:eastAsia="zh-CN"/>
                <w14:textFill>
                  <w14:solidFill>
                    <w14:schemeClr w14:val="tx1"/>
                  </w14:solidFill>
                </w14:textFill>
              </w:rPr>
              <w:t>小微</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含小型、微型</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 xml:space="preserve">企业采购。即: </w:t>
            </w:r>
            <w:r>
              <w:rPr>
                <w:rFonts w:hint="eastAsia" w:ascii="仿宋" w:hAnsi="仿宋" w:eastAsia="仿宋" w:cs="仿宋_GB2312"/>
                <w:color w:val="000000" w:themeColor="text1"/>
                <w:sz w:val="24"/>
                <w:highlight w:val="none"/>
                <w:lang w:val="en-US" w:eastAsia="zh-CN"/>
                <w14:textFill>
                  <w14:solidFill>
                    <w14:schemeClr w14:val="tx1"/>
                  </w14:solidFill>
                </w14:textFill>
              </w:rPr>
              <w:t>【货物类项目】</w:t>
            </w:r>
            <w:r>
              <w:rPr>
                <w:rFonts w:hint="eastAsia" w:ascii="仿宋" w:hAnsi="仿宋" w:eastAsia="仿宋" w:cs="仿宋_GB2312"/>
                <w:color w:val="000000" w:themeColor="text1"/>
                <w:sz w:val="24"/>
                <w:highlight w:val="none"/>
                <w14:textFill>
                  <w14:solidFill>
                    <w14:schemeClr w14:val="tx1"/>
                  </w14:solidFill>
                </w14:textFill>
              </w:rPr>
              <w:t>提供的货物全部由符合政策要求的</w:t>
            </w:r>
            <w:r>
              <w:rPr>
                <w:rFonts w:hint="eastAsia" w:ascii="仿宋" w:hAnsi="仿宋" w:eastAsia="仿宋" w:cs="仿宋_GB2312"/>
                <w:color w:val="000000" w:themeColor="text1"/>
                <w:sz w:val="24"/>
                <w:highlight w:val="none"/>
                <w:lang w:val="en-US" w:eastAsia="zh-CN"/>
                <w14:textFill>
                  <w14:solidFill>
                    <w14:schemeClr w14:val="tx1"/>
                  </w14:solidFill>
                </w14:textFill>
              </w:rPr>
              <w:t>小微</w:t>
            </w:r>
            <w:r>
              <w:rPr>
                <w:rFonts w:hint="eastAsia" w:ascii="仿宋" w:hAnsi="仿宋" w:eastAsia="仿宋" w:cs="仿宋_GB2312"/>
                <w:color w:val="000000" w:themeColor="text1"/>
                <w:sz w:val="24"/>
                <w:highlight w:val="none"/>
                <w14:textFill>
                  <w14:solidFill>
                    <w14:schemeClr w14:val="tx1"/>
                  </w14:solidFill>
                </w14:textFill>
              </w:rPr>
              <w:t>企业</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或监狱企业或残疾人福利性单位所</w:t>
            </w:r>
            <w:r>
              <w:rPr>
                <w:rFonts w:hint="eastAsia" w:ascii="仿宋" w:hAnsi="仿宋" w:eastAsia="仿宋" w:cs="仿宋_GB2312"/>
                <w:color w:val="000000" w:themeColor="text1"/>
                <w:sz w:val="24"/>
                <w:highlight w:val="none"/>
                <w14:textFill>
                  <w14:solidFill>
                    <w14:schemeClr w14:val="tx1"/>
                  </w14:solidFill>
                </w14:textFill>
              </w:rPr>
              <w:t>制造</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服务</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工程类项目】</w:t>
            </w:r>
            <w:r>
              <w:rPr>
                <w:rFonts w:hint="eastAsia" w:ascii="仿宋" w:hAnsi="仿宋" w:eastAsia="仿宋" w:cs="仿宋_GB2312"/>
                <w:color w:val="000000" w:themeColor="text1"/>
                <w:sz w:val="24"/>
                <w:highlight w:val="none"/>
                <w14:textFill>
                  <w14:solidFill>
                    <w14:schemeClr w14:val="tx1"/>
                  </w14:solidFill>
                </w14:textFill>
              </w:rPr>
              <w:t>服务(或工程) 由符合政策要求的</w:t>
            </w:r>
            <w:r>
              <w:rPr>
                <w:rFonts w:hint="eastAsia" w:ascii="仿宋" w:hAnsi="仿宋" w:eastAsia="仿宋" w:cs="仿宋_GB2312"/>
                <w:color w:val="000000" w:themeColor="text1"/>
                <w:sz w:val="24"/>
                <w:highlight w:val="none"/>
                <w:lang w:val="en-US" w:eastAsia="zh-CN"/>
                <w14:textFill>
                  <w14:solidFill>
                    <w14:schemeClr w14:val="tx1"/>
                  </w14:solidFill>
                </w14:textFill>
              </w:rPr>
              <w:t>小微</w:t>
            </w:r>
            <w:r>
              <w:rPr>
                <w:rFonts w:hint="eastAsia" w:ascii="仿宋" w:hAnsi="仿宋" w:eastAsia="仿宋" w:cs="仿宋_GB2312"/>
                <w:color w:val="000000" w:themeColor="text1"/>
                <w:sz w:val="24"/>
                <w:highlight w:val="none"/>
                <w14:textFill>
                  <w14:solidFill>
                    <w14:schemeClr w14:val="tx1"/>
                  </w14:solidFill>
                </w14:textFill>
              </w:rPr>
              <w:t>企业</w:t>
            </w:r>
            <w:r>
              <w:rPr>
                <w:rFonts w:hint="eastAsia" w:ascii="仿宋" w:hAnsi="仿宋" w:eastAsia="仿宋" w:cs="仿宋_GB2312"/>
                <w:color w:val="000000" w:themeColor="text1"/>
                <w:sz w:val="24"/>
                <w:highlight w:val="none"/>
                <w:lang w:val="en-US" w:eastAsia="zh-CN"/>
                <w14:textFill>
                  <w14:solidFill>
                    <w14:schemeClr w14:val="tx1"/>
                  </w14:solidFill>
                </w14:textFill>
              </w:rPr>
              <w:t>或监狱企业或残疾人福利性单位承接。</w:t>
            </w:r>
          </w:p>
          <w:p w14:paraId="1225577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本项目预留部分采购项目预算专门面向中小企业采购。对于预留份额，</w:t>
            </w:r>
            <w:r>
              <w:rPr>
                <w:rFonts w:hint="eastAsia" w:ascii="仿宋" w:hAnsi="仿宋" w:eastAsia="仿宋" w:cs="仿宋_GB2312"/>
                <w:color w:val="000000" w:themeColor="text1"/>
                <w:sz w:val="24"/>
                <w:highlight w:val="none"/>
                <w:lang w:val="en-US" w:eastAsia="zh-CN"/>
                <w14:textFill>
                  <w14:solidFill>
                    <w14:schemeClr w14:val="tx1"/>
                  </w14:solidFill>
                </w14:textFill>
              </w:rPr>
              <w:t>【货物类项目】</w:t>
            </w:r>
            <w:r>
              <w:rPr>
                <w:rFonts w:hint="eastAsia" w:ascii="仿宋" w:hAnsi="仿宋" w:eastAsia="仿宋" w:cs="仿宋_GB2312"/>
                <w:color w:val="000000" w:themeColor="text1"/>
                <w:sz w:val="24"/>
                <w:highlight w:val="none"/>
                <w14:textFill>
                  <w14:solidFill>
                    <w14:schemeClr w14:val="tx1"/>
                  </w14:solidFill>
                </w14:textFill>
              </w:rPr>
              <w:t>提供的货物由符合政策要求的中小企业</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或监狱企业或残疾人福利性单位所</w:t>
            </w:r>
            <w:r>
              <w:rPr>
                <w:rFonts w:hint="eastAsia" w:ascii="仿宋" w:hAnsi="仿宋" w:eastAsia="仿宋" w:cs="仿宋_GB2312"/>
                <w:color w:val="000000" w:themeColor="text1"/>
                <w:sz w:val="24"/>
                <w:highlight w:val="none"/>
                <w14:textFill>
                  <w14:solidFill>
                    <w14:schemeClr w14:val="tx1"/>
                  </w14:solidFill>
                </w14:textFill>
              </w:rPr>
              <w:t>制造</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服务</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工程类项目】</w:t>
            </w:r>
            <w:r>
              <w:rPr>
                <w:rFonts w:hint="eastAsia" w:ascii="仿宋" w:hAnsi="仿宋" w:eastAsia="仿宋" w:cs="仿宋_GB2312"/>
                <w:color w:val="000000" w:themeColor="text1"/>
                <w:sz w:val="24"/>
                <w:highlight w:val="none"/>
                <w14:textFill>
                  <w14:solidFill>
                    <w14:schemeClr w14:val="tx1"/>
                  </w14:solidFill>
                </w14:textFill>
              </w:rPr>
              <w:t>服务(或工程) 由符合政策要求的中小企业</w:t>
            </w:r>
            <w:r>
              <w:rPr>
                <w:rFonts w:hint="eastAsia" w:ascii="仿宋" w:hAnsi="仿宋" w:eastAsia="仿宋" w:cs="仿宋_GB2312"/>
                <w:color w:val="000000" w:themeColor="text1"/>
                <w:sz w:val="24"/>
                <w:highlight w:val="none"/>
                <w:lang w:val="en-US" w:eastAsia="zh-CN"/>
                <w14:textFill>
                  <w14:solidFill>
                    <w14:schemeClr w14:val="tx1"/>
                  </w14:solidFill>
                </w14:textFill>
              </w:rPr>
              <w:t>或监狱企业或残疾人福利性单位</w:t>
            </w:r>
            <w:r>
              <w:rPr>
                <w:rFonts w:hint="eastAsia" w:ascii="仿宋" w:hAnsi="仿宋" w:eastAsia="仿宋" w:cs="仿宋_GB2312"/>
                <w:color w:val="000000" w:themeColor="text1"/>
                <w:sz w:val="24"/>
                <w:highlight w:val="none"/>
                <w14:textFill>
                  <w14:solidFill>
                    <w14:schemeClr w14:val="tx1"/>
                  </w14:solidFill>
                </w14:textFill>
              </w:rPr>
              <w:t>承接。预留份额通过以下措施进行</w:t>
            </w:r>
            <w:r>
              <w:rPr>
                <w:rFonts w:hint="eastAsia" w:ascii="仿宋" w:hAnsi="仿宋" w:eastAsia="仿宋" w:cs="仿宋_GB2312"/>
                <w:color w:val="000000" w:themeColor="text1"/>
                <w:sz w:val="24"/>
                <w:highlight w:val="none"/>
                <w:lang w:eastAsia="zh-CN"/>
                <w14:textFill>
                  <w14:solidFill>
                    <w14:schemeClr w14:val="tx1"/>
                  </w14:solidFill>
                </w14:textFill>
              </w:rPr>
              <w:t>：</w:t>
            </w:r>
          </w:p>
          <w:p w14:paraId="6D7DFEF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eastAsiaTheme="minorEastAsia"/>
                <w:color w:val="000000" w:themeColor="text1"/>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u w:val="single"/>
                <w:lang w:val="en-US" w:eastAsia="zh-CN"/>
                <w14:textFill>
                  <w14:solidFill>
                    <w14:schemeClr w14:val="tx1"/>
                  </w14:solidFill>
                </w14:textFill>
              </w:rPr>
              <w:t xml:space="preserve">                    </w:t>
            </w:r>
          </w:p>
        </w:tc>
      </w:tr>
      <w:tr w14:paraId="0B3D3D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582944B">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1.10</w:t>
            </w:r>
          </w:p>
        </w:tc>
        <w:tc>
          <w:tcPr>
            <w:tcW w:w="8074" w:type="dxa"/>
            <w:tcBorders>
              <w:tl2br w:val="nil"/>
              <w:tr2bl w:val="nil"/>
            </w:tcBorders>
            <w:vAlign w:val="center"/>
          </w:tcPr>
          <w:p w14:paraId="4EE067B9">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是否允许联合体投标：否</w:t>
            </w:r>
          </w:p>
          <w:p w14:paraId="63BA424B">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联合体的其他资格要求：无</w:t>
            </w:r>
          </w:p>
        </w:tc>
      </w:tr>
      <w:tr w14:paraId="3A4926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DE0F1C4">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2.2</w:t>
            </w:r>
          </w:p>
        </w:tc>
        <w:tc>
          <w:tcPr>
            <w:tcW w:w="8074" w:type="dxa"/>
            <w:tcBorders>
              <w:tl2br w:val="nil"/>
              <w:tr2bl w:val="nil"/>
            </w:tcBorders>
            <w:vAlign w:val="center"/>
          </w:tcPr>
          <w:p w14:paraId="37CFAD51">
            <w:pPr>
              <w:spacing w:line="500" w:lineRule="exact"/>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项目预算金额：</w:t>
            </w:r>
            <w:r>
              <w:rPr>
                <w:rFonts w:hint="eastAsia" w:ascii="仿宋" w:hAnsi="仿宋" w:eastAsia="仿宋" w:cs="仿宋_GB2312"/>
                <w:color w:val="000000" w:themeColor="text1"/>
                <w:sz w:val="24"/>
                <w:highlight w:val="none"/>
                <w:lang w:val="en-US" w:eastAsia="zh-CN"/>
                <w14:textFill>
                  <w14:solidFill>
                    <w14:schemeClr w14:val="tx1"/>
                  </w14:solidFill>
                </w14:textFill>
              </w:rPr>
              <w:t>851200元；其中标项1：851200元。</w:t>
            </w:r>
          </w:p>
          <w:p w14:paraId="666A7F8B">
            <w:pPr>
              <w:spacing w:line="500" w:lineRule="exact"/>
              <w:rPr>
                <w:rFonts w:hint="default"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最高限价：</w:t>
            </w:r>
            <w:r>
              <w:rPr>
                <w:rFonts w:hint="eastAsia" w:ascii="仿宋" w:hAnsi="仿宋" w:eastAsia="仿宋" w:cs="仿宋_GB2312"/>
                <w:color w:val="000000" w:themeColor="text1"/>
                <w:sz w:val="24"/>
                <w:highlight w:val="none"/>
                <w:lang w:val="en-US" w:eastAsia="zh-CN"/>
                <w14:textFill>
                  <w14:solidFill>
                    <w14:schemeClr w14:val="tx1"/>
                  </w14:solidFill>
                </w14:textFill>
              </w:rPr>
              <w:t>同采购预算</w:t>
            </w:r>
          </w:p>
        </w:tc>
      </w:tr>
      <w:tr w14:paraId="69D8B4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71B45782">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5.4</w:t>
            </w:r>
          </w:p>
        </w:tc>
        <w:tc>
          <w:tcPr>
            <w:tcW w:w="8074" w:type="dxa"/>
            <w:tcBorders>
              <w:tl2br w:val="nil"/>
              <w:tr2bl w:val="nil"/>
            </w:tcBorders>
            <w:vAlign w:val="center"/>
          </w:tcPr>
          <w:p w14:paraId="7762DE16">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是否组织现场考察或者召开答疑会：否 </w:t>
            </w:r>
          </w:p>
          <w:p w14:paraId="7066D0F3">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组织现场考察或者召开答疑会相关要求：/</w:t>
            </w:r>
          </w:p>
        </w:tc>
      </w:tr>
      <w:tr w14:paraId="7F68A6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BA4A586">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5.7 </w:t>
            </w:r>
          </w:p>
        </w:tc>
        <w:tc>
          <w:tcPr>
            <w:tcW w:w="8074" w:type="dxa"/>
            <w:tcBorders>
              <w:tl2br w:val="nil"/>
              <w:tr2bl w:val="nil"/>
            </w:tcBorders>
            <w:vAlign w:val="center"/>
          </w:tcPr>
          <w:p w14:paraId="6D56D4F7">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是否需要提供样品：否 </w:t>
            </w:r>
          </w:p>
          <w:p w14:paraId="3539921C">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提供样品要求包括：/</w:t>
            </w:r>
          </w:p>
        </w:tc>
      </w:tr>
      <w:tr w14:paraId="35AB1C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DA14E47">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7.1 </w:t>
            </w:r>
          </w:p>
        </w:tc>
        <w:tc>
          <w:tcPr>
            <w:tcW w:w="8074" w:type="dxa"/>
            <w:tcBorders>
              <w:tl2br w:val="nil"/>
              <w:tr2bl w:val="nil"/>
            </w:tcBorders>
            <w:vAlign w:val="center"/>
          </w:tcPr>
          <w:p w14:paraId="5AE356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☑本条</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本项目不适用。</w:t>
            </w:r>
          </w:p>
          <w:p w14:paraId="6A684CD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投标人对</w:t>
            </w:r>
            <w:r>
              <w:rPr>
                <w:rFonts w:hint="eastAsia" w:ascii="仿宋" w:hAnsi="仿宋" w:eastAsia="仿宋" w:cs="仿宋"/>
                <w:color w:val="000000" w:themeColor="text1"/>
                <w:sz w:val="24"/>
                <w:szCs w:val="24"/>
                <w:highlight w:val="none"/>
                <w:vertAlign w:val="baseline"/>
                <w14:textFill>
                  <w14:solidFill>
                    <w14:schemeClr w14:val="tx1"/>
                  </w14:solidFill>
                </w14:textFill>
              </w:rPr>
              <w:t>本项目</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各</w:t>
            </w:r>
            <w:r>
              <w:rPr>
                <w:rFonts w:hint="eastAsia" w:ascii="仿宋" w:hAnsi="仿宋" w:eastAsia="仿宋" w:cs="仿宋"/>
                <w:color w:val="000000" w:themeColor="text1"/>
                <w:sz w:val="24"/>
                <w:szCs w:val="24"/>
                <w:highlight w:val="none"/>
                <w:vertAlign w:val="baseline"/>
                <w14:textFill>
                  <w14:solidFill>
                    <w14:schemeClr w14:val="tx1"/>
                  </w14:solidFill>
                </w14:textFill>
              </w:rPr>
              <w:t>包</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可以兼投兼中。</w:t>
            </w:r>
          </w:p>
          <w:p w14:paraId="03B0D5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vertAlign w:val="baseline"/>
                <w14:textFill>
                  <w14:solidFill>
                    <w14:schemeClr w14:val="tx1"/>
                  </w14:solidFill>
                </w14:textFill>
              </w:rPr>
              <w:t>可以对以上本项目第</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vertAlign w:val="baseline"/>
                <w14:textFill>
                  <w14:solidFill>
                    <w14:schemeClr w14:val="tx1"/>
                  </w14:solidFill>
                </w14:textFill>
              </w:rPr>
              <w:t>包同时进行投标，但第</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vertAlign w:val="baseline"/>
                <w14:textFill>
                  <w14:solidFill>
                    <w14:schemeClr w14:val="tx1"/>
                  </w14:solidFill>
                </w14:textFill>
              </w:rPr>
              <w:t>包中一家</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vertAlign w:val="baseline"/>
                <w14:textFill>
                  <w14:solidFill>
                    <w14:schemeClr w14:val="tx1"/>
                  </w14:solidFill>
                </w14:textFill>
              </w:rPr>
              <w:t>最多只能中1个包；评审按上述包号先后顺序进行，当一家</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vertAlign w:val="baseline"/>
                <w14:textFill>
                  <w14:solidFill>
                    <w14:schemeClr w14:val="tx1"/>
                  </w14:solidFill>
                </w14:textFill>
              </w:rPr>
              <w:t>已被推荐为前</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任意</w:t>
            </w:r>
            <w:r>
              <w:rPr>
                <w:rFonts w:hint="eastAsia" w:ascii="仿宋" w:hAnsi="仿宋" w:eastAsia="仿宋" w:cs="仿宋"/>
                <w:color w:val="000000" w:themeColor="text1"/>
                <w:sz w:val="24"/>
                <w:szCs w:val="24"/>
                <w:highlight w:val="none"/>
                <w:vertAlign w:val="baseline"/>
                <w14:textFill>
                  <w14:solidFill>
                    <w14:schemeClr w14:val="tx1"/>
                  </w14:solidFill>
                </w14:textFill>
              </w:rPr>
              <w:t>一包的排名第一的中标候选人后，该</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vertAlign w:val="baseline"/>
                <w14:textFill>
                  <w14:solidFill>
                    <w14:schemeClr w14:val="tx1"/>
                  </w14:solidFill>
                </w14:textFill>
              </w:rPr>
              <w:t>将不再被推荐为后</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任意</w:t>
            </w:r>
            <w:r>
              <w:rPr>
                <w:rFonts w:hint="eastAsia" w:ascii="仿宋" w:hAnsi="仿宋" w:eastAsia="仿宋" w:cs="仿宋"/>
                <w:color w:val="000000" w:themeColor="text1"/>
                <w:sz w:val="24"/>
                <w:szCs w:val="24"/>
                <w:highlight w:val="none"/>
                <w:vertAlign w:val="baseline"/>
                <w14:textFill>
                  <w14:solidFill>
                    <w14:schemeClr w14:val="tx1"/>
                  </w14:solidFill>
                </w14:textFill>
              </w:rPr>
              <w:t>一包的中标人。但可以参加其余包的评审，以此类推。</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若出现无法避免同一供应商同时中2个及以上包的情况，则允许1个供应商可以中多个标项，且第一中标候选人为中标人。</w:t>
            </w:r>
          </w:p>
        </w:tc>
      </w:tr>
      <w:tr w14:paraId="177F9F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638F0CDC">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10</w:t>
            </w:r>
          </w:p>
        </w:tc>
        <w:tc>
          <w:tcPr>
            <w:tcW w:w="8074" w:type="dxa"/>
            <w:tcBorders>
              <w:tl2br w:val="nil"/>
              <w:tr2bl w:val="nil"/>
            </w:tcBorders>
            <w:vAlign w:val="center"/>
          </w:tcPr>
          <w:p w14:paraId="2ADC9547">
            <w:pPr>
              <w:spacing w:line="500" w:lineRule="exact"/>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保证金形式：</w:t>
            </w:r>
            <w:r>
              <w:rPr>
                <w:rFonts w:hint="eastAsia" w:ascii="仿宋" w:hAnsi="仿宋" w:eastAsia="仿宋" w:cs="仿宋"/>
                <w:color w:val="000000" w:themeColor="text1"/>
                <w:sz w:val="24"/>
                <w:szCs w:val="24"/>
                <w:highlight w:val="none"/>
                <w:vertAlign w:val="baseline"/>
                <w14:textFill>
                  <w14:solidFill>
                    <w14:schemeClr w14:val="tx1"/>
                  </w14:solidFill>
                </w14:textFill>
              </w:rPr>
              <w:t>电汇或银行转账</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等非现金方式</w:t>
            </w:r>
          </w:p>
          <w:p w14:paraId="624EB498">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保证金数额：</w:t>
            </w:r>
            <w:r>
              <w:rPr>
                <w:rFonts w:hint="eastAsia" w:ascii="仿宋" w:hAnsi="仿宋" w:eastAsia="仿宋" w:cs="仿宋_GB2312"/>
                <w:color w:val="000000" w:themeColor="text1"/>
                <w:sz w:val="24"/>
                <w:highlight w:val="none"/>
                <w:lang w:val="en-US" w:eastAsia="zh-CN"/>
                <w14:textFill>
                  <w14:solidFill>
                    <w14:schemeClr w14:val="tx1"/>
                  </w14:solidFill>
                </w14:textFill>
              </w:rPr>
              <w:t>8000</w:t>
            </w:r>
            <w:r>
              <w:rPr>
                <w:rFonts w:hint="eastAsia" w:ascii="仿宋" w:hAnsi="仿宋" w:eastAsia="仿宋" w:cs="仿宋_GB2312"/>
                <w:color w:val="000000" w:themeColor="text1"/>
                <w:sz w:val="24"/>
                <w:highlight w:val="none"/>
                <w14:textFill>
                  <w14:solidFill>
                    <w14:schemeClr w14:val="tx1"/>
                  </w14:solidFill>
                </w14:textFill>
              </w:rPr>
              <w:t xml:space="preserve">元 </w:t>
            </w:r>
          </w:p>
          <w:p w14:paraId="664813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一、电汇或银行转账方式信息</w:t>
            </w:r>
          </w:p>
          <w:p w14:paraId="24DDE4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14:textFill>
                  <w14:solidFill>
                    <w14:schemeClr w14:val="tx1"/>
                  </w14:solidFill>
                </w14:textFill>
              </w:rPr>
              <w:t>保证金收款人：</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新疆中拓飞越工程项目管理有限公司</w:t>
            </w:r>
          </w:p>
          <w:p w14:paraId="2C630A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14:textFill>
                  <w14:solidFill>
                    <w14:schemeClr w14:val="tx1"/>
                  </w14:solidFill>
                </w14:textFill>
              </w:rPr>
              <w:t>保证金收款账号：</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3002013909200044516</w:t>
            </w:r>
          </w:p>
          <w:p w14:paraId="3DB78A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14:textFill>
                  <w14:solidFill>
                    <w14:schemeClr w14:val="tx1"/>
                  </w14:solidFill>
                </w14:textFill>
              </w:rPr>
              <w:t xml:space="preserve">保证收款银行及行号: </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中国工商银行股份有限公司乌鲁木齐南昌路支行</w:t>
            </w:r>
          </w:p>
          <w:p w14:paraId="61E335C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14:textFill>
                  <w14:solidFill>
                    <w14:schemeClr w14:val="tx1"/>
                  </w14:solidFill>
                </w14:textFill>
              </w:rPr>
              <w:t>以电汇或银行转账形式缴纳保证金的投标人注意事项：</w:t>
            </w:r>
          </w:p>
          <w:p w14:paraId="6CB5CD0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w:t>
            </w:r>
            <w:r>
              <w:rPr>
                <w:rFonts w:hint="eastAsia" w:ascii="仿宋" w:hAnsi="仿宋" w:eastAsia="仿宋" w:cs="仿宋"/>
                <w:color w:val="000000" w:themeColor="text1"/>
                <w:sz w:val="24"/>
                <w:szCs w:val="24"/>
                <w:highlight w:val="none"/>
                <w:vertAlign w:val="baseline"/>
                <w14:textFill>
                  <w14:solidFill>
                    <w14:schemeClr w14:val="tx1"/>
                  </w14:solidFill>
                </w14:textFill>
              </w:rPr>
              <w:t>在汇款附言（或银行摘要）中，标明项目编号、包号（如分包）。每个项目须按照分包分别提交投标保证金。</w:t>
            </w:r>
          </w:p>
          <w:p w14:paraId="48E97D1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(2)投标保证金必须以网银、电汇、银行柜台公对公等转账的形式由投标人的企业基本账户汇出(个体工商户除外) ，并开具银行汇款凭证。 </w:t>
            </w:r>
          </w:p>
          <w:p w14:paraId="61B54A58">
            <w:pPr>
              <w:pStyle w:val="6"/>
              <w:pageBreakBefore w:val="0"/>
              <w:kinsoku/>
              <w:wordWrap/>
              <w:overflowPunct/>
              <w:topLinePunct w:val="0"/>
              <w:bidi w:val="0"/>
              <w:spacing w:before="0" w:after="0" w:line="400" w:lineRule="exact"/>
              <w:textAlignment w:val="auto"/>
              <w:rPr>
                <w:rFonts w:hint="eastAsia" w:ascii="仿宋" w:hAnsi="仿宋" w:eastAsia="仿宋" w:cs="仿宋"/>
                <w:b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u w:val="none"/>
                <w:lang w:val="en-US" w:eastAsia="zh-CN" w:bidi="ar-SA"/>
                <w14:textFill>
                  <w14:solidFill>
                    <w14:schemeClr w14:val="tx1"/>
                  </w14:solidFill>
                </w14:textFill>
              </w:rPr>
              <w:t>(3)投标保证金的提交以招标公司账户到账时间为准，开标时若查询不到，视同未交纳投标保证金，不允许参加投标</w:t>
            </w:r>
          </w:p>
          <w:p w14:paraId="686AC421">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none"/>
                <w:vertAlign w:val="baseline"/>
                <w:lang w:val="en-US" w:eastAsia="zh-CN"/>
                <w14:textFill>
                  <w14:solidFill>
                    <w14:schemeClr w14:val="tx1"/>
                  </w14:solidFill>
                </w14:textFill>
              </w:rPr>
              <w:t>若本项目是废标项目重新组织招标，参加上次投标的投标人再次参与投标需重新缴纳投标保证金，否则按无效投标处理，上次投标的投标保证金在废标后原路退回</w:t>
            </w:r>
            <w:r>
              <w:rPr>
                <w:rFonts w:hint="eastAsia" w:ascii="仿宋" w:hAnsi="仿宋" w:eastAsia="仿宋" w:cs="仿宋"/>
                <w:b/>
                <w:bCs/>
                <w:color w:val="000000" w:themeColor="text1"/>
                <w:sz w:val="24"/>
                <w:szCs w:val="24"/>
                <w:highlight w:val="none"/>
                <w:u w:val="none"/>
                <w:vertAlign w:val="baseline"/>
                <w14:textFill>
                  <w14:solidFill>
                    <w14:schemeClr w14:val="tx1"/>
                  </w14:solidFill>
                </w14:textFill>
              </w:rPr>
              <w:t>。</w:t>
            </w:r>
          </w:p>
        </w:tc>
      </w:tr>
      <w:tr w14:paraId="32014C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477C942">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11.1</w:t>
            </w:r>
          </w:p>
        </w:tc>
        <w:tc>
          <w:tcPr>
            <w:tcW w:w="8074" w:type="dxa"/>
            <w:tcBorders>
              <w:tl2br w:val="nil"/>
              <w:tr2bl w:val="nil"/>
            </w:tcBorders>
            <w:vAlign w:val="center"/>
          </w:tcPr>
          <w:p w14:paraId="56BBE7D4">
            <w:p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投标有效期：90 日历日</w:t>
            </w:r>
          </w:p>
        </w:tc>
      </w:tr>
      <w:tr w14:paraId="268438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0FF3E521">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13.1</w:t>
            </w:r>
          </w:p>
        </w:tc>
        <w:tc>
          <w:tcPr>
            <w:tcW w:w="8074" w:type="dxa"/>
            <w:tcBorders>
              <w:tl2br w:val="nil"/>
              <w:tr2bl w:val="nil"/>
            </w:tcBorders>
            <w:vAlign w:val="center"/>
          </w:tcPr>
          <w:p w14:paraId="2C1214CA">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投标截止时间：</w:t>
            </w:r>
            <w:r>
              <w:rPr>
                <w:rFonts w:hint="eastAsia" w:ascii="仿宋" w:hAnsi="仿宋" w:eastAsia="仿宋" w:cs="仿宋_GB2312"/>
                <w:color w:val="000000" w:themeColor="text1"/>
                <w:sz w:val="24"/>
                <w:highlight w:val="none"/>
                <w:lang w:eastAsia="zh-CN"/>
                <w14:textFill>
                  <w14:solidFill>
                    <w14:schemeClr w14:val="tx1"/>
                  </w14:solidFill>
                </w14:textFill>
              </w:rPr>
              <w:t>2025年07月22日11:00（北京时间）</w:t>
            </w:r>
          </w:p>
        </w:tc>
      </w:tr>
      <w:tr w14:paraId="21DB2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04135BED">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14.1</w:t>
            </w:r>
          </w:p>
        </w:tc>
        <w:tc>
          <w:tcPr>
            <w:tcW w:w="8074" w:type="dxa"/>
            <w:tcBorders>
              <w:tl2br w:val="nil"/>
              <w:tr2bl w:val="nil"/>
            </w:tcBorders>
            <w:vAlign w:val="center"/>
          </w:tcPr>
          <w:p w14:paraId="73B3790F">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开标时间：同投标截止时间 </w:t>
            </w:r>
          </w:p>
          <w:p w14:paraId="3ECBE026">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开标地点：政采云平台（https://www.zcygov.cn/）不见面开标系统</w:t>
            </w:r>
          </w:p>
        </w:tc>
      </w:tr>
      <w:tr w14:paraId="60D3B1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14:paraId="047C6BB6">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18.1</w:t>
            </w:r>
          </w:p>
        </w:tc>
        <w:tc>
          <w:tcPr>
            <w:tcW w:w="8074" w:type="dxa"/>
            <w:tcBorders>
              <w:tl2br w:val="nil"/>
              <w:tr2bl w:val="nil"/>
            </w:tcBorders>
            <w:vAlign w:val="center"/>
          </w:tcPr>
          <w:p w14:paraId="040F3E44">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采购人是否委托评标委员会直接确定中标人：否 </w:t>
            </w:r>
          </w:p>
        </w:tc>
      </w:tr>
      <w:tr w14:paraId="67B6E5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14:paraId="007C73F9">
            <w:pPr>
              <w:spacing w:line="500" w:lineRule="exact"/>
              <w:jc w:val="cente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21.4</w:t>
            </w:r>
          </w:p>
        </w:tc>
        <w:tc>
          <w:tcPr>
            <w:tcW w:w="8074" w:type="dxa"/>
            <w:tcBorders>
              <w:tl2br w:val="nil"/>
              <w:tr2bl w:val="nil"/>
            </w:tcBorders>
            <w:vAlign w:val="center"/>
          </w:tcPr>
          <w:p w14:paraId="1D6CE669">
            <w:pPr>
              <w:spacing w:line="500" w:lineRule="exact"/>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 xml:space="preserve">本项目是否允许分包： </w:t>
            </w:r>
          </w:p>
          <w:p w14:paraId="0139A349">
            <w:pPr>
              <w:spacing w:line="500" w:lineRule="exact"/>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 xml:space="preserve">☑不允许 </w:t>
            </w:r>
          </w:p>
          <w:p w14:paraId="26080D30">
            <w:pPr>
              <w:spacing w:line="500" w:lineRule="exact"/>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 xml:space="preserve">□允许，具体要求： </w:t>
            </w:r>
          </w:p>
          <w:p w14:paraId="3B22C7E6">
            <w:pPr>
              <w:spacing w:line="500" w:lineRule="exact"/>
              <w:rPr>
                <w:rFonts w:hint="eastAsia" w:ascii="仿宋" w:hAnsi="仿宋" w:eastAsia="仿宋" w:cs="仿宋_GB2312"/>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（1）可以分包履行的具体内容：</w:t>
            </w:r>
            <w:r>
              <w:rPr>
                <w:rFonts w:hint="eastAsia" w:ascii="仿宋" w:hAnsi="仿宋" w:eastAsia="仿宋" w:cs="仿宋_GB2312"/>
                <w:color w:val="000000" w:themeColor="text1"/>
                <w:sz w:val="24"/>
                <w:highlight w:val="none"/>
                <w:u w:val="single"/>
                <w:lang w:val="en-US" w:eastAsia="zh-CN"/>
                <w14:textFill>
                  <w14:solidFill>
                    <w14:schemeClr w14:val="tx1"/>
                  </w14:solidFill>
                </w14:textFill>
              </w:rPr>
              <w:t xml:space="preserve">        </w:t>
            </w:r>
          </w:p>
          <w:p w14:paraId="77EE76F3">
            <w:pPr>
              <w:spacing w:line="500" w:lineRule="exact"/>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（2）允许分包的金额或者比例：</w:t>
            </w:r>
            <w:r>
              <w:rPr>
                <w:rFonts w:hint="eastAsia" w:ascii="仿宋" w:hAnsi="仿宋" w:eastAsia="仿宋" w:cs="仿宋_GB2312"/>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_GB2312"/>
                <w:color w:val="000000" w:themeColor="text1"/>
                <w:sz w:val="24"/>
                <w:highlight w:val="none"/>
                <w:lang w:val="en-US" w:eastAsia="zh-CN"/>
                <w14:textFill>
                  <w14:solidFill>
                    <w14:schemeClr w14:val="tx1"/>
                  </w14:solidFill>
                </w14:textFill>
              </w:rPr>
              <w:t xml:space="preserve"> </w:t>
            </w:r>
          </w:p>
          <w:p w14:paraId="00B6ECAE">
            <w:pPr>
              <w:spacing w:line="500" w:lineRule="exact"/>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（3）其他要求：</w:t>
            </w:r>
            <w:r>
              <w:rPr>
                <w:rFonts w:hint="eastAsia" w:ascii="仿宋" w:hAnsi="仿宋" w:eastAsia="仿宋" w:cs="仿宋_GB2312"/>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_GB2312"/>
                <w:color w:val="000000" w:themeColor="text1"/>
                <w:sz w:val="24"/>
                <w:highlight w:val="none"/>
                <w:lang w:val="en-US" w:eastAsia="zh-CN"/>
                <w14:textFill>
                  <w14:solidFill>
                    <w14:schemeClr w14:val="tx1"/>
                  </w14:solidFill>
                </w14:textFill>
              </w:rPr>
              <w:t>。</w:t>
            </w:r>
          </w:p>
        </w:tc>
      </w:tr>
      <w:tr w14:paraId="052645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E570CA3">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22.1</w:t>
            </w:r>
          </w:p>
        </w:tc>
        <w:tc>
          <w:tcPr>
            <w:tcW w:w="8074" w:type="dxa"/>
            <w:tcBorders>
              <w:tl2br w:val="nil"/>
              <w:tr2bl w:val="nil"/>
            </w:tcBorders>
            <w:vAlign w:val="center"/>
          </w:tcPr>
          <w:p w14:paraId="539BD510">
            <w:pPr>
              <w:spacing w:line="500" w:lineRule="exact"/>
              <w:rPr>
                <w:rFonts w:hint="eastAsia"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 xml:space="preserve">提交履约保证金的时间：/ </w:t>
            </w:r>
          </w:p>
          <w:p w14:paraId="67614638">
            <w:pPr>
              <w:spacing w:line="500" w:lineRule="exact"/>
              <w:rPr>
                <w:rFonts w:hint="eastAsia"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履约保证金金额：/</w:t>
            </w:r>
          </w:p>
          <w:p w14:paraId="6ECD04C1">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履约保证金形式：/</w:t>
            </w:r>
          </w:p>
        </w:tc>
      </w:tr>
      <w:tr w14:paraId="4C6D50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5CE728DB">
            <w:pPr>
              <w:spacing w:line="5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23.1</w:t>
            </w:r>
          </w:p>
        </w:tc>
        <w:tc>
          <w:tcPr>
            <w:tcW w:w="8074" w:type="dxa"/>
            <w:tcBorders>
              <w:tl2br w:val="nil"/>
              <w:tr2bl w:val="nil"/>
            </w:tcBorders>
            <w:vAlign w:val="center"/>
          </w:tcPr>
          <w:p w14:paraId="03587B4C">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1、是否由中标人缴纳招标代理费：是 </w:t>
            </w:r>
          </w:p>
          <w:p w14:paraId="783370B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招标代理费：☑参照原国家计委计价格【2002】1980 号文的计算方法收取。  </w:t>
            </w:r>
          </w:p>
          <w:p w14:paraId="454D894F">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□本项目招标代理费：  元 </w:t>
            </w:r>
          </w:p>
          <w:p w14:paraId="09382BB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支付形式：支票、电汇等形式 </w:t>
            </w:r>
          </w:p>
          <w:p w14:paraId="373B1977">
            <w:pPr>
              <w:keepNext w:val="0"/>
              <w:keepLines w:val="0"/>
              <w:widowControl/>
              <w:suppressLineNumbers w:val="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3、支付时间：领取中标通知书的同时，由中标人向采购代理机构一次性支付全部招标代理服务费</w:t>
            </w:r>
          </w:p>
          <w:p w14:paraId="18BF163F">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4、服务费缴纳账号（提示：同投标保证金账户）：</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70DA15B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收款单位全称：/</w:t>
            </w:r>
          </w:p>
          <w:p w14:paraId="3A90DB7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银行账号：/</w:t>
            </w:r>
          </w:p>
          <w:p w14:paraId="3A71A359">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开户行： /</w:t>
            </w:r>
          </w:p>
          <w:p w14:paraId="756832B9">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银行行号：/</w:t>
            </w:r>
          </w:p>
        </w:tc>
      </w:tr>
      <w:tr w14:paraId="51AC4C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5DEF3CDA">
            <w:pPr>
              <w:spacing w:line="500" w:lineRule="exact"/>
              <w:jc w:val="cente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24</w:t>
            </w:r>
          </w:p>
        </w:tc>
        <w:tc>
          <w:tcPr>
            <w:tcW w:w="8074" w:type="dxa"/>
            <w:tcBorders>
              <w:tl2br w:val="nil"/>
              <w:tr2bl w:val="nil"/>
            </w:tcBorders>
            <w:vAlign w:val="center"/>
          </w:tcPr>
          <w:p w14:paraId="1F517CE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接收询问和质疑的联系方式： </w:t>
            </w:r>
          </w:p>
          <w:p w14:paraId="7A06A56E">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1、询问 </w:t>
            </w:r>
          </w:p>
          <w:p w14:paraId="30CF521B">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联系部门、联系电话、通讯地址：见第一章《招标公告》中的采购代理机构信息和项目联系方式。 </w:t>
            </w:r>
          </w:p>
          <w:p w14:paraId="02AC569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2、质疑 </w:t>
            </w:r>
          </w:p>
          <w:p w14:paraId="424F09D2">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联系部门：</w:t>
            </w:r>
            <w:r>
              <w:rPr>
                <w:rFonts w:hint="eastAsia" w:ascii="仿宋" w:hAnsi="仿宋" w:eastAsia="仿宋" w:cs="仿宋"/>
                <w:color w:val="000000" w:themeColor="text1"/>
                <w:sz w:val="24"/>
                <w:szCs w:val="24"/>
                <w:highlight w:val="none"/>
                <w:lang w:val="en-US" w:eastAsia="zh-CN"/>
                <w14:textFill>
                  <w14:solidFill>
                    <w14:schemeClr w14:val="tx1"/>
                  </w14:solidFill>
                </w14:textFill>
              </w:rPr>
              <w:t>新疆中拓飞越工程项目管理有限公司</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招标部 </w:t>
            </w:r>
          </w:p>
          <w:p w14:paraId="351CE68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联系人、联系电话：</w:t>
            </w:r>
            <w:r>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t>李工</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u w:val="none"/>
                <w:vertAlign w:val="baseline"/>
                <w:lang w:val="en-US" w:eastAsia="zh-CN" w:bidi="ar"/>
                <w14:textFill>
                  <w14:solidFill>
                    <w14:schemeClr w14:val="tx1"/>
                  </w14:solidFill>
                </w14:textFill>
              </w:rPr>
              <w:t>18196905200</w:t>
            </w:r>
          </w:p>
          <w:p w14:paraId="70F8BD84">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通讯地址：</w:t>
            </w:r>
            <w:r>
              <w:rPr>
                <w:rFonts w:hint="eastAsia" w:ascii="仿宋" w:hAnsi="仿宋" w:eastAsia="仿宋" w:cs="仿宋"/>
                <w:color w:val="000000" w:themeColor="text1"/>
                <w:sz w:val="24"/>
                <w:szCs w:val="24"/>
                <w:highlight w:val="none"/>
                <w:lang w:val="en-US" w:eastAsia="zh-CN"/>
                <w14:textFill>
                  <w14:solidFill>
                    <w14:schemeClr w14:val="tx1"/>
                  </w14:solidFill>
                </w14:textFill>
              </w:rPr>
              <w:t>新疆乌鲁木齐市沙依巴克区南昌路9号德锦永盛综合楼1号楼办公1804</w:t>
            </w:r>
            <w:r>
              <w:rPr>
                <w:rFonts w:hint="default"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3231DC57">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sz w:val="24"/>
                <w:szCs w:val="24"/>
                <w:highlight w:val="none"/>
                <w:lang w:val="en-US" w:eastAsia="zh-CN"/>
                <w14:textFill>
                  <w14:solidFill>
                    <w14:schemeClr w14:val="tx1"/>
                  </w14:solidFill>
                </w14:textFill>
              </w:rPr>
              <w:t>其他要求：质疑书、授权委托书及报名成功截图 PDF 扫描件发送至代理机构邮箱，以上资料原件邮寄或送至代理机构</w:t>
            </w:r>
          </w:p>
        </w:tc>
      </w:tr>
      <w:tr w14:paraId="748B1D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033" w:type="dxa"/>
            <w:gridSpan w:val="2"/>
            <w:tcBorders>
              <w:tl2br w:val="nil"/>
              <w:tr2bl w:val="nil"/>
            </w:tcBorders>
            <w:vAlign w:val="center"/>
          </w:tcPr>
          <w:p w14:paraId="54218A53">
            <w:pPr>
              <w:spacing w:line="50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适用于本</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须知的额外增加的变动：</w:t>
            </w:r>
          </w:p>
        </w:tc>
      </w:tr>
      <w:tr w14:paraId="55A450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74BB1D87">
            <w:pPr>
              <w:spacing w:line="5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8074" w:type="dxa"/>
            <w:tcBorders>
              <w:tl2br w:val="nil"/>
              <w:tr2bl w:val="nil"/>
            </w:tcBorders>
            <w:vAlign w:val="center"/>
          </w:tcPr>
          <w:p w14:paraId="75F1490D">
            <w:pPr>
              <w:spacing w:line="500" w:lineRule="exact"/>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t>核心产品：</w:t>
            </w:r>
          </w:p>
          <w:p w14:paraId="3F73E573">
            <w:pPr>
              <w:spacing w:line="500" w:lineRule="exact"/>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t>☑本项目</w:t>
            </w:r>
            <w:r>
              <w:rPr>
                <w:rFonts w:hint="eastAsia" w:ascii="仿宋" w:hAnsi="仿宋" w:eastAsia="仿宋" w:cs="仿宋_GB2312"/>
                <w:color w:val="000000" w:themeColor="text1"/>
                <w:kern w:val="2"/>
                <w:sz w:val="24"/>
                <w:szCs w:val="24"/>
                <w:highlight w:val="none"/>
                <w:u w:val="single"/>
                <w:lang w:val="en-US" w:eastAsia="zh-CN" w:bidi="ar-SA"/>
                <w14:textFill>
                  <w14:solidFill>
                    <w14:schemeClr w14:val="tx1"/>
                  </w14:solidFill>
                </w14:textFill>
              </w:rPr>
              <w:t xml:space="preserve"> 标项1  </w:t>
            </w:r>
            <w: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t xml:space="preserve">为服务类项目，无核心产品。  </w:t>
            </w:r>
          </w:p>
          <w:p w14:paraId="0C83DA5E">
            <w:pPr>
              <w:spacing w:line="500" w:lineRule="exact"/>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t>□本项目</w:t>
            </w:r>
            <w:r>
              <w:rPr>
                <w:rFonts w:hint="eastAsia" w:ascii="仿宋" w:hAnsi="仿宋" w:eastAsia="仿宋" w:cs="仿宋_GB2312"/>
                <w:color w:val="000000" w:themeColor="text1"/>
                <w:kern w:val="2"/>
                <w:sz w:val="24"/>
                <w:szCs w:val="24"/>
                <w:highlight w:val="none"/>
                <w:u w:val="single"/>
                <w:lang w:val="en-US" w:eastAsia="zh-CN" w:bidi="ar-SA"/>
                <w14:textFill>
                  <w14:solidFill>
                    <w14:schemeClr w14:val="tx1"/>
                  </w14:solidFill>
                </w14:textFill>
              </w:rPr>
              <w:t xml:space="preserve"> 标项  </w:t>
            </w:r>
            <w: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t xml:space="preserve">为单一产品采购项目，采购产品即为核心产品。 </w:t>
            </w:r>
          </w:p>
          <w:p w14:paraId="53F8D99E">
            <w:pPr>
              <w:spacing w:line="500" w:lineRule="exact"/>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t>□本项目</w:t>
            </w:r>
            <w:r>
              <w:rPr>
                <w:rFonts w:hint="eastAsia" w:ascii="仿宋" w:hAnsi="仿宋" w:eastAsia="仿宋" w:cs="仿宋_GB2312"/>
                <w:color w:val="000000" w:themeColor="text1"/>
                <w:kern w:val="2"/>
                <w:sz w:val="24"/>
                <w:szCs w:val="24"/>
                <w:highlight w:val="none"/>
                <w:u w:val="single"/>
                <w:lang w:val="en-US" w:eastAsia="zh-CN" w:bidi="ar-SA"/>
                <w14:textFill>
                  <w14:solidFill>
                    <w14:schemeClr w14:val="tx1"/>
                  </w14:solidFill>
                </w14:textFill>
              </w:rPr>
              <w:t>标项1</w:t>
            </w:r>
            <w: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t xml:space="preserve">为非单一产品采购项目，核心产品为： 。 </w:t>
            </w:r>
          </w:p>
          <w:p w14:paraId="20DDD164">
            <w:pPr>
              <w:spacing w:line="500" w:lineRule="exact"/>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t>注：若不单独标明核心产品则所有产品均被视为核心产品</w:t>
            </w:r>
          </w:p>
        </w:tc>
      </w:tr>
      <w:tr w14:paraId="5C772D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66D0BF05">
            <w:pPr>
              <w:spacing w:line="5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8074" w:type="dxa"/>
            <w:tcBorders>
              <w:tl2br w:val="nil"/>
              <w:tr2bl w:val="nil"/>
            </w:tcBorders>
            <w:vAlign w:val="center"/>
          </w:tcPr>
          <w:p w14:paraId="284CC8DC">
            <w:pPr>
              <w:spacing w:line="500" w:lineRule="exact"/>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评标方法：综合评分法</w:t>
            </w:r>
          </w:p>
        </w:tc>
      </w:tr>
      <w:tr w14:paraId="78C6D2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61CA8D0D">
            <w:pPr>
              <w:spacing w:line="5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8074" w:type="dxa"/>
            <w:tcBorders>
              <w:tl2br w:val="nil"/>
              <w:tr2bl w:val="nil"/>
            </w:tcBorders>
            <w:vAlign w:val="center"/>
          </w:tcPr>
          <w:p w14:paraId="2E2898A2">
            <w:pPr>
              <w:spacing w:line="500" w:lineRule="exact"/>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项目属性：</w:t>
            </w:r>
            <w:r>
              <w:rPr>
                <w:rFonts w:hint="eastAsia" w:ascii="仿宋" w:hAnsi="仿宋" w:eastAsia="仿宋" w:cs="仿宋_GB2312"/>
                <w:color w:val="000000" w:themeColor="text1"/>
                <w:sz w:val="24"/>
                <w:highlight w:val="none"/>
                <w:lang w:val="en-US" w:eastAsia="zh-CN"/>
                <w14:textFill>
                  <w14:solidFill>
                    <w14:schemeClr w14:val="tx1"/>
                  </w14:solidFill>
                </w14:textFill>
              </w:rPr>
              <w:t>服务</w:t>
            </w:r>
          </w:p>
        </w:tc>
      </w:tr>
      <w:tr w14:paraId="07691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2" w:hRule="atLeast"/>
        </w:trPr>
        <w:tc>
          <w:tcPr>
            <w:tcW w:w="9033" w:type="dxa"/>
            <w:gridSpan w:val="2"/>
            <w:tcBorders>
              <w:tl2br w:val="nil"/>
              <w:tr2bl w:val="nil"/>
            </w:tcBorders>
            <w:vAlign w:val="center"/>
          </w:tcPr>
          <w:p w14:paraId="47D3C844">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适用于本</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须知的额外增加的变动：</w:t>
            </w:r>
          </w:p>
          <w:p w14:paraId="1781E550">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1、关于本项目所有公告、公示在新疆</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兵团</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政府采购网发布。</w:t>
            </w:r>
          </w:p>
          <w:p w14:paraId="27D05044">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2、请投标单位随时关注本项目的澄清、答疑、变更事项。</w:t>
            </w:r>
          </w:p>
          <w:p w14:paraId="38876141">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3、本项目实行电子招投标，</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须登录政采云平台申请获取招标文件，并通过政采云电子投标客户端制作响应文件，同时自行承担与投标有关的一切费用。</w:t>
            </w:r>
          </w:p>
          <w:p w14:paraId="56C8BA1E">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4、各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应在开标前确保成为新疆维吾尔自治区政府采购网正式注册入库</w:t>
            </w:r>
            <w:r>
              <w:rPr>
                <w:rFonts w:hint="eastAsia" w:ascii="仿宋" w:hAnsi="仿宋" w:eastAsia="仿宋" w:cs="仿宋_GB2312"/>
                <w:color w:val="000000" w:themeColor="text1"/>
                <w:sz w:val="24"/>
                <w:highlight w:val="none"/>
                <w:lang w:val="en-US" w:eastAsia="zh-CN"/>
                <w14:textFill>
                  <w14:solidFill>
                    <w14:schemeClr w14:val="tx1"/>
                  </w14:solidFill>
                </w14:textFill>
              </w:rPr>
              <w:t>供应商</w:t>
            </w:r>
            <w:r>
              <w:rPr>
                <w:rFonts w:hint="eastAsia" w:ascii="仿宋" w:hAnsi="仿宋" w:eastAsia="仿宋" w:cs="仿宋_GB2312"/>
                <w:color w:val="000000" w:themeColor="text1"/>
                <w:sz w:val="24"/>
                <w:highlight w:val="none"/>
                <w14:textFill>
                  <w14:solidFill>
                    <w14:schemeClr w14:val="tx1"/>
                  </w14:solidFill>
                </w14:textFill>
              </w:rPr>
              <w:t>，并完成CA数字证书申领。因未注册入库、未办理CA数字证书等原因造成无法投标或投标失败等后果由</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自行承担。</w:t>
            </w:r>
          </w:p>
          <w:p w14:paraId="42A25D7F">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5、有意向参与新疆区域电子开评标的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，可访问新疆数字证书认证中心官方网站（https://www.xjca.com.cn/）或下载“新疆政务通”APP自行进行申领。如需咨询，请联系新疆CA服务热线0991-2819290。</w:t>
            </w:r>
          </w:p>
          <w:p w14:paraId="5B6872EF">
            <w:pPr>
              <w:spacing w:line="500" w:lineRule="exact"/>
              <w:rPr>
                <w:rFonts w:hint="eastAsia"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6</w:t>
            </w:r>
            <w:r>
              <w:rPr>
                <w:rFonts w:hint="eastAsia"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19369682">
            <w:pPr>
              <w:spacing w:line="500" w:lineRule="exact"/>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7</w:t>
            </w:r>
            <w:r>
              <w:rPr>
                <w:rFonts w:hint="eastAsia" w:ascii="仿宋" w:hAnsi="仿宋" w:eastAsia="仿宋" w:cs="仿宋_GB2312"/>
                <w:color w:val="000000" w:themeColor="text1"/>
                <w:sz w:val="24"/>
                <w:highlight w:val="none"/>
                <w14:textFill>
                  <w14:solidFill>
                    <w14:schemeClr w14:val="tx1"/>
                  </w14:solidFill>
                </w14:textFill>
              </w:rPr>
              <w:t>、本项目采用不见面开标，</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须在投标截止时间前通过CA在政采云平台上传加密的电子响应文件。备注：</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_GB2312"/>
                <w:color w:val="000000" w:themeColor="text1"/>
                <w:sz w:val="24"/>
                <w:highlight w:val="none"/>
                <w:lang w:val="en-US" w:eastAsia="zh-CN"/>
                <w14:textFill>
                  <w14:solidFill>
                    <w14:schemeClr w14:val="tx1"/>
                  </w14:solidFill>
                </w14:textFill>
              </w:rPr>
              <w:t>供应商</w:t>
            </w:r>
            <w:r>
              <w:rPr>
                <w:rFonts w:hint="eastAsia" w:ascii="仿宋" w:hAnsi="仿宋" w:eastAsia="仿宋" w:cs="仿宋_GB2312"/>
                <w:color w:val="000000" w:themeColor="text1"/>
                <w:sz w:val="24"/>
                <w:highlight w:val="none"/>
                <w14:textFill>
                  <w14:solidFill>
                    <w14:schemeClr w14:val="tx1"/>
                  </w14:solidFill>
                </w14:textFill>
              </w:rPr>
              <w:t>”版面获取操作指南，同时对自助查询无法解决的问题可通过钉钉群及政采云在线客服获取服务支持。</w:t>
            </w:r>
          </w:p>
          <w:p w14:paraId="3FB4CAF2">
            <w:pPr>
              <w:spacing w:line="500" w:lineRule="exact"/>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8</w:t>
            </w:r>
            <w:r>
              <w:rPr>
                <w:rFonts w:hint="eastAsia"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sz w:val="24"/>
                <w:highlight w:val="none"/>
                <w:lang w:eastAsia="zh-CN"/>
                <w14:textFill>
                  <w14:solidFill>
                    <w14:schemeClr w14:val="tx1"/>
                  </w14:solidFill>
                </w14:textFill>
              </w:rPr>
              <w:t>供应商</w:t>
            </w:r>
            <w:r>
              <w:rPr>
                <w:rFonts w:hint="eastAsia" w:ascii="仿宋" w:hAnsi="仿宋" w:eastAsia="仿宋" w:cs="仿宋_GB2312"/>
                <w:color w:val="000000" w:themeColor="text1"/>
                <w:sz w:val="24"/>
                <w:highlight w:val="none"/>
                <w14:textFill>
                  <w14:solidFill>
                    <w14:schemeClr w14:val="tx1"/>
                  </w14:solidFill>
                </w14:textFill>
              </w:rPr>
              <w:t>在开标前须提前配置好电脑浏览器（建议使用360浏览器或谷歌浏览器），开标时请使用制作加密电子响应文件的CA锁进行解密及报价确认。</w:t>
            </w:r>
          </w:p>
          <w:p w14:paraId="47EBCD8D">
            <w:pPr>
              <w:spacing w:line="500" w:lineRule="exact"/>
              <w:rPr>
                <w:rFonts w:hint="eastAsia"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本项目投标文件解密时间定为30分钟，如</w:t>
            </w:r>
            <w:r>
              <w:rPr>
                <w:rFonts w:hint="eastAsia" w:ascii="仿宋" w:hAnsi="仿宋" w:eastAsia="仿宋" w:cs="仿宋_GB2312"/>
                <w:b/>
                <w:bCs/>
                <w:color w:val="000000" w:themeColor="text1"/>
                <w:sz w:val="24"/>
                <w:highlight w:val="none"/>
                <w:lang w:eastAsia="zh-CN"/>
                <w14:textFill>
                  <w14:solidFill>
                    <w14:schemeClr w14:val="tx1"/>
                  </w14:solidFill>
                </w14:textFill>
              </w:rPr>
              <w:t>供应商</w:t>
            </w:r>
            <w:r>
              <w:rPr>
                <w:rFonts w:hint="eastAsia" w:ascii="仿宋" w:hAnsi="仿宋" w:eastAsia="仿宋" w:cs="仿宋_GB2312"/>
                <w:b/>
                <w:bCs/>
                <w:color w:val="000000" w:themeColor="text1"/>
                <w:sz w:val="24"/>
                <w:highlight w:val="none"/>
                <w14:textFill>
                  <w14:solidFill>
                    <w14:schemeClr w14:val="tx1"/>
                  </w14:solidFill>
                </w14:textFill>
              </w:rPr>
              <w:t>因自身原因导致在规定的时间无法正常解密，视为开标后撤销其投标文件，投标保证金招标人有权不予退还。</w:t>
            </w:r>
          </w:p>
          <w:p w14:paraId="22C8A458">
            <w:pPr>
              <w:numPr>
                <w:ilvl w:val="0"/>
                <w:numId w:val="2"/>
              </w:numPr>
              <w:spacing w:line="500" w:lineRule="exact"/>
              <w:rPr>
                <w:rFonts w:hint="default" w:ascii="仿宋" w:hAnsi="仿宋" w:eastAsia="仿宋" w:cs="仿宋_GB2312"/>
                <w:b/>
                <w:bCs/>
                <w:color w:val="000000" w:themeColor="text1"/>
                <w:sz w:val="24"/>
                <w:highlight w:val="none"/>
                <w:lang w:val="en-US" w:eastAsia="zh-CN"/>
                <w14:textFill>
                  <w14:solidFill>
                    <w14:schemeClr w14:val="tx1"/>
                  </w14:solidFill>
                </w14:textFill>
              </w:rPr>
            </w:pPr>
            <w:r>
              <w:rPr>
                <w:rFonts w:hint="eastAsia" w:ascii="仿宋" w:hAnsi="仿宋" w:eastAsia="仿宋" w:cs="仿宋_GB2312"/>
                <w:b/>
                <w:bCs/>
                <w:color w:val="000000" w:themeColor="text1"/>
                <w:sz w:val="24"/>
                <w:highlight w:val="none"/>
                <w:lang w:val="en-US" w:eastAsia="zh-CN"/>
                <w14:textFill>
                  <w14:solidFill>
                    <w14:schemeClr w14:val="tx1"/>
                  </w14:solidFill>
                </w14:textFill>
              </w:rPr>
              <w:t>政采云投标客户端中上传电子投标文件为三部分，分别为资格文件、报价</w:t>
            </w:r>
            <w:r>
              <w:rPr>
                <w:rFonts w:hint="default" w:ascii="仿宋" w:hAnsi="仿宋" w:eastAsia="仿宋" w:cs="仿宋_GB2312"/>
                <w:b/>
                <w:bCs/>
                <w:color w:val="000000" w:themeColor="text1"/>
                <w:sz w:val="24"/>
                <w:highlight w:val="none"/>
                <w:lang w:val="en-US" w:eastAsia="zh-CN"/>
                <w14:textFill>
                  <w14:solidFill>
                    <w14:schemeClr w14:val="tx1"/>
                  </w14:solidFill>
                </w14:textFill>
              </w:rPr>
              <w:t>文件、商务技术文件。</w:t>
            </w:r>
            <w:r>
              <w:rPr>
                <w:rFonts w:hint="eastAsia" w:ascii="仿宋" w:hAnsi="仿宋" w:eastAsia="仿宋" w:cs="仿宋_GB2312"/>
                <w:b/>
                <w:bCs/>
                <w:color w:val="000000" w:themeColor="text1"/>
                <w:sz w:val="24"/>
                <w:highlight w:val="none"/>
                <w:lang w:val="en-US" w:eastAsia="zh-CN"/>
                <w14:textFill>
                  <w14:solidFill>
                    <w14:schemeClr w14:val="tx1"/>
                  </w14:solidFill>
                </w14:textFill>
              </w:rPr>
              <w:t>供应商</w:t>
            </w:r>
            <w:r>
              <w:rPr>
                <w:rFonts w:hint="default" w:ascii="仿宋" w:hAnsi="仿宋" w:eastAsia="仿宋" w:cs="仿宋_GB2312"/>
                <w:b/>
                <w:bCs/>
                <w:color w:val="000000" w:themeColor="text1"/>
                <w:sz w:val="24"/>
                <w:highlight w:val="none"/>
                <w:lang w:val="en-US" w:eastAsia="zh-CN"/>
                <w14:textFill>
                  <w14:solidFill>
                    <w14:schemeClr w14:val="tx1"/>
                  </w14:solidFill>
                </w14:textFill>
              </w:rPr>
              <w:t>除分别按要求分别上传文件外，建议商务技术文件部分上传整本投标文件（包含资格部分、报价部分、商务技术部分）。</w:t>
            </w:r>
          </w:p>
          <w:p w14:paraId="0F4A776F">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t>10、财库〔2014〕68号文规定的企业即为监狱企业</w:t>
            </w:r>
          </w:p>
        </w:tc>
      </w:tr>
    </w:tbl>
    <w:p w14:paraId="5C60B551">
      <w:pP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br w:type="page"/>
      </w:r>
    </w:p>
    <w:p w14:paraId="587C2466">
      <w:pPr>
        <w:pStyle w:val="3"/>
        <w:numPr>
          <w:ilvl w:val="0"/>
          <w:numId w:val="1"/>
        </w:numPr>
        <w:jc w:val="center"/>
        <w:rPr>
          <w:rFonts w:ascii="仿宋" w:hAnsi="仿宋" w:eastAsia="仿宋" w:cs="仿宋_GB2312"/>
          <w:color w:val="000000" w:themeColor="text1"/>
          <w:sz w:val="32"/>
          <w:szCs w:val="32"/>
          <w:highlight w:val="none"/>
          <w14:textFill>
            <w14:solidFill>
              <w14:schemeClr w14:val="tx1"/>
            </w14:solidFill>
          </w14:textFill>
        </w:rPr>
      </w:pPr>
      <w:bookmarkStart w:id="16" w:name="_Toc9883"/>
      <w:r>
        <w:rPr>
          <w:rFonts w:hint="eastAsia" w:ascii="仿宋" w:hAnsi="仿宋" w:eastAsia="仿宋" w:cs="仿宋_GB2312"/>
          <w:color w:val="000000" w:themeColor="text1"/>
          <w:sz w:val="32"/>
          <w:szCs w:val="32"/>
          <w:highlight w:val="none"/>
          <w:lang w:eastAsia="zh-CN"/>
          <w14:textFill>
            <w14:solidFill>
              <w14:schemeClr w14:val="tx1"/>
            </w14:solidFill>
          </w14:textFill>
        </w:rPr>
        <w:t>投标人</w:t>
      </w:r>
      <w:r>
        <w:rPr>
          <w:rFonts w:hint="eastAsia" w:ascii="仿宋" w:hAnsi="仿宋" w:eastAsia="仿宋" w:cs="仿宋_GB2312"/>
          <w:color w:val="000000" w:themeColor="text1"/>
          <w:sz w:val="32"/>
          <w:szCs w:val="32"/>
          <w:highlight w:val="none"/>
          <w14:textFill>
            <w14:solidFill>
              <w14:schemeClr w14:val="tx1"/>
            </w14:solidFill>
          </w14:textFill>
        </w:rPr>
        <w:t>须知</w:t>
      </w:r>
      <w:bookmarkEnd w:id="16"/>
    </w:p>
    <w:p w14:paraId="3A3E4F14">
      <w:pPr>
        <w:numPr>
          <w:ilvl w:val="0"/>
          <w:numId w:val="0"/>
        </w:numPr>
        <w:spacing w:line="500" w:lineRule="exact"/>
        <w:jc w:val="center"/>
        <w:outlineLvl w:val="1"/>
        <w:rPr>
          <w:rFonts w:ascii="仿宋" w:hAnsi="仿宋" w:eastAsia="仿宋" w:cs="仿宋_GB2312"/>
          <w:b/>
          <w:bCs/>
          <w:color w:val="000000" w:themeColor="text1"/>
          <w:sz w:val="24"/>
          <w:highlight w:val="none"/>
          <w14:textFill>
            <w14:solidFill>
              <w14:schemeClr w14:val="tx1"/>
            </w14:solidFill>
          </w14:textFill>
        </w:rPr>
      </w:pPr>
      <w:bookmarkStart w:id="17" w:name="_Toc20936"/>
      <w:bookmarkStart w:id="18" w:name="_Toc7968"/>
      <w:r>
        <w:rPr>
          <w:rFonts w:hint="eastAsia" w:ascii="仿宋" w:hAnsi="仿宋" w:eastAsia="仿宋" w:cs="仿宋_GB2312"/>
          <w:b/>
          <w:bCs/>
          <w:color w:val="000000" w:themeColor="text1"/>
          <w:kern w:val="2"/>
          <w:sz w:val="24"/>
          <w:szCs w:val="24"/>
          <w:highlight w:val="none"/>
          <w:lang w:val="en-US" w:eastAsia="zh-CN" w:bidi="ar-SA"/>
          <w14:textFill>
            <w14:solidFill>
              <w14:schemeClr w14:val="tx1"/>
            </w14:solidFill>
          </w14:textFill>
        </w:rPr>
        <w:t>一、</w:t>
      </w:r>
      <w:r>
        <w:rPr>
          <w:rFonts w:hint="eastAsia" w:ascii="仿宋" w:hAnsi="仿宋" w:eastAsia="仿宋" w:cs="仿宋_GB2312"/>
          <w:b/>
          <w:bCs/>
          <w:color w:val="000000" w:themeColor="text1"/>
          <w:sz w:val="24"/>
          <w:highlight w:val="none"/>
          <w14:textFill>
            <w14:solidFill>
              <w14:schemeClr w14:val="tx1"/>
            </w14:solidFill>
          </w14:textFill>
        </w:rPr>
        <w:t>说 明</w:t>
      </w:r>
      <w:bookmarkEnd w:id="17"/>
      <w:bookmarkEnd w:id="18"/>
    </w:p>
    <w:p w14:paraId="5ACEAB87">
      <w:pPr>
        <w:numPr>
          <w:ilvl w:val="0"/>
          <w:numId w:val="3"/>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采购人、采购代理机构及</w:t>
      </w:r>
      <w:r>
        <w:rPr>
          <w:rFonts w:hint="eastAsia" w:ascii="仿宋" w:hAnsi="仿宋" w:eastAsia="仿宋" w:cs="仿宋_GB2312"/>
          <w:b/>
          <w:bCs/>
          <w:color w:val="000000" w:themeColor="text1"/>
          <w:sz w:val="24"/>
          <w:highlight w:val="none"/>
          <w:lang w:eastAsia="zh-CN"/>
          <w14:textFill>
            <w14:solidFill>
              <w14:schemeClr w14:val="tx1"/>
            </w14:solidFill>
          </w14:textFill>
        </w:rPr>
        <w:t>投标人（</w:t>
      </w:r>
      <w:r>
        <w:rPr>
          <w:rFonts w:hint="eastAsia" w:ascii="仿宋" w:hAnsi="仿宋" w:eastAsia="仿宋" w:cs="仿宋_GB2312"/>
          <w:b/>
          <w:bCs/>
          <w:color w:val="000000" w:themeColor="text1"/>
          <w:sz w:val="24"/>
          <w:highlight w:val="none"/>
          <w:lang w:val="en-US" w:eastAsia="zh-CN"/>
          <w14:textFill>
            <w14:solidFill>
              <w14:schemeClr w14:val="tx1"/>
            </w14:solidFill>
          </w14:textFill>
        </w:rPr>
        <w:t>供应商</w:t>
      </w:r>
      <w:r>
        <w:rPr>
          <w:rFonts w:hint="eastAsia" w:ascii="仿宋" w:hAnsi="仿宋" w:eastAsia="仿宋" w:cs="仿宋_GB2312"/>
          <w:b/>
          <w:bCs/>
          <w:color w:val="000000" w:themeColor="text1"/>
          <w:sz w:val="24"/>
          <w:highlight w:val="none"/>
          <w:lang w:eastAsia="zh-CN"/>
          <w14:textFill>
            <w14:solidFill>
              <w14:schemeClr w14:val="tx1"/>
            </w14:solidFill>
          </w14:textFill>
        </w:rPr>
        <w:t>）</w:t>
      </w:r>
    </w:p>
    <w:p w14:paraId="6FD5FBED">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采购人：是指依法进行政府采购的国家机构、事业单位、团体组织。</w:t>
      </w:r>
    </w:p>
    <w:p w14:paraId="68034ABE">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采购代理机构：本次招标的采购代理机构为</w:t>
      </w:r>
      <w:r>
        <w:rPr>
          <w:rFonts w:hint="eastAsia" w:ascii="仿宋" w:hAnsi="仿宋" w:eastAsia="仿宋" w:cs="仿宋_GB2312"/>
          <w:color w:val="000000" w:themeColor="text1"/>
          <w:sz w:val="24"/>
          <w:highlight w:val="none"/>
          <w:lang w:eastAsia="zh-CN"/>
          <w14:textFill>
            <w14:solidFill>
              <w14:schemeClr w14:val="tx1"/>
            </w14:solidFill>
          </w14:textFill>
        </w:rPr>
        <w:t>新疆中拓飞越工程项目管理有限公司</w:t>
      </w:r>
      <w:r>
        <w:rPr>
          <w:rFonts w:hint="eastAsia" w:ascii="仿宋" w:hAnsi="仿宋" w:eastAsia="仿宋" w:cs="仿宋_GB2312"/>
          <w:color w:val="000000" w:themeColor="text1"/>
          <w:sz w:val="24"/>
          <w:highlight w:val="none"/>
          <w14:textFill>
            <w14:solidFill>
              <w14:schemeClr w14:val="tx1"/>
            </w14:solidFill>
          </w14:textFill>
        </w:rPr>
        <w:t>。</w:t>
      </w:r>
    </w:p>
    <w:p w14:paraId="451359A2">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lang w:val="en-US" w:eastAsia="zh-CN"/>
          <w14:textFill>
            <w14:solidFill>
              <w14:schemeClr w14:val="tx1"/>
            </w14:solidFill>
          </w14:textFill>
        </w:rPr>
        <w:t>供应商</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：是指向采购人提供货物、工程或者服务的法人、其他组织或者自然人。</w:t>
      </w:r>
      <w:r>
        <w:rPr>
          <w:rFonts w:hint="eastAsia" w:ascii="仿宋" w:hAnsi="仿宋" w:eastAsia="仿宋" w:cs="仿宋_GB2312"/>
          <w:color w:val="000000" w:themeColor="text1"/>
          <w:sz w:val="24"/>
          <w:highlight w:val="none"/>
          <w:lang w:val="en-US" w:eastAsia="zh-CN"/>
          <w14:textFill>
            <w14:solidFill>
              <w14:schemeClr w14:val="tx1"/>
            </w14:solidFill>
          </w14:textFill>
        </w:rPr>
        <w:t>本招标文件中投标人、供应商的含义相同</w:t>
      </w:r>
      <w:r>
        <w:rPr>
          <w:rFonts w:hint="eastAsia" w:ascii="仿宋" w:hAnsi="仿宋" w:eastAsia="仿宋" w:cs="仿宋_GB2312"/>
          <w:color w:val="000000" w:themeColor="text1"/>
          <w:sz w:val="24"/>
          <w:highlight w:val="none"/>
          <w14:textFill>
            <w14:solidFill>
              <w14:schemeClr w14:val="tx1"/>
            </w14:solidFill>
          </w14:textFill>
        </w:rPr>
        <w:t>。</w:t>
      </w:r>
    </w:p>
    <w:p w14:paraId="52FA0F2F">
      <w:p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lang w:eastAsia="zh-CN"/>
          <w14:textFill>
            <w14:solidFill>
              <w14:schemeClr w14:val="tx1"/>
            </w14:solidFill>
          </w14:textFill>
        </w:rPr>
        <w:t>投标人</w:t>
      </w:r>
      <w:r>
        <w:rPr>
          <w:rFonts w:hint="eastAsia" w:ascii="仿宋" w:hAnsi="仿宋" w:eastAsia="仿宋" w:cs="仿宋_GB2312"/>
          <w:b/>
          <w:bCs/>
          <w:color w:val="000000" w:themeColor="text1"/>
          <w:sz w:val="24"/>
          <w:highlight w:val="none"/>
          <w14:textFill>
            <w14:solidFill>
              <w14:schemeClr w14:val="tx1"/>
            </w14:solidFill>
          </w14:textFill>
        </w:rPr>
        <w:t>须满足以下条件：</w:t>
      </w:r>
    </w:p>
    <w:p w14:paraId="49E2BC59">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具备《中华人民共和国政府采购法》第二十二条关于</w:t>
      </w:r>
      <w:r>
        <w:rPr>
          <w:rFonts w:hint="eastAsia" w:ascii="仿宋" w:hAnsi="仿宋" w:eastAsia="仿宋" w:cs="仿宋_GB2312"/>
          <w:color w:val="000000" w:themeColor="text1"/>
          <w:sz w:val="24"/>
          <w:highlight w:val="none"/>
          <w:lang w:val="en-US" w:eastAsia="zh-CN"/>
          <w14:textFill>
            <w14:solidFill>
              <w14:schemeClr w14:val="tx1"/>
            </w14:solidFill>
          </w14:textFill>
        </w:rPr>
        <w:t>供应商</w:t>
      </w:r>
      <w:r>
        <w:rPr>
          <w:rFonts w:hint="eastAsia" w:ascii="仿宋" w:hAnsi="仿宋" w:eastAsia="仿宋" w:cs="仿宋_GB2312"/>
          <w:color w:val="000000" w:themeColor="text1"/>
          <w:sz w:val="24"/>
          <w:highlight w:val="none"/>
          <w14:textFill>
            <w14:solidFill>
              <w14:schemeClr w14:val="tx1"/>
            </w14:solidFill>
          </w14:textFill>
        </w:rPr>
        <w:t>条件的规定，遵守国家、本项目采购人本级和上级财政部门政府采购的有关规定。</w:t>
      </w:r>
    </w:p>
    <w:p w14:paraId="1B9981D6">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以招标文件规定的方式获得了本项目的招标文件。</w:t>
      </w:r>
    </w:p>
    <w:p w14:paraId="6B64CB14">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符合</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中规定的其他资格要求。</w:t>
      </w:r>
    </w:p>
    <w:p w14:paraId="0894CE31">
      <w:pPr>
        <w:numPr>
          <w:ilvl w:val="2"/>
          <w:numId w:val="4"/>
        </w:numPr>
        <w:spacing w:line="500" w:lineRule="exact"/>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符合</w:t>
      </w:r>
      <w:r>
        <w:rPr>
          <w:rFonts w:hint="eastAsia" w:ascii="仿宋" w:hAnsi="仿宋" w:eastAsia="仿宋" w:cs="仿宋_GB2312"/>
          <w:color w:val="000000" w:themeColor="text1"/>
          <w:sz w:val="24"/>
          <w:highlight w:val="none"/>
          <w:u w:val="single"/>
          <w:lang w:val="en-US" w:eastAsia="zh-CN"/>
          <w14:textFill>
            <w14:solidFill>
              <w14:schemeClr w14:val="tx1"/>
            </w14:solidFill>
          </w14:textFill>
        </w:rPr>
        <w:t>招标公告</w:t>
      </w:r>
      <w:r>
        <w:rPr>
          <w:rFonts w:hint="eastAsia" w:ascii="仿宋" w:hAnsi="仿宋" w:eastAsia="仿宋" w:cs="仿宋_GB2312"/>
          <w:color w:val="000000" w:themeColor="text1"/>
          <w:sz w:val="24"/>
          <w:highlight w:val="none"/>
          <w14:textFill>
            <w14:solidFill>
              <w14:schemeClr w14:val="tx1"/>
            </w14:solidFill>
          </w14:textFill>
        </w:rPr>
        <w:t>规定的</w:t>
      </w:r>
      <w:r>
        <w:rPr>
          <w:rFonts w:hint="eastAsia" w:ascii="仿宋" w:hAnsi="仿宋" w:eastAsia="仿宋" w:cs="仿宋_GB2312"/>
          <w:color w:val="000000" w:themeColor="text1"/>
          <w:sz w:val="24"/>
          <w:highlight w:val="none"/>
          <w:lang w:val="en-US" w:eastAsia="zh-CN"/>
          <w14:textFill>
            <w14:solidFill>
              <w14:schemeClr w14:val="tx1"/>
            </w14:solidFill>
          </w14:textFill>
        </w:rPr>
        <w:t>本项目特定</w:t>
      </w:r>
      <w:r>
        <w:rPr>
          <w:rFonts w:hint="eastAsia" w:ascii="仿宋" w:hAnsi="仿宋" w:eastAsia="仿宋" w:cs="仿宋_GB2312"/>
          <w:color w:val="000000" w:themeColor="text1"/>
          <w:sz w:val="24"/>
          <w:highlight w:val="none"/>
          <w14:textFill>
            <w14:solidFill>
              <w14:schemeClr w14:val="tx1"/>
            </w14:solidFill>
          </w14:textFill>
        </w:rPr>
        <w:t>资格要求。</w:t>
      </w:r>
    </w:p>
    <w:p w14:paraId="4CBB16B6">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如经财政主管部门批准可以采购进口产品，将在投标须知前附表中写明。但</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应保证所投产品可履行合法报通关手续进入中国关境内。若</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中未写明允许采购进口产品，如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所投产品为进口产品，其投标将作为</w:t>
      </w:r>
      <w:r>
        <w:rPr>
          <w:rFonts w:hint="eastAsia" w:ascii="仿宋" w:hAnsi="仿宋" w:eastAsia="仿宋" w:cs="仿宋_GB2312"/>
          <w:b/>
          <w:bCs/>
          <w:color w:val="000000" w:themeColor="text1"/>
          <w:sz w:val="24"/>
          <w:highlight w:val="none"/>
          <w14:textFill>
            <w14:solidFill>
              <w14:schemeClr w14:val="tx1"/>
            </w14:solidFill>
          </w14:textFill>
        </w:rPr>
        <w:t>无效投标</w:t>
      </w:r>
      <w:r>
        <w:rPr>
          <w:rFonts w:hint="eastAsia" w:ascii="仿宋" w:hAnsi="仿宋" w:eastAsia="仿宋" w:cs="仿宋_GB2312"/>
          <w:color w:val="000000" w:themeColor="text1"/>
          <w:sz w:val="24"/>
          <w:highlight w:val="none"/>
          <w14:textFill>
            <w14:solidFill>
              <w14:schemeClr w14:val="tx1"/>
            </w14:solidFill>
          </w14:textFill>
        </w:rPr>
        <w:t xml:space="preserve">被拒绝。 </w:t>
      </w:r>
    </w:p>
    <w:p w14:paraId="6C40CC97">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中小企业、监狱企业及残疾人福利性单位。</w:t>
      </w:r>
    </w:p>
    <w:p w14:paraId="2E35AFCE">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采购标的对应的中小企业划分标准所属行业见</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w:t>
      </w:r>
    </w:p>
    <w:p w14:paraId="2682D5A3">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若投标须知前附表中写明专门面向中小企业采购的，如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所提供的货物为非中小企业制造或提供的服务、工程为非中小企业承接，其投标将被认定为</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。本项目是否面向中小企业采购预留份额、措施及比例见</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，未达到上述比例的投标将被认定为</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。承接企业如为监狱企业或残疾人福利性单位的，视同为小型、微型企业。</w:t>
      </w:r>
    </w:p>
    <w:p w14:paraId="7A865BFC">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DF8B55B">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 </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提供的货物、工程或者服务符合下列情形的，享受中小企业扶持政策：</w:t>
      </w:r>
    </w:p>
    <w:p w14:paraId="0C2A5567">
      <w:pPr>
        <w:numPr>
          <w:ilvl w:val="0"/>
          <w:numId w:val="5"/>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在货物采购项目中，货物由中小企业制造，即货物由中小企业生产且使用该中小企业商号或者注册商标；</w:t>
      </w:r>
    </w:p>
    <w:p w14:paraId="310A89C8">
      <w:pPr>
        <w:numPr>
          <w:ilvl w:val="0"/>
          <w:numId w:val="5"/>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在工程采购项目中，工程由中小企业承建，即工程施工单位为中小企业；</w:t>
      </w:r>
    </w:p>
    <w:p w14:paraId="53B045EF">
      <w:pPr>
        <w:numPr>
          <w:ilvl w:val="0"/>
          <w:numId w:val="5"/>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在服务采购项目中，服务由中小企业承接，即提供服务的人员为中小企业依照《中华人民共和国劳动合同法》订立劳动合同的从业人员。 </w:t>
      </w:r>
    </w:p>
    <w:p w14:paraId="713570E2">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在货物采购项目中，</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 xml:space="preserve">提供的货物既有中小企业制造货物，也有大型企业制造货物的，不享受中小企业扶持政策。 </w:t>
      </w:r>
    </w:p>
    <w:p w14:paraId="0FD84C28">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E1601A2">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1B8911C">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享受政府采购支持政策的残疾人福利性单位根据《关于促进残疾人就业政府采购政策的通知》（财库〔2017〕141号）应当同时满足以下条件： </w:t>
      </w:r>
    </w:p>
    <w:p w14:paraId="2871E0CB">
      <w:pPr>
        <w:numPr>
          <w:ilvl w:val="0"/>
          <w:numId w:val="6"/>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安置的残疾人占本单位在职职工人数的比例不低于25%（含25%），并且安置的残疾人人数不少于10人（含10人）； </w:t>
      </w:r>
    </w:p>
    <w:p w14:paraId="678964BE">
      <w:pPr>
        <w:numPr>
          <w:ilvl w:val="0"/>
          <w:numId w:val="6"/>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依法与安置的每位残疾人签订了一年以上（含一年）的劳动合同或服务协议；</w:t>
      </w:r>
    </w:p>
    <w:p w14:paraId="6D039D95">
      <w:pPr>
        <w:numPr>
          <w:ilvl w:val="0"/>
          <w:numId w:val="6"/>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为安置的每位残疾人按月足额缴纳了基本养老保险、基本医疗保险、失业保险、工伤保险和生育保险等社会保险费；</w:t>
      </w:r>
    </w:p>
    <w:p w14:paraId="3F20A701">
      <w:pPr>
        <w:numPr>
          <w:ilvl w:val="0"/>
          <w:numId w:val="6"/>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通过银行等金融机构向安置的每位残疾人，按月支付了不低于单位所在区县适用的经省级人民政府批准的月最低工资标准的工资；</w:t>
      </w:r>
    </w:p>
    <w:p w14:paraId="07CFF132">
      <w:pPr>
        <w:numPr>
          <w:ilvl w:val="0"/>
          <w:numId w:val="6"/>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提供本单位制造的货物、承担的工程或者服务，或者提供其他残疾人福利性单位制造的货物（不包括使用非残疾人福利性单位注册商标的货物）。</w:t>
      </w:r>
    </w:p>
    <w:p w14:paraId="3BC390D2">
      <w:pPr>
        <w:numPr>
          <w:ilvl w:val="0"/>
          <w:numId w:val="6"/>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7110D6">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享受中小企业扶持政策获得政府采购合同的，小微企业不得将合同分包给大中型企业，中型企业不得将合同分包给大型企业。</w:t>
      </w:r>
    </w:p>
    <w:p w14:paraId="4E3C1823">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政府采购节能产品、环境标志产品</w:t>
      </w:r>
    </w:p>
    <w:p w14:paraId="5E0BF9AD">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744E54F">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485C44F9">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如本项目采购产品属于实施政府强制采购品目清单范围的节能产品，则</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所报产品必须获得国家确定的认证机构出具的、处于有效期之内的节能产品认证证书，否则</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w:t>
      </w:r>
    </w:p>
    <w:p w14:paraId="68CB48BA">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非政府强制采购的节能产品或环境标志产品，依据品目清单和认证证书实施政府优先采购。优先采购的具体规定见第六章《评标程序、评标方法和评标标准》（如涉及）。</w:t>
      </w:r>
    </w:p>
    <w:p w14:paraId="1B5BF653">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支持乡村产业振兴管理</w:t>
      </w:r>
    </w:p>
    <w:p w14:paraId="183513B0">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为落实《关于运用政府采购政策支持乡村产业振兴的通知》（财库〔2021〕19 号）有关要求，做好支持脱贫攻坚工作，本项目采购活动中对于支持乡村振兴管理的相关要求见第五章《采购需求》（如涉及）。</w:t>
      </w:r>
    </w:p>
    <w:p w14:paraId="08BAAF28">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 正版软件</w:t>
      </w:r>
    </w:p>
    <w:p w14:paraId="124BE0DC">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56215EF">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72F3A727">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 信息安全产品</w:t>
      </w:r>
    </w:p>
    <w:p w14:paraId="16C2EC72">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所投产品属于《关于调整信息安全产品强制性认证实施要求的公告》（2009 年第 33 号）范围的，采购经国家认证的信息安全产品，否则</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。关于信息安全相关规定依据《关于信息安全产品实施政府采购的通知》（财库〔2010〕48 号）。</w:t>
      </w:r>
    </w:p>
    <w:p w14:paraId="778179F7">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中允许联合体投标，对联合体规定如下：</w:t>
      </w:r>
    </w:p>
    <w:p w14:paraId="6FD24560">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两个以上</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可以组成一个投标联合体，以一个</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 xml:space="preserve">的身份投标。  </w:t>
      </w:r>
    </w:p>
    <w:p w14:paraId="1552493D">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联合体各方均应符合《中华人民共和国政府采购法》第二十二条规定的条件，遵守国家、本项目采购人本级和上级财政部门政府采购的有关规定。</w:t>
      </w:r>
    </w:p>
    <w:p w14:paraId="48DED9C4">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采购人根据采购项目对</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的特殊要求，联合体中至少应当有一方符合相关规定。</w:t>
      </w:r>
    </w:p>
    <w:p w14:paraId="10DF9CD1">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联合体各方应签订共同投标协议，明确约定联合体各方承担的工作和相应的责任，并将共同投标协议连同投标文件一并提交采购人或采购代理机构。</w:t>
      </w:r>
    </w:p>
    <w:p w14:paraId="2567824F">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3965C016">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联合体中有同类资质的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按照联合体分工承担相同工作的，按照资质等级较低的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确定资质等级。</w:t>
      </w:r>
    </w:p>
    <w:p w14:paraId="781C0AF7">
      <w:pPr>
        <w:numPr>
          <w:ilvl w:val="2"/>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对联合体投标的其他资格要求见</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w:t>
      </w:r>
    </w:p>
    <w:p w14:paraId="3FF171F7">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单位负责人为同一人或者存在直接控股、管理关系的不同</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，其投标将被认定为</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 xml:space="preserve">。 </w:t>
      </w:r>
    </w:p>
    <w:p w14:paraId="21B6A9AF">
      <w:pPr>
        <w:numPr>
          <w:ilvl w:val="1"/>
          <w:numId w:val="4"/>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为本项目提供整体设计、规范编制或者项目管理、监理、检测等服务的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，其投标将被认定为</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w:t>
      </w:r>
    </w:p>
    <w:p w14:paraId="57334D4E">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 xml:space="preserve"> 资金来源 </w:t>
      </w:r>
    </w:p>
    <w:p w14:paraId="17D1A80B">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本项目的采购人已获得足以支付本次招标后所签订的合同项下的资金（包括财政性资金和本项目采购中无法与财政性资金分割的非财政性资金）。 </w:t>
      </w:r>
    </w:p>
    <w:p w14:paraId="0CD59472">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项目预算金额和最高限价见</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w:t>
      </w:r>
    </w:p>
    <w:p w14:paraId="59457B0A">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报价超过招标文件规定的预算金额或者最高限价的，其投标将被认定为</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 xml:space="preserve">。 </w:t>
      </w:r>
    </w:p>
    <w:p w14:paraId="4C081E77">
      <w:pPr>
        <w:numPr>
          <w:ilvl w:val="0"/>
          <w:numId w:val="7"/>
        </w:num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投标费用</w:t>
      </w:r>
    </w:p>
    <w:p w14:paraId="094120CD">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应自行承担所有与准备和参加投标有关的费用，无论投标的结果如何，采购人或采购代理机构在任何情况下均无承担这些费用的义务和责任。</w:t>
      </w:r>
    </w:p>
    <w:p w14:paraId="703E6F44">
      <w:pPr>
        <w:numPr>
          <w:ilvl w:val="0"/>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适用法律</w:t>
      </w:r>
    </w:p>
    <w:p w14:paraId="19AA9E7D">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本项目采购人、采购代理机构、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E9CAD4F">
      <w:p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p>
    <w:p w14:paraId="624AEC60">
      <w:pPr>
        <w:numPr>
          <w:ilvl w:val="0"/>
          <w:numId w:val="8"/>
        </w:numPr>
        <w:tabs>
          <w:tab w:val="left" w:pos="0"/>
        </w:tabs>
        <w:spacing w:line="500" w:lineRule="exact"/>
        <w:jc w:val="center"/>
        <w:outlineLvl w:val="1"/>
        <w:rPr>
          <w:rFonts w:ascii="仿宋" w:hAnsi="仿宋" w:eastAsia="仿宋" w:cs="仿宋_GB2312"/>
          <w:b/>
          <w:bCs/>
          <w:color w:val="000000" w:themeColor="text1"/>
          <w:sz w:val="24"/>
          <w:highlight w:val="none"/>
          <w14:textFill>
            <w14:solidFill>
              <w14:schemeClr w14:val="tx1"/>
            </w14:solidFill>
          </w14:textFill>
        </w:rPr>
      </w:pPr>
      <w:bookmarkStart w:id="19" w:name="_Toc6547"/>
      <w:bookmarkStart w:id="20" w:name="_Toc7218"/>
      <w:r>
        <w:rPr>
          <w:rFonts w:hint="eastAsia" w:ascii="仿宋" w:hAnsi="仿宋" w:eastAsia="仿宋" w:cs="仿宋_GB2312"/>
          <w:b/>
          <w:bCs/>
          <w:color w:val="000000" w:themeColor="text1"/>
          <w:sz w:val="24"/>
          <w:highlight w:val="none"/>
          <w14:textFill>
            <w14:solidFill>
              <w14:schemeClr w14:val="tx1"/>
            </w14:solidFill>
          </w14:textFill>
        </w:rPr>
        <w:t>招标文件</w:t>
      </w:r>
      <w:bookmarkEnd w:id="19"/>
      <w:bookmarkEnd w:id="20"/>
    </w:p>
    <w:p w14:paraId="348D1597">
      <w:pPr>
        <w:numPr>
          <w:ilvl w:val="0"/>
          <w:numId w:val="7"/>
        </w:num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招标文件构成</w:t>
      </w:r>
    </w:p>
    <w:p w14:paraId="28CD828E">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招标文件包括以下部分：</w:t>
      </w:r>
    </w:p>
    <w:p w14:paraId="2E904937">
      <w:pPr>
        <w:tabs>
          <w:tab w:val="left" w:pos="0"/>
        </w:tabs>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第一章 招标公告</w:t>
      </w:r>
    </w:p>
    <w:p w14:paraId="4C19C922">
      <w:pPr>
        <w:tabs>
          <w:tab w:val="left" w:pos="0"/>
        </w:tabs>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第二章 投标须知前附表 </w:t>
      </w:r>
    </w:p>
    <w:p w14:paraId="12E2BFED">
      <w:pPr>
        <w:tabs>
          <w:tab w:val="left" w:pos="0"/>
        </w:tabs>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第三章 </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须知</w:t>
      </w:r>
    </w:p>
    <w:p w14:paraId="1CA1F927">
      <w:pPr>
        <w:tabs>
          <w:tab w:val="left" w:pos="0"/>
        </w:tabs>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第四章 政府采购合同 </w:t>
      </w:r>
    </w:p>
    <w:p w14:paraId="2FC03354">
      <w:pPr>
        <w:tabs>
          <w:tab w:val="left" w:pos="0"/>
        </w:tabs>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第五章 采购需求 </w:t>
      </w:r>
    </w:p>
    <w:p w14:paraId="135426C5">
      <w:pPr>
        <w:tabs>
          <w:tab w:val="left" w:pos="0"/>
        </w:tabs>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第六章 评标程序、评标方法和评标标准</w:t>
      </w:r>
    </w:p>
    <w:p w14:paraId="34371711">
      <w:pPr>
        <w:tabs>
          <w:tab w:val="left" w:pos="0"/>
        </w:tabs>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第七章 投标文件格式 </w:t>
      </w:r>
    </w:p>
    <w:p w14:paraId="5B42D0DB">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应认真阅读招标文件的全部内容。</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应按照招标文件要求提交投标文件并保证所提供的全部资料的真实性，并对招标文件做出实质性响应，否则</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w:t>
      </w:r>
    </w:p>
    <w:p w14:paraId="5380784D">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招标文件中有不一致的，有澄清的部分以最终的澄清更正内容为准；未澄清的，以投标须知前附表为准；投标须知前附表不涉及的内容，以编排在后的最后描述为准。</w:t>
      </w:r>
    </w:p>
    <w:p w14:paraId="1EAE20C9">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现场考察或者答疑会及相关事项见</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w:t>
      </w:r>
    </w:p>
    <w:p w14:paraId="47865EEA">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采购人在踏勘现场中介绍的资料和数据等，只是为了使</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能够利用招标人现有的资料。招标人对</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由此而作出的推论、解释和结论概不负责。</w:t>
      </w:r>
    </w:p>
    <w:p w14:paraId="1940CDAE">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自行承担踏勘现场发生的责任、风险和自身费用。</w:t>
      </w:r>
    </w:p>
    <w:p w14:paraId="6BDC41EF">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原则上采购人、采购代理机构不要求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，对样品的评审方法及评审标准见招标文件第六章《评标程序、评标方法和评标标准》。</w:t>
      </w:r>
    </w:p>
    <w:p w14:paraId="6E255442">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招标文件规定</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提交样品的，样品属于投标文件的组成部分。样品的生产、运输、安装、保全等一切费用由</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自理。</w:t>
      </w:r>
    </w:p>
    <w:p w14:paraId="2E89ED5A">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采购结果公告发布后，中标</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的样品由采购人封存，作为履约验收的依据之一。未中标</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在接到采购代理机构通知后，应按规定时间尽快自行取回样品，否则视同</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不再认领，代理机构有权进行处理。</w:t>
      </w:r>
    </w:p>
    <w:p w14:paraId="7A40C05E">
      <w:pPr>
        <w:numPr>
          <w:ilvl w:val="0"/>
          <w:numId w:val="7"/>
        </w:num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对招标文件的澄清或修改</w:t>
      </w:r>
    </w:p>
    <w:p w14:paraId="4BE3118A">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采购人或采购代理机构对已发出的招标文件进行必要澄清或者修改的，将在原公告发布媒体（网站）上发布更正公告（通知），因</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未及时登陆媒体（网站）查看导致通知未及时收到通知的，采购人或采购代理机构不承担责任。</w:t>
      </w:r>
    </w:p>
    <w:p w14:paraId="027776BD">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更正公告及其所发布的内容或信息（包括但不限于：招标文件的澄清或修改、现场考察或答疑会的有关事宜等）作为招标文件的组成部分，对</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具有约束力。一经在指定媒体上发布后，更正公告将作为通知所有招标文件收受人的书面形式。</w:t>
      </w:r>
    </w:p>
    <w:p w14:paraId="13EC5387">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澄清或者修改的内容为招标文件的组成部分，并对所有获取招标文件的潜在</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具有约束力。澄清或者修改的内容可能影响投标文件编制的，将在投标截止时间至少 15 日前发布；不足 15 日的，将顺延提交投标文件的截止时间和开标时间。</w:t>
      </w:r>
    </w:p>
    <w:p w14:paraId="2238EC21">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为了保证对招标文件的澄清和修改满足法律的时限要求，任何要求对招标文件进行澄清的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，均应在投标截止期十五日前，以书面形式将澄清要求通知采购人或采购代理机构。</w:t>
      </w:r>
    </w:p>
    <w:p w14:paraId="0DD8F326">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如更正公告有重新发布电子招标文件的，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应登录电子招投标平台下载最新发布的电子招标文件制作投标文件。</w:t>
      </w:r>
    </w:p>
    <w:p w14:paraId="0949188D">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w:t>
      </w:r>
    </w:p>
    <w:p w14:paraId="78EAE353">
      <w:p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p>
    <w:p w14:paraId="6407D902">
      <w:pPr>
        <w:numPr>
          <w:ilvl w:val="0"/>
          <w:numId w:val="8"/>
        </w:numPr>
        <w:tabs>
          <w:tab w:val="left" w:pos="0"/>
        </w:tabs>
        <w:spacing w:line="500" w:lineRule="exact"/>
        <w:jc w:val="center"/>
        <w:outlineLvl w:val="1"/>
        <w:rPr>
          <w:rFonts w:ascii="仿宋" w:hAnsi="仿宋" w:eastAsia="仿宋" w:cs="仿宋_GB2312"/>
          <w:b/>
          <w:bCs/>
          <w:color w:val="000000" w:themeColor="text1"/>
          <w:sz w:val="24"/>
          <w:highlight w:val="none"/>
          <w14:textFill>
            <w14:solidFill>
              <w14:schemeClr w14:val="tx1"/>
            </w14:solidFill>
          </w14:textFill>
        </w:rPr>
      </w:pPr>
      <w:bookmarkStart w:id="21" w:name="_Toc3533"/>
      <w:bookmarkStart w:id="22" w:name="_Toc9070"/>
      <w:r>
        <w:rPr>
          <w:rFonts w:hint="eastAsia" w:ascii="仿宋" w:hAnsi="仿宋" w:eastAsia="仿宋" w:cs="仿宋_GB2312"/>
          <w:b/>
          <w:bCs/>
          <w:color w:val="000000" w:themeColor="text1"/>
          <w:sz w:val="24"/>
          <w:highlight w:val="none"/>
          <w14:textFill>
            <w14:solidFill>
              <w14:schemeClr w14:val="tx1"/>
            </w14:solidFill>
          </w14:textFill>
        </w:rPr>
        <w:t>投标文件的编制</w:t>
      </w:r>
      <w:bookmarkEnd w:id="21"/>
      <w:bookmarkEnd w:id="22"/>
    </w:p>
    <w:p w14:paraId="07E07818">
      <w:pPr>
        <w:numPr>
          <w:ilvl w:val="0"/>
          <w:numId w:val="7"/>
        </w:numPr>
        <w:tabs>
          <w:tab w:val="left" w:pos="0"/>
        </w:tabs>
        <w:spacing w:line="500" w:lineRule="exact"/>
        <w:rPr>
          <w:rFonts w:ascii="仿宋" w:hAnsi="仿宋" w:eastAsia="仿宋" w:cs="仿宋_GB2312"/>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投标范围、投标文件中计量单位的使用及投标语言</w:t>
      </w:r>
    </w:p>
    <w:p w14:paraId="355B2415">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可对招标文件中一个或几个分包进行投标，除非在</w:t>
      </w:r>
      <w:r>
        <w:rPr>
          <w:rFonts w:hint="eastAsia" w:ascii="仿宋" w:hAnsi="仿宋" w:eastAsia="仿宋" w:cs="仿宋_GB2312"/>
          <w:color w:val="000000" w:themeColor="text1"/>
          <w:sz w:val="24"/>
          <w:highlight w:val="none"/>
          <w:u w:val="single"/>
          <w14:textFill>
            <w14:solidFill>
              <w14:schemeClr w14:val="tx1"/>
            </w14:solidFill>
          </w14:textFill>
        </w:rPr>
        <w:t>投标须知前附表中另有规定</w:t>
      </w:r>
      <w:r>
        <w:rPr>
          <w:rFonts w:hint="eastAsia" w:ascii="仿宋" w:hAnsi="仿宋" w:eastAsia="仿宋" w:cs="仿宋_GB2312"/>
          <w:color w:val="000000" w:themeColor="text1"/>
          <w:sz w:val="24"/>
          <w:highlight w:val="none"/>
          <w14:textFill>
            <w14:solidFill>
              <w14:schemeClr w14:val="tx1"/>
            </w14:solidFill>
          </w14:textFill>
        </w:rPr>
        <w:t xml:space="preserve">。 </w:t>
      </w:r>
    </w:p>
    <w:p w14:paraId="059BC3B3">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应当对所投采购包对应第五章《采购需求》所列的全部内容进行投标，如仅响应采购包中的部分内容，其该包投标将被认定为</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w:t>
      </w:r>
    </w:p>
    <w:p w14:paraId="2E5D4B7B">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无论招标文件中是否要求，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所投货物或服务均应符合国家强制性标准。</w:t>
      </w:r>
    </w:p>
    <w:p w14:paraId="6C9188AE">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除招标文件有特殊要求外，本项目投标所使用的计量单位，应采用中华人民共和国法定计量单位。</w:t>
      </w:r>
    </w:p>
    <w:p w14:paraId="27FC913C">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除专用术语外，投标文件及来往函电均应使用中文书写。必要时专用术语应附有中文解释。</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提交的支持资料和已印制的文献可以用外文，但相应内容应附有中文翻译本，在解释投标文件时以中文翻译本为准。未附中文翻译本或翻译本中文内容明显与外文内容不一致的，其不利后果由</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 xml:space="preserve">自行承担。 </w:t>
      </w:r>
    </w:p>
    <w:p w14:paraId="79DF21AB">
      <w:pPr>
        <w:numPr>
          <w:ilvl w:val="0"/>
          <w:numId w:val="7"/>
        </w:num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投标文件构成</w:t>
      </w:r>
    </w:p>
    <w:p w14:paraId="18EBB1C9">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应当按照招标文件的要求编制投标文件。投标文件应由资格证明文件、报价文件、商务技术文件</w:t>
      </w:r>
      <w:r>
        <w:rPr>
          <w:rFonts w:hint="eastAsia" w:ascii="仿宋" w:hAnsi="仿宋" w:eastAsia="仿宋" w:cs="仿宋_GB2312"/>
          <w:color w:val="000000" w:themeColor="text1"/>
          <w:sz w:val="24"/>
          <w:highlight w:val="none"/>
          <w:lang w:val="en-US" w:eastAsia="zh-CN"/>
          <w14:textFill>
            <w14:solidFill>
              <w14:schemeClr w14:val="tx1"/>
            </w14:solidFill>
          </w14:textFill>
        </w:rPr>
        <w:t>三</w:t>
      </w:r>
      <w:r>
        <w:rPr>
          <w:rFonts w:hint="eastAsia" w:ascii="仿宋" w:hAnsi="仿宋" w:eastAsia="仿宋" w:cs="仿宋_GB2312"/>
          <w:color w:val="000000" w:themeColor="text1"/>
          <w:sz w:val="24"/>
          <w:highlight w:val="none"/>
          <w14:textFill>
            <w14:solidFill>
              <w14:schemeClr w14:val="tx1"/>
            </w14:solidFill>
          </w14:textFill>
        </w:rPr>
        <w:t>部分构成。投标文件的部分格式要求，见第七章《投标文件格式》。</w:t>
      </w:r>
    </w:p>
    <w:p w14:paraId="42236043">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第五章《采购需求》及第六章《评标程序、评标方法和评标标准》中涉及的证明文件。</w:t>
      </w:r>
    </w:p>
    <w:p w14:paraId="1BA96414">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对照第五章《采购需求》，说明所提供货物或服务已对第五章《采购需求》做出了响应，或申明与第五章《采购需求》的偏差和例外。如第五章《采购需求》中要求提供证明文件的，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应当按具体要求提供证明文件。</w:t>
      </w:r>
    </w:p>
    <w:p w14:paraId="558CFEEB">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认为应附的其他材料。</w:t>
      </w:r>
    </w:p>
    <w:p w14:paraId="3917D7C0">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上述文件应按照招标文件的规定签署和盖公章或经公章授权的其他单位章（以下统称公章）。采用公章授权方式的，应当在投标文件中附公章授权书（格式自定）。使用电子签名和电子印章的（即CA数字证书），</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E8AE455">
      <w:pPr>
        <w:numPr>
          <w:ilvl w:val="0"/>
          <w:numId w:val="7"/>
        </w:num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投标报价</w:t>
      </w:r>
    </w:p>
    <w:p w14:paraId="028CA353">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所有投标均以人民币报价。</w:t>
      </w:r>
    </w:p>
    <w:p w14:paraId="596D58B3">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的报价应当包括满足本次招标全部采购需求所应提供的全部内容。</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的投标报价应遵守《中华人民共和国价格法》。同时，根据《中华人民共和国政府采购法》及相关配套法律、法规的规定，为保证公平竞争，如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有赠与行为的，将导致其</w:t>
      </w:r>
      <w:r>
        <w:rPr>
          <w:rFonts w:hint="eastAsia" w:ascii="仿宋" w:hAnsi="仿宋" w:eastAsia="仿宋" w:cs="仿宋_GB2312"/>
          <w:b/>
          <w:bCs/>
          <w:color w:val="000000" w:themeColor="text1"/>
          <w:sz w:val="24"/>
          <w:highlight w:val="none"/>
          <w14:textFill>
            <w14:solidFill>
              <w14:schemeClr w14:val="tx1"/>
            </w14:solidFill>
          </w14:textFill>
        </w:rPr>
        <w:t>投标被拒绝</w:t>
      </w:r>
      <w:r>
        <w:rPr>
          <w:rFonts w:hint="eastAsia" w:ascii="仿宋" w:hAnsi="仿宋" w:eastAsia="仿宋" w:cs="仿宋_GB2312"/>
          <w:color w:val="000000" w:themeColor="text1"/>
          <w:sz w:val="24"/>
          <w:highlight w:val="none"/>
          <w14:textFill>
            <w14:solidFill>
              <w14:schemeClr w14:val="tx1"/>
            </w14:solidFill>
          </w14:textFill>
        </w:rPr>
        <w:t>。</w:t>
      </w:r>
    </w:p>
    <w:p w14:paraId="185D2E36">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所报的各分项投标单价在合同履行过程中是固定不变的，不得以任何理由予以变更。任何包含价格调整要求的投标，其投标将被认定为</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 xml:space="preserve">。 </w:t>
      </w:r>
    </w:p>
    <w:p w14:paraId="187A2863">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1A17A0C8">
      <w:pPr>
        <w:numPr>
          <w:ilvl w:val="0"/>
          <w:numId w:val="7"/>
        </w:num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投标保证金</w:t>
      </w:r>
    </w:p>
    <w:p w14:paraId="0749F632">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应按</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中规定的金额及要求交纳投标保证金，并作为其投标的一部分。</w:t>
      </w:r>
    </w:p>
    <w:p w14:paraId="2B733471">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交纳投标保证金的形式除</w:t>
      </w:r>
      <w:r>
        <w:rPr>
          <w:rFonts w:hint="eastAsia" w:ascii="仿宋" w:hAnsi="仿宋" w:eastAsia="仿宋" w:cs="仿宋_GB2312"/>
          <w:color w:val="000000" w:themeColor="text1"/>
          <w:sz w:val="24"/>
          <w:highlight w:val="none"/>
          <w:u w:val="single"/>
          <w14:textFill>
            <w14:solidFill>
              <w14:schemeClr w14:val="tx1"/>
            </w14:solidFill>
          </w14:textFill>
        </w:rPr>
        <w:t>投标须知前附表中</w:t>
      </w:r>
      <w:r>
        <w:rPr>
          <w:rFonts w:hint="eastAsia" w:ascii="仿宋" w:hAnsi="仿宋" w:eastAsia="仿宋" w:cs="仿宋_GB2312"/>
          <w:color w:val="000000" w:themeColor="text1"/>
          <w:sz w:val="24"/>
          <w:highlight w:val="none"/>
          <w14:textFill>
            <w14:solidFill>
              <w14:schemeClr w14:val="tx1"/>
            </w14:solidFill>
          </w14:textFill>
        </w:rPr>
        <w:t>另有约定外，可采用的形式：政府采购法律法规接受的支票、汇票、本票、网上银行支付或者金融机构、担保机构出具的保函等非现金形式。</w:t>
      </w:r>
    </w:p>
    <w:p w14:paraId="5709EA35">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保证金到账（保函提交）截止时间同投标截止时间。以支票、汇票、本票、网上银行支付等形式提交投标保证金的，应在投标截止时间前到账。由于到账时间晚于投标截止时间的，或者票据错误、印鉴不清等原因导致不能到账的，其</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w:t>
      </w:r>
    </w:p>
    <w:p w14:paraId="50FEC06D">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。电子保函与纸质保函具有同样效力。</w:t>
      </w:r>
    </w:p>
    <w:p w14:paraId="4165C846">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投标保证金（保函）有效期同投标有效期。</w:t>
      </w:r>
    </w:p>
    <w:p w14:paraId="089505B0">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联合体投标的，可以由联合体中的一方或者共同提交投标保证金，以一方名义提交投标保证金的，对联合体各方均具有约束力。</w:t>
      </w:r>
    </w:p>
    <w:p w14:paraId="608B7974">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采购人、采购代理机构将及时退还</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的投标保证金，采用银行保函、担保机构担保函等形式递交的投标保证金，经</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同意后采购人、采购代理机构可以不再退还，但因</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自身原因导致无法及时退还的除外。</w:t>
      </w:r>
    </w:p>
    <w:p w14:paraId="5D81F87C">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在投标截止时间前撤回已提交的投标文件的，自收到</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 xml:space="preserve">书面撤回通知之日起 5 个工作日内退还已收取的投标保证金。 </w:t>
      </w:r>
    </w:p>
    <w:p w14:paraId="6C252036">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中标人的投标保证金，自采购合同签订之日起 5 个工作日内退还中标人。 </w:t>
      </w:r>
    </w:p>
    <w:p w14:paraId="0870B31A">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未中标</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的投标保证金，自中标通知书发出之日起 5 个工作日内退还未中标人。</w:t>
      </w:r>
    </w:p>
    <w:p w14:paraId="56FAADB2">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终止采购活动的项目已经收取投标保证金的，自终止采购活动后 5 个工作日内退还已收取的投标保证金。</w:t>
      </w:r>
    </w:p>
    <w:p w14:paraId="2822FEEE">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有下列情形之一的，采购人或采购代理机构可以不予退还投标保证金：</w:t>
      </w:r>
    </w:p>
    <w:p w14:paraId="3728C411">
      <w:pPr>
        <w:numPr>
          <w:ilvl w:val="2"/>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在投标有效期内，</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 xml:space="preserve">撤回投标的； </w:t>
      </w:r>
    </w:p>
    <w:p w14:paraId="374C3DC3">
      <w:pPr>
        <w:numPr>
          <w:ilvl w:val="2"/>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中标人不按本招标文件的规定与采购人签订合同的； </w:t>
      </w:r>
    </w:p>
    <w:p w14:paraId="07184EB3">
      <w:pPr>
        <w:numPr>
          <w:ilvl w:val="2"/>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中标人不按本招标文件的规定提交履约保证金的； </w:t>
      </w:r>
    </w:p>
    <w:p w14:paraId="4BC5AF11">
      <w:pPr>
        <w:numPr>
          <w:ilvl w:val="2"/>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中标人不按本招标文件的规定缴纳中标服务费的； </w:t>
      </w:r>
    </w:p>
    <w:p w14:paraId="35B32A19">
      <w:pPr>
        <w:numPr>
          <w:ilvl w:val="2"/>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存在的串通投标情形的； </w:t>
      </w:r>
    </w:p>
    <w:p w14:paraId="3A7D4D90">
      <w:pPr>
        <w:numPr>
          <w:ilvl w:val="2"/>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存在向采购人、代理机构或评标专家行贿事实的； </w:t>
      </w:r>
    </w:p>
    <w:p w14:paraId="44A372FD">
      <w:pPr>
        <w:numPr>
          <w:ilvl w:val="2"/>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法律、法规规定的其它情况。 </w:t>
      </w:r>
    </w:p>
    <w:p w14:paraId="48F3F0C4">
      <w:pPr>
        <w:numPr>
          <w:ilvl w:val="0"/>
          <w:numId w:val="7"/>
        </w:num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投标有效期</w:t>
      </w:r>
    </w:p>
    <w:p w14:paraId="71A4AFA0">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投标文件应在</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中规定的投标有效期内保持有效，投标有效期少于招标文件规定期限的，其</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w:t>
      </w:r>
    </w:p>
    <w:p w14:paraId="186E96ED">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采购人或采购代理机构可根据实际情况，在原投标有效期截止之前，要求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延长投标文件的有效期。接受该要求的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将不会被要求和允许修正其投标，且本须知中有关投标保证金的要求须在延长的有效期内继续有效。</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也可以拒绝延长投标有效期的要求，退还其投标保证金。上述要求和答复都应以书面形式提交。</w:t>
      </w:r>
    </w:p>
    <w:p w14:paraId="00F22F0C">
      <w:pPr>
        <w:numPr>
          <w:ilvl w:val="0"/>
          <w:numId w:val="7"/>
        </w:num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投标文件的制作</w:t>
      </w:r>
    </w:p>
    <w:p w14:paraId="6CE0BA85">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投标文件中，所有内容均以电子文件编制，如因不按电子招投标平台要求编制导致系统无法检索、读取相关信息时，其后果由</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承担。由于本项目采用电子化投标，请充分考虑设备、网络环境、人员对系统熟悉度等因素，合理安排投标文件制作、提交时间，建议至少提前一天完成制作、提交工作。</w:t>
      </w:r>
    </w:p>
    <w:p w14:paraId="126356A4">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应使用电子招投标平台提供的投标客户端编制、标记、加密投标文件，成功加密后将生成指定格式的电子投标文件和电子备用投标文件</w:t>
      </w:r>
    </w:p>
    <w:p w14:paraId="7DB64CC4">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如有对多个采购包投标的，要对每个采购包独立制作电子投标文件。</w:t>
      </w:r>
    </w:p>
    <w:p w14:paraId="4D6BD982">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须对招标文件的对应要求给予唯一的实质性响应，否则将视为</w:t>
      </w:r>
      <w:r>
        <w:rPr>
          <w:rFonts w:hint="eastAsia" w:ascii="仿宋" w:hAnsi="仿宋" w:eastAsia="仿宋" w:cs="仿宋_GB2312"/>
          <w:b/>
          <w:bCs/>
          <w:color w:val="000000" w:themeColor="text1"/>
          <w:sz w:val="24"/>
          <w:highlight w:val="none"/>
          <w14:textFill>
            <w14:solidFill>
              <w14:schemeClr w14:val="tx1"/>
            </w14:solidFill>
          </w14:textFill>
        </w:rPr>
        <w:t>不响应</w:t>
      </w:r>
      <w:r>
        <w:rPr>
          <w:rFonts w:hint="eastAsia" w:ascii="仿宋" w:hAnsi="仿宋" w:eastAsia="仿宋" w:cs="仿宋_GB2312"/>
          <w:color w:val="000000" w:themeColor="text1"/>
          <w:sz w:val="24"/>
          <w:highlight w:val="none"/>
          <w14:textFill>
            <w14:solidFill>
              <w14:schemeClr w14:val="tx1"/>
            </w14:solidFill>
          </w14:textFill>
        </w:rPr>
        <w:t>。</w:t>
      </w:r>
    </w:p>
    <w:p w14:paraId="359F7A81">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应按招标文件的规定及附件要求的内容和格式完整地填写和提供资料。</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必须对投标文件所提供的全部资料的真实性承担法律责任，并无条件接受采购人和政府采购监督管理部门对其中任何资料进行核实（核对原件）的要求。</w:t>
      </w:r>
    </w:p>
    <w:p w14:paraId="53D435D8">
      <w:p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p>
    <w:p w14:paraId="176CF569">
      <w:pPr>
        <w:numPr>
          <w:ilvl w:val="0"/>
          <w:numId w:val="8"/>
        </w:numPr>
        <w:tabs>
          <w:tab w:val="left" w:pos="0"/>
        </w:tabs>
        <w:spacing w:line="500" w:lineRule="exact"/>
        <w:jc w:val="center"/>
        <w:outlineLvl w:val="1"/>
        <w:rPr>
          <w:rFonts w:ascii="仿宋" w:hAnsi="仿宋" w:eastAsia="仿宋" w:cs="仿宋_GB2312"/>
          <w:b/>
          <w:bCs/>
          <w:color w:val="000000" w:themeColor="text1"/>
          <w:sz w:val="24"/>
          <w:highlight w:val="none"/>
          <w14:textFill>
            <w14:solidFill>
              <w14:schemeClr w14:val="tx1"/>
            </w14:solidFill>
          </w14:textFill>
        </w:rPr>
      </w:pPr>
      <w:bookmarkStart w:id="23" w:name="_Toc21719"/>
      <w:bookmarkStart w:id="24" w:name="_Toc26742"/>
      <w:r>
        <w:rPr>
          <w:rFonts w:hint="eastAsia" w:ascii="仿宋" w:hAnsi="仿宋" w:eastAsia="仿宋" w:cs="仿宋_GB2312"/>
          <w:b/>
          <w:bCs/>
          <w:color w:val="000000" w:themeColor="text1"/>
          <w:sz w:val="24"/>
          <w:highlight w:val="none"/>
          <w14:textFill>
            <w14:solidFill>
              <w14:schemeClr w14:val="tx1"/>
            </w14:solidFill>
          </w14:textFill>
        </w:rPr>
        <w:t>投标文件的提交</w:t>
      </w:r>
      <w:bookmarkEnd w:id="23"/>
      <w:bookmarkEnd w:id="24"/>
    </w:p>
    <w:p w14:paraId="6D328505">
      <w:pPr>
        <w:numPr>
          <w:ilvl w:val="0"/>
          <w:numId w:val="7"/>
        </w:num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投标文件的提交</w:t>
      </w:r>
    </w:p>
    <w:p w14:paraId="11BED8E0">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应在</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中规定的截止时间前，将投标文件递交到招标公告中规定的电子招投标平台。时间以电子招投标平台系统服务器从中国科学院国家授时中心取得的北京时间为准，投标截止时间结束后，系统将不允许</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上传投标文件，已上传投标文件但未完成传输的文件系统将拒绝接收。</w:t>
      </w:r>
    </w:p>
    <w:p w14:paraId="4680E80C">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代理机构对因不可抗力事件造成的投标文件的损坏、丢失的，不承担责任。</w:t>
      </w:r>
    </w:p>
    <w:p w14:paraId="63886C57">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出现下述情形之一，属于未成功提交投标文件，按</w:t>
      </w:r>
      <w:r>
        <w:rPr>
          <w:rFonts w:hint="eastAsia" w:ascii="仿宋" w:hAnsi="仿宋" w:eastAsia="仿宋" w:cs="仿宋_GB2312"/>
          <w:b/>
          <w:bCs/>
          <w:color w:val="000000" w:themeColor="text1"/>
          <w:sz w:val="24"/>
          <w:highlight w:val="none"/>
          <w14:textFill>
            <w14:solidFill>
              <w14:schemeClr w14:val="tx1"/>
            </w14:solidFill>
          </w14:textFill>
        </w:rPr>
        <w:t>无效投标处理</w:t>
      </w:r>
      <w:r>
        <w:rPr>
          <w:rFonts w:hint="eastAsia" w:ascii="仿宋" w:hAnsi="仿宋" w:eastAsia="仿宋" w:cs="仿宋_GB2312"/>
          <w:color w:val="000000" w:themeColor="text1"/>
          <w:sz w:val="24"/>
          <w:highlight w:val="none"/>
          <w14:textFill>
            <w14:solidFill>
              <w14:schemeClr w14:val="tx1"/>
            </w14:solidFill>
          </w14:textFill>
        </w:rPr>
        <w:t>：</w:t>
      </w:r>
    </w:p>
    <w:p w14:paraId="5718BDCD">
      <w:pPr>
        <w:numPr>
          <w:ilvl w:val="2"/>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至提交投标文件截止时，投标文件未完整上传的。 </w:t>
      </w:r>
    </w:p>
    <w:p w14:paraId="176E550D">
      <w:pPr>
        <w:numPr>
          <w:ilvl w:val="2"/>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投标文件未按投标格式中注明需签字盖章的要求进行签名（含电子签名）和加盖电子印章，或签名（含电子签名）或电子印章不完整的。</w:t>
      </w:r>
    </w:p>
    <w:p w14:paraId="79A8247A">
      <w:pPr>
        <w:numPr>
          <w:ilvl w:val="2"/>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投标文件损坏或格式不正确的。</w:t>
      </w:r>
    </w:p>
    <w:p w14:paraId="25FB0EA5">
      <w:pPr>
        <w:numPr>
          <w:ilvl w:val="1"/>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投标文件的修改、撤回与撤销</w:t>
      </w:r>
    </w:p>
    <w:p w14:paraId="4654C2DF">
      <w:pPr>
        <w:numPr>
          <w:ilvl w:val="2"/>
          <w:numId w:val="7"/>
        </w:numPr>
        <w:tabs>
          <w:tab w:val="left" w:pos="0"/>
        </w:tabs>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在提交投标文件截止时间前，</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可以修改或撤回未解密的电子投标文件，并于提交投标文件截止时间前将修改后重新生成的电子投标文件上传至系统，到达投标文件提交截止时间后，将不允许修改或撤回。</w:t>
      </w:r>
    </w:p>
    <w:p w14:paraId="798D3498">
      <w:pPr>
        <w:numPr>
          <w:ilvl w:val="2"/>
          <w:numId w:val="7"/>
        </w:num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在提交投标文件截止时间后，</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不得补充、修改和更换投标文件。</w:t>
      </w:r>
      <w:r>
        <w:rPr>
          <w:rFonts w:hint="eastAsia" w:ascii="仿宋" w:hAnsi="仿宋" w:eastAsia="仿宋" w:cs="仿宋_GB2312"/>
          <w:b/>
          <w:bCs/>
          <w:color w:val="000000" w:themeColor="text1"/>
          <w:sz w:val="24"/>
          <w:highlight w:val="none"/>
          <w14:textFill>
            <w14:solidFill>
              <w14:schemeClr w14:val="tx1"/>
            </w14:solidFill>
          </w14:textFill>
        </w:rPr>
        <w:t xml:space="preserve"> </w:t>
      </w:r>
    </w:p>
    <w:p w14:paraId="567752B7">
      <w:pPr>
        <w:tabs>
          <w:tab w:val="left" w:pos="0"/>
        </w:tabs>
        <w:spacing w:line="500" w:lineRule="exact"/>
        <w:rPr>
          <w:rFonts w:ascii="仿宋" w:hAnsi="仿宋" w:eastAsia="仿宋" w:cs="仿宋_GB2312"/>
          <w:b/>
          <w:bCs/>
          <w:color w:val="000000" w:themeColor="text1"/>
          <w:sz w:val="24"/>
          <w:highlight w:val="none"/>
          <w14:textFill>
            <w14:solidFill>
              <w14:schemeClr w14:val="tx1"/>
            </w14:solidFill>
          </w14:textFill>
        </w:rPr>
      </w:pPr>
    </w:p>
    <w:p w14:paraId="7EE82CEF">
      <w:pPr>
        <w:numPr>
          <w:ilvl w:val="0"/>
          <w:numId w:val="8"/>
        </w:numPr>
        <w:tabs>
          <w:tab w:val="left" w:pos="0"/>
        </w:tabs>
        <w:spacing w:line="500" w:lineRule="exact"/>
        <w:jc w:val="center"/>
        <w:outlineLvl w:val="1"/>
        <w:rPr>
          <w:rFonts w:ascii="仿宋" w:hAnsi="仿宋" w:eastAsia="仿宋" w:cs="仿宋_GB2312"/>
          <w:b/>
          <w:bCs/>
          <w:color w:val="000000" w:themeColor="text1"/>
          <w:sz w:val="24"/>
          <w:highlight w:val="none"/>
          <w14:textFill>
            <w14:solidFill>
              <w14:schemeClr w14:val="tx1"/>
            </w14:solidFill>
          </w14:textFill>
        </w:rPr>
      </w:pPr>
      <w:bookmarkStart w:id="25" w:name="_Toc19514"/>
      <w:bookmarkStart w:id="26" w:name="_Toc15263"/>
      <w:r>
        <w:rPr>
          <w:rFonts w:hint="eastAsia" w:ascii="仿宋" w:hAnsi="仿宋" w:eastAsia="仿宋" w:cs="仿宋_GB2312"/>
          <w:b/>
          <w:bCs/>
          <w:color w:val="000000" w:themeColor="text1"/>
          <w:sz w:val="24"/>
          <w:highlight w:val="none"/>
          <w14:textFill>
            <w14:solidFill>
              <w14:schemeClr w14:val="tx1"/>
            </w14:solidFill>
          </w14:textFill>
        </w:rPr>
        <w:t>开标、资格审查及评标</w:t>
      </w:r>
      <w:bookmarkEnd w:id="25"/>
      <w:bookmarkEnd w:id="26"/>
    </w:p>
    <w:p w14:paraId="6F47B357">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开标</w:t>
      </w:r>
    </w:p>
    <w:p w14:paraId="0DC74915">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采购人和采购代理机构将按</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中规定的开标时间和地点组织公开开标并邀请所有</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代表参加。开标时，由采购人或者采购代理机构工作人员宣布</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名称、解密情况，投标价格和招标文件规定的需要宣布的其他内容（以开标一览表要求为准），开标为远程电子开标。</w:t>
      </w:r>
    </w:p>
    <w:p w14:paraId="4E871ED0">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采用远程电子开标的：</w:t>
      </w:r>
    </w:p>
    <w:p w14:paraId="4F879F89">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自行承担。</w:t>
      </w:r>
    </w:p>
    <w:p w14:paraId="03DE3B77">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开标时，</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应当使用编制本项目（采购包）电子投标文件时加密所用数字证书在开始解密后按照代理机构规定的时间内完成电子投标文件的解密，如遇不可抗力等其他特殊情况，采购代理机构可视情况延长解密时间。</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未携带数字证书或其他非系统原因导致的在规定时间内未解密投标文件，将作</w:t>
      </w:r>
      <w:r>
        <w:rPr>
          <w:rFonts w:hint="eastAsia" w:ascii="仿宋" w:hAnsi="仿宋" w:eastAsia="仿宋" w:cs="仿宋_GB2312"/>
          <w:b/>
          <w:bCs/>
          <w:color w:val="000000" w:themeColor="text1"/>
          <w:sz w:val="24"/>
          <w:highlight w:val="none"/>
          <w14:textFill>
            <w14:solidFill>
              <w14:schemeClr w14:val="tx1"/>
            </w14:solidFill>
          </w14:textFill>
        </w:rPr>
        <w:t>无效投标处理</w:t>
      </w:r>
      <w:r>
        <w:rPr>
          <w:rFonts w:hint="eastAsia" w:ascii="仿宋" w:hAnsi="仿宋" w:eastAsia="仿宋" w:cs="仿宋_GB2312"/>
          <w:color w:val="000000" w:themeColor="text1"/>
          <w:sz w:val="24"/>
          <w:highlight w:val="none"/>
          <w14:textFill>
            <w14:solidFill>
              <w14:schemeClr w14:val="tx1"/>
            </w14:solidFill>
          </w14:textFill>
        </w:rPr>
        <w:t>。（采用远程电子开标的，各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在参加开标以前须自行对使用电脑的网络环境、驱动安装、客户端安装以及数字证书的有效性等进行检测，确保可以正常使用）。</w:t>
      </w:r>
    </w:p>
    <w:p w14:paraId="025E7E6F">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w:t>
      </w:r>
      <w:r>
        <w:rPr>
          <w:rFonts w:hint="eastAsia" w:ascii="仿宋" w:hAnsi="仿宋" w:eastAsia="仿宋" w:cs="仿宋_GB2312"/>
          <w:b/>
          <w:bCs/>
          <w:color w:val="000000" w:themeColor="text1"/>
          <w:sz w:val="24"/>
          <w:highlight w:val="none"/>
          <w14:textFill>
            <w14:solidFill>
              <w14:schemeClr w14:val="tx1"/>
            </w14:solidFill>
          </w14:textFill>
        </w:rPr>
        <w:t>无效投标</w:t>
      </w:r>
      <w:r>
        <w:rPr>
          <w:rFonts w:hint="eastAsia" w:ascii="仿宋" w:hAnsi="仿宋" w:eastAsia="仿宋" w:cs="仿宋_GB2312"/>
          <w:color w:val="000000" w:themeColor="text1"/>
          <w:sz w:val="24"/>
          <w:highlight w:val="none"/>
          <w14:textFill>
            <w14:solidFill>
              <w14:schemeClr w14:val="tx1"/>
            </w14:solidFill>
          </w14:textFill>
        </w:rPr>
        <w:t>。如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无法在代理规定的时间内完成备用电子投标文件的上传，投标将被拒绝，作</w:t>
      </w:r>
      <w:r>
        <w:rPr>
          <w:rFonts w:hint="eastAsia" w:ascii="仿宋" w:hAnsi="仿宋" w:eastAsia="仿宋" w:cs="仿宋_GB2312"/>
          <w:b/>
          <w:bCs/>
          <w:color w:val="000000" w:themeColor="text1"/>
          <w:sz w:val="24"/>
          <w:highlight w:val="none"/>
          <w14:textFill>
            <w14:solidFill>
              <w14:schemeClr w14:val="tx1"/>
            </w14:solidFill>
          </w14:textFill>
        </w:rPr>
        <w:t>无效投标处理</w:t>
      </w:r>
      <w:r>
        <w:rPr>
          <w:rFonts w:hint="eastAsia" w:ascii="仿宋" w:hAnsi="仿宋" w:eastAsia="仿宋" w:cs="仿宋_GB2312"/>
          <w:color w:val="000000" w:themeColor="text1"/>
          <w:sz w:val="24"/>
          <w:highlight w:val="none"/>
          <w14:textFill>
            <w14:solidFill>
              <w14:schemeClr w14:val="tx1"/>
            </w14:solidFill>
          </w14:textFill>
        </w:rPr>
        <w:t>。</w:t>
      </w:r>
    </w:p>
    <w:p w14:paraId="3A20A4B6">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代表对开标过程和开标记录有疑义，以及认为采购人、采购代理机构相关工作人员有需要回避的情形的，应当场提出询问或者回避申请。</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未参加开标的，视同认可开标结果。</w:t>
      </w:r>
    </w:p>
    <w:p w14:paraId="4DC7B45F">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投标截止时间后，</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不足3家的，不得开标。同时，本次采购活动结束。</w:t>
      </w:r>
    </w:p>
    <w:p w14:paraId="2D9421E5">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开标时出现下列情况的，视为</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处理：</w:t>
      </w:r>
    </w:p>
    <w:p w14:paraId="4D4CAC75">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因</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自身原因，未在规定时间内完成电子投标文件解密的；</w:t>
      </w:r>
    </w:p>
    <w:p w14:paraId="435C8DDF">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6722250">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采购人或采购代理机构将对开标过程进行记录，由参加开标的各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代表和相关工作人员签字确认。</w:t>
      </w:r>
    </w:p>
    <w:p w14:paraId="06390ECF">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资格审查</w:t>
      </w:r>
    </w:p>
    <w:p w14:paraId="491142DD">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采购人或采购代理机构依据法律法规和招标文件中规定的内容，对</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及其投标货物或服务的资格进行审查，未通过资格审查的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不进入评标；资格证明文件不按电子招投标平台要求编制导致系统无法检索、读取相关信息时，将被认定为未通过资格审查；通过资格审查的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 xml:space="preserve">少于三家的，不进行评标。 </w:t>
      </w:r>
    </w:p>
    <w:p w14:paraId="714B3C8D">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资格审查要求详见第六章《评标程序、评标方法和评标标准》。</w:t>
      </w:r>
    </w:p>
    <w:p w14:paraId="56EBAB76">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采购人或采购代理机构将按第六章《评标程序、评标方法和评标标准》中规定的时间查询</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的信用记录。采购人或采购代理机构将查询网页打印、签字并存档备查。</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不良信用记录以采购人或采购代理机构查询结果为准。在本招标文件规定的查询时间之外，网站信息发生的任何变更均不作为资格审查依据。</w:t>
      </w:r>
    </w:p>
    <w:p w14:paraId="5BC59B09">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评标委员会</w:t>
      </w:r>
    </w:p>
    <w:p w14:paraId="702673FE">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评标委员会根据政府采购有关规定和本次招标采购项目的特点进行组建，并负责具体评标事务，独立履行职责。 </w:t>
      </w:r>
    </w:p>
    <w:p w14:paraId="17488D75">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B89102A">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评标程序、评标方法和评标标准</w:t>
      </w:r>
    </w:p>
    <w:p w14:paraId="3E7B4911">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详见第六章《评标程序、评标方法和评标标准》</w:t>
      </w:r>
    </w:p>
    <w:p w14:paraId="413B98E7">
      <w:pPr>
        <w:spacing w:line="500" w:lineRule="exact"/>
        <w:rPr>
          <w:rFonts w:ascii="仿宋" w:hAnsi="仿宋" w:eastAsia="仿宋" w:cs="仿宋_GB2312"/>
          <w:color w:val="000000" w:themeColor="text1"/>
          <w:sz w:val="24"/>
          <w:highlight w:val="none"/>
          <w14:textFill>
            <w14:solidFill>
              <w14:schemeClr w14:val="tx1"/>
            </w14:solidFill>
          </w14:textFill>
        </w:rPr>
      </w:pPr>
    </w:p>
    <w:p w14:paraId="6A136437">
      <w:pPr>
        <w:numPr>
          <w:ilvl w:val="0"/>
          <w:numId w:val="8"/>
        </w:numPr>
        <w:spacing w:line="500" w:lineRule="exact"/>
        <w:jc w:val="center"/>
        <w:outlineLvl w:val="1"/>
        <w:rPr>
          <w:rFonts w:ascii="仿宋" w:hAnsi="仿宋" w:eastAsia="仿宋" w:cs="仿宋_GB2312"/>
          <w:b/>
          <w:bCs/>
          <w:color w:val="000000" w:themeColor="text1"/>
          <w:sz w:val="24"/>
          <w:highlight w:val="none"/>
          <w14:textFill>
            <w14:solidFill>
              <w14:schemeClr w14:val="tx1"/>
            </w14:solidFill>
          </w14:textFill>
        </w:rPr>
      </w:pPr>
      <w:bookmarkStart w:id="27" w:name="_Toc32544"/>
      <w:bookmarkStart w:id="28" w:name="_Toc7787"/>
      <w:r>
        <w:rPr>
          <w:rFonts w:hint="eastAsia" w:ascii="仿宋" w:hAnsi="仿宋" w:eastAsia="仿宋" w:cs="仿宋_GB2312"/>
          <w:b/>
          <w:bCs/>
          <w:color w:val="000000" w:themeColor="text1"/>
          <w:sz w:val="24"/>
          <w:highlight w:val="none"/>
          <w14:textFill>
            <w14:solidFill>
              <w14:schemeClr w14:val="tx1"/>
            </w14:solidFill>
          </w14:textFill>
        </w:rPr>
        <w:t>确定中标</w:t>
      </w:r>
      <w:bookmarkEnd w:id="27"/>
      <w:bookmarkEnd w:id="28"/>
    </w:p>
    <w:p w14:paraId="1C737F3A">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确定中标人</w:t>
      </w:r>
    </w:p>
    <w:p w14:paraId="2DAFA6CF">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采购人将在评标报告确定的中标候选人名单中按综合得分排名顺序确定中标人。采购人是否委托评标委员会直接确定中标人见</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w:t>
      </w:r>
    </w:p>
    <w:p w14:paraId="3F8D9ACC">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中标公告与中标通知书</w:t>
      </w:r>
    </w:p>
    <w:p w14:paraId="59ED199A">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采购人或采购代理机构自中标人确定之日起 2 个工作日内，在招标公告发布媒体发布中标结果，同时向中标人发出中标通知书，中标公告期限为 1 个工作日。</w:t>
      </w:r>
    </w:p>
    <w:p w14:paraId="16DCB531">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中标通知书对采购人和中标</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均具有法律效力。中标通知书发出后，中标</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放弃中标项目的，应当依法承担法律责任。</w:t>
      </w:r>
    </w:p>
    <w:p w14:paraId="4F5E3B9F">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废标</w:t>
      </w:r>
    </w:p>
    <w:p w14:paraId="7A626C3A">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在招标采购中，出现下列情形之一的，应予废标：</w:t>
      </w:r>
    </w:p>
    <w:p w14:paraId="6C92DD08">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符合专业条件的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或者对招标文件作实质响应的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不足三家的；</w:t>
      </w:r>
    </w:p>
    <w:p w14:paraId="423D7158">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出现影响采购公正的违法、违规行为的；</w:t>
      </w:r>
    </w:p>
    <w:p w14:paraId="1369336A">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的报价均超过了采购预算，采购人不能支付的；</w:t>
      </w:r>
    </w:p>
    <w:p w14:paraId="54F1CBA3">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因重大变故，采购任务取消的。</w:t>
      </w:r>
    </w:p>
    <w:p w14:paraId="68ED7B54">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废标后，采购人将废标理由通知所有</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w:t>
      </w:r>
    </w:p>
    <w:p w14:paraId="7D9AD004">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签订合同</w:t>
      </w:r>
    </w:p>
    <w:p w14:paraId="6781433D">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中标人、采购人应当自中标通知书发出之日起 30 日内，按照招标文件和中标人投标文件的规定签订书面合同。所签订的合同不得对招标文件确定的事项和中标人投标文件作实质性修改。 </w:t>
      </w:r>
    </w:p>
    <w:p w14:paraId="3FC69041">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中标人拒绝与采购人签订合同的，采购人可以按照评标报告推荐的中标候选人名单排序，确定下一候选人为中标人，也可以重新开展政府采购活动。</w:t>
      </w:r>
    </w:p>
    <w:p w14:paraId="1106B54E">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联合体中标的，联合体各方应当共同与采购人签订合同，就中标项目向采购人承担连带责任。 </w:t>
      </w:r>
    </w:p>
    <w:p w14:paraId="2C28FEAD">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政府采购合同不能转包。如采购人允许采用分包方式履行合同的，中标人可以依法在中标后将中标项目的非主体、非关键性工作采取分包方式履行合同。</w:t>
      </w:r>
    </w:p>
    <w:p w14:paraId="4FE2134B">
      <w:pPr>
        <w:numPr>
          <w:ilvl w:val="1"/>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lang w:val="en-US" w:eastAsia="zh-CN"/>
          <w14:textFill>
            <w14:solidFill>
              <w14:schemeClr w14:val="tx1"/>
            </w14:solidFill>
          </w14:textFill>
        </w:rPr>
        <w:t>进口产品供货时，中标人必须提供有效的进口产品报关手续证明材料</w:t>
      </w:r>
    </w:p>
    <w:p w14:paraId="4AD8C06A">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履约保证金</w:t>
      </w:r>
    </w:p>
    <w:p w14:paraId="7426F12B">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中标人应按照</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规定的金额、形式和时间向采购人缴纳履约保证金。</w:t>
      </w:r>
    </w:p>
    <w:p w14:paraId="7E019F4D">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经采购人同意，中标人也可以自愿采用其他履约保证金的提供方式。</w:t>
      </w:r>
    </w:p>
    <w:p w14:paraId="2DB815F1">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如果中标人没有按照上述条款规定缴纳履约保证金，将视为放弃中标资格，中标人的投标保证金将被没收。在此情况下，采购人可确定下一候选人为中标人，也可以重新开展政府采购活动。</w:t>
      </w:r>
    </w:p>
    <w:p w14:paraId="4E055D7B">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代理服务费</w:t>
      </w:r>
    </w:p>
    <w:p w14:paraId="3148A05F">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收费对象、收费标准及缴纳时间见</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 xml:space="preserve">。由中标人支付的，中标人须一次性向采购代理机构缴纳代理费，投标报价应包含代理费用。 </w:t>
      </w:r>
    </w:p>
    <w:p w14:paraId="039054C2">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询问与质疑</w:t>
      </w:r>
    </w:p>
    <w:p w14:paraId="49BE84A6">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询问</w:t>
      </w:r>
    </w:p>
    <w:p w14:paraId="2A7E780B">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中“采购人、采购代理机构的名称、地址和联系方式”。</w:t>
      </w:r>
    </w:p>
    <w:p w14:paraId="5FCF8FE1">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质疑</w:t>
      </w:r>
    </w:p>
    <w:p w14:paraId="578629F5">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认为招标文件、采购过程、中标结果使自己的权益受到损害的，可以在知道或者应知其权益受到损害之日起 7 个工作日内，由</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派授权代表以书面形式向采购人、采购代理机构提出质疑。采购人、采购代理机构在收到质疑函后 7 个工作日内作出答复。</w:t>
      </w:r>
    </w:p>
    <w:p w14:paraId="73714B84">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应知其权益受到损害之日是指：</w:t>
      </w:r>
    </w:p>
    <w:p w14:paraId="7FE4A765">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（1）对招标文件提出质疑的，为获取招标文件之日或者招标文件获取期限届满之日；</w:t>
      </w:r>
    </w:p>
    <w:p w14:paraId="2CF9242B">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（2）对采购过程提出质疑的，为各采购程序环节结束之日；</w:t>
      </w:r>
    </w:p>
    <w:p w14:paraId="52C949B8">
      <w:p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（3）对中标结果提出质疑的，为中标结果公告期限届满之日。 </w:t>
      </w:r>
    </w:p>
    <w:p w14:paraId="5EC9DAC4">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1D396F1">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质疑函须使用财政部制定的范本文件。</w:t>
      </w:r>
    </w:p>
    <w:p w14:paraId="7ABC2DAA">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为自然人的，应当由本人签字；</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为法人或者其他组织的，应当由法定代表人、主要负责人，或者其授权代表签字或者盖章，并加盖公章。</w:t>
      </w:r>
    </w:p>
    <w:p w14:paraId="1270812B">
      <w:pPr>
        <w:numPr>
          <w:ilvl w:val="2"/>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752F8253">
      <w:pPr>
        <w:numPr>
          <w:ilvl w:val="0"/>
          <w:numId w:val="7"/>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其他</w:t>
      </w:r>
    </w:p>
    <w:p w14:paraId="43003515">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AAB6E69">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在采购人或采购代理机构认为适当时、国家机关调查、审查、审计时以及其他符合法律规定的情形下，采购人或采购代理机构无须事先征求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同意而可以披露关于采购过程、合同文本、签署情况的资料、</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的名称及地址、投标文件的有关信息以及补充条款等，但应当在合理的必要范围内。对任何已经公布过的内容或与之内容相同的资料，以及</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已经泄露或公开的，无须再承担保密责任。</w:t>
      </w:r>
    </w:p>
    <w:p w14:paraId="31C8E004">
      <w:pPr>
        <w:numPr>
          <w:ilvl w:val="1"/>
          <w:numId w:val="7"/>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适用于本</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须知的额外增加的变动详见</w:t>
      </w:r>
      <w:r>
        <w:rPr>
          <w:rFonts w:hint="eastAsia" w:ascii="仿宋" w:hAnsi="仿宋" w:eastAsia="仿宋" w:cs="仿宋_GB2312"/>
          <w:color w:val="000000" w:themeColor="text1"/>
          <w:sz w:val="24"/>
          <w:highlight w:val="none"/>
          <w:u w:val="single"/>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w:t>
      </w:r>
    </w:p>
    <w:p w14:paraId="2118C327">
      <w:pPr>
        <w:spacing w:line="500" w:lineRule="exact"/>
        <w:rPr>
          <w:rFonts w:ascii="仿宋" w:hAnsi="仿宋" w:eastAsia="仿宋" w:cs="仿宋_GB2312"/>
          <w:color w:val="000000" w:themeColor="text1"/>
          <w:sz w:val="24"/>
          <w:highlight w:val="none"/>
          <w14:textFill>
            <w14:solidFill>
              <w14:schemeClr w14:val="tx1"/>
            </w14:solidFill>
          </w14:textFill>
        </w:rPr>
      </w:pPr>
    </w:p>
    <w:p w14:paraId="4E669F92">
      <w:pP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br w:type="page"/>
      </w:r>
    </w:p>
    <w:p w14:paraId="32467265">
      <w:pPr>
        <w:pStyle w:val="3"/>
        <w:numPr>
          <w:ilvl w:val="0"/>
          <w:numId w:val="1"/>
        </w:numPr>
        <w:jc w:val="center"/>
        <w:rPr>
          <w:rFonts w:ascii="仿宋" w:hAnsi="仿宋" w:eastAsia="仿宋" w:cs="仿宋_GB2312"/>
          <w:color w:val="000000" w:themeColor="text1"/>
          <w:sz w:val="32"/>
          <w:szCs w:val="32"/>
          <w:highlight w:val="none"/>
          <w14:textFill>
            <w14:solidFill>
              <w14:schemeClr w14:val="tx1"/>
            </w14:solidFill>
          </w14:textFill>
        </w:rPr>
      </w:pPr>
      <w:bookmarkStart w:id="29" w:name="_Toc24458"/>
      <w:r>
        <w:rPr>
          <w:rFonts w:hint="eastAsia" w:ascii="仿宋" w:hAnsi="仿宋" w:eastAsia="仿宋" w:cs="仿宋_GB2312"/>
          <w:color w:val="000000" w:themeColor="text1"/>
          <w:sz w:val="32"/>
          <w:szCs w:val="32"/>
          <w:highlight w:val="none"/>
          <w14:textFill>
            <w14:solidFill>
              <w14:schemeClr w14:val="tx1"/>
            </w14:solidFill>
          </w14:textFill>
        </w:rPr>
        <w:t>政府采购合同</w:t>
      </w:r>
      <w:bookmarkEnd w:id="29"/>
    </w:p>
    <w:p w14:paraId="091833EF">
      <w:pPr>
        <w:keepNext w:val="0"/>
        <w:keepLines w:val="0"/>
        <w:widowControl/>
        <w:suppressLineNumbers w:val="0"/>
        <w:jc w:val="center"/>
        <w:rPr>
          <w:color w:val="000000" w:themeColor="text1"/>
          <w:highlight w:val="none"/>
          <w14:textFill>
            <w14:solidFill>
              <w14:schemeClr w14:val="tx1"/>
            </w14:solidFill>
          </w14:textFill>
        </w:rPr>
      </w:pPr>
      <w:r>
        <w:rPr>
          <w:rFonts w:ascii="浠垮畫" w:hAnsi="浠垮畫" w:eastAsia="浠垮畫" w:cs="浠垮畫"/>
          <w:b/>
          <w:bCs/>
          <w:color w:val="000000" w:themeColor="text1"/>
          <w:kern w:val="0"/>
          <w:sz w:val="48"/>
          <w:szCs w:val="48"/>
          <w:highlight w:val="none"/>
          <w:lang w:val="en-US" w:eastAsia="zh-CN" w:bidi="ar"/>
          <w14:textFill>
            <w14:solidFill>
              <w14:schemeClr w14:val="tx1"/>
            </w14:solidFill>
          </w14:textFill>
        </w:rPr>
        <w:t>政府采购合同</w:t>
      </w:r>
    </w:p>
    <w:p w14:paraId="7CC5D2AD">
      <w:pPr>
        <w:keepNext w:val="0"/>
        <w:keepLines w:val="0"/>
        <w:widowControl/>
        <w:suppressLineNumbers w:val="0"/>
        <w:jc w:val="center"/>
        <w:rPr>
          <w:color w:val="000000" w:themeColor="text1"/>
          <w:highlight w:val="none"/>
          <w14:textFill>
            <w14:solidFill>
              <w14:schemeClr w14:val="tx1"/>
            </w14:solidFill>
          </w14:textFill>
        </w:rPr>
      </w:pPr>
      <w:r>
        <w:rPr>
          <w:rFonts w:hint="default" w:ascii="浠垮畫" w:hAnsi="浠垮畫" w:eastAsia="浠垮畫" w:cs="浠垮畫"/>
          <w:b/>
          <w:bCs/>
          <w:color w:val="000000" w:themeColor="text1"/>
          <w:kern w:val="0"/>
          <w:sz w:val="20"/>
          <w:szCs w:val="20"/>
          <w:highlight w:val="none"/>
          <w:lang w:val="en-US" w:eastAsia="zh-CN" w:bidi="ar"/>
          <w14:textFill>
            <w14:solidFill>
              <w14:schemeClr w14:val="tx1"/>
            </w14:solidFill>
          </w14:textFill>
        </w:rPr>
        <w:t>（本合同仅供参考，具体以实际签订的合同为准）</w:t>
      </w:r>
    </w:p>
    <w:p w14:paraId="2D013C7B">
      <w:pPr>
        <w:keepNext w:val="0"/>
        <w:keepLines w:val="0"/>
        <w:widowControl/>
        <w:suppressLineNumbers w:val="0"/>
        <w:jc w:val="left"/>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pPr>
    </w:p>
    <w:p w14:paraId="289FAA24">
      <w:pPr>
        <w:keepNext w:val="0"/>
        <w:keepLines w:val="0"/>
        <w:widowControl/>
        <w:suppressLineNumbers w:val="0"/>
        <w:jc w:val="left"/>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pPr>
    </w:p>
    <w:p w14:paraId="44C60E14">
      <w:pPr>
        <w:keepNext w:val="0"/>
        <w:keepLines w:val="0"/>
        <w:widowControl/>
        <w:suppressLineNumbers w:val="0"/>
        <w:jc w:val="left"/>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pPr>
    </w:p>
    <w:p w14:paraId="149985FA">
      <w:pPr>
        <w:keepNext w:val="0"/>
        <w:keepLines w:val="0"/>
        <w:widowControl/>
        <w:suppressLineNumbers w:val="0"/>
        <w:jc w:val="left"/>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pPr>
    </w:p>
    <w:p w14:paraId="35A254AF">
      <w:pPr>
        <w:keepNext w:val="0"/>
        <w:keepLines w:val="0"/>
        <w:widowControl/>
        <w:suppressLineNumbers w:val="0"/>
        <w:jc w:val="left"/>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pPr>
    </w:p>
    <w:p w14:paraId="1A8E00E4">
      <w:pPr>
        <w:keepNext w:val="0"/>
        <w:keepLines w:val="0"/>
        <w:widowControl/>
        <w:suppressLineNumbers w:val="0"/>
        <w:ind w:firstLine="2160" w:firstLineChars="900"/>
        <w:jc w:val="left"/>
        <w:rPr>
          <w:rFonts w:hint="eastAsia" w:ascii="浠垮畫" w:hAnsi="浠垮畫" w:eastAsia="浠垮畫" w:cs="浠垮畫"/>
          <w:color w:val="000000" w:themeColor="text1"/>
          <w:kern w:val="0"/>
          <w:sz w:val="24"/>
          <w:szCs w:val="24"/>
          <w:highlight w:val="none"/>
          <w:u w:val="single"/>
          <w:lang w:val="en-US" w:eastAsia="zh-CN" w:bidi="ar"/>
          <w14:textFill>
            <w14:solidFill>
              <w14:schemeClr w14:val="tx1"/>
            </w14:solidFill>
          </w14:textFill>
        </w:rPr>
      </w:pPr>
      <w:r>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t>项目名称：</w:t>
      </w:r>
      <w:r>
        <w:rPr>
          <w:rFonts w:hint="eastAsia" w:ascii="浠垮畫" w:hAnsi="浠垮畫" w:eastAsia="浠垮畫" w:cs="浠垮畫"/>
          <w:color w:val="000000" w:themeColor="text1"/>
          <w:kern w:val="0"/>
          <w:sz w:val="24"/>
          <w:szCs w:val="24"/>
          <w:highlight w:val="none"/>
          <w:u w:val="single"/>
          <w:lang w:val="en-US" w:eastAsia="zh-CN" w:bidi="ar"/>
          <w14:textFill>
            <w14:solidFill>
              <w14:schemeClr w14:val="tx1"/>
            </w14:solidFill>
          </w14:textFill>
        </w:rPr>
        <w:t xml:space="preserve">                   </w:t>
      </w:r>
    </w:p>
    <w:p w14:paraId="7C13C50A">
      <w:pPr>
        <w:keepNext w:val="0"/>
        <w:keepLines w:val="0"/>
        <w:widowControl/>
        <w:suppressLineNumbers w:val="0"/>
        <w:jc w:val="left"/>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pPr>
    </w:p>
    <w:p w14:paraId="67241BCA">
      <w:pPr>
        <w:keepNext w:val="0"/>
        <w:keepLines w:val="0"/>
        <w:widowControl/>
        <w:suppressLineNumbers w:val="0"/>
        <w:ind w:firstLine="2160" w:firstLineChars="900"/>
        <w:jc w:val="left"/>
        <w:rPr>
          <w:rFonts w:hint="eastAsia" w:ascii="浠垮畫" w:hAnsi="浠垮畫" w:eastAsia="浠垮畫" w:cs="浠垮畫"/>
          <w:color w:val="000000" w:themeColor="text1"/>
          <w:kern w:val="0"/>
          <w:sz w:val="24"/>
          <w:szCs w:val="24"/>
          <w:highlight w:val="none"/>
          <w:u w:val="single"/>
          <w:lang w:val="en-US" w:eastAsia="zh-CN" w:bidi="ar"/>
          <w14:textFill>
            <w14:solidFill>
              <w14:schemeClr w14:val="tx1"/>
            </w14:solidFill>
          </w14:textFill>
        </w:rPr>
      </w:pPr>
      <w:r>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t>甲</w:t>
      </w:r>
      <w:r>
        <w:rPr>
          <w:rFonts w:hint="eastAsia" w:ascii="浠垮畫" w:hAnsi="浠垮畫" w:eastAsia="浠垮畫" w:cs="浠垮畫"/>
          <w:color w:val="000000" w:themeColor="text1"/>
          <w:kern w:val="0"/>
          <w:sz w:val="24"/>
          <w:szCs w:val="24"/>
          <w:highlight w:val="none"/>
          <w:lang w:val="en-US" w:eastAsia="zh-CN" w:bidi="ar"/>
          <w14:textFill>
            <w14:solidFill>
              <w14:schemeClr w14:val="tx1"/>
            </w14:solidFill>
          </w14:textFill>
        </w:rPr>
        <w:t xml:space="preserve">   </w:t>
      </w:r>
      <w:r>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t xml:space="preserve"> 方</w:t>
      </w:r>
      <w:r>
        <w:rPr>
          <w:rFonts w:hint="eastAsia" w:ascii="浠垮畫" w:hAnsi="浠垮畫" w:eastAsia="浠垮畫" w:cs="浠垮畫"/>
          <w:color w:val="000000" w:themeColor="text1"/>
          <w:kern w:val="0"/>
          <w:sz w:val="24"/>
          <w:szCs w:val="24"/>
          <w:highlight w:val="none"/>
          <w:lang w:val="en-US" w:eastAsia="zh-CN" w:bidi="ar"/>
          <w14:textFill>
            <w14:solidFill>
              <w14:schemeClr w14:val="tx1"/>
            </w14:solidFill>
          </w14:textFill>
        </w:rPr>
        <w:t>：</w:t>
      </w:r>
      <w:r>
        <w:rPr>
          <w:rFonts w:hint="eastAsia" w:ascii="浠垮畫" w:hAnsi="浠垮畫" w:eastAsia="浠垮畫" w:cs="浠垮畫"/>
          <w:color w:val="000000" w:themeColor="text1"/>
          <w:kern w:val="0"/>
          <w:sz w:val="24"/>
          <w:szCs w:val="24"/>
          <w:highlight w:val="none"/>
          <w:u w:val="single"/>
          <w:lang w:val="en-US" w:eastAsia="zh-CN" w:bidi="ar"/>
          <w14:textFill>
            <w14:solidFill>
              <w14:schemeClr w14:val="tx1"/>
            </w14:solidFill>
          </w14:textFill>
        </w:rPr>
        <w:t xml:space="preserve">                   </w:t>
      </w:r>
    </w:p>
    <w:p w14:paraId="62591F90">
      <w:pPr>
        <w:keepNext w:val="0"/>
        <w:keepLines w:val="0"/>
        <w:widowControl/>
        <w:suppressLineNumbers w:val="0"/>
        <w:jc w:val="left"/>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pPr>
    </w:p>
    <w:p w14:paraId="29210592">
      <w:pPr>
        <w:keepNext w:val="0"/>
        <w:keepLines w:val="0"/>
        <w:widowControl/>
        <w:suppressLineNumbers w:val="0"/>
        <w:ind w:firstLine="2160" w:firstLineChars="900"/>
        <w:jc w:val="left"/>
        <w:rPr>
          <w:rFonts w:hint="eastAsia" w:ascii="浠垮畫" w:hAnsi="浠垮畫" w:eastAsia="浠垮畫" w:cs="浠垮畫"/>
          <w:color w:val="000000" w:themeColor="text1"/>
          <w:kern w:val="0"/>
          <w:sz w:val="24"/>
          <w:szCs w:val="24"/>
          <w:highlight w:val="none"/>
          <w:u w:val="single"/>
          <w:lang w:val="en-US" w:eastAsia="zh-CN" w:bidi="ar"/>
          <w14:textFill>
            <w14:solidFill>
              <w14:schemeClr w14:val="tx1"/>
            </w14:solidFill>
          </w14:textFill>
        </w:rPr>
      </w:pPr>
      <w:r>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t xml:space="preserve">乙 </w:t>
      </w:r>
      <w:r>
        <w:rPr>
          <w:rFonts w:hint="eastAsia" w:ascii="浠垮畫" w:hAnsi="浠垮畫" w:eastAsia="浠垮畫" w:cs="浠垮畫"/>
          <w:color w:val="000000" w:themeColor="text1"/>
          <w:kern w:val="0"/>
          <w:sz w:val="24"/>
          <w:szCs w:val="24"/>
          <w:highlight w:val="none"/>
          <w:lang w:val="en-US" w:eastAsia="zh-CN" w:bidi="ar"/>
          <w14:textFill>
            <w14:solidFill>
              <w14:schemeClr w14:val="tx1"/>
            </w14:solidFill>
          </w14:textFill>
        </w:rPr>
        <w:t xml:space="preserve">   </w:t>
      </w:r>
      <w:r>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t>方：</w:t>
      </w:r>
      <w:r>
        <w:rPr>
          <w:rFonts w:hint="eastAsia" w:ascii="浠垮畫" w:hAnsi="浠垮畫" w:eastAsia="浠垮畫" w:cs="浠垮畫"/>
          <w:color w:val="000000" w:themeColor="text1"/>
          <w:kern w:val="0"/>
          <w:sz w:val="24"/>
          <w:szCs w:val="24"/>
          <w:highlight w:val="none"/>
          <w:u w:val="single"/>
          <w:lang w:val="en-US" w:eastAsia="zh-CN" w:bidi="ar"/>
          <w14:textFill>
            <w14:solidFill>
              <w14:schemeClr w14:val="tx1"/>
            </w14:solidFill>
          </w14:textFill>
        </w:rPr>
        <w:t xml:space="preserve">                   </w:t>
      </w:r>
    </w:p>
    <w:p w14:paraId="54847357">
      <w:pPr>
        <w:keepNext w:val="0"/>
        <w:keepLines w:val="0"/>
        <w:widowControl/>
        <w:suppressLineNumbers w:val="0"/>
        <w:jc w:val="left"/>
        <w:rPr>
          <w:color w:val="000000" w:themeColor="text1"/>
          <w:highlight w:val="none"/>
          <w14:textFill>
            <w14:solidFill>
              <w14:schemeClr w14:val="tx1"/>
            </w14:solidFill>
          </w14:textFill>
        </w:rPr>
      </w:pPr>
    </w:p>
    <w:p w14:paraId="79CDF0D0">
      <w:pPr>
        <w:keepNext w:val="0"/>
        <w:keepLines w:val="0"/>
        <w:widowControl/>
        <w:suppressLineNumbers w:val="0"/>
        <w:jc w:val="left"/>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pPr>
    </w:p>
    <w:p w14:paraId="0246FB24">
      <w:pPr>
        <w:keepNext w:val="0"/>
        <w:keepLines w:val="0"/>
        <w:widowControl/>
        <w:suppressLineNumbers w:val="0"/>
        <w:ind w:firstLine="2160" w:firstLineChars="900"/>
        <w:jc w:val="left"/>
        <w:rPr>
          <w:color w:val="000000" w:themeColor="text1"/>
          <w:highlight w:val="none"/>
          <w14:textFill>
            <w14:solidFill>
              <w14:schemeClr w14:val="tx1"/>
            </w14:solidFill>
          </w14:textFill>
        </w:rPr>
      </w:pPr>
      <w:r>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t>签订时间：</w:t>
      </w:r>
      <w:r>
        <w:rPr>
          <w:rFonts w:hint="eastAsia" w:ascii="浠垮畫" w:hAnsi="浠垮畫" w:eastAsia="浠垮畫" w:cs="浠垮畫"/>
          <w:color w:val="000000" w:themeColor="text1"/>
          <w:kern w:val="0"/>
          <w:sz w:val="24"/>
          <w:szCs w:val="24"/>
          <w:highlight w:val="none"/>
          <w:lang w:val="en-US" w:eastAsia="zh-CN" w:bidi="ar"/>
          <w14:textFill>
            <w14:solidFill>
              <w14:schemeClr w14:val="tx1"/>
            </w14:solidFill>
          </w14:textFill>
        </w:rPr>
        <w:t xml:space="preserve">   </w:t>
      </w:r>
      <w:r>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t>年</w:t>
      </w:r>
      <w:r>
        <w:rPr>
          <w:rFonts w:hint="eastAsia" w:ascii="浠垮畫" w:hAnsi="浠垮畫" w:eastAsia="浠垮畫" w:cs="浠垮畫"/>
          <w:color w:val="000000" w:themeColor="text1"/>
          <w:kern w:val="0"/>
          <w:sz w:val="24"/>
          <w:szCs w:val="24"/>
          <w:highlight w:val="none"/>
          <w:lang w:val="en-US" w:eastAsia="zh-CN" w:bidi="ar"/>
          <w14:textFill>
            <w14:solidFill>
              <w14:schemeClr w14:val="tx1"/>
            </w14:solidFill>
          </w14:textFill>
        </w:rPr>
        <w:t xml:space="preserve">   </w:t>
      </w:r>
      <w:r>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t>月</w:t>
      </w:r>
      <w:r>
        <w:rPr>
          <w:rFonts w:hint="eastAsia" w:ascii="浠垮畫" w:hAnsi="浠垮畫" w:eastAsia="浠垮畫" w:cs="浠垮畫"/>
          <w:color w:val="000000" w:themeColor="text1"/>
          <w:kern w:val="0"/>
          <w:sz w:val="24"/>
          <w:szCs w:val="24"/>
          <w:highlight w:val="none"/>
          <w:lang w:val="en-US" w:eastAsia="zh-CN" w:bidi="ar"/>
          <w14:textFill>
            <w14:solidFill>
              <w14:schemeClr w14:val="tx1"/>
            </w14:solidFill>
          </w14:textFill>
        </w:rPr>
        <w:t xml:space="preserve">    </w:t>
      </w:r>
      <w:r>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t>日</w:t>
      </w:r>
    </w:p>
    <w:p w14:paraId="58F92730">
      <w:pPr>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pPr>
      <w:r>
        <w:rPr>
          <w:rFonts w:hint="default" w:ascii="浠垮畫" w:hAnsi="浠垮畫" w:eastAsia="浠垮畫" w:cs="浠垮畫"/>
          <w:color w:val="000000" w:themeColor="text1"/>
          <w:kern w:val="0"/>
          <w:sz w:val="24"/>
          <w:szCs w:val="24"/>
          <w:highlight w:val="none"/>
          <w:lang w:val="en-US" w:eastAsia="zh-CN" w:bidi="ar"/>
          <w14:textFill>
            <w14:solidFill>
              <w14:schemeClr w14:val="tx1"/>
            </w14:solidFill>
          </w14:textFill>
        </w:rPr>
        <w:br w:type="page"/>
      </w:r>
    </w:p>
    <w:p w14:paraId="3C4E66A2">
      <w:pPr>
        <w:snapToGrid/>
        <w:spacing w:beforeAutospacing="0" w:afterAutospacing="0" w:line="300" w:lineRule="auto"/>
        <w:ind w:left="0" w:leftChars="0" w:right="0" w:rightChars="0" w:firstLine="482"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科学技术馆安保服务合同</w:t>
      </w:r>
    </w:p>
    <w:p w14:paraId="58853EB0">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p>
    <w:p w14:paraId="54817899">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乌鲁木齐市科学技术馆安保服务合同</w:t>
      </w:r>
    </w:p>
    <w:p w14:paraId="4D18D62C">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26D0170">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合同编号：</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2DFFAC30">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ACEADB4">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甲方（委托方）：</w:t>
      </w:r>
    </w:p>
    <w:p w14:paraId="0D65A7C5">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名称：乌鲁木齐市科学技术馆</w:t>
      </w:r>
    </w:p>
    <w:p w14:paraId="2ECFB0B5">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06BD0082">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355D4F24">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7E8E4AE0">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784A41D">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乙方（服务方）：</w:t>
      </w:r>
    </w:p>
    <w:p w14:paraId="7BD37B3C">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42F84B85">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3067D82B">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25880FAB">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5CF59C6C">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296EBFF">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根据《中华人民共和国民法典》《新疆保安服务管理条例实施细则》及相关法律法规，甲乙双方经平等协商，就乌鲁木齐市科学技术馆安保服务事宜达成如下协议：</w:t>
      </w:r>
    </w:p>
    <w:p w14:paraId="237EF4C6">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6495F1F">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一、服务内容</w:t>
      </w:r>
    </w:p>
    <w:p w14:paraId="0A8A70F3">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5236823">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1.负责科技馆6800平米展厅、公共区域、办公区、室外停车及内部道路等区域的秩序维护、消防安全管理、治安防范工作。</w:t>
      </w:r>
    </w:p>
    <w:p w14:paraId="100824B5">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2.保障馆内人员、财产、展品、设备设施安全，执行重点部位24小时值班，开展消防及治安设施巡查。</w:t>
      </w:r>
    </w:p>
    <w:p w14:paraId="34622CD2">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3.妥善处置突发事件，完成与安全工作相关的临时性任务 。</w:t>
      </w:r>
    </w:p>
    <w:p w14:paraId="0AB1D1B9">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F7BD203">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二、安保人员配置</w:t>
      </w:r>
    </w:p>
    <w:p w14:paraId="09C27B63">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548320C">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1.共配备13名安保人员（白班11人、夜班2人，12小时工作制），包括保安班长1名、副班长1名、保安员11名。</w:t>
      </w:r>
    </w:p>
    <w:p w14:paraId="7A5F201E">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2.所有人员须符合《新疆保安服务管理条例实施细则》及本合同规定的年龄、身高、健康、学历、资质等要求 ，且经公安部门无犯罪记录筛查，持有效保安证上岗。</w:t>
      </w:r>
    </w:p>
    <w:p w14:paraId="6BC256BF">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07FB5B0">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三、服务要求</w:t>
      </w:r>
    </w:p>
    <w:p w14:paraId="29B86D24">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C596CB2">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1.人员管理</w:t>
      </w:r>
    </w:p>
    <w:p w14:paraId="0A09D3EA">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乙方按甲方要求制定岗位职责，经甲方保卫部门批准后实施。</w:t>
      </w:r>
    </w:p>
    <w:p w14:paraId="3D0CCCD7">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每周对安保人员开展不少于2小时业务培训与素质教育，建立培训记录档案。</w:t>
      </w:r>
    </w:p>
    <w:p w14:paraId="63E81AE1">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2.服务规范</w:t>
      </w:r>
    </w:p>
    <w:p w14:paraId="10D77A50">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统一着2011式保安员服装，使用普通话及礼貌用语，熟悉展厅展品内容与操作方法。</w:t>
      </w:r>
    </w:p>
    <w:p w14:paraId="34D9C833">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积极配合文明城市创建工作，严格遵守科技馆各项规章制度。</w:t>
      </w:r>
    </w:p>
    <w:p w14:paraId="300DE0CF">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3.应急管理</w:t>
      </w:r>
    </w:p>
    <w:p w14:paraId="699886EC">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建立火灾、地震、群体性事件等应急预案，每</w:t>
      </w:r>
      <w:r>
        <w:rPr>
          <w:rFonts w:hint="eastAsia" w:ascii="仿宋" w:hAnsi="仿宋" w:eastAsia="仿宋" w:cs="仿宋"/>
          <w:color w:val="000000" w:themeColor="text1"/>
          <w:sz w:val="24"/>
          <w:szCs w:val="24"/>
          <w:highlight w:val="none"/>
          <w:lang w:eastAsia="zh-CN"/>
          <w14:textFill>
            <w14:solidFill>
              <w14:schemeClr w14:val="tx1"/>
            </w14:solidFill>
          </w14:textFill>
        </w:rPr>
        <w:t>季度</w:t>
      </w:r>
      <w:r>
        <w:rPr>
          <w:rFonts w:hint="eastAsia" w:ascii="仿宋" w:hAnsi="仿宋" w:eastAsia="仿宋" w:cs="仿宋"/>
          <w:color w:val="000000" w:themeColor="text1"/>
          <w:sz w:val="24"/>
          <w:szCs w:val="24"/>
          <w:highlight w:val="none"/>
          <w14:textFill>
            <w14:solidFill>
              <w14:schemeClr w14:val="tx1"/>
            </w14:solidFill>
          </w14:textFill>
        </w:rPr>
        <w:t>组织不少于1次应急演练。</w:t>
      </w:r>
    </w:p>
    <w:p w14:paraId="3AA09486">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突发事件发生时，3分钟内安保人员到达现场，100%响应紧急支援需求。</w:t>
      </w:r>
    </w:p>
    <w:p w14:paraId="68A287CC">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4.日常管理</w:t>
      </w:r>
    </w:p>
    <w:p w14:paraId="3BC54D3C">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每日提交执勤情况书面报告，按月、季、半年、年度提交工作总结及事件记录。</w:t>
      </w:r>
    </w:p>
    <w:p w14:paraId="4C16D0EF">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配合甲方做好流动科技馆、科技馆进校园等活动的安全保障工作。</w:t>
      </w:r>
    </w:p>
    <w:p w14:paraId="772AD4E7">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736CDBF">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四、服务期限</w:t>
      </w:r>
    </w:p>
    <w:p w14:paraId="2FE1637E">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85C5197">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合同签订后12个月，</w:t>
      </w:r>
      <w:r>
        <w:rPr>
          <w:rFonts w:hint="eastAsia" w:ascii="仿宋" w:hAnsi="仿宋" w:eastAsia="仿宋" w:cs="仿宋"/>
          <w:color w:val="000000" w:themeColor="text1"/>
          <w:sz w:val="24"/>
          <w:szCs w:val="24"/>
          <w:highlight w:val="none"/>
          <w14:textFill>
            <w14:solidFill>
              <w14:schemeClr w14:val="tx1"/>
            </w14:solidFill>
          </w14:textFill>
        </w:rPr>
        <w:t>自</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年   月  日    </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年   月  日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090F69D5">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17CFCFC">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五、服务费用及支付</w:t>
      </w:r>
    </w:p>
    <w:p w14:paraId="5D948F15">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3F20572">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1.服务费：人民币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元（大写：</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），含人员薪酬、装备、培训、管理等全部费用。</w:t>
      </w:r>
    </w:p>
    <w:p w14:paraId="37797CA0">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2.支付方式：甲方于次月10日前通过银行转账支付，乙方需提供合规发票。</w:t>
      </w:r>
    </w:p>
    <w:p w14:paraId="4C91FB94">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C36AECF">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六、双方权利义务</w:t>
      </w:r>
    </w:p>
    <w:p w14:paraId="57902619">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18AC55A">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（一）甲方权利义务</w:t>
      </w:r>
    </w:p>
    <w:p w14:paraId="05E1F6EC">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65BE6C3">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1.监督考核服务质量，提出整改要求；有权要求更换不称职人员。</w:t>
      </w:r>
    </w:p>
    <w:p w14:paraId="2D5697A4">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2.提供必要工作条件，组织安全培训，按时支付服务费用。</w:t>
      </w:r>
    </w:p>
    <w:p w14:paraId="2BD1FA68">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F024C34">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（二）乙方权利义务</w:t>
      </w:r>
    </w:p>
    <w:p w14:paraId="06A593C3">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DE30FB8">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1.按合同约定提供安保服务，保障甲方安全需求。</w:t>
      </w:r>
    </w:p>
    <w:p w14:paraId="3D4F6CBE">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2.承担安保人员管理责任，负责人员伤亡、失职造成的损失赔偿。</w:t>
      </w:r>
    </w:p>
    <w:p w14:paraId="0F053090">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3.妥善保管甲方信息，未经许可不得泄露。</w:t>
      </w:r>
    </w:p>
    <w:p w14:paraId="3F5E7141">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592FA8F">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七、违约责任</w:t>
      </w:r>
    </w:p>
    <w:p w14:paraId="569CB7E0">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92F5204">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1.甲方逾期付款，每逾期一日按未付金额0.3%支付违约金</w:t>
      </w:r>
      <w:r>
        <w:rPr>
          <w:rFonts w:hint="eastAsia" w:ascii="仿宋" w:hAnsi="仿宋" w:eastAsia="仿宋" w:cs="仿宋"/>
          <w:color w:val="000000" w:themeColor="text1"/>
          <w:sz w:val="24"/>
          <w:szCs w:val="24"/>
          <w:highlight w:val="none"/>
          <w:lang w:eastAsia="zh-CN"/>
          <w14:textFill>
            <w14:solidFill>
              <w14:schemeClr w14:val="tx1"/>
            </w14:solidFill>
          </w14:textFill>
        </w:rPr>
        <w:t>（如遇财政扎帐等不可抗力原因导致支付延迟的，甲方不承担违约责任）</w:t>
      </w:r>
      <w:r>
        <w:rPr>
          <w:rFonts w:hint="eastAsia" w:ascii="仿宋" w:hAnsi="仿宋" w:eastAsia="仿宋" w:cs="仿宋"/>
          <w:color w:val="000000" w:themeColor="text1"/>
          <w:sz w:val="24"/>
          <w:szCs w:val="24"/>
          <w:highlight w:val="none"/>
          <w14:textFill>
            <w14:solidFill>
              <w14:schemeClr w14:val="tx1"/>
            </w14:solidFill>
          </w14:textFill>
        </w:rPr>
        <w:t>。</w:t>
      </w:r>
    </w:p>
    <w:p w14:paraId="128B9464">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2.乙方未达标，甲方有权扣除当月服务费5%-30%；重大失职可解除合同并索赔。</w:t>
      </w:r>
    </w:p>
    <w:p w14:paraId="098DA782">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3.单方擅自解约，违约方支付合同总额20%违约金，并赔偿损失。</w:t>
      </w:r>
    </w:p>
    <w:p w14:paraId="0F29EA5B">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8788047">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八、争议解决</w:t>
      </w:r>
    </w:p>
    <w:p w14:paraId="76870183">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F4E8FAC">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双方协商不成时，提交</w:t>
      </w:r>
      <w:r>
        <w:rPr>
          <w:rFonts w:hint="eastAsia" w:ascii="仿宋" w:hAnsi="仿宋" w:eastAsia="仿宋" w:cs="仿宋"/>
          <w:color w:val="000000" w:themeColor="text1"/>
          <w:sz w:val="24"/>
          <w:szCs w:val="24"/>
          <w:highlight w:val="none"/>
          <w:lang w:eastAsia="zh-CN"/>
          <w14:textFill>
            <w14:solidFill>
              <w14:schemeClr w14:val="tx1"/>
            </w14:solidFill>
          </w14:textFill>
        </w:rPr>
        <w:t>争议当地</w:t>
      </w:r>
      <w:r>
        <w:rPr>
          <w:rFonts w:hint="eastAsia" w:ascii="仿宋" w:hAnsi="仿宋" w:eastAsia="仿宋" w:cs="仿宋"/>
          <w:color w:val="000000" w:themeColor="text1"/>
          <w:sz w:val="24"/>
          <w:szCs w:val="24"/>
          <w:highlight w:val="none"/>
          <w14:textFill>
            <w14:solidFill>
              <w14:schemeClr w14:val="tx1"/>
            </w14:solidFill>
          </w14:textFill>
        </w:rPr>
        <w:t>人民法院诉讼解决。</w:t>
      </w:r>
    </w:p>
    <w:p w14:paraId="1E86075D">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E6123B6">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九、其他条款</w:t>
      </w:r>
    </w:p>
    <w:p w14:paraId="7540DB87">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9A20CCF">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1.本合同一式肆份，甲乙双方各执贰份，自签字盖章之日起生效。</w:t>
      </w:r>
    </w:p>
    <w:p w14:paraId="443CD09E">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2.未尽事宜可签订补充协议，补充协议与本合同具有同等效力。</w:t>
      </w:r>
    </w:p>
    <w:p w14:paraId="5A376AD9">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E19F612">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甲方（盖章）：</w:t>
      </w:r>
    </w:p>
    <w:p w14:paraId="64C3F46B">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法定代表人/授权代表签字：</w:t>
      </w:r>
    </w:p>
    <w:p w14:paraId="618E1BAF">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日期：____年__月__日</w:t>
      </w:r>
    </w:p>
    <w:p w14:paraId="695301B9">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EB976E8">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乙方（盖章）：</w:t>
      </w:r>
    </w:p>
    <w:p w14:paraId="13F65866">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法定代表人/授权代表签字：</w:t>
      </w:r>
    </w:p>
    <w:p w14:paraId="1272A398">
      <w:pPr>
        <w:snapToGrid/>
        <w:spacing w:beforeAutospacing="0" w:afterAutospacing="0" w:line="300" w:lineRule="auto"/>
        <w:ind w:left="0" w:leftChars="0" w:right="0" w:rightChars="0" w:firstLine="482"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日期：____年__月__日</w:t>
      </w:r>
    </w:p>
    <w:p w14:paraId="0AF689F0">
      <w:pPr>
        <w:keepNext w:val="0"/>
        <w:keepLines w:val="0"/>
        <w:pageBreakBefore w:val="0"/>
        <w:widowControl w:val="0"/>
        <w:kinsoku/>
        <w:wordWrap/>
        <w:topLinePunct w:val="0"/>
        <w:autoSpaceDE/>
        <w:autoSpaceDN/>
        <w:bidi w:val="0"/>
        <w:adjustRightInd/>
        <w:snapToGrid/>
        <w:spacing w:line="360" w:lineRule="auto"/>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11438F59">
      <w:pPr>
        <w:keepNext w:val="0"/>
        <w:keepLines w:val="0"/>
        <w:pageBreakBefore w:val="0"/>
        <w:widowControl w:val="0"/>
        <w:kinsoku/>
        <w:wordWrap/>
        <w:topLinePunct w:val="0"/>
        <w:autoSpaceDE/>
        <w:autoSpaceDN/>
        <w:bidi w:val="0"/>
        <w:adjustRightInd/>
        <w:snapToGrid/>
        <w:spacing w:line="360" w:lineRule="auto"/>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注：最终合同以实际签订为准。</w:t>
      </w:r>
    </w:p>
    <w:p w14:paraId="68446EBA">
      <w:pPr>
        <w:spacing w:line="500" w:lineRule="exact"/>
        <w:rPr>
          <w:rFonts w:ascii="仿宋" w:hAnsi="仿宋" w:eastAsia="仿宋" w:cs="仿宋_GB2312"/>
          <w:color w:val="000000" w:themeColor="text1"/>
          <w:sz w:val="24"/>
          <w:highlight w:val="none"/>
          <w14:textFill>
            <w14:solidFill>
              <w14:schemeClr w14:val="tx1"/>
            </w14:solidFill>
          </w14:textFill>
        </w:rPr>
      </w:pPr>
    </w:p>
    <w:p w14:paraId="28C97939">
      <w:pP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br w:type="page"/>
      </w:r>
    </w:p>
    <w:p w14:paraId="51AC3FFA">
      <w:pPr>
        <w:pStyle w:val="3"/>
        <w:numPr>
          <w:ilvl w:val="0"/>
          <w:numId w:val="1"/>
        </w:numPr>
        <w:jc w:val="center"/>
        <w:rPr>
          <w:rFonts w:ascii="仿宋" w:hAnsi="仿宋" w:eastAsia="仿宋" w:cs="仿宋_GB2312"/>
          <w:color w:val="000000" w:themeColor="text1"/>
          <w:sz w:val="32"/>
          <w:szCs w:val="32"/>
          <w:highlight w:val="none"/>
          <w14:textFill>
            <w14:solidFill>
              <w14:schemeClr w14:val="tx1"/>
            </w14:solidFill>
          </w14:textFill>
        </w:rPr>
      </w:pPr>
      <w:bookmarkStart w:id="30" w:name="_Toc22504"/>
      <w:r>
        <w:rPr>
          <w:rFonts w:hint="eastAsia" w:ascii="仿宋" w:hAnsi="仿宋" w:eastAsia="仿宋" w:cs="仿宋_GB2312"/>
          <w:color w:val="000000" w:themeColor="text1"/>
          <w:sz w:val="32"/>
          <w:szCs w:val="32"/>
          <w:highlight w:val="none"/>
          <w14:textFill>
            <w14:solidFill>
              <w14:schemeClr w14:val="tx1"/>
            </w14:solidFill>
          </w14:textFill>
        </w:rPr>
        <w:t>采购需求</w:t>
      </w:r>
      <w:bookmarkEnd w:id="30"/>
    </w:p>
    <w:p w14:paraId="755CE8E1">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w:t>
      </w:r>
      <w:r>
        <w:rPr>
          <w:rFonts w:hint="eastAsia" w:ascii="仿宋" w:hAnsi="仿宋" w:eastAsia="仿宋" w:cs="仿宋"/>
          <w:b/>
          <w:bCs/>
          <w:color w:val="000000" w:themeColor="text1"/>
          <w:sz w:val="24"/>
          <w:szCs w:val="24"/>
          <w:highlight w:val="none"/>
          <w:lang w:eastAsia="zh-CN"/>
          <w14:textFill>
            <w14:solidFill>
              <w14:schemeClr w14:val="tx1"/>
            </w14:solidFill>
          </w14:textFill>
        </w:rPr>
        <w:t>项目概述</w:t>
      </w:r>
      <w:r>
        <w:rPr>
          <w:rFonts w:hint="eastAsia" w:ascii="仿宋" w:hAnsi="仿宋" w:eastAsia="仿宋" w:cs="仿宋"/>
          <w:b/>
          <w:color w:val="000000" w:themeColor="text1"/>
          <w:sz w:val="24"/>
          <w:szCs w:val="24"/>
          <w:highlight w:val="none"/>
          <w14:textFill>
            <w14:solidFill>
              <w14:schemeClr w14:val="tx1"/>
            </w14:solidFill>
          </w14:textFill>
        </w:rPr>
        <w:t xml:space="preserve"> </w:t>
      </w:r>
    </w:p>
    <w:p w14:paraId="35FCC01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乌鲁木齐市科学技术馆</w:t>
      </w:r>
      <w:r>
        <w:rPr>
          <w:rFonts w:hint="eastAsia" w:ascii="仿宋" w:hAnsi="仿宋" w:eastAsia="仿宋" w:cs="仿宋"/>
          <w:color w:val="000000" w:themeColor="text1"/>
          <w:sz w:val="24"/>
          <w:szCs w:val="24"/>
          <w:highlight w:val="none"/>
          <w:lang w:eastAsia="zh-CN"/>
          <w14:textFill>
            <w14:solidFill>
              <w14:schemeClr w14:val="tx1"/>
            </w14:solidFill>
          </w14:textFill>
        </w:rPr>
        <w:t>内</w:t>
      </w:r>
      <w:r>
        <w:rPr>
          <w:rFonts w:hint="eastAsia" w:ascii="仿宋" w:hAnsi="仿宋" w:eastAsia="仿宋" w:cs="仿宋"/>
          <w:color w:val="000000" w:themeColor="text1"/>
          <w:sz w:val="24"/>
          <w:szCs w:val="24"/>
          <w:highlight w:val="none"/>
          <w:lang w:val="en-US" w:eastAsia="zh-CN"/>
          <w14:textFill>
            <w14:solidFill>
              <w14:schemeClr w14:val="tx1"/>
            </w14:solidFill>
          </w14:textFill>
        </w:rPr>
        <w:t>6800平米</w:t>
      </w:r>
      <w:r>
        <w:rPr>
          <w:rFonts w:hint="eastAsia" w:ascii="仿宋" w:hAnsi="仿宋" w:eastAsia="仿宋" w:cs="仿宋"/>
          <w:color w:val="000000" w:themeColor="text1"/>
          <w:sz w:val="24"/>
          <w:szCs w:val="24"/>
          <w:highlight w:val="none"/>
          <w:lang w:eastAsia="zh-CN"/>
          <w14:textFill>
            <w14:solidFill>
              <w14:schemeClr w14:val="tx1"/>
            </w14:solidFill>
          </w14:textFill>
        </w:rPr>
        <w:t>展厅、公共区域、</w:t>
      </w:r>
      <w:r>
        <w:rPr>
          <w:rFonts w:hint="eastAsia" w:ascii="仿宋" w:hAnsi="仿宋" w:eastAsia="仿宋" w:cs="仿宋"/>
          <w:color w:val="000000" w:themeColor="text1"/>
          <w:sz w:val="24"/>
          <w:szCs w:val="24"/>
          <w:highlight w:val="none"/>
          <w14:textFill>
            <w14:solidFill>
              <w14:schemeClr w14:val="tx1"/>
            </w14:solidFill>
          </w14:textFill>
        </w:rPr>
        <w:t>办公</w:t>
      </w:r>
      <w:r>
        <w:rPr>
          <w:rFonts w:hint="eastAsia" w:ascii="仿宋" w:hAnsi="仿宋" w:eastAsia="仿宋" w:cs="仿宋"/>
          <w:color w:val="000000" w:themeColor="text1"/>
          <w:sz w:val="24"/>
          <w:szCs w:val="24"/>
          <w:highlight w:val="none"/>
          <w:lang w:eastAsia="zh-CN"/>
          <w14:textFill>
            <w14:solidFill>
              <w14:schemeClr w14:val="tx1"/>
            </w14:solidFill>
          </w14:textFill>
        </w:rPr>
        <w:t>区及室外停车、内部道路等区域</w:t>
      </w:r>
      <w:r>
        <w:rPr>
          <w:rFonts w:hint="eastAsia" w:ascii="仿宋" w:hAnsi="仿宋" w:eastAsia="仿宋" w:cs="仿宋"/>
          <w:color w:val="000000" w:themeColor="text1"/>
          <w:sz w:val="24"/>
          <w:szCs w:val="24"/>
          <w:highlight w:val="none"/>
          <w14:textFill>
            <w14:solidFill>
              <w14:schemeClr w14:val="tx1"/>
            </w14:solidFill>
          </w14:textFill>
        </w:rPr>
        <w:t>的秩序维护，消防安全、治安防范，</w:t>
      </w:r>
      <w:r>
        <w:rPr>
          <w:rFonts w:hint="eastAsia" w:ascii="仿宋" w:hAnsi="仿宋" w:eastAsia="仿宋" w:cs="仿宋"/>
          <w:color w:val="000000" w:themeColor="text1"/>
          <w:sz w:val="24"/>
          <w:szCs w:val="24"/>
          <w:highlight w:val="none"/>
          <w:lang w:eastAsia="zh-CN"/>
          <w14:textFill>
            <w14:solidFill>
              <w14:schemeClr w14:val="tx1"/>
            </w14:solidFill>
          </w14:textFill>
        </w:rPr>
        <w:t>馆内</w:t>
      </w:r>
      <w:r>
        <w:rPr>
          <w:rFonts w:hint="eastAsia" w:ascii="仿宋" w:hAnsi="仿宋" w:eastAsia="仿宋" w:cs="仿宋"/>
          <w:color w:val="000000" w:themeColor="text1"/>
          <w:sz w:val="24"/>
          <w:szCs w:val="24"/>
          <w:highlight w:val="none"/>
          <w14:textFill>
            <w14:solidFill>
              <w14:schemeClr w14:val="tx1"/>
            </w14:solidFill>
          </w14:textFill>
        </w:rPr>
        <w:t>人员、财产、</w:t>
      </w:r>
      <w:r>
        <w:rPr>
          <w:rFonts w:hint="eastAsia" w:ascii="仿宋" w:hAnsi="仿宋" w:eastAsia="仿宋" w:cs="仿宋"/>
          <w:color w:val="000000" w:themeColor="text1"/>
          <w:sz w:val="24"/>
          <w:szCs w:val="24"/>
          <w:highlight w:val="none"/>
          <w:lang w:eastAsia="zh-CN"/>
          <w14:textFill>
            <w14:solidFill>
              <w14:schemeClr w14:val="tx1"/>
            </w14:solidFill>
          </w14:textFill>
        </w:rPr>
        <w:t>展品、</w:t>
      </w:r>
      <w:r>
        <w:rPr>
          <w:rFonts w:hint="eastAsia" w:ascii="仿宋" w:hAnsi="仿宋" w:eastAsia="仿宋" w:cs="仿宋"/>
          <w:color w:val="000000" w:themeColor="text1"/>
          <w:sz w:val="24"/>
          <w:szCs w:val="24"/>
          <w:highlight w:val="none"/>
          <w14:textFill>
            <w14:solidFill>
              <w14:schemeClr w14:val="tx1"/>
            </w14:solidFill>
          </w14:textFill>
        </w:rPr>
        <w:t>设备设施的安全保卫，重点部位的值班，消防、治安及</w:t>
      </w:r>
      <w:r>
        <w:rPr>
          <w:rFonts w:hint="eastAsia" w:ascii="仿宋" w:hAnsi="仿宋" w:eastAsia="仿宋" w:cs="仿宋"/>
          <w:color w:val="000000" w:themeColor="text1"/>
          <w:sz w:val="24"/>
          <w:szCs w:val="24"/>
          <w:highlight w:val="none"/>
          <w:lang w:eastAsia="zh-C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设施的巡查，突发事件的处置、</w:t>
      </w:r>
      <w:r>
        <w:rPr>
          <w:rFonts w:hint="eastAsia" w:ascii="仿宋" w:hAnsi="仿宋" w:eastAsia="仿宋" w:cs="仿宋"/>
          <w:color w:val="000000" w:themeColor="text1"/>
          <w:sz w:val="24"/>
          <w:szCs w:val="24"/>
          <w:highlight w:val="none"/>
          <w:lang w:eastAsia="zh-CN"/>
          <w14:textFill>
            <w14:solidFill>
              <w14:schemeClr w14:val="tx1"/>
            </w14:solidFill>
          </w14:textFill>
        </w:rPr>
        <w:t>以及</w:t>
      </w:r>
      <w:r>
        <w:rPr>
          <w:rFonts w:hint="eastAsia" w:ascii="仿宋" w:hAnsi="仿宋" w:eastAsia="仿宋" w:cs="仿宋"/>
          <w:color w:val="000000" w:themeColor="text1"/>
          <w:sz w:val="24"/>
          <w:szCs w:val="24"/>
          <w:highlight w:val="none"/>
          <w14:textFill>
            <w14:solidFill>
              <w14:schemeClr w14:val="tx1"/>
            </w14:solidFill>
          </w14:textFill>
        </w:rPr>
        <w:t xml:space="preserve">与安全工作有关的各项临时性任务等。 </w:t>
      </w:r>
    </w:p>
    <w:p w14:paraId="59742D3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安保人员</w:t>
      </w:r>
      <w:r>
        <w:rPr>
          <w:rFonts w:hint="eastAsia" w:ascii="仿宋" w:hAnsi="仿宋" w:eastAsia="仿宋" w:cs="仿宋"/>
          <w:color w:val="000000" w:themeColor="text1"/>
          <w:sz w:val="24"/>
          <w:szCs w:val="24"/>
          <w:highlight w:val="none"/>
          <w14:textFill>
            <w14:solidFill>
              <w14:schemeClr w14:val="tx1"/>
            </w14:solidFill>
          </w14:textFill>
        </w:rPr>
        <w:t>设置</w:t>
      </w: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人（分白班</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人、夜班2人，岗位时间为12小时制），根据《新疆保安服务管理条例实施细则》</w:t>
      </w:r>
      <w:r>
        <w:rPr>
          <w:rFonts w:hint="eastAsia" w:ascii="仿宋" w:hAnsi="仿宋" w:eastAsia="仿宋" w:cs="仿宋"/>
          <w:color w:val="000000" w:themeColor="text1"/>
          <w:sz w:val="24"/>
          <w:szCs w:val="24"/>
          <w:highlight w:val="none"/>
          <w:lang w:eastAsia="zh-CN"/>
          <w14:textFill>
            <w14:solidFill>
              <w14:schemeClr w14:val="tx1"/>
            </w14:solidFill>
          </w14:textFill>
        </w:rPr>
        <w:t>并结合科技馆实际情况</w:t>
      </w:r>
      <w:r>
        <w:rPr>
          <w:rFonts w:hint="eastAsia" w:ascii="仿宋" w:hAnsi="仿宋" w:eastAsia="仿宋" w:cs="仿宋"/>
          <w:color w:val="000000" w:themeColor="text1"/>
          <w:sz w:val="24"/>
          <w:szCs w:val="24"/>
          <w:highlight w:val="none"/>
          <w14:textFill>
            <w14:solidFill>
              <w14:schemeClr w14:val="tx1"/>
            </w14:solidFill>
          </w14:textFill>
        </w:rPr>
        <w:t>实施管理，并按要求</w:t>
      </w:r>
      <w:r>
        <w:rPr>
          <w:rFonts w:hint="eastAsia" w:ascii="仿宋" w:hAnsi="仿宋" w:eastAsia="仿宋" w:cs="仿宋"/>
          <w:color w:val="000000" w:themeColor="text1"/>
          <w:sz w:val="24"/>
          <w:szCs w:val="24"/>
          <w:highlight w:val="none"/>
          <w:lang w:eastAsia="zh-CN"/>
          <w14:textFill>
            <w14:solidFill>
              <w14:schemeClr w14:val="tx1"/>
            </w14:solidFill>
          </w14:textFill>
        </w:rPr>
        <w:t>由提供安保服务的单位</w:t>
      </w:r>
      <w:r>
        <w:rPr>
          <w:rFonts w:hint="eastAsia" w:ascii="仿宋" w:hAnsi="仿宋" w:eastAsia="仿宋" w:cs="仿宋"/>
          <w:color w:val="000000" w:themeColor="text1"/>
          <w:sz w:val="24"/>
          <w:szCs w:val="24"/>
          <w:highlight w:val="none"/>
          <w14:textFill>
            <w14:solidFill>
              <w14:schemeClr w14:val="tx1"/>
            </w14:solidFill>
          </w14:textFill>
        </w:rPr>
        <w:t>自备制服、对讲机、</w:t>
      </w:r>
      <w:r>
        <w:rPr>
          <w:rFonts w:hint="eastAsia" w:ascii="仿宋" w:hAnsi="仿宋" w:eastAsia="仿宋" w:cs="仿宋"/>
          <w:color w:val="000000" w:themeColor="text1"/>
          <w:sz w:val="24"/>
          <w:szCs w:val="24"/>
          <w:highlight w:val="none"/>
          <w:lang w:eastAsia="zh-CN"/>
          <w14:textFill>
            <w14:solidFill>
              <w14:schemeClr w14:val="tx1"/>
            </w14:solidFill>
          </w14:textFill>
        </w:rPr>
        <w:t>手</w:t>
      </w:r>
      <w:r>
        <w:rPr>
          <w:rFonts w:hint="eastAsia" w:ascii="仿宋" w:hAnsi="仿宋" w:eastAsia="仿宋" w:cs="仿宋"/>
          <w:color w:val="000000" w:themeColor="text1"/>
          <w:sz w:val="24"/>
          <w:szCs w:val="24"/>
          <w:highlight w:val="none"/>
          <w14:textFill>
            <w14:solidFill>
              <w14:schemeClr w14:val="tx1"/>
            </w14:solidFill>
          </w14:textFill>
        </w:rPr>
        <w:t>电筒等</w:t>
      </w:r>
      <w:r>
        <w:rPr>
          <w:rFonts w:hint="eastAsia" w:ascii="仿宋" w:hAnsi="仿宋" w:eastAsia="仿宋" w:cs="仿宋"/>
          <w:color w:val="000000" w:themeColor="text1"/>
          <w:sz w:val="24"/>
          <w:szCs w:val="24"/>
          <w:highlight w:val="none"/>
          <w:lang w:eastAsia="zh-CN"/>
          <w14:textFill>
            <w14:solidFill>
              <w14:schemeClr w14:val="tx1"/>
            </w14:solidFill>
          </w14:textFill>
        </w:rPr>
        <w:t>安保器材。</w:t>
      </w:r>
    </w:p>
    <w:p w14:paraId="5E176A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安保人员的</w:t>
      </w:r>
      <w:r>
        <w:rPr>
          <w:rFonts w:hint="eastAsia" w:ascii="仿宋" w:hAnsi="仿宋" w:eastAsia="仿宋" w:cs="仿宋"/>
          <w:b/>
          <w:bCs/>
          <w:color w:val="000000" w:themeColor="text1"/>
          <w:sz w:val="24"/>
          <w:szCs w:val="24"/>
          <w:highlight w:val="none"/>
          <w:lang w:eastAsia="zh-CN"/>
          <w14:textFill>
            <w14:solidFill>
              <w14:schemeClr w14:val="tx1"/>
            </w14:solidFill>
          </w14:textFill>
        </w:rPr>
        <w:t>组成与基本条件</w:t>
      </w:r>
    </w:p>
    <w:p w14:paraId="7555268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安保人员由班长和保安员组成，其中保安班长</w:t>
      </w:r>
      <w:r>
        <w:rPr>
          <w:rFonts w:hint="eastAsia" w:ascii="仿宋" w:hAnsi="仿宋" w:eastAsia="仿宋" w:cs="仿宋"/>
          <w:color w:val="000000" w:themeColor="text1"/>
          <w:sz w:val="24"/>
          <w:szCs w:val="24"/>
          <w:highlight w:val="none"/>
          <w:lang w:val="en-US" w:eastAsia="zh-CN"/>
          <w14:textFill>
            <w14:solidFill>
              <w14:schemeClr w14:val="tx1"/>
            </w14:solidFill>
          </w14:textFill>
        </w:rPr>
        <w:t>1名，副班长1名，其余11人为保安员</w:t>
      </w:r>
    </w:p>
    <w:p w14:paraId="5D2880C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1、保安</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班</w:t>
      </w:r>
      <w:r>
        <w:rPr>
          <w:rFonts w:hint="eastAsia" w:ascii="仿宋" w:hAnsi="仿宋" w:eastAsia="仿宋" w:cs="仿宋"/>
          <w:b w:val="0"/>
          <w:bCs w:val="0"/>
          <w:color w:val="000000" w:themeColor="text1"/>
          <w:sz w:val="24"/>
          <w:szCs w:val="24"/>
          <w:highlight w:val="none"/>
          <w14:textFill>
            <w14:solidFill>
              <w14:schemeClr w14:val="tx1"/>
            </w14:solidFill>
          </w14:textFill>
        </w:rPr>
        <w:t>长:</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年龄</w:t>
      </w:r>
      <w:r>
        <w:rPr>
          <w:rFonts w:hint="eastAsia" w:ascii="仿宋" w:hAnsi="仿宋" w:eastAsia="仿宋" w:cs="仿宋"/>
          <w:b w:val="0"/>
          <w:bCs w:val="0"/>
          <w:color w:val="000000" w:themeColor="text1"/>
          <w:sz w:val="24"/>
          <w:szCs w:val="24"/>
          <w:highlight w:val="none"/>
          <w14:textFill>
            <w14:solidFill>
              <w14:schemeClr w14:val="tx1"/>
            </w14:solidFill>
          </w14:textFill>
        </w:rPr>
        <w:t>＜5</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val="0"/>
          <w:bCs w:val="0"/>
          <w:color w:val="000000" w:themeColor="text1"/>
          <w:sz w:val="24"/>
          <w:szCs w:val="24"/>
          <w:highlight w:val="none"/>
          <w14:textFill>
            <w14:solidFill>
              <w14:schemeClr w14:val="tx1"/>
            </w14:solidFill>
          </w14:textFill>
        </w:rPr>
        <w:t>岁，身高:身高160cm以上，身体健康，无传染病，无残疾，具有高中或以上学历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，具备</w:t>
      </w:r>
      <w:r>
        <w:rPr>
          <w:rFonts w:hint="eastAsia" w:ascii="仿宋" w:hAnsi="仿宋" w:eastAsia="仿宋" w:cs="仿宋"/>
          <w:b w:val="0"/>
          <w:bCs w:val="0"/>
          <w:color w:val="000000" w:themeColor="text1"/>
          <w:sz w:val="24"/>
          <w:szCs w:val="24"/>
          <w:highlight w:val="none"/>
          <w14:textFill>
            <w14:solidFill>
              <w14:schemeClr w14:val="tx1"/>
            </w14:solidFill>
          </w14:textFill>
        </w:rPr>
        <w:t>一定的管理能力</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保安班长在</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提供安保服务单位和科技馆负责人</w:t>
      </w:r>
      <w:r>
        <w:rPr>
          <w:rFonts w:hint="eastAsia" w:ascii="仿宋" w:hAnsi="仿宋" w:eastAsia="仿宋" w:cs="仿宋"/>
          <w:b w:val="0"/>
          <w:bCs w:val="0"/>
          <w:color w:val="000000" w:themeColor="text1"/>
          <w:sz w:val="24"/>
          <w:szCs w:val="24"/>
          <w:highlight w:val="none"/>
          <w14:textFill>
            <w14:solidFill>
              <w14:schemeClr w14:val="tx1"/>
            </w14:solidFill>
          </w14:textFill>
        </w:rPr>
        <w:t>领导下开展工作。</w:t>
      </w:r>
    </w:p>
    <w:p w14:paraId="4AB6360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14:textFill>
            <w14:solidFill>
              <w14:schemeClr w14:val="tx1"/>
            </w14:solidFill>
          </w14:textFill>
        </w:rPr>
        <w:t>、保安员:</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年龄</w:t>
      </w:r>
      <w:r>
        <w:rPr>
          <w:rFonts w:hint="eastAsia" w:ascii="仿宋" w:hAnsi="仿宋" w:eastAsia="仿宋" w:cs="仿宋"/>
          <w:b w:val="0"/>
          <w:bCs w:val="0"/>
          <w:color w:val="000000" w:themeColor="text1"/>
          <w:sz w:val="24"/>
          <w:szCs w:val="24"/>
          <w:highlight w:val="none"/>
          <w14:textFill>
            <w14:solidFill>
              <w14:schemeClr w14:val="tx1"/>
            </w14:solidFill>
          </w14:textFill>
        </w:rPr>
        <w:t>＜5</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val="0"/>
          <w:bCs w:val="0"/>
          <w:color w:val="000000" w:themeColor="text1"/>
          <w:sz w:val="24"/>
          <w:szCs w:val="24"/>
          <w:highlight w:val="none"/>
          <w14:textFill>
            <w14:solidFill>
              <w14:schemeClr w14:val="tx1"/>
            </w14:solidFill>
          </w14:textFill>
        </w:rPr>
        <w:t>岁，身高:身高160cm以上，身体健康，无传染病，无残疾，具有</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初中</w:t>
      </w:r>
      <w:r>
        <w:rPr>
          <w:rFonts w:hint="eastAsia" w:ascii="仿宋" w:hAnsi="仿宋" w:eastAsia="仿宋" w:cs="仿宋"/>
          <w:b w:val="0"/>
          <w:bCs w:val="0"/>
          <w:color w:val="000000" w:themeColor="text1"/>
          <w:sz w:val="24"/>
          <w:szCs w:val="24"/>
          <w:highlight w:val="none"/>
          <w14:textFill>
            <w14:solidFill>
              <w14:schemeClr w14:val="tx1"/>
            </w14:solidFill>
          </w14:textFill>
        </w:rPr>
        <w:t xml:space="preserve">或以上学历、经培训合格才能上岗，并要求人员相对固定。 </w:t>
      </w:r>
    </w:p>
    <w:p w14:paraId="21112B5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14:textFill>
            <w14:solidFill>
              <w14:schemeClr w14:val="tx1"/>
            </w14:solidFill>
          </w14:textFill>
        </w:rPr>
        <w:t>、所有保安员上岗前必须经过公安部门筛查无犯罪或不良行为记录</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，且持有有效保安证</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1A3D36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三</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eastAsia="zh-CN"/>
          <w14:textFill>
            <w14:solidFill>
              <w14:schemeClr w14:val="tx1"/>
            </w14:solidFill>
          </w14:textFill>
        </w:rPr>
        <w:t>安保人员执勤</w:t>
      </w:r>
      <w:r>
        <w:rPr>
          <w:rFonts w:hint="eastAsia" w:ascii="仿宋" w:hAnsi="仿宋" w:eastAsia="仿宋" w:cs="仿宋"/>
          <w:b/>
          <w:bCs/>
          <w:color w:val="000000" w:themeColor="text1"/>
          <w:sz w:val="24"/>
          <w:szCs w:val="24"/>
          <w:highlight w:val="none"/>
          <w14:textFill>
            <w14:solidFill>
              <w14:schemeClr w14:val="tx1"/>
            </w14:solidFill>
          </w14:textFill>
        </w:rPr>
        <w:t xml:space="preserve">要求 </w:t>
      </w:r>
    </w:p>
    <w:p w14:paraId="20C10BB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1、必须遵守</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的相关规章制度和管理规定。</w:t>
      </w:r>
    </w:p>
    <w:p w14:paraId="0C7089E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2、按岗位要求统一</w:t>
      </w:r>
      <w:r>
        <w:rPr>
          <w:rFonts w:hint="eastAsia" w:ascii="仿宋" w:hAnsi="仿宋" w:eastAsia="仿宋" w:cs="仿宋"/>
          <w:color w:val="000000" w:themeColor="text1"/>
          <w:sz w:val="24"/>
          <w:szCs w:val="24"/>
          <w:highlight w:val="none"/>
          <w:lang w:eastAsia="zh-CN"/>
          <w14:textFill>
            <w14:solidFill>
              <w14:schemeClr w14:val="tx1"/>
            </w14:solidFill>
          </w14:textFill>
        </w:rPr>
        <w:t>着</w:t>
      </w:r>
      <w:r>
        <w:rPr>
          <w:rFonts w:hint="eastAsia" w:ascii="仿宋" w:hAnsi="仿宋" w:eastAsia="仿宋" w:cs="仿宋"/>
          <w:color w:val="000000" w:themeColor="text1"/>
          <w:sz w:val="24"/>
          <w:szCs w:val="24"/>
          <w:highlight w:val="none"/>
          <w14:textFill>
            <w14:solidFill>
              <w14:schemeClr w14:val="tx1"/>
            </w14:solidFill>
          </w14:textFill>
        </w:rPr>
        <w:t>2011式保安员服装，</w:t>
      </w:r>
      <w:r>
        <w:rPr>
          <w:rFonts w:hint="eastAsia" w:ascii="仿宋" w:hAnsi="仿宋" w:eastAsia="仿宋" w:cs="仿宋"/>
          <w:color w:val="000000" w:themeColor="text1"/>
          <w:sz w:val="24"/>
          <w:szCs w:val="24"/>
          <w:highlight w:val="none"/>
          <w:lang w:eastAsia="zh-CN"/>
          <w14:textFill>
            <w14:solidFill>
              <w14:schemeClr w14:val="tx1"/>
            </w14:solidFill>
          </w14:textFill>
        </w:rPr>
        <w:t>确保着装干净</w:t>
      </w:r>
      <w:r>
        <w:rPr>
          <w:rFonts w:hint="eastAsia" w:ascii="仿宋" w:hAnsi="仿宋" w:eastAsia="仿宋" w:cs="仿宋"/>
          <w:color w:val="000000" w:themeColor="text1"/>
          <w:sz w:val="24"/>
          <w:szCs w:val="24"/>
          <w:highlight w:val="none"/>
          <w14:textFill>
            <w14:solidFill>
              <w14:schemeClr w14:val="tx1"/>
            </w14:solidFill>
          </w14:textFill>
        </w:rPr>
        <w:t xml:space="preserve">整齐，执勤时使用礼貌用语，礼貌待人。 </w:t>
      </w:r>
    </w:p>
    <w:p w14:paraId="5C1D117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执勤</w:t>
      </w:r>
      <w:r>
        <w:rPr>
          <w:rFonts w:hint="eastAsia" w:ascii="仿宋" w:hAnsi="仿宋" w:eastAsia="仿宋" w:cs="仿宋"/>
          <w:color w:val="000000" w:themeColor="text1"/>
          <w:sz w:val="24"/>
          <w:szCs w:val="24"/>
          <w:highlight w:val="none"/>
          <w14:textFill>
            <w14:solidFill>
              <w14:schemeClr w14:val="tx1"/>
            </w14:solidFill>
          </w14:textFill>
        </w:rPr>
        <w:t>期间要认真负责，警惕性高，密切注意服务区域内消防</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 xml:space="preserve">治安动态，及时掌握服务区域内的情况。 </w:t>
      </w:r>
    </w:p>
    <w:p w14:paraId="56EACDD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执勤</w:t>
      </w:r>
      <w:r>
        <w:rPr>
          <w:rFonts w:hint="eastAsia" w:ascii="仿宋" w:hAnsi="仿宋" w:eastAsia="仿宋" w:cs="仿宋"/>
          <w:color w:val="000000" w:themeColor="text1"/>
          <w:sz w:val="24"/>
          <w:szCs w:val="24"/>
          <w:highlight w:val="none"/>
          <w14:textFill>
            <w14:solidFill>
              <w14:schemeClr w14:val="tx1"/>
            </w14:solidFill>
          </w14:textFill>
        </w:rPr>
        <w:t>期间要服从命令，听从指挥，</w:t>
      </w:r>
      <w:r>
        <w:rPr>
          <w:rFonts w:hint="eastAsia" w:ascii="仿宋" w:hAnsi="仿宋" w:eastAsia="仿宋" w:cs="仿宋"/>
          <w:color w:val="000000" w:themeColor="text1"/>
          <w:sz w:val="24"/>
          <w:szCs w:val="24"/>
          <w:highlight w:val="none"/>
          <w:lang w:eastAsia="zh-CN"/>
          <w14:textFill>
            <w14:solidFill>
              <w14:schemeClr w14:val="tx1"/>
            </w14:solidFill>
          </w14:textFill>
        </w:rPr>
        <w:t>禁止</w:t>
      </w:r>
      <w:r>
        <w:rPr>
          <w:rFonts w:hint="eastAsia" w:ascii="仿宋" w:hAnsi="仿宋" w:eastAsia="仿宋" w:cs="仿宋"/>
          <w:color w:val="000000" w:themeColor="text1"/>
          <w:sz w:val="24"/>
          <w:szCs w:val="24"/>
          <w:highlight w:val="none"/>
          <w14:textFill>
            <w14:solidFill>
              <w14:schemeClr w14:val="tx1"/>
            </w14:solidFill>
          </w14:textFill>
        </w:rPr>
        <w:t>聚众闲谈，看书报、睡觉、</w:t>
      </w:r>
      <w:r>
        <w:rPr>
          <w:rFonts w:hint="eastAsia" w:ascii="仿宋" w:hAnsi="仿宋" w:eastAsia="仿宋" w:cs="仿宋"/>
          <w:color w:val="000000" w:themeColor="text1"/>
          <w:sz w:val="24"/>
          <w:szCs w:val="24"/>
          <w:highlight w:val="none"/>
          <w:lang w:eastAsia="zh-CN"/>
          <w14:textFill>
            <w14:solidFill>
              <w14:schemeClr w14:val="tx1"/>
            </w14:solidFill>
          </w14:textFill>
        </w:rPr>
        <w:t>玩手机</w:t>
      </w:r>
      <w:r>
        <w:rPr>
          <w:rFonts w:hint="eastAsia" w:ascii="仿宋" w:hAnsi="仿宋" w:eastAsia="仿宋" w:cs="仿宋"/>
          <w:color w:val="000000" w:themeColor="text1"/>
          <w:sz w:val="24"/>
          <w:szCs w:val="24"/>
          <w:highlight w:val="none"/>
          <w14:textFill>
            <w14:solidFill>
              <w14:schemeClr w14:val="tx1"/>
            </w14:solidFill>
          </w14:textFill>
        </w:rPr>
        <w:t>或做与工作无关的事情，夜间巡逻严禁坐而不巡，确保服务区域的安全</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428396D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执勤</w:t>
      </w:r>
      <w:r>
        <w:rPr>
          <w:rFonts w:hint="eastAsia" w:ascii="仿宋" w:hAnsi="仿宋" w:eastAsia="仿宋" w:cs="仿宋"/>
          <w:color w:val="000000" w:themeColor="text1"/>
          <w:sz w:val="24"/>
          <w:szCs w:val="24"/>
          <w:highlight w:val="none"/>
          <w14:textFill>
            <w14:solidFill>
              <w14:schemeClr w14:val="tx1"/>
            </w14:solidFill>
          </w14:textFill>
        </w:rPr>
        <w:t>班次做好交接班工作，并填写有关值班记录</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DF74DC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6、当班</w:t>
      </w:r>
      <w:r>
        <w:rPr>
          <w:rFonts w:hint="eastAsia" w:ascii="仿宋" w:hAnsi="仿宋" w:eastAsia="仿宋" w:cs="仿宋"/>
          <w:color w:val="000000" w:themeColor="text1"/>
          <w:sz w:val="24"/>
          <w:szCs w:val="24"/>
          <w:highlight w:val="none"/>
          <w:lang w:eastAsia="zh-CN"/>
          <w14:textFill>
            <w14:solidFill>
              <w14:schemeClr w14:val="tx1"/>
            </w14:solidFill>
          </w14:textFill>
        </w:rPr>
        <w:t>执勤</w:t>
      </w:r>
      <w:r>
        <w:rPr>
          <w:rFonts w:hint="eastAsia" w:ascii="仿宋" w:hAnsi="仿宋" w:eastAsia="仿宋" w:cs="仿宋"/>
          <w:color w:val="000000" w:themeColor="text1"/>
          <w:sz w:val="24"/>
          <w:szCs w:val="24"/>
          <w:highlight w:val="none"/>
          <w14:textFill>
            <w14:solidFill>
              <w14:schemeClr w14:val="tx1"/>
            </w14:solidFill>
          </w14:textFill>
        </w:rPr>
        <w:t>人员</w:t>
      </w:r>
      <w:r>
        <w:rPr>
          <w:rFonts w:hint="eastAsia" w:ascii="仿宋" w:hAnsi="仿宋" w:eastAsia="仿宋" w:cs="仿宋"/>
          <w:color w:val="000000" w:themeColor="text1"/>
          <w:sz w:val="24"/>
          <w:szCs w:val="24"/>
          <w:highlight w:val="none"/>
          <w:lang w:eastAsia="zh-CN"/>
          <w14:textFill>
            <w14:solidFill>
              <w14:schemeClr w14:val="tx1"/>
            </w14:solidFill>
          </w14:textFill>
        </w:rPr>
        <w:t>需</w:t>
      </w:r>
      <w:r>
        <w:rPr>
          <w:rFonts w:hint="eastAsia" w:ascii="仿宋" w:hAnsi="仿宋" w:eastAsia="仿宋" w:cs="仿宋"/>
          <w:color w:val="000000" w:themeColor="text1"/>
          <w:sz w:val="24"/>
          <w:szCs w:val="24"/>
          <w:highlight w:val="none"/>
          <w14:textFill>
            <w14:solidFill>
              <w14:schemeClr w14:val="tx1"/>
            </w14:solidFill>
          </w14:textFill>
        </w:rPr>
        <w:t>责任心</w:t>
      </w:r>
      <w:r>
        <w:rPr>
          <w:rFonts w:hint="eastAsia" w:ascii="仿宋" w:hAnsi="仿宋" w:eastAsia="仿宋" w:cs="仿宋"/>
          <w:color w:val="000000" w:themeColor="text1"/>
          <w:sz w:val="24"/>
          <w:szCs w:val="24"/>
          <w:highlight w:val="none"/>
          <w:lang w:eastAsia="zh-CN"/>
          <w14:textFill>
            <w14:solidFill>
              <w14:schemeClr w14:val="tx1"/>
            </w14:solidFill>
          </w14:textFill>
        </w:rPr>
        <w:t>强</w:t>
      </w:r>
      <w:r>
        <w:rPr>
          <w:rFonts w:hint="eastAsia" w:ascii="仿宋" w:hAnsi="仿宋" w:eastAsia="仿宋" w:cs="仿宋"/>
          <w:color w:val="000000" w:themeColor="text1"/>
          <w:sz w:val="24"/>
          <w:szCs w:val="24"/>
          <w:highlight w:val="none"/>
          <w14:textFill>
            <w14:solidFill>
              <w14:schemeClr w14:val="tx1"/>
            </w14:solidFill>
          </w14:textFill>
        </w:rPr>
        <w:t>，热情主动地为</w:t>
      </w:r>
      <w:r>
        <w:rPr>
          <w:rFonts w:hint="eastAsia" w:ascii="仿宋" w:hAnsi="仿宋" w:eastAsia="仿宋" w:cs="仿宋"/>
          <w:color w:val="000000" w:themeColor="text1"/>
          <w:sz w:val="24"/>
          <w:szCs w:val="24"/>
          <w:highlight w:val="none"/>
          <w:lang w:eastAsia="zh-CN"/>
          <w14:textFill>
            <w14:solidFill>
              <w14:schemeClr w14:val="tx1"/>
            </w14:solidFill>
          </w14:textFill>
        </w:rPr>
        <w:t>来馆</w:t>
      </w:r>
      <w:r>
        <w:rPr>
          <w:rFonts w:hint="eastAsia" w:ascii="仿宋" w:hAnsi="仿宋" w:eastAsia="仿宋" w:cs="仿宋"/>
          <w:color w:val="000000" w:themeColor="text1"/>
          <w:sz w:val="24"/>
          <w:szCs w:val="24"/>
          <w:highlight w:val="none"/>
          <w14:textFill>
            <w14:solidFill>
              <w14:schemeClr w14:val="tx1"/>
            </w14:solidFill>
          </w14:textFill>
        </w:rPr>
        <w:t>人员服务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541DC7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熟悉</w:t>
      </w:r>
      <w:r>
        <w:rPr>
          <w:rFonts w:hint="eastAsia" w:ascii="仿宋" w:hAnsi="仿宋" w:eastAsia="仿宋" w:cs="仿宋"/>
          <w:color w:val="000000" w:themeColor="text1"/>
          <w:sz w:val="24"/>
          <w:szCs w:val="24"/>
          <w:highlight w:val="none"/>
          <w:lang w:eastAsia="zh-CN"/>
          <w14:textFill>
            <w14:solidFill>
              <w14:schemeClr w14:val="tx1"/>
            </w14:solidFill>
          </w14:textFill>
        </w:rPr>
        <w:t>安保</w:t>
      </w:r>
      <w:r>
        <w:rPr>
          <w:rFonts w:hint="eastAsia" w:ascii="仿宋" w:hAnsi="仿宋" w:eastAsia="仿宋" w:cs="仿宋"/>
          <w:color w:val="000000" w:themeColor="text1"/>
          <w:sz w:val="24"/>
          <w:szCs w:val="24"/>
          <w:highlight w:val="none"/>
          <w14:textFill>
            <w14:solidFill>
              <w14:schemeClr w14:val="tx1"/>
            </w14:solidFill>
          </w14:textFill>
        </w:rPr>
        <w:t>器械的操作与使用；会操作</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X光安检机”、</w:t>
      </w:r>
      <w:r>
        <w:rPr>
          <w:rFonts w:hint="eastAsia" w:ascii="仿宋" w:hAnsi="仿宋" w:eastAsia="仿宋" w:cs="仿宋"/>
          <w:color w:val="000000" w:themeColor="text1"/>
          <w:sz w:val="24"/>
          <w:szCs w:val="24"/>
          <w:highlight w:val="none"/>
          <w14:textFill>
            <w14:solidFill>
              <w14:schemeClr w14:val="tx1"/>
            </w14:solidFill>
          </w14:textFill>
        </w:rPr>
        <w:t>“手持安检仪”、“一键报警”系统和“无感知”设备；熟练</w:t>
      </w:r>
      <w:r>
        <w:rPr>
          <w:rFonts w:hint="eastAsia" w:ascii="仿宋" w:hAnsi="仿宋" w:eastAsia="仿宋" w:cs="仿宋"/>
          <w:color w:val="000000" w:themeColor="text1"/>
          <w:sz w:val="24"/>
          <w:szCs w:val="24"/>
          <w:highlight w:val="none"/>
          <w:lang w:eastAsia="zh-CN"/>
          <w14:textFill>
            <w14:solidFill>
              <w14:schemeClr w14:val="tx1"/>
            </w14:solidFill>
          </w14:textFill>
        </w:rPr>
        <w:t>使用包括</w:t>
      </w:r>
      <w:r>
        <w:rPr>
          <w:rFonts w:hint="eastAsia" w:ascii="仿宋" w:hAnsi="仿宋" w:eastAsia="仿宋" w:cs="仿宋"/>
          <w:color w:val="000000" w:themeColor="text1"/>
          <w:sz w:val="24"/>
          <w:szCs w:val="24"/>
          <w:highlight w:val="none"/>
          <w14:textFill>
            <w14:solidFill>
              <w14:schemeClr w14:val="tx1"/>
            </w14:solidFill>
          </w14:textFill>
        </w:rPr>
        <w:t>消防微型站</w:t>
      </w:r>
      <w:r>
        <w:rPr>
          <w:rFonts w:hint="eastAsia" w:ascii="仿宋" w:hAnsi="仿宋" w:eastAsia="仿宋" w:cs="仿宋"/>
          <w:color w:val="000000" w:themeColor="text1"/>
          <w:sz w:val="24"/>
          <w:szCs w:val="24"/>
          <w:highlight w:val="none"/>
          <w:lang w:eastAsia="zh-CN"/>
          <w14:textFill>
            <w14:solidFill>
              <w14:schemeClr w14:val="tx1"/>
            </w14:solidFill>
          </w14:textFill>
        </w:rPr>
        <w:t>在内</w:t>
      </w:r>
      <w:r>
        <w:rPr>
          <w:rFonts w:hint="eastAsia" w:ascii="仿宋" w:hAnsi="仿宋" w:eastAsia="仿宋" w:cs="仿宋"/>
          <w:color w:val="000000" w:themeColor="text1"/>
          <w:sz w:val="24"/>
          <w:szCs w:val="24"/>
          <w:highlight w:val="none"/>
          <w14:textFill>
            <w14:solidFill>
              <w14:schemeClr w14:val="tx1"/>
            </w14:solidFill>
          </w14:textFill>
        </w:rPr>
        <w:t>的消防</w:t>
      </w:r>
      <w:r>
        <w:rPr>
          <w:rFonts w:hint="eastAsia" w:ascii="仿宋" w:hAnsi="仿宋" w:eastAsia="仿宋" w:cs="仿宋"/>
          <w:color w:val="000000" w:themeColor="text1"/>
          <w:sz w:val="24"/>
          <w:szCs w:val="24"/>
          <w:highlight w:val="none"/>
          <w:lang w:eastAsia="zh-CN"/>
          <w14:textFill>
            <w14:solidFill>
              <w14:schemeClr w14:val="tx1"/>
            </w14:solidFill>
          </w14:textFill>
        </w:rPr>
        <w:t>器材</w:t>
      </w:r>
      <w:r>
        <w:rPr>
          <w:rFonts w:hint="eastAsia" w:ascii="仿宋" w:hAnsi="仿宋" w:eastAsia="仿宋" w:cs="仿宋"/>
          <w:color w:val="000000" w:themeColor="text1"/>
          <w:sz w:val="24"/>
          <w:szCs w:val="24"/>
          <w:highlight w:val="none"/>
          <w14:textFill>
            <w14:solidFill>
              <w14:schemeClr w14:val="tx1"/>
            </w14:solidFill>
          </w14:textFill>
        </w:rPr>
        <w:t>设施，发现火灾会处置</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095935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8、保持工作区的卫生干净、整洁，严禁在无烟区吸烟。</w:t>
      </w:r>
    </w:p>
    <w:p w14:paraId="49D5BE2B">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、岗位职责</w:t>
      </w:r>
      <w:r>
        <w:rPr>
          <w:rFonts w:hint="eastAsia" w:ascii="仿宋" w:hAnsi="仿宋" w:eastAsia="仿宋" w:cs="仿宋"/>
          <w:b/>
          <w:bCs/>
          <w:color w:val="000000" w:themeColor="text1"/>
          <w:sz w:val="24"/>
          <w:szCs w:val="24"/>
          <w:highlight w:val="none"/>
          <w:lang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F9EC0D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(一)保安</w:t>
      </w:r>
      <w:r>
        <w:rPr>
          <w:rFonts w:hint="eastAsia" w:ascii="仿宋" w:hAnsi="仿宋" w:eastAsia="仿宋" w:cs="仿宋"/>
          <w:color w:val="000000" w:themeColor="text1"/>
          <w:sz w:val="24"/>
          <w:szCs w:val="24"/>
          <w:highlight w:val="none"/>
          <w:lang w:eastAsia="zh-CN"/>
          <w14:textFill>
            <w14:solidFill>
              <w14:schemeClr w14:val="tx1"/>
            </w14:solidFill>
          </w14:textFill>
        </w:rPr>
        <w:t>班长</w:t>
      </w:r>
      <w:r>
        <w:rPr>
          <w:rFonts w:hint="eastAsia" w:ascii="仿宋" w:hAnsi="仿宋" w:eastAsia="仿宋" w:cs="仿宋"/>
          <w:color w:val="000000" w:themeColor="text1"/>
          <w:sz w:val="24"/>
          <w:szCs w:val="24"/>
          <w:highlight w:val="none"/>
          <w14:textFill>
            <w14:solidFill>
              <w14:schemeClr w14:val="tx1"/>
            </w14:solidFill>
          </w14:textFill>
        </w:rPr>
        <w:t xml:space="preserve">职责 </w:t>
      </w:r>
    </w:p>
    <w:p w14:paraId="3868DAD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1、熟知保安人员岗位职责；</w:t>
      </w:r>
    </w:p>
    <w:p w14:paraId="43BE87D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、负责</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的安全事务包括日常的工作纪律检查和工作安排;</w:t>
      </w:r>
    </w:p>
    <w:p w14:paraId="42D9098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、负责组织</w:t>
      </w:r>
      <w:r>
        <w:rPr>
          <w:rFonts w:hint="eastAsia" w:ascii="仿宋" w:hAnsi="仿宋" w:eastAsia="仿宋" w:cs="仿宋"/>
          <w:color w:val="000000" w:themeColor="text1"/>
          <w:sz w:val="24"/>
          <w:szCs w:val="24"/>
          <w:highlight w:val="none"/>
          <w:lang w:eastAsia="zh-CN"/>
          <w14:textFill>
            <w14:solidFill>
              <w14:schemeClr w14:val="tx1"/>
            </w14:solidFill>
          </w14:textFill>
        </w:rPr>
        <w:t>保安员各项</w:t>
      </w:r>
      <w:r>
        <w:rPr>
          <w:rFonts w:hint="eastAsia" w:ascii="仿宋" w:hAnsi="仿宋" w:eastAsia="仿宋" w:cs="仿宋"/>
          <w:color w:val="000000" w:themeColor="text1"/>
          <w:sz w:val="24"/>
          <w:szCs w:val="24"/>
          <w:highlight w:val="none"/>
          <w14:textFill>
            <w14:solidFill>
              <w14:schemeClr w14:val="tx1"/>
            </w14:solidFill>
          </w14:textFill>
        </w:rPr>
        <w:t xml:space="preserve">培训，如消防、法律、法规、保安相关业务知识等; </w:t>
      </w:r>
    </w:p>
    <w:p w14:paraId="7F27D81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、负责</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区域内的消防定期安全检查，组织保安队员消防安全技能培训，学习消防知识及防范措施;</w:t>
      </w:r>
    </w:p>
    <w:p w14:paraId="583F624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、负责</w:t>
      </w:r>
      <w:r>
        <w:rPr>
          <w:rFonts w:hint="eastAsia" w:ascii="仿宋" w:hAnsi="仿宋" w:eastAsia="仿宋" w:cs="仿宋"/>
          <w:color w:val="000000" w:themeColor="text1"/>
          <w:sz w:val="24"/>
          <w:szCs w:val="24"/>
          <w:highlight w:val="none"/>
          <w:lang w:eastAsia="zh-CN"/>
          <w14:textFill>
            <w14:solidFill>
              <w14:schemeClr w14:val="tx1"/>
            </w14:solidFill>
          </w14:textFill>
        </w:rPr>
        <w:t>组织保安员</w:t>
      </w:r>
      <w:r>
        <w:rPr>
          <w:rFonts w:hint="eastAsia" w:ascii="仿宋" w:hAnsi="仿宋" w:eastAsia="仿宋" w:cs="仿宋"/>
          <w:color w:val="000000" w:themeColor="text1"/>
          <w:sz w:val="24"/>
          <w:szCs w:val="24"/>
          <w:highlight w:val="none"/>
          <w14:textFill>
            <w14:solidFill>
              <w14:schemeClr w14:val="tx1"/>
            </w14:solidFill>
          </w14:textFill>
        </w:rPr>
        <w:t>做好各种突发事件、群体事件的处理;并及时上报</w:t>
      </w:r>
      <w:r>
        <w:rPr>
          <w:rFonts w:hint="eastAsia" w:ascii="仿宋" w:hAnsi="仿宋" w:eastAsia="仿宋" w:cs="仿宋"/>
          <w:color w:val="000000" w:themeColor="text1"/>
          <w:sz w:val="24"/>
          <w:szCs w:val="24"/>
          <w:highlight w:val="none"/>
          <w:lang w:eastAsia="zh-CN"/>
          <w14:textFill>
            <w14:solidFill>
              <w14:schemeClr w14:val="tx1"/>
            </w14:solidFill>
          </w14:textFill>
        </w:rPr>
        <w:t>科技馆单位负责人</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A6DA0A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、做好每月、季度、半年、年终的工作计划及总结报告，各岗位每日巡查记录收汇，交到</w:t>
      </w:r>
      <w:r>
        <w:rPr>
          <w:rFonts w:hint="eastAsia" w:ascii="仿宋" w:hAnsi="仿宋" w:eastAsia="仿宋" w:cs="仿宋"/>
          <w:color w:val="000000" w:themeColor="text1"/>
          <w:sz w:val="24"/>
          <w:szCs w:val="24"/>
          <w:highlight w:val="none"/>
          <w:lang w:eastAsia="zh-CN"/>
          <w14:textFill>
            <w14:solidFill>
              <w14:schemeClr w14:val="tx1"/>
            </w14:solidFill>
          </w14:textFill>
        </w:rPr>
        <w:t>科技馆负责人存档备查</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9283B6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、负责每半月组织保安人员召开安全例会，学习上级安全</w:t>
      </w:r>
      <w:r>
        <w:rPr>
          <w:rFonts w:hint="eastAsia" w:ascii="仿宋" w:hAnsi="仿宋" w:eastAsia="仿宋" w:cs="仿宋"/>
          <w:bCs/>
          <w:color w:val="000000" w:themeColor="text1"/>
          <w:sz w:val="24"/>
          <w:szCs w:val="24"/>
          <w:highlight w:val="none"/>
          <w14:textFill>
            <w14:solidFill>
              <w14:schemeClr w14:val="tx1"/>
            </w14:solidFill>
          </w14:textFill>
        </w:rPr>
        <w:t>文件</w:t>
      </w:r>
      <w:r>
        <w:rPr>
          <w:rFonts w:hint="eastAsia" w:ascii="仿宋" w:hAnsi="仿宋" w:eastAsia="仿宋" w:cs="仿宋"/>
          <w:color w:val="000000" w:themeColor="text1"/>
          <w:sz w:val="24"/>
          <w:szCs w:val="24"/>
          <w:highlight w:val="none"/>
          <w14:textFill>
            <w14:solidFill>
              <w14:schemeClr w14:val="tx1"/>
            </w14:solidFill>
          </w14:textFill>
        </w:rPr>
        <w:t xml:space="preserve">、分析近期安全工作形势，汇报近期安全值班工作情况，对平时工作中存在的问题提出改进意见，布置下一阶段的安全工作。 </w:t>
      </w:r>
    </w:p>
    <w:p w14:paraId="604EB23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xml:space="preserve">(二)保安员职责 </w:t>
      </w:r>
    </w:p>
    <w:p w14:paraId="5312539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保安员</w:t>
      </w: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消防、治安防</w:t>
      </w:r>
      <w:r>
        <w:rPr>
          <w:rFonts w:hint="eastAsia" w:ascii="仿宋" w:hAnsi="仿宋" w:eastAsia="仿宋" w:cs="仿宋"/>
          <w:bCs/>
          <w:color w:val="000000" w:themeColor="text1"/>
          <w:sz w:val="24"/>
          <w:szCs w:val="24"/>
          <w:highlight w:val="none"/>
          <w14:textFill>
            <w14:solidFill>
              <w14:schemeClr w14:val="tx1"/>
            </w14:solidFill>
          </w14:textFill>
        </w:rPr>
        <w:t>范</w:t>
      </w:r>
      <w:r>
        <w:rPr>
          <w:rFonts w:hint="eastAsia" w:ascii="仿宋" w:hAnsi="仿宋" w:eastAsia="仿宋" w:cs="仿宋"/>
          <w:color w:val="000000" w:themeColor="text1"/>
          <w:sz w:val="24"/>
          <w:szCs w:val="24"/>
          <w:highlight w:val="none"/>
          <w14:textFill>
            <w14:solidFill>
              <w14:schemeClr w14:val="tx1"/>
            </w14:solidFill>
          </w14:textFill>
        </w:rPr>
        <w:t>的要求，</w:t>
      </w:r>
      <w:r>
        <w:rPr>
          <w:rFonts w:hint="eastAsia" w:ascii="仿宋" w:hAnsi="仿宋" w:eastAsia="仿宋" w:cs="仿宋"/>
          <w:color w:val="000000" w:themeColor="text1"/>
          <w:sz w:val="24"/>
          <w:szCs w:val="24"/>
          <w:highlight w:val="none"/>
          <w:lang w:eastAsia="zh-CN"/>
          <w14:textFill>
            <w14:solidFill>
              <w14:schemeClr w14:val="tx1"/>
            </w14:solidFill>
          </w14:textFill>
        </w:rPr>
        <w:t>在保安班长领导下</w:t>
      </w:r>
      <w:r>
        <w:rPr>
          <w:rFonts w:hint="eastAsia" w:ascii="仿宋" w:hAnsi="仿宋" w:eastAsia="仿宋" w:cs="仿宋"/>
          <w:color w:val="000000" w:themeColor="text1"/>
          <w:sz w:val="24"/>
          <w:szCs w:val="24"/>
          <w:highlight w:val="none"/>
          <w14:textFill>
            <w14:solidFill>
              <w14:schemeClr w14:val="tx1"/>
            </w14:solidFill>
          </w14:textFill>
        </w:rPr>
        <w:t>担负</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的消防安全、治安保卫任务。执行门卫、消防和治安巡逻、重点部位的守护，防止火灾事故及各类治安灾害事故的发生，维护</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 xml:space="preserve">正常办公秩序和财产安全。 </w:t>
      </w:r>
    </w:p>
    <w:p w14:paraId="63A5237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1、熟知保安工作的性质、任务、职能，严格遵守</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各项规章制度和管理规定，时刻维护</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的良好形象。</w:t>
      </w:r>
    </w:p>
    <w:p w14:paraId="733423F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2、熟悉管辖</w:t>
      </w:r>
      <w:r>
        <w:rPr>
          <w:rFonts w:hint="eastAsia" w:ascii="仿宋" w:hAnsi="仿宋" w:eastAsia="仿宋" w:cs="仿宋"/>
          <w:color w:val="000000" w:themeColor="text1"/>
          <w:sz w:val="24"/>
          <w:szCs w:val="24"/>
          <w:highlight w:val="none"/>
          <w:lang w:eastAsia="zh-CN"/>
          <w14:textFill>
            <w14:solidFill>
              <w14:schemeClr w14:val="tx1"/>
            </w14:solidFill>
          </w14:textFill>
        </w:rPr>
        <w:t>建筑内设施</w:t>
      </w:r>
      <w:r>
        <w:rPr>
          <w:rFonts w:hint="eastAsia" w:ascii="仿宋" w:hAnsi="仿宋" w:eastAsia="仿宋" w:cs="仿宋"/>
          <w:color w:val="000000" w:themeColor="text1"/>
          <w:sz w:val="24"/>
          <w:szCs w:val="24"/>
          <w:highlight w:val="none"/>
          <w14:textFill>
            <w14:solidFill>
              <w14:schemeClr w14:val="tx1"/>
            </w14:solidFill>
          </w14:textFill>
        </w:rPr>
        <w:t>的分布情况，维持人员密集</w:t>
      </w:r>
      <w:r>
        <w:rPr>
          <w:rFonts w:hint="eastAsia" w:ascii="仿宋" w:hAnsi="仿宋" w:eastAsia="仿宋" w:cs="仿宋"/>
          <w:color w:val="000000" w:themeColor="text1"/>
          <w:sz w:val="24"/>
          <w:szCs w:val="24"/>
          <w:highlight w:val="none"/>
          <w:lang w:eastAsia="zh-CN"/>
          <w14:textFill>
            <w14:solidFill>
              <w14:schemeClr w14:val="tx1"/>
            </w14:solidFill>
          </w14:textFill>
        </w:rPr>
        <w:t>区域</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参观</w:t>
      </w:r>
      <w:r>
        <w:rPr>
          <w:rFonts w:hint="eastAsia" w:ascii="仿宋" w:hAnsi="仿宋" w:eastAsia="仿宋" w:cs="仿宋"/>
          <w:color w:val="000000" w:themeColor="text1"/>
          <w:sz w:val="24"/>
          <w:szCs w:val="24"/>
          <w:highlight w:val="none"/>
          <w14:textFill>
            <w14:solidFill>
              <w14:schemeClr w14:val="tx1"/>
            </w14:solidFill>
          </w14:textFill>
        </w:rPr>
        <w:t>秩序，做好防盗、防骗的宣传工作。</w:t>
      </w:r>
    </w:p>
    <w:p w14:paraId="505ADAD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3、注意观察四周，发现需要帮助的对象时，应立即主动询问和服务。</w:t>
      </w:r>
    </w:p>
    <w:p w14:paraId="5189FC3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及时</w:t>
      </w:r>
      <w:r>
        <w:rPr>
          <w:rFonts w:hint="eastAsia" w:ascii="仿宋" w:hAnsi="仿宋" w:eastAsia="仿宋" w:cs="仿宋"/>
          <w:color w:val="000000" w:themeColor="text1"/>
          <w:sz w:val="24"/>
          <w:szCs w:val="24"/>
          <w:highlight w:val="none"/>
          <w14:textFill>
            <w14:solidFill>
              <w14:schemeClr w14:val="tx1"/>
            </w14:solidFill>
          </w14:textFill>
        </w:rPr>
        <w:t>劝止</w:t>
      </w:r>
      <w:r>
        <w:rPr>
          <w:rFonts w:hint="eastAsia" w:ascii="仿宋" w:hAnsi="仿宋" w:eastAsia="仿宋" w:cs="仿宋"/>
          <w:color w:val="000000" w:themeColor="text1"/>
          <w:sz w:val="24"/>
          <w:szCs w:val="24"/>
          <w:highlight w:val="none"/>
          <w:lang w:eastAsia="zh-CN"/>
          <w14:textFill>
            <w14:solidFill>
              <w14:schemeClr w14:val="tx1"/>
            </w14:solidFill>
          </w14:textFill>
        </w:rPr>
        <w:t>参观人员在</w:t>
      </w:r>
      <w:r>
        <w:rPr>
          <w:rFonts w:hint="eastAsia" w:ascii="仿宋" w:hAnsi="仿宋" w:eastAsia="仿宋" w:cs="仿宋"/>
          <w:color w:val="000000" w:themeColor="text1"/>
          <w:sz w:val="24"/>
          <w:szCs w:val="24"/>
          <w:highlight w:val="none"/>
          <w14:textFill>
            <w14:solidFill>
              <w14:schemeClr w14:val="tx1"/>
            </w14:solidFill>
          </w14:textFill>
        </w:rPr>
        <w:t>公共</w:t>
      </w:r>
      <w:r>
        <w:rPr>
          <w:rFonts w:hint="eastAsia" w:ascii="仿宋" w:hAnsi="仿宋" w:eastAsia="仿宋" w:cs="仿宋"/>
          <w:color w:val="000000" w:themeColor="text1"/>
          <w:sz w:val="24"/>
          <w:szCs w:val="24"/>
          <w:highlight w:val="none"/>
          <w:lang w:eastAsia="zh-CN"/>
          <w14:textFill>
            <w14:solidFill>
              <w14:schemeClr w14:val="tx1"/>
            </w14:solidFill>
          </w14:textFill>
        </w:rPr>
        <w:t>区域</w:t>
      </w:r>
      <w:r>
        <w:rPr>
          <w:rFonts w:hint="eastAsia" w:ascii="仿宋" w:hAnsi="仿宋" w:eastAsia="仿宋" w:cs="仿宋"/>
          <w:color w:val="000000" w:themeColor="text1"/>
          <w:sz w:val="24"/>
          <w:szCs w:val="24"/>
          <w:highlight w:val="none"/>
          <w14:textFill>
            <w14:solidFill>
              <w14:schemeClr w14:val="tx1"/>
            </w14:solidFill>
          </w14:textFill>
        </w:rPr>
        <w:t>的吸烟行为。</w:t>
      </w:r>
    </w:p>
    <w:p w14:paraId="4ACBE70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礼貌劝止</w:t>
      </w:r>
      <w:r>
        <w:rPr>
          <w:rFonts w:hint="eastAsia" w:ascii="仿宋" w:hAnsi="仿宋" w:eastAsia="仿宋" w:cs="仿宋"/>
          <w:color w:val="000000" w:themeColor="text1"/>
          <w:sz w:val="24"/>
          <w:szCs w:val="24"/>
          <w:highlight w:val="none"/>
          <w14:textFill>
            <w14:solidFill>
              <w14:schemeClr w14:val="tx1"/>
            </w14:solidFill>
          </w14:textFill>
        </w:rPr>
        <w:t>人员携带宠物进入</w:t>
      </w:r>
      <w:r>
        <w:rPr>
          <w:rFonts w:hint="eastAsia" w:ascii="仿宋" w:hAnsi="仿宋" w:eastAsia="仿宋" w:cs="仿宋"/>
          <w:color w:val="000000" w:themeColor="text1"/>
          <w:sz w:val="24"/>
          <w:szCs w:val="24"/>
          <w:highlight w:val="none"/>
          <w:lang w:eastAsia="zh-CN"/>
          <w14:textFill>
            <w14:solidFill>
              <w14:schemeClr w14:val="tx1"/>
            </w14:solidFill>
          </w14:textFill>
        </w:rPr>
        <w:t>展厅及办公区域</w:t>
      </w:r>
      <w:r>
        <w:rPr>
          <w:rFonts w:hint="eastAsia" w:ascii="仿宋" w:hAnsi="仿宋" w:eastAsia="仿宋" w:cs="仿宋"/>
          <w:color w:val="000000" w:themeColor="text1"/>
          <w:sz w:val="24"/>
          <w:szCs w:val="24"/>
          <w:highlight w:val="none"/>
          <w14:textFill>
            <w14:solidFill>
              <w14:schemeClr w14:val="tx1"/>
            </w14:solidFill>
          </w14:textFill>
        </w:rPr>
        <w:t>。</w:t>
      </w:r>
    </w:p>
    <w:p w14:paraId="7A458D4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、对喧哗吵闹的行为人员进行劝止。</w:t>
      </w:r>
    </w:p>
    <w:p w14:paraId="307BCB9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、如发生纠纷时要及时赶到现场，了解事情起因，能自行处理的要及时处理，不能处理的要及时报告。</w:t>
      </w:r>
    </w:p>
    <w:p w14:paraId="087C33F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、每二小时进行一次治安、消防巡查，在固定点打点签到，并做好巡查登记，发现治安、消防隐患要及时上报。</w:t>
      </w:r>
    </w:p>
    <w:p w14:paraId="14EFEF7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、按时开、关公共部分的</w:t>
      </w:r>
      <w:r>
        <w:rPr>
          <w:rFonts w:hint="eastAsia" w:ascii="仿宋" w:hAnsi="仿宋" w:eastAsia="仿宋" w:cs="仿宋"/>
          <w:color w:val="000000" w:themeColor="text1"/>
          <w:sz w:val="24"/>
          <w:szCs w:val="24"/>
          <w:highlight w:val="none"/>
          <w:lang w:eastAsia="zh-CN"/>
          <w14:textFill>
            <w14:solidFill>
              <w14:schemeClr w14:val="tx1"/>
            </w14:solidFill>
          </w14:textFill>
        </w:rPr>
        <w:t>照明</w:t>
      </w:r>
      <w:r>
        <w:rPr>
          <w:rFonts w:hint="eastAsia" w:ascii="仿宋" w:hAnsi="仿宋" w:eastAsia="仿宋" w:cs="仿宋"/>
          <w:color w:val="000000" w:themeColor="text1"/>
          <w:sz w:val="24"/>
          <w:szCs w:val="24"/>
          <w:highlight w:val="none"/>
          <w14:textFill>
            <w14:solidFill>
              <w14:schemeClr w14:val="tx1"/>
            </w14:solidFill>
          </w14:textFill>
        </w:rPr>
        <w:t xml:space="preserve">、空调及管辖区域的门。 </w:t>
      </w:r>
    </w:p>
    <w:p w14:paraId="37E3655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、办公人员下班后，值班</w:t>
      </w:r>
      <w:r>
        <w:rPr>
          <w:rFonts w:hint="eastAsia" w:ascii="仿宋" w:hAnsi="仿宋" w:eastAsia="仿宋" w:cs="仿宋"/>
          <w:color w:val="000000" w:themeColor="text1"/>
          <w:sz w:val="24"/>
          <w:szCs w:val="24"/>
          <w:highlight w:val="none"/>
          <w:lang w:eastAsia="zh-CN"/>
          <w14:textFill>
            <w14:solidFill>
              <w14:schemeClr w14:val="tx1"/>
            </w14:solidFill>
          </w14:textFill>
        </w:rPr>
        <w:t>安保人员</w:t>
      </w:r>
      <w:r>
        <w:rPr>
          <w:rFonts w:hint="eastAsia" w:ascii="仿宋" w:hAnsi="仿宋" w:eastAsia="仿宋" w:cs="仿宋"/>
          <w:color w:val="000000" w:themeColor="text1"/>
          <w:sz w:val="24"/>
          <w:szCs w:val="24"/>
          <w:highlight w:val="none"/>
          <w14:textFill>
            <w14:solidFill>
              <w14:schemeClr w14:val="tx1"/>
            </w14:solidFill>
          </w14:textFill>
        </w:rPr>
        <w:t>应检查设施设备是否齐全，发现问题及时通知相关部门，并做好记录。</w:t>
      </w:r>
    </w:p>
    <w:p w14:paraId="4577E0A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安保人员</w:t>
      </w:r>
      <w:r>
        <w:rPr>
          <w:rFonts w:hint="eastAsia" w:ascii="仿宋" w:hAnsi="仿宋" w:eastAsia="仿宋" w:cs="仿宋"/>
          <w:color w:val="000000" w:themeColor="text1"/>
          <w:sz w:val="24"/>
          <w:szCs w:val="24"/>
          <w:highlight w:val="none"/>
          <w14:textFill>
            <w14:solidFill>
              <w14:schemeClr w14:val="tx1"/>
            </w14:solidFill>
          </w14:textFill>
        </w:rPr>
        <w:t>除</w:t>
      </w:r>
      <w:r>
        <w:rPr>
          <w:rFonts w:hint="eastAsia" w:ascii="仿宋" w:hAnsi="仿宋" w:eastAsia="仿宋" w:cs="仿宋"/>
          <w:color w:val="000000" w:themeColor="text1"/>
          <w:sz w:val="24"/>
          <w:szCs w:val="24"/>
          <w:highlight w:val="none"/>
          <w:lang w:eastAsia="zh-CN"/>
          <w14:textFill>
            <w14:solidFill>
              <w14:schemeClr w14:val="tx1"/>
            </w14:solidFill>
          </w14:textFill>
        </w:rPr>
        <w:t>正常巡逻、</w:t>
      </w:r>
      <w:r>
        <w:rPr>
          <w:rFonts w:hint="eastAsia" w:ascii="仿宋" w:hAnsi="仿宋" w:eastAsia="仿宋" w:cs="仿宋"/>
          <w:color w:val="000000" w:themeColor="text1"/>
          <w:sz w:val="24"/>
          <w:szCs w:val="24"/>
          <w:highlight w:val="none"/>
          <w14:textFill>
            <w14:solidFill>
              <w14:schemeClr w14:val="tx1"/>
            </w14:solidFill>
          </w14:textFill>
        </w:rPr>
        <w:t>处理突发事件</w:t>
      </w:r>
      <w:r>
        <w:rPr>
          <w:rFonts w:hint="eastAsia" w:ascii="仿宋" w:hAnsi="仿宋" w:eastAsia="仿宋" w:cs="仿宋"/>
          <w:color w:val="000000" w:themeColor="text1"/>
          <w:sz w:val="24"/>
          <w:szCs w:val="24"/>
          <w:highlight w:val="none"/>
          <w:lang w:eastAsia="zh-CN"/>
          <w14:textFill>
            <w14:solidFill>
              <w14:schemeClr w14:val="tx1"/>
            </w14:solidFill>
          </w14:textFill>
        </w:rPr>
        <w:t>外</w:t>
      </w:r>
      <w:r>
        <w:rPr>
          <w:rFonts w:hint="eastAsia" w:ascii="仿宋" w:hAnsi="仿宋" w:eastAsia="仿宋" w:cs="仿宋"/>
          <w:color w:val="000000" w:themeColor="text1"/>
          <w:sz w:val="24"/>
          <w:szCs w:val="24"/>
          <w:highlight w:val="none"/>
          <w14:textFill>
            <w14:solidFill>
              <w14:schemeClr w14:val="tx1"/>
            </w14:solidFill>
          </w14:textFill>
        </w:rPr>
        <w:t>，定岗</w:t>
      </w:r>
      <w:r>
        <w:rPr>
          <w:rFonts w:hint="eastAsia" w:ascii="仿宋" w:hAnsi="仿宋" w:eastAsia="仿宋" w:cs="仿宋"/>
          <w:color w:val="000000" w:themeColor="text1"/>
          <w:sz w:val="24"/>
          <w:szCs w:val="24"/>
          <w:highlight w:val="none"/>
          <w:lang w:eastAsia="zh-CN"/>
          <w14:textFill>
            <w14:solidFill>
              <w14:schemeClr w14:val="tx1"/>
            </w14:solidFill>
          </w14:textFill>
        </w:rPr>
        <w:t>人员</w:t>
      </w:r>
      <w:r>
        <w:rPr>
          <w:rFonts w:hint="eastAsia" w:ascii="仿宋" w:hAnsi="仿宋" w:eastAsia="仿宋" w:cs="仿宋"/>
          <w:color w:val="000000" w:themeColor="text1"/>
          <w:sz w:val="24"/>
          <w:szCs w:val="24"/>
          <w:highlight w:val="none"/>
          <w14:textFill>
            <w14:solidFill>
              <w14:schemeClr w14:val="tx1"/>
            </w14:solidFill>
          </w14:textFill>
        </w:rPr>
        <w:t xml:space="preserve">不得无故离开自己岗位。 </w:t>
      </w:r>
    </w:p>
    <w:p w14:paraId="0B785F5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、当班</w:t>
      </w:r>
      <w:r>
        <w:rPr>
          <w:rFonts w:hint="eastAsia" w:ascii="仿宋" w:hAnsi="仿宋" w:eastAsia="仿宋" w:cs="仿宋"/>
          <w:color w:val="000000" w:themeColor="text1"/>
          <w:sz w:val="24"/>
          <w:szCs w:val="24"/>
          <w:highlight w:val="none"/>
          <w:lang w:eastAsia="zh-CN"/>
          <w14:textFill>
            <w14:solidFill>
              <w14:schemeClr w14:val="tx1"/>
            </w14:solidFill>
          </w14:textFill>
        </w:rPr>
        <w:t>安保人员</w:t>
      </w:r>
      <w:r>
        <w:rPr>
          <w:rFonts w:hint="eastAsia" w:ascii="仿宋" w:hAnsi="仿宋" w:eastAsia="仿宋" w:cs="仿宋"/>
          <w:color w:val="000000" w:themeColor="text1"/>
          <w:sz w:val="24"/>
          <w:szCs w:val="24"/>
          <w:highlight w:val="none"/>
          <w14:textFill>
            <w14:solidFill>
              <w14:schemeClr w14:val="tx1"/>
            </w14:solidFill>
          </w14:textFill>
        </w:rPr>
        <w:t>执勤时如遇到水电故障和大面积的环境卫生问题时应通知</w:t>
      </w:r>
      <w:r>
        <w:rPr>
          <w:rFonts w:hint="eastAsia" w:ascii="仿宋" w:hAnsi="仿宋" w:eastAsia="仿宋" w:cs="仿宋"/>
          <w:color w:val="000000" w:themeColor="text1"/>
          <w:sz w:val="24"/>
          <w:szCs w:val="24"/>
          <w:highlight w:val="none"/>
          <w:lang w:eastAsia="zh-CN"/>
          <w14:textFill>
            <w14:solidFill>
              <w14:schemeClr w14:val="tx1"/>
            </w14:solidFill>
          </w14:textFill>
        </w:rPr>
        <w:t>带值班领导并根据情况进行应急处理</w:t>
      </w:r>
      <w:r>
        <w:rPr>
          <w:rFonts w:hint="eastAsia" w:ascii="仿宋" w:hAnsi="仿宋" w:eastAsia="仿宋" w:cs="仿宋"/>
          <w:color w:val="000000" w:themeColor="text1"/>
          <w:sz w:val="24"/>
          <w:szCs w:val="24"/>
          <w:highlight w:val="none"/>
          <w14:textFill>
            <w14:solidFill>
              <w14:schemeClr w14:val="tx1"/>
            </w14:solidFill>
          </w14:textFill>
        </w:rPr>
        <w:t>。</w:t>
      </w:r>
    </w:p>
    <w:p w14:paraId="07C800A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安保人员</w:t>
      </w:r>
      <w:r>
        <w:rPr>
          <w:rFonts w:hint="eastAsia" w:ascii="仿宋" w:hAnsi="仿宋" w:eastAsia="仿宋" w:cs="仿宋"/>
          <w:color w:val="000000" w:themeColor="text1"/>
          <w:sz w:val="24"/>
          <w:szCs w:val="24"/>
          <w:highlight w:val="none"/>
          <w14:textFill>
            <w14:solidFill>
              <w14:schemeClr w14:val="tx1"/>
            </w14:solidFill>
          </w14:textFill>
        </w:rPr>
        <w:t>午餐和晚餐、上厕所时间应错开</w:t>
      </w:r>
      <w:r>
        <w:rPr>
          <w:rFonts w:hint="eastAsia" w:ascii="仿宋" w:hAnsi="仿宋" w:eastAsia="仿宋" w:cs="仿宋"/>
          <w:color w:val="000000" w:themeColor="text1"/>
          <w:sz w:val="24"/>
          <w:szCs w:val="24"/>
          <w:highlight w:val="none"/>
          <w:lang w:eastAsia="zh-CN"/>
          <w14:textFill>
            <w14:solidFill>
              <w14:schemeClr w14:val="tx1"/>
            </w14:solidFill>
          </w14:textFill>
        </w:rPr>
        <w:t>，确保重要岗位无空岗</w:t>
      </w:r>
      <w:r>
        <w:rPr>
          <w:rFonts w:hint="eastAsia" w:ascii="仿宋" w:hAnsi="仿宋" w:eastAsia="仿宋" w:cs="仿宋"/>
          <w:color w:val="000000" w:themeColor="text1"/>
          <w:sz w:val="24"/>
          <w:szCs w:val="24"/>
          <w:highlight w:val="none"/>
          <w14:textFill>
            <w14:solidFill>
              <w14:schemeClr w14:val="tx1"/>
            </w14:solidFill>
          </w14:textFill>
        </w:rPr>
        <w:t>。</w:t>
      </w:r>
    </w:p>
    <w:p w14:paraId="1EF253D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、按规定在指定岗位坐岗，倒班或休息时间</w:t>
      </w:r>
      <w:r>
        <w:rPr>
          <w:rFonts w:hint="eastAsia" w:ascii="仿宋" w:hAnsi="仿宋" w:eastAsia="仿宋" w:cs="仿宋"/>
          <w:color w:val="000000" w:themeColor="text1"/>
          <w:sz w:val="24"/>
          <w:szCs w:val="24"/>
          <w:highlight w:val="none"/>
          <w:lang w:eastAsia="zh-CN"/>
          <w14:textFill>
            <w14:solidFill>
              <w14:schemeClr w14:val="tx1"/>
            </w14:solidFill>
          </w14:textFill>
        </w:rPr>
        <w:t>外</w:t>
      </w:r>
      <w:r>
        <w:rPr>
          <w:rFonts w:hint="eastAsia" w:ascii="仿宋" w:hAnsi="仿宋" w:eastAsia="仿宋" w:cs="仿宋"/>
          <w:color w:val="000000" w:themeColor="text1"/>
          <w:sz w:val="24"/>
          <w:szCs w:val="24"/>
          <w:highlight w:val="none"/>
          <w14:textFill>
            <w14:solidFill>
              <w14:schemeClr w14:val="tx1"/>
            </w14:solidFill>
          </w14:textFill>
        </w:rPr>
        <w:t xml:space="preserve">，其余时间一律站岗或巡查。 </w:t>
      </w:r>
    </w:p>
    <w:p w14:paraId="55B6B91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15、对前来科技馆的参观者、</w:t>
      </w:r>
      <w:r>
        <w:rPr>
          <w:rFonts w:hint="eastAsia" w:ascii="仿宋" w:hAnsi="仿宋" w:eastAsia="仿宋" w:cs="仿宋"/>
          <w:color w:val="000000" w:themeColor="text1"/>
          <w:sz w:val="24"/>
          <w:szCs w:val="24"/>
          <w:highlight w:val="none"/>
          <w14:textFill>
            <w14:solidFill>
              <w14:schemeClr w14:val="tx1"/>
            </w14:solidFill>
          </w14:textFill>
        </w:rPr>
        <w:t>来访或办事人员</w:t>
      </w:r>
      <w:r>
        <w:rPr>
          <w:rFonts w:hint="eastAsia" w:ascii="仿宋" w:hAnsi="仿宋" w:eastAsia="仿宋" w:cs="仿宋"/>
          <w:color w:val="000000" w:themeColor="text1"/>
          <w:sz w:val="24"/>
          <w:szCs w:val="24"/>
          <w:highlight w:val="none"/>
          <w:lang w:val="en-US" w:eastAsia="zh-CN"/>
          <w14:textFill>
            <w14:solidFill>
              <w14:schemeClr w14:val="tx1"/>
            </w14:solidFill>
          </w14:textFill>
        </w:rPr>
        <w:t>，要热情礼貌，积极协助参观者预约、存包、登记。</w:t>
      </w:r>
    </w:p>
    <w:p w14:paraId="5782036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、遇陌生人员携带大件物品出</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，应询问及检查清楚，携带物品人员的特征、时间、物品的特征、数量等情况</w:t>
      </w:r>
      <w:r>
        <w:rPr>
          <w:rFonts w:hint="eastAsia" w:ascii="仿宋" w:hAnsi="仿宋" w:eastAsia="仿宋" w:cs="仿宋"/>
          <w:color w:val="000000" w:themeColor="text1"/>
          <w:sz w:val="24"/>
          <w:szCs w:val="24"/>
          <w:highlight w:val="none"/>
          <w:lang w:eastAsia="zh-CN"/>
          <w14:textFill>
            <w14:solidFill>
              <w14:schemeClr w14:val="tx1"/>
            </w14:solidFill>
          </w14:textFill>
        </w:rPr>
        <w:t>并及时报告班长</w:t>
      </w:r>
      <w:r>
        <w:rPr>
          <w:rFonts w:hint="eastAsia" w:ascii="仿宋" w:hAnsi="仿宋" w:eastAsia="仿宋" w:cs="仿宋"/>
          <w:color w:val="000000" w:themeColor="text1"/>
          <w:sz w:val="24"/>
          <w:szCs w:val="24"/>
          <w:highlight w:val="none"/>
          <w14:textFill>
            <w14:solidFill>
              <w14:schemeClr w14:val="tx1"/>
            </w14:solidFill>
          </w14:textFill>
        </w:rPr>
        <w:t>加以核实。</w:t>
      </w:r>
    </w:p>
    <w:p w14:paraId="5AF8FD3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、办公区下班后，值班</w:t>
      </w:r>
      <w:r>
        <w:rPr>
          <w:rFonts w:hint="eastAsia" w:ascii="仿宋" w:hAnsi="仿宋" w:eastAsia="仿宋" w:cs="仿宋"/>
          <w:color w:val="000000" w:themeColor="text1"/>
          <w:sz w:val="24"/>
          <w:szCs w:val="24"/>
          <w:highlight w:val="none"/>
          <w:lang w:eastAsia="zh-CN"/>
          <w14:textFill>
            <w14:solidFill>
              <w14:schemeClr w14:val="tx1"/>
            </w14:solidFill>
          </w14:textFill>
        </w:rPr>
        <w:t>安保人员</w:t>
      </w:r>
      <w:r>
        <w:rPr>
          <w:rFonts w:hint="eastAsia" w:ascii="仿宋" w:hAnsi="仿宋" w:eastAsia="仿宋" w:cs="仿宋"/>
          <w:color w:val="000000" w:themeColor="text1"/>
          <w:sz w:val="24"/>
          <w:szCs w:val="24"/>
          <w:highlight w:val="none"/>
          <w14:textFill>
            <w14:solidFill>
              <w14:schemeClr w14:val="tx1"/>
            </w14:solidFill>
          </w14:textFill>
        </w:rPr>
        <w:t>须对各楼层进行巡查</w:t>
      </w:r>
      <w:r>
        <w:rPr>
          <w:rFonts w:hint="eastAsia" w:ascii="仿宋" w:hAnsi="仿宋" w:eastAsia="仿宋" w:cs="仿宋"/>
          <w:color w:val="000000" w:themeColor="text1"/>
          <w:sz w:val="24"/>
          <w:szCs w:val="24"/>
          <w:highlight w:val="none"/>
          <w:lang w:eastAsia="zh-CN"/>
          <w14:textFill>
            <w14:solidFill>
              <w14:schemeClr w14:val="tx1"/>
            </w14:solidFill>
          </w14:textFill>
        </w:rPr>
        <w:t>，检查</w:t>
      </w:r>
      <w:r>
        <w:rPr>
          <w:rFonts w:hint="eastAsia" w:ascii="仿宋" w:hAnsi="仿宋" w:eastAsia="仿宋" w:cs="仿宋"/>
          <w:color w:val="000000" w:themeColor="text1"/>
          <w:sz w:val="24"/>
          <w:szCs w:val="24"/>
          <w:highlight w:val="none"/>
          <w14:textFill>
            <w14:solidFill>
              <w14:schemeClr w14:val="tx1"/>
            </w14:solidFill>
          </w14:textFill>
        </w:rPr>
        <w:t>各办公室门是否</w:t>
      </w:r>
      <w:r>
        <w:rPr>
          <w:rFonts w:hint="eastAsia" w:ascii="仿宋" w:hAnsi="仿宋" w:eastAsia="仿宋" w:cs="仿宋"/>
          <w:color w:val="000000" w:themeColor="text1"/>
          <w:sz w:val="24"/>
          <w:szCs w:val="24"/>
          <w:highlight w:val="none"/>
          <w:lang w:eastAsia="zh-CN"/>
          <w14:textFill>
            <w14:solidFill>
              <w14:schemeClr w14:val="tx1"/>
            </w14:solidFill>
          </w14:textFill>
        </w:rPr>
        <w:t>闭锁，</w:t>
      </w:r>
      <w:r>
        <w:rPr>
          <w:rFonts w:hint="eastAsia" w:ascii="仿宋" w:hAnsi="仿宋" w:eastAsia="仿宋" w:cs="仿宋"/>
          <w:color w:val="000000" w:themeColor="text1"/>
          <w:sz w:val="24"/>
          <w:szCs w:val="24"/>
          <w:highlight w:val="none"/>
          <w14:textFill>
            <w14:solidFill>
              <w14:schemeClr w14:val="tx1"/>
            </w14:solidFill>
          </w14:textFill>
        </w:rPr>
        <w:t>登记办公室加班人员情况</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关闭好各层楼的安全通道门，并于第二天上班前打开所有安全通道门。</w:t>
      </w:r>
    </w:p>
    <w:p w14:paraId="5727273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t>、服从</w:t>
      </w:r>
      <w:r>
        <w:rPr>
          <w:rFonts w:hint="eastAsia" w:ascii="仿宋" w:hAnsi="仿宋" w:eastAsia="仿宋" w:cs="仿宋"/>
          <w:color w:val="000000" w:themeColor="text1"/>
          <w:sz w:val="24"/>
          <w:szCs w:val="24"/>
          <w:highlight w:val="none"/>
          <w:lang w:eastAsia="zh-CN"/>
          <w14:textFill>
            <w14:solidFill>
              <w14:schemeClr w14:val="tx1"/>
            </w14:solidFill>
          </w14:textFill>
        </w:rPr>
        <w:t>班长</w:t>
      </w:r>
      <w:r>
        <w:rPr>
          <w:rFonts w:hint="eastAsia" w:ascii="仿宋" w:hAnsi="仿宋" w:eastAsia="仿宋" w:cs="仿宋"/>
          <w:color w:val="000000" w:themeColor="text1"/>
          <w:sz w:val="24"/>
          <w:szCs w:val="24"/>
          <w:highlight w:val="none"/>
          <w14:textFill>
            <w14:solidFill>
              <w14:schemeClr w14:val="tx1"/>
            </w14:solidFill>
          </w14:textFill>
        </w:rPr>
        <w:t>和监控中心值班队员的工作调动，在接到突发事件、</w:t>
      </w:r>
      <w:r>
        <w:rPr>
          <w:rFonts w:hint="eastAsia" w:ascii="仿宋" w:hAnsi="仿宋" w:eastAsia="仿宋" w:cs="仿宋"/>
          <w:color w:val="000000" w:themeColor="text1"/>
          <w:sz w:val="24"/>
          <w:szCs w:val="24"/>
          <w:highlight w:val="none"/>
          <w:lang w:eastAsia="zh-CN"/>
          <w14:textFill>
            <w14:solidFill>
              <w14:schemeClr w14:val="tx1"/>
            </w14:solidFill>
          </w14:textFill>
        </w:rPr>
        <w:t>火灾等情况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保安员需在</w:t>
      </w:r>
      <w:r>
        <w:rPr>
          <w:rFonts w:hint="eastAsia" w:ascii="仿宋" w:hAnsi="仿宋" w:eastAsia="仿宋" w:cs="仿宋"/>
          <w:color w:val="000000" w:themeColor="text1"/>
          <w:sz w:val="24"/>
          <w:szCs w:val="24"/>
          <w:highlight w:val="none"/>
          <w14:textFill>
            <w14:solidFill>
              <w14:schemeClr w14:val="tx1"/>
            </w14:solidFill>
          </w14:textFill>
        </w:rPr>
        <w:t>2分钟内到达现场处理;</w:t>
      </w:r>
    </w:p>
    <w:p w14:paraId="265030F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 xml:space="preserve">、认真完成领导交办的其他临时性工作。 </w:t>
      </w:r>
    </w:p>
    <w:p w14:paraId="434D697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三</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安保</w:t>
      </w:r>
      <w:r>
        <w:rPr>
          <w:rFonts w:hint="eastAsia" w:ascii="仿宋" w:hAnsi="仿宋" w:eastAsia="仿宋" w:cs="仿宋"/>
          <w:b w:val="0"/>
          <w:bCs w:val="0"/>
          <w:color w:val="000000" w:themeColor="text1"/>
          <w:sz w:val="24"/>
          <w:szCs w:val="24"/>
          <w:highlight w:val="none"/>
          <w14:textFill>
            <w14:solidFill>
              <w14:schemeClr w14:val="tx1"/>
            </w14:solidFill>
          </w14:textFill>
        </w:rPr>
        <w:t>巡逻职责</w:t>
      </w:r>
    </w:p>
    <w:p w14:paraId="707CE5C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安保巡逻由白班和夜班巡逻两种，白班巡逻时人员不少于两人，夜班巡逻为</w:t>
      </w:r>
      <w:r>
        <w:rPr>
          <w:rFonts w:hint="eastAsia" w:ascii="仿宋" w:hAnsi="仿宋" w:eastAsia="仿宋" w:cs="仿宋"/>
          <w:color w:val="000000" w:themeColor="text1"/>
          <w:sz w:val="24"/>
          <w:szCs w:val="24"/>
          <w:highlight w:val="none"/>
          <w:lang w:val="en-US" w:eastAsia="zh-CN"/>
          <w14:textFill>
            <w14:solidFill>
              <w14:schemeClr w14:val="tx1"/>
            </w14:solidFill>
          </w14:textFill>
        </w:rPr>
        <w:t>1人，以上巡逻人员</w:t>
      </w:r>
      <w:r>
        <w:rPr>
          <w:rFonts w:hint="eastAsia" w:ascii="仿宋" w:hAnsi="仿宋" w:eastAsia="仿宋" w:cs="仿宋"/>
          <w:color w:val="000000" w:themeColor="text1"/>
          <w:sz w:val="24"/>
          <w:szCs w:val="24"/>
          <w:highlight w:val="none"/>
          <w:lang w:eastAsia="zh-CN"/>
          <w14:textFill>
            <w14:solidFill>
              <w14:schemeClr w14:val="tx1"/>
            </w14:solidFill>
          </w14:textFill>
        </w:rPr>
        <w:t>由保安班长于当天指派，巡逻路线、时间和巡逻内容需严格按照科技馆安保巡逻路线进行，并及时做好登记。</w:t>
      </w:r>
    </w:p>
    <w:p w14:paraId="075E1FA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1、熟悉巡逻区域内的各类设施、物品，了解各区域的安全设施情况，对可疑情况及时发现、及时查明、及时处理、及时报告; </w:t>
      </w:r>
    </w:p>
    <w:p w14:paraId="5F28D4E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2、保持警惕，</w:t>
      </w:r>
      <w:r>
        <w:rPr>
          <w:rFonts w:hint="eastAsia" w:ascii="仿宋" w:hAnsi="仿宋" w:eastAsia="仿宋" w:cs="仿宋"/>
          <w:color w:val="000000" w:themeColor="text1"/>
          <w:sz w:val="24"/>
          <w:szCs w:val="24"/>
          <w:highlight w:val="none"/>
          <w:lang w:eastAsia="zh-CN"/>
          <w14:textFill>
            <w14:solidFill>
              <w14:schemeClr w14:val="tx1"/>
            </w14:solidFill>
          </w14:textFill>
        </w:rPr>
        <w:t>发现</w:t>
      </w:r>
      <w:r>
        <w:rPr>
          <w:rFonts w:hint="eastAsia" w:ascii="仿宋" w:hAnsi="仿宋" w:eastAsia="仿宋" w:cs="仿宋"/>
          <w:color w:val="000000" w:themeColor="text1"/>
          <w:sz w:val="24"/>
          <w:szCs w:val="24"/>
          <w:highlight w:val="none"/>
          <w14:textFill>
            <w14:solidFill>
              <w14:schemeClr w14:val="tx1"/>
            </w14:solidFill>
          </w14:textFill>
        </w:rPr>
        <w:t>可疑情况和人员要立即</w:t>
      </w:r>
      <w:r>
        <w:rPr>
          <w:rFonts w:hint="eastAsia" w:ascii="仿宋" w:hAnsi="仿宋" w:eastAsia="仿宋" w:cs="仿宋"/>
          <w:color w:val="000000" w:themeColor="text1"/>
          <w:sz w:val="24"/>
          <w:szCs w:val="24"/>
          <w:highlight w:val="none"/>
          <w:lang w:eastAsia="zh-CN"/>
          <w14:textFill>
            <w14:solidFill>
              <w14:schemeClr w14:val="tx1"/>
            </w14:solidFill>
          </w14:textFill>
        </w:rPr>
        <w:t>报告并</w:t>
      </w:r>
      <w:r>
        <w:rPr>
          <w:rFonts w:hint="eastAsia" w:ascii="仿宋" w:hAnsi="仿宋" w:eastAsia="仿宋" w:cs="仿宋"/>
          <w:color w:val="000000" w:themeColor="text1"/>
          <w:sz w:val="24"/>
          <w:szCs w:val="24"/>
          <w:highlight w:val="none"/>
          <w14:textFill>
            <w14:solidFill>
              <w14:schemeClr w14:val="tx1"/>
            </w14:solidFill>
          </w14:textFill>
        </w:rPr>
        <w:t>予以询问、盘查，对现行违法犯罪要立即制止，并报保卫部门和公安部门处理;</w:t>
      </w:r>
    </w:p>
    <w:p w14:paraId="00702E4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4、目视检查公共区域的电源线路和水管管道有无损坏，发现问题立即报告; </w:t>
      </w:r>
    </w:p>
    <w:p w14:paraId="2FA85C1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5、巡逻中如有闻到异味，听到可疑响声，要立即查明情况并报告; </w:t>
      </w:r>
    </w:p>
    <w:p w14:paraId="03BEBD3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、巡逻发现危险物品，要立即查明情况并作安全处理并报告;</w:t>
      </w:r>
    </w:p>
    <w:p w14:paraId="5532906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巡逻中</w:t>
      </w:r>
      <w:r>
        <w:rPr>
          <w:rFonts w:hint="eastAsia" w:ascii="仿宋" w:hAnsi="仿宋" w:eastAsia="仿宋" w:cs="仿宋"/>
          <w:color w:val="000000" w:themeColor="text1"/>
          <w:sz w:val="24"/>
          <w:szCs w:val="24"/>
          <w:highlight w:val="none"/>
          <w14:textFill>
            <w14:solidFill>
              <w14:schemeClr w14:val="tx1"/>
            </w14:solidFill>
          </w14:textFill>
        </w:rPr>
        <w:t>排查责任区的各类消防隐患，做好重点部位每日二小时一次防火巡查登记，发现火警火灾立即组织扑救并迅速报</w:t>
      </w:r>
      <w:r>
        <w:rPr>
          <w:rFonts w:hint="eastAsia" w:ascii="仿宋" w:hAnsi="仿宋" w:eastAsia="仿宋" w:cs="仿宋"/>
          <w:color w:val="000000" w:themeColor="text1"/>
          <w:sz w:val="24"/>
          <w:szCs w:val="24"/>
          <w:highlight w:val="none"/>
          <w:lang w:eastAsia="zh-CN"/>
          <w14:textFill>
            <w14:solidFill>
              <w14:schemeClr w14:val="tx1"/>
            </w14:solidFill>
          </w14:textFill>
        </w:rPr>
        <w:t>警</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1FB133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、服从监控值班队员的工作调动，在接到</w:t>
      </w:r>
      <w:r>
        <w:rPr>
          <w:rFonts w:hint="eastAsia" w:ascii="仿宋" w:hAnsi="仿宋" w:eastAsia="仿宋" w:cs="仿宋"/>
          <w:color w:val="000000" w:themeColor="text1"/>
          <w:sz w:val="24"/>
          <w:szCs w:val="24"/>
          <w:highlight w:val="none"/>
          <w:lang w:eastAsia="zh-CN"/>
          <w14:textFill>
            <w14:solidFill>
              <w14:schemeClr w14:val="tx1"/>
            </w14:solidFill>
          </w14:textFill>
        </w:rPr>
        <w:t>火灾等</w:t>
      </w:r>
      <w:r>
        <w:rPr>
          <w:rFonts w:hint="eastAsia" w:ascii="仿宋" w:hAnsi="仿宋" w:eastAsia="仿宋" w:cs="仿宋"/>
          <w:color w:val="000000" w:themeColor="text1"/>
          <w:sz w:val="24"/>
          <w:szCs w:val="24"/>
          <w:highlight w:val="none"/>
          <w14:textFill>
            <w14:solidFill>
              <w14:schemeClr w14:val="tx1"/>
            </w14:solidFill>
          </w14:textFill>
        </w:rPr>
        <w:t>突发事件</w:t>
      </w:r>
      <w:r>
        <w:rPr>
          <w:rFonts w:hint="eastAsia" w:ascii="仿宋" w:hAnsi="仿宋" w:eastAsia="仿宋" w:cs="仿宋"/>
          <w:color w:val="000000" w:themeColor="text1"/>
          <w:sz w:val="24"/>
          <w:szCs w:val="24"/>
          <w:highlight w:val="none"/>
          <w:lang w:eastAsia="zh-CN"/>
          <w14:textFill>
            <w14:solidFill>
              <w14:schemeClr w14:val="tx1"/>
            </w14:solidFill>
          </w14:textFill>
        </w:rPr>
        <w:t>呼叫后</w:t>
      </w:r>
      <w:r>
        <w:rPr>
          <w:rFonts w:hint="eastAsia" w:ascii="仿宋" w:hAnsi="仿宋" w:eastAsia="仿宋" w:cs="仿宋"/>
          <w:color w:val="000000" w:themeColor="text1"/>
          <w:sz w:val="24"/>
          <w:szCs w:val="24"/>
          <w:highlight w:val="none"/>
          <w14:textFill>
            <w14:solidFill>
              <w14:schemeClr w14:val="tx1"/>
            </w14:solidFill>
          </w14:textFill>
        </w:rPr>
        <w:t xml:space="preserve">2分钟内到达现场处理; </w:t>
      </w:r>
    </w:p>
    <w:p w14:paraId="4793662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、认真完成</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领导交办的其他临时性工作。</w:t>
      </w:r>
    </w:p>
    <w:p w14:paraId="088A453A">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(四）监控室保安职责</w:t>
      </w:r>
    </w:p>
    <w:p w14:paraId="5BF8989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1、熟练操作监控设备，严格按照安全操作规程规定的程序及其注意事项操作，不随意乱动设备的各种按钮开关，确保监控系统的正常运行，安保人员应确保监控室内24小时有人值守；</w:t>
      </w:r>
    </w:p>
    <w:p w14:paraId="5233577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熟悉各监控点的布局及其监控范围，熟悉重点监控点、重点监控区域，将重点监控区域置于主屏幕上，对高速球机、匀速球机要经常进行手工操作，及时了解摄像机预置位以外区域的情况，充分发挥监控系统的最大效能；</w:t>
      </w:r>
    </w:p>
    <w:p w14:paraId="561FEA8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3、要随时搜索监控画面，发现不安全因素或可疑情况，要立即进行信息复核，对确定的可疑信息要及时进行图像跟踪，用对讲机通知巡逻队员，并与巡逻队员保持联系，配合其查证可疑目标；</w:t>
      </w:r>
    </w:p>
    <w:p w14:paraId="672DDCC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4、若遇情况紧急的突发事件，要迅速拨打110、119、120等，同时迅速向值班人员及领导报告；</w:t>
      </w:r>
    </w:p>
    <w:p w14:paraId="557E360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5、由于夜间光照不足，图像质量、清晰度下降，夜间值班要提高注意，随时浏览、搜索画面；</w:t>
      </w:r>
    </w:p>
    <w:p w14:paraId="39EA74F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6、对单位分管领导要求保留的录像要及时进行做好标记协助工程部或办公室刻录光盘并进行归档。</w:t>
      </w:r>
    </w:p>
    <w:p w14:paraId="7F0B1B5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7、做好监控设备维护，发现监控设备出现故障，要及时通知专业维修人员，不得自行随意拆卸机器；</w:t>
      </w:r>
    </w:p>
    <w:p w14:paraId="3780270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自觉做好保密工作，不传播监控中发现的各种情况特别是他人隐私，不在值班以外场合谈论监控过程，不泄露监控录像内容，除公安机关出具证明材料及单位分管领导同意外，不向外人调阅录像内容或外借录像资料，未经允许无关人员一律不得进入监控室操作设备，对因不遵守保密制度而造成严重后果的，由泄密人员承担一切相关责任；</w:t>
      </w:r>
    </w:p>
    <w:p w14:paraId="41A2790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9、保持通信联络通畅，确保对讲机通信畅通，不占用监控室电话，发现故障要及时报修并做好故障记录；</w:t>
      </w:r>
    </w:p>
    <w:p w14:paraId="53D7A74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10、认真做好值班记录和交接班记录，认真完成领导交办的其他任务。</w:t>
      </w:r>
    </w:p>
    <w:p w14:paraId="0A17F91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、服务要求</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A26B67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确定值勤岗位及要求后，由</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提供安保服务单位</w:t>
      </w: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提供的岗位职责进行完善，报</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保卫部门批准后组织实施。</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提供安保服务单位</w:t>
      </w:r>
      <w:r>
        <w:rPr>
          <w:rFonts w:hint="eastAsia" w:ascii="仿宋" w:hAnsi="仿宋" w:eastAsia="仿宋" w:cs="仿宋"/>
          <w:color w:val="000000" w:themeColor="text1"/>
          <w:sz w:val="24"/>
          <w:szCs w:val="24"/>
          <w:highlight w:val="none"/>
          <w14:textFill>
            <w14:solidFill>
              <w14:schemeClr w14:val="tx1"/>
            </w14:solidFill>
          </w14:textFill>
        </w:rPr>
        <w:t>全天候24小时对</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各区域进行治安巡查、消防监控及参与突发事件的处理(主要为</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bCs/>
          <w:color w:val="000000" w:themeColor="text1"/>
          <w:sz w:val="24"/>
          <w:szCs w:val="24"/>
          <w:highlight w:val="none"/>
          <w14:textFill>
            <w14:solidFill>
              <w14:schemeClr w14:val="tx1"/>
            </w14:solidFill>
          </w14:textFill>
        </w:rPr>
        <w:t>范</w:t>
      </w:r>
      <w:r>
        <w:rPr>
          <w:rFonts w:hint="eastAsia" w:ascii="仿宋" w:hAnsi="仿宋" w:eastAsia="仿宋" w:cs="仿宋"/>
          <w:color w:val="000000" w:themeColor="text1"/>
          <w:sz w:val="24"/>
          <w:szCs w:val="24"/>
          <w:highlight w:val="none"/>
          <w14:textFill>
            <w14:solidFill>
              <w14:schemeClr w14:val="tx1"/>
            </w14:solidFill>
          </w14:textFill>
        </w:rPr>
        <w:t xml:space="preserve">围内火灾的发现、报警、初起火灾的救援、治安突发、群体性、重大疫情应急病区的警戒及看守、自然灾害等事件)。 </w:t>
      </w:r>
    </w:p>
    <w:p w14:paraId="327A60C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2、维护</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的正常工作秩序，保障</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内所有人员的人身和财产安全，保护</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 xml:space="preserve">的设施和设备及各类财产不受损失，预防各类政治、刑事案件、治安事件和火灾事故的发生。 </w:t>
      </w:r>
    </w:p>
    <w:p w14:paraId="475750B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3、配合公安机关、</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保卫部门做好信息的收集工作，防止各类敌对势力的破坏和渗透，对发现的可疑情况和线索应及时向</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 xml:space="preserve">保卫部门报告。 </w:t>
      </w:r>
    </w:p>
    <w:p w14:paraId="5AE4472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4、负责</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 xml:space="preserve">重要设施设备的安全，确保不发生任何事故。 </w:t>
      </w:r>
    </w:p>
    <w:p w14:paraId="622C44E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5、组织人员对院内安全存在的隐患进行查找，及时报告不安全因素，并配合</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 xml:space="preserve">进行整改。 </w:t>
      </w:r>
    </w:p>
    <w:p w14:paraId="5031078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strike/>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6、全体保安员均为义务消防员，</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提供安保服务的单位</w:t>
      </w:r>
      <w:r>
        <w:rPr>
          <w:rFonts w:hint="eastAsia" w:ascii="仿宋" w:hAnsi="仿宋" w:eastAsia="仿宋" w:cs="仿宋"/>
          <w:color w:val="000000" w:themeColor="text1"/>
          <w:sz w:val="24"/>
          <w:szCs w:val="24"/>
          <w:highlight w:val="none"/>
          <w14:textFill>
            <w14:solidFill>
              <w14:schemeClr w14:val="tx1"/>
            </w14:solidFill>
          </w14:textFill>
        </w:rPr>
        <w:t>应对保安员进行岗前培训，特别是消防技能的培训，使保安员具有一定的业务素质。</w:t>
      </w:r>
    </w:p>
    <w:p w14:paraId="579277D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7、全体保安员均为应急救援队员，</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提供安保服务的单位</w:t>
      </w:r>
      <w:r>
        <w:rPr>
          <w:rFonts w:hint="eastAsia" w:ascii="仿宋" w:hAnsi="仿宋" w:eastAsia="仿宋" w:cs="仿宋"/>
          <w:color w:val="000000" w:themeColor="text1"/>
          <w:sz w:val="24"/>
          <w:szCs w:val="24"/>
          <w:highlight w:val="none"/>
          <w14:textFill>
            <w14:solidFill>
              <w14:schemeClr w14:val="tx1"/>
            </w14:solidFill>
          </w14:textFill>
        </w:rPr>
        <w:t xml:space="preserve">应对保安员进行培训，特别是快速反应应急救援培训，当发生火灾、恶性治安案件、重大疫情应急病区的警戒及其它自燃灾害突发事件时，3分钟内须有保安员赶到现场掌控局面。 </w:t>
      </w:r>
    </w:p>
    <w:p w14:paraId="48BD5AC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提供安保服务的单位应当</w:t>
      </w:r>
      <w:r>
        <w:rPr>
          <w:rFonts w:hint="eastAsia" w:ascii="仿宋" w:hAnsi="仿宋" w:eastAsia="仿宋" w:cs="仿宋"/>
          <w:color w:val="000000" w:themeColor="text1"/>
          <w:sz w:val="24"/>
          <w:szCs w:val="24"/>
          <w:highlight w:val="none"/>
          <w14:textFill>
            <w14:solidFill>
              <w14:schemeClr w14:val="tx1"/>
            </w14:solidFill>
          </w14:textFill>
        </w:rPr>
        <w:t>建立完善的各项应急救援方案(火</w:t>
      </w:r>
      <w:r>
        <w:rPr>
          <w:rFonts w:hint="eastAsia" w:ascii="仿宋" w:hAnsi="仿宋" w:eastAsia="仿宋" w:cs="仿宋"/>
          <w:color w:val="000000" w:themeColor="text1"/>
          <w:sz w:val="24"/>
          <w:szCs w:val="24"/>
          <w:highlight w:val="none"/>
          <w:lang w:eastAsia="zh-CN"/>
          <w14:textFill>
            <w14:solidFill>
              <w14:schemeClr w14:val="tx1"/>
            </w14:solidFill>
          </w14:textFill>
        </w:rPr>
        <w:t>灾</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地震</w:t>
      </w:r>
      <w:r>
        <w:rPr>
          <w:rFonts w:hint="eastAsia" w:ascii="仿宋" w:hAnsi="仿宋" w:eastAsia="仿宋" w:cs="仿宋"/>
          <w:color w:val="000000" w:themeColor="text1"/>
          <w:sz w:val="24"/>
          <w:szCs w:val="24"/>
          <w:highlight w:val="none"/>
          <w14:textFill>
            <w14:solidFill>
              <w14:schemeClr w14:val="tx1"/>
            </w14:solidFill>
          </w14:textFill>
        </w:rPr>
        <w:t>、群体性事件、其它破坏、盗窃</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并根据突发事件的规模和严重程度、事发时间(白天和夜间)制定大、中、小型突发治安事件应急小组的组织方式或应急预案启动方法、处理流程等并按要求进行演练，确保各类突发事件得到快速、妥善处理。防止</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 xml:space="preserve">区域内重大火灾、治安、交通、刑事等事件发生。 </w:t>
      </w:r>
    </w:p>
    <w:p w14:paraId="4588E2E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提供安保服务的单位</w:t>
      </w:r>
      <w:r>
        <w:rPr>
          <w:rFonts w:hint="eastAsia" w:ascii="仿宋" w:hAnsi="仿宋" w:eastAsia="仿宋" w:cs="仿宋"/>
          <w:color w:val="000000" w:themeColor="text1"/>
          <w:sz w:val="24"/>
          <w:szCs w:val="24"/>
          <w:highlight w:val="none"/>
          <w14:textFill>
            <w14:solidFill>
              <w14:schemeClr w14:val="tx1"/>
            </w14:solidFill>
          </w14:textFill>
        </w:rPr>
        <w:t>应建立完善的管理制度。包括保安队管理制度、报警制度、消防管理制度、车辆管理制度、值班巡逻制度、交接班制度、奖惩制度、训练制度、会议制度、安全汇报制度及向</w:t>
      </w:r>
      <w:r>
        <w:rPr>
          <w:rFonts w:hint="eastAsia" w:ascii="仿宋" w:hAnsi="仿宋" w:eastAsia="仿宋" w:cs="仿宋"/>
          <w:color w:val="000000" w:themeColor="text1"/>
          <w:sz w:val="24"/>
          <w:szCs w:val="24"/>
          <w:highlight w:val="none"/>
          <w:lang w:eastAsia="zh-CN"/>
          <w14:textFill>
            <w14:solidFill>
              <w14:schemeClr w14:val="tx1"/>
            </w14:solidFill>
          </w14:textFill>
        </w:rPr>
        <w:t>科技馆负责人</w:t>
      </w:r>
      <w:r>
        <w:rPr>
          <w:rFonts w:hint="eastAsia" w:ascii="仿宋" w:hAnsi="仿宋" w:eastAsia="仿宋" w:cs="仿宋"/>
          <w:color w:val="000000" w:themeColor="text1"/>
          <w:sz w:val="24"/>
          <w:szCs w:val="24"/>
          <w:highlight w:val="none"/>
          <w14:textFill>
            <w14:solidFill>
              <w14:schemeClr w14:val="tx1"/>
            </w14:solidFill>
          </w14:textFill>
        </w:rPr>
        <w:t xml:space="preserve">提供一份详细年度计划。 </w:t>
      </w:r>
    </w:p>
    <w:p w14:paraId="4FC0EE3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提供安保服务的单位</w:t>
      </w:r>
      <w:r>
        <w:rPr>
          <w:rFonts w:hint="eastAsia" w:ascii="仿宋" w:hAnsi="仿宋" w:eastAsia="仿宋" w:cs="仿宋"/>
          <w:color w:val="000000" w:themeColor="text1"/>
          <w:sz w:val="24"/>
          <w:szCs w:val="24"/>
          <w:highlight w:val="none"/>
          <w14:textFill>
            <w14:solidFill>
              <w14:schemeClr w14:val="tx1"/>
            </w14:solidFill>
          </w14:textFill>
        </w:rPr>
        <w:t>应积极配合</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做好与安全相关的宣传工作(服务</w:t>
      </w:r>
      <w:r>
        <w:rPr>
          <w:rFonts w:hint="eastAsia" w:ascii="仿宋" w:hAnsi="仿宋" w:eastAsia="仿宋" w:cs="仿宋"/>
          <w:color w:val="000000" w:themeColor="text1"/>
          <w:sz w:val="24"/>
          <w:szCs w:val="24"/>
          <w:highlight w:val="none"/>
          <w:lang w:eastAsia="zh-CN"/>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必须保证每年有一次对</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 xml:space="preserve">开展安全宣传教育的活动)。 </w:t>
      </w:r>
    </w:p>
    <w:p w14:paraId="6757C2A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11、积极配合科技馆做好文明城市创建相关工作，确保安保人员熟悉应知应会，运用礼貌用语，符合窗口单位文明创建相关要求。</w:t>
      </w:r>
    </w:p>
    <w:p w14:paraId="566FBA1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12、积极配合科技馆做好展厅巡视、介绍及指引工作，确保安保人员熟悉展厅内科技展品基本内容，操作方法、普通话流利，能够运用礼貌用语引导参观者有秩序的参观。</w:t>
      </w:r>
    </w:p>
    <w:p w14:paraId="7F2A96D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提供安保服务的单位</w:t>
      </w:r>
      <w:r>
        <w:rPr>
          <w:rFonts w:hint="eastAsia" w:ascii="仿宋" w:hAnsi="仿宋" w:eastAsia="仿宋" w:cs="仿宋"/>
          <w:color w:val="000000" w:themeColor="text1"/>
          <w:sz w:val="24"/>
          <w:szCs w:val="24"/>
          <w:highlight w:val="none"/>
          <w14:textFill>
            <w14:solidFill>
              <w14:schemeClr w14:val="tx1"/>
            </w14:solidFill>
          </w14:textFill>
        </w:rPr>
        <w:t>应每周把</w:t>
      </w:r>
      <w:r>
        <w:rPr>
          <w:rFonts w:hint="eastAsia" w:ascii="仿宋" w:hAnsi="仿宋" w:eastAsia="仿宋" w:cs="仿宋"/>
          <w:color w:val="000000" w:themeColor="text1"/>
          <w:sz w:val="24"/>
          <w:szCs w:val="24"/>
          <w:highlight w:val="none"/>
          <w:lang w:eastAsia="zh-CN"/>
          <w14:textFill>
            <w14:solidFill>
              <w14:schemeClr w14:val="tx1"/>
            </w14:solidFill>
          </w14:textFill>
        </w:rPr>
        <w:t>执勤过程中</w:t>
      </w:r>
      <w:r>
        <w:rPr>
          <w:rFonts w:hint="eastAsia" w:ascii="仿宋" w:hAnsi="仿宋" w:eastAsia="仿宋" w:cs="仿宋"/>
          <w:color w:val="000000" w:themeColor="text1"/>
          <w:sz w:val="24"/>
          <w:szCs w:val="24"/>
          <w:highlight w:val="none"/>
          <w14:textFill>
            <w14:solidFill>
              <w14:schemeClr w14:val="tx1"/>
            </w14:solidFill>
          </w14:textFill>
        </w:rPr>
        <w:t>发生的重要情况如实以书面形式汇报到</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保卫部门，每月、季度、半年、年终分别做好事件记录及总结，并交到</w:t>
      </w:r>
      <w:r>
        <w:rPr>
          <w:rFonts w:hint="eastAsia" w:ascii="仿宋" w:hAnsi="仿宋" w:eastAsia="仿宋" w:cs="仿宋"/>
          <w:color w:val="000000" w:themeColor="text1"/>
          <w:sz w:val="24"/>
          <w:szCs w:val="24"/>
          <w:highlight w:val="none"/>
          <w:lang w:eastAsia="zh-CN"/>
          <w14:textFill>
            <w14:solidFill>
              <w14:schemeClr w14:val="tx1"/>
            </w14:solidFill>
          </w14:textFill>
        </w:rPr>
        <w:t>科技馆存档备查</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E1A202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安保人员应服从科技馆安排，做好流动科技馆、科技馆进校园等活动的各项保障工作。</w:t>
      </w:r>
    </w:p>
    <w:p w14:paraId="33AF9A00">
      <w:pPr>
        <w:pStyle w:val="1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15、岗位一经确定，提供安保服务的单位应按时按量安排保安完成任务，不得随意减少岗位，因服务改造和岗位调整的，双方协商解决。</w:t>
      </w:r>
    </w:p>
    <w:p w14:paraId="1BA23321">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六、其他</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5A5A32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提供安保服务的单位</w:t>
      </w:r>
      <w:r>
        <w:rPr>
          <w:rFonts w:hint="eastAsia" w:ascii="仿宋" w:hAnsi="仿宋" w:eastAsia="仿宋" w:cs="仿宋"/>
          <w:color w:val="000000" w:themeColor="text1"/>
          <w:sz w:val="24"/>
          <w:szCs w:val="24"/>
          <w:highlight w:val="none"/>
          <w14:textFill>
            <w14:solidFill>
              <w14:schemeClr w14:val="tx1"/>
            </w14:solidFill>
          </w14:textFill>
        </w:rPr>
        <w:t>应设立24小时支援与服务电话，及时提供服务和处理有关事宜，保证</w:t>
      </w:r>
      <w:r>
        <w:rPr>
          <w:rFonts w:hint="eastAsia" w:ascii="仿宋" w:hAnsi="仿宋" w:eastAsia="仿宋" w:cs="仿宋"/>
          <w:bCs/>
          <w:color w:val="000000" w:themeColor="text1"/>
          <w:sz w:val="24"/>
          <w:szCs w:val="24"/>
          <w:highlight w:val="none"/>
          <w14:textFill>
            <w14:solidFill>
              <w14:schemeClr w14:val="tx1"/>
            </w14:solidFill>
          </w14:textFill>
        </w:rPr>
        <w:t>本</w:t>
      </w:r>
      <w:r>
        <w:rPr>
          <w:rFonts w:hint="eastAsia" w:ascii="仿宋" w:hAnsi="仿宋" w:eastAsia="仿宋" w:cs="仿宋"/>
          <w:color w:val="000000" w:themeColor="text1"/>
          <w:sz w:val="24"/>
          <w:szCs w:val="24"/>
          <w:highlight w:val="none"/>
          <w14:textFill>
            <w14:solidFill>
              <w14:schemeClr w14:val="tx1"/>
            </w14:solidFill>
          </w14:textFill>
        </w:rPr>
        <w:t xml:space="preserve">派驻点遇紧急情况需保安支援时，100%满足要求; </w:t>
      </w:r>
    </w:p>
    <w:p w14:paraId="2EF107B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对岗位设置具有决定权，遇到突发事件、重大疫情或紧急情况</w:t>
      </w:r>
      <w:r>
        <w:rPr>
          <w:rFonts w:hint="eastAsia" w:ascii="仿宋" w:hAnsi="仿宋" w:eastAsia="仿宋" w:cs="仿宋"/>
          <w:color w:val="000000" w:themeColor="text1"/>
          <w:sz w:val="24"/>
          <w:szCs w:val="24"/>
          <w:highlight w:val="none"/>
          <w:lang w:eastAsia="zh-CN"/>
          <w14:textFill>
            <w14:solidFill>
              <w14:schemeClr w14:val="tx1"/>
            </w14:solidFill>
          </w14:textFill>
        </w:rPr>
        <w:t>保安公司</w:t>
      </w:r>
      <w:r>
        <w:rPr>
          <w:rFonts w:hint="eastAsia" w:ascii="仿宋" w:hAnsi="仿宋" w:eastAsia="仿宋" w:cs="仿宋"/>
          <w:color w:val="000000" w:themeColor="text1"/>
          <w:sz w:val="24"/>
          <w:szCs w:val="24"/>
          <w:highlight w:val="none"/>
          <w14:textFill>
            <w14:solidFill>
              <w14:schemeClr w14:val="tx1"/>
            </w14:solidFill>
          </w14:textFill>
        </w:rPr>
        <w:t>派驻的人员必须服从</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 xml:space="preserve">统一调度。 </w:t>
      </w:r>
    </w:p>
    <w:p w14:paraId="7F44CA6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提供安保服务的单位</w:t>
      </w:r>
      <w:r>
        <w:rPr>
          <w:rFonts w:hint="eastAsia" w:ascii="仿宋" w:hAnsi="仿宋" w:eastAsia="仿宋" w:cs="仿宋"/>
          <w:color w:val="000000" w:themeColor="text1"/>
          <w:sz w:val="24"/>
          <w:szCs w:val="24"/>
          <w:highlight w:val="none"/>
          <w14:textFill>
            <w14:solidFill>
              <w14:schemeClr w14:val="tx1"/>
            </w14:solidFill>
          </w14:textFill>
        </w:rPr>
        <w:t>应每周</w:t>
      </w:r>
      <w:r>
        <w:rPr>
          <w:rFonts w:hint="eastAsia" w:ascii="仿宋" w:hAnsi="仿宋" w:eastAsia="仿宋" w:cs="仿宋"/>
          <w:color w:val="000000" w:themeColor="text1"/>
          <w:sz w:val="24"/>
          <w:szCs w:val="24"/>
          <w:highlight w:val="none"/>
          <w:lang w:eastAsia="zh-CN"/>
          <w14:textFill>
            <w14:solidFill>
              <w14:schemeClr w14:val="tx1"/>
            </w14:solidFill>
          </w14:textFill>
        </w:rPr>
        <w:t>对安保人员进行</w:t>
      </w:r>
      <w:r>
        <w:rPr>
          <w:rFonts w:hint="eastAsia" w:ascii="仿宋" w:hAnsi="仿宋" w:eastAsia="仿宋" w:cs="仿宋"/>
          <w:color w:val="000000" w:themeColor="text1"/>
          <w:sz w:val="24"/>
          <w:szCs w:val="24"/>
          <w:highlight w:val="none"/>
          <w14:textFill>
            <w14:solidFill>
              <w14:schemeClr w14:val="tx1"/>
            </w14:solidFill>
          </w14:textFill>
        </w:rPr>
        <w:t>不少于</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小时的业务培训和素质教育，做好培训记录。因管理不善，保安员内部所发生的一切问题，全部责任由</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提供安保服务的单位</w:t>
      </w:r>
      <w:r>
        <w:rPr>
          <w:rFonts w:hint="eastAsia" w:ascii="仿宋" w:hAnsi="仿宋" w:eastAsia="仿宋" w:cs="仿宋"/>
          <w:color w:val="000000" w:themeColor="text1"/>
          <w:sz w:val="24"/>
          <w:szCs w:val="24"/>
          <w:highlight w:val="none"/>
          <w14:textFill>
            <w14:solidFill>
              <w14:schemeClr w14:val="tx1"/>
            </w14:solidFill>
          </w14:textFill>
        </w:rPr>
        <w:t>承担。同时，保安人员在执行任务中受到人身伤害，由</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提供安保服务的单位</w:t>
      </w:r>
      <w:r>
        <w:rPr>
          <w:rFonts w:hint="eastAsia" w:ascii="仿宋" w:hAnsi="仿宋" w:eastAsia="仿宋" w:cs="仿宋"/>
          <w:color w:val="000000" w:themeColor="text1"/>
          <w:sz w:val="24"/>
          <w:szCs w:val="24"/>
          <w:highlight w:val="none"/>
          <w14:textFill>
            <w14:solidFill>
              <w14:schemeClr w14:val="tx1"/>
            </w14:solidFill>
          </w14:textFill>
        </w:rPr>
        <w:t xml:space="preserve">负全责。 </w:t>
      </w:r>
    </w:p>
    <w:p w14:paraId="1F3FC0E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、实行优质服务，优质管理，为</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提供文明礼貌、主动热情周到的服务，最大限度满足</w:t>
      </w:r>
      <w:r>
        <w:rPr>
          <w:rFonts w:hint="eastAsia" w:ascii="仿宋" w:hAnsi="仿宋" w:eastAsia="仿宋" w:cs="仿宋"/>
          <w:color w:val="000000" w:themeColor="text1"/>
          <w:sz w:val="24"/>
          <w:szCs w:val="24"/>
          <w:highlight w:val="none"/>
          <w:lang w:eastAsia="zh-CN"/>
          <w14:textFill>
            <w14:solidFill>
              <w14:schemeClr w14:val="tx1"/>
            </w14:solidFill>
          </w14:textFill>
        </w:rPr>
        <w:t>科技馆</w:t>
      </w:r>
      <w:r>
        <w:rPr>
          <w:rFonts w:hint="eastAsia" w:ascii="仿宋" w:hAnsi="仿宋" w:eastAsia="仿宋" w:cs="仿宋"/>
          <w:color w:val="000000" w:themeColor="text1"/>
          <w:sz w:val="24"/>
          <w:szCs w:val="24"/>
          <w:highlight w:val="none"/>
          <w14:textFill>
            <w14:solidFill>
              <w14:schemeClr w14:val="tx1"/>
            </w14:solidFill>
          </w14:textFill>
        </w:rPr>
        <w:t xml:space="preserve">服务质量的要求。 </w:t>
      </w:r>
    </w:p>
    <w:p w14:paraId="67E3020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七、商务要求</w:t>
      </w:r>
    </w:p>
    <w:p w14:paraId="7EB7A9B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1、合同履约期限：合同签订后合同签订后12个月。</w:t>
      </w:r>
    </w:p>
    <w:p w14:paraId="1153C2B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2、服务地点：甲方指定地点</w:t>
      </w:r>
    </w:p>
    <w:p w14:paraId="548F4DD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3、付款方式：按实际发生为准 </w:t>
      </w:r>
    </w:p>
    <w:p w14:paraId="28E459F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4、投标报价包含安保人员的工资、社保、福利、保险、培训费用、设备维护费用、管理费及税金等所有与本安保服务相关的费用 。</w:t>
      </w:r>
    </w:p>
    <w:p w14:paraId="1D89C024">
      <w:pPr>
        <w:pStyle w:val="12"/>
        <w:rPr>
          <w:rFonts w:hint="default"/>
          <w:color w:val="000000" w:themeColor="text1"/>
          <w:highlight w:val="none"/>
          <w:lang w:val="en-US"/>
          <w14:textFill>
            <w14:solidFill>
              <w14:schemeClr w14:val="tx1"/>
            </w14:solidFill>
          </w14:textFill>
        </w:rPr>
      </w:pPr>
    </w:p>
    <w:p w14:paraId="79F2E17B">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br w:type="page"/>
      </w:r>
    </w:p>
    <w:p w14:paraId="644D9541">
      <w:pPr>
        <w:pStyle w:val="12"/>
        <w:rPr>
          <w:rFonts w:hint="eastAsia"/>
          <w:color w:val="000000" w:themeColor="text1"/>
          <w:highlight w:val="none"/>
          <w:lang w:val="en-US" w:eastAsia="zh-CN"/>
          <w14:textFill>
            <w14:solidFill>
              <w14:schemeClr w14:val="tx1"/>
            </w14:solidFill>
          </w14:textFill>
        </w:rPr>
      </w:pPr>
    </w:p>
    <w:p w14:paraId="797BBE0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themeColor="text1"/>
          <w:highlight w:val="none"/>
          <w:lang w:eastAsia="zh-CN"/>
          <w14:textFill>
            <w14:solidFill>
              <w14:schemeClr w14:val="tx1"/>
            </w14:solidFill>
          </w14:textFill>
        </w:rPr>
      </w:pPr>
    </w:p>
    <w:p w14:paraId="583CD335">
      <w:pPr>
        <w:pStyle w:val="3"/>
        <w:numPr>
          <w:ilvl w:val="0"/>
          <w:numId w:val="1"/>
        </w:numPr>
        <w:jc w:val="center"/>
        <w:rPr>
          <w:rFonts w:ascii="仿宋" w:hAnsi="仿宋" w:eastAsia="仿宋" w:cs="仿宋_GB2312"/>
          <w:color w:val="000000" w:themeColor="text1"/>
          <w:sz w:val="32"/>
          <w:szCs w:val="32"/>
          <w:highlight w:val="none"/>
          <w14:textFill>
            <w14:solidFill>
              <w14:schemeClr w14:val="tx1"/>
            </w14:solidFill>
          </w14:textFill>
        </w:rPr>
      </w:pPr>
      <w:bookmarkStart w:id="31" w:name="_Toc21295"/>
      <w:r>
        <w:rPr>
          <w:rFonts w:hint="eastAsia" w:ascii="仿宋" w:hAnsi="仿宋" w:eastAsia="仿宋" w:cs="仿宋_GB2312"/>
          <w:color w:val="000000" w:themeColor="text1"/>
          <w:sz w:val="32"/>
          <w:szCs w:val="32"/>
          <w:highlight w:val="none"/>
          <w14:textFill>
            <w14:solidFill>
              <w14:schemeClr w14:val="tx1"/>
            </w14:solidFill>
          </w14:textFill>
        </w:rPr>
        <w:t>评标程序、评标方法和评标标准</w:t>
      </w:r>
      <w:bookmarkEnd w:id="31"/>
    </w:p>
    <w:p w14:paraId="3ED732DD">
      <w:pPr>
        <w:numPr>
          <w:ilvl w:val="0"/>
          <w:numId w:val="9"/>
        </w:numPr>
        <w:spacing w:line="500" w:lineRule="exact"/>
        <w:outlineLvl w:val="1"/>
        <w:rPr>
          <w:rFonts w:ascii="仿宋" w:hAnsi="仿宋" w:eastAsia="仿宋" w:cs="仿宋_GB2312"/>
          <w:b/>
          <w:bCs/>
          <w:color w:val="000000" w:themeColor="text1"/>
          <w:sz w:val="24"/>
          <w:highlight w:val="none"/>
          <w14:textFill>
            <w14:solidFill>
              <w14:schemeClr w14:val="tx1"/>
            </w14:solidFill>
          </w14:textFill>
        </w:rPr>
      </w:pPr>
      <w:bookmarkStart w:id="32" w:name="_Toc24743"/>
      <w:bookmarkStart w:id="33" w:name="_Toc27440"/>
      <w:r>
        <w:rPr>
          <w:rFonts w:hint="eastAsia" w:ascii="仿宋" w:hAnsi="仿宋" w:eastAsia="仿宋" w:cs="仿宋_GB2312"/>
          <w:b/>
          <w:bCs/>
          <w:color w:val="000000" w:themeColor="text1"/>
          <w:sz w:val="24"/>
          <w:highlight w:val="none"/>
          <w14:textFill>
            <w14:solidFill>
              <w14:schemeClr w14:val="tx1"/>
            </w14:solidFill>
          </w14:textFill>
        </w:rPr>
        <w:t>评标方法</w:t>
      </w:r>
      <w:bookmarkEnd w:id="32"/>
      <w:bookmarkEnd w:id="33"/>
      <w:r>
        <w:rPr>
          <w:rFonts w:hint="eastAsia" w:ascii="仿宋" w:hAnsi="仿宋" w:eastAsia="仿宋" w:cs="仿宋_GB2312"/>
          <w:b/>
          <w:bCs/>
          <w:color w:val="000000" w:themeColor="text1"/>
          <w:sz w:val="24"/>
          <w:highlight w:val="none"/>
          <w14:textFill>
            <w14:solidFill>
              <w14:schemeClr w14:val="tx1"/>
            </w14:solidFill>
          </w14:textFill>
        </w:rPr>
        <w:t xml:space="preserve"> </w:t>
      </w:r>
    </w:p>
    <w:p w14:paraId="73FB24F0">
      <w:pPr>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本项目采用综合评分法，是指投标文件满足招标文件全部实质性要求，且按照评审因素的量化指标评审得分最高的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为中标候选人的评标方法。</w:t>
      </w:r>
    </w:p>
    <w:p w14:paraId="7971EB7B">
      <w:pPr>
        <w:numPr>
          <w:ilvl w:val="0"/>
          <w:numId w:val="9"/>
        </w:numPr>
        <w:spacing w:line="500" w:lineRule="exact"/>
        <w:outlineLvl w:val="1"/>
        <w:rPr>
          <w:rFonts w:ascii="仿宋" w:hAnsi="仿宋" w:eastAsia="仿宋" w:cs="仿宋_GB2312"/>
          <w:b/>
          <w:bCs/>
          <w:color w:val="000000" w:themeColor="text1"/>
          <w:sz w:val="24"/>
          <w:highlight w:val="none"/>
          <w14:textFill>
            <w14:solidFill>
              <w14:schemeClr w14:val="tx1"/>
            </w14:solidFill>
          </w14:textFill>
        </w:rPr>
      </w:pPr>
      <w:bookmarkStart w:id="34" w:name="_Toc29956"/>
      <w:bookmarkStart w:id="35" w:name="_Toc12617"/>
      <w:r>
        <w:rPr>
          <w:rFonts w:hint="eastAsia" w:ascii="仿宋" w:hAnsi="仿宋" w:eastAsia="仿宋" w:cs="仿宋_GB2312"/>
          <w:b/>
          <w:bCs/>
          <w:color w:val="000000" w:themeColor="text1"/>
          <w:sz w:val="24"/>
          <w:highlight w:val="none"/>
          <w14:textFill>
            <w14:solidFill>
              <w14:schemeClr w14:val="tx1"/>
            </w14:solidFill>
          </w14:textFill>
        </w:rPr>
        <w:t>评标原则</w:t>
      </w:r>
      <w:bookmarkEnd w:id="34"/>
      <w:bookmarkEnd w:id="35"/>
    </w:p>
    <w:p w14:paraId="40B9DCD7">
      <w:pPr>
        <w:numPr>
          <w:ilvl w:val="1"/>
          <w:numId w:val="9"/>
        </w:num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评标活动遵循公平、公正、科学和择优的原则，以招标文件和投标文件为评标的基本依据，并按照招标文件规定的评标方法和评标标准进行评标。</w:t>
      </w:r>
    </w:p>
    <w:p w14:paraId="5B0A1D9A">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具体评审事项由评标委员会负责，并按招标文件的规定办法进行评审。对招标文件中描述有歧义或前后不一致的地方，评标委员会有权按法律法规的规定进行评判，但对同一条款的评判应适用于每个</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w:t>
      </w:r>
    </w:p>
    <w:p w14:paraId="42B13A39">
      <w:pPr>
        <w:numPr>
          <w:ilvl w:val="0"/>
          <w:numId w:val="9"/>
        </w:numPr>
        <w:spacing w:line="500" w:lineRule="exact"/>
        <w:outlineLvl w:val="1"/>
        <w:rPr>
          <w:rFonts w:ascii="仿宋" w:hAnsi="仿宋" w:eastAsia="仿宋" w:cs="仿宋_GB2312"/>
          <w:b/>
          <w:bCs/>
          <w:color w:val="000000" w:themeColor="text1"/>
          <w:sz w:val="24"/>
          <w:highlight w:val="none"/>
          <w14:textFill>
            <w14:solidFill>
              <w14:schemeClr w14:val="tx1"/>
            </w14:solidFill>
          </w14:textFill>
        </w:rPr>
      </w:pPr>
      <w:bookmarkStart w:id="36" w:name="_Toc4500"/>
      <w:bookmarkStart w:id="37" w:name="_Toc6046"/>
      <w:r>
        <w:rPr>
          <w:rFonts w:hint="eastAsia" w:ascii="仿宋" w:hAnsi="仿宋" w:eastAsia="仿宋" w:cs="仿宋_GB2312"/>
          <w:b/>
          <w:bCs/>
          <w:color w:val="000000" w:themeColor="text1"/>
          <w:sz w:val="24"/>
          <w:highlight w:val="none"/>
          <w14:textFill>
            <w14:solidFill>
              <w14:schemeClr w14:val="tx1"/>
            </w14:solidFill>
          </w14:textFill>
        </w:rPr>
        <w:t>资格审查</w:t>
      </w:r>
      <w:bookmarkEnd w:id="36"/>
      <w:bookmarkEnd w:id="37"/>
    </w:p>
    <w:p w14:paraId="37F132F9">
      <w:pPr>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开标结束后，采购人或采购代理机构将根据《资格审查要求》中的规定，对</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进行资格审查，以确定</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是否具备投标资格，并形成资格审查结果。资格性审查中凡有其中任意一项未通过的，评审结果为未通过，未通过资格性审查的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按</w:t>
      </w:r>
      <w:r>
        <w:rPr>
          <w:rFonts w:hint="eastAsia" w:ascii="仿宋" w:hAnsi="仿宋" w:eastAsia="仿宋" w:cs="仿宋_GB2312"/>
          <w:b/>
          <w:bCs/>
          <w:color w:val="000000" w:themeColor="text1"/>
          <w:sz w:val="24"/>
          <w:highlight w:val="none"/>
          <w14:textFill>
            <w14:solidFill>
              <w14:schemeClr w14:val="tx1"/>
            </w14:solidFill>
          </w14:textFill>
        </w:rPr>
        <w:t>无效投标</w:t>
      </w:r>
      <w:r>
        <w:rPr>
          <w:rFonts w:hint="eastAsia" w:ascii="仿宋" w:hAnsi="仿宋" w:eastAsia="仿宋" w:cs="仿宋_GB2312"/>
          <w:color w:val="000000" w:themeColor="text1"/>
          <w:sz w:val="24"/>
          <w:highlight w:val="none"/>
          <w14:textFill>
            <w14:solidFill>
              <w14:schemeClr w14:val="tx1"/>
            </w14:solidFill>
          </w14:textFill>
        </w:rPr>
        <w:t>处理，不进入符合性审查。资格审查要求如下：</w:t>
      </w:r>
    </w:p>
    <w:p w14:paraId="145F2D4E">
      <w:pPr>
        <w:spacing w:line="500" w:lineRule="exact"/>
        <w:jc w:val="center"/>
        <w:rPr>
          <w:rFonts w:hint="eastAsia" w:ascii="仿宋" w:hAnsi="仿宋" w:eastAsia="仿宋" w:cs="仿宋_GB2312"/>
          <w:b/>
          <w:bCs/>
          <w:color w:val="000000" w:themeColor="text1"/>
          <w:sz w:val="24"/>
          <w:highlight w:val="none"/>
          <w:lang w:eastAsia="zh-CN"/>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资格审查要求</w:t>
      </w:r>
    </w:p>
    <w:tbl>
      <w:tblPr>
        <w:tblStyle w:val="2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079"/>
        <w:gridCol w:w="3360"/>
        <w:gridCol w:w="4490"/>
      </w:tblGrid>
      <w:tr w14:paraId="6B00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8" w:type="dxa"/>
            <w:vAlign w:val="center"/>
          </w:tcPr>
          <w:p w14:paraId="613952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序号</w:t>
            </w:r>
          </w:p>
        </w:tc>
        <w:tc>
          <w:tcPr>
            <w:tcW w:w="1079" w:type="dxa"/>
            <w:vAlign w:val="center"/>
          </w:tcPr>
          <w:p w14:paraId="5C21EF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审查因素</w:t>
            </w:r>
          </w:p>
        </w:tc>
        <w:tc>
          <w:tcPr>
            <w:tcW w:w="3360" w:type="dxa"/>
            <w:vAlign w:val="center"/>
          </w:tcPr>
          <w:p w14:paraId="2CF7A6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审查要求</w:t>
            </w:r>
          </w:p>
        </w:tc>
        <w:tc>
          <w:tcPr>
            <w:tcW w:w="4490" w:type="dxa"/>
            <w:vAlign w:val="center"/>
          </w:tcPr>
          <w:p w14:paraId="44B593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要求说明</w:t>
            </w:r>
          </w:p>
        </w:tc>
      </w:tr>
      <w:tr w14:paraId="068D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76129F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1</w:t>
            </w:r>
          </w:p>
        </w:tc>
        <w:tc>
          <w:tcPr>
            <w:tcW w:w="1079" w:type="dxa"/>
            <w:vAlign w:val="center"/>
          </w:tcPr>
          <w:p w14:paraId="0A0B2F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具有独立承担民事责任的能力</w:t>
            </w:r>
          </w:p>
        </w:tc>
        <w:tc>
          <w:tcPr>
            <w:tcW w:w="3360" w:type="dxa"/>
            <w:vAlign w:val="center"/>
          </w:tcPr>
          <w:p w14:paraId="7434B9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须提供法人或其他组织或自然人的营业执照副本或事业法人登记证或执业许可证或身份证等相关证明扫描件（除身份证外其余证件须投标人加盖公章）</w:t>
            </w:r>
          </w:p>
        </w:tc>
        <w:tc>
          <w:tcPr>
            <w:tcW w:w="4490" w:type="dxa"/>
            <w:vAlign w:val="center"/>
          </w:tcPr>
          <w:p w14:paraId="1FD5AAA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1"/>
                <w:szCs w:val="21"/>
                <w:highlight w:val="none"/>
                <w:u w:val="none"/>
                <w:vertAlign w:val="baseline"/>
                <w:lang w:val="en-US" w:eastAsia="zh-CN" w:bidi="ar"/>
                <w14:textFill>
                  <w14:solidFill>
                    <w14:schemeClr w14:val="tx1"/>
                  </w14:solidFill>
                </w14:textFill>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0F8B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4F85F8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2</w:t>
            </w:r>
          </w:p>
        </w:tc>
        <w:tc>
          <w:tcPr>
            <w:tcW w:w="1079" w:type="dxa"/>
            <w:vAlign w:val="center"/>
          </w:tcPr>
          <w:p w14:paraId="52975E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具有良好的商业信誉和健全的财务会计制度</w:t>
            </w:r>
          </w:p>
        </w:tc>
        <w:tc>
          <w:tcPr>
            <w:tcW w:w="3360" w:type="dxa"/>
            <w:vAlign w:val="center"/>
          </w:tcPr>
          <w:p w14:paraId="5F2ECBB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须提供本单位上一年度由会计师事务所出具的财务审计报告（当上一年度审计报告未出来时，可提供前一年度审计报告，但6月1日（含6月1日）以后开标项目必须提供上一年度审计报告），审计报告须包括资产负债表、利润表、现金流量表、所有者权益变动（如有）及其附注（扫描件投标人加盖公章）。如投标人无法提供上年度审计报告，则需提供开标日前三个月内银行出具的资信证明原件或扫描件加盖公章。如投标人注册成立不足六个月的则提供承诺书（自拟）原件或公司财务报表。</w:t>
            </w:r>
          </w:p>
        </w:tc>
        <w:tc>
          <w:tcPr>
            <w:tcW w:w="4490" w:type="dxa"/>
            <w:vAlign w:val="center"/>
          </w:tcPr>
          <w:p w14:paraId="2AAD0E2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1"/>
                <w:szCs w:val="21"/>
                <w:highlight w:val="none"/>
                <w:u w:val="none"/>
                <w:vertAlign w:val="baseline"/>
                <w:lang w:val="en-US" w:eastAsia="zh-CN" w:bidi="ar"/>
                <w14:textFill>
                  <w14:solidFill>
                    <w14:schemeClr w14:val="tx1"/>
                  </w14:solidFill>
                </w14:textFill>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FF9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77246F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3</w:t>
            </w:r>
          </w:p>
        </w:tc>
        <w:tc>
          <w:tcPr>
            <w:tcW w:w="1079" w:type="dxa"/>
            <w:vAlign w:val="center"/>
          </w:tcPr>
          <w:p w14:paraId="04B430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具有履行合同所必需的设备和专业技术能力</w:t>
            </w:r>
          </w:p>
        </w:tc>
        <w:tc>
          <w:tcPr>
            <w:tcW w:w="3360" w:type="dxa"/>
            <w:vAlign w:val="center"/>
          </w:tcPr>
          <w:p w14:paraId="79D3D7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须提供具备履行合同所必需的设备和专业技术能力的书面声明原件（格式详见第七章投标文件格式附件1-5）。</w:t>
            </w:r>
          </w:p>
        </w:tc>
        <w:tc>
          <w:tcPr>
            <w:tcW w:w="4490" w:type="dxa"/>
            <w:vAlign w:val="center"/>
          </w:tcPr>
          <w:p w14:paraId="572AFD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1"/>
                <w:szCs w:val="21"/>
                <w:highlight w:val="none"/>
                <w:u w:val="none"/>
                <w:vertAlign w:val="baseline"/>
                <w:lang w:val="en-US" w:eastAsia="zh-CN" w:bidi="ar"/>
                <w14:textFill>
                  <w14:solidFill>
                    <w14:schemeClr w14:val="tx1"/>
                  </w14:solidFill>
                </w14:textFill>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EAC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5702066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4</w:t>
            </w:r>
          </w:p>
        </w:tc>
        <w:tc>
          <w:tcPr>
            <w:tcW w:w="1079" w:type="dxa"/>
            <w:vAlign w:val="center"/>
          </w:tcPr>
          <w:p w14:paraId="46C10C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有依法缴纳税收和依法缴纳社会保障资金的记录</w:t>
            </w:r>
          </w:p>
        </w:tc>
        <w:tc>
          <w:tcPr>
            <w:tcW w:w="3360" w:type="dxa"/>
            <w:vAlign w:val="center"/>
          </w:tcPr>
          <w:p w14:paraId="5846FE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1.须提供投标文件递交截止日期之前六个月内任何一期的纳税记录或证明文件原件或扫描件投标人加盖公章（依法免税的应提供相应文件说明，</w:t>
            </w:r>
            <w:r>
              <w:rPr>
                <w:rFonts w:hint="eastAsia" w:ascii="仿宋" w:hAnsi="仿宋" w:eastAsia="仿宋" w:cs="仿宋"/>
                <w:color w:val="000000" w:themeColor="text1"/>
                <w:sz w:val="21"/>
                <w:szCs w:val="21"/>
                <w:highlight w:val="none"/>
                <w:lang w:eastAsia="zh-CN"/>
                <w14:textFill>
                  <w14:solidFill>
                    <w14:schemeClr w14:val="tx1"/>
                  </w14:solidFill>
                </w14:textFill>
              </w:rPr>
              <w:t>当月新成立公司不需提供</w:t>
            </w: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w:t>
            </w:r>
          </w:p>
          <w:p w14:paraId="714860B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2.须提供投标文件递交截止日期之前六个月内为员工缴纳社会保障资金的证明材料原件或扫描件投标人加盖公章（任意一个月即可），证明材料是缴纳社会保险的凭据（专用收据或社会保险缴纳清单或银行回单等）（依法不需要缴纳社会保障资金的应提供相应文件说明）</w:t>
            </w:r>
          </w:p>
        </w:tc>
        <w:tc>
          <w:tcPr>
            <w:tcW w:w="4490" w:type="dxa"/>
            <w:vAlign w:val="center"/>
          </w:tcPr>
          <w:p w14:paraId="5B075E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1"/>
                <w:szCs w:val="21"/>
                <w:highlight w:val="none"/>
                <w:u w:val="none"/>
                <w:vertAlign w:val="baseline"/>
                <w:lang w:val="en-US" w:eastAsia="zh-CN" w:bidi="ar"/>
                <w14:textFill>
                  <w14:solidFill>
                    <w14:schemeClr w14:val="tx1"/>
                  </w14:solidFill>
                </w14:textFill>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09B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7DBD31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5</w:t>
            </w:r>
          </w:p>
        </w:tc>
        <w:tc>
          <w:tcPr>
            <w:tcW w:w="1079" w:type="dxa"/>
            <w:vAlign w:val="center"/>
          </w:tcPr>
          <w:p w14:paraId="7B0CE3D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参加政府采购活动前三年内，在经营活动中没有重大违法记录</w:t>
            </w:r>
          </w:p>
        </w:tc>
        <w:tc>
          <w:tcPr>
            <w:tcW w:w="3360" w:type="dxa"/>
            <w:vAlign w:val="center"/>
          </w:tcPr>
          <w:p w14:paraId="123171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须提供声明函原件（格式详见第七章投标文件格式附件1-5）</w:t>
            </w:r>
          </w:p>
        </w:tc>
        <w:tc>
          <w:tcPr>
            <w:tcW w:w="4490" w:type="dxa"/>
            <w:vAlign w:val="center"/>
          </w:tcPr>
          <w:p w14:paraId="29AE30E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1"/>
                <w:szCs w:val="21"/>
                <w:highlight w:val="none"/>
                <w:u w:val="none"/>
                <w:vertAlign w:val="baseline"/>
                <w:lang w:val="en-US" w:eastAsia="zh-CN" w:bidi="ar"/>
                <w14:textFill>
                  <w14:solidFill>
                    <w14:schemeClr w14:val="tx1"/>
                  </w14:solidFill>
                </w14:textFill>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1F2F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2C54EA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6</w:t>
            </w:r>
          </w:p>
        </w:tc>
        <w:tc>
          <w:tcPr>
            <w:tcW w:w="1079" w:type="dxa"/>
            <w:vAlign w:val="center"/>
          </w:tcPr>
          <w:p w14:paraId="68BBA7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投标人信用记录</w:t>
            </w:r>
          </w:p>
        </w:tc>
        <w:tc>
          <w:tcPr>
            <w:tcW w:w="3360" w:type="dxa"/>
            <w:vAlign w:val="center"/>
          </w:tcPr>
          <w:p w14:paraId="48172C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1"/>
                <w:szCs w:val="21"/>
                <w:highlight w:val="none"/>
                <w:u w:val="none"/>
                <w:vertAlign w:val="baseline"/>
                <w:lang w:val="en-US" w:eastAsia="zh-CN" w:bidi="ar"/>
                <w14:textFill>
                  <w14:solidFill>
                    <w14:schemeClr w14:val="tx1"/>
                  </w14:solidFill>
                </w14:textFill>
              </w:rPr>
              <w:t>投标人不得为“信用中国”网站中列入失信被执行人和重大税收违法案件当事人名单的投标人（在处罚期内），不得为“中国政府采购网”政府采购严重违法失信行为记录名单中被财政部门禁止参加政府采购活动的投标人（在处罚期内）。</w:t>
            </w: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无须投标人提供，由采购人或采购代理机构查询结果为准</w:t>
            </w:r>
          </w:p>
        </w:tc>
        <w:tc>
          <w:tcPr>
            <w:tcW w:w="4490" w:type="dxa"/>
            <w:vAlign w:val="center"/>
          </w:tcPr>
          <w:p w14:paraId="1340C58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查询渠道：信用中国网站和中国政府采购网</w:t>
            </w:r>
          </w:p>
          <w:p w14:paraId="432579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 xml:space="preserve">查询时间：投标截止时间后至资格审查阶段完成； </w:t>
            </w:r>
          </w:p>
          <w:p w14:paraId="49AB06A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信用信息查询记录和证据留存具体方式：查询结果网页 打印页作为查询记录和证据，与其他采购文件一并保存；</w:t>
            </w:r>
          </w:p>
          <w:p w14:paraId="3097C5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信用信息的使用原则：经认定的被列入失信被执行人、重大税收违法案件当事人名单、政府采购严重违法失信行为记录名单、《中华人民共和国政府采购法实施条例》第十九条规定的行政处罚记录及其他不符合《中 华人民共和国政府采购法》第二十二条规定条件的供应商，其</w:t>
            </w: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投标无效</w:t>
            </w: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。联合体形式投标的，联合体成员存在不良信用记录，视同联合体存在不良信用记录。</w:t>
            </w: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无须投标人提供，由采购人或采购代理机构查询结果为准。</w:t>
            </w:r>
          </w:p>
        </w:tc>
      </w:tr>
      <w:tr w14:paraId="040E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5AE955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7</w:t>
            </w:r>
          </w:p>
        </w:tc>
        <w:tc>
          <w:tcPr>
            <w:tcW w:w="1079" w:type="dxa"/>
            <w:vAlign w:val="center"/>
          </w:tcPr>
          <w:p w14:paraId="198EC41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落实政府采购政策</w:t>
            </w:r>
          </w:p>
          <w:p w14:paraId="7F46F67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的资格要求</w:t>
            </w:r>
          </w:p>
        </w:tc>
        <w:tc>
          <w:tcPr>
            <w:tcW w:w="3360" w:type="dxa"/>
            <w:vAlign w:val="center"/>
          </w:tcPr>
          <w:p w14:paraId="737E3E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本项目专门面向中小企业（含中型、小型、微型企业）采购，供应商应为中小企业或或财库〔2014〕68号文规定的企业或残疾人福利性单位。（以联合体形式参加政府采购活动，联合体各方均为中小企业的，联合体视同中小企业。其中，联合体各方均为小微企业的，联合体视同小微企业）</w:t>
            </w:r>
          </w:p>
        </w:tc>
        <w:tc>
          <w:tcPr>
            <w:tcW w:w="4490" w:type="dxa"/>
            <w:vAlign w:val="center"/>
          </w:tcPr>
          <w:p w14:paraId="5F158D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1"/>
                <w:szCs w:val="21"/>
                <w:highlight w:val="none"/>
                <w:u w:val="none"/>
                <w:vertAlign w:val="baseline"/>
                <w:lang w:val="en-US" w:eastAsia="zh-CN" w:bidi="ar"/>
                <w14:textFill>
                  <w14:solidFill>
                    <w14:schemeClr w14:val="tx1"/>
                  </w14:solidFill>
                </w14:textFill>
              </w:rPr>
              <w:t>请根据"落实政府采购政策需满足的资格要求及审查要求"，上传中小企业声明函，格式以采购文件要求为准，无格式自行拟定。如果是联合体投标，为联合体牵头方加盖公章或所有联合体成员公章。</w:t>
            </w:r>
          </w:p>
        </w:tc>
      </w:tr>
      <w:tr w14:paraId="4787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015710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bookmarkStart w:id="38" w:name="_Toc16161"/>
            <w:bookmarkStart w:id="39" w:name="_Toc4337"/>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8</w:t>
            </w:r>
          </w:p>
        </w:tc>
        <w:tc>
          <w:tcPr>
            <w:tcW w:w="1079" w:type="dxa"/>
            <w:vAlign w:val="center"/>
          </w:tcPr>
          <w:p w14:paraId="38FB35E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本项目的特定资格要求</w:t>
            </w:r>
          </w:p>
        </w:tc>
        <w:tc>
          <w:tcPr>
            <w:tcW w:w="3360" w:type="dxa"/>
            <w:vAlign w:val="center"/>
          </w:tcPr>
          <w:p w14:paraId="6BE4BC9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供应商需具有公安部门核发并在有效期内的《保安服务许可证》；</w:t>
            </w:r>
          </w:p>
          <w:p w14:paraId="4F794B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p>
        </w:tc>
        <w:tc>
          <w:tcPr>
            <w:tcW w:w="4490" w:type="dxa"/>
            <w:vAlign w:val="center"/>
          </w:tcPr>
          <w:p w14:paraId="69A0B4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themeColor="text1"/>
                <w:spacing w:val="0"/>
                <w:kern w:val="2"/>
                <w:sz w:val="21"/>
                <w:szCs w:val="21"/>
                <w:highlight w:val="none"/>
                <w:u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21"/>
                <w:szCs w:val="21"/>
                <w:highlight w:val="none"/>
                <w:u w:val="none"/>
                <w:vertAlign w:val="baseline"/>
                <w:lang w:val="en-US" w:eastAsia="zh-CN" w:bidi="ar"/>
                <w14:textFill>
                  <w14:solidFill>
                    <w14:schemeClr w14:val="tx1"/>
                  </w14:solidFill>
                </w14:textFill>
              </w:rPr>
              <w:t>根据</w:t>
            </w: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本项目的特定资格要求</w:t>
            </w:r>
            <w:r>
              <w:rPr>
                <w:rFonts w:hint="eastAsia" w:ascii="仿宋" w:hAnsi="仿宋" w:eastAsia="仿宋" w:cs="仿宋"/>
                <w:b w:val="0"/>
                <w:bCs w:val="0"/>
                <w:color w:val="000000" w:themeColor="text1"/>
                <w:spacing w:val="0"/>
                <w:kern w:val="2"/>
                <w:sz w:val="21"/>
                <w:szCs w:val="21"/>
                <w:highlight w:val="none"/>
                <w:u w:val="none"/>
                <w:vertAlign w:val="baseline"/>
                <w:lang w:val="en-US" w:eastAsia="zh-CN" w:bidi="ar"/>
                <w14:textFill>
                  <w14:solidFill>
                    <w14:schemeClr w14:val="tx1"/>
                  </w14:solidFill>
                </w14:textFill>
              </w:rPr>
              <w:t>，上传对应的资格文件扫描件加盖公章。如果是联合体投标，联合体各方均需提供，加盖联合体牵头方公章或所有联合体成员公章。</w:t>
            </w:r>
          </w:p>
        </w:tc>
      </w:tr>
    </w:tbl>
    <w:p w14:paraId="73B1875D">
      <w:pPr>
        <w:numPr>
          <w:ilvl w:val="0"/>
          <w:numId w:val="9"/>
        </w:numPr>
        <w:spacing w:line="500" w:lineRule="exact"/>
        <w:outlineLvl w:val="1"/>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符合性审查</w:t>
      </w:r>
      <w:bookmarkEnd w:id="38"/>
      <w:bookmarkEnd w:id="39"/>
    </w:p>
    <w:p w14:paraId="5C7CFEC7">
      <w:pPr>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评标委员会对通过资格审查的合格</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的投标文件进行符合性审查。评标委员会根据《符合性审查要求》中规定的审查因素和审查内容，对</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的投标文件是否实质上响应招标文件进行符合性审查，并形成符合性审查评审结果。符合性审查中凡有其中任意一项未通过的，评审结果为未通过，未通过符合性审查的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按</w:t>
      </w:r>
      <w:r>
        <w:rPr>
          <w:rFonts w:hint="eastAsia" w:ascii="仿宋" w:hAnsi="仿宋" w:eastAsia="仿宋" w:cs="仿宋_GB2312"/>
          <w:b/>
          <w:bCs/>
          <w:color w:val="000000" w:themeColor="text1"/>
          <w:sz w:val="24"/>
          <w:highlight w:val="none"/>
          <w14:textFill>
            <w14:solidFill>
              <w14:schemeClr w14:val="tx1"/>
            </w14:solidFill>
          </w14:textFill>
        </w:rPr>
        <w:t>无效投标</w:t>
      </w:r>
      <w:r>
        <w:rPr>
          <w:rFonts w:hint="eastAsia" w:ascii="仿宋" w:hAnsi="仿宋" w:eastAsia="仿宋" w:cs="仿宋_GB2312"/>
          <w:color w:val="000000" w:themeColor="text1"/>
          <w:sz w:val="24"/>
          <w:highlight w:val="none"/>
          <w14:textFill>
            <w14:solidFill>
              <w14:schemeClr w14:val="tx1"/>
            </w14:solidFill>
          </w14:textFill>
        </w:rPr>
        <w:t>处理，不进入详细评审。符合性审查要求如下：</w:t>
      </w:r>
    </w:p>
    <w:p w14:paraId="0D2CF440">
      <w:pPr>
        <w:spacing w:line="500" w:lineRule="exact"/>
        <w:jc w:val="center"/>
        <w:rPr>
          <w:rFonts w:hint="eastAsia" w:ascii="仿宋" w:hAnsi="仿宋" w:eastAsia="仿宋" w:cs="仿宋_GB2312"/>
          <w:b/>
          <w:bCs/>
          <w:color w:val="000000" w:themeColor="text1"/>
          <w:sz w:val="24"/>
          <w:highlight w:val="none"/>
          <w:lang w:eastAsia="zh-CN"/>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符合性审查要求</w:t>
      </w:r>
    </w:p>
    <w:tbl>
      <w:tblPr>
        <w:tblStyle w:val="28"/>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037"/>
        <w:gridCol w:w="4025"/>
        <w:gridCol w:w="3826"/>
      </w:tblGrid>
      <w:tr w14:paraId="0C1B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DF0CF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序号</w:t>
            </w:r>
          </w:p>
        </w:tc>
        <w:tc>
          <w:tcPr>
            <w:tcW w:w="1037" w:type="dxa"/>
            <w:vAlign w:val="center"/>
          </w:tcPr>
          <w:p w14:paraId="2191421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审查因素</w:t>
            </w:r>
          </w:p>
        </w:tc>
        <w:tc>
          <w:tcPr>
            <w:tcW w:w="4025" w:type="dxa"/>
            <w:vAlign w:val="center"/>
          </w:tcPr>
          <w:p w14:paraId="64B70AA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审查内容</w:t>
            </w:r>
          </w:p>
        </w:tc>
        <w:tc>
          <w:tcPr>
            <w:tcW w:w="3826" w:type="dxa"/>
            <w:vAlign w:val="center"/>
          </w:tcPr>
          <w:p w14:paraId="60FD7D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vertAlign w:val="baseline"/>
                <w:lang w:val="en-US" w:eastAsia="zh-CN"/>
                <w14:textFill>
                  <w14:solidFill>
                    <w14:schemeClr w14:val="tx1"/>
                  </w14:solidFill>
                </w14:textFill>
              </w:rPr>
              <w:t>要求说明</w:t>
            </w:r>
          </w:p>
        </w:tc>
      </w:tr>
      <w:tr w14:paraId="279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976ADA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1</w:t>
            </w:r>
          </w:p>
        </w:tc>
        <w:tc>
          <w:tcPr>
            <w:tcW w:w="1037" w:type="dxa"/>
            <w:vAlign w:val="center"/>
          </w:tcPr>
          <w:p w14:paraId="68D38A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授权委托书</w:t>
            </w:r>
          </w:p>
        </w:tc>
        <w:tc>
          <w:tcPr>
            <w:tcW w:w="4025" w:type="dxa"/>
            <w:vAlign w:val="center"/>
          </w:tcPr>
          <w:p w14:paraId="334755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投标文件中由法定代表人签字或盖签名章的，须提供法定代表人身份证明书；投标文件中由授权委托人签字的，须提供法定代表人授权委托书及法定代表人身份证明书。</w:t>
            </w:r>
          </w:p>
        </w:tc>
        <w:tc>
          <w:tcPr>
            <w:tcW w:w="3826" w:type="dxa"/>
            <w:vAlign w:val="center"/>
          </w:tcPr>
          <w:p w14:paraId="17D424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按审查内容</w:t>
            </w:r>
            <w:r>
              <w:rPr>
                <w:rFonts w:hint="eastAsia" w:ascii="仿宋" w:hAnsi="仿宋" w:eastAsia="仿宋" w:cs="仿宋"/>
                <w:color w:val="000000" w:themeColor="text1"/>
                <w:sz w:val="21"/>
                <w:szCs w:val="21"/>
                <w:highlight w:val="none"/>
                <w14:textFill>
                  <w14:solidFill>
                    <w14:schemeClr w14:val="tx1"/>
                  </w14:solidFill>
                </w14:textFill>
              </w:rPr>
              <w:t>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w:t>
            </w:r>
            <w:r>
              <w:rPr>
                <w:rFonts w:hint="eastAsia" w:ascii="仿宋" w:hAnsi="仿宋" w:eastAsia="仿宋" w:cs="仿宋"/>
                <w:color w:val="000000" w:themeColor="text1"/>
                <w:sz w:val="21"/>
                <w:szCs w:val="21"/>
                <w:highlight w:val="none"/>
                <w14:textFill>
                  <w14:solidFill>
                    <w14:schemeClr w14:val="tx1"/>
                  </w14:solidFill>
                </w14:textFill>
              </w:rPr>
              <w:t>法定代表人身份证明</w:t>
            </w:r>
            <w:r>
              <w:rPr>
                <w:rFonts w:hint="eastAsia" w:ascii="仿宋" w:hAnsi="仿宋" w:eastAsia="仿宋" w:cs="仿宋"/>
                <w:color w:val="000000" w:themeColor="text1"/>
                <w:sz w:val="21"/>
                <w:szCs w:val="21"/>
                <w:highlight w:val="none"/>
                <w:lang w:val="en-US" w:eastAsia="zh-CN"/>
                <w14:textFill>
                  <w14:solidFill>
                    <w14:schemeClr w14:val="tx1"/>
                  </w14:solidFill>
                </w14:textFill>
              </w:rPr>
              <w:t>及</w:t>
            </w:r>
            <w:r>
              <w:rPr>
                <w:rFonts w:hint="eastAsia" w:ascii="仿宋" w:hAnsi="仿宋" w:eastAsia="仿宋" w:cs="仿宋"/>
                <w:color w:val="000000" w:themeColor="text1"/>
                <w:sz w:val="21"/>
                <w:szCs w:val="21"/>
                <w:highlight w:val="none"/>
                <w14:textFill>
                  <w14:solidFill>
                    <w14:schemeClr w14:val="tx1"/>
                  </w14:solidFill>
                </w14:textFill>
              </w:rPr>
              <w:t>法定代表人身份证明。</w:t>
            </w:r>
          </w:p>
        </w:tc>
      </w:tr>
      <w:tr w14:paraId="3FF2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8B0CE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2</w:t>
            </w:r>
          </w:p>
        </w:tc>
        <w:tc>
          <w:tcPr>
            <w:tcW w:w="1037" w:type="dxa"/>
            <w:vAlign w:val="center"/>
          </w:tcPr>
          <w:p w14:paraId="6590D1E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投标保证金</w:t>
            </w:r>
          </w:p>
        </w:tc>
        <w:tc>
          <w:tcPr>
            <w:tcW w:w="4025" w:type="dxa"/>
            <w:vAlign w:val="center"/>
          </w:tcPr>
          <w:p w14:paraId="36EE8A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是否按照招标文件的规定提交投标保证金</w:t>
            </w:r>
          </w:p>
        </w:tc>
        <w:tc>
          <w:tcPr>
            <w:tcW w:w="3826" w:type="dxa"/>
            <w:vAlign w:val="center"/>
          </w:tcPr>
          <w:p w14:paraId="6D8E75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按照招标文件的规定提交投标保证金</w:t>
            </w:r>
          </w:p>
        </w:tc>
      </w:tr>
      <w:tr w14:paraId="07DC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928FB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3</w:t>
            </w:r>
          </w:p>
        </w:tc>
        <w:tc>
          <w:tcPr>
            <w:tcW w:w="1037" w:type="dxa"/>
            <w:vAlign w:val="center"/>
          </w:tcPr>
          <w:p w14:paraId="36F5B0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投标完整性</w:t>
            </w:r>
          </w:p>
        </w:tc>
        <w:tc>
          <w:tcPr>
            <w:tcW w:w="4025" w:type="dxa"/>
            <w:vAlign w:val="center"/>
          </w:tcPr>
          <w:p w14:paraId="4FC2D3B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是否将一个采购包中的内容拆开投标</w:t>
            </w:r>
          </w:p>
        </w:tc>
        <w:tc>
          <w:tcPr>
            <w:tcW w:w="3826" w:type="dxa"/>
            <w:vAlign w:val="center"/>
          </w:tcPr>
          <w:p w14:paraId="0ADF42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未将一个采购包中的内容拆开投标</w:t>
            </w:r>
          </w:p>
        </w:tc>
      </w:tr>
      <w:tr w14:paraId="7007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3759A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4</w:t>
            </w:r>
          </w:p>
        </w:tc>
        <w:tc>
          <w:tcPr>
            <w:tcW w:w="1037" w:type="dxa"/>
            <w:vAlign w:val="center"/>
          </w:tcPr>
          <w:p w14:paraId="092A86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投标报价</w:t>
            </w:r>
          </w:p>
        </w:tc>
        <w:tc>
          <w:tcPr>
            <w:tcW w:w="4025" w:type="dxa"/>
            <w:vAlign w:val="center"/>
          </w:tcPr>
          <w:p w14:paraId="2D701B6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投标报价是否超过招标文件中规定的项目/采购包预算金额或者项目/采购包最高限价或单价最高限价；</w:t>
            </w:r>
          </w:p>
        </w:tc>
        <w:tc>
          <w:tcPr>
            <w:tcW w:w="3826" w:type="dxa"/>
            <w:vAlign w:val="center"/>
          </w:tcPr>
          <w:p w14:paraId="25D01B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投标报价未超过招标文件中规定的项目/采购包预算金额或者项目/采购包最高限价或单价最高限价；；</w:t>
            </w:r>
          </w:p>
        </w:tc>
      </w:tr>
      <w:tr w14:paraId="1EE4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6CCE8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5</w:t>
            </w:r>
          </w:p>
        </w:tc>
        <w:tc>
          <w:tcPr>
            <w:tcW w:w="1037" w:type="dxa"/>
            <w:vAlign w:val="center"/>
          </w:tcPr>
          <w:p w14:paraId="1DD8C4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报价唯一性</w:t>
            </w:r>
          </w:p>
        </w:tc>
        <w:tc>
          <w:tcPr>
            <w:tcW w:w="4025" w:type="dxa"/>
            <w:vAlign w:val="center"/>
          </w:tcPr>
          <w:p w14:paraId="19EED7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投标文件是否出现可选择性或可调整的报价（招标文件另有规定的除外）</w:t>
            </w:r>
          </w:p>
        </w:tc>
        <w:tc>
          <w:tcPr>
            <w:tcW w:w="3826" w:type="dxa"/>
            <w:vAlign w:val="center"/>
          </w:tcPr>
          <w:p w14:paraId="7B107C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投标文件未出现可选择性或可调整的报价（招标文件另有规定的除外）</w:t>
            </w:r>
          </w:p>
        </w:tc>
      </w:tr>
      <w:tr w14:paraId="1150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A2FA1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6</w:t>
            </w:r>
          </w:p>
        </w:tc>
        <w:tc>
          <w:tcPr>
            <w:tcW w:w="1037" w:type="dxa"/>
            <w:vAlign w:val="center"/>
          </w:tcPr>
          <w:p w14:paraId="5E8B98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其他报价要求</w:t>
            </w:r>
          </w:p>
        </w:tc>
        <w:tc>
          <w:tcPr>
            <w:tcW w:w="4025" w:type="dxa"/>
            <w:vAlign w:val="center"/>
          </w:tcPr>
          <w:p w14:paraId="767BC9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报价文件是否含有采购人不能接受的条件或是否有不满足招标文件规定的其他要求</w:t>
            </w:r>
          </w:p>
        </w:tc>
        <w:tc>
          <w:tcPr>
            <w:tcW w:w="3826" w:type="dxa"/>
            <w:vAlign w:val="center"/>
          </w:tcPr>
          <w:p w14:paraId="503FD8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报价文件无采购人不能接受的条件或无不满足招标文件规定的其他要求</w:t>
            </w:r>
          </w:p>
        </w:tc>
      </w:tr>
      <w:tr w14:paraId="084F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DC766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7</w:t>
            </w:r>
          </w:p>
        </w:tc>
        <w:tc>
          <w:tcPr>
            <w:tcW w:w="1037" w:type="dxa"/>
            <w:vAlign w:val="center"/>
          </w:tcPr>
          <w:p w14:paraId="0CBE1C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投标有效期</w:t>
            </w:r>
          </w:p>
        </w:tc>
        <w:tc>
          <w:tcPr>
            <w:tcW w:w="4025" w:type="dxa"/>
            <w:vAlign w:val="center"/>
          </w:tcPr>
          <w:p w14:paraId="0AF68E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投标文件中承诺的投标有效期是否满足招标文件中载明的投标有效期</w:t>
            </w:r>
          </w:p>
        </w:tc>
        <w:tc>
          <w:tcPr>
            <w:tcW w:w="3826" w:type="dxa"/>
            <w:vAlign w:val="center"/>
          </w:tcPr>
          <w:p w14:paraId="37701D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投标文件中承诺的投标有效期满足招标文件中载明的投标有效期</w:t>
            </w:r>
          </w:p>
        </w:tc>
      </w:tr>
      <w:tr w14:paraId="6B9B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73C34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8</w:t>
            </w:r>
          </w:p>
        </w:tc>
        <w:tc>
          <w:tcPr>
            <w:tcW w:w="1037" w:type="dxa"/>
            <w:vAlign w:val="center"/>
          </w:tcPr>
          <w:p w14:paraId="396D1B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签署、盖章</w:t>
            </w:r>
          </w:p>
        </w:tc>
        <w:tc>
          <w:tcPr>
            <w:tcW w:w="4025" w:type="dxa"/>
            <w:vAlign w:val="center"/>
          </w:tcPr>
          <w:p w14:paraId="6D0C5C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是否按照招标文件要求签署、盖章</w:t>
            </w:r>
          </w:p>
        </w:tc>
        <w:tc>
          <w:tcPr>
            <w:tcW w:w="3826" w:type="dxa"/>
            <w:vAlign w:val="center"/>
          </w:tcPr>
          <w:p w14:paraId="02A493B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按照招标文件要求签署、盖章</w:t>
            </w:r>
          </w:p>
        </w:tc>
      </w:tr>
      <w:tr w14:paraId="09A9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9DE54B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9</w:t>
            </w:r>
          </w:p>
        </w:tc>
        <w:tc>
          <w:tcPr>
            <w:tcW w:w="1037" w:type="dxa"/>
            <w:vAlign w:val="center"/>
          </w:tcPr>
          <w:p w14:paraId="37FE78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报价合理性</w:t>
            </w:r>
          </w:p>
        </w:tc>
        <w:tc>
          <w:tcPr>
            <w:tcW w:w="4025" w:type="dxa"/>
            <w:vAlign w:val="center"/>
          </w:tcPr>
          <w:p w14:paraId="662058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报价是否合理，或投标人的报价是否明显低于其他通过符合性审查投标人的报价，有可能影响产品质量或者不能诚信履约的，是否能够应评标委员会要求在规定时间内证明其报价合理性</w:t>
            </w:r>
          </w:p>
        </w:tc>
        <w:tc>
          <w:tcPr>
            <w:tcW w:w="3826" w:type="dxa"/>
            <w:vAlign w:val="center"/>
          </w:tcPr>
          <w:p w14:paraId="27263C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报价合理，或投标人的报价明显低于其他通过符合性审查投标人的报价，有可能影响产品质量或者不能诚信履约的，能够应评标委员会要求在规定时间内证明其报价合理性的</w:t>
            </w:r>
          </w:p>
        </w:tc>
      </w:tr>
      <w:tr w14:paraId="6FFB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4DEF2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10</w:t>
            </w:r>
          </w:p>
        </w:tc>
        <w:tc>
          <w:tcPr>
            <w:tcW w:w="1037" w:type="dxa"/>
            <w:vAlign w:val="center"/>
          </w:tcPr>
          <w:p w14:paraId="6EA7B0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附加条件</w:t>
            </w:r>
          </w:p>
        </w:tc>
        <w:tc>
          <w:tcPr>
            <w:tcW w:w="4025" w:type="dxa"/>
            <w:vAlign w:val="center"/>
          </w:tcPr>
          <w:p w14:paraId="2874E31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投标文件是否含有采购人不能接受的附加条件</w:t>
            </w:r>
          </w:p>
        </w:tc>
        <w:tc>
          <w:tcPr>
            <w:tcW w:w="3826" w:type="dxa"/>
            <w:vAlign w:val="center"/>
          </w:tcPr>
          <w:p w14:paraId="6321126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投标文件未含有采购人不能接受的附加条件</w:t>
            </w:r>
          </w:p>
        </w:tc>
      </w:tr>
      <w:tr w14:paraId="2BC2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52161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11</w:t>
            </w:r>
          </w:p>
        </w:tc>
        <w:tc>
          <w:tcPr>
            <w:tcW w:w="1037" w:type="dxa"/>
            <w:vAlign w:val="center"/>
          </w:tcPr>
          <w:p w14:paraId="2E4E2E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其他</w:t>
            </w:r>
          </w:p>
        </w:tc>
        <w:tc>
          <w:tcPr>
            <w:tcW w:w="4025" w:type="dxa"/>
            <w:vAlign w:val="center"/>
          </w:tcPr>
          <w:p w14:paraId="6FAEDE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投标文件中是否存在违反国家法律、法规和招标文件规定的其他无效情形</w:t>
            </w:r>
          </w:p>
        </w:tc>
        <w:tc>
          <w:tcPr>
            <w:tcW w:w="3826" w:type="dxa"/>
            <w:vAlign w:val="center"/>
          </w:tcPr>
          <w:p w14:paraId="6F42F4B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vertAlign w:val="baseline"/>
                <w:lang w:val="en-US" w:eastAsia="zh-CN"/>
                <w14:textFill>
                  <w14:solidFill>
                    <w14:schemeClr w14:val="tx1"/>
                  </w14:solidFill>
                </w14:textFill>
              </w:rPr>
              <w:t>投标文件中不存在违反国家法律、法规和招标文件规定的其他无效情形</w:t>
            </w:r>
          </w:p>
        </w:tc>
      </w:tr>
    </w:tbl>
    <w:p w14:paraId="1A437E22">
      <w:pPr>
        <w:numPr>
          <w:ilvl w:val="0"/>
          <w:numId w:val="9"/>
        </w:numPr>
        <w:spacing w:line="500" w:lineRule="exact"/>
        <w:outlineLvl w:val="1"/>
        <w:rPr>
          <w:rFonts w:ascii="仿宋" w:hAnsi="仿宋" w:eastAsia="仿宋" w:cs="仿宋_GB2312"/>
          <w:b/>
          <w:bCs/>
          <w:color w:val="000000" w:themeColor="text1"/>
          <w:sz w:val="24"/>
          <w:highlight w:val="none"/>
          <w14:textFill>
            <w14:solidFill>
              <w14:schemeClr w14:val="tx1"/>
            </w14:solidFill>
          </w14:textFill>
        </w:rPr>
      </w:pPr>
      <w:bookmarkStart w:id="40" w:name="_Toc23924"/>
      <w:bookmarkStart w:id="41" w:name="_Toc15411"/>
      <w:r>
        <w:rPr>
          <w:rFonts w:hint="eastAsia" w:ascii="仿宋" w:hAnsi="仿宋" w:eastAsia="仿宋" w:cs="仿宋_GB2312"/>
          <w:b/>
          <w:bCs/>
          <w:color w:val="000000" w:themeColor="text1"/>
          <w:sz w:val="24"/>
          <w:highlight w:val="none"/>
          <w14:textFill>
            <w14:solidFill>
              <w14:schemeClr w14:val="tx1"/>
            </w14:solidFill>
          </w14:textFill>
        </w:rPr>
        <w:t>投标文件有关事项的澄清或者说明</w:t>
      </w:r>
      <w:bookmarkEnd w:id="40"/>
      <w:bookmarkEnd w:id="41"/>
    </w:p>
    <w:p w14:paraId="69BB415E">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评标过程中，评标委员会将以书面形式要求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对其投标文件中含义不明确、同类问题表述不一致或者有明显文字和计算错误的内容，作出必要的澄清、说明或者补正。代理机构可根据开标环节记录的授权代表人联系方式电话告知</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需登录电子招投标系统，在规定时间内完成澄清（响应），并加盖电子印章。若因</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联系方式错误未接收短信、未接听电话或超时未进行澄清（响应）造成的不利后果由</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自行承担。</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的澄清、说明或者补正不得超出投标文件的范围或者改变投标文件的实质性内容。澄清文件将作为投标文件内容的一部分。</w:t>
      </w:r>
    </w:p>
    <w:p w14:paraId="2910B03B">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评标委员会认为</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的报价明显低于其他通过符合性审查</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的报价，有可能影响产品质量或者不能诚信履约的，有权要求该</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在评标现场合理的时间内提供书面说明，必要时提交相关证明材料；若</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不能证明其报价合理性，评标委员会将其作为</w:t>
      </w:r>
      <w:r>
        <w:rPr>
          <w:rFonts w:hint="eastAsia" w:ascii="仿宋" w:hAnsi="仿宋" w:eastAsia="仿宋" w:cs="仿宋_GB2312"/>
          <w:b/>
          <w:bCs/>
          <w:color w:val="000000" w:themeColor="text1"/>
          <w:sz w:val="24"/>
          <w:highlight w:val="none"/>
          <w14:textFill>
            <w14:solidFill>
              <w14:schemeClr w14:val="tx1"/>
            </w14:solidFill>
          </w14:textFill>
        </w:rPr>
        <w:t>无效投标</w:t>
      </w:r>
      <w:r>
        <w:rPr>
          <w:rFonts w:hint="eastAsia" w:ascii="仿宋" w:hAnsi="仿宋" w:eastAsia="仿宋" w:cs="仿宋_GB2312"/>
          <w:color w:val="000000" w:themeColor="text1"/>
          <w:sz w:val="24"/>
          <w:highlight w:val="none"/>
          <w14:textFill>
            <w14:solidFill>
              <w14:schemeClr w14:val="tx1"/>
            </w14:solidFill>
          </w14:textFill>
        </w:rPr>
        <w:t>处理。</w:t>
      </w:r>
    </w:p>
    <w:p w14:paraId="76F5C789">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投标报价须包含招标文件全部内容，如分项报价表有缺漏视为已含在其他各项报价中，将不对投标总价进行调整。评标委员会有权要求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在评标现场合理的时间内对此进行书面确认，</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不确认的，视为将一个采购包中的内容拆开投标，其</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w:t>
      </w:r>
    </w:p>
    <w:p w14:paraId="52AD44B9">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评标委员会不接受</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主动提出的澄清、说明或补正。</w:t>
      </w:r>
    </w:p>
    <w:p w14:paraId="6E22074F">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评标委员会对</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提交的澄清、说明或补正有疑问的，可以要求</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进一步澄清、说明或补正。</w:t>
      </w:r>
    </w:p>
    <w:p w14:paraId="1F7827AA">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对报价的计算错误按以下原则修正：</w:t>
      </w:r>
    </w:p>
    <w:p w14:paraId="46FA49C5">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投标文件中开标一览表内容与投标文件中相应内容不一致的，以开标一览表为准；</w:t>
      </w:r>
    </w:p>
    <w:p w14:paraId="741056B3">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大写金额和小写金额不一致的，以大写金额为准；</w:t>
      </w:r>
    </w:p>
    <w:p w14:paraId="1CFD4B5F">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单价金额小数点或者百分比有明显错位的，以开标一览表的总价为准，并修改单价。</w:t>
      </w:r>
    </w:p>
    <w:p w14:paraId="05C0EE44">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总价金额与按单价汇总金额不一致的，以单价金额计算结果为准。但是单价金额计算结果超过预算金额/最高限价的，对其按</w:t>
      </w:r>
      <w:r>
        <w:rPr>
          <w:rFonts w:hint="eastAsia" w:ascii="仿宋" w:hAnsi="仿宋" w:eastAsia="仿宋" w:cs="仿宋_GB2312"/>
          <w:b/>
          <w:bCs/>
          <w:color w:val="000000" w:themeColor="text1"/>
          <w:sz w:val="24"/>
          <w:highlight w:val="none"/>
          <w14:textFill>
            <w14:solidFill>
              <w14:schemeClr w14:val="tx1"/>
            </w14:solidFill>
          </w14:textFill>
        </w:rPr>
        <w:t>无效投标</w:t>
      </w:r>
      <w:r>
        <w:rPr>
          <w:rFonts w:hint="eastAsia" w:ascii="仿宋" w:hAnsi="仿宋" w:eastAsia="仿宋" w:cs="仿宋_GB2312"/>
          <w:color w:val="000000" w:themeColor="text1"/>
          <w:sz w:val="24"/>
          <w:highlight w:val="none"/>
          <w14:textFill>
            <w14:solidFill>
              <w14:schemeClr w14:val="tx1"/>
            </w14:solidFill>
          </w14:textFill>
        </w:rPr>
        <w:t>处理。</w:t>
      </w:r>
    </w:p>
    <w:p w14:paraId="10475197">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 xml:space="preserve">若投标客户端上传的电子报价数据（开标一览表中的公布唱标价）与电子投标文件价格不一致的，以电子报价数据（开标一览表中的公布唱标价）为准。 </w:t>
      </w:r>
    </w:p>
    <w:p w14:paraId="31F2BCED">
      <w:pPr>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注：同时出现两种以上不一致的，按照前款规定的顺序在系统上进行价格澄清。澄清后的价格加盖电子印章确认后产生约束力，但不得超出投标文件的范围或者改变投标文件的实质性内容，</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不确认的，其</w:t>
      </w:r>
      <w:r>
        <w:rPr>
          <w:rFonts w:hint="eastAsia" w:ascii="仿宋" w:hAnsi="仿宋" w:eastAsia="仿宋" w:cs="仿宋_GB2312"/>
          <w:b/>
          <w:bCs/>
          <w:color w:val="000000" w:themeColor="text1"/>
          <w:sz w:val="24"/>
          <w:highlight w:val="none"/>
          <w14:textFill>
            <w14:solidFill>
              <w14:schemeClr w14:val="tx1"/>
            </w14:solidFill>
          </w14:textFill>
        </w:rPr>
        <w:t>投标无效</w:t>
      </w:r>
      <w:r>
        <w:rPr>
          <w:rFonts w:hint="eastAsia" w:ascii="仿宋" w:hAnsi="仿宋" w:eastAsia="仿宋" w:cs="仿宋_GB2312"/>
          <w:color w:val="000000" w:themeColor="text1"/>
          <w:sz w:val="24"/>
          <w:highlight w:val="none"/>
          <w14:textFill>
            <w14:solidFill>
              <w14:schemeClr w14:val="tx1"/>
            </w14:solidFill>
          </w14:textFill>
        </w:rPr>
        <w:t>。</w:t>
      </w:r>
    </w:p>
    <w:p w14:paraId="7BE37214">
      <w:pPr>
        <w:numPr>
          <w:ilvl w:val="0"/>
          <w:numId w:val="9"/>
        </w:numPr>
        <w:spacing w:line="500" w:lineRule="exact"/>
        <w:outlineLvl w:val="1"/>
        <w:rPr>
          <w:rFonts w:ascii="仿宋" w:hAnsi="仿宋" w:eastAsia="仿宋" w:cs="仿宋_GB2312"/>
          <w:b/>
          <w:bCs/>
          <w:color w:val="000000" w:themeColor="text1"/>
          <w:sz w:val="24"/>
          <w:highlight w:val="none"/>
          <w14:textFill>
            <w14:solidFill>
              <w14:schemeClr w14:val="tx1"/>
            </w14:solidFill>
          </w14:textFill>
        </w:rPr>
      </w:pPr>
      <w:bookmarkStart w:id="42" w:name="_Toc17794"/>
      <w:bookmarkStart w:id="43" w:name="_Toc22049"/>
      <w:r>
        <w:rPr>
          <w:rFonts w:hint="eastAsia" w:ascii="仿宋" w:hAnsi="仿宋" w:eastAsia="仿宋" w:cs="仿宋_GB2312"/>
          <w:b/>
          <w:bCs/>
          <w:color w:val="000000" w:themeColor="text1"/>
          <w:sz w:val="24"/>
          <w:highlight w:val="none"/>
          <w14:textFill>
            <w14:solidFill>
              <w14:schemeClr w14:val="tx1"/>
            </w14:solidFill>
          </w14:textFill>
        </w:rPr>
        <w:t>详细评审</w:t>
      </w:r>
      <w:bookmarkEnd w:id="42"/>
      <w:bookmarkEnd w:id="43"/>
    </w:p>
    <w:p w14:paraId="1D97F4E5">
      <w:pPr>
        <w:spacing w:line="500" w:lineRule="exact"/>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经资格审查和符合性审查合格的投标文件，评标委员会将根据《详细评审标准》，对其技术部分、商务部分及报价部分作进一步的综合比较和评价。详细评审标准如下：</w:t>
      </w:r>
    </w:p>
    <w:p w14:paraId="57325E6D">
      <w:pPr>
        <w:spacing w:line="500" w:lineRule="exact"/>
        <w:jc w:val="center"/>
        <w:rPr>
          <w:rFonts w:hint="eastAsia" w:ascii="仿宋" w:hAnsi="仿宋" w:eastAsia="仿宋" w:cs="仿宋_GB2312"/>
          <w:b/>
          <w:bCs/>
          <w:color w:val="000000" w:themeColor="text1"/>
          <w:sz w:val="24"/>
          <w:highlight w:val="none"/>
          <w:lang w:eastAsia="zh-CN"/>
          <w14:textFill>
            <w14:solidFill>
              <w14:schemeClr w14:val="tx1"/>
            </w14:solidFill>
          </w14:textFill>
        </w:rPr>
      </w:pPr>
      <w:r>
        <w:rPr>
          <w:rFonts w:hint="eastAsia" w:ascii="仿宋" w:hAnsi="仿宋" w:eastAsia="仿宋" w:cs="仿宋_GB2312"/>
          <w:b/>
          <w:bCs/>
          <w:color w:val="000000" w:themeColor="text1"/>
          <w:sz w:val="24"/>
          <w:highlight w:val="none"/>
          <w14:textFill>
            <w14:solidFill>
              <w14:schemeClr w14:val="tx1"/>
            </w14:solidFill>
          </w14:textFill>
        </w:rPr>
        <w:t>详细评审标准</w:t>
      </w:r>
    </w:p>
    <w:tbl>
      <w:tblPr>
        <w:tblStyle w:val="28"/>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34"/>
        <w:gridCol w:w="683"/>
        <w:gridCol w:w="6522"/>
      </w:tblGrid>
      <w:tr w14:paraId="0691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1602" w:type="dxa"/>
            <w:gridSpan w:val="2"/>
            <w:vAlign w:val="center"/>
          </w:tcPr>
          <w:p w14:paraId="718E92C1">
            <w:pPr>
              <w:keepNext w:val="0"/>
              <w:keepLines w:val="0"/>
              <w:pageBreakBefore w:val="0"/>
              <w:kinsoku/>
              <w:wordWrap/>
              <w:overflowPunct/>
              <w:topLinePunct w:val="0"/>
              <w:bidi w:val="0"/>
              <w:spacing w:line="340" w:lineRule="exact"/>
              <w:ind w:right="0" w:rightChars="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 xml:space="preserve"> 评分因素</w:t>
            </w:r>
          </w:p>
        </w:tc>
        <w:tc>
          <w:tcPr>
            <w:tcW w:w="683" w:type="dxa"/>
            <w:vAlign w:val="center"/>
          </w:tcPr>
          <w:p w14:paraId="1191DE2A">
            <w:pPr>
              <w:keepNext w:val="0"/>
              <w:keepLines w:val="0"/>
              <w:pageBreakBefore w:val="0"/>
              <w:kinsoku/>
              <w:wordWrap/>
              <w:overflowPunct/>
              <w:topLinePunct w:val="0"/>
              <w:bidi w:val="0"/>
              <w:spacing w:line="340" w:lineRule="exact"/>
              <w:ind w:right="0" w:rightChars="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分值</w:t>
            </w:r>
          </w:p>
        </w:tc>
        <w:tc>
          <w:tcPr>
            <w:tcW w:w="6522" w:type="dxa"/>
            <w:vAlign w:val="center"/>
          </w:tcPr>
          <w:p w14:paraId="79EEF618">
            <w:pPr>
              <w:keepNext w:val="0"/>
              <w:keepLines w:val="0"/>
              <w:pageBreakBefore w:val="0"/>
              <w:kinsoku/>
              <w:wordWrap/>
              <w:overflowPunct/>
              <w:topLinePunct w:val="0"/>
              <w:bidi w:val="0"/>
              <w:spacing w:line="340" w:lineRule="exact"/>
              <w:ind w:right="0" w:rightChars="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评分细则</w:t>
            </w:r>
          </w:p>
        </w:tc>
      </w:tr>
      <w:tr w14:paraId="5B17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602" w:type="dxa"/>
            <w:gridSpan w:val="2"/>
            <w:vAlign w:val="center"/>
          </w:tcPr>
          <w:p w14:paraId="69BB00AF">
            <w:pPr>
              <w:keepNext w:val="0"/>
              <w:keepLines w:val="0"/>
              <w:pageBreakBefore w:val="0"/>
              <w:kinsoku/>
              <w:wordWrap/>
              <w:overflowPunct/>
              <w:topLinePunct w:val="0"/>
              <w:bidi w:val="0"/>
              <w:spacing w:line="340" w:lineRule="exact"/>
              <w:ind w:right="0" w:rightChars="0"/>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分值构成</w:t>
            </w:r>
          </w:p>
        </w:tc>
        <w:tc>
          <w:tcPr>
            <w:tcW w:w="7205" w:type="dxa"/>
            <w:gridSpan w:val="2"/>
            <w:vAlign w:val="center"/>
          </w:tcPr>
          <w:p w14:paraId="2BDBD51E">
            <w:pPr>
              <w:keepNext w:val="0"/>
              <w:keepLines w:val="0"/>
              <w:pageBreakBefore w:val="0"/>
              <w:kinsoku/>
              <w:wordWrap/>
              <w:overflowPunct/>
              <w:topLinePunct w:val="0"/>
              <w:bidi w:val="0"/>
              <w:spacing w:line="340" w:lineRule="exact"/>
              <w:ind w:right="0" w:rightChars="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商务部分</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13</w:t>
            </w:r>
            <w:r>
              <w:rPr>
                <w:rFonts w:hint="eastAsia" w:ascii="仿宋" w:hAnsi="仿宋" w:eastAsia="仿宋" w:cs="仿宋"/>
                <w:bCs/>
                <w:color w:val="000000" w:themeColor="text1"/>
                <w:kern w:val="0"/>
                <w:sz w:val="21"/>
                <w:szCs w:val="21"/>
                <w:highlight w:val="none"/>
                <w14:textFill>
                  <w14:solidFill>
                    <w14:schemeClr w14:val="tx1"/>
                  </w14:solidFill>
                </w14:textFill>
              </w:rPr>
              <w:t>.0分</w:t>
            </w:r>
          </w:p>
          <w:p w14:paraId="7C9263A6">
            <w:pPr>
              <w:keepNext w:val="0"/>
              <w:keepLines w:val="0"/>
              <w:pageBreakBefore w:val="0"/>
              <w:kinsoku/>
              <w:wordWrap/>
              <w:overflowPunct/>
              <w:topLinePunct w:val="0"/>
              <w:bidi w:val="0"/>
              <w:spacing w:line="340" w:lineRule="exact"/>
              <w:ind w:right="0" w:rightChars="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技术部分</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77</w:t>
            </w:r>
            <w:r>
              <w:rPr>
                <w:rFonts w:hint="eastAsia" w:ascii="仿宋" w:hAnsi="仿宋" w:eastAsia="仿宋" w:cs="仿宋"/>
                <w:bCs/>
                <w:color w:val="000000" w:themeColor="text1"/>
                <w:kern w:val="0"/>
                <w:sz w:val="21"/>
                <w:szCs w:val="21"/>
                <w:highlight w:val="none"/>
                <w14:textFill>
                  <w14:solidFill>
                    <w14:schemeClr w14:val="tx1"/>
                  </w14:solidFill>
                </w14:textFill>
              </w:rPr>
              <w:t>.0分</w:t>
            </w:r>
          </w:p>
          <w:p w14:paraId="7FBA285F">
            <w:pPr>
              <w:keepNext w:val="0"/>
              <w:keepLines w:val="0"/>
              <w:pageBreakBefore w:val="0"/>
              <w:kinsoku/>
              <w:wordWrap/>
              <w:overflowPunct/>
              <w:topLinePunct w:val="0"/>
              <w:bidi w:val="0"/>
              <w:spacing w:line="340" w:lineRule="exact"/>
              <w:ind w:right="0" w:rightChars="0"/>
              <w:jc w:val="left"/>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报价得分</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10</w:t>
            </w:r>
            <w:r>
              <w:rPr>
                <w:rFonts w:hint="eastAsia" w:ascii="仿宋" w:hAnsi="仿宋" w:eastAsia="仿宋" w:cs="仿宋"/>
                <w:bCs/>
                <w:color w:val="000000" w:themeColor="text1"/>
                <w:kern w:val="0"/>
                <w:sz w:val="21"/>
                <w:szCs w:val="21"/>
                <w:highlight w:val="none"/>
                <w14:textFill>
                  <w14:solidFill>
                    <w14:schemeClr w14:val="tx1"/>
                  </w14:solidFill>
                </w14:textFill>
              </w:rPr>
              <w:t>.0分</w:t>
            </w:r>
          </w:p>
        </w:tc>
      </w:tr>
      <w:tr w14:paraId="68B8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602" w:type="dxa"/>
            <w:gridSpan w:val="2"/>
            <w:vAlign w:val="center"/>
          </w:tcPr>
          <w:p w14:paraId="5C9789E1">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报价部分</w:t>
            </w:r>
          </w:p>
        </w:tc>
        <w:tc>
          <w:tcPr>
            <w:tcW w:w="683" w:type="dxa"/>
            <w:vAlign w:val="center"/>
          </w:tcPr>
          <w:p w14:paraId="2CFFAC67">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6522" w:type="dxa"/>
            <w:vAlign w:val="center"/>
          </w:tcPr>
          <w:p w14:paraId="0CB339F0">
            <w:pPr>
              <w:pStyle w:val="20"/>
              <w:keepNext w:val="0"/>
              <w:keepLines w:val="0"/>
              <w:pageBreakBefore w:val="0"/>
              <w:kinsoku/>
              <w:wordWrap/>
              <w:overflowPunct/>
              <w:topLinePunct w:val="0"/>
              <w:bidi w:val="0"/>
              <w:spacing w:line="340" w:lineRule="exact"/>
              <w:ind w:right="0" w:rightChars="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满足招标文件要求且投标价格最低的有效投标报价（即除低于成本报价以外的报价）为评标基准价。其他</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的价格分统一按照下列公式计算：投标报价得分=（评标基准价/投标报价）×价格满分分值</w:t>
            </w:r>
          </w:p>
        </w:tc>
      </w:tr>
      <w:tr w14:paraId="2C3A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68" w:type="dxa"/>
            <w:vMerge w:val="restart"/>
            <w:tcBorders>
              <w:right w:val="single" w:color="000000" w:sz="4" w:space="0"/>
            </w:tcBorders>
            <w:vAlign w:val="center"/>
          </w:tcPr>
          <w:p w14:paraId="2F21D5B1">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商务部分</w:t>
            </w:r>
          </w:p>
        </w:tc>
        <w:tc>
          <w:tcPr>
            <w:tcW w:w="1034" w:type="dxa"/>
            <w:tcBorders>
              <w:left w:val="single" w:color="000000" w:sz="4" w:space="0"/>
            </w:tcBorders>
            <w:vAlign w:val="center"/>
          </w:tcPr>
          <w:p w14:paraId="5B0A65FE">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类似项目业绩</w:t>
            </w:r>
          </w:p>
        </w:tc>
        <w:tc>
          <w:tcPr>
            <w:tcW w:w="683" w:type="dxa"/>
            <w:vAlign w:val="center"/>
          </w:tcPr>
          <w:p w14:paraId="0F9BCA49">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p>
        </w:tc>
        <w:tc>
          <w:tcPr>
            <w:tcW w:w="6522" w:type="dxa"/>
            <w:vAlign w:val="center"/>
          </w:tcPr>
          <w:p w14:paraId="49C6D96C">
            <w:pPr>
              <w:pStyle w:val="46"/>
              <w:keepNext w:val="0"/>
              <w:keepLines w:val="0"/>
              <w:pageBreakBefore w:val="0"/>
              <w:kinsoku/>
              <w:wordWrap/>
              <w:overflowPunct/>
              <w:topLinePunct w:val="0"/>
              <w:autoSpaceDE w:val="0"/>
              <w:autoSpaceDN w:val="0"/>
              <w:bidi w:val="0"/>
              <w:adjustRightInd w:val="0"/>
              <w:snapToGrid w:val="0"/>
              <w:spacing w:line="340" w:lineRule="exact"/>
              <w:ind w:right="0" w:rightChars="0" w:firstLine="0" w:firstLineChars="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投标人</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投标截止日前三年</w:t>
            </w:r>
            <w:r>
              <w:rPr>
                <w:rFonts w:hint="eastAsia" w:ascii="仿宋" w:hAnsi="仿宋" w:eastAsia="仿宋" w:cs="仿宋"/>
                <w:color w:val="000000" w:themeColor="text1"/>
                <w:sz w:val="21"/>
                <w:szCs w:val="21"/>
                <w:highlight w:val="none"/>
                <w14:textFill>
                  <w14:solidFill>
                    <w14:schemeClr w14:val="tx1"/>
                  </w14:solidFill>
                </w14:textFill>
              </w:rPr>
              <w:t>已完成的类似项目有效业绩，每提供一项加</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分，本项满分</w:t>
            </w: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分。</w:t>
            </w:r>
          </w:p>
          <w:p w14:paraId="7E40BFD7">
            <w:pPr>
              <w:pStyle w:val="46"/>
              <w:keepNext w:val="0"/>
              <w:keepLines w:val="0"/>
              <w:pageBreakBefore w:val="0"/>
              <w:kinsoku/>
              <w:wordWrap/>
              <w:overflowPunct/>
              <w:topLinePunct w:val="0"/>
              <w:autoSpaceDE w:val="0"/>
              <w:autoSpaceDN w:val="0"/>
              <w:bidi w:val="0"/>
              <w:adjustRightInd w:val="0"/>
              <w:snapToGrid w:val="0"/>
              <w:spacing w:line="340" w:lineRule="exact"/>
              <w:ind w:right="0" w:rightChars="0" w:firstLine="0" w:firstLineChars="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注：</w:t>
            </w:r>
            <w:r>
              <w:rPr>
                <w:rFonts w:hint="eastAsia" w:ascii="仿宋" w:hAnsi="仿宋" w:eastAsia="仿宋" w:cs="仿宋"/>
                <w:color w:val="000000" w:themeColor="text1"/>
                <w:sz w:val="21"/>
                <w:szCs w:val="21"/>
                <w:highlight w:val="none"/>
                <w14:textFill>
                  <w14:solidFill>
                    <w14:schemeClr w14:val="tx1"/>
                  </w14:solidFill>
                </w14:textFill>
              </w:rPr>
              <w:t>须提供中标（成交）通知书扫描件</w:t>
            </w:r>
            <w:r>
              <w:rPr>
                <w:rFonts w:hint="eastAsia" w:ascii="仿宋" w:hAnsi="仿宋" w:eastAsia="仿宋" w:cs="仿宋"/>
                <w:color w:val="000000" w:themeColor="text1"/>
                <w:sz w:val="21"/>
                <w:szCs w:val="21"/>
                <w:highlight w:val="none"/>
                <w:lang w:val="en-US" w:eastAsia="zh-CN"/>
                <w14:textFill>
                  <w14:solidFill>
                    <w14:schemeClr w14:val="tx1"/>
                  </w14:solidFill>
                </w14:textFill>
              </w:rPr>
              <w:t>或</w:t>
            </w:r>
            <w:r>
              <w:rPr>
                <w:rFonts w:hint="eastAsia" w:ascii="仿宋" w:hAnsi="仿宋" w:eastAsia="仿宋" w:cs="仿宋"/>
                <w:color w:val="000000" w:themeColor="text1"/>
                <w:sz w:val="21"/>
                <w:szCs w:val="21"/>
                <w:highlight w:val="none"/>
                <w14:textFill>
                  <w14:solidFill>
                    <w14:schemeClr w14:val="tx1"/>
                  </w14:solidFill>
                </w14:textFill>
              </w:rPr>
              <w:t>业绩合同</w:t>
            </w:r>
            <w:r>
              <w:rPr>
                <w:rFonts w:hint="eastAsia" w:ascii="仿宋" w:hAnsi="仿宋" w:eastAsia="仿宋" w:cs="仿宋"/>
                <w:color w:val="000000" w:themeColor="text1"/>
                <w:sz w:val="21"/>
                <w:szCs w:val="21"/>
                <w:highlight w:val="none"/>
                <w:vertAlign w:val="baseline"/>
                <w14:textFill>
                  <w14:solidFill>
                    <w14:schemeClr w14:val="tx1"/>
                  </w14:solidFill>
                </w14:textFill>
              </w:rPr>
              <w:t>关键页</w:t>
            </w: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扫描件</w:t>
            </w:r>
            <w:r>
              <w:rPr>
                <w:rFonts w:hint="eastAsia" w:ascii="仿宋" w:hAnsi="仿宋" w:eastAsia="仿宋" w:cs="仿宋"/>
                <w:color w:val="000000" w:themeColor="text1"/>
                <w:sz w:val="21"/>
                <w:szCs w:val="21"/>
                <w:highlight w:val="none"/>
                <w:vertAlign w:val="baseline"/>
                <w14:textFill>
                  <w14:solidFill>
                    <w14:schemeClr w14:val="tx1"/>
                  </w14:solidFill>
                </w14:textFill>
              </w:rPr>
              <w:t>（含：首页、</w:t>
            </w: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货物和</w:t>
            </w:r>
            <w:r>
              <w:rPr>
                <w:rFonts w:hint="eastAsia" w:ascii="仿宋" w:hAnsi="仿宋" w:eastAsia="仿宋" w:cs="仿宋"/>
                <w:color w:val="000000" w:themeColor="text1"/>
                <w:sz w:val="21"/>
                <w:szCs w:val="21"/>
                <w:highlight w:val="none"/>
                <w:vertAlign w:val="baseline"/>
                <w14:textFill>
                  <w14:solidFill>
                    <w14:schemeClr w14:val="tx1"/>
                  </w14:solidFill>
                </w14:textFill>
              </w:rPr>
              <w:t>服务内容信息页、合同金额页、签字盖章页）</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vertAlign w:val="baseline"/>
                <w14:textFill>
                  <w14:solidFill>
                    <w14:schemeClr w14:val="tx1"/>
                  </w14:solidFill>
                </w14:textFill>
              </w:rPr>
              <w:t>加盖公章。不符合上述要求或未按要求提供有效证明文件的业绩在评审时将不予承认</w:t>
            </w:r>
            <w:r>
              <w:rPr>
                <w:rFonts w:hint="eastAsia" w:ascii="仿宋" w:hAnsi="仿宋" w:eastAsia="仿宋" w:cs="仿宋"/>
                <w:color w:val="000000" w:themeColor="text1"/>
                <w:sz w:val="21"/>
                <w:szCs w:val="21"/>
                <w:highlight w:val="none"/>
                <w14:textFill>
                  <w14:solidFill>
                    <w14:schemeClr w14:val="tx1"/>
                  </w14:solidFill>
                </w14:textFill>
              </w:rPr>
              <w:t>。</w:t>
            </w:r>
          </w:p>
        </w:tc>
      </w:tr>
      <w:tr w14:paraId="5095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68" w:type="dxa"/>
            <w:vMerge w:val="continue"/>
            <w:tcBorders>
              <w:right w:val="single" w:color="000000" w:sz="4" w:space="0"/>
            </w:tcBorders>
            <w:vAlign w:val="center"/>
          </w:tcPr>
          <w:p w14:paraId="5A87DE44">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034" w:type="dxa"/>
            <w:tcBorders>
              <w:left w:val="single" w:color="000000" w:sz="4" w:space="0"/>
            </w:tcBorders>
            <w:vAlign w:val="center"/>
          </w:tcPr>
          <w:p w14:paraId="2529515A">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保安器材配置</w:t>
            </w:r>
          </w:p>
        </w:tc>
        <w:tc>
          <w:tcPr>
            <w:tcW w:w="683" w:type="dxa"/>
            <w:vAlign w:val="center"/>
          </w:tcPr>
          <w:p w14:paraId="71BC5847">
            <w:pPr>
              <w:pStyle w:val="20"/>
              <w:keepNext w:val="0"/>
              <w:keepLines w:val="0"/>
              <w:pageBreakBefore w:val="0"/>
              <w:kinsoku/>
              <w:wordWrap/>
              <w:overflowPunct/>
              <w:topLinePunct w:val="0"/>
              <w:bidi w:val="0"/>
              <w:spacing w:line="340" w:lineRule="exact"/>
              <w:ind w:right="0" w:rightChars="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6522" w:type="dxa"/>
            <w:vAlign w:val="center"/>
          </w:tcPr>
          <w:p w14:paraId="3FC2B5DA">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免费配备常用保安器材</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包含但不限于</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246E9E3B">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安保头盔</w:t>
            </w:r>
            <w:r>
              <w:rPr>
                <w:rFonts w:hint="eastAsia" w:ascii="仿宋" w:hAnsi="仿宋" w:eastAsia="仿宋" w:cs="仿宋"/>
                <w:color w:val="000000" w:themeColor="text1"/>
                <w:sz w:val="21"/>
                <w:szCs w:val="21"/>
                <w:highlight w:val="none"/>
                <w14:textFill>
                  <w14:solidFill>
                    <w14:schemeClr w14:val="tx1"/>
                  </w14:solidFill>
                </w14:textFill>
              </w:rPr>
              <w:t>、防护手套</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对讲机、手持喊话器</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警戒带、反光背心</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手电筒（含强光款）、安保巡逻记录器（类似记录仪）等</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17883731">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配备齐全的得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分。每少一项扣</w:t>
            </w: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r>
              <w:rPr>
                <w:rFonts w:hint="eastAsia" w:ascii="仿宋" w:hAnsi="仿宋" w:eastAsia="仿宋" w:cs="仿宋"/>
                <w:color w:val="000000" w:themeColor="text1"/>
                <w:sz w:val="21"/>
                <w:szCs w:val="21"/>
                <w:highlight w:val="none"/>
                <w14:textFill>
                  <w14:solidFill>
                    <w14:schemeClr w14:val="tx1"/>
                  </w14:solidFill>
                </w14:textFill>
              </w:rPr>
              <w:t>分，扣完为止。</w:t>
            </w:r>
          </w:p>
          <w:p w14:paraId="58C57DF3">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注：需提供以上装备配置的照片</w:t>
            </w:r>
            <w:r>
              <w:rPr>
                <w:rFonts w:hint="eastAsia" w:ascii="仿宋" w:hAnsi="仿宋" w:eastAsia="仿宋" w:cs="仿宋"/>
                <w:color w:val="000000" w:themeColor="text1"/>
                <w:sz w:val="21"/>
                <w:szCs w:val="21"/>
                <w:highlight w:val="none"/>
                <w:lang w:val="en-US" w:eastAsia="zh-CN"/>
                <w14:textFill>
                  <w14:solidFill>
                    <w14:schemeClr w14:val="tx1"/>
                  </w14:solidFill>
                </w14:textFill>
              </w:rPr>
              <w:t>等</w:t>
            </w:r>
            <w:r>
              <w:rPr>
                <w:rFonts w:hint="eastAsia" w:ascii="仿宋" w:hAnsi="仿宋" w:eastAsia="仿宋" w:cs="仿宋"/>
                <w:color w:val="000000" w:themeColor="text1"/>
                <w:sz w:val="21"/>
                <w:szCs w:val="21"/>
                <w:highlight w:val="none"/>
                <w14:textFill>
                  <w14:solidFill>
                    <w14:schemeClr w14:val="tx1"/>
                  </w14:solidFill>
                </w14:textFill>
              </w:rPr>
              <w:t>证明材料。</w:t>
            </w:r>
            <w:r>
              <w:rPr>
                <w:rFonts w:hint="eastAsia" w:ascii="仿宋" w:hAnsi="仿宋" w:eastAsia="仿宋" w:cs="仿宋"/>
                <w:color w:val="000000" w:themeColor="text1"/>
                <w:sz w:val="21"/>
                <w:szCs w:val="21"/>
                <w:highlight w:val="none"/>
                <w:lang w:val="en-US" w:eastAsia="zh-CN"/>
                <w14:textFill>
                  <w14:solidFill>
                    <w14:schemeClr w14:val="tx1"/>
                  </w14:solidFill>
                </w14:textFill>
              </w:rPr>
              <w:t>购买的需要购买记录、发票；租赁的需要租赁合同。</w:t>
            </w:r>
          </w:p>
        </w:tc>
      </w:tr>
      <w:tr w14:paraId="7DAA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68" w:type="dxa"/>
            <w:vMerge w:val="restart"/>
            <w:tcBorders>
              <w:right w:val="single" w:color="000000" w:sz="4" w:space="0"/>
            </w:tcBorders>
            <w:vAlign w:val="center"/>
          </w:tcPr>
          <w:p w14:paraId="1077E185">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技术部分</w:t>
            </w:r>
          </w:p>
        </w:tc>
        <w:tc>
          <w:tcPr>
            <w:tcW w:w="1034" w:type="dxa"/>
            <w:tcBorders>
              <w:left w:val="single" w:color="000000" w:sz="4" w:space="0"/>
            </w:tcBorders>
            <w:vAlign w:val="center"/>
          </w:tcPr>
          <w:p w14:paraId="31093DC2">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应急预案、保障措施</w:t>
            </w:r>
          </w:p>
        </w:tc>
        <w:tc>
          <w:tcPr>
            <w:tcW w:w="683" w:type="dxa"/>
            <w:vAlign w:val="center"/>
          </w:tcPr>
          <w:p w14:paraId="45EDEC38">
            <w:pPr>
              <w:pStyle w:val="20"/>
              <w:keepNext w:val="0"/>
              <w:keepLines w:val="0"/>
              <w:pageBreakBefore w:val="0"/>
              <w:kinsoku/>
              <w:wordWrap/>
              <w:overflowPunct/>
              <w:topLinePunct w:val="0"/>
              <w:bidi w:val="0"/>
              <w:spacing w:line="340" w:lineRule="exact"/>
              <w:ind w:right="0" w:rightChars="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12</w:t>
            </w:r>
          </w:p>
        </w:tc>
        <w:tc>
          <w:tcPr>
            <w:tcW w:w="6522" w:type="dxa"/>
            <w:vAlign w:val="center"/>
          </w:tcPr>
          <w:p w14:paraId="40144631">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科技场馆实际情况制定应急预案、保障措施包括但不限于：①应急组织机构；②应急预案（至少应包含事故纠纷、消防应急、自然灾害、治安类等应急预案）；③人员保障措施（含应急调配人数、到场时间等内容））；④现场保护及秩序维护措施4部分要素；上述要素需符合科技场馆运行实际情况。</w:t>
            </w:r>
          </w:p>
          <w:p w14:paraId="39A2225F">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所有要素齐全且完全满足项目要求得12分，缺少应急组织机构的扣3分，缺少应与预案的扣3分，缺少人员保障措施的扣3分，缺少现场保护及秩序维护措施的扣3分，其中每个要素中描述不清楚的，存在逻辑漏洞或常识错误的扣1分，扣完为止。</w:t>
            </w:r>
          </w:p>
        </w:tc>
      </w:tr>
      <w:tr w14:paraId="16CA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68" w:type="dxa"/>
            <w:vMerge w:val="continue"/>
            <w:tcBorders>
              <w:right w:val="single" w:color="000000" w:sz="4" w:space="0"/>
            </w:tcBorders>
            <w:vAlign w:val="center"/>
          </w:tcPr>
          <w:p w14:paraId="531DC839">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c>
          <w:tcPr>
            <w:tcW w:w="1034" w:type="dxa"/>
            <w:tcBorders>
              <w:left w:val="single" w:color="000000" w:sz="4" w:space="0"/>
            </w:tcBorders>
            <w:vAlign w:val="center"/>
          </w:tcPr>
          <w:p w14:paraId="5E78DDA9">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安全教育制度及措施</w:t>
            </w:r>
          </w:p>
        </w:tc>
        <w:tc>
          <w:tcPr>
            <w:tcW w:w="683" w:type="dxa"/>
            <w:vAlign w:val="center"/>
          </w:tcPr>
          <w:p w14:paraId="220D4F20">
            <w:pPr>
              <w:pStyle w:val="20"/>
              <w:keepNext w:val="0"/>
              <w:keepLines w:val="0"/>
              <w:pageBreakBefore w:val="0"/>
              <w:kinsoku/>
              <w:wordWrap/>
              <w:overflowPunct/>
              <w:topLinePunct w:val="0"/>
              <w:bidi w:val="0"/>
              <w:spacing w:line="340" w:lineRule="exact"/>
              <w:ind w:right="0" w:rightChars="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p>
        </w:tc>
        <w:tc>
          <w:tcPr>
            <w:tcW w:w="6522" w:type="dxa"/>
            <w:vAlign w:val="center"/>
          </w:tcPr>
          <w:p w14:paraId="2749978B">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安全教育制度及措施包括但不限于：①安全教育培训制度（至少应包括培训计划、培训时间、培训内容等）；②岗前培训措施方案（至少应包括自身安全培训方案、保证他人安全培训）；③安全事故防范；④人员的管理与培训；⑤重大活动保障5部分要素；</w:t>
            </w:r>
          </w:p>
          <w:p w14:paraId="517A2678">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所有要素齐全且完全满足项目要求得15分，缺少安全教育培训制度的扣3分，缺少岗前培训措施方案的扣3分，缺少安全事故防范的扣3分，缺少人员的管理与培训的扣3分，缺少重大活动保障的扣3分，其中每个要素中描述不清楚的，存在逻辑漏洞或常识错误的扣1分，扣完为止。</w:t>
            </w:r>
          </w:p>
        </w:tc>
      </w:tr>
      <w:tr w14:paraId="002A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68" w:type="dxa"/>
            <w:vMerge w:val="continue"/>
            <w:tcBorders>
              <w:right w:val="single" w:color="000000" w:sz="4" w:space="0"/>
            </w:tcBorders>
            <w:vAlign w:val="center"/>
          </w:tcPr>
          <w:p w14:paraId="2E24D296">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c>
          <w:tcPr>
            <w:tcW w:w="1034" w:type="dxa"/>
            <w:tcBorders>
              <w:left w:val="single" w:color="000000" w:sz="4" w:space="0"/>
            </w:tcBorders>
            <w:vAlign w:val="center"/>
          </w:tcPr>
          <w:p w14:paraId="1226A60B">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总体服务方案</w:t>
            </w:r>
          </w:p>
        </w:tc>
        <w:tc>
          <w:tcPr>
            <w:tcW w:w="683" w:type="dxa"/>
            <w:vAlign w:val="center"/>
          </w:tcPr>
          <w:p w14:paraId="48AE7189">
            <w:pPr>
              <w:pStyle w:val="20"/>
              <w:keepNext w:val="0"/>
              <w:keepLines w:val="0"/>
              <w:pageBreakBefore w:val="0"/>
              <w:kinsoku/>
              <w:wordWrap/>
              <w:overflowPunct/>
              <w:topLinePunct w:val="0"/>
              <w:bidi w:val="0"/>
              <w:spacing w:line="340" w:lineRule="exact"/>
              <w:ind w:right="0" w:rightChars="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24</w:t>
            </w:r>
          </w:p>
        </w:tc>
        <w:tc>
          <w:tcPr>
            <w:tcW w:w="6522" w:type="dxa"/>
            <w:vAlign w:val="center"/>
          </w:tcPr>
          <w:p w14:paraId="618F8DFE">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根据供应商提供的总体服务方案进行评分，包括但不限于：</w:t>
            </w:r>
          </w:p>
          <w:p w14:paraId="487CA29F">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①基于科技场馆实际情况制定安保管理服务水平的整体设想、策划；</w:t>
            </w:r>
          </w:p>
          <w:p w14:paraId="4B117A08">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②拟采取的管理方式、工作计划、物资装备计划；</w:t>
            </w:r>
          </w:p>
          <w:p w14:paraId="39C5939F">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③人员的配备、培训计划；</w:t>
            </w:r>
          </w:p>
          <w:p w14:paraId="3AD0D213">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④日常管理、检查、考核及奖惩措施；</w:t>
            </w:r>
          </w:p>
          <w:p w14:paraId="497171BC">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⑤管理规章制度计划；</w:t>
            </w:r>
          </w:p>
          <w:p w14:paraId="4DF8AAA6">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⑥安全防护保证措施。</w:t>
            </w:r>
          </w:p>
          <w:p w14:paraId="300F2E91">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以上方案内容每项得4分，6项得 24分，最高24分；缺少安保管理服务水平的整体设想、策划的扣4分；缺少拟采取的管理方式、工作计划、物资装备计划的扣4分；缺少人员的配备、培训计划的扣的4分；缺少日常管理、检查、考核及奖惩措施的扣4分；缺少管理规章制度计划扣4分；缺少安全防护保证措施扣4分；其中每个要素中描述不清楚的，存在逻辑漏洞或常识错误的扣1分，扣完为止。</w:t>
            </w:r>
          </w:p>
        </w:tc>
      </w:tr>
      <w:tr w14:paraId="1272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68" w:type="dxa"/>
            <w:vMerge w:val="continue"/>
            <w:tcBorders>
              <w:right w:val="single" w:color="000000" w:sz="4" w:space="0"/>
            </w:tcBorders>
            <w:vAlign w:val="center"/>
          </w:tcPr>
          <w:p w14:paraId="5CCD72EF">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c>
          <w:tcPr>
            <w:tcW w:w="1034" w:type="dxa"/>
            <w:tcBorders>
              <w:left w:val="single" w:color="000000" w:sz="4" w:space="0"/>
            </w:tcBorders>
            <w:shd w:val="clear" w:color="auto" w:fill="auto"/>
            <w:vAlign w:val="center"/>
          </w:tcPr>
          <w:p w14:paraId="391D0F4D">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缺岗承诺</w:t>
            </w:r>
          </w:p>
        </w:tc>
        <w:tc>
          <w:tcPr>
            <w:tcW w:w="683" w:type="dxa"/>
            <w:shd w:val="clear" w:color="auto" w:fill="auto"/>
            <w:vAlign w:val="center"/>
          </w:tcPr>
          <w:p w14:paraId="606ADA8F">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6522" w:type="dxa"/>
            <w:shd w:val="clear" w:color="auto" w:fill="auto"/>
            <w:vAlign w:val="center"/>
          </w:tcPr>
          <w:p w14:paraId="5A0763B9">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对缺岗情况响应时限作出承诺：</w:t>
            </w:r>
          </w:p>
          <w:p w14:paraId="349BF85D">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①承诺发现缺岗问题，在1个工作日内完成补岗工作得6分；</w:t>
            </w:r>
          </w:p>
          <w:p w14:paraId="0E24A76A">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②承诺发现缺岗问题，在2个工作日内完成补岗工作得3分；</w:t>
            </w:r>
          </w:p>
          <w:p w14:paraId="70A654A0">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③承诺发现缺岗问题，在2个工作日以上完成补岗工作不得分。</w:t>
            </w:r>
          </w:p>
        </w:tc>
      </w:tr>
      <w:tr w14:paraId="10CF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68" w:type="dxa"/>
            <w:vMerge w:val="continue"/>
            <w:tcBorders>
              <w:right w:val="single" w:color="000000" w:sz="4" w:space="0"/>
            </w:tcBorders>
            <w:vAlign w:val="center"/>
          </w:tcPr>
          <w:p w14:paraId="24AB0460">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c>
          <w:tcPr>
            <w:tcW w:w="1034" w:type="dxa"/>
            <w:tcBorders>
              <w:left w:val="single" w:color="000000" w:sz="4" w:space="0"/>
            </w:tcBorders>
            <w:shd w:val="clear" w:color="auto" w:fill="auto"/>
            <w:vAlign w:val="center"/>
          </w:tcPr>
          <w:p w14:paraId="2ECE297F">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培训方案</w:t>
            </w:r>
          </w:p>
        </w:tc>
        <w:tc>
          <w:tcPr>
            <w:tcW w:w="683" w:type="dxa"/>
            <w:shd w:val="clear" w:color="auto" w:fill="auto"/>
            <w:vAlign w:val="center"/>
          </w:tcPr>
          <w:p w14:paraId="226451E7">
            <w:pPr>
              <w:pStyle w:val="20"/>
              <w:keepNext w:val="0"/>
              <w:keepLines w:val="0"/>
              <w:pageBreakBefore w:val="0"/>
              <w:kinsoku/>
              <w:wordWrap/>
              <w:overflowPunct/>
              <w:topLinePunct w:val="0"/>
              <w:bidi w:val="0"/>
              <w:spacing w:line="340" w:lineRule="exact"/>
              <w:ind w:right="0" w:rightChars="0"/>
              <w:jc w:val="cente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p>
        </w:tc>
        <w:tc>
          <w:tcPr>
            <w:tcW w:w="6522" w:type="dxa"/>
            <w:shd w:val="clear" w:color="auto" w:fill="auto"/>
            <w:vAlign w:val="center"/>
          </w:tcPr>
          <w:p w14:paraId="41B1BDF4">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培训方案包括但不限于：①岗前培训；②通讯、一键报警、公网对讲设备使用技能培训；③展厅消防设施、器材使用及消防常识培训；④各类突发事件处理技能培训；⑤抢险救护培训；共计5部分要素；</w:t>
            </w:r>
          </w:p>
          <w:p w14:paraId="77F892FB">
            <w:pPr>
              <w:pStyle w:val="20"/>
              <w:keepNext w:val="0"/>
              <w:keepLines w:val="0"/>
              <w:pageBreakBefore w:val="0"/>
              <w:kinsoku/>
              <w:wordWrap/>
              <w:overflowPunct/>
              <w:topLinePunct w:val="0"/>
              <w:bidi w:val="0"/>
              <w:spacing w:line="340" w:lineRule="exact"/>
              <w:ind w:right="0" w:rightChars="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所有要素齐全且完全满足项目要求得15分，缺少岗前培训的扣3分；缺少通讯、一键报警、公网对讲设备使用培训的扣3分，缺少展厅消防设施、器材使用技能及消防常识培训的扣3分；缺少各类突发事件处理的扣3分；缺少抢险救护培训的扣3分；其中每个要素中描述不清楚的，存在逻辑漏洞或常识错误的扣1分，扣完为止。</w:t>
            </w:r>
          </w:p>
        </w:tc>
      </w:tr>
      <w:tr w14:paraId="02FD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68" w:type="dxa"/>
            <w:vMerge w:val="continue"/>
            <w:tcBorders>
              <w:right w:val="single" w:color="000000" w:sz="4" w:space="0"/>
            </w:tcBorders>
            <w:vAlign w:val="center"/>
          </w:tcPr>
          <w:p w14:paraId="18DEDE55">
            <w:pPr>
              <w:pStyle w:val="20"/>
              <w:keepNext w:val="0"/>
              <w:keepLines w:val="0"/>
              <w:pageBreakBefore w:val="0"/>
              <w:kinsoku/>
              <w:wordWrap/>
              <w:overflowPunct/>
              <w:topLinePunct w:val="0"/>
              <w:bidi w:val="0"/>
              <w:spacing w:line="340" w:lineRule="exact"/>
              <w:ind w:right="0" w:rightChars="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c>
          <w:tcPr>
            <w:tcW w:w="1034" w:type="dxa"/>
            <w:tcBorders>
              <w:left w:val="single" w:color="000000" w:sz="4" w:space="0"/>
            </w:tcBorders>
            <w:shd w:val="clear" w:color="auto" w:fill="auto"/>
            <w:vAlign w:val="center"/>
          </w:tcPr>
          <w:p w14:paraId="445C4F59">
            <w:pPr>
              <w:keepNext w:val="0"/>
              <w:keepLines w:val="0"/>
              <w:pageBreakBefore w:val="0"/>
              <w:widowControl/>
              <w:suppressLineNumbers w:val="0"/>
              <w:kinsoku/>
              <w:wordWrap/>
              <w:overflowPunct/>
              <w:topLinePunct w:val="0"/>
              <w:bidi w:val="0"/>
              <w:spacing w:line="340" w:lineRule="exact"/>
              <w:ind w:right="0" w:rightChars="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保密方案</w:t>
            </w:r>
          </w:p>
          <w:p w14:paraId="3751E3B9">
            <w:pPr>
              <w:keepNext w:val="0"/>
              <w:keepLines w:val="0"/>
              <w:pageBreakBefore w:val="0"/>
              <w:widowControl/>
              <w:suppressLineNumbers w:val="0"/>
              <w:kinsoku/>
              <w:wordWrap/>
              <w:overflowPunct/>
              <w:topLinePunct w:val="0"/>
              <w:bidi w:val="0"/>
              <w:spacing w:line="340" w:lineRule="exact"/>
              <w:ind w:right="0" w:rightChars="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p>
        </w:tc>
        <w:tc>
          <w:tcPr>
            <w:tcW w:w="683" w:type="dxa"/>
            <w:shd w:val="clear" w:color="auto" w:fill="auto"/>
            <w:vAlign w:val="center"/>
          </w:tcPr>
          <w:p w14:paraId="53C01A2C">
            <w:pPr>
              <w:keepNext w:val="0"/>
              <w:keepLines w:val="0"/>
              <w:pageBreakBefore w:val="0"/>
              <w:widowControl/>
              <w:suppressLineNumbers w:val="0"/>
              <w:kinsoku/>
              <w:wordWrap/>
              <w:overflowPunct/>
              <w:topLinePunct w:val="0"/>
              <w:bidi w:val="0"/>
              <w:spacing w:line="340" w:lineRule="exact"/>
              <w:ind w:right="0" w:rightChars="0"/>
              <w:jc w:val="left"/>
              <w:rPr>
                <w:rFonts w:hint="default"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5</w:t>
            </w:r>
          </w:p>
        </w:tc>
        <w:tc>
          <w:tcPr>
            <w:tcW w:w="6522" w:type="dxa"/>
            <w:shd w:val="clear" w:color="auto" w:fill="auto"/>
            <w:vAlign w:val="center"/>
          </w:tcPr>
          <w:p w14:paraId="799AB84D">
            <w:pPr>
              <w:keepNext w:val="0"/>
              <w:keepLines w:val="0"/>
              <w:pageBreakBefore w:val="0"/>
              <w:widowControl/>
              <w:suppressLineNumbers w:val="0"/>
              <w:kinsoku/>
              <w:wordWrap/>
              <w:overflowPunct/>
              <w:topLinePunct w:val="0"/>
              <w:bidi w:val="0"/>
              <w:spacing w:line="340" w:lineRule="exact"/>
              <w:ind w:right="0" w:rightChars="0"/>
              <w:jc w:val="left"/>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根据投标人对本项目实施保密方案包括但不限于①保密方案总体要求、②保密措施、③保密制度、④操作流程规范、⑤人员保密管理。方案完整包含以上内容且满足本项目要求得 5分，每缺一项扣 1分，每有一处不符合本项目特点或不完整或实际采购需求的扣 0.5分，本项最多扣 5分。</w:t>
            </w:r>
          </w:p>
        </w:tc>
      </w:tr>
    </w:tbl>
    <w:p w14:paraId="6B40D81B">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评标委员会每位成员独立对每个有效</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的投标文件进行评价、打分；然后汇总每个</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的得分，计算得分平均值，以平均值由高到低进行排序，按排序顺序推荐中标候选人。分值计算保留小数点后二位，第三位四舍五入。</w:t>
      </w:r>
    </w:p>
    <w:p w14:paraId="34338D4E">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落实中小企业政府采购政策的价格调整：</w:t>
      </w:r>
    </w:p>
    <w:p w14:paraId="4B1D0D86">
      <w:pPr>
        <w:pStyle w:val="12"/>
        <w:keepNext w:val="0"/>
        <w:keepLines w:val="0"/>
        <w:pageBreakBefore w:val="0"/>
        <w:widowControl w:val="0"/>
        <w:numPr>
          <w:ilvl w:val="2"/>
          <w:numId w:val="10"/>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，其投标报价扣除</w:t>
      </w:r>
      <w:r>
        <w:rPr>
          <w:rFonts w:hint="eastAsia" w:ascii="仿宋" w:hAnsi="仿宋" w:eastAsia="仿宋" w:cs="仿宋_GB2312"/>
          <w:color w:val="000000" w:themeColor="text1"/>
          <w:sz w:val="24"/>
          <w:highlight w:val="none"/>
          <w:u w:val="single"/>
          <w14:textFill>
            <w14:solidFill>
              <w14:schemeClr w14:val="tx1"/>
            </w14:solidFill>
          </w14:textFill>
        </w:rPr>
        <w:t xml:space="preserve"> 10 % </w:t>
      </w:r>
      <w:r>
        <w:rPr>
          <w:rFonts w:hint="eastAsia" w:ascii="仿宋" w:hAnsi="仿宋" w:eastAsia="仿宋" w:cs="仿宋_GB2312"/>
          <w:color w:val="000000" w:themeColor="text1"/>
          <w:sz w:val="24"/>
          <w:highlight w:val="none"/>
          <w14:textFill>
            <w14:solidFill>
              <w14:schemeClr w14:val="tx1"/>
            </w14:solidFill>
          </w14:textFill>
        </w:rPr>
        <w:t>后参与评审。对于同时属于小微企业、监狱企业或残疾人福利性单位的，不重复进行投标报价扣除。</w:t>
      </w:r>
      <w:r>
        <w:rPr>
          <w:rFonts w:hint="eastAsia" w:ascii="仿宋" w:hAnsi="仿宋" w:eastAsia="仿宋" w:cs="仿宋_GB2312"/>
          <w:color w:val="000000" w:themeColor="text1"/>
          <w:sz w:val="24"/>
          <w:highlight w:val="none"/>
          <w:lang w:val="en-US" w:eastAsia="zh-CN"/>
          <w14:textFill>
            <w14:solidFill>
              <w14:schemeClr w14:val="tx1"/>
            </w14:solidFill>
          </w14:textFill>
        </w:rPr>
        <w:t>是否属于该类项目详见</w:t>
      </w:r>
      <w:r>
        <w:rPr>
          <w:rFonts w:hint="eastAsia" w:ascii="仿宋" w:hAnsi="仿宋" w:eastAsia="仿宋" w:cs="仿宋_GB2312"/>
          <w:b/>
          <w:bCs/>
          <w:color w:val="000000" w:themeColor="text1"/>
          <w:sz w:val="24"/>
          <w:highlight w:val="none"/>
          <w:u w:val="single"/>
          <w:lang w:val="en-US" w:eastAsia="zh-CN"/>
          <w14:textFill>
            <w14:solidFill>
              <w14:schemeClr w14:val="tx1"/>
            </w14:solidFill>
          </w14:textFill>
        </w:rPr>
        <w:t>投标须知前附表</w:t>
      </w:r>
      <w:r>
        <w:rPr>
          <w:rFonts w:hint="eastAsia" w:ascii="仿宋" w:hAnsi="仿宋" w:eastAsia="仿宋" w:cs="仿宋_GB2312"/>
          <w:b/>
          <w:bCs/>
          <w:color w:val="000000" w:themeColor="text1"/>
          <w:sz w:val="24"/>
          <w:highlight w:val="none"/>
          <w:u w:val="none"/>
          <w:lang w:val="en-US" w:eastAsia="zh-CN"/>
          <w14:textFill>
            <w14:solidFill>
              <w14:schemeClr w14:val="tx1"/>
            </w14:solidFill>
          </w14:textFill>
        </w:rPr>
        <w:t>。</w:t>
      </w:r>
    </w:p>
    <w:p w14:paraId="652D74CA">
      <w:pPr>
        <w:pStyle w:val="12"/>
        <w:keepNext w:val="0"/>
        <w:keepLines w:val="0"/>
        <w:pageBreakBefore w:val="0"/>
        <w:widowControl w:val="0"/>
        <w:numPr>
          <w:ilvl w:val="2"/>
          <w:numId w:val="10"/>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仿宋" w:hAnsi="仿宋" w:eastAsia="仿宋" w:cs="仿宋_GB2312"/>
          <w:color w:val="000000" w:themeColor="text1"/>
          <w:sz w:val="24"/>
          <w:highlight w:val="none"/>
          <w:u w:val="single"/>
          <w14:textFill>
            <w14:solidFill>
              <w14:schemeClr w14:val="tx1"/>
            </w14:solidFill>
          </w14:textFill>
        </w:rPr>
        <w:t xml:space="preserve"> 4% </w:t>
      </w:r>
      <w:r>
        <w:rPr>
          <w:rFonts w:hint="eastAsia" w:ascii="仿宋" w:hAnsi="仿宋" w:eastAsia="仿宋" w:cs="仿宋_GB2312"/>
          <w:color w:val="000000" w:themeColor="text1"/>
          <w:sz w:val="24"/>
          <w:highlight w:val="none"/>
          <w14:textFill>
            <w14:solidFill>
              <w14:schemeClr w14:val="tx1"/>
            </w14:solidFill>
          </w14:textFill>
        </w:rPr>
        <w:t>的扣除，用扣除后的价格参加评审。</w:t>
      </w:r>
      <w:r>
        <w:rPr>
          <w:rFonts w:hint="eastAsia" w:ascii="仿宋" w:hAnsi="仿宋" w:eastAsia="仿宋" w:cs="仿宋_GB2312"/>
          <w:color w:val="000000" w:themeColor="text1"/>
          <w:sz w:val="24"/>
          <w:highlight w:val="none"/>
          <w:lang w:val="en-US" w:eastAsia="zh-CN"/>
          <w14:textFill>
            <w14:solidFill>
              <w14:schemeClr w14:val="tx1"/>
            </w14:solidFill>
          </w14:textFill>
        </w:rPr>
        <w:t>是否属于该类项目详见</w:t>
      </w:r>
      <w:r>
        <w:rPr>
          <w:rFonts w:hint="eastAsia" w:ascii="仿宋" w:hAnsi="仿宋" w:eastAsia="仿宋" w:cs="仿宋_GB2312"/>
          <w:b/>
          <w:bCs/>
          <w:color w:val="000000" w:themeColor="text1"/>
          <w:sz w:val="24"/>
          <w:highlight w:val="none"/>
          <w:u w:val="single"/>
          <w:lang w:val="en-US" w:eastAsia="zh-CN"/>
          <w14:textFill>
            <w14:solidFill>
              <w14:schemeClr w14:val="tx1"/>
            </w14:solidFill>
          </w14:textFill>
        </w:rPr>
        <w:t>投标须知前附表</w:t>
      </w:r>
      <w:r>
        <w:rPr>
          <w:rFonts w:hint="eastAsia" w:ascii="仿宋" w:hAnsi="仿宋" w:eastAsia="仿宋" w:cs="仿宋_GB2312"/>
          <w:b/>
          <w:bCs/>
          <w:color w:val="000000" w:themeColor="text1"/>
          <w:sz w:val="24"/>
          <w:highlight w:val="none"/>
          <w:u w:val="none"/>
          <w:lang w:val="en-US" w:eastAsia="zh-CN"/>
          <w14:textFill>
            <w14:solidFill>
              <w14:schemeClr w14:val="tx1"/>
            </w14:solidFill>
          </w14:textFill>
        </w:rPr>
        <w:t>。</w:t>
      </w:r>
    </w:p>
    <w:p w14:paraId="35569ED3">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6FC5B70F">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价格扣除比例对小型企业和微型企业同等对待，不作区分。</w:t>
      </w:r>
    </w:p>
    <w:p w14:paraId="6620AFAB">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中小企业参加政府采购活动，应当按照招标文件给定的格式出具《中小企业声明函》，否则不得享受相关中小企业扶持政策。</w:t>
      </w:r>
    </w:p>
    <w:p w14:paraId="084347DC">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监狱企业提供了由省级以上监狱管理局、戒毒管理局（含新疆生产建设兵团）出具的属于监狱企业的证明文件的，视同小微企业。</w:t>
      </w:r>
    </w:p>
    <w:p w14:paraId="1A63E2C0">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残疾人福利性单位按招标文件要求提供了《残疾人福利性单位声明函》（见附件）的，视同小微企业。</w:t>
      </w:r>
    </w:p>
    <w:p w14:paraId="7B86A298">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若</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同时属于小型或微型企业、监狱企业、残疾人福利性单位中的两种及以上，将不重复享受小微企业价格扣减的优惠政策。</w:t>
      </w:r>
    </w:p>
    <w:p w14:paraId="6AE7B6D7">
      <w:pPr>
        <w:numPr>
          <w:ilvl w:val="1"/>
          <w:numId w:val="9"/>
        </w:numPr>
        <w:spacing w:line="500" w:lineRule="exact"/>
        <w:rPr>
          <w:rFonts w:ascii="仿宋" w:hAnsi="仿宋" w:eastAsia="仿宋" w:cs="仿宋_GB2312"/>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_GB2312"/>
          <w:color w:val="000000" w:themeColor="text1"/>
          <w:sz w:val="24"/>
          <w:highlight w:val="none"/>
          <w:u w:val="single"/>
          <w14:textFill>
            <w14:solidFill>
              <w14:schemeClr w14:val="tx1"/>
            </w14:solidFill>
          </w14:textFill>
        </w:rPr>
        <w:t>综合得分相同时排名优先。</w:t>
      </w:r>
    </w:p>
    <w:p w14:paraId="4C27EE71">
      <w:pPr>
        <w:numPr>
          <w:ilvl w:val="1"/>
          <w:numId w:val="9"/>
        </w:numPr>
        <w:spacing w:line="500" w:lineRule="exact"/>
        <w:rPr>
          <w:rFonts w:ascii="仿宋" w:hAnsi="仿宋" w:eastAsia="仿宋" w:cs="仿宋_GB2312"/>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如采购人所采购产品为政府强制采购的节能产品，</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所投产品的品牌及型号必须为清单中有效期内产品并提供证明文件，否则其投标将作为</w:t>
      </w:r>
      <w:r>
        <w:rPr>
          <w:rFonts w:hint="eastAsia" w:ascii="仿宋" w:hAnsi="仿宋" w:eastAsia="仿宋" w:cs="仿宋_GB2312"/>
          <w:b/>
          <w:bCs/>
          <w:color w:val="000000" w:themeColor="text1"/>
          <w:sz w:val="24"/>
          <w:highlight w:val="none"/>
          <w14:textFill>
            <w14:solidFill>
              <w14:schemeClr w14:val="tx1"/>
            </w14:solidFill>
          </w14:textFill>
        </w:rPr>
        <w:t>无效投标</w:t>
      </w:r>
      <w:r>
        <w:rPr>
          <w:rFonts w:hint="eastAsia" w:ascii="仿宋" w:hAnsi="仿宋" w:eastAsia="仿宋" w:cs="仿宋_GB2312"/>
          <w:color w:val="000000" w:themeColor="text1"/>
          <w:sz w:val="24"/>
          <w:highlight w:val="none"/>
          <w14:textFill>
            <w14:solidFill>
              <w14:schemeClr w14:val="tx1"/>
            </w14:solidFill>
          </w14:textFill>
        </w:rPr>
        <w:t>被拒绝。</w:t>
      </w:r>
    </w:p>
    <w:p w14:paraId="425244AD">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所投产品列入无线局域网产品清单，应提供相关证明，在评标时予以优先采购，具体优惠措施为：</w:t>
      </w:r>
      <w:r>
        <w:rPr>
          <w:rFonts w:hint="eastAsia" w:ascii="仿宋" w:hAnsi="仿宋" w:eastAsia="仿宋" w:cs="仿宋_GB2312"/>
          <w:color w:val="000000" w:themeColor="text1"/>
          <w:sz w:val="24"/>
          <w:highlight w:val="none"/>
          <w:u w:val="single"/>
          <w14:textFill>
            <w14:solidFill>
              <w14:schemeClr w14:val="tx1"/>
            </w14:solidFill>
          </w14:textFill>
        </w:rPr>
        <w:t>综合得分相同时排名优先 。</w:t>
      </w:r>
    </w:p>
    <w:p w14:paraId="28B15466">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同品牌处理办法：</w:t>
      </w:r>
    </w:p>
    <w:p w14:paraId="15B3C23A">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如采用最低评标办法，则：</w:t>
      </w:r>
      <w:r>
        <w:rPr>
          <w:rFonts w:hint="eastAsia" w:ascii="仿宋" w:hAnsi="仿宋" w:eastAsia="仿宋" w:cs="仿宋_GB2312"/>
          <w:color w:val="000000" w:themeColor="text1"/>
          <w:sz w:val="24"/>
          <w:highlight w:val="none"/>
          <w:u w:val="single"/>
          <w14:textFill>
            <w14:solidFill>
              <w14:schemeClr w14:val="tx1"/>
            </w14:solidFill>
          </w14:textFill>
        </w:rPr>
        <w:t>提供相同品牌产品的不同</w:t>
      </w:r>
      <w:r>
        <w:rPr>
          <w:rFonts w:hint="eastAsia" w:ascii="仿宋" w:hAnsi="仿宋" w:eastAsia="仿宋" w:cs="仿宋_GB2312"/>
          <w:color w:val="000000" w:themeColor="text1"/>
          <w:sz w:val="24"/>
          <w:highlight w:val="none"/>
          <w:u w:val="single"/>
          <w:lang w:eastAsia="zh-CN"/>
          <w14:textFill>
            <w14:solidFill>
              <w14:schemeClr w14:val="tx1"/>
            </w14:solidFill>
          </w14:textFill>
        </w:rPr>
        <w:t>投标人</w:t>
      </w:r>
      <w:r>
        <w:rPr>
          <w:rFonts w:hint="eastAsia" w:ascii="仿宋" w:hAnsi="仿宋" w:eastAsia="仿宋" w:cs="仿宋_GB2312"/>
          <w:color w:val="000000" w:themeColor="text1"/>
          <w:sz w:val="24"/>
          <w:highlight w:val="none"/>
          <w:u w:val="single"/>
          <w14:textFill>
            <w14:solidFill>
              <w14:schemeClr w14:val="tx1"/>
            </w14:solidFill>
          </w14:textFill>
        </w:rPr>
        <w:t>以其中通过资格审查、符合性审查且报价最低的参加评标；报价相同的，由评标委员会采取随机抽取方式确定，其他同品牌</w:t>
      </w:r>
      <w:r>
        <w:rPr>
          <w:rFonts w:hint="eastAsia" w:ascii="仿宋" w:hAnsi="仿宋" w:eastAsia="仿宋" w:cs="仿宋_GB2312"/>
          <w:color w:val="000000" w:themeColor="text1"/>
          <w:sz w:val="24"/>
          <w:highlight w:val="none"/>
          <w:u w:val="single"/>
          <w:lang w:eastAsia="zh-CN"/>
          <w14:textFill>
            <w14:solidFill>
              <w14:schemeClr w14:val="tx1"/>
            </w14:solidFill>
          </w14:textFill>
        </w:rPr>
        <w:t>投标人</w:t>
      </w:r>
      <w:r>
        <w:rPr>
          <w:rFonts w:hint="eastAsia" w:ascii="仿宋" w:hAnsi="仿宋" w:eastAsia="仿宋" w:cs="仿宋_GB2312"/>
          <w:color w:val="000000" w:themeColor="text1"/>
          <w:sz w:val="24"/>
          <w:highlight w:val="none"/>
          <w:u w:val="single"/>
          <w14:textFill>
            <w14:solidFill>
              <w14:schemeClr w14:val="tx1"/>
            </w14:solidFill>
          </w14:textFill>
        </w:rPr>
        <w:t>不作为中标候选人。</w:t>
      </w:r>
    </w:p>
    <w:p w14:paraId="4E5E273B">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如采用综合评标法，则：</w:t>
      </w:r>
      <w:r>
        <w:rPr>
          <w:rFonts w:hint="eastAsia" w:ascii="仿宋" w:hAnsi="仿宋" w:eastAsia="仿宋" w:cs="仿宋_GB2312"/>
          <w:color w:val="000000" w:themeColor="text1"/>
          <w:sz w:val="24"/>
          <w:highlight w:val="none"/>
          <w:u w:val="single"/>
          <w14:textFill>
            <w14:solidFill>
              <w14:schemeClr w14:val="tx1"/>
            </w14:solidFill>
          </w14:textFill>
        </w:rPr>
        <w:t>提供相同品牌产品且通过资格审查、符合性审查的不同</w:t>
      </w:r>
      <w:r>
        <w:rPr>
          <w:rFonts w:hint="eastAsia" w:ascii="仿宋" w:hAnsi="仿宋" w:eastAsia="仿宋" w:cs="仿宋_GB2312"/>
          <w:color w:val="000000" w:themeColor="text1"/>
          <w:sz w:val="24"/>
          <w:highlight w:val="none"/>
          <w:u w:val="single"/>
          <w:lang w:eastAsia="zh-CN"/>
          <w14:textFill>
            <w14:solidFill>
              <w14:schemeClr w14:val="tx1"/>
            </w14:solidFill>
          </w14:textFill>
        </w:rPr>
        <w:t>投标人</w:t>
      </w:r>
      <w:r>
        <w:rPr>
          <w:rFonts w:hint="eastAsia" w:ascii="仿宋" w:hAnsi="仿宋" w:eastAsia="仿宋" w:cs="仿宋_GB2312"/>
          <w:color w:val="000000" w:themeColor="text1"/>
          <w:sz w:val="24"/>
          <w:highlight w:val="none"/>
          <w:u w:val="single"/>
          <w14:textFill>
            <w14:solidFill>
              <w14:schemeClr w14:val="tx1"/>
            </w14:solidFill>
          </w14:textFill>
        </w:rPr>
        <w:t>，按一家</w:t>
      </w:r>
      <w:r>
        <w:rPr>
          <w:rFonts w:hint="eastAsia" w:ascii="仿宋" w:hAnsi="仿宋" w:eastAsia="仿宋" w:cs="仿宋_GB2312"/>
          <w:color w:val="000000" w:themeColor="text1"/>
          <w:sz w:val="24"/>
          <w:highlight w:val="none"/>
          <w:u w:val="single"/>
          <w:lang w:eastAsia="zh-CN"/>
          <w14:textFill>
            <w14:solidFill>
              <w14:schemeClr w14:val="tx1"/>
            </w14:solidFill>
          </w14:textFill>
        </w:rPr>
        <w:t>投标人</w:t>
      </w:r>
      <w:r>
        <w:rPr>
          <w:rFonts w:hint="eastAsia" w:ascii="仿宋" w:hAnsi="仿宋" w:eastAsia="仿宋" w:cs="仿宋_GB2312"/>
          <w:color w:val="000000" w:themeColor="text1"/>
          <w:sz w:val="24"/>
          <w:highlight w:val="none"/>
          <w:u w:val="single"/>
          <w14:textFill>
            <w14:solidFill>
              <w14:schemeClr w14:val="tx1"/>
            </w14:solidFill>
          </w14:textFill>
        </w:rPr>
        <w:t>计算，评审后得分最高的同品牌</w:t>
      </w:r>
      <w:r>
        <w:rPr>
          <w:rFonts w:hint="eastAsia" w:ascii="仿宋" w:hAnsi="仿宋" w:eastAsia="仿宋" w:cs="仿宋_GB2312"/>
          <w:color w:val="000000" w:themeColor="text1"/>
          <w:sz w:val="24"/>
          <w:highlight w:val="none"/>
          <w:u w:val="single"/>
          <w:lang w:eastAsia="zh-CN"/>
          <w14:textFill>
            <w14:solidFill>
              <w14:schemeClr w14:val="tx1"/>
            </w14:solidFill>
          </w14:textFill>
        </w:rPr>
        <w:t>投标人</w:t>
      </w:r>
      <w:r>
        <w:rPr>
          <w:rFonts w:hint="eastAsia" w:ascii="仿宋" w:hAnsi="仿宋" w:eastAsia="仿宋" w:cs="仿宋_GB2312"/>
          <w:color w:val="000000" w:themeColor="text1"/>
          <w:sz w:val="24"/>
          <w:highlight w:val="none"/>
          <w:u w:val="single"/>
          <w14:textFill>
            <w14:solidFill>
              <w14:schemeClr w14:val="tx1"/>
            </w14:solidFill>
          </w14:textFill>
        </w:rPr>
        <w:t>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w:t>
      </w:r>
      <w:r>
        <w:rPr>
          <w:rFonts w:hint="eastAsia" w:ascii="仿宋" w:hAnsi="仿宋" w:eastAsia="仿宋" w:cs="仿宋_GB2312"/>
          <w:color w:val="000000" w:themeColor="text1"/>
          <w:sz w:val="24"/>
          <w:highlight w:val="none"/>
          <w:u w:val="single"/>
          <w:lang w:eastAsia="zh-CN"/>
          <w14:textFill>
            <w14:solidFill>
              <w14:schemeClr w14:val="tx1"/>
            </w14:solidFill>
          </w14:textFill>
        </w:rPr>
        <w:t>投标人</w:t>
      </w:r>
      <w:r>
        <w:rPr>
          <w:rFonts w:hint="eastAsia" w:ascii="仿宋" w:hAnsi="仿宋" w:eastAsia="仿宋" w:cs="仿宋_GB2312"/>
          <w:color w:val="000000" w:themeColor="text1"/>
          <w:sz w:val="24"/>
          <w:highlight w:val="none"/>
          <w:u w:val="single"/>
          <w14:textFill>
            <w14:solidFill>
              <w14:schemeClr w14:val="tx1"/>
            </w14:solidFill>
          </w14:textFill>
        </w:rPr>
        <w:t>不作为中标候选人</w:t>
      </w:r>
      <w:r>
        <w:rPr>
          <w:rFonts w:hint="eastAsia" w:ascii="仿宋" w:hAnsi="仿宋" w:eastAsia="仿宋" w:cs="仿宋_GB2312"/>
          <w:color w:val="000000" w:themeColor="text1"/>
          <w:sz w:val="24"/>
          <w:highlight w:val="none"/>
          <w14:textFill>
            <w14:solidFill>
              <w14:schemeClr w14:val="tx1"/>
            </w14:solidFill>
          </w14:textFill>
        </w:rPr>
        <w:t>。</w:t>
      </w:r>
    </w:p>
    <w:p w14:paraId="48924E70">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如一个分包内包含多种产品的，采购人或采购代理机构将在</w:t>
      </w:r>
      <w:r>
        <w:rPr>
          <w:rFonts w:hint="eastAsia" w:ascii="仿宋" w:hAnsi="仿宋" w:eastAsia="仿宋" w:cs="仿宋_GB2312"/>
          <w:color w:val="000000" w:themeColor="text1"/>
          <w:sz w:val="24"/>
          <w:highlight w:val="none"/>
          <w:u w:val="single"/>
          <w:lang w:eastAsia="zh-CN"/>
          <w14:textFill>
            <w14:solidFill>
              <w14:schemeClr w14:val="tx1"/>
            </w14:solidFill>
          </w14:textFill>
        </w:rPr>
        <w:t>投标须知前附表</w:t>
      </w:r>
      <w:r>
        <w:rPr>
          <w:rFonts w:hint="eastAsia" w:ascii="仿宋" w:hAnsi="仿宋" w:eastAsia="仿宋" w:cs="仿宋_GB2312"/>
          <w:color w:val="000000" w:themeColor="text1"/>
          <w:sz w:val="24"/>
          <w:highlight w:val="none"/>
          <w14:textFill>
            <w14:solidFill>
              <w14:schemeClr w14:val="tx1"/>
            </w14:solidFill>
          </w14:textFill>
        </w:rPr>
        <w:t>中载明核心产品，多家</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 xml:space="preserve">提供的所有核心产品品牌均相同的，按第六章  评标程序、评标方法和评标标准第6.6条规定处理。 </w:t>
      </w:r>
    </w:p>
    <w:p w14:paraId="6C4DAECB">
      <w:pPr>
        <w:numPr>
          <w:ilvl w:val="1"/>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确定中标候选人名单</w:t>
      </w:r>
    </w:p>
    <w:p w14:paraId="4A097B45">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采用综合评分法时，评标结果按评审后得分由高到低顺序排列。评审得分最高的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为排名第一的中标候选人。综合评审得分相同的,投标报价最低优先，如报价相同则技术部分得分最高优先，投标报价相同且技术部分得分也相同的，由评标委员会现场采取随机抽取方式确定。</w:t>
      </w:r>
    </w:p>
    <w:p w14:paraId="17C808E5">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采用最低评标价法时，评标结果按投标报价由低到高顺序排列。投标文件满足招标文件全部实质性要求且投标报价最低的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为排名第一的中标候选人。投标报价相同的评标委员会随机抽取的方式确定排名。</w:t>
      </w:r>
    </w:p>
    <w:p w14:paraId="0313B2D1">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评标委员会要对评分汇总情况进行复核，特别是对排名第一的、报价最低的、投标或响应文件被认定为无效的情形进行重点复核。</w:t>
      </w:r>
    </w:p>
    <w:p w14:paraId="33779D60">
      <w:pPr>
        <w:numPr>
          <w:ilvl w:val="2"/>
          <w:numId w:val="9"/>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评标委员会将根据各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的评标排序，依次推荐本项目（各采购包）的中标候选人，起草并签署评标报告。本项目（各采购包）评标委员会共（各）推荐三名中标候选人。</w:t>
      </w:r>
    </w:p>
    <w:p w14:paraId="03FBB7B4">
      <w:pP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br w:type="page"/>
      </w:r>
    </w:p>
    <w:p w14:paraId="24963FB1">
      <w:pPr>
        <w:pStyle w:val="3"/>
        <w:numPr>
          <w:ilvl w:val="0"/>
          <w:numId w:val="1"/>
        </w:numPr>
        <w:jc w:val="center"/>
        <w:rPr>
          <w:rFonts w:ascii="仿宋" w:hAnsi="仿宋" w:eastAsia="仿宋" w:cs="仿宋_GB2312"/>
          <w:color w:val="000000" w:themeColor="text1"/>
          <w:sz w:val="32"/>
          <w:szCs w:val="32"/>
          <w:highlight w:val="none"/>
          <w14:textFill>
            <w14:solidFill>
              <w14:schemeClr w14:val="tx1"/>
            </w14:solidFill>
          </w14:textFill>
        </w:rPr>
      </w:pPr>
      <w:bookmarkStart w:id="44" w:name="_Toc13041"/>
      <w:r>
        <w:rPr>
          <w:rFonts w:hint="eastAsia" w:ascii="仿宋" w:hAnsi="仿宋" w:eastAsia="仿宋" w:cs="仿宋_GB2312"/>
          <w:color w:val="000000" w:themeColor="text1"/>
          <w:sz w:val="32"/>
          <w:szCs w:val="32"/>
          <w:highlight w:val="none"/>
          <w14:textFill>
            <w14:solidFill>
              <w14:schemeClr w14:val="tx1"/>
            </w14:solidFill>
          </w14:textFill>
        </w:rPr>
        <w:t>投标文件格式</w:t>
      </w:r>
      <w:bookmarkEnd w:id="44"/>
    </w:p>
    <w:p w14:paraId="60195F18">
      <w:pPr>
        <w:spacing w:line="500" w:lineRule="exact"/>
        <w:rPr>
          <w:rFonts w:ascii="仿宋" w:hAnsi="仿宋" w:eastAsia="仿宋" w:cs="仿宋_GB2312"/>
          <w:b/>
          <w:bCs/>
          <w:color w:val="000000" w:themeColor="text1"/>
          <w:sz w:val="24"/>
          <w:highlight w:val="none"/>
          <w14:textFill>
            <w14:solidFill>
              <w14:schemeClr w14:val="tx1"/>
            </w14:solidFill>
          </w14:textFill>
        </w:rPr>
      </w:pPr>
      <w:r>
        <w:rPr>
          <w:rFonts w:hint="eastAsia" w:ascii="仿宋" w:hAnsi="仿宋" w:eastAsia="仿宋" w:cs="仿宋_GB2312"/>
          <w:b/>
          <w:bCs/>
          <w:color w:val="000000" w:themeColor="text1"/>
          <w:sz w:val="24"/>
          <w:highlight w:val="none"/>
          <w:lang w:eastAsia="zh-CN"/>
          <w14:textFill>
            <w14:solidFill>
              <w14:schemeClr w14:val="tx1"/>
            </w14:solidFill>
          </w14:textFill>
        </w:rPr>
        <w:t>投标人</w:t>
      </w:r>
      <w:r>
        <w:rPr>
          <w:rFonts w:hint="eastAsia" w:ascii="仿宋" w:hAnsi="仿宋" w:eastAsia="仿宋" w:cs="仿宋_GB2312"/>
          <w:b/>
          <w:bCs/>
          <w:color w:val="000000" w:themeColor="text1"/>
          <w:sz w:val="24"/>
          <w:highlight w:val="none"/>
          <w14:textFill>
            <w14:solidFill>
              <w14:schemeClr w14:val="tx1"/>
            </w14:solidFill>
          </w14:textFill>
        </w:rPr>
        <w:t>编制文件须知</w:t>
      </w:r>
    </w:p>
    <w:p w14:paraId="29E7D89F">
      <w:pPr>
        <w:numPr>
          <w:ilvl w:val="0"/>
          <w:numId w:val="11"/>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为保证评标工作的顺利进行，各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需参照如下的格式，认真进行投标文件的编写工作。需建立详细的目录。</w:t>
      </w:r>
    </w:p>
    <w:p w14:paraId="5D6ECB34">
      <w:pPr>
        <w:numPr>
          <w:ilvl w:val="0"/>
          <w:numId w:val="11"/>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各</w:t>
      </w:r>
      <w:r>
        <w:rPr>
          <w:rFonts w:hint="eastAsia" w:ascii="仿宋" w:hAnsi="仿宋" w:eastAsia="仿宋" w:cs="仿宋_GB2312"/>
          <w:color w:val="000000" w:themeColor="text1"/>
          <w:sz w:val="24"/>
          <w:highlight w:val="none"/>
          <w:lang w:eastAsia="zh-CN"/>
          <w14:textFill>
            <w14:solidFill>
              <w14:schemeClr w14:val="tx1"/>
            </w14:solidFill>
          </w14:textFill>
        </w:rPr>
        <w:t>投标人</w:t>
      </w:r>
      <w:r>
        <w:rPr>
          <w:rFonts w:hint="eastAsia" w:ascii="仿宋" w:hAnsi="仿宋" w:eastAsia="仿宋" w:cs="仿宋_GB2312"/>
          <w:color w:val="000000" w:themeColor="text1"/>
          <w:sz w:val="24"/>
          <w:highlight w:val="none"/>
          <w14:textFill>
            <w14:solidFill>
              <w14:schemeClr w14:val="tx1"/>
            </w14:solidFill>
          </w14:textFill>
        </w:rPr>
        <w:t>提交文件中涉及商业机密的，应明确标明，采购人及最终用户将给予保密处理，否则视为公开资料。</w:t>
      </w:r>
    </w:p>
    <w:p w14:paraId="59B04E53">
      <w:pPr>
        <w:numPr>
          <w:ilvl w:val="0"/>
          <w:numId w:val="11"/>
        </w:numPr>
        <w:spacing w:line="5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全部声明和问题的回答及所附材料必须是真实的、准确的和完整的。</w:t>
      </w:r>
    </w:p>
    <w:p w14:paraId="5D107BE7">
      <w:pPr>
        <w:numPr>
          <w:ilvl w:val="0"/>
          <w:numId w:val="11"/>
        </w:numPr>
        <w:spacing w:line="500" w:lineRule="exact"/>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 xml:space="preserve">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 </w:t>
      </w:r>
    </w:p>
    <w:p w14:paraId="3A45DF22">
      <w:pPr>
        <w:numPr>
          <w:ilvl w:val="0"/>
          <w:numId w:val="11"/>
        </w:numPr>
        <w:spacing w:line="500" w:lineRule="exact"/>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 xml:space="preserve">“法定代表人（单位负责人）”指供应商营业执照或登记证书载明的“法定代表人”、“负责人”、“执行事务合伙人”、“投资人”等。 </w:t>
      </w:r>
    </w:p>
    <w:p w14:paraId="7526DE3E">
      <w:pPr>
        <w:numPr>
          <w:ilvl w:val="0"/>
          <w:numId w:val="11"/>
        </w:numPr>
        <w:spacing w:line="500" w:lineRule="exact"/>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 xml:space="preserve"> 以联合体参加的，除采购文件格式中要求外，采购文件要求的供应商盖章处应按加盖联合体协议中约定的联合体牵头人公章或所有联合体成员公章</w:t>
      </w:r>
    </w:p>
    <w:p w14:paraId="38389118">
      <w:pPr>
        <w:spacing w:line="500" w:lineRule="exact"/>
        <w:rPr>
          <w:rFonts w:ascii="仿宋" w:hAnsi="仿宋" w:eastAsia="仿宋" w:cs="仿宋_GB2312"/>
          <w:color w:val="000000" w:themeColor="text1"/>
          <w:sz w:val="24"/>
          <w:highlight w:val="none"/>
          <w14:textFill>
            <w14:solidFill>
              <w14:schemeClr w14:val="tx1"/>
            </w14:solidFill>
          </w14:textFill>
        </w:rPr>
      </w:pPr>
    </w:p>
    <w:p w14:paraId="6FDD0909">
      <w:pP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br w:type="page"/>
      </w:r>
    </w:p>
    <w:p w14:paraId="6A75E2AE">
      <w:pPr>
        <w:widowControl/>
        <w:jc w:val="left"/>
        <w:rPr>
          <w:rFonts w:ascii="仿宋" w:hAnsi="仿宋" w:eastAsia="仿宋" w:cs="仿宋_GB2312"/>
          <w:b/>
          <w:bCs/>
          <w:color w:val="000000" w:themeColor="text1"/>
          <w:kern w:val="0"/>
          <w:sz w:val="24"/>
          <w:highlight w:val="none"/>
          <w:lang w:bidi="ar"/>
          <w14:textFill>
            <w14:solidFill>
              <w14:schemeClr w14:val="tx1"/>
            </w14:solidFill>
          </w14:textFill>
        </w:rPr>
      </w:pPr>
    </w:p>
    <w:p w14:paraId="3A333CBA">
      <w:pPr>
        <w:widowControl/>
        <w:jc w:val="left"/>
        <w:outlineLvl w:val="1"/>
        <w:rPr>
          <w:rFonts w:ascii="仿宋" w:hAnsi="仿宋" w:eastAsia="仿宋" w:cs="仿宋_GB2312"/>
          <w:b/>
          <w:bCs/>
          <w:color w:val="000000" w:themeColor="text1"/>
          <w:kern w:val="0"/>
          <w:sz w:val="24"/>
          <w:highlight w:val="none"/>
          <w:lang w:bidi="ar"/>
          <w14:textFill>
            <w14:solidFill>
              <w14:schemeClr w14:val="tx1"/>
            </w14:solidFill>
          </w14:textFill>
        </w:rPr>
      </w:pPr>
      <w:bookmarkStart w:id="45" w:name="_Toc28091"/>
      <w:bookmarkStart w:id="46" w:name="_Toc10196"/>
      <w:r>
        <w:rPr>
          <w:rFonts w:hint="eastAsia" w:ascii="仿宋" w:hAnsi="仿宋" w:eastAsia="仿宋" w:cs="仿宋_GB2312"/>
          <w:b/>
          <w:bCs/>
          <w:color w:val="000000" w:themeColor="text1"/>
          <w:kern w:val="0"/>
          <w:sz w:val="24"/>
          <w:highlight w:val="none"/>
          <w:lang w:bidi="ar"/>
          <w14:textFill>
            <w14:solidFill>
              <w14:schemeClr w14:val="tx1"/>
            </w14:solidFill>
          </w14:textFill>
        </w:rPr>
        <w:t>投标文件封面（参考格式）</w:t>
      </w:r>
      <w:bookmarkEnd w:id="45"/>
      <w:bookmarkEnd w:id="46"/>
    </w:p>
    <w:p w14:paraId="7C675FC2">
      <w:pPr>
        <w:widowControl/>
        <w:jc w:val="left"/>
        <w:rPr>
          <w:rFonts w:ascii="仿宋" w:hAnsi="仿宋" w:eastAsia="仿宋" w:cs="仿宋_GB2312"/>
          <w:b/>
          <w:bCs/>
          <w:color w:val="000000" w:themeColor="text1"/>
          <w:kern w:val="0"/>
          <w:sz w:val="84"/>
          <w:szCs w:val="84"/>
          <w:highlight w:val="none"/>
          <w:lang w:bidi="ar"/>
          <w14:textFill>
            <w14:solidFill>
              <w14:schemeClr w14:val="tx1"/>
            </w14:solidFill>
          </w14:textFill>
        </w:rPr>
      </w:pPr>
    </w:p>
    <w:p w14:paraId="1F30F921">
      <w:pPr>
        <w:widowControl/>
        <w:jc w:val="left"/>
        <w:rPr>
          <w:rFonts w:ascii="仿宋" w:hAnsi="仿宋" w:eastAsia="仿宋" w:cs="仿宋_GB2312"/>
          <w:b/>
          <w:bCs/>
          <w:color w:val="000000" w:themeColor="text1"/>
          <w:kern w:val="0"/>
          <w:sz w:val="84"/>
          <w:szCs w:val="84"/>
          <w:highlight w:val="none"/>
          <w:lang w:bidi="ar"/>
          <w14:textFill>
            <w14:solidFill>
              <w14:schemeClr w14:val="tx1"/>
            </w14:solidFill>
          </w14:textFill>
        </w:rPr>
      </w:pPr>
    </w:p>
    <w:p w14:paraId="1003C42E">
      <w:pPr>
        <w:widowControl/>
        <w:jc w:val="center"/>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b/>
          <w:bCs/>
          <w:color w:val="000000" w:themeColor="text1"/>
          <w:kern w:val="0"/>
          <w:sz w:val="84"/>
          <w:szCs w:val="84"/>
          <w:highlight w:val="none"/>
          <w:lang w:bidi="ar"/>
          <w14:textFill>
            <w14:solidFill>
              <w14:schemeClr w14:val="tx1"/>
            </w14:solidFill>
          </w14:textFill>
        </w:rPr>
        <w:t>投标文件</w:t>
      </w:r>
    </w:p>
    <w:p w14:paraId="6AEE6E31">
      <w:pPr>
        <w:widowControl/>
        <w:jc w:val="left"/>
        <w:rPr>
          <w:rFonts w:ascii="仿宋" w:hAnsi="仿宋" w:eastAsia="仿宋" w:cs="仿宋_GB2312"/>
          <w:b/>
          <w:bCs/>
          <w:color w:val="000000" w:themeColor="text1"/>
          <w:kern w:val="0"/>
          <w:sz w:val="52"/>
          <w:szCs w:val="52"/>
          <w:highlight w:val="none"/>
          <w:lang w:bidi="ar"/>
          <w14:textFill>
            <w14:solidFill>
              <w14:schemeClr w14:val="tx1"/>
            </w14:solidFill>
          </w14:textFill>
        </w:rPr>
      </w:pPr>
    </w:p>
    <w:p w14:paraId="73902E84">
      <w:pPr>
        <w:widowControl/>
        <w:jc w:val="left"/>
        <w:rPr>
          <w:rFonts w:ascii="仿宋" w:hAnsi="仿宋" w:eastAsia="仿宋" w:cs="仿宋_GB2312"/>
          <w:b/>
          <w:bCs/>
          <w:color w:val="000000" w:themeColor="text1"/>
          <w:kern w:val="0"/>
          <w:sz w:val="52"/>
          <w:szCs w:val="52"/>
          <w:highlight w:val="none"/>
          <w:lang w:bidi="ar"/>
          <w14:textFill>
            <w14:solidFill>
              <w14:schemeClr w14:val="tx1"/>
            </w14:solidFill>
          </w14:textFill>
        </w:rPr>
      </w:pPr>
    </w:p>
    <w:p w14:paraId="0C93C401">
      <w:pPr>
        <w:widowControl/>
        <w:jc w:val="left"/>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b/>
          <w:bCs/>
          <w:color w:val="000000" w:themeColor="text1"/>
          <w:kern w:val="0"/>
          <w:sz w:val="52"/>
          <w:szCs w:val="52"/>
          <w:highlight w:val="none"/>
          <w:lang w:bidi="ar"/>
          <w14:textFill>
            <w14:solidFill>
              <w14:schemeClr w14:val="tx1"/>
            </w14:solidFill>
          </w14:textFill>
        </w:rPr>
        <w:t xml:space="preserve"> </w:t>
      </w:r>
    </w:p>
    <w:p w14:paraId="197CCB09">
      <w:pPr>
        <w:widowControl/>
        <w:jc w:val="left"/>
        <w:rPr>
          <w:rFonts w:ascii="仿宋" w:hAnsi="仿宋" w:eastAsia="仿宋" w:cs="仿宋_GB2312"/>
          <w:b/>
          <w:bCs/>
          <w:color w:val="000000" w:themeColor="text1"/>
          <w:kern w:val="0"/>
          <w:sz w:val="31"/>
          <w:szCs w:val="31"/>
          <w:highlight w:val="none"/>
          <w:lang w:bidi="ar"/>
          <w14:textFill>
            <w14:solidFill>
              <w14:schemeClr w14:val="tx1"/>
            </w14:solidFill>
          </w14:textFill>
        </w:rPr>
      </w:pPr>
    </w:p>
    <w:p w14:paraId="408FBF16">
      <w:pPr>
        <w:widowControl/>
        <w:jc w:val="left"/>
        <w:rPr>
          <w:rFonts w:ascii="仿宋" w:hAnsi="仿宋" w:eastAsia="仿宋" w:cs="仿宋_GB2312"/>
          <w:b/>
          <w:bCs/>
          <w:color w:val="000000" w:themeColor="text1"/>
          <w:kern w:val="0"/>
          <w:sz w:val="31"/>
          <w:szCs w:val="31"/>
          <w:highlight w:val="none"/>
          <w:lang w:bidi="ar"/>
          <w14:textFill>
            <w14:solidFill>
              <w14:schemeClr w14:val="tx1"/>
            </w14:solidFill>
          </w14:textFill>
        </w:rPr>
      </w:pPr>
    </w:p>
    <w:p w14:paraId="63AD4DA0">
      <w:pPr>
        <w:widowControl/>
        <w:jc w:val="left"/>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b/>
          <w:bCs/>
          <w:color w:val="000000" w:themeColor="text1"/>
          <w:kern w:val="0"/>
          <w:sz w:val="31"/>
          <w:szCs w:val="31"/>
          <w:highlight w:val="none"/>
          <w:lang w:bidi="ar"/>
          <w14:textFill>
            <w14:solidFill>
              <w14:schemeClr w14:val="tx1"/>
            </w14:solidFill>
          </w14:textFill>
        </w:rPr>
        <w:t xml:space="preserve">项目名称: </w:t>
      </w:r>
    </w:p>
    <w:p w14:paraId="7A7C5485">
      <w:pPr>
        <w:widowControl/>
        <w:jc w:val="left"/>
        <w:rPr>
          <w:rFonts w:hint="eastAsia" w:ascii="仿宋" w:hAnsi="仿宋" w:eastAsia="仿宋" w:cs="仿宋_GB2312"/>
          <w:b/>
          <w:bCs/>
          <w:color w:val="000000" w:themeColor="text1"/>
          <w:kern w:val="0"/>
          <w:sz w:val="31"/>
          <w:szCs w:val="31"/>
          <w:highlight w:val="none"/>
          <w:lang w:bidi="ar"/>
          <w14:textFill>
            <w14:solidFill>
              <w14:schemeClr w14:val="tx1"/>
            </w14:solidFill>
          </w14:textFill>
        </w:rPr>
      </w:pPr>
      <w:r>
        <w:rPr>
          <w:rFonts w:hint="eastAsia" w:ascii="仿宋" w:hAnsi="仿宋" w:eastAsia="仿宋" w:cs="仿宋_GB2312"/>
          <w:b/>
          <w:bCs/>
          <w:color w:val="000000" w:themeColor="text1"/>
          <w:kern w:val="0"/>
          <w:sz w:val="31"/>
          <w:szCs w:val="31"/>
          <w:highlight w:val="none"/>
          <w:lang w:bidi="ar"/>
          <w14:textFill>
            <w14:solidFill>
              <w14:schemeClr w14:val="tx1"/>
            </w14:solidFill>
          </w14:textFill>
        </w:rPr>
        <w:t>项目编号：</w:t>
      </w:r>
    </w:p>
    <w:p w14:paraId="166B2B1B">
      <w:pPr>
        <w:widowControl/>
        <w:jc w:val="left"/>
        <w:rPr>
          <w:rFonts w:ascii="仿宋" w:hAnsi="仿宋" w:eastAsia="仿宋" w:cs="仿宋_GB2312"/>
          <w:b/>
          <w:bCs/>
          <w:color w:val="000000" w:themeColor="text1"/>
          <w:kern w:val="0"/>
          <w:sz w:val="31"/>
          <w:szCs w:val="31"/>
          <w:highlight w:val="none"/>
          <w:lang w:bidi="ar"/>
          <w14:textFill>
            <w14:solidFill>
              <w14:schemeClr w14:val="tx1"/>
            </w14:solidFill>
          </w14:textFill>
        </w:rPr>
      </w:pPr>
      <w:r>
        <w:rPr>
          <w:rFonts w:hint="eastAsia" w:ascii="仿宋" w:hAnsi="仿宋" w:eastAsia="仿宋" w:cs="仿宋_GB2312"/>
          <w:b/>
          <w:bCs/>
          <w:color w:val="000000" w:themeColor="text1"/>
          <w:kern w:val="0"/>
          <w:sz w:val="31"/>
          <w:szCs w:val="31"/>
          <w:highlight w:val="none"/>
          <w:lang w:val="en-US" w:eastAsia="zh-CN" w:bidi="ar"/>
          <w14:textFill>
            <w14:solidFill>
              <w14:schemeClr w14:val="tx1"/>
            </w14:solidFill>
          </w14:textFill>
        </w:rPr>
        <w:t>标项(包)名称：</w:t>
      </w:r>
    </w:p>
    <w:p w14:paraId="6702891A">
      <w:pPr>
        <w:widowControl/>
        <w:jc w:val="left"/>
        <w:rPr>
          <w:rFonts w:ascii="仿宋" w:hAnsi="仿宋" w:eastAsia="仿宋" w:cs="仿宋_GB2312"/>
          <w:b/>
          <w:bCs/>
          <w:color w:val="000000" w:themeColor="text1"/>
          <w:kern w:val="0"/>
          <w:sz w:val="31"/>
          <w:szCs w:val="31"/>
          <w:highlight w:val="none"/>
          <w:lang w:bidi="ar"/>
          <w14:textFill>
            <w14:solidFill>
              <w14:schemeClr w14:val="tx1"/>
            </w14:solidFill>
          </w14:textFill>
        </w:rPr>
      </w:pPr>
    </w:p>
    <w:p w14:paraId="36682F72">
      <w:pPr>
        <w:widowControl/>
        <w:jc w:val="left"/>
        <w:rPr>
          <w:rFonts w:ascii="仿宋" w:hAnsi="仿宋" w:eastAsia="仿宋" w:cs="仿宋_GB2312"/>
          <w:b/>
          <w:bCs/>
          <w:color w:val="000000" w:themeColor="text1"/>
          <w:kern w:val="0"/>
          <w:sz w:val="31"/>
          <w:szCs w:val="31"/>
          <w:highlight w:val="none"/>
          <w:lang w:bidi="ar"/>
          <w14:textFill>
            <w14:solidFill>
              <w14:schemeClr w14:val="tx1"/>
            </w14:solidFill>
          </w14:textFill>
        </w:rPr>
      </w:pPr>
    </w:p>
    <w:p w14:paraId="0FEE8509">
      <w:pPr>
        <w:widowControl/>
        <w:jc w:val="left"/>
        <w:rPr>
          <w:rFonts w:ascii="仿宋" w:hAnsi="仿宋" w:eastAsia="仿宋" w:cs="仿宋_GB2312"/>
          <w:b/>
          <w:bCs/>
          <w:color w:val="000000" w:themeColor="text1"/>
          <w:kern w:val="0"/>
          <w:sz w:val="31"/>
          <w:szCs w:val="31"/>
          <w:highlight w:val="none"/>
          <w:lang w:bidi="ar"/>
          <w14:textFill>
            <w14:solidFill>
              <w14:schemeClr w14:val="tx1"/>
            </w14:solidFill>
          </w14:textFill>
        </w:rPr>
      </w:pPr>
      <w:r>
        <w:rPr>
          <w:rFonts w:hint="eastAsia" w:ascii="仿宋" w:hAnsi="仿宋" w:eastAsia="仿宋" w:cs="仿宋_GB2312"/>
          <w:b/>
          <w:bCs/>
          <w:color w:val="000000" w:themeColor="text1"/>
          <w:kern w:val="0"/>
          <w:sz w:val="31"/>
          <w:szCs w:val="31"/>
          <w:highlight w:val="none"/>
          <w:lang w:eastAsia="zh-CN" w:bidi="ar"/>
          <w14:textFill>
            <w14:solidFill>
              <w14:schemeClr w14:val="tx1"/>
            </w14:solidFill>
          </w14:textFill>
        </w:rPr>
        <w:t>投标人</w:t>
      </w:r>
      <w:r>
        <w:rPr>
          <w:rFonts w:hint="eastAsia" w:ascii="仿宋" w:hAnsi="仿宋" w:eastAsia="仿宋" w:cs="仿宋_GB2312"/>
          <w:b/>
          <w:bCs/>
          <w:color w:val="000000" w:themeColor="text1"/>
          <w:kern w:val="0"/>
          <w:sz w:val="31"/>
          <w:szCs w:val="31"/>
          <w:highlight w:val="none"/>
          <w:lang w:bidi="ar"/>
          <w14:textFill>
            <w14:solidFill>
              <w14:schemeClr w14:val="tx1"/>
            </w14:solidFill>
          </w14:textFill>
        </w:rPr>
        <w:t>名称（</w:t>
      </w:r>
      <w:r>
        <w:rPr>
          <w:rFonts w:hint="eastAsia" w:ascii="仿宋" w:hAnsi="仿宋" w:eastAsia="仿宋" w:cs="仿宋_GB2312"/>
          <w:b/>
          <w:bCs/>
          <w:color w:val="000000" w:themeColor="text1"/>
          <w:kern w:val="0"/>
          <w:sz w:val="31"/>
          <w:szCs w:val="31"/>
          <w:highlight w:val="none"/>
          <w:lang w:val="en-US" w:eastAsia="zh-CN" w:bidi="ar"/>
          <w14:textFill>
            <w14:solidFill>
              <w14:schemeClr w14:val="tx1"/>
            </w14:solidFill>
          </w14:textFill>
        </w:rPr>
        <w:t>盖公章</w:t>
      </w:r>
      <w:r>
        <w:rPr>
          <w:rFonts w:hint="eastAsia" w:ascii="仿宋" w:hAnsi="仿宋" w:eastAsia="仿宋" w:cs="仿宋_GB2312"/>
          <w:b/>
          <w:bCs/>
          <w:color w:val="000000" w:themeColor="text1"/>
          <w:kern w:val="0"/>
          <w:sz w:val="31"/>
          <w:szCs w:val="31"/>
          <w:highlight w:val="none"/>
          <w:lang w:bidi="ar"/>
          <w14:textFill>
            <w14:solidFill>
              <w14:schemeClr w14:val="tx1"/>
            </w14:solidFill>
          </w14:textFill>
        </w:rPr>
        <w:t>）：</w:t>
      </w:r>
    </w:p>
    <w:p w14:paraId="62331E27">
      <w:pPr>
        <w:widowControl/>
        <w:jc w:val="left"/>
        <w:rPr>
          <w:rFonts w:ascii="仿宋" w:hAnsi="仿宋" w:eastAsia="仿宋" w:cs="仿宋_GB2312"/>
          <w:b/>
          <w:bCs/>
          <w:color w:val="000000" w:themeColor="text1"/>
          <w:kern w:val="0"/>
          <w:sz w:val="31"/>
          <w:szCs w:val="31"/>
          <w:highlight w:val="none"/>
          <w:lang w:bidi="ar"/>
          <w14:textFill>
            <w14:solidFill>
              <w14:schemeClr w14:val="tx1"/>
            </w14:solidFill>
          </w14:textFill>
        </w:rPr>
      </w:pPr>
      <w:r>
        <w:rPr>
          <w:rFonts w:hint="eastAsia" w:ascii="仿宋" w:hAnsi="仿宋" w:eastAsia="仿宋" w:cs="仿宋_GB2312"/>
          <w:b/>
          <w:bCs/>
          <w:color w:val="000000" w:themeColor="text1"/>
          <w:kern w:val="0"/>
          <w:sz w:val="31"/>
          <w:szCs w:val="31"/>
          <w:highlight w:val="none"/>
          <w:lang w:bidi="ar"/>
          <w14:textFill>
            <w14:solidFill>
              <w14:schemeClr w14:val="tx1"/>
            </w14:solidFill>
          </w14:textFill>
        </w:rPr>
        <w:t>法定代表人或其授权代表</w:t>
      </w:r>
      <w:r>
        <w:rPr>
          <w:rFonts w:hint="eastAsia" w:ascii="仿宋" w:hAnsi="仿宋" w:eastAsia="仿宋" w:cs="仿宋_GB2312"/>
          <w:b/>
          <w:bCs/>
          <w:color w:val="000000" w:themeColor="text1"/>
          <w:kern w:val="0"/>
          <w:sz w:val="31"/>
          <w:szCs w:val="31"/>
          <w:highlight w:val="none"/>
          <w:lang w:eastAsia="zh-CN" w:bidi="ar"/>
          <w14:textFill>
            <w14:solidFill>
              <w14:schemeClr w14:val="tx1"/>
            </w14:solidFill>
          </w14:textFill>
        </w:rPr>
        <w:t>（</w:t>
      </w:r>
      <w:r>
        <w:rPr>
          <w:rFonts w:hint="eastAsia" w:ascii="仿宋" w:hAnsi="仿宋" w:eastAsia="仿宋" w:cs="仿宋_GB2312"/>
          <w:b/>
          <w:bCs/>
          <w:color w:val="000000" w:themeColor="text1"/>
          <w:kern w:val="0"/>
          <w:sz w:val="31"/>
          <w:szCs w:val="31"/>
          <w:highlight w:val="none"/>
          <w:lang w:val="en-US" w:eastAsia="zh-CN" w:bidi="ar"/>
          <w14:textFill>
            <w14:solidFill>
              <w14:schemeClr w14:val="tx1"/>
            </w14:solidFill>
          </w14:textFill>
        </w:rPr>
        <w:t>签字或印鉴</w:t>
      </w:r>
      <w:r>
        <w:rPr>
          <w:rFonts w:hint="eastAsia" w:ascii="仿宋" w:hAnsi="仿宋" w:eastAsia="仿宋" w:cs="仿宋_GB2312"/>
          <w:b/>
          <w:bCs/>
          <w:color w:val="000000" w:themeColor="text1"/>
          <w:kern w:val="0"/>
          <w:sz w:val="31"/>
          <w:szCs w:val="31"/>
          <w:highlight w:val="none"/>
          <w:lang w:eastAsia="zh-CN" w:bidi="ar"/>
          <w14:textFill>
            <w14:solidFill>
              <w14:schemeClr w14:val="tx1"/>
            </w14:solidFill>
          </w14:textFill>
        </w:rPr>
        <w:t>）</w:t>
      </w:r>
      <w:r>
        <w:rPr>
          <w:rFonts w:hint="eastAsia" w:ascii="仿宋" w:hAnsi="仿宋" w:eastAsia="仿宋" w:cs="仿宋_GB2312"/>
          <w:b/>
          <w:bCs/>
          <w:color w:val="000000" w:themeColor="text1"/>
          <w:kern w:val="0"/>
          <w:sz w:val="31"/>
          <w:szCs w:val="31"/>
          <w:highlight w:val="none"/>
          <w:lang w:bidi="ar"/>
          <w14:textFill>
            <w14:solidFill>
              <w14:schemeClr w14:val="tx1"/>
            </w14:solidFill>
          </w14:textFill>
        </w:rPr>
        <w:t>：</w:t>
      </w:r>
    </w:p>
    <w:p w14:paraId="6EBDE7F5">
      <w:pPr>
        <w:widowControl/>
        <w:jc w:val="left"/>
        <w:rPr>
          <w:rFonts w:ascii="仿宋" w:hAnsi="仿宋" w:eastAsia="仿宋" w:cs="仿宋_GB2312"/>
          <w:b/>
          <w:bCs/>
          <w:color w:val="000000" w:themeColor="text1"/>
          <w:kern w:val="0"/>
          <w:sz w:val="31"/>
          <w:szCs w:val="31"/>
          <w:highlight w:val="none"/>
          <w:lang w:bidi="ar"/>
          <w14:textFill>
            <w14:solidFill>
              <w14:schemeClr w14:val="tx1"/>
            </w14:solidFill>
          </w14:textFill>
        </w:rPr>
      </w:pPr>
    </w:p>
    <w:p w14:paraId="6B6BB774">
      <w:pPr>
        <w:widowControl/>
        <w:jc w:val="left"/>
        <w:rPr>
          <w:rFonts w:ascii="仿宋" w:hAnsi="仿宋" w:eastAsia="仿宋" w:cs="仿宋_GB2312"/>
          <w:b/>
          <w:bCs/>
          <w:color w:val="000000" w:themeColor="text1"/>
          <w:kern w:val="0"/>
          <w:sz w:val="31"/>
          <w:szCs w:val="31"/>
          <w:highlight w:val="none"/>
          <w:lang w:bidi="ar"/>
          <w14:textFill>
            <w14:solidFill>
              <w14:schemeClr w14:val="tx1"/>
            </w14:solidFill>
          </w14:textFill>
        </w:rPr>
      </w:pPr>
    </w:p>
    <w:p w14:paraId="4449588D">
      <w:pP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br w:type="page"/>
      </w:r>
    </w:p>
    <w:p w14:paraId="23B7D7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default" w:ascii="仿宋" w:hAnsi="仿宋" w:eastAsia="仿宋" w:cs="仿宋"/>
          <w:b/>
          <w:bCs/>
          <w:color w:val="000000" w:themeColor="text1"/>
          <w:kern w:val="0"/>
          <w:sz w:val="24"/>
          <w:szCs w:val="24"/>
          <w:highlight w:val="none"/>
          <w:lang w:val="en-US" w:eastAsia="zh-CN" w:bidi="ar"/>
          <w14:textFill>
            <w14:solidFill>
              <w14:schemeClr w14:val="tx1"/>
            </w14:solidFill>
          </w14:textFill>
        </w:rPr>
      </w:pPr>
      <w:bookmarkStart w:id="47" w:name="_Toc5772"/>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一、资格证明文件</w:t>
      </w:r>
      <w:bookmarkEnd w:id="47"/>
    </w:p>
    <w:p w14:paraId="425167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xml:space="preserve">1、满足《中华人民共和国政府采购法》第二十二条规定及法律法规的其他规定 </w:t>
      </w:r>
    </w:p>
    <w:p w14:paraId="3AAA8F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p>
    <w:p w14:paraId="143C605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outlineLvl w:val="3"/>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附件 1-1 法人或者其他组织的营业执照等证明文件或自然人的身份证明扫描件;</w:t>
      </w:r>
    </w:p>
    <w:p w14:paraId="77F6309A">
      <w:pPr>
        <w:pStyle w:val="11"/>
        <w:spacing w:line="374" w:lineRule="auto"/>
        <w:ind w:right="1145"/>
        <w:outlineLvl w:val="9"/>
        <w:rPr>
          <w:rFonts w:hint="eastAsia" w:ascii="仿宋" w:hAnsi="仿宋" w:eastAsia="仿宋" w:cs="仿宋"/>
          <w:color w:val="000000" w:themeColor="text1"/>
          <w:sz w:val="21"/>
          <w:szCs w:val="21"/>
          <w:highlight w:val="none"/>
          <w14:textFill>
            <w14:solidFill>
              <w14:schemeClr w14:val="tx1"/>
            </w14:solidFill>
          </w14:textFill>
        </w:rPr>
      </w:pPr>
    </w:p>
    <w:p w14:paraId="077E1E1E">
      <w:pPr>
        <w:pStyle w:val="11"/>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说明：1.提供有效的营业执照等证明文件</w:t>
      </w:r>
      <w:r>
        <w:rPr>
          <w:rFonts w:hint="eastAsia" w:ascii="仿宋" w:hAnsi="仿宋" w:eastAsia="仿宋" w:cs="仿宋"/>
          <w:color w:val="000000" w:themeColor="text1"/>
          <w:sz w:val="24"/>
          <w:szCs w:val="24"/>
          <w:highlight w:val="none"/>
          <w:lang w:eastAsia="zh-CN"/>
          <w14:textFill>
            <w14:solidFill>
              <w14:schemeClr w14:val="tx1"/>
            </w14:solidFill>
          </w14:textFill>
        </w:rPr>
        <w:t>扫描件加盖本单位公章</w:t>
      </w:r>
    </w:p>
    <w:p w14:paraId="2E68D3DF">
      <w:pPr>
        <w:pStyle w:val="11"/>
        <w:spacing w:line="374" w:lineRule="auto"/>
        <w:ind w:right="1145" w:firstLine="720" w:firstLineChars="3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48" w:name="_Toc27013"/>
      <w:bookmarkStart w:id="49" w:name="_Toc1278"/>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为自然人的，应提供身份证明的</w:t>
      </w:r>
      <w:r>
        <w:rPr>
          <w:rFonts w:hint="eastAsia" w:ascii="仿宋" w:hAnsi="仿宋" w:eastAsia="仿宋" w:cs="仿宋"/>
          <w:color w:val="000000" w:themeColor="text1"/>
          <w:sz w:val="24"/>
          <w:szCs w:val="24"/>
          <w:highlight w:val="none"/>
          <w:lang w:eastAsia="zh-CN"/>
          <w14:textFill>
            <w14:solidFill>
              <w14:schemeClr w14:val="tx1"/>
            </w14:solidFill>
          </w14:textFill>
        </w:rPr>
        <w:t>扫描件</w:t>
      </w:r>
      <w:r>
        <w:rPr>
          <w:rFonts w:hint="eastAsia" w:ascii="仿宋" w:hAnsi="仿宋" w:eastAsia="仿宋" w:cs="仿宋"/>
          <w:color w:val="000000" w:themeColor="text1"/>
          <w:sz w:val="24"/>
          <w:szCs w:val="24"/>
          <w:highlight w:val="none"/>
          <w14:textFill>
            <w14:solidFill>
              <w14:schemeClr w14:val="tx1"/>
            </w14:solidFill>
          </w14:textFill>
        </w:rPr>
        <w:t>。</w:t>
      </w:r>
      <w:bookmarkEnd w:id="48"/>
      <w:bookmarkEnd w:id="49"/>
    </w:p>
    <w:p w14:paraId="07A905D5">
      <w:pPr>
        <w:pStyle w:val="11"/>
        <w:tabs>
          <w:tab w:val="left" w:pos="1560"/>
          <w:tab w:val="left" w:pos="2040"/>
        </w:tabs>
        <w:spacing w:before="66"/>
        <w:ind w:firstLine="720" w:firstLineChars="3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50" w:name="_Toc18314"/>
      <w:bookmarkStart w:id="51" w:name="_Toc3454"/>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联合体投标应提供联合体各方满足以上要求的证明文件。</w:t>
      </w:r>
      <w:bookmarkEnd w:id="50"/>
      <w:bookmarkEnd w:id="51"/>
    </w:p>
    <w:p w14:paraId="46DA479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p>
    <w:p w14:paraId="36FA339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p>
    <w:p w14:paraId="21898C81">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page"/>
      </w:r>
    </w:p>
    <w:p w14:paraId="218FB2D3">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t xml:space="preserve">附件 </w:t>
      </w:r>
      <w:r>
        <w:rPr>
          <w:rFonts w:hint="eastAsia" w:ascii="仿宋" w:hAnsi="仿宋" w:eastAsia="仿宋" w:cs="仿宋"/>
          <w:color w:val="000000" w:themeColor="text1"/>
          <w:kern w:val="0"/>
          <w:sz w:val="24"/>
          <w:highlight w:val="none"/>
          <w:u w:val="none"/>
          <w:lang w:val="en-US" w:eastAsia="zh-CN" w:bidi="ar"/>
          <w14:textFill>
            <w14:solidFill>
              <w14:schemeClr w14:val="tx1"/>
            </w14:solidFill>
          </w14:textFill>
        </w:rPr>
        <w:t>1</w:t>
      </w:r>
      <w:r>
        <w:rPr>
          <w:rFonts w:hint="eastAsia" w:ascii="仿宋" w:hAnsi="仿宋" w:eastAsia="仿宋" w:cs="仿宋"/>
          <w:color w:val="000000" w:themeColor="text1"/>
          <w:kern w:val="0"/>
          <w:sz w:val="24"/>
          <w:highlight w:val="none"/>
          <w:u w:val="none"/>
          <w:lang w:bidi="ar"/>
          <w14:textFill>
            <w14:solidFill>
              <w14:schemeClr w14:val="tx1"/>
            </w14:solidFill>
          </w14:textFill>
        </w:rPr>
        <w:t>-</w:t>
      </w:r>
      <w:r>
        <w:rPr>
          <w:rFonts w:hint="eastAsia" w:ascii="仿宋" w:hAnsi="仿宋" w:eastAsia="仿宋" w:cs="仿宋"/>
          <w:color w:val="000000" w:themeColor="text1"/>
          <w:kern w:val="0"/>
          <w:sz w:val="24"/>
          <w:highlight w:val="none"/>
          <w:u w:val="none"/>
          <w:lang w:val="en-US" w:eastAsia="zh-CN" w:bidi="ar"/>
          <w14:textFill>
            <w14:solidFill>
              <w14:schemeClr w14:val="tx1"/>
            </w14:solidFill>
          </w14:textFill>
        </w:rPr>
        <w:t>2</w:t>
      </w:r>
      <w:r>
        <w:rPr>
          <w:rFonts w:hint="eastAsia" w:ascii="仿宋" w:hAnsi="仿宋" w:eastAsia="仿宋" w:cs="仿宋"/>
          <w:color w:val="000000" w:themeColor="text1"/>
          <w:kern w:val="0"/>
          <w:sz w:val="24"/>
          <w:highlight w:val="none"/>
          <w:u w:val="none"/>
          <w:lang w:bidi="ar"/>
          <w14:textFill>
            <w14:solidFill>
              <w14:schemeClr w14:val="tx1"/>
            </w14:solidFill>
          </w14:textFill>
        </w:rPr>
        <w:t xml:space="preserve"> 投标人具有良好的商业信誉和健全的财务会计制度的证明文件</w:t>
      </w:r>
    </w:p>
    <w:p w14:paraId="78AAE2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t>说明：</w:t>
      </w:r>
    </w:p>
    <w:p w14:paraId="0088EB56">
      <w:pPr>
        <w:pStyle w:val="11"/>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1、证明文件</w:t>
      </w:r>
      <w:r>
        <w:rPr>
          <w:rFonts w:hint="eastAsia" w:ascii="仿宋" w:hAnsi="仿宋" w:eastAsia="仿宋" w:cs="仿宋"/>
          <w:color w:val="000000" w:themeColor="text1"/>
          <w:sz w:val="24"/>
          <w:szCs w:val="24"/>
          <w:highlight w:val="none"/>
          <w:lang w:eastAsia="zh-CN"/>
          <w14:textFill>
            <w14:solidFill>
              <w14:schemeClr w14:val="tx1"/>
            </w14:solidFill>
          </w14:textFill>
        </w:rPr>
        <w:t>扫描件加盖本单位公章</w:t>
      </w:r>
    </w:p>
    <w:p w14:paraId="193174CE">
      <w:pPr>
        <w:pStyle w:val="11"/>
        <w:spacing w:line="360" w:lineRule="auto"/>
        <w:ind w:right="56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、若提供的是</w:t>
      </w:r>
      <w:r>
        <w:rPr>
          <w:rFonts w:hint="eastAsia" w:ascii="仿宋" w:hAnsi="仿宋" w:eastAsia="仿宋" w:cs="仿宋"/>
          <w:color w:val="000000" w:themeColor="text1"/>
          <w:sz w:val="24"/>
          <w:szCs w:val="24"/>
          <w:highlight w:val="none"/>
          <w:lang w:eastAsia="zh-CN"/>
          <w14:textFill>
            <w14:solidFill>
              <w14:schemeClr w14:val="tx1"/>
            </w14:solidFill>
          </w14:textFill>
        </w:rPr>
        <w:t>扫描件</w:t>
      </w:r>
      <w:r>
        <w:rPr>
          <w:rFonts w:hint="eastAsia" w:ascii="仿宋" w:hAnsi="仿宋" w:eastAsia="仿宋" w:cs="仿宋"/>
          <w:color w:val="000000" w:themeColor="text1"/>
          <w:sz w:val="24"/>
          <w:szCs w:val="24"/>
          <w:highlight w:val="none"/>
          <w14:textFill>
            <w14:solidFill>
              <w14:schemeClr w14:val="tx1"/>
            </w14:solidFill>
          </w14:textFill>
        </w:rPr>
        <w:t>，采购人、采购代理机构保留审核原件的权利。</w:t>
      </w:r>
    </w:p>
    <w:p w14:paraId="33135A37">
      <w:pPr>
        <w:pStyle w:val="11"/>
        <w:spacing w:line="360" w:lineRule="auto"/>
        <w:ind w:right="56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如果是联合体投标，联合体各方均需提供上述证明</w:t>
      </w:r>
      <w:r>
        <w:rPr>
          <w:rFonts w:hint="eastAsia" w:ascii="仿宋" w:hAnsi="仿宋" w:eastAsia="仿宋" w:cs="仿宋"/>
          <w:color w:val="000000" w:themeColor="text1"/>
          <w:sz w:val="24"/>
          <w:szCs w:val="24"/>
          <w:highlight w:val="none"/>
          <w14:textFill>
            <w14:solidFill>
              <w14:schemeClr w14:val="tx1"/>
            </w14:solidFill>
          </w14:textFill>
        </w:rPr>
        <w:t>。</w:t>
      </w:r>
    </w:p>
    <w:p w14:paraId="2640926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themeColor="text1"/>
          <w:kern w:val="0"/>
          <w:sz w:val="24"/>
          <w:highlight w:val="none"/>
          <w:u w:val="none"/>
          <w:lang w:bidi="ar"/>
          <w14:textFill>
            <w14:solidFill>
              <w14:schemeClr w14:val="tx1"/>
            </w14:solidFill>
          </w14:textFill>
        </w:rPr>
      </w:pPr>
    </w:p>
    <w:p w14:paraId="1D2676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br w:type="page"/>
      </w:r>
    </w:p>
    <w:p w14:paraId="53ABD584">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t>附件</w:t>
      </w:r>
      <w:r>
        <w:rPr>
          <w:rFonts w:hint="eastAsia" w:ascii="仿宋" w:hAnsi="仿宋" w:eastAsia="仿宋" w:cs="仿宋"/>
          <w:color w:val="000000" w:themeColor="text1"/>
          <w:kern w:val="0"/>
          <w:sz w:val="24"/>
          <w:highlight w:val="none"/>
          <w:u w:val="none"/>
          <w:lang w:val="en-US" w:eastAsia="zh-CN" w:bidi="ar"/>
          <w14:textFill>
            <w14:solidFill>
              <w14:schemeClr w14:val="tx1"/>
            </w14:solidFill>
          </w14:textFill>
        </w:rPr>
        <w:t>1</w:t>
      </w:r>
      <w:r>
        <w:rPr>
          <w:rFonts w:hint="eastAsia" w:ascii="仿宋" w:hAnsi="仿宋" w:eastAsia="仿宋" w:cs="仿宋"/>
          <w:color w:val="000000" w:themeColor="text1"/>
          <w:kern w:val="0"/>
          <w:sz w:val="24"/>
          <w:highlight w:val="none"/>
          <w:u w:val="none"/>
          <w:lang w:bidi="ar"/>
          <w14:textFill>
            <w14:solidFill>
              <w14:schemeClr w14:val="tx1"/>
            </w14:solidFill>
          </w14:textFill>
        </w:rPr>
        <w:t>-</w:t>
      </w:r>
      <w:r>
        <w:rPr>
          <w:rFonts w:hint="eastAsia" w:ascii="仿宋" w:hAnsi="仿宋" w:eastAsia="仿宋" w:cs="仿宋"/>
          <w:color w:val="000000" w:themeColor="text1"/>
          <w:kern w:val="0"/>
          <w:sz w:val="24"/>
          <w:highlight w:val="none"/>
          <w:u w:val="none"/>
          <w:lang w:val="en-US" w:eastAsia="zh-CN" w:bidi="ar"/>
          <w14:textFill>
            <w14:solidFill>
              <w14:schemeClr w14:val="tx1"/>
            </w14:solidFill>
          </w14:textFill>
        </w:rPr>
        <w:t>3</w:t>
      </w:r>
      <w:r>
        <w:rPr>
          <w:rFonts w:hint="eastAsia" w:ascii="仿宋" w:hAnsi="仿宋" w:eastAsia="仿宋" w:cs="仿宋"/>
          <w:color w:val="000000" w:themeColor="text1"/>
          <w:kern w:val="0"/>
          <w:sz w:val="24"/>
          <w:highlight w:val="none"/>
          <w:u w:val="none"/>
          <w:lang w:bidi="ar"/>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bidi="ar"/>
          <w14:textFill>
            <w14:solidFill>
              <w14:schemeClr w14:val="tx1"/>
            </w14:solidFill>
          </w14:textFill>
        </w:rPr>
        <w:t>投标人缴纳税收的证明</w:t>
      </w:r>
    </w:p>
    <w:p w14:paraId="495F11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t>说明：</w:t>
      </w:r>
    </w:p>
    <w:p w14:paraId="3A8F219B">
      <w:pPr>
        <w:pStyle w:val="11"/>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52" w:name="_Toc8376"/>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缴纳税收的证明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扫描件</w:t>
      </w:r>
      <w:r>
        <w:rPr>
          <w:rFonts w:hint="eastAsia" w:ascii="仿宋" w:hAnsi="仿宋" w:eastAsia="仿宋" w:cs="仿宋"/>
          <w:color w:val="000000" w:themeColor="text1"/>
          <w:sz w:val="24"/>
          <w:szCs w:val="24"/>
          <w:highlight w:val="none"/>
          <w:lang w:eastAsia="zh-CN"/>
          <w14:textFill>
            <w14:solidFill>
              <w14:schemeClr w14:val="tx1"/>
            </w14:solidFill>
          </w14:textFill>
        </w:rPr>
        <w:t>加盖本单位公章</w:t>
      </w:r>
    </w:p>
    <w:p w14:paraId="04BB6B1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t>2、若提供的是</w:t>
      </w:r>
      <w:r>
        <w:rPr>
          <w:rFonts w:hint="eastAsia" w:ascii="仿宋" w:hAnsi="仿宋" w:eastAsia="仿宋" w:cs="仿宋"/>
          <w:color w:val="000000" w:themeColor="text1"/>
          <w:kern w:val="0"/>
          <w:sz w:val="24"/>
          <w:highlight w:val="none"/>
          <w:u w:val="none"/>
          <w:lang w:eastAsia="zh-CN" w:bidi="ar"/>
          <w14:textFill>
            <w14:solidFill>
              <w14:schemeClr w14:val="tx1"/>
            </w14:solidFill>
          </w14:textFill>
        </w:rPr>
        <w:t>扫描件</w:t>
      </w:r>
      <w:r>
        <w:rPr>
          <w:rFonts w:hint="eastAsia" w:ascii="仿宋" w:hAnsi="仿宋" w:eastAsia="仿宋" w:cs="仿宋"/>
          <w:color w:val="000000" w:themeColor="text1"/>
          <w:kern w:val="0"/>
          <w:sz w:val="24"/>
          <w:highlight w:val="none"/>
          <w:u w:val="none"/>
          <w:lang w:bidi="ar"/>
          <w14:textFill>
            <w14:solidFill>
              <w14:schemeClr w14:val="tx1"/>
            </w14:solidFill>
          </w14:textFill>
        </w:rPr>
        <w:t>，采购人、采购代理机构保留审核原件的权利。</w:t>
      </w:r>
    </w:p>
    <w:p w14:paraId="21D1433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t>3、如果是联合体投标，联合体各方均需提供上述证明。</w:t>
      </w:r>
    </w:p>
    <w:p w14:paraId="35F3D939">
      <w:pPr>
        <w:pStyle w:val="11"/>
        <w:spacing w:line="360" w:lineRule="auto"/>
        <w:ind w:right="516"/>
        <w:rPr>
          <w:rFonts w:hint="eastAsia" w:ascii="仿宋" w:hAnsi="仿宋" w:eastAsia="仿宋" w:cs="仿宋"/>
          <w:color w:val="000000" w:themeColor="text1"/>
          <w:sz w:val="24"/>
          <w:szCs w:val="24"/>
          <w:highlight w:val="none"/>
          <w:lang w:eastAsia="zh-CN"/>
          <w14:textFill>
            <w14:solidFill>
              <w14:schemeClr w14:val="tx1"/>
            </w14:solidFill>
          </w14:textFill>
        </w:rPr>
      </w:pPr>
    </w:p>
    <w:p w14:paraId="3906E69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br w:type="page"/>
      </w:r>
      <w:bookmarkEnd w:id="52"/>
    </w:p>
    <w:p w14:paraId="6F3F7368">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t>附件</w:t>
      </w:r>
      <w:r>
        <w:rPr>
          <w:rFonts w:hint="eastAsia" w:ascii="仿宋" w:hAnsi="仿宋" w:eastAsia="仿宋" w:cs="仿宋"/>
          <w:color w:val="000000" w:themeColor="text1"/>
          <w:kern w:val="0"/>
          <w:sz w:val="24"/>
          <w:highlight w:val="none"/>
          <w:u w:val="none"/>
          <w:lang w:val="en-US" w:eastAsia="zh-CN" w:bidi="ar"/>
          <w14:textFill>
            <w14:solidFill>
              <w14:schemeClr w14:val="tx1"/>
            </w14:solidFill>
          </w14:textFill>
        </w:rPr>
        <w:t>1</w:t>
      </w:r>
      <w:r>
        <w:rPr>
          <w:rFonts w:hint="eastAsia" w:ascii="仿宋" w:hAnsi="仿宋" w:eastAsia="仿宋" w:cs="仿宋"/>
          <w:color w:val="000000" w:themeColor="text1"/>
          <w:kern w:val="0"/>
          <w:sz w:val="24"/>
          <w:highlight w:val="none"/>
          <w:u w:val="none"/>
          <w:lang w:bidi="ar"/>
          <w14:textFill>
            <w14:solidFill>
              <w14:schemeClr w14:val="tx1"/>
            </w14:solidFill>
          </w14:textFill>
        </w:rPr>
        <w:t>-</w:t>
      </w:r>
      <w:r>
        <w:rPr>
          <w:rFonts w:hint="eastAsia" w:ascii="仿宋" w:hAnsi="仿宋" w:eastAsia="仿宋" w:cs="仿宋"/>
          <w:color w:val="000000" w:themeColor="text1"/>
          <w:kern w:val="0"/>
          <w:sz w:val="24"/>
          <w:highlight w:val="none"/>
          <w:u w:val="none"/>
          <w:lang w:val="en-US" w:eastAsia="zh-CN" w:bidi="ar"/>
          <w14:textFill>
            <w14:solidFill>
              <w14:schemeClr w14:val="tx1"/>
            </w14:solidFill>
          </w14:textFill>
        </w:rPr>
        <w:t>4</w:t>
      </w:r>
      <w:r>
        <w:rPr>
          <w:rFonts w:hint="eastAsia" w:ascii="仿宋" w:hAnsi="仿宋" w:eastAsia="仿宋" w:cs="仿宋"/>
          <w:color w:val="000000" w:themeColor="text1"/>
          <w:kern w:val="0"/>
          <w:sz w:val="24"/>
          <w:highlight w:val="none"/>
          <w:u w:val="none"/>
          <w:lang w:bidi="ar"/>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bidi="ar"/>
          <w14:textFill>
            <w14:solidFill>
              <w14:schemeClr w14:val="tx1"/>
            </w14:solidFill>
          </w14:textFill>
        </w:rPr>
        <w:t>投标人为职工缴纳社会保险的证明</w:t>
      </w:r>
    </w:p>
    <w:p w14:paraId="7E04C6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t>说明：</w:t>
      </w:r>
    </w:p>
    <w:p w14:paraId="7EBC4FD4">
      <w:pPr>
        <w:pStyle w:val="11"/>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000000" w:themeColor="text1"/>
          <w:kern w:val="0"/>
          <w:sz w:val="24"/>
          <w:highlight w:val="none"/>
          <w:u w:val="none"/>
          <w:lang w:bidi="ar"/>
          <w14:textFill>
            <w14:solidFill>
              <w14:schemeClr w14:val="tx1"/>
            </w14:solidFill>
          </w14:textFill>
        </w:rPr>
      </w:pPr>
      <w:bookmarkStart w:id="53" w:name="_Toc3006"/>
      <w:r>
        <w:rPr>
          <w:rFonts w:hint="eastAsia" w:ascii="仿宋" w:hAnsi="仿宋" w:eastAsia="仿宋" w:cs="仿宋"/>
          <w:color w:val="000000" w:themeColor="text1"/>
          <w:kern w:val="0"/>
          <w:sz w:val="24"/>
          <w:highlight w:val="none"/>
          <w:u w:val="none"/>
          <w:lang w:bidi="ar"/>
          <w14:textFill>
            <w14:solidFill>
              <w14:schemeClr w14:val="tx1"/>
            </w14:solidFill>
          </w14:textFill>
        </w:rPr>
        <w:t>1、</w:t>
      </w:r>
      <w:bookmarkEnd w:id="53"/>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为职工缴纳社会保险的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证明文件</w:t>
      </w:r>
      <w:r>
        <w:rPr>
          <w:rFonts w:hint="eastAsia" w:ascii="仿宋" w:hAnsi="仿宋" w:eastAsia="仿宋" w:cs="仿宋"/>
          <w:color w:val="000000" w:themeColor="text1"/>
          <w:sz w:val="24"/>
          <w:szCs w:val="24"/>
          <w:highlight w:val="none"/>
          <w:lang w:eastAsia="zh-CN"/>
          <w14:textFill>
            <w14:solidFill>
              <w14:schemeClr w14:val="tx1"/>
            </w14:solidFill>
          </w14:textFill>
        </w:rPr>
        <w:t>扫描件加盖本单位公章</w:t>
      </w:r>
      <w:r>
        <w:rPr>
          <w:rFonts w:hint="eastAsia" w:ascii="仿宋" w:hAnsi="仿宋" w:eastAsia="仿宋" w:cs="仿宋"/>
          <w:color w:val="000000" w:themeColor="text1"/>
          <w:sz w:val="24"/>
          <w:szCs w:val="24"/>
          <w:highlight w:val="none"/>
          <w14:textFill>
            <w14:solidFill>
              <w14:schemeClr w14:val="tx1"/>
            </w14:solidFill>
          </w14:textFill>
        </w:rPr>
        <w:t>。</w:t>
      </w:r>
    </w:p>
    <w:p w14:paraId="59A18B1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t>2、若提供的是</w:t>
      </w:r>
      <w:r>
        <w:rPr>
          <w:rFonts w:hint="eastAsia" w:ascii="仿宋" w:hAnsi="仿宋" w:eastAsia="仿宋" w:cs="仿宋"/>
          <w:color w:val="000000" w:themeColor="text1"/>
          <w:kern w:val="0"/>
          <w:sz w:val="24"/>
          <w:highlight w:val="none"/>
          <w:u w:val="none"/>
          <w:lang w:eastAsia="zh-CN" w:bidi="ar"/>
          <w14:textFill>
            <w14:solidFill>
              <w14:schemeClr w14:val="tx1"/>
            </w14:solidFill>
          </w14:textFill>
        </w:rPr>
        <w:t>扫描件</w:t>
      </w:r>
      <w:r>
        <w:rPr>
          <w:rFonts w:hint="eastAsia" w:ascii="仿宋" w:hAnsi="仿宋" w:eastAsia="仿宋" w:cs="仿宋"/>
          <w:color w:val="000000" w:themeColor="text1"/>
          <w:kern w:val="0"/>
          <w:sz w:val="24"/>
          <w:highlight w:val="none"/>
          <w:u w:val="none"/>
          <w:lang w:bidi="ar"/>
          <w14:textFill>
            <w14:solidFill>
              <w14:schemeClr w14:val="tx1"/>
            </w14:solidFill>
          </w14:textFill>
        </w:rPr>
        <w:t>，采购人、采购代理机构保留审核原件的权利。</w:t>
      </w:r>
    </w:p>
    <w:p w14:paraId="1CDE8A5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themeColor="text1"/>
          <w:kern w:val="0"/>
          <w:sz w:val="24"/>
          <w:highlight w:val="none"/>
          <w:u w:val="none"/>
          <w:lang w:bidi="ar"/>
          <w14:textFill>
            <w14:solidFill>
              <w14:schemeClr w14:val="tx1"/>
            </w14:solidFill>
          </w14:textFill>
        </w:rPr>
      </w:pPr>
      <w:bookmarkStart w:id="54" w:name="_Toc28907"/>
      <w:r>
        <w:rPr>
          <w:rFonts w:hint="eastAsia" w:ascii="仿宋" w:hAnsi="仿宋" w:eastAsia="仿宋" w:cs="仿宋"/>
          <w:color w:val="000000" w:themeColor="text1"/>
          <w:kern w:val="0"/>
          <w:sz w:val="24"/>
          <w:highlight w:val="none"/>
          <w:u w:val="none"/>
          <w:lang w:bidi="ar"/>
          <w14:textFill>
            <w14:solidFill>
              <w14:schemeClr w14:val="tx1"/>
            </w14:solidFill>
          </w14:textFill>
        </w:rPr>
        <w:t>3、如果是联合体投标，联合体各方均需提供上述证明。</w:t>
      </w:r>
      <w:bookmarkEnd w:id="54"/>
    </w:p>
    <w:p w14:paraId="38EE82C0">
      <w:pPr>
        <w:rPr>
          <w:rFonts w:hint="eastAsia" w:ascii="仿宋" w:hAnsi="仿宋" w:eastAsia="仿宋" w:cs="仿宋"/>
          <w:color w:val="000000" w:themeColor="text1"/>
          <w:kern w:val="0"/>
          <w:sz w:val="24"/>
          <w:highlight w:val="none"/>
          <w:u w:val="none"/>
          <w:lang w:bidi="ar"/>
          <w14:textFill>
            <w14:solidFill>
              <w14:schemeClr w14:val="tx1"/>
            </w14:solidFill>
          </w14:textFill>
        </w:rPr>
      </w:pPr>
    </w:p>
    <w:p w14:paraId="5BA352CF">
      <w:pPr>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br w:type="page"/>
      </w:r>
    </w:p>
    <w:p w14:paraId="1E2F8AA9">
      <w:pPr>
        <w:outlineLvl w:val="3"/>
        <w:rPr>
          <w:rFonts w:hint="eastAsia" w:ascii="仿宋" w:hAnsi="仿宋" w:eastAsia="仿宋" w:cs="仿宋"/>
          <w:color w:val="000000" w:themeColor="text1"/>
          <w:kern w:val="0"/>
          <w:sz w:val="24"/>
          <w:highlight w:val="none"/>
          <w:u w:val="none"/>
          <w:lang w:bidi="ar"/>
          <w14:textFill>
            <w14:solidFill>
              <w14:schemeClr w14:val="tx1"/>
            </w14:solidFill>
          </w14:textFill>
        </w:rPr>
      </w:pPr>
      <w:r>
        <w:rPr>
          <w:rFonts w:hint="eastAsia" w:ascii="仿宋" w:hAnsi="仿宋" w:eastAsia="仿宋" w:cs="仿宋"/>
          <w:color w:val="000000" w:themeColor="text1"/>
          <w:kern w:val="0"/>
          <w:sz w:val="24"/>
          <w:highlight w:val="none"/>
          <w:u w:val="none"/>
          <w:lang w:bidi="ar"/>
          <w14:textFill>
            <w14:solidFill>
              <w14:schemeClr w14:val="tx1"/>
            </w14:solidFill>
          </w14:textFill>
        </w:rPr>
        <w:t xml:space="preserve">附件 </w:t>
      </w:r>
      <w:r>
        <w:rPr>
          <w:rFonts w:hint="eastAsia" w:ascii="仿宋" w:hAnsi="仿宋" w:eastAsia="仿宋" w:cs="仿宋"/>
          <w:color w:val="000000" w:themeColor="text1"/>
          <w:kern w:val="0"/>
          <w:sz w:val="24"/>
          <w:highlight w:val="none"/>
          <w:u w:val="none"/>
          <w:lang w:val="en-US" w:eastAsia="zh-CN" w:bidi="ar"/>
          <w14:textFill>
            <w14:solidFill>
              <w14:schemeClr w14:val="tx1"/>
            </w14:solidFill>
          </w14:textFill>
        </w:rPr>
        <w:t>1</w:t>
      </w:r>
      <w:r>
        <w:rPr>
          <w:rFonts w:hint="eastAsia" w:ascii="仿宋" w:hAnsi="仿宋" w:eastAsia="仿宋" w:cs="仿宋"/>
          <w:color w:val="000000" w:themeColor="text1"/>
          <w:kern w:val="0"/>
          <w:sz w:val="24"/>
          <w:highlight w:val="none"/>
          <w:u w:val="none"/>
          <w:lang w:bidi="ar"/>
          <w14:textFill>
            <w14:solidFill>
              <w14:schemeClr w14:val="tx1"/>
            </w14:solidFill>
          </w14:textFill>
        </w:rPr>
        <w:t>-</w:t>
      </w:r>
      <w:r>
        <w:rPr>
          <w:rFonts w:hint="eastAsia" w:ascii="仿宋" w:hAnsi="仿宋" w:eastAsia="仿宋" w:cs="仿宋"/>
          <w:color w:val="000000" w:themeColor="text1"/>
          <w:kern w:val="0"/>
          <w:sz w:val="24"/>
          <w:highlight w:val="none"/>
          <w:u w:val="none"/>
          <w:lang w:val="en-US" w:eastAsia="zh-CN" w:bidi="ar"/>
          <w14:textFill>
            <w14:solidFill>
              <w14:schemeClr w14:val="tx1"/>
            </w14:solidFill>
          </w14:textFill>
        </w:rPr>
        <w:t>5</w:t>
      </w:r>
      <w:r>
        <w:rPr>
          <w:rFonts w:hint="eastAsia" w:ascii="仿宋" w:hAnsi="仿宋" w:eastAsia="仿宋" w:cs="仿宋"/>
          <w:color w:val="000000" w:themeColor="text1"/>
          <w:kern w:val="0"/>
          <w:sz w:val="24"/>
          <w:highlight w:val="none"/>
          <w:u w:val="none"/>
          <w:lang w:bidi="ar"/>
          <w14:textFill>
            <w14:solidFill>
              <w14:schemeClr w14:val="tx1"/>
            </w14:solidFill>
          </w14:textFill>
        </w:rPr>
        <w:t xml:space="preserve"> 投标人资格声明书</w:t>
      </w:r>
    </w:p>
    <w:p w14:paraId="53923399">
      <w:pPr>
        <w:rPr>
          <w:rFonts w:hint="eastAsia" w:ascii="仿宋" w:hAnsi="仿宋" w:eastAsia="仿宋" w:cs="仿宋"/>
          <w:color w:val="000000" w:themeColor="text1"/>
          <w:kern w:val="0"/>
          <w:sz w:val="24"/>
          <w:highlight w:val="none"/>
          <w:u w:val="none"/>
          <w:lang w:bidi="ar"/>
          <w14:textFill>
            <w14:solidFill>
              <w14:schemeClr w14:val="tx1"/>
            </w14:solidFill>
          </w14:textFill>
        </w:rPr>
      </w:pPr>
    </w:p>
    <w:p w14:paraId="7F251898">
      <w:pPr>
        <w:keepNext w:val="0"/>
        <w:keepLines w:val="0"/>
        <w:widowControl/>
        <w:suppressLineNumbers w:val="0"/>
        <w:jc w:val="center"/>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投标人资格声明书</w:t>
      </w:r>
    </w:p>
    <w:p w14:paraId="26D67FE7">
      <w:pPr>
        <w:keepNext w:val="0"/>
        <w:keepLines w:val="0"/>
        <w:widowControl/>
        <w:suppressLineNumbers w:val="0"/>
        <w:jc w:val="left"/>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2E2FA1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致：</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采购人或采购代理机构 </w:t>
      </w:r>
    </w:p>
    <w:p w14:paraId="40C1C0D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在参与本次项目投标中，我单位承诺： </w:t>
      </w:r>
    </w:p>
    <w:p w14:paraId="462BF0A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一、具备《中华人民共和国政府采购法》第二十二条第一款和本项目规定的条件：</w:t>
      </w:r>
    </w:p>
    <w:p w14:paraId="69FCBBE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（1）具有独立承担民事责任的能力； </w:t>
      </w:r>
    </w:p>
    <w:p w14:paraId="21CA939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（2）具有良好的商业信誉和健全的财务会计制度； </w:t>
      </w:r>
    </w:p>
    <w:p w14:paraId="6CEBCA9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（3）具有履行合同所必需的设备和专业技术能力； </w:t>
      </w:r>
    </w:p>
    <w:p w14:paraId="7E1A7A4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（4）有依法缴纳税收和社会保障资金的良好记录； </w:t>
      </w:r>
    </w:p>
    <w:p w14:paraId="51A71C6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A76149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（6）法律、行政法规规定的其他条件；</w:t>
      </w:r>
    </w:p>
    <w:p w14:paraId="74A6995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（7）根据采购项目提出的特殊条件。</w:t>
      </w:r>
    </w:p>
    <w:p w14:paraId="1F18B42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303DAB3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三、参加本次招标采购活动，不存在与单位负责人为同一人或者存在直接控股、管理关系的其他供应商参与同一合同项下的政府采购活动的行为。</w:t>
      </w:r>
    </w:p>
    <w:p w14:paraId="29D527F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14:paraId="2DF9A5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五、在行贿犯罪信息查询期限内，我单位及其现任法定代表人、主要负责人有（ ）没有（ ）行贿犯罪记录。</w:t>
      </w:r>
    </w:p>
    <w:p w14:paraId="74D9D0A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六、我单位</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u w:val="none"/>
          <w:lang w:val="en-US" w:eastAsia="zh-CN" w:bidi="ar"/>
          <w14:textFill>
            <w14:solidFill>
              <w14:schemeClr w14:val="tx1"/>
            </w14:solidFill>
          </w14:textFill>
        </w:rPr>
        <w:t>(填写“有”或“没有”)</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被列入失信被执行人、重大税收违法失信主体、政府采购严重违法失信行为记录名单（如投标人在参加政府采购活动前被禁止在一定期限内参加政府采购活动，期限届满的，可以参加政府采购活动），</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u w:val="none"/>
          <w:lang w:val="en-US" w:eastAsia="zh-CN" w:bidi="ar"/>
          <w14:textFill>
            <w14:solidFill>
              <w14:schemeClr w14:val="tx1"/>
            </w14:solidFill>
          </w14:textFill>
        </w:rPr>
        <w:t>(填写“有”或“没有”)</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未依法缴纳税收和社会保障资金的不良记录，参加政府采购活动前三年内，在经营活动中</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u w:val="none"/>
          <w:lang w:val="en-US" w:eastAsia="zh-CN" w:bidi="ar"/>
          <w14:textFill>
            <w14:solidFill>
              <w14:schemeClr w14:val="tx1"/>
            </w14:solidFill>
          </w14:textFill>
        </w:rPr>
        <w:t>(填写“有”或“没有”)</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重大违法记录（如投标人在参加政府采购活动前3年内因违法经营被禁止在一定期限内参加政府采购活动，期限届满的，可以参加政府采购活动）；</w:t>
      </w:r>
    </w:p>
    <w:p w14:paraId="5128595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七、我单位不属于政府采购法律、行政法规规定的公益一类事业单位、或使用事业编制且由财政拨款保障的群团组织（仅适用于政府购买服务项目）； </w:t>
      </w:r>
    </w:p>
    <w:p w14:paraId="3194661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八、我单位不存在为采购项目提供整体设计、规范编制或者项目管理、监理、检测等服务后，再参加该采购项目的其他采购活动的情形（单一来源采购项目除外）； </w:t>
      </w:r>
    </w:p>
    <w:p w14:paraId="1248A24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九、与我单位存在“单位负责人为同一人或者存在直接控股、管理关系”的其他法人单位信息如下（如有，不论其是否参加同一合同项下的政府采购活动均须填写）：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49C1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7845D86D">
            <w:pPr>
              <w:keepNext w:val="0"/>
              <w:keepLines w:val="0"/>
              <w:widowControl/>
              <w:suppressLineNumbers w:val="0"/>
              <w:jc w:val="cente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t>序号</w:t>
            </w:r>
          </w:p>
        </w:tc>
        <w:tc>
          <w:tcPr>
            <w:tcW w:w="3798" w:type="dxa"/>
            <w:noWrap w:val="0"/>
            <w:vAlign w:val="center"/>
          </w:tcPr>
          <w:p w14:paraId="0A56A700">
            <w:pPr>
              <w:keepNext w:val="0"/>
              <w:keepLines w:val="0"/>
              <w:widowControl/>
              <w:suppressLineNumbers w:val="0"/>
              <w:jc w:val="cente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t>单位名称</w:t>
            </w:r>
          </w:p>
        </w:tc>
        <w:tc>
          <w:tcPr>
            <w:tcW w:w="3406" w:type="dxa"/>
            <w:noWrap w:val="0"/>
            <w:vAlign w:val="center"/>
          </w:tcPr>
          <w:p w14:paraId="77A74029">
            <w:pPr>
              <w:keepNext w:val="0"/>
              <w:keepLines w:val="0"/>
              <w:widowControl/>
              <w:suppressLineNumbers w:val="0"/>
              <w:jc w:val="cente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t>相互关系</w:t>
            </w:r>
          </w:p>
        </w:tc>
      </w:tr>
      <w:tr w14:paraId="5F68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522306D9">
            <w:pPr>
              <w:keepNext w:val="0"/>
              <w:keepLines w:val="0"/>
              <w:widowControl/>
              <w:suppressLineNumbers w:val="0"/>
              <w:jc w:val="cente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t>1</w:t>
            </w:r>
          </w:p>
        </w:tc>
        <w:tc>
          <w:tcPr>
            <w:tcW w:w="3798" w:type="dxa"/>
            <w:noWrap w:val="0"/>
            <w:vAlign w:val="top"/>
          </w:tcPr>
          <w:p w14:paraId="7F24A772">
            <w:pPr>
              <w:keepNext w:val="0"/>
              <w:keepLines w:val="0"/>
              <w:widowControl/>
              <w:suppressLineNumbers w:val="0"/>
              <w:jc w:val="left"/>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p>
        </w:tc>
        <w:tc>
          <w:tcPr>
            <w:tcW w:w="3406" w:type="dxa"/>
            <w:noWrap w:val="0"/>
            <w:vAlign w:val="top"/>
          </w:tcPr>
          <w:p w14:paraId="7E717A2E">
            <w:pPr>
              <w:keepNext w:val="0"/>
              <w:keepLines w:val="0"/>
              <w:widowControl/>
              <w:suppressLineNumbers w:val="0"/>
              <w:jc w:val="left"/>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p>
        </w:tc>
      </w:tr>
      <w:tr w14:paraId="2221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13770EB3">
            <w:pPr>
              <w:keepNext w:val="0"/>
              <w:keepLines w:val="0"/>
              <w:widowControl/>
              <w:suppressLineNumbers w:val="0"/>
              <w:jc w:val="cente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t>2</w:t>
            </w:r>
          </w:p>
        </w:tc>
        <w:tc>
          <w:tcPr>
            <w:tcW w:w="3798" w:type="dxa"/>
            <w:noWrap w:val="0"/>
            <w:vAlign w:val="top"/>
          </w:tcPr>
          <w:p w14:paraId="766E38AF">
            <w:pPr>
              <w:keepNext w:val="0"/>
              <w:keepLines w:val="0"/>
              <w:widowControl/>
              <w:suppressLineNumbers w:val="0"/>
              <w:jc w:val="left"/>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p>
        </w:tc>
        <w:tc>
          <w:tcPr>
            <w:tcW w:w="3406" w:type="dxa"/>
            <w:noWrap w:val="0"/>
            <w:vAlign w:val="top"/>
          </w:tcPr>
          <w:p w14:paraId="690CDEE2">
            <w:pPr>
              <w:keepNext w:val="0"/>
              <w:keepLines w:val="0"/>
              <w:widowControl/>
              <w:suppressLineNumbers w:val="0"/>
              <w:jc w:val="left"/>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p>
        </w:tc>
      </w:tr>
      <w:tr w14:paraId="7F56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noWrap w:val="0"/>
            <w:vAlign w:val="center"/>
          </w:tcPr>
          <w:p w14:paraId="6BFBF4DB">
            <w:pPr>
              <w:keepNext w:val="0"/>
              <w:keepLines w:val="0"/>
              <w:widowControl/>
              <w:suppressLineNumbers w:val="0"/>
              <w:jc w:val="cente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t>...</w:t>
            </w:r>
          </w:p>
        </w:tc>
        <w:tc>
          <w:tcPr>
            <w:tcW w:w="3798" w:type="dxa"/>
            <w:noWrap w:val="0"/>
            <w:vAlign w:val="top"/>
          </w:tcPr>
          <w:p w14:paraId="55FAA6C4">
            <w:pPr>
              <w:keepNext w:val="0"/>
              <w:keepLines w:val="0"/>
              <w:widowControl/>
              <w:suppressLineNumbers w:val="0"/>
              <w:jc w:val="left"/>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p>
        </w:tc>
        <w:tc>
          <w:tcPr>
            <w:tcW w:w="3406" w:type="dxa"/>
            <w:noWrap w:val="0"/>
            <w:vAlign w:val="top"/>
          </w:tcPr>
          <w:p w14:paraId="3CCD3E22">
            <w:pPr>
              <w:keepNext w:val="0"/>
              <w:keepLines w:val="0"/>
              <w:widowControl/>
              <w:suppressLineNumbers w:val="0"/>
              <w:jc w:val="left"/>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p>
        </w:tc>
      </w:tr>
    </w:tbl>
    <w:p w14:paraId="6ADD8DD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本公司对上述承诺的内容事项真实性负责。如经查实上述承诺的内容事项存在虚假，我公司愿意接受以提供虚假材料谋取中标追究法律责任。 </w:t>
      </w:r>
    </w:p>
    <w:p w14:paraId="75071C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5DE809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24E916C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投标人名称：  </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（加盖公章）</w:t>
      </w:r>
    </w:p>
    <w:p w14:paraId="018D255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法定代表人或其授权代理人：</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ab/>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（签字或印鉴）</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ab/>
      </w:r>
    </w:p>
    <w:p w14:paraId="22DF07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日期：</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年    月    日</w:t>
      </w:r>
    </w:p>
    <w:p w14:paraId="6E392C3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highlight w:val="none"/>
          <w:u w:val="none"/>
          <w:lang w:bidi="ar"/>
          <w14:textFill>
            <w14:solidFill>
              <w14:schemeClr w14:val="tx1"/>
            </w14:solidFill>
          </w14:textFill>
        </w:rPr>
      </w:pPr>
    </w:p>
    <w:p w14:paraId="221B07BA">
      <w:pP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0D4BB732">
      <w:pPr>
        <w:spacing w:before="160" w:line="244" w:lineRule="auto"/>
        <w:ind w:right="869" w:rightChars="414"/>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w:t>
      </w:r>
    </w:p>
    <w:p w14:paraId="2FB0E16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1.自然人投标的签章或签字后上传。</w:t>
      </w:r>
    </w:p>
    <w:p w14:paraId="587AB6E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2.如果是联合体投标，联合体各方均需提供上述证明。</w:t>
      </w:r>
    </w:p>
    <w:p w14:paraId="0154ACF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3.单位负责人为同一人或者存在直接控股、管理关系的不同供应商，不得参加同一合同项下的政府采购活动。 </w:t>
      </w:r>
    </w:p>
    <w:p w14:paraId="5056B8F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4.本条所指单位负责人为同一人指单位法定代表人或者法律、行政法规规定代表单位行使职权的主要负责人。 </w:t>
      </w:r>
    </w:p>
    <w:p w14:paraId="73C8E7A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5.本条所指控股关系指单位或股东的控股关系。控股股东指: </w:t>
      </w:r>
    </w:p>
    <w:p w14:paraId="0638544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a.出资额占有限责任公司资本总额百分之五十以上或者其持有的股份占股份有限公司股本总额百分之五十以上的股东； </w:t>
      </w:r>
    </w:p>
    <w:p w14:paraId="30A1971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b.出资额或者持有股份的比例不足百分之五十，但其出资额或者持有的股份所享有的表决权已足以对股东会、股东大会的决议产生重大影响的股东。 </w:t>
      </w:r>
    </w:p>
    <w:p w14:paraId="519A8E7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6.本条所指管理关系指不具有出资持股关系的其他单位之间存在的管理与被管理关系。 </w:t>
      </w:r>
    </w:p>
    <w:p w14:paraId="5FD5F1C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7.本条所指的控股、管理关系仅限于直接控股、直接管理关系，不包括间接控股或管理关系。 </w:t>
      </w:r>
    </w:p>
    <w:p w14:paraId="12E08B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8.如无相关情况，请在相应栏填写“无”。</w:t>
      </w:r>
    </w:p>
    <w:p w14:paraId="257D2EA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9.投标人承诺不实的，依据《政府采购法》第七十七条“提供虚假材料谋取中标、成交的”有关规定予以处理。</w:t>
      </w:r>
    </w:p>
    <w:p w14:paraId="0375691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24"/>
          <w:highlight w:val="none"/>
          <w:u w:val="none"/>
          <w:lang w:bidi="ar"/>
          <w14:textFill>
            <w14:solidFill>
              <w14:schemeClr w14:val="tx1"/>
            </w14:solidFill>
          </w14:textFill>
        </w:rPr>
      </w:pPr>
    </w:p>
    <w:p w14:paraId="1D5E4ADD">
      <w:pP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6185B539">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page"/>
      </w:r>
    </w:p>
    <w:p w14:paraId="19DAE1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000000" w:themeColor="text1"/>
          <w:sz w:val="24"/>
          <w:szCs w:val="24"/>
          <w:highlight w:val="none"/>
          <w14:textFill>
            <w14:solidFill>
              <w14:schemeClr w14:val="tx1"/>
            </w14:solidFill>
          </w14:textFill>
        </w:rPr>
      </w:pPr>
      <w:bookmarkStart w:id="55" w:name="_Toc32152"/>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2、落实政府采购政策需满足的资格要求（如有）</w:t>
      </w:r>
      <w:bookmarkEnd w:id="55"/>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xml:space="preserve"> </w:t>
      </w:r>
    </w:p>
    <w:p w14:paraId="1C55DD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2-1 中小企业声明函</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7DAC2B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说明： </w:t>
      </w:r>
    </w:p>
    <w:p w14:paraId="354798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1.如本项目（包）不专门面向中小企业预留采购份额，资格证明文件部分无需提供《中小企业声明函》。 如在“商务、技术文件中提供”提供《中小企业声明函》享受相关政策，不享受相关政策的投标人无需提供。</w:t>
      </w:r>
    </w:p>
    <w:p w14:paraId="0ACFBC2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2.如本项目（包）专门面向中小/小微企业采购，须提供《中小企业声明函》或《残疾人福利性单位声明函》，或提供由省级以上监狱管理局、戒毒管理局（含 新疆生产建设兵团）出具的属于监狱企业的证明文件。《中小企业声明函》或《残疾人福利性单位声明函》格式不得修改，否则不得享受相关中小企业扶持政策。</w:t>
      </w: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xml:space="preserve">供应商根据项目属性，从本采购文件投标文件格式“中小企业声明函（货物）”、“中小企业声明函（工程、服务）”选择一种申明函格式。 </w:t>
      </w:r>
    </w:p>
    <w:p w14:paraId="41D7B2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 xml:space="preserve">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 </w:t>
      </w:r>
    </w:p>
    <w:p w14:paraId="697FEBF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 xml:space="preserve">4.如本项目（包）预留部分采购项目预算专门面向中小企业采购，且要求供应商以联合体形式参加采购活动，投标文件中除须提供《中小企业声明函》或《残疾人福利性单位声明函》或由省级以上监狱管理局、戒毒管理局（含新疆生产 建设兵团）出具的属于监狱企业的证明文件，还须同时提供《联合协议》。 </w:t>
      </w:r>
    </w:p>
    <w:p w14:paraId="2CCEE91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 xml:space="preserve">5.中小企业声明函填写注意事项 </w:t>
      </w:r>
    </w:p>
    <w:p w14:paraId="2BA0138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 xml:space="preserve">1）中小企业参加政府采购活动，应当出具此格式文件。《中小企业声明函》由参加政府采购活动的投标人出具。联合体投标的，《中小企业声明函》由牵头人出具。 </w:t>
      </w:r>
    </w:p>
    <w:p w14:paraId="5CB6FDC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7334E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 xml:space="preserve">3）对于多标的的采购项目，供应商应充分、准确地了解所投产品制造企业、提供服务的承接企业、工程承接企业信息。对相关情况了解不清楚的，不建议填报本声明函。 </w:t>
      </w:r>
    </w:p>
    <w:p w14:paraId="2E06F8B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6.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688B0C">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page"/>
      </w:r>
    </w:p>
    <w:p w14:paraId="6A22DDD9">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themeColor="text1"/>
          <w:spacing w:val="0"/>
          <w:sz w:val="32"/>
          <w:szCs w:val="32"/>
          <w:highlight w:val="none"/>
          <w:lang w:val="en-US" w:eastAsia="zh-CN"/>
          <w14:textFill>
            <w14:solidFill>
              <w14:schemeClr w14:val="tx1"/>
            </w14:solidFill>
          </w14:textFill>
        </w:rPr>
      </w:pPr>
      <w:r>
        <w:rPr>
          <w:rStyle w:val="30"/>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中小企业声明函</w:t>
      </w:r>
      <w:r>
        <w:rPr>
          <w:rStyle w:val="30"/>
          <w:rFonts w:hint="eastAsia" w:ascii="仿宋" w:hAnsi="仿宋" w:eastAsia="仿宋" w:cs="仿宋"/>
          <w:i w:val="0"/>
          <w:iCs w:val="0"/>
          <w:caps w:val="0"/>
          <w:color w:val="000000" w:themeColor="text1"/>
          <w:spacing w:val="0"/>
          <w:sz w:val="32"/>
          <w:szCs w:val="32"/>
          <w:highlight w:val="none"/>
          <w:lang w:eastAsia="zh-CN"/>
          <w14:textFill>
            <w14:solidFill>
              <w14:schemeClr w14:val="tx1"/>
            </w14:solidFill>
          </w14:textFill>
        </w:rPr>
        <w:t>（</w:t>
      </w:r>
      <w:r>
        <w:rPr>
          <w:rStyle w:val="30"/>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货物</w:t>
      </w:r>
      <w:r>
        <w:rPr>
          <w:rStyle w:val="30"/>
          <w:rFonts w:hint="eastAsia" w:ascii="仿宋" w:hAnsi="仿宋" w:eastAsia="仿宋" w:cs="仿宋"/>
          <w:i w:val="0"/>
          <w:iCs w:val="0"/>
          <w:caps w:val="0"/>
          <w:color w:val="000000" w:themeColor="text1"/>
          <w:spacing w:val="0"/>
          <w:sz w:val="32"/>
          <w:szCs w:val="32"/>
          <w:highlight w:val="none"/>
          <w:lang w:eastAsia="zh-CN"/>
          <w14:textFill>
            <w14:solidFill>
              <w14:schemeClr w14:val="tx1"/>
            </w14:solidFill>
          </w14:textFill>
        </w:rPr>
        <w:t>）</w:t>
      </w:r>
    </w:p>
    <w:p w14:paraId="2144D564">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themeColor="text1"/>
          <w:spacing w:val="0"/>
          <w:sz w:val="27"/>
          <w:szCs w:val="27"/>
          <w:highlight w:val="none"/>
          <w:lang w:eastAsia="zh-CN"/>
          <w14:textFill>
            <w14:solidFill>
              <w14:schemeClr w14:val="tx1"/>
            </w14:solidFill>
          </w14:textFill>
        </w:rPr>
      </w:pPr>
    </w:p>
    <w:p w14:paraId="46551F11">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本公司（联合体）郑重声明，根据《政府采购促进中小企业发展管理办法》（财库〔2020〕[2020]46号）的规定，本公司（联合体）参加</w:t>
      </w:r>
      <w:r>
        <w:rPr>
          <w:rFonts w:hint="eastAsia" w:ascii="仿宋" w:hAnsi="仿宋" w:eastAsia="仿宋" w:cs="仿宋"/>
          <w:i/>
          <w:iCs/>
          <w:caps w:val="0"/>
          <w:color w:val="000000" w:themeColor="text1"/>
          <w:spacing w:val="0"/>
          <w:sz w:val="24"/>
          <w:szCs w:val="24"/>
          <w:highlight w:val="none"/>
          <w:u w:val="single"/>
          <w14:textFill>
            <w14:solidFill>
              <w14:schemeClr w14:val="tx1"/>
            </w14:solidFill>
          </w14:textFill>
        </w:rPr>
        <w:t>（单位名称）</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的</w:t>
      </w:r>
      <w:r>
        <w:rPr>
          <w:rFonts w:hint="eastAsia" w:ascii="仿宋" w:hAnsi="仿宋" w:eastAsia="仿宋" w:cs="仿宋"/>
          <w:i/>
          <w:iCs/>
          <w:caps w:val="0"/>
          <w:color w:val="000000" w:themeColor="text1"/>
          <w:spacing w:val="0"/>
          <w:sz w:val="24"/>
          <w:szCs w:val="24"/>
          <w:highlight w:val="none"/>
          <w:u w:val="single"/>
          <w14:textFill>
            <w14:solidFill>
              <w14:schemeClr w14:val="tx1"/>
            </w14:solidFill>
          </w14:textFill>
        </w:rPr>
        <w:t>（项目名称）</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E09A3CB">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1.</w:t>
      </w:r>
      <w:r>
        <w:rPr>
          <w:rFonts w:hint="eastAsia" w:ascii="仿宋" w:hAnsi="仿宋" w:eastAsia="仿宋" w:cs="仿宋"/>
          <w:i/>
          <w:iCs/>
          <w:caps w:val="0"/>
          <w:color w:val="000000" w:themeColor="text1"/>
          <w:spacing w:val="0"/>
          <w:sz w:val="24"/>
          <w:szCs w:val="24"/>
          <w:highlight w:val="none"/>
          <w:u w:val="single"/>
          <w14:textFill>
            <w14:solidFill>
              <w14:schemeClr w14:val="tx1"/>
            </w14:solidFill>
          </w14:textFill>
        </w:rPr>
        <w:t>（标的名称）</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，属于</w:t>
      </w:r>
      <w:r>
        <w:rPr>
          <w:rFonts w:hint="eastAsia" w:ascii="仿宋" w:hAnsi="仿宋" w:eastAsia="仿宋" w:cs="仿宋"/>
          <w:i/>
          <w:iCs/>
          <w:caps w:val="0"/>
          <w:color w:val="000000" w:themeColor="text1"/>
          <w:spacing w:val="0"/>
          <w:sz w:val="24"/>
          <w:szCs w:val="24"/>
          <w:highlight w:val="none"/>
          <w:u w:val="single"/>
          <w14:textFill>
            <w14:solidFill>
              <w14:schemeClr w14:val="tx1"/>
            </w14:solidFill>
          </w14:textFill>
        </w:rPr>
        <w:t>（采购文件中明确的所属行业）</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；制造商为</w:t>
      </w:r>
      <w:r>
        <w:rPr>
          <w:rFonts w:hint="eastAsia" w:ascii="仿宋" w:hAnsi="仿宋" w:eastAsia="仿宋" w:cs="仿宋"/>
          <w:i/>
          <w:iCs/>
          <w:caps w:val="0"/>
          <w:color w:val="000000" w:themeColor="text1"/>
          <w:spacing w:val="0"/>
          <w:sz w:val="24"/>
          <w:szCs w:val="24"/>
          <w:highlight w:val="none"/>
          <w:u w:val="single"/>
          <w14:textFill>
            <w14:solidFill>
              <w14:schemeClr w14:val="tx1"/>
            </w14:solidFill>
          </w14:textFill>
        </w:rPr>
        <w:t>（企业名称）</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，从业人员</w:t>
      </w:r>
      <w:r>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人，营业收入为</w:t>
      </w:r>
      <w:r>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万元，资产总额为</w:t>
      </w:r>
      <w:r>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万元，属于</w:t>
      </w:r>
      <w:r>
        <w:rPr>
          <w:rFonts w:hint="eastAsia" w:ascii="仿宋" w:hAnsi="仿宋" w:eastAsia="仿宋" w:cs="仿宋"/>
          <w:i/>
          <w:iCs/>
          <w:caps w:val="0"/>
          <w:color w:val="000000" w:themeColor="text1"/>
          <w:spacing w:val="0"/>
          <w:sz w:val="24"/>
          <w:szCs w:val="24"/>
          <w:highlight w:val="none"/>
          <w:u w:val="single"/>
          <w14:textFill>
            <w14:solidFill>
              <w14:schemeClr w14:val="tx1"/>
            </w14:solidFill>
          </w14:textFill>
        </w:rPr>
        <w:t>（中型企业、小型企业、微型企业）</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w:t>
      </w:r>
    </w:p>
    <w:p w14:paraId="15A79DB8">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2.</w:t>
      </w:r>
      <w:r>
        <w:rPr>
          <w:rFonts w:hint="eastAsia" w:ascii="仿宋" w:hAnsi="仿宋" w:eastAsia="仿宋" w:cs="仿宋"/>
          <w:i/>
          <w:iCs/>
          <w:caps w:val="0"/>
          <w:color w:val="000000" w:themeColor="text1"/>
          <w:spacing w:val="0"/>
          <w:sz w:val="24"/>
          <w:szCs w:val="24"/>
          <w:highlight w:val="none"/>
          <w:u w:val="single"/>
          <w14:textFill>
            <w14:solidFill>
              <w14:schemeClr w14:val="tx1"/>
            </w14:solidFill>
          </w14:textFill>
        </w:rPr>
        <w:t>（标的名称）</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，属于</w:t>
      </w:r>
      <w:r>
        <w:rPr>
          <w:rFonts w:hint="eastAsia" w:ascii="仿宋" w:hAnsi="仿宋" w:eastAsia="仿宋" w:cs="仿宋"/>
          <w:i/>
          <w:iCs/>
          <w:caps w:val="0"/>
          <w:color w:val="000000" w:themeColor="text1"/>
          <w:spacing w:val="0"/>
          <w:sz w:val="24"/>
          <w:szCs w:val="24"/>
          <w:highlight w:val="none"/>
          <w:u w:val="single"/>
          <w14:textFill>
            <w14:solidFill>
              <w14:schemeClr w14:val="tx1"/>
            </w14:solidFill>
          </w14:textFill>
        </w:rPr>
        <w:t>（采购文件中明确的所属行业）</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；制造商为</w:t>
      </w:r>
      <w:r>
        <w:rPr>
          <w:rFonts w:hint="eastAsia" w:ascii="仿宋" w:hAnsi="仿宋" w:eastAsia="仿宋" w:cs="仿宋"/>
          <w:i/>
          <w:iCs/>
          <w:caps w:val="0"/>
          <w:color w:val="000000" w:themeColor="text1"/>
          <w:spacing w:val="0"/>
          <w:sz w:val="24"/>
          <w:szCs w:val="24"/>
          <w:highlight w:val="none"/>
          <w:u w:val="single"/>
          <w14:textFill>
            <w14:solidFill>
              <w14:schemeClr w14:val="tx1"/>
            </w14:solidFill>
          </w14:textFill>
        </w:rPr>
        <w:t>（企业名称）</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，从业人员</w:t>
      </w:r>
      <w:r>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人，营业收入为</w:t>
      </w:r>
      <w:r>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万元，资产总额为</w:t>
      </w:r>
      <w:r>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万元，属于</w:t>
      </w:r>
      <w:r>
        <w:rPr>
          <w:rFonts w:hint="eastAsia" w:ascii="仿宋" w:hAnsi="仿宋" w:eastAsia="仿宋" w:cs="仿宋"/>
          <w:i/>
          <w:iCs/>
          <w:caps w:val="0"/>
          <w:color w:val="000000" w:themeColor="text1"/>
          <w:spacing w:val="0"/>
          <w:sz w:val="24"/>
          <w:szCs w:val="24"/>
          <w:highlight w:val="none"/>
          <w:u w:val="single"/>
          <w14:textFill>
            <w14:solidFill>
              <w14:schemeClr w14:val="tx1"/>
            </w14:solidFill>
          </w14:textFill>
        </w:rPr>
        <w:t>（中型企业、小型企业、微型企业）</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w:t>
      </w:r>
    </w:p>
    <w:p w14:paraId="6BB18585">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w:t>
      </w:r>
    </w:p>
    <w:p w14:paraId="572DE212">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1D15224">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本企业对上述声明内容的真实性负责。如有虚假，将依法承担相应责任。</w:t>
      </w:r>
    </w:p>
    <w:p w14:paraId="5ED0CFD2">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p>
    <w:p w14:paraId="6E62F035">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企业名称（</w:t>
      </w:r>
      <w:r>
        <w:rPr>
          <w:rFonts w:hint="eastAsia" w:ascii="仿宋" w:hAnsi="仿宋" w:eastAsia="仿宋" w:cs="仿宋"/>
          <w:color w:val="000000" w:themeColor="text1"/>
          <w:sz w:val="24"/>
          <w:highlight w:val="none"/>
          <w:lang w:val="en-US" w:eastAsia="zh-CN"/>
          <w14:textFill>
            <w14:solidFill>
              <w14:schemeClr w14:val="tx1"/>
            </w14:solidFill>
          </w14:textFill>
        </w:rPr>
        <w:t>盖章</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t xml:space="preserve">          </w:t>
      </w:r>
    </w:p>
    <w:p w14:paraId="3D00954B">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themeColor="text1"/>
          <w:spacing w:val="0"/>
          <w:sz w:val="27"/>
          <w:szCs w:val="27"/>
          <w:highlight w:val="none"/>
          <w:u w:val="singl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日期：</w:t>
      </w:r>
      <w:r>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t xml:space="preserve">         </w:t>
      </w:r>
    </w:p>
    <w:p w14:paraId="58B52A16">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764928AB">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38C7C686">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2B37B0C2">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6008802D">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0EC42A29">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04781352">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7E891154">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t>从业人员、营业收入、资产总额填报上一年度数据，无上一年度数据的新成立企业可不填报。</w:t>
      </w:r>
    </w:p>
    <w:p w14:paraId="1CF67420">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page"/>
      </w:r>
    </w:p>
    <w:p w14:paraId="4941728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中小企业声明函（工程、服务）</w:t>
      </w:r>
    </w:p>
    <w:p w14:paraId="3FAB2B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33E4544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本公司（联合体）郑重声明，根据《政府采购促进中小企业发展管理办法》 </w:t>
      </w:r>
    </w:p>
    <w:p w14:paraId="7D0416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（财库﹝2020﹞46号）的规定，本公司（联合体）参加</w:t>
      </w:r>
      <w:r>
        <w:rPr>
          <w:rFonts w:hint="eastAsia" w:ascii="仿宋" w:hAnsi="仿宋" w:eastAsia="仿宋" w:cs="仿宋"/>
          <w:i/>
          <w:iCs/>
          <w:color w:val="000000" w:themeColor="text1"/>
          <w:kern w:val="0"/>
          <w:sz w:val="24"/>
          <w:szCs w:val="24"/>
          <w:highlight w:val="none"/>
          <w:u w:val="single"/>
          <w:lang w:val="en-US" w:eastAsia="zh-CN" w:bidi="ar"/>
          <w14:textFill>
            <w14:solidFill>
              <w14:schemeClr w14:val="tx1"/>
            </w14:solidFill>
          </w14:textFill>
        </w:rPr>
        <w:t>（单位名称）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i/>
          <w:iCs/>
          <w:color w:val="000000" w:themeColor="text1"/>
          <w:kern w:val="0"/>
          <w:sz w:val="24"/>
          <w:szCs w:val="24"/>
          <w:highlight w:val="none"/>
          <w:u w:val="single"/>
          <w:lang w:val="en-US" w:eastAsia="zh-CN" w:bidi="ar"/>
          <w14:textFill>
            <w14:solidFill>
              <w14:schemeClr w14:val="tx1"/>
            </w14:solidFill>
          </w14:textFill>
        </w:rPr>
        <w:t>（项目名称）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6EA52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 </w:t>
      </w:r>
      <w:r>
        <w:rPr>
          <w:rFonts w:hint="eastAsia" w:ascii="仿宋" w:hAnsi="仿宋" w:eastAsia="仿宋" w:cs="仿宋"/>
          <w:i/>
          <w:iCs/>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iCs/>
          <w:color w:val="000000" w:themeColor="text1"/>
          <w:kern w:val="0"/>
          <w:sz w:val="24"/>
          <w:szCs w:val="24"/>
          <w:highlight w:val="none"/>
          <w:u w:val="single"/>
          <w:lang w:val="en-US" w:eastAsia="zh-CN" w:bidi="ar"/>
          <w14:textFill>
            <w14:solidFill>
              <w14:schemeClr w14:val="tx1"/>
            </w14:solidFill>
          </w14:textFill>
        </w:rPr>
        <w:t>（采购文件中明确的所属行业）</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；承建（承接）企业 </w:t>
      </w:r>
    </w:p>
    <w:p w14:paraId="73073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为</w:t>
      </w:r>
      <w:r>
        <w:rPr>
          <w:rFonts w:hint="eastAsia" w:ascii="仿宋" w:hAnsi="仿宋" w:eastAsia="仿宋" w:cs="仿宋"/>
          <w:i/>
          <w:iCs/>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万元，资产总额</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为万元，属于</w:t>
      </w:r>
      <w:r>
        <w:rPr>
          <w:rFonts w:hint="eastAsia" w:ascii="仿宋" w:hAnsi="仿宋" w:eastAsia="仿宋" w:cs="仿宋"/>
          <w:i/>
          <w:iCs/>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4F85CA7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 </w:t>
      </w:r>
      <w:r>
        <w:rPr>
          <w:rFonts w:hint="eastAsia" w:ascii="仿宋" w:hAnsi="仿宋" w:eastAsia="仿宋" w:cs="仿宋"/>
          <w:i/>
          <w:iCs/>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iCs/>
          <w:color w:val="000000" w:themeColor="text1"/>
          <w:kern w:val="0"/>
          <w:sz w:val="24"/>
          <w:szCs w:val="24"/>
          <w:highlight w:val="none"/>
          <w:u w:val="single"/>
          <w:lang w:val="en-US" w:eastAsia="zh-CN" w:bidi="ar"/>
          <w14:textFill>
            <w14:solidFill>
              <w14:schemeClr w14:val="tx1"/>
            </w14:solidFill>
          </w14:textFill>
        </w:rPr>
        <w:t>（采购文件中明确的所属行业）</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；承建（承接）企业</w:t>
      </w:r>
    </w:p>
    <w:p w14:paraId="20951CD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为</w:t>
      </w:r>
      <w:r>
        <w:rPr>
          <w:rFonts w:hint="eastAsia" w:ascii="仿宋" w:hAnsi="仿宋" w:eastAsia="仿宋" w:cs="仿宋"/>
          <w:i/>
          <w:iCs/>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万元，资产总额</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为万元，属于</w:t>
      </w:r>
      <w:r>
        <w:rPr>
          <w:rFonts w:hint="eastAsia" w:ascii="仿宋" w:hAnsi="仿宋" w:eastAsia="仿宋" w:cs="仿宋"/>
          <w:i/>
          <w:iCs/>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48D86E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24B952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以上企业，不属于大企业的分支机构，不存在控股股东为大企业的情形， </w:t>
      </w:r>
    </w:p>
    <w:p w14:paraId="184B671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也不存在与大企业的负责人为同一人的情形。 </w:t>
      </w:r>
    </w:p>
    <w:p w14:paraId="6377F7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本企业对上述声明内容的真实性负责。如有虚假，将依法承担相应责任。</w:t>
      </w:r>
    </w:p>
    <w:p w14:paraId="16139C56">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 xml:space="preserve"> </w:t>
      </w:r>
    </w:p>
    <w:p w14:paraId="4835FF36">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企业名称（</w:t>
      </w:r>
      <w:r>
        <w:rPr>
          <w:rFonts w:hint="eastAsia" w:ascii="仿宋" w:hAnsi="仿宋" w:eastAsia="仿宋" w:cs="仿宋"/>
          <w:color w:val="000000" w:themeColor="text1"/>
          <w:sz w:val="24"/>
          <w:highlight w:val="none"/>
          <w:lang w:val="en-US" w:eastAsia="zh-CN"/>
          <w14:textFill>
            <w14:solidFill>
              <w14:schemeClr w14:val="tx1"/>
            </w14:solidFill>
          </w14:textFill>
        </w:rPr>
        <w:t>盖章</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t xml:space="preserve">          </w:t>
      </w:r>
    </w:p>
    <w:p w14:paraId="522FDD65">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themeColor="text1"/>
          <w:spacing w:val="0"/>
          <w:sz w:val="27"/>
          <w:szCs w:val="27"/>
          <w:highlight w:val="none"/>
          <w:u w:val="singl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日期：</w:t>
      </w:r>
      <w:r>
        <w:rPr>
          <w:rFonts w:hint="eastAsia" w:ascii="仿宋" w:hAnsi="仿宋" w:eastAsia="仿宋" w:cs="仿宋"/>
          <w:i w:val="0"/>
          <w:iCs w:val="0"/>
          <w:caps w:val="0"/>
          <w:color w:val="000000" w:themeColor="text1"/>
          <w:spacing w:val="0"/>
          <w:sz w:val="24"/>
          <w:szCs w:val="24"/>
          <w:highlight w:val="none"/>
          <w:u w:val="single"/>
          <w:lang w:val="en-US" w:eastAsia="zh-CN"/>
          <w14:textFill>
            <w14:solidFill>
              <w14:schemeClr w14:val="tx1"/>
            </w14:solidFill>
          </w14:textFill>
        </w:rPr>
        <w:t xml:space="preserve">         </w:t>
      </w:r>
    </w:p>
    <w:p w14:paraId="72B85166">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05FD3031">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1914AD3D">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473C23BA">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5FCF8627">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1814BB76">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6BAD7928">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p>
    <w:p w14:paraId="4DFD0084">
      <w:pP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en-US" w:eastAsia="zh-CN" w:bidi="ar"/>
          <w14:textFill>
            <w14:solidFill>
              <w14:schemeClr w14:val="tx1"/>
            </w14:solidFill>
          </w14:textFill>
        </w:rPr>
        <w:t>从业人员、营业收入、资产总额填报上一年度数据，无上一年度数据的新成立企业可不填报。</w:t>
      </w:r>
    </w:p>
    <w:p w14:paraId="6E3DDD96">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page"/>
      </w:r>
    </w:p>
    <w:p w14:paraId="07637773">
      <w:pPr>
        <w:keepNext w:val="0"/>
        <w:keepLines w:val="0"/>
        <w:widowControl/>
        <w:suppressLineNumbers w:val="0"/>
        <w:jc w:val="cente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残疾人福利性单位声明函格式</w:t>
      </w:r>
    </w:p>
    <w:p w14:paraId="3DC428CB">
      <w:pPr>
        <w:keepNext w:val="0"/>
        <w:keepLines w:val="0"/>
        <w:widowControl/>
        <w:suppressLineNumbers w:val="0"/>
        <w:jc w:val="cente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14:paraId="381E8DF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（请进行勾选）</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0BA52A5D">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xml:space="preserve">□不属于符合条件的残疾人福利性单位。 </w:t>
      </w:r>
    </w:p>
    <w:p w14:paraId="6938AF5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□属于符合条件的残疾人福利性单位，</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且本单位参加</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单位的</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项目采购活动提供本单位制造的货物（由本单位承担工程/提供服务），或者提供其他残疾人福利性单位制造的货物（不包括使用非残疾人福利性单位注册商标的货物）。 </w:t>
      </w:r>
    </w:p>
    <w:p w14:paraId="510250F6">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xml:space="preserve">本单位对上述声明的真实性负责。如有虚假，将依法承担相应责任。 </w:t>
      </w:r>
    </w:p>
    <w:p w14:paraId="102CB7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0B1E3A7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420C044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单位名称（</w:t>
      </w:r>
      <w:r>
        <w:rPr>
          <w:rFonts w:hint="eastAsia" w:ascii="仿宋" w:hAnsi="仿宋" w:eastAsia="仿宋" w:cs="仿宋"/>
          <w:color w:val="000000" w:themeColor="text1"/>
          <w:sz w:val="24"/>
          <w:highlight w:val="none"/>
          <w:lang w:val="en-US" w:eastAsia="zh-CN"/>
          <w14:textFill>
            <w14:solidFill>
              <w14:schemeClr w14:val="tx1"/>
            </w14:solidFill>
          </w14:textFill>
        </w:rPr>
        <w:t>盖章</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p>
    <w:p w14:paraId="6E2BFA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日期：</w:t>
      </w:r>
    </w:p>
    <w:p w14:paraId="77D2FE1C">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page"/>
      </w:r>
    </w:p>
    <w:p w14:paraId="72CF888F">
      <w:pPr>
        <w:spacing w:line="360" w:lineRule="auto"/>
        <w:jc w:val="left"/>
        <w:outlineLvl w:val="3"/>
        <w:rPr>
          <w:rFonts w:hint="eastAsia" w:ascii="仿宋" w:hAnsi="仿宋" w:eastAsia="仿宋" w:cs="仿宋"/>
          <w:b/>
          <w:color w:val="000000" w:themeColor="text1"/>
          <w:szCs w:val="21"/>
          <w:highlight w:val="none"/>
          <w:u w:val="none"/>
          <w:lang w:val="en-US"/>
          <w14:textFill>
            <w14:solidFill>
              <w14:schemeClr w14:val="tx1"/>
            </w14:solidFill>
          </w14:textFill>
        </w:rPr>
      </w:pPr>
      <w:r>
        <w:rPr>
          <w:rStyle w:val="45"/>
          <w:rFonts w:hint="eastAsia" w:ascii="仿宋" w:hAnsi="仿宋" w:eastAsia="仿宋" w:cs="仿宋"/>
          <w:color w:val="000000" w:themeColor="text1"/>
          <w:sz w:val="28"/>
          <w:szCs w:val="28"/>
          <w:highlight w:val="none"/>
          <w:u w:val="none"/>
          <w:lang w:val="en-US" w:eastAsia="zh-CN"/>
          <w14:textFill>
            <w14:solidFill>
              <w14:schemeClr w14:val="tx1"/>
            </w14:solidFill>
          </w14:textFill>
        </w:rPr>
        <w:t>2-2</w:t>
      </w:r>
      <w:r>
        <w:rPr>
          <w:rStyle w:val="45"/>
          <w:rFonts w:hint="eastAsia" w:ascii="仿宋" w:hAnsi="仿宋" w:eastAsia="仿宋" w:cs="仿宋"/>
          <w:color w:val="000000" w:themeColor="text1"/>
          <w:sz w:val="28"/>
          <w:szCs w:val="28"/>
          <w:highlight w:val="none"/>
          <w:u w:val="none"/>
          <w:lang w:val="en-US"/>
          <w14:textFill>
            <w14:solidFill>
              <w14:schemeClr w14:val="tx1"/>
            </w14:solidFill>
          </w14:textFill>
        </w:rPr>
        <w:t>联合体协议</w:t>
      </w:r>
      <w:r>
        <w:rPr>
          <w:rStyle w:val="45"/>
          <w:rFonts w:hint="eastAsia" w:ascii="仿宋" w:hAnsi="仿宋" w:eastAsia="仿宋" w:cs="仿宋"/>
          <w:color w:val="000000" w:themeColor="text1"/>
          <w:sz w:val="28"/>
          <w:szCs w:val="28"/>
          <w:highlight w:val="none"/>
          <w:u w:val="none"/>
          <w:lang w:val="en-US" w:eastAsia="zh-CN"/>
          <w14:textFill>
            <w14:solidFill>
              <w14:schemeClr w14:val="tx1"/>
            </w14:solidFill>
          </w14:textFill>
        </w:rPr>
        <w:t>（本项目不需提供）</w:t>
      </w:r>
    </w:p>
    <w:p w14:paraId="0F2DD56F">
      <w:pPr>
        <w:spacing w:line="360" w:lineRule="auto"/>
        <w:jc w:val="center"/>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联合体协议</w:t>
      </w:r>
      <w:r>
        <w:rPr>
          <w:rFonts w:hint="eastAsia" w:ascii="仿宋" w:hAnsi="仿宋" w:eastAsia="仿宋" w:cs="仿宋"/>
          <w:b/>
          <w:color w:val="000000" w:themeColor="text1"/>
          <w:sz w:val="32"/>
          <w:szCs w:val="32"/>
          <w:highlight w:val="none"/>
          <w:lang w:eastAsia="zh-CN"/>
          <w14:textFill>
            <w14:solidFill>
              <w14:schemeClr w14:val="tx1"/>
            </w14:solidFill>
          </w14:textFill>
        </w:rPr>
        <w:t>（如有）</w:t>
      </w:r>
      <w:r>
        <w:rPr>
          <w:rFonts w:hint="eastAsia" w:ascii="仿宋" w:hAnsi="仿宋" w:eastAsia="仿宋" w:cs="仿宋"/>
          <w:b/>
          <w:bCs/>
          <w:color w:val="000000" w:themeColor="text1"/>
          <w:sz w:val="32"/>
          <w:szCs w:val="32"/>
          <w:highlight w:val="none"/>
          <w14:textFill>
            <w14:solidFill>
              <w14:schemeClr w14:val="tx1"/>
            </w14:solidFill>
          </w14:textFill>
        </w:rPr>
        <w:t xml:space="preserve"> </w:t>
      </w:r>
    </w:p>
    <w:p w14:paraId="04FFCD2C">
      <w:pPr>
        <w:adjustRightInd w:val="0"/>
        <w:snapToGrid w:val="0"/>
        <w:spacing w:before="156" w:before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采购代理机构）：</w:t>
      </w:r>
    </w:p>
    <w:p w14:paraId="30A6DEDB">
      <w:pPr>
        <w:adjustRightInd w:val="0"/>
        <w:snapToGrid w:val="0"/>
        <w:spacing w:before="156" w:beforeLines="5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经研究，我们决定自愿组成联合体共同申请参加</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（项目名称、</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项目编号</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标项（包）名称</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项目的</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14:textFill>
            <w14:solidFill>
              <w14:schemeClr w14:val="tx1"/>
            </w14:solidFill>
          </w14:textFill>
        </w:rPr>
        <w:t>。现就联合体事宜订立如下协议：</w:t>
      </w:r>
    </w:p>
    <w:p w14:paraId="0AF39658">
      <w:pPr>
        <w:adjustRightInd w:val="0"/>
        <w:snapToGrid w:val="0"/>
        <w:spacing w:before="156" w:beforeLines="50" w:line="360" w:lineRule="auto"/>
        <w:ind w:firstLine="42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一、联合体基本信息：</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（各方公司名称、地址、注册资金、营业执照、法定代表人姓名）。</w:t>
      </w:r>
    </w:p>
    <w:p w14:paraId="1C618F76">
      <w:pPr>
        <w:adjustRightInd w:val="0"/>
        <w:snapToGrid w:val="0"/>
        <w:spacing w:before="156" w:beforeLines="5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（某成员单位名称）为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（联合体名称）牵头人。</w:t>
      </w:r>
    </w:p>
    <w:p w14:paraId="4F44D276">
      <w:pPr>
        <w:adjustRightInd w:val="0"/>
        <w:snapToGrid w:val="0"/>
        <w:spacing w:before="156" w:beforeLines="5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三、联合体牵头人合法代表联合体各成员负责本项目</w:t>
      </w:r>
      <w:r>
        <w:rPr>
          <w:rFonts w:hint="eastAsia" w:ascii="仿宋" w:hAnsi="仿宋" w:eastAsia="仿宋" w:cs="仿宋"/>
          <w:color w:val="000000" w:themeColor="text1"/>
          <w:highlight w:val="none"/>
          <w:lang w:val="en-US" w:eastAsia="zh-CN"/>
          <w14:textFill>
            <w14:solidFill>
              <w14:schemeClr w14:val="tx1"/>
            </w14:solidFill>
          </w14:textFill>
        </w:rPr>
        <w:t>响应文件</w:t>
      </w:r>
      <w:r>
        <w:rPr>
          <w:rFonts w:hint="eastAsia" w:ascii="仿宋" w:hAnsi="仿宋" w:eastAsia="仿宋" w:cs="仿宋"/>
          <w:color w:val="000000" w:themeColor="text1"/>
          <w:szCs w:val="21"/>
          <w:highlight w:val="none"/>
          <w14:textFill>
            <w14:solidFill>
              <w14:schemeClr w14:val="tx1"/>
            </w14:solidFill>
          </w14:textFill>
        </w:rPr>
        <w:t>编制活动，代表联合体提交和接收相关的资料、信息及指示，并处理与</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14:textFill>
            <w14:solidFill>
              <w14:schemeClr w14:val="tx1"/>
            </w14:solidFill>
          </w14:textFill>
        </w:rPr>
        <w:t>和</w:t>
      </w:r>
      <w:r>
        <w:rPr>
          <w:rFonts w:hint="eastAsia" w:ascii="仿宋" w:hAnsi="仿宋" w:eastAsia="仿宋" w:cs="仿宋"/>
          <w:color w:val="000000" w:themeColor="text1"/>
          <w:szCs w:val="21"/>
          <w:highlight w:val="none"/>
          <w:lang w:val="en-US" w:eastAsia="zh-CN"/>
          <w14:textFill>
            <w14:solidFill>
              <w14:schemeClr w14:val="tx1"/>
            </w14:solidFill>
          </w14:textFill>
        </w:rPr>
        <w:t>成交</w:t>
      </w:r>
      <w:r>
        <w:rPr>
          <w:rFonts w:hint="eastAsia" w:ascii="仿宋" w:hAnsi="仿宋" w:eastAsia="仿宋" w:cs="仿宋"/>
          <w:color w:val="000000" w:themeColor="text1"/>
          <w:szCs w:val="21"/>
          <w:highlight w:val="none"/>
          <w14:textFill>
            <w14:solidFill>
              <w14:schemeClr w14:val="tx1"/>
            </w14:solidFill>
          </w14:textFill>
        </w:rPr>
        <w:t>有关的一切事务；联合体成交后，联合体牵头人负责合同订立和合同实施阶段的主办、组织和协调工作。</w:t>
      </w:r>
    </w:p>
    <w:p w14:paraId="541C0934">
      <w:pPr>
        <w:adjustRightInd w:val="0"/>
        <w:snapToGrid w:val="0"/>
        <w:spacing w:before="156" w:beforeLines="5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四．联合体将严格按照</w:t>
      </w:r>
      <w:r>
        <w:rPr>
          <w:rFonts w:hint="eastAsia" w:ascii="仿宋" w:hAnsi="仿宋" w:eastAsia="仿宋" w:cs="仿宋"/>
          <w:color w:val="000000" w:themeColor="text1"/>
          <w:szCs w:val="21"/>
          <w:highlight w:val="none"/>
          <w:lang w:val="en-US" w:eastAsia="zh-CN"/>
          <w14:textFill>
            <w14:solidFill>
              <w14:schemeClr w14:val="tx1"/>
            </w14:solidFill>
          </w14:textFill>
        </w:rPr>
        <w:t>投标文件</w:t>
      </w:r>
      <w:r>
        <w:rPr>
          <w:rFonts w:hint="eastAsia" w:ascii="仿宋" w:hAnsi="仿宋" w:eastAsia="仿宋" w:cs="仿宋"/>
          <w:color w:val="000000" w:themeColor="text1"/>
          <w:szCs w:val="21"/>
          <w:highlight w:val="none"/>
          <w14:textFill>
            <w14:solidFill>
              <w14:schemeClr w14:val="tx1"/>
            </w14:solidFill>
          </w14:textFill>
        </w:rPr>
        <w:t>的各项要求，递交</w:t>
      </w:r>
      <w:r>
        <w:rPr>
          <w:rFonts w:hint="eastAsia" w:ascii="仿宋" w:hAnsi="仿宋" w:eastAsia="仿宋" w:cs="仿宋"/>
          <w:color w:val="000000" w:themeColor="text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14:textFill>
            <w14:solidFill>
              <w14:schemeClr w14:val="tx1"/>
            </w14:solidFill>
          </w14:textFill>
        </w:rPr>
        <w:t>文件，参加</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14:textFill>
            <w14:solidFill>
              <w14:schemeClr w14:val="tx1"/>
            </w14:solidFill>
          </w14:textFill>
        </w:rPr>
        <w:t>，履行成交义务和成交后的合同，并向采购人承担连带责任。</w:t>
      </w:r>
    </w:p>
    <w:p w14:paraId="0ED872B2">
      <w:pPr>
        <w:adjustRightInd w:val="0"/>
        <w:snapToGrid w:val="0"/>
        <w:spacing w:before="156" w:beforeLines="50" w:line="360" w:lineRule="auto"/>
        <w:ind w:firstLine="42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五、联合体各成员单位内部的职责分工如下：</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。按照本条上述分工，联合体成员单位各自所承担的合同工作量比例如下：</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w:t>
      </w:r>
    </w:p>
    <w:p w14:paraId="062AC1DE">
      <w:pPr>
        <w:adjustRightInd w:val="0"/>
        <w:snapToGrid w:val="0"/>
        <w:spacing w:before="156" w:beforeLines="5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六、本协议书自签署之日起生效，合同履行完毕后自动失效。</w:t>
      </w:r>
    </w:p>
    <w:p w14:paraId="1B0FE1FE">
      <w:pPr>
        <w:adjustRightInd w:val="0"/>
        <w:snapToGrid w:val="0"/>
        <w:spacing w:before="156" w:beforeLines="5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七、本协议书一式</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份，联合体成员和采购人各执一份。</w:t>
      </w:r>
      <w:r>
        <w:rPr>
          <w:rFonts w:hint="eastAsia" w:ascii="仿宋" w:hAnsi="仿宋" w:eastAsia="仿宋" w:cs="仿宋"/>
          <w:color w:val="000000" w:themeColor="text1"/>
          <w:szCs w:val="21"/>
          <w:highlight w:val="none"/>
          <w14:textFill>
            <w14:solidFill>
              <w14:schemeClr w14:val="tx1"/>
            </w14:solidFill>
          </w14:textFill>
        </w:rPr>
        <w:tab/>
      </w:r>
    </w:p>
    <w:p w14:paraId="2949B255">
      <w:pP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牵头人名称（</w:t>
      </w:r>
      <w:r>
        <w:rPr>
          <w:rFonts w:hint="eastAsia" w:ascii="仿宋" w:hAnsi="仿宋" w:eastAsia="仿宋" w:cs="仿宋"/>
          <w:color w:val="000000" w:themeColor="text1"/>
          <w:szCs w:val="21"/>
          <w:highlight w:val="none"/>
          <w:lang w:val="en-US" w:eastAsia="zh-CN"/>
          <w14:textFill>
            <w14:solidFill>
              <w14:schemeClr w14:val="tx1"/>
            </w14:solidFill>
          </w14:textFill>
        </w:rPr>
        <w:t>加盖公章</w:t>
      </w:r>
      <w:r>
        <w:rPr>
          <w:rFonts w:hint="eastAsia" w:ascii="仿宋" w:hAnsi="仿宋" w:eastAsia="仿宋" w:cs="仿宋"/>
          <w:color w:val="000000" w:themeColor="text1"/>
          <w:szCs w:val="21"/>
          <w:highlight w:val="none"/>
          <w14:textFill>
            <w14:solidFill>
              <w14:schemeClr w14:val="tx1"/>
            </w14:solidFill>
          </w14:textFill>
        </w:rPr>
        <w:t>）：</w:t>
      </w:r>
    </w:p>
    <w:p w14:paraId="11A5AC19">
      <w:pPr>
        <w:keepNext w:val="0"/>
        <w:keepLines w:val="0"/>
        <w:widowControl/>
        <w:suppressLineNumbers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法定代表人或其授权代表（</w:t>
      </w:r>
      <w:r>
        <w:rPr>
          <w:rFonts w:hint="eastAsia" w:ascii="仿宋" w:hAnsi="仿宋" w:eastAsia="仿宋" w:cs="仿宋"/>
          <w:color w:val="000000" w:themeColor="text1"/>
          <w:szCs w:val="21"/>
          <w:highlight w:val="none"/>
          <w:lang w:val="en-US" w:eastAsia="zh-CN"/>
          <w14:textFill>
            <w14:solidFill>
              <w14:schemeClr w14:val="tx1"/>
            </w14:solidFill>
          </w14:textFill>
        </w:rPr>
        <w:t>签字或印鉴</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622123A1">
      <w:pPr>
        <w:adjustRightInd w:val="0"/>
        <w:snapToGrid w:val="0"/>
        <w:spacing w:line="360" w:lineRule="auto"/>
        <w:ind w:firstLine="1785" w:firstLineChars="850"/>
        <w:rPr>
          <w:rFonts w:hint="eastAsia" w:ascii="仿宋" w:hAnsi="仿宋" w:eastAsia="仿宋" w:cs="仿宋"/>
          <w:color w:val="000000" w:themeColor="text1"/>
          <w:szCs w:val="21"/>
          <w:highlight w:val="none"/>
          <w14:textFill>
            <w14:solidFill>
              <w14:schemeClr w14:val="tx1"/>
            </w14:solidFill>
          </w14:textFill>
        </w:rPr>
      </w:pPr>
    </w:p>
    <w:p w14:paraId="62185224">
      <w:pP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成员二名称（</w:t>
      </w:r>
      <w:r>
        <w:rPr>
          <w:rFonts w:hint="eastAsia" w:ascii="仿宋" w:hAnsi="仿宋" w:eastAsia="仿宋" w:cs="仿宋"/>
          <w:color w:val="000000" w:themeColor="text1"/>
          <w:szCs w:val="21"/>
          <w:highlight w:val="none"/>
          <w:lang w:val="en-US" w:eastAsia="zh-CN"/>
          <w14:textFill>
            <w14:solidFill>
              <w14:schemeClr w14:val="tx1"/>
            </w14:solidFill>
          </w14:textFill>
        </w:rPr>
        <w:t>加盖公章</w:t>
      </w:r>
      <w:r>
        <w:rPr>
          <w:rFonts w:hint="eastAsia" w:ascii="仿宋" w:hAnsi="仿宋" w:eastAsia="仿宋" w:cs="仿宋"/>
          <w:color w:val="000000" w:themeColor="text1"/>
          <w:szCs w:val="21"/>
          <w:highlight w:val="none"/>
          <w14:textFill>
            <w14:solidFill>
              <w14:schemeClr w14:val="tx1"/>
            </w14:solidFill>
          </w14:textFill>
        </w:rPr>
        <w:t>）：</w:t>
      </w:r>
    </w:p>
    <w:p w14:paraId="10EC406A">
      <w:pP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法定代表人或其授权代表（</w:t>
      </w:r>
      <w:r>
        <w:rPr>
          <w:rFonts w:hint="eastAsia" w:ascii="仿宋" w:hAnsi="仿宋" w:eastAsia="仿宋" w:cs="仿宋"/>
          <w:color w:val="000000" w:themeColor="text1"/>
          <w:szCs w:val="21"/>
          <w:highlight w:val="none"/>
          <w:lang w:val="en-US" w:eastAsia="zh-CN"/>
          <w14:textFill>
            <w14:solidFill>
              <w14:schemeClr w14:val="tx1"/>
            </w14:solidFill>
          </w14:textFill>
        </w:rPr>
        <w:t>签字或印鉴</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200CA206">
      <w:pPr>
        <w:spacing w:line="360" w:lineRule="auto"/>
        <w:rPr>
          <w:rFonts w:hint="eastAsia" w:ascii="仿宋" w:hAnsi="仿宋" w:eastAsia="仿宋" w:cs="仿宋"/>
          <w:color w:val="000000" w:themeColor="text1"/>
          <w:highlight w:val="none"/>
          <w14:textFill>
            <w14:solidFill>
              <w14:schemeClr w14:val="tx1"/>
            </w14:solidFill>
          </w14:textFill>
        </w:rPr>
      </w:pPr>
    </w:p>
    <w:p w14:paraId="49BF86FE">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年        月        日  </w:t>
      </w:r>
    </w:p>
    <w:p w14:paraId="24DF653F">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备注：本协议书由授权代表签字的，应附法定代表人签字的授权委托书。</w:t>
      </w:r>
    </w:p>
    <w:p w14:paraId="5E894A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br w:type="page"/>
      </w: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2-3 拟分包情况说明及分包意向协议 （本项目不需提供）</w:t>
      </w:r>
    </w:p>
    <w:p w14:paraId="0A8387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14:paraId="7A8F7A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拟分包情况说明</w:t>
      </w:r>
    </w:p>
    <w:p w14:paraId="7E4084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14:paraId="6F76B11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致：</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（采购人或采购代理机构）</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0DD434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我单位参加贵单位组织采购的项目编号为</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（填写采购项目名称）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项目中</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（填写标项(包)名称）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的投标。拟签订分包合同的单位情况如下表所示，我单位承诺一旦在该项目中获得采购合同将按下表所列情况进行分包，同时承诺分包承担主体不再次分包。 </w:t>
      </w:r>
    </w:p>
    <w:tbl>
      <w:tblPr>
        <w:tblStyle w:val="2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94"/>
        <w:gridCol w:w="1394"/>
        <w:gridCol w:w="794"/>
        <w:gridCol w:w="1165"/>
        <w:gridCol w:w="1482"/>
        <w:gridCol w:w="1359"/>
        <w:gridCol w:w="1359"/>
      </w:tblGrid>
      <w:tr w14:paraId="6932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C7EEFB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t>序号</w:t>
            </w:r>
          </w:p>
        </w:tc>
        <w:tc>
          <w:tcPr>
            <w:tcW w:w="1094" w:type="dxa"/>
            <w:vAlign w:val="center"/>
          </w:tcPr>
          <w:p w14:paraId="5EB0CFC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t>分包承担</w:t>
            </w:r>
          </w:p>
          <w:p w14:paraId="287BDD5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t>主体名称</w:t>
            </w:r>
          </w:p>
        </w:tc>
        <w:tc>
          <w:tcPr>
            <w:tcW w:w="1394" w:type="dxa"/>
            <w:vAlign w:val="center"/>
          </w:tcPr>
          <w:p w14:paraId="58CC7A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分包承担</w:t>
            </w:r>
          </w:p>
          <w:p w14:paraId="1C320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主体类型</w:t>
            </w:r>
          </w:p>
          <w:p w14:paraId="41B9C8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（勾选）</w:t>
            </w:r>
          </w:p>
        </w:tc>
        <w:tc>
          <w:tcPr>
            <w:tcW w:w="794" w:type="dxa"/>
            <w:vAlign w:val="center"/>
          </w:tcPr>
          <w:p w14:paraId="53B14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t>资质等级</w:t>
            </w:r>
          </w:p>
        </w:tc>
        <w:tc>
          <w:tcPr>
            <w:tcW w:w="1165" w:type="dxa"/>
            <w:vAlign w:val="center"/>
          </w:tcPr>
          <w:p w14:paraId="6A0E76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拟分包</w:t>
            </w:r>
          </w:p>
          <w:p w14:paraId="200C6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合同内容</w:t>
            </w:r>
          </w:p>
        </w:tc>
        <w:tc>
          <w:tcPr>
            <w:tcW w:w="1482" w:type="dxa"/>
            <w:vAlign w:val="center"/>
          </w:tcPr>
          <w:p w14:paraId="2E4CFD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拟分包</w:t>
            </w:r>
          </w:p>
          <w:p w14:paraId="3B7E1A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合同金额</w:t>
            </w:r>
          </w:p>
          <w:p w14:paraId="3F1F2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（人民币元）</w:t>
            </w:r>
          </w:p>
        </w:tc>
        <w:tc>
          <w:tcPr>
            <w:tcW w:w="1359" w:type="dxa"/>
            <w:vAlign w:val="center"/>
          </w:tcPr>
          <w:p w14:paraId="013513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占该采购包</w:t>
            </w:r>
            <w:r>
              <w:rPr>
                <w:rFonts w:hint="eastAsia" w:ascii="仿宋" w:hAnsi="仿宋" w:eastAsia="仿宋" w:cs="仿宋"/>
                <w:b/>
                <w:bCs/>
                <w:color w:val="000000" w:themeColor="text1"/>
                <w:kern w:val="0"/>
                <w:sz w:val="21"/>
                <w:szCs w:val="21"/>
                <w:highlight w:val="none"/>
                <w:lang w:val="en-US" w:eastAsia="zh-CN" w:bidi="ar"/>
                <w14:textFill>
                  <w14:solidFill>
                    <w14:schemeClr w14:val="tx1"/>
                  </w14:solidFill>
                </w14:textFill>
              </w:rPr>
              <w:t>合同总金额的</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比例（%）</w:t>
            </w:r>
          </w:p>
        </w:tc>
        <w:tc>
          <w:tcPr>
            <w:tcW w:w="1359" w:type="dxa"/>
            <w:vAlign w:val="center"/>
          </w:tcPr>
          <w:p w14:paraId="0B5585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占该采购包</w:t>
            </w:r>
            <w:r>
              <w:rPr>
                <w:rFonts w:hint="eastAsia" w:ascii="仿宋" w:hAnsi="仿宋" w:eastAsia="仿宋" w:cs="仿宋"/>
                <w:b/>
                <w:bCs/>
                <w:color w:val="000000" w:themeColor="text1"/>
                <w:kern w:val="0"/>
                <w:sz w:val="21"/>
                <w:szCs w:val="21"/>
                <w:highlight w:val="none"/>
                <w:lang w:val="en-US" w:eastAsia="zh-CN" w:bidi="ar"/>
                <w14:textFill>
                  <w14:solidFill>
                    <w14:schemeClr w14:val="tx1"/>
                  </w14:solidFill>
                </w14:textFill>
              </w:rPr>
              <w:t>预算金额的</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比例（%）</w:t>
            </w:r>
          </w:p>
        </w:tc>
      </w:tr>
      <w:tr w14:paraId="28EF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0E68A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1</w:t>
            </w:r>
          </w:p>
        </w:tc>
        <w:tc>
          <w:tcPr>
            <w:tcW w:w="1094" w:type="dxa"/>
            <w:vAlign w:val="center"/>
          </w:tcPr>
          <w:p w14:paraId="685C22D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94" w:type="dxa"/>
            <w:vAlign w:val="center"/>
          </w:tcPr>
          <w:p w14:paraId="3F0A4F73">
            <w:pPr>
              <w:keepNext w:val="0"/>
              <w:keepLines w:val="0"/>
              <w:widowControl/>
              <w:suppressLineNumbers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□中型企业</w:t>
            </w:r>
          </w:p>
          <w:p w14:paraId="2358B054">
            <w:pPr>
              <w:keepNext w:val="0"/>
              <w:keepLines w:val="0"/>
              <w:widowControl/>
              <w:suppressLineNumbers w:val="0"/>
              <w:jc w:val="center"/>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□小微企业</w:t>
            </w:r>
          </w:p>
        </w:tc>
        <w:tc>
          <w:tcPr>
            <w:tcW w:w="794" w:type="dxa"/>
            <w:vAlign w:val="center"/>
          </w:tcPr>
          <w:p w14:paraId="49A3D78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165" w:type="dxa"/>
            <w:vAlign w:val="center"/>
          </w:tcPr>
          <w:p w14:paraId="04CDF67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482" w:type="dxa"/>
            <w:vAlign w:val="center"/>
          </w:tcPr>
          <w:p w14:paraId="48BE941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559F269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538A898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r>
      <w:tr w14:paraId="0A82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6130F95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2</w:t>
            </w:r>
          </w:p>
        </w:tc>
        <w:tc>
          <w:tcPr>
            <w:tcW w:w="1094" w:type="dxa"/>
            <w:vAlign w:val="center"/>
          </w:tcPr>
          <w:p w14:paraId="72D1B6C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94" w:type="dxa"/>
            <w:vAlign w:val="center"/>
          </w:tcPr>
          <w:p w14:paraId="582872C3">
            <w:pPr>
              <w:keepNext w:val="0"/>
              <w:keepLines w:val="0"/>
              <w:widowControl/>
              <w:suppressLineNumbers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□中型企业</w:t>
            </w:r>
          </w:p>
          <w:p w14:paraId="629C1083">
            <w:pPr>
              <w:keepNext w:val="0"/>
              <w:keepLines w:val="0"/>
              <w:widowControl/>
              <w:suppressLineNumbers w:val="0"/>
              <w:jc w:val="center"/>
              <w:rPr>
                <w:rFonts w:hint="eastAsia" w:ascii="仿宋" w:hAnsi="仿宋" w:eastAsia="仿宋" w:cs="仿宋"/>
                <w:b w:val="0"/>
                <w:bCs w:val="0"/>
                <w:color w:val="000000" w:themeColor="text1"/>
                <w:kern w:val="0"/>
                <w:sz w:val="21"/>
                <w:szCs w:val="21"/>
                <w:highlight w:val="none"/>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□小微企业</w:t>
            </w:r>
          </w:p>
        </w:tc>
        <w:tc>
          <w:tcPr>
            <w:tcW w:w="794" w:type="dxa"/>
            <w:vAlign w:val="center"/>
          </w:tcPr>
          <w:p w14:paraId="4206653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165" w:type="dxa"/>
            <w:vAlign w:val="center"/>
          </w:tcPr>
          <w:p w14:paraId="5525C13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482" w:type="dxa"/>
            <w:vAlign w:val="center"/>
          </w:tcPr>
          <w:p w14:paraId="76AD41B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1C94A4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68A827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r>
      <w:tr w14:paraId="72B0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73" w:type="dxa"/>
            <w:vAlign w:val="center"/>
          </w:tcPr>
          <w:p w14:paraId="0540A7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w:t>
            </w:r>
          </w:p>
        </w:tc>
        <w:tc>
          <w:tcPr>
            <w:tcW w:w="1094" w:type="dxa"/>
            <w:vAlign w:val="center"/>
          </w:tcPr>
          <w:p w14:paraId="5EDBC40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94" w:type="dxa"/>
            <w:vAlign w:val="center"/>
          </w:tcPr>
          <w:p w14:paraId="0C372D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794" w:type="dxa"/>
            <w:vAlign w:val="center"/>
          </w:tcPr>
          <w:p w14:paraId="4856E86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165" w:type="dxa"/>
            <w:vAlign w:val="center"/>
          </w:tcPr>
          <w:p w14:paraId="662F1AB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482" w:type="dxa"/>
            <w:vAlign w:val="center"/>
          </w:tcPr>
          <w:p w14:paraId="79CB20C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3A38794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7D4A64B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r>
      <w:tr w14:paraId="6C32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3F1A8A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中型企业合计</w:t>
            </w:r>
          </w:p>
        </w:tc>
        <w:tc>
          <w:tcPr>
            <w:tcW w:w="1482" w:type="dxa"/>
            <w:vAlign w:val="center"/>
          </w:tcPr>
          <w:p w14:paraId="34FDC5C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51E86DC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3D6FE56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r>
      <w:tr w14:paraId="09F7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BEDB63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小微企业合计</w:t>
            </w:r>
          </w:p>
        </w:tc>
        <w:tc>
          <w:tcPr>
            <w:tcW w:w="1482" w:type="dxa"/>
            <w:vAlign w:val="center"/>
          </w:tcPr>
          <w:p w14:paraId="3A062B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1341CD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2D68E78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r>
      <w:tr w14:paraId="1A77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55001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t>中小微企业总计</w:t>
            </w:r>
          </w:p>
        </w:tc>
        <w:tc>
          <w:tcPr>
            <w:tcW w:w="1482" w:type="dxa"/>
            <w:vAlign w:val="center"/>
          </w:tcPr>
          <w:p w14:paraId="52A3D6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27CCBD5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1359" w:type="dxa"/>
            <w:vAlign w:val="center"/>
          </w:tcPr>
          <w:p w14:paraId="3592E99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r>
    </w:tbl>
    <w:p w14:paraId="200D48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highlight w:val="none"/>
          <w:u w:val="singl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投标人名称（</w:t>
      </w:r>
      <w:r>
        <w:rPr>
          <w:rFonts w:hint="eastAsia" w:ascii="仿宋" w:hAnsi="仿宋" w:eastAsia="仿宋" w:cs="仿宋"/>
          <w:color w:val="000000" w:themeColor="text1"/>
          <w:sz w:val="24"/>
          <w:highlight w:val="none"/>
          <w:lang w:val="en-US" w:eastAsia="zh-CN"/>
          <w14:textFill>
            <w14:solidFill>
              <w14:schemeClr w14:val="tx1"/>
            </w14:solidFill>
          </w14:textFill>
        </w:rPr>
        <w:t>加盖公章</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p>
    <w:p w14:paraId="00BB17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日期：</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年     月    日</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060AED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说明： </w:t>
      </w:r>
    </w:p>
    <w:p w14:paraId="6D8BFDC6">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本表仅在投标人“为落实政府采购政策”而向中小企业分包时填写。</w:t>
      </w:r>
    </w:p>
    <w:p w14:paraId="26BBFEE5">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如本招标文件《投标须知前附表》载明本项目分包承担主体应具备的相应资质条件，则投标人须在本表中列明分包承担主体的资质等级，并后附资质证书扫描件加盖投标人公章，否则</w:t>
      </w: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投标无效</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5F72B3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（3）投标人与上述拟分包承担主体签署的《分包意向协议》后附。</w:t>
      </w:r>
    </w:p>
    <w:p w14:paraId="61ED63D4">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page"/>
      </w:r>
    </w:p>
    <w:p w14:paraId="32AB6D33">
      <w:pPr>
        <w:keepNext w:val="0"/>
        <w:keepLines w:val="0"/>
        <w:widowControl/>
        <w:suppressLineNumbers w:val="0"/>
        <w:jc w:val="left"/>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 xml:space="preserve">附：分包意向协议（参考格式） </w:t>
      </w:r>
    </w:p>
    <w:p w14:paraId="2D3D2BDA">
      <w:pPr>
        <w:keepNext w:val="0"/>
        <w:keepLines w:val="0"/>
        <w:widowControl/>
        <w:suppressLineNumbers w:val="0"/>
        <w:jc w:val="left"/>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6AC1C3E2">
      <w:pPr>
        <w:keepNext w:val="0"/>
        <w:keepLines w:val="0"/>
        <w:widowControl/>
        <w:suppressLineNumbers w:val="0"/>
        <w:jc w:val="left"/>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4D5C79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甲方（投标人）：</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p>
    <w:p w14:paraId="39ADB6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乙方（拟分包单位）：</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3EED2C5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甲方承诺，一旦在</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none"/>
          <w:lang w:val="en-US" w:eastAsia="zh-CN" w:bidi="ar"/>
          <w14:textFill>
            <w14:solidFill>
              <w14:schemeClr w14:val="tx1"/>
            </w14:solidFill>
          </w14:textFill>
        </w:rPr>
        <w:t>（采购项目名称）、</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none"/>
          <w:lang w:val="en-US" w:eastAsia="zh-CN" w:bidi="ar"/>
          <w14:textFill>
            <w14:solidFill>
              <w14:schemeClr w14:val="tx1"/>
            </w14:solidFill>
          </w14:textFill>
        </w:rPr>
        <w:t>（项目编号)、</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none"/>
          <w:lang w:val="en-US" w:eastAsia="zh-CN" w:bidi="ar"/>
          <w14:textFill>
            <w14:solidFill>
              <w14:schemeClr w14:val="tx1"/>
            </w14:solidFill>
          </w14:textFill>
        </w:rPr>
        <w:t>（标项(包)名称）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招标采购项目中获得采购合同，将按照下述约定将合同项下部分内容分包给乙方： </w:t>
      </w:r>
    </w:p>
    <w:p w14:paraId="6914AF9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56" w:name="_Toc22054"/>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1.分包内容：</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bookmarkEnd w:id="56"/>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19C85A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2.分包金额：</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，该金额占该采购包预算总金额的比例为</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%，该金额占该采购包合同总金额的比例为</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648944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乙方承诺将在上述情况下与甲方签订分包合同。 </w:t>
      </w:r>
    </w:p>
    <w:p w14:paraId="05ECFE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本协议自各方盖章之日起生效，如甲方未在该项目（采购包）中标，本协议自动终止。 </w:t>
      </w:r>
    </w:p>
    <w:p w14:paraId="767E7E6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2BA8CE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甲方（</w:t>
      </w:r>
      <w:r>
        <w:rPr>
          <w:rFonts w:hint="eastAsia" w:ascii="仿宋" w:hAnsi="仿宋" w:eastAsia="仿宋" w:cs="仿宋"/>
          <w:color w:val="000000" w:themeColor="text1"/>
          <w:sz w:val="24"/>
          <w:highlight w:val="none"/>
          <w:lang w:val="en-US" w:eastAsia="zh-CN"/>
          <w14:textFill>
            <w14:solidFill>
              <w14:schemeClr w14:val="tx1"/>
            </w14:solidFill>
          </w14:textFill>
        </w:rPr>
        <w:t>盖章</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乙方（盖章）：</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24B2DA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日期： </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年    月    日</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6E0F63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19E4824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说明：本协议仅在投标人“为落实政府采购政策”而向中小企业分包时必须提供， </w:t>
      </w:r>
    </w:p>
    <w:p w14:paraId="5EB6BF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否则投标无效；且投标人须与所有拟分包单位分别签订《分包意向协议》，每单 </w:t>
      </w:r>
    </w:p>
    <w:p w14:paraId="05C653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位签订一份，并在投标文件中提交全部协议原件的电子件，否则</w:t>
      </w: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投标无效</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p>
    <w:p w14:paraId="6CD504F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2E3F6C06">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page"/>
      </w:r>
    </w:p>
    <w:p w14:paraId="71EAEAAC">
      <w:pPr>
        <w:keepNext w:val="0"/>
        <w:keepLines w:val="0"/>
        <w:widowControl/>
        <w:suppressLineNumbers w:val="0"/>
        <w:jc w:val="left"/>
        <w:outlineLvl w:val="3"/>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2-4 其它落实政府采购政策的资格要求（如有）</w:t>
      </w:r>
    </w:p>
    <w:p w14:paraId="4F7424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p>
    <w:p w14:paraId="43779E1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p>
    <w:p w14:paraId="51EF31B0">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page"/>
      </w:r>
    </w:p>
    <w:p w14:paraId="1360621F">
      <w:pPr>
        <w:keepNext w:val="0"/>
        <w:keepLines w:val="0"/>
        <w:widowControl/>
        <w:suppressLineNumbers w:val="0"/>
        <w:jc w:val="left"/>
        <w:outlineLvl w:val="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xml:space="preserve">3、本项目的特定资格要求（如有） </w:t>
      </w:r>
    </w:p>
    <w:p w14:paraId="002F51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p>
    <w:p w14:paraId="3EF236A0">
      <w:pP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特定资格要求</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证明文件</w:t>
      </w:r>
      <w:r>
        <w:rPr>
          <w:rFonts w:hint="eastAsia" w:ascii="仿宋" w:hAnsi="仿宋" w:eastAsia="仿宋" w:cs="仿宋"/>
          <w:color w:val="000000" w:themeColor="text1"/>
          <w:sz w:val="24"/>
          <w:szCs w:val="24"/>
          <w:highlight w:val="none"/>
          <w:lang w:eastAsia="zh-CN"/>
          <w14:textFill>
            <w14:solidFill>
              <w14:schemeClr w14:val="tx1"/>
            </w14:solidFill>
          </w14:textFill>
        </w:rPr>
        <w:t>扫描件</w:t>
      </w:r>
      <w:r>
        <w:rPr>
          <w:rFonts w:hint="eastAsia" w:ascii="仿宋" w:hAnsi="仿宋" w:eastAsia="仿宋" w:cs="仿宋"/>
          <w:color w:val="000000" w:themeColor="text1"/>
          <w:sz w:val="24"/>
          <w:szCs w:val="24"/>
          <w:highlight w:val="none"/>
          <w:lang w:val="en-US" w:eastAsia="zh-CN"/>
          <w14:textFill>
            <w14:solidFill>
              <w14:schemeClr w14:val="tx1"/>
            </w14:solidFill>
          </w14:textFill>
        </w:rPr>
        <w:t>加盖本单位公章</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br w:type="page"/>
      </w:r>
    </w:p>
    <w:p w14:paraId="0826A4DA">
      <w:pPr>
        <w:numPr>
          <w:ilvl w:val="0"/>
          <w:numId w:val="0"/>
        </w:numPr>
        <w:ind w:leftChars="0"/>
        <w:outlineLvl w:val="2"/>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4、其他资格要求</w:t>
      </w:r>
    </w:p>
    <w:p w14:paraId="1814F683">
      <w:pPr>
        <w:numPr>
          <w:ilvl w:val="0"/>
          <w:numId w:val="0"/>
        </w:numPr>
        <w:ind w:leftChars="0" w:firstLine="240" w:firstLineChars="100"/>
        <w:outlineLvl w:val="9"/>
        <w:rPr>
          <w:rFonts w:hint="default"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详见投标须知前附表1.3.3</w:t>
      </w:r>
    </w:p>
    <w:p w14:paraId="4A23699B">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p>
    <w:p w14:paraId="15EAE0D9">
      <w:pP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br w:type="page"/>
      </w:r>
    </w:p>
    <w:p w14:paraId="2643F93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default" w:ascii="仿宋" w:hAnsi="仿宋" w:eastAsia="仿宋" w:cs="仿宋"/>
          <w:b/>
          <w:bCs/>
          <w:color w:val="000000" w:themeColor="text1"/>
          <w:kern w:val="0"/>
          <w:sz w:val="24"/>
          <w:szCs w:val="24"/>
          <w:highlight w:val="none"/>
          <w:lang w:val="en-US" w:eastAsia="zh-CN" w:bidi="ar"/>
          <w14:textFill>
            <w14:solidFill>
              <w14:schemeClr w14:val="tx1"/>
            </w14:solidFill>
          </w14:textFill>
        </w:rPr>
      </w:pPr>
      <w:bookmarkStart w:id="57" w:name="_Toc10557"/>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二、报价文件</w:t>
      </w:r>
      <w:bookmarkEnd w:id="57"/>
    </w:p>
    <w:p w14:paraId="4EC9BB8C">
      <w:pPr>
        <w:outlineLvl w:val="2"/>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58" w:name="_Toc6076"/>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5、开标一览表</w:t>
      </w:r>
    </w:p>
    <w:p w14:paraId="20A51DBE">
      <w:pPr>
        <w:rPr>
          <w:rFonts w:hint="eastAsia" w:ascii="仿宋" w:hAnsi="仿宋" w:eastAsia="仿宋" w:cs="仿宋"/>
          <w:color w:val="000000" w:themeColor="text1"/>
          <w:highlight w:val="none"/>
          <w:lang w:val="en-US" w:eastAsia="zh-CN"/>
          <w14:textFill>
            <w14:solidFill>
              <w14:schemeClr w14:val="tx1"/>
            </w14:solidFill>
          </w14:textFill>
        </w:rPr>
      </w:pPr>
    </w:p>
    <w:p w14:paraId="07E29167">
      <w:pPr>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开标一览表</w:t>
      </w:r>
    </w:p>
    <w:p w14:paraId="616E5110">
      <w:pPr>
        <w:rPr>
          <w:rFonts w:hint="eastAsia" w:ascii="仿宋" w:hAnsi="仿宋" w:eastAsia="仿宋" w:cs="仿宋"/>
          <w:color w:val="000000" w:themeColor="text1"/>
          <w:highlight w:val="none"/>
          <w:lang w:val="en-US" w:eastAsia="zh-CN"/>
          <w14:textFill>
            <w14:solidFill>
              <w14:schemeClr w14:val="tx1"/>
            </w14:solidFill>
          </w14:textFill>
        </w:rPr>
      </w:pPr>
    </w:p>
    <w:p w14:paraId="2F27E965">
      <w:pPr>
        <w:rPr>
          <w:rFonts w:hint="eastAsia" w:ascii="仿宋" w:hAnsi="仿宋" w:eastAsia="仿宋" w:cs="仿宋"/>
          <w:color w:val="000000" w:themeColor="text1"/>
          <w:highlight w:val="none"/>
          <w:lang w:val="en-US" w:eastAsia="zh-CN"/>
          <w14:textFill>
            <w14:solidFill>
              <w14:schemeClr w14:val="tx1"/>
            </w14:solidFill>
          </w14:textFill>
        </w:rPr>
      </w:pPr>
    </w:p>
    <w:p w14:paraId="7D7738F8">
      <w:pPr>
        <w:rPr>
          <w:rFonts w:hint="eastAsia"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u w:val="none"/>
          <w:lang w:val="en-US" w:eastAsia="zh-CN"/>
          <w14:textFill>
            <w14:solidFill>
              <w14:schemeClr w14:val="tx1"/>
            </w14:solidFill>
          </w14:textFill>
        </w:rPr>
        <w:t>项目名称：</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项目编号：</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p>
    <w:p w14:paraId="63174881">
      <w:pPr>
        <w:rPr>
          <w:rFonts w:hint="eastAsia"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u w:val="none"/>
          <w:lang w:val="en-US" w:eastAsia="zh-CN"/>
          <w14:textFill>
            <w14:solidFill>
              <w14:schemeClr w14:val="tx1"/>
            </w14:solidFill>
          </w14:textFill>
        </w:rPr>
        <w:t>标项(包)名称：</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报价单位：人民币元</w:t>
      </w:r>
    </w:p>
    <w:tbl>
      <w:tblPr>
        <w:tblStyle w:val="27"/>
        <w:tblpPr w:leftFromText="180" w:rightFromText="180" w:vertAnchor="text" w:horzAnchor="page" w:tblpX="1707" w:tblpY="344"/>
        <w:tblOverlap w:val="never"/>
        <w:tblW w:w="9075"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6926"/>
      </w:tblGrid>
      <w:tr w14:paraId="4AA01B1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2149" w:type="dxa"/>
            <w:tcBorders>
              <w:bottom w:val="single" w:color="000000" w:sz="6" w:space="0"/>
              <w:right w:val="single" w:color="000000" w:sz="6" w:space="0"/>
            </w:tcBorders>
            <w:vAlign w:val="top"/>
          </w:tcPr>
          <w:p w14:paraId="54473419">
            <w:pPr>
              <w:pStyle w:val="38"/>
              <w:spacing w:before="142"/>
              <w:ind w:left="92" w:leftChars="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总价：</w:t>
            </w:r>
          </w:p>
        </w:tc>
        <w:tc>
          <w:tcPr>
            <w:tcW w:w="6926" w:type="dxa"/>
            <w:tcBorders>
              <w:left w:val="single" w:color="000000" w:sz="6" w:space="0"/>
              <w:bottom w:val="single" w:color="000000" w:sz="6" w:space="0"/>
            </w:tcBorders>
            <w:vAlign w:val="top"/>
          </w:tcPr>
          <w:p w14:paraId="735490D3">
            <w:pPr>
              <w:pStyle w:val="38"/>
              <w:tabs>
                <w:tab w:val="left" w:pos="1837"/>
                <w:tab w:val="left" w:pos="2313"/>
                <w:tab w:val="left" w:pos="4040"/>
              </w:tabs>
              <w:spacing w:before="142"/>
              <w:ind w:left="107" w:leftChars="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大写</w:t>
            </w: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u w:val="single"/>
                <w14:textFill>
                  <w14:solidFill>
                    <w14:schemeClr w14:val="tx1"/>
                  </w14:solidFill>
                </w14:textFill>
              </w:rPr>
              <w:tab/>
            </w:r>
            <w:r>
              <w:rPr>
                <w:rFonts w:hint="eastAsia" w:ascii="仿宋" w:hAnsi="仿宋" w:eastAsia="仿宋" w:cs="仿宋"/>
                <w:color w:val="000000" w:themeColor="text1"/>
                <w:spacing w:val="-3"/>
                <w:sz w:val="21"/>
                <w:szCs w:val="21"/>
                <w:highlight w:val="none"/>
                <w14:textFill>
                  <w14:solidFill>
                    <w14:schemeClr w14:val="tx1"/>
                  </w14:solidFill>
                </w14:textFill>
              </w:rPr>
              <w:tab/>
            </w:r>
            <w:r>
              <w:rPr>
                <w:rFonts w:hint="eastAsia" w:ascii="仿宋" w:hAnsi="仿宋" w:eastAsia="仿宋" w:cs="仿宋"/>
                <w:color w:val="000000" w:themeColor="text1"/>
                <w:spacing w:val="-3"/>
                <w:sz w:val="21"/>
                <w:szCs w:val="21"/>
                <w:highlight w:val="none"/>
                <w14:textFill>
                  <w14:solidFill>
                    <w14:schemeClr w14:val="tx1"/>
                  </w14:solidFill>
                </w14:textFill>
              </w:rPr>
              <w:t>小</w:t>
            </w:r>
            <w:r>
              <w:rPr>
                <w:rFonts w:hint="eastAsia" w:ascii="仿宋" w:hAnsi="仿宋" w:eastAsia="仿宋" w:cs="仿宋"/>
                <w:color w:val="000000" w:themeColor="text1"/>
                <w:spacing w:val="-1"/>
                <w:sz w:val="21"/>
                <w:szCs w:val="21"/>
                <w:highlight w:val="none"/>
                <w14:textFill>
                  <w14:solidFill>
                    <w14:schemeClr w14:val="tx1"/>
                  </w14:solidFill>
                </w14:textFill>
              </w:rPr>
              <w:t>写</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ab/>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元</w:t>
            </w:r>
          </w:p>
        </w:tc>
      </w:tr>
      <w:tr w14:paraId="73862A4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bottom w:val="single" w:color="000000" w:sz="6" w:space="0"/>
              <w:right w:val="single" w:color="000000" w:sz="6" w:space="0"/>
            </w:tcBorders>
            <w:vAlign w:val="top"/>
          </w:tcPr>
          <w:p w14:paraId="2CE738EA">
            <w:pPr>
              <w:pStyle w:val="38"/>
              <w:spacing w:before="142"/>
              <w:ind w:left="92" w:leftChars="0"/>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合同履行期限</w:t>
            </w:r>
          </w:p>
        </w:tc>
        <w:tc>
          <w:tcPr>
            <w:tcW w:w="6926" w:type="dxa"/>
            <w:tcBorders>
              <w:top w:val="single" w:color="000000" w:sz="6" w:space="0"/>
              <w:left w:val="single" w:color="000000" w:sz="6" w:space="0"/>
              <w:bottom w:val="single" w:color="000000" w:sz="6" w:space="0"/>
            </w:tcBorders>
            <w:vAlign w:val="top"/>
          </w:tcPr>
          <w:p w14:paraId="08F56AE6">
            <w:pPr>
              <w:pStyle w:val="38"/>
              <w:tabs>
                <w:tab w:val="left" w:pos="1837"/>
                <w:tab w:val="left" w:pos="2313"/>
                <w:tab w:val="left" w:pos="4040"/>
              </w:tabs>
              <w:spacing w:before="142"/>
              <w:ind w:left="107" w:leftChars="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p>
        </w:tc>
      </w:tr>
      <w:tr w14:paraId="6B4FEDF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bottom w:val="single" w:color="000000" w:sz="6" w:space="0"/>
              <w:right w:val="single" w:color="000000" w:sz="6" w:space="0"/>
            </w:tcBorders>
            <w:vAlign w:val="top"/>
          </w:tcPr>
          <w:p w14:paraId="446697A9">
            <w:pPr>
              <w:pStyle w:val="38"/>
              <w:spacing w:before="142"/>
              <w:ind w:left="92" w:leftChars="0"/>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交货（服务）地点</w:t>
            </w:r>
          </w:p>
        </w:tc>
        <w:tc>
          <w:tcPr>
            <w:tcW w:w="6926" w:type="dxa"/>
            <w:tcBorders>
              <w:top w:val="single" w:color="000000" w:sz="6" w:space="0"/>
              <w:left w:val="single" w:color="000000" w:sz="6" w:space="0"/>
              <w:bottom w:val="single" w:color="000000" w:sz="6" w:space="0"/>
            </w:tcBorders>
            <w:vAlign w:val="top"/>
          </w:tcPr>
          <w:p w14:paraId="72AE340E">
            <w:pPr>
              <w:pStyle w:val="38"/>
              <w:tabs>
                <w:tab w:val="left" w:pos="1837"/>
                <w:tab w:val="left" w:pos="2313"/>
                <w:tab w:val="left" w:pos="4040"/>
              </w:tabs>
              <w:spacing w:before="142"/>
              <w:ind w:left="107" w:leftChars="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p>
        </w:tc>
      </w:tr>
      <w:tr w14:paraId="04C91D0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right w:val="single" w:color="000000" w:sz="6" w:space="0"/>
            </w:tcBorders>
          </w:tcPr>
          <w:p w14:paraId="7BC56CDF">
            <w:pPr>
              <w:pStyle w:val="38"/>
              <w:spacing w:before="142"/>
              <w:ind w:left="92"/>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备注：</w:t>
            </w:r>
          </w:p>
        </w:tc>
        <w:tc>
          <w:tcPr>
            <w:tcW w:w="6926" w:type="dxa"/>
            <w:tcBorders>
              <w:top w:val="single" w:color="000000" w:sz="6" w:space="0"/>
              <w:left w:val="single" w:color="000000" w:sz="6" w:space="0"/>
            </w:tcBorders>
          </w:tcPr>
          <w:p w14:paraId="77B5F3E5">
            <w:pPr>
              <w:pStyle w:val="38"/>
              <w:tabs>
                <w:tab w:val="left" w:pos="1837"/>
                <w:tab w:val="left" w:pos="2313"/>
                <w:tab w:val="left" w:pos="4040"/>
              </w:tabs>
              <w:spacing w:before="142"/>
              <w:ind w:left="107"/>
              <w:rPr>
                <w:rFonts w:hint="eastAsia" w:ascii="仿宋" w:hAnsi="仿宋" w:eastAsia="仿宋" w:cs="仿宋"/>
                <w:color w:val="000000" w:themeColor="text1"/>
                <w:sz w:val="21"/>
                <w:szCs w:val="21"/>
                <w:highlight w:val="none"/>
                <w14:textFill>
                  <w14:solidFill>
                    <w14:schemeClr w14:val="tx1"/>
                  </w14:solidFill>
                </w14:textFill>
              </w:rPr>
            </w:pPr>
          </w:p>
        </w:tc>
      </w:tr>
    </w:tbl>
    <w:p w14:paraId="6623E87D">
      <w:pPr>
        <w:pStyle w:val="12"/>
        <w:rPr>
          <w:rFonts w:hint="eastAsia" w:ascii="仿宋" w:hAnsi="仿宋" w:eastAsia="仿宋" w:cs="仿宋"/>
          <w:color w:val="000000" w:themeColor="text1"/>
          <w:highlight w:val="none"/>
          <w:lang w:val="en-US" w:eastAsia="zh-CN"/>
          <w14:textFill>
            <w14:solidFill>
              <w14:schemeClr w14:val="tx1"/>
            </w14:solidFill>
          </w14:textFill>
        </w:rPr>
      </w:pPr>
    </w:p>
    <w:p w14:paraId="44686B05">
      <w:pPr>
        <w:pStyle w:val="12"/>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注：1.此表中，每包的投标报价应和《投标报价明细表》中的总价相一致。</w:t>
      </w:r>
    </w:p>
    <w:p w14:paraId="07ECB7D6">
      <w:pPr>
        <w:pStyle w:val="12"/>
        <w:numPr>
          <w:ilvl w:val="0"/>
          <w:numId w:val="10"/>
        </w:numPr>
        <w:ind w:left="0" w:leftChars="0" w:firstLine="0" w:firstLineChars="0"/>
        <w:outlineLvl w:val="9"/>
        <w:rPr>
          <w:rFonts w:hint="eastAsia" w:ascii="仿宋" w:hAnsi="仿宋" w:eastAsia="仿宋" w:cs="仿宋"/>
          <w:color w:val="000000" w:themeColor="text1"/>
          <w:highlight w:val="none"/>
          <w:lang w:val="en-US" w:eastAsia="zh-CN"/>
          <w14:textFill>
            <w14:solidFill>
              <w14:schemeClr w14:val="tx1"/>
            </w14:solidFill>
          </w14:textFill>
        </w:rPr>
      </w:pPr>
      <w:bookmarkStart w:id="59" w:name="_Toc31128"/>
      <w:r>
        <w:rPr>
          <w:rFonts w:hint="eastAsia" w:ascii="仿宋" w:hAnsi="仿宋" w:eastAsia="仿宋" w:cs="仿宋"/>
          <w:color w:val="000000" w:themeColor="text1"/>
          <w:highlight w:val="none"/>
          <w:lang w:val="en-US" w:eastAsia="zh-CN"/>
          <w14:textFill>
            <w14:solidFill>
              <w14:schemeClr w14:val="tx1"/>
            </w14:solidFill>
          </w14:textFill>
        </w:rPr>
        <w:t>本表必须按包分别填写。</w:t>
      </w:r>
      <w:bookmarkEnd w:id="59"/>
    </w:p>
    <w:p w14:paraId="41888ADA">
      <w:pPr>
        <w:pStyle w:val="12"/>
        <w:rPr>
          <w:rFonts w:hint="eastAsia" w:ascii="仿宋" w:hAnsi="仿宋" w:eastAsia="仿宋" w:cs="仿宋"/>
          <w:color w:val="000000" w:themeColor="text1"/>
          <w:highlight w:val="none"/>
          <w:lang w:val="en-US" w:eastAsia="zh-CN"/>
          <w14:textFill>
            <w14:solidFill>
              <w14:schemeClr w14:val="tx1"/>
            </w14:solidFill>
          </w14:textFill>
        </w:rPr>
      </w:pPr>
    </w:p>
    <w:p w14:paraId="1919CBE5">
      <w:pPr>
        <w:pStyle w:val="12"/>
        <w:rPr>
          <w:rFonts w:hint="eastAsia" w:ascii="仿宋" w:hAnsi="仿宋" w:eastAsia="仿宋" w:cs="仿宋"/>
          <w:color w:val="000000" w:themeColor="text1"/>
          <w:highlight w:val="none"/>
          <w:lang w:val="en-US" w:eastAsia="zh-CN"/>
          <w14:textFill>
            <w14:solidFill>
              <w14:schemeClr w14:val="tx1"/>
            </w14:solidFill>
          </w14:textFill>
        </w:rPr>
      </w:pPr>
    </w:p>
    <w:p w14:paraId="1FDE5056">
      <w:pPr>
        <w:pStyle w:val="12"/>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投标人名称（</w:t>
      </w:r>
      <w:r>
        <w:rPr>
          <w:rFonts w:hint="eastAsia" w:ascii="仿宋" w:hAnsi="仿宋" w:eastAsia="仿宋" w:cs="仿宋"/>
          <w:color w:val="000000" w:themeColor="text1"/>
          <w:sz w:val="24"/>
          <w:highlight w:val="none"/>
          <w:lang w:val="en-US" w:eastAsia="zh-CN"/>
          <w14:textFill>
            <w14:solidFill>
              <w14:schemeClr w14:val="tx1"/>
            </w14:solidFill>
          </w14:textFill>
        </w:rPr>
        <w:t>加盖公章</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13D76BEF">
      <w:pPr>
        <w:pStyle w:val="12"/>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日</w:t>
      </w:r>
    </w:p>
    <w:p w14:paraId="2889C5F4">
      <w:pPr>
        <w:pStyle w:val="13"/>
        <w:rPr>
          <w:rFonts w:hint="eastAsia" w:ascii="仿宋" w:hAnsi="仿宋" w:eastAsia="仿宋" w:cs="仿宋"/>
          <w:color w:val="000000" w:themeColor="text1"/>
          <w:highlight w:val="none"/>
          <w:lang w:val="en-US" w:eastAsia="zh-CN"/>
          <w14:textFill>
            <w14:solidFill>
              <w14:schemeClr w14:val="tx1"/>
            </w14:solidFill>
          </w14:textFill>
        </w:rPr>
      </w:pPr>
    </w:p>
    <w:p w14:paraId="12703CFA">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br w:type="page"/>
      </w:r>
    </w:p>
    <w:p w14:paraId="47C97E2E">
      <w:pPr>
        <w:pStyle w:val="26"/>
        <w:ind w:left="0" w:leftChars="0" w:firstLine="0" w:firstLineChars="0"/>
        <w:outlineLvl w:val="2"/>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60" w:name="_Toc7007"/>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6、投标报价明细表</w:t>
      </w:r>
      <w:bookmarkEnd w:id="60"/>
    </w:p>
    <w:p w14:paraId="30A15253">
      <w:pPr>
        <w:pStyle w:val="26"/>
        <w:ind w:left="0" w:leftChars="0" w:firstLine="0" w:firstLineChars="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投标报价明细表</w:t>
      </w:r>
    </w:p>
    <w:p w14:paraId="358D6A24">
      <w:pPr>
        <w:pStyle w:val="26"/>
        <w:ind w:left="0" w:lef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p>
    <w:p w14:paraId="47EE2C71">
      <w:pPr>
        <w:rPr>
          <w:rFonts w:hint="eastAsia"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u w:val="none"/>
          <w:lang w:val="en-US" w:eastAsia="zh-CN"/>
          <w14:textFill>
            <w14:solidFill>
              <w14:schemeClr w14:val="tx1"/>
            </w14:solidFill>
          </w14:textFill>
        </w:rPr>
        <w:t>项目名称：</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项目编号：</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p>
    <w:p w14:paraId="50B9DC9E">
      <w:pPr>
        <w:rPr>
          <w:rFonts w:hint="eastAsia" w:ascii="仿宋" w:hAnsi="仿宋" w:eastAsia="仿宋" w:cs="仿宋"/>
          <w:color w:val="000000" w:themeColor="text1"/>
          <w:highlight w:val="none"/>
          <w:u w:val="none"/>
          <w:lang w:val="en-US" w:eastAsia="zh-CN"/>
          <w14:textFill>
            <w14:solidFill>
              <w14:schemeClr w14:val="tx1"/>
            </w14:solidFill>
          </w14:textFill>
        </w:rPr>
      </w:pPr>
    </w:p>
    <w:p w14:paraId="61A1D0D8">
      <w:pPr>
        <w:rPr>
          <w:rFonts w:hint="eastAsia" w:ascii="仿宋" w:hAnsi="仿宋" w:eastAsia="仿宋" w:cs="仿宋"/>
          <w:color w:val="000000" w:themeColor="text1"/>
          <w:highlight w:val="none"/>
          <w:u w:val="none"/>
          <w:lang w:val="en-US" w:eastAsia="zh-CN"/>
          <w14:textFill>
            <w14:solidFill>
              <w14:schemeClr w14:val="tx1"/>
            </w14:solidFill>
          </w14:textFill>
        </w:rPr>
      </w:pPr>
      <w:r>
        <w:rPr>
          <w:rFonts w:hint="eastAsia" w:ascii="仿宋" w:hAnsi="仿宋" w:eastAsia="仿宋" w:cs="仿宋"/>
          <w:color w:val="000000" w:themeColor="text1"/>
          <w:highlight w:val="none"/>
          <w:u w:val="none"/>
          <w:lang w:val="en-US" w:eastAsia="zh-CN"/>
          <w14:textFill>
            <w14:solidFill>
              <w14:schemeClr w14:val="tx1"/>
            </w14:solidFill>
          </w14:textFill>
        </w:rPr>
        <w:t>标项(包)名称：</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报价单位：人民币元</w:t>
      </w:r>
    </w:p>
    <w:p w14:paraId="402042FA">
      <w:pPr>
        <w:rPr>
          <w:rFonts w:hint="eastAsia" w:ascii="仿宋" w:hAnsi="仿宋" w:eastAsia="仿宋" w:cs="仿宋"/>
          <w:color w:val="000000" w:themeColor="text1"/>
          <w:highlight w:val="none"/>
          <w:u w:val="none"/>
          <w:lang w:val="en-US" w:eastAsia="zh-CN"/>
          <w14:textFill>
            <w14:solidFill>
              <w14:schemeClr w14:val="tx1"/>
            </w14:solidFill>
          </w14:textFill>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00"/>
        <w:gridCol w:w="1362"/>
        <w:gridCol w:w="1388"/>
        <w:gridCol w:w="1162"/>
        <w:gridCol w:w="2188"/>
      </w:tblGrid>
      <w:tr w14:paraId="1C47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813ED57">
            <w:pPr>
              <w:pStyle w:val="12"/>
              <w:ind w:left="0" w:leftChars="0" w:firstLine="0" w:firstLineChars="0"/>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序号</w:t>
            </w:r>
          </w:p>
        </w:tc>
        <w:tc>
          <w:tcPr>
            <w:tcW w:w="2100" w:type="dxa"/>
            <w:vAlign w:val="center"/>
          </w:tcPr>
          <w:p w14:paraId="506D6763">
            <w:pPr>
              <w:pStyle w:val="12"/>
              <w:ind w:left="0" w:leftChars="0" w:firstLine="0" w:firstLineChars="0"/>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货物（或服务）名称</w:t>
            </w:r>
          </w:p>
        </w:tc>
        <w:tc>
          <w:tcPr>
            <w:tcW w:w="1362" w:type="dxa"/>
            <w:vAlign w:val="center"/>
          </w:tcPr>
          <w:p w14:paraId="3BD14C32">
            <w:pPr>
              <w:pStyle w:val="12"/>
              <w:ind w:left="0" w:leftChars="0" w:firstLine="0" w:firstLineChars="0"/>
              <w:jc w:val="center"/>
              <w:rPr>
                <w:rFonts w:hint="default"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服务期限</w:t>
            </w:r>
          </w:p>
        </w:tc>
        <w:tc>
          <w:tcPr>
            <w:tcW w:w="1388" w:type="dxa"/>
            <w:vAlign w:val="center"/>
          </w:tcPr>
          <w:p w14:paraId="4F9BE13A">
            <w:pPr>
              <w:pStyle w:val="12"/>
              <w:ind w:left="0" w:leftChars="0" w:firstLine="0" w:firstLineChars="0"/>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数量</w:t>
            </w:r>
          </w:p>
        </w:tc>
        <w:tc>
          <w:tcPr>
            <w:tcW w:w="1162" w:type="dxa"/>
            <w:vAlign w:val="center"/>
          </w:tcPr>
          <w:p w14:paraId="318FA9C9">
            <w:pPr>
              <w:pStyle w:val="12"/>
              <w:ind w:left="0" w:leftChars="0" w:firstLine="0" w:firstLineChars="0"/>
              <w:jc w:val="center"/>
              <w:rPr>
                <w:rFonts w:hint="default"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价格</w:t>
            </w:r>
          </w:p>
        </w:tc>
        <w:tc>
          <w:tcPr>
            <w:tcW w:w="2188" w:type="dxa"/>
            <w:vAlign w:val="center"/>
          </w:tcPr>
          <w:p w14:paraId="12421A08">
            <w:pPr>
              <w:pStyle w:val="12"/>
              <w:ind w:left="0" w:leftChars="0" w:firstLine="0" w:firstLineChars="0"/>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备注/说明</w:t>
            </w:r>
          </w:p>
        </w:tc>
      </w:tr>
      <w:tr w14:paraId="155F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D54ADFC">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2100" w:type="dxa"/>
            <w:vAlign w:val="center"/>
          </w:tcPr>
          <w:p w14:paraId="63754116">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1362" w:type="dxa"/>
            <w:vAlign w:val="center"/>
          </w:tcPr>
          <w:p w14:paraId="773C1251">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1388" w:type="dxa"/>
            <w:vAlign w:val="center"/>
          </w:tcPr>
          <w:p w14:paraId="22020AD2">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1162" w:type="dxa"/>
            <w:vAlign w:val="center"/>
          </w:tcPr>
          <w:p w14:paraId="4DF6CC2D">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2188" w:type="dxa"/>
            <w:vAlign w:val="center"/>
          </w:tcPr>
          <w:p w14:paraId="6EF2F7B5">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r>
      <w:tr w14:paraId="7DC8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457B1FE">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2100" w:type="dxa"/>
            <w:vAlign w:val="center"/>
          </w:tcPr>
          <w:p w14:paraId="2FDCEFD9">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1362" w:type="dxa"/>
            <w:vAlign w:val="center"/>
          </w:tcPr>
          <w:p w14:paraId="15C95020">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1388" w:type="dxa"/>
            <w:vAlign w:val="center"/>
          </w:tcPr>
          <w:p w14:paraId="732CAFE3">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1162" w:type="dxa"/>
            <w:vAlign w:val="center"/>
          </w:tcPr>
          <w:p w14:paraId="3AF2B9B1">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2188" w:type="dxa"/>
            <w:vAlign w:val="center"/>
          </w:tcPr>
          <w:p w14:paraId="2B634CFE">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r>
      <w:tr w14:paraId="1525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476DCD2">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2100" w:type="dxa"/>
            <w:vAlign w:val="center"/>
          </w:tcPr>
          <w:p w14:paraId="4A8A55AA">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1362" w:type="dxa"/>
            <w:vAlign w:val="center"/>
          </w:tcPr>
          <w:p w14:paraId="765B457F">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1388" w:type="dxa"/>
            <w:vAlign w:val="center"/>
          </w:tcPr>
          <w:p w14:paraId="100D5F31">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1162" w:type="dxa"/>
            <w:vAlign w:val="center"/>
          </w:tcPr>
          <w:p w14:paraId="3407E5FE">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2188" w:type="dxa"/>
            <w:vAlign w:val="center"/>
          </w:tcPr>
          <w:p w14:paraId="05132EB1">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r>
      <w:tr w14:paraId="66EE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3" w:type="dxa"/>
            <w:gridSpan w:val="4"/>
            <w:vAlign w:val="center"/>
          </w:tcPr>
          <w:p w14:paraId="2E7F24DB">
            <w:pPr>
              <w:pStyle w:val="12"/>
              <w:jc w:val="center"/>
              <w:rPr>
                <w:rFonts w:hint="default"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合计（元）</w:t>
            </w:r>
          </w:p>
        </w:tc>
        <w:tc>
          <w:tcPr>
            <w:tcW w:w="1162" w:type="dxa"/>
            <w:vAlign w:val="center"/>
          </w:tcPr>
          <w:p w14:paraId="72DC40AF">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2188" w:type="dxa"/>
            <w:vAlign w:val="center"/>
          </w:tcPr>
          <w:p w14:paraId="7805A5E1">
            <w:pPr>
              <w:pStyle w:val="12"/>
              <w:jc w:val="cente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r>
    </w:tbl>
    <w:p w14:paraId="39279A2D">
      <w:pPr>
        <w:pStyle w:val="12"/>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p>
    <w:p w14:paraId="0389E59C">
      <w:pPr>
        <w:pStyle w:val="13"/>
        <w:rPr>
          <w:rFonts w:hint="eastAsia" w:ascii="仿宋" w:hAnsi="仿宋" w:eastAsia="仿宋" w:cs="仿宋"/>
          <w:color w:val="000000" w:themeColor="text1"/>
          <w:highlight w:val="none"/>
          <w:lang w:val="en-US" w:eastAsia="zh-CN"/>
          <w14:textFill>
            <w14:solidFill>
              <w14:schemeClr w14:val="tx1"/>
            </w14:solidFill>
          </w14:textFill>
        </w:rPr>
      </w:pPr>
    </w:p>
    <w:p w14:paraId="6A35704C">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注：1.本表应按包分别填写。</w:t>
      </w:r>
    </w:p>
    <w:p w14:paraId="26098E35">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2.如果不提供投标报价明细表将视为没有实质性响应招标文件。</w:t>
      </w:r>
    </w:p>
    <w:p w14:paraId="475FFBDC">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3.上述各项的详细规格（如有），可另页描述。</w:t>
      </w:r>
    </w:p>
    <w:p w14:paraId="00819DEF">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437AEBF">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9680583">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投标人名称（</w:t>
      </w:r>
      <w:r>
        <w:rPr>
          <w:rFonts w:hint="eastAsia" w:ascii="仿宋" w:hAnsi="仿宋" w:eastAsia="仿宋" w:cs="仿宋"/>
          <w:color w:val="000000" w:themeColor="text1"/>
          <w:sz w:val="24"/>
          <w:highlight w:val="none"/>
          <w:lang w:val="en-US" w:eastAsia="zh-CN"/>
          <w14:textFill>
            <w14:solidFill>
              <w14:schemeClr w14:val="tx1"/>
            </w14:solidFill>
          </w14:textFill>
        </w:rPr>
        <w:t>加盖公章</w:t>
      </w:r>
      <w:r>
        <w:rPr>
          <w:rFonts w:hint="eastAsia" w:ascii="仿宋" w:hAnsi="仿宋" w:eastAsia="仿宋" w:cs="仿宋"/>
          <w:color w:val="000000" w:themeColor="text1"/>
          <w:sz w:val="24"/>
          <w:szCs w:val="24"/>
          <w:highlight w:val="none"/>
          <w:lang w:val="en-US" w:eastAsia="zh-CN"/>
          <w14:textFill>
            <w14:solidFill>
              <w14:schemeClr w14:val="tx1"/>
            </w14:solidFill>
          </w14:textFill>
        </w:rPr>
        <w:t>）：____________</w:t>
      </w:r>
    </w:p>
    <w:p w14:paraId="56821019">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日期：_____年______月______日</w:t>
      </w:r>
    </w:p>
    <w:p w14:paraId="3349D286">
      <w:pPr>
        <w:pStyle w:val="26"/>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7B36621">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br w:type="page"/>
      </w:r>
    </w:p>
    <w:p w14:paraId="379332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default" w:ascii="仿宋" w:hAnsi="仿宋" w:eastAsia="仿宋" w:cs="仿宋"/>
          <w:b/>
          <w:bCs/>
          <w:color w:val="000000" w:themeColor="text1"/>
          <w:kern w:val="0"/>
          <w:sz w:val="24"/>
          <w:szCs w:val="24"/>
          <w:highlight w:val="none"/>
          <w:lang w:val="en-US" w:eastAsia="zh-CN" w:bidi="ar"/>
          <w14:textFill>
            <w14:solidFill>
              <w14:schemeClr w14:val="tx1"/>
            </w14:solidFill>
          </w14:textFill>
        </w:rPr>
      </w:pPr>
      <w:bookmarkStart w:id="61" w:name="_Toc16299"/>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三、商务技术文件</w:t>
      </w:r>
      <w:bookmarkEnd w:id="61"/>
    </w:p>
    <w:p w14:paraId="509C11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xml:space="preserve">7、投标书 </w:t>
      </w:r>
    </w:p>
    <w:p w14:paraId="5D25F8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14:paraId="4C88CD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投标书</w:t>
      </w:r>
    </w:p>
    <w:p w14:paraId="6568E3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40DD14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致：</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（采购人或采购代理机构）</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32DB01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我方参加你方就</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none"/>
          <w:lang w:val="en-US" w:eastAsia="zh-CN" w:bidi="ar"/>
          <w14:textFill>
            <w14:solidFill>
              <w14:schemeClr w14:val="tx1"/>
            </w14:solidFill>
          </w14:textFill>
        </w:rPr>
        <w:t>（采购项目名称）、</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none"/>
          <w:lang w:val="en-US" w:eastAsia="zh-CN" w:bidi="ar"/>
          <w14:textFill>
            <w14:solidFill>
              <w14:schemeClr w14:val="tx1"/>
            </w14:solidFill>
          </w14:textFill>
        </w:rPr>
        <w:t>（项目编号)、</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none"/>
          <w:lang w:val="en-US" w:eastAsia="zh-CN" w:bidi="ar"/>
          <w14:textFill>
            <w14:solidFill>
              <w14:schemeClr w14:val="tx1"/>
            </w14:solidFill>
          </w14:textFill>
        </w:rPr>
        <w:t>（标项(包)名称）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组织的招标活动，并对此项目进行投标。 </w:t>
      </w:r>
    </w:p>
    <w:p w14:paraId="1F5DC2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62" w:name="_Toc30504"/>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 我方已详细审查全部招标文件，自愿参与投标并承诺如下：</w:t>
      </w:r>
      <w:bookmarkEnd w:id="62"/>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7D5026F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（1）本投标有效期为自提交投标文件的截止之日起</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个日历日。 </w:t>
      </w:r>
    </w:p>
    <w:p w14:paraId="3662FF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（2）除合同条款及采购需求偏离表列出的偏离外，我方响应招标文件的全部要求。 </w:t>
      </w:r>
    </w:p>
    <w:p w14:paraId="5A7B22E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（3）我方已提供的全部文件资料是真实、准确的，并对此承担一切法律后果。 </w:t>
      </w:r>
    </w:p>
    <w:p w14:paraId="2E5AC9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（4）如我方中标，我方将在法律规定的期限内与你方签订合同，按照招标文件要求提交履约保证金，并在合同约定的期限内完成合同规定的全部义务。 </w:t>
      </w:r>
    </w:p>
    <w:p w14:paraId="2DC00C3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63" w:name="_Toc24785"/>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 其他补充条款（如有）：</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bookmarkEnd w:id="63"/>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2C8E98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与本投标有关的一切正式往来信函请寄： </w:t>
      </w:r>
    </w:p>
    <w:p w14:paraId="765A22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地址</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传真</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78F275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电话</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电子函件</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5DA2F1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投标人名称（</w:t>
      </w:r>
      <w:r>
        <w:rPr>
          <w:rFonts w:hint="eastAsia" w:ascii="仿宋" w:hAnsi="仿宋" w:eastAsia="仿宋" w:cs="仿宋"/>
          <w:color w:val="000000" w:themeColor="text1"/>
          <w:sz w:val="24"/>
          <w:highlight w:val="none"/>
          <w:lang w:val="en-US" w:eastAsia="zh-CN"/>
          <w14:textFill>
            <w14:solidFill>
              <w14:schemeClr w14:val="tx1"/>
            </w14:solidFill>
          </w14:textFill>
        </w:rPr>
        <w:t>加盖公章</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7060E2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日期：</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年     月    日</w:t>
      </w:r>
    </w:p>
    <w:p w14:paraId="3FED33AA">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page"/>
      </w:r>
    </w:p>
    <w:p w14:paraId="01FB56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8、授权委托书</w:t>
      </w:r>
      <w:bookmarkEnd w:id="58"/>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xml:space="preserve"> </w:t>
      </w:r>
    </w:p>
    <w:p w14:paraId="5105F76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p>
    <w:p w14:paraId="5F239B8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授权委托书</w:t>
      </w:r>
    </w:p>
    <w:p w14:paraId="6281374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本人</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（姓名）系</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（投标人名称）的法定代表人（单位负责人），现委托</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（姓名）为我方代理人。代理人根据授权，以我方名义签署、澄清确认、递交、撤回、修改</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（项目名称）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投标文件和处理有关事宜，其法律后果由我方承担。 </w:t>
      </w:r>
    </w:p>
    <w:p w14:paraId="00C1F69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委托期限：自本授权委托书签署之日起至响应有效期届满之日止。 </w:t>
      </w:r>
    </w:p>
    <w:p w14:paraId="4B11283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代理人无转委托权。 </w:t>
      </w:r>
    </w:p>
    <w:p w14:paraId="6AB558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投标人名称（</w:t>
      </w:r>
      <w:r>
        <w:rPr>
          <w:rFonts w:hint="eastAsia" w:ascii="仿宋" w:hAnsi="仿宋" w:eastAsia="仿宋" w:cs="仿宋"/>
          <w:color w:val="000000" w:themeColor="text1"/>
          <w:sz w:val="24"/>
          <w:highlight w:val="none"/>
          <w:lang w:val="en-US" w:eastAsia="zh-CN"/>
          <w14:textFill>
            <w14:solidFill>
              <w14:schemeClr w14:val="tx1"/>
            </w14:solidFill>
          </w14:textFill>
        </w:rPr>
        <w:t>加盖公章</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73B014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法定代表人（单位负责人）（签字或印鉴）：</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56C5F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委托代理人（签字或印鉴）：</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70AAC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日期：</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年    月    日</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16D7104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法定代表人（单位负责人）有效期内的身份证</w:t>
      </w: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正反面</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扫描件：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D2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69DB9E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p>
        </w:tc>
        <w:tc>
          <w:tcPr>
            <w:tcW w:w="4261" w:type="dxa"/>
          </w:tcPr>
          <w:p w14:paraId="3CAF44B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p>
        </w:tc>
      </w:tr>
    </w:tbl>
    <w:p w14:paraId="338639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委托代理人有效期内的身份证</w:t>
      </w: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正反面</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扫描件：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39B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7E30F2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p>
        </w:tc>
        <w:tc>
          <w:tcPr>
            <w:tcW w:w="4261" w:type="dxa"/>
          </w:tcPr>
          <w:p w14:paraId="04F3192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vertAlign w:val="baseline"/>
                <w:lang w:val="en-US" w:eastAsia="zh-CN" w:bidi="ar"/>
                <w14:textFill>
                  <w14:solidFill>
                    <w14:schemeClr w14:val="tx1"/>
                  </w14:solidFill>
                </w14:textFill>
              </w:rPr>
            </w:pPr>
          </w:p>
        </w:tc>
      </w:tr>
    </w:tbl>
    <w:p w14:paraId="1138D4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说明：1.若投标人为事业单位或其他组织或分支机构（仅当招标文件注明允许分支机构投标的），则法定代表人（单位负责人）处的签署人可为单位负责人。 </w:t>
      </w:r>
    </w:p>
    <w:p w14:paraId="499E452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2.若投标文件中签字之处均为法定代表人（单位负责人）本人签署，则可不提供本《授权委托书》，但须提供《法定代表人（单位负责人）身份证明》。 </w:t>
      </w:r>
    </w:p>
    <w:p w14:paraId="4D3B6CA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64" w:name="_Toc18807"/>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3.投标人为自然人的情形，可不提供本《授权委托书》。</w:t>
      </w:r>
      <w:bookmarkEnd w:id="64"/>
    </w:p>
    <w:p w14:paraId="3ABA40FB">
      <w:pP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page"/>
      </w:r>
    </w:p>
    <w:p w14:paraId="5E64B9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
          <w14:textFill>
            <w14:solidFill>
              <w14:schemeClr w14:val="tx1"/>
            </w14:solidFill>
          </w14:textFill>
        </w:rPr>
        <w:t>附：法定代表人（单位负责人）身份证明</w:t>
      </w:r>
    </w:p>
    <w:p w14:paraId="3319E8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03FFB6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致：</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（采购人或采购代理机构） </w:t>
      </w:r>
    </w:p>
    <w:p w14:paraId="082EC63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兹证明， </w:t>
      </w:r>
    </w:p>
    <w:p w14:paraId="211FBE3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姓名：</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性别：</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年龄：</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职务：</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p>
    <w:p w14:paraId="6E1F413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系</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（投标人名称）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的法定代表人（单位负责人）。 </w:t>
      </w:r>
    </w:p>
    <w:p w14:paraId="7B4F230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1884F70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p w14:paraId="530C37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附：法定代表人（单位负责人）有效期内的身份证</w:t>
      </w: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正反面</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扫描件。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89D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276C419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c>
          <w:tcPr>
            <w:tcW w:w="4261" w:type="dxa"/>
          </w:tcPr>
          <w:p w14:paraId="30A3CD1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themeColor="text1"/>
                <w:kern w:val="0"/>
                <w:sz w:val="24"/>
                <w:szCs w:val="24"/>
                <w:highlight w:val="none"/>
                <w:vertAlign w:val="baseline"/>
                <w:lang w:val="en-US" w:eastAsia="zh-CN" w:bidi="ar"/>
                <w14:textFill>
                  <w14:solidFill>
                    <w14:schemeClr w14:val="tx1"/>
                  </w14:solidFill>
                </w14:textFill>
              </w:rPr>
            </w:pPr>
          </w:p>
        </w:tc>
      </w:tr>
    </w:tbl>
    <w:p w14:paraId="2192B40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p>
    <w:p w14:paraId="5CE81CB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p>
    <w:p w14:paraId="1C37D8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投标人名称（</w:t>
      </w:r>
      <w:r>
        <w:rPr>
          <w:rFonts w:hint="eastAsia" w:ascii="仿宋" w:hAnsi="仿宋" w:eastAsia="仿宋" w:cs="仿宋"/>
          <w:color w:val="000000" w:themeColor="text1"/>
          <w:sz w:val="24"/>
          <w:highlight w:val="none"/>
          <w:lang w:val="en-US" w:eastAsia="zh-CN"/>
          <w14:textFill>
            <w14:solidFill>
              <w14:schemeClr w14:val="tx1"/>
            </w14:solidFill>
          </w14:textFill>
        </w:rPr>
        <w:t>加盖公章</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02C3C5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法定代表人（单位负责人）（签字或印鉴）：</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w:t>
      </w:r>
    </w:p>
    <w:p w14:paraId="52369F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日期：</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年    月    日</w:t>
      </w:r>
    </w:p>
    <w:p w14:paraId="17B20B2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p>
    <w:p w14:paraId="68A30086">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br w:type="page"/>
      </w:r>
    </w:p>
    <w:p w14:paraId="728EF0BC">
      <w:pPr>
        <w:keepNext w:val="0"/>
        <w:keepLines w:val="0"/>
        <w:widowControl/>
        <w:suppressLineNumbers w:val="0"/>
        <w:jc w:val="left"/>
        <w:outlineLvl w:val="2"/>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pPr>
      <w:bookmarkStart w:id="65" w:name="_Toc23107"/>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9、投标保证金凭证/交款单据电子件</w:t>
      </w:r>
    </w:p>
    <w:p w14:paraId="3E97178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01A0423">
      <w:pPr>
        <w:pStyle w:val="9"/>
        <w:rPr>
          <w:rFonts w:hint="eastAsia" w:ascii="仿宋" w:hAnsi="仿宋" w:eastAsia="仿宋" w:cs="仿宋"/>
          <w:color w:val="000000" w:themeColor="text1"/>
          <w:highlight w:val="none"/>
          <w14:textFill>
            <w14:solidFill>
              <w14:schemeClr w14:val="tx1"/>
            </w14:solidFill>
          </w14:textFill>
        </w:rPr>
      </w:pPr>
    </w:p>
    <w:bookmarkEnd w:id="65"/>
    <w:p w14:paraId="72857A2C">
      <w:pPr>
        <w:pStyle w:val="13"/>
        <w:ind w:left="0" w:leftChars="0" w:firstLine="0" w:firstLineChars="0"/>
        <w:jc w:val="left"/>
        <w:outlineLvl w:val="2"/>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66" w:name="_Toc6119"/>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10、合同条款偏离表</w:t>
      </w:r>
      <w:bookmarkEnd w:id="66"/>
    </w:p>
    <w:p w14:paraId="2BAB676A">
      <w:pPr>
        <w:pStyle w:val="13"/>
        <w:ind w:left="0" w:leftChars="0" w:firstLine="0" w:firstLineChars="0"/>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p>
    <w:p w14:paraId="0C99CB7C">
      <w:pPr>
        <w:pStyle w:val="13"/>
        <w:ind w:left="0" w:leftChars="0" w:firstLine="0" w:firstLineChars="0"/>
        <w:jc w:val="center"/>
        <w:rPr>
          <w:rFonts w:hint="eastAsia" w:ascii="仿宋" w:hAnsi="仿宋" w:eastAsia="仿宋" w:cs="仿宋"/>
          <w:b/>
          <w:bCs/>
          <w:i w:val="0"/>
          <w:i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32"/>
          <w:szCs w:val="32"/>
          <w:highlight w:val="none"/>
          <w:lang w:val="en-US" w:eastAsia="zh-CN"/>
          <w14:textFill>
            <w14:solidFill>
              <w14:schemeClr w14:val="tx1"/>
            </w14:solidFill>
          </w14:textFill>
        </w:rPr>
        <w:t>合同条款偏离表</w:t>
      </w:r>
    </w:p>
    <w:p w14:paraId="24EF734B">
      <w:pPr>
        <w:rPr>
          <w:rFonts w:hint="eastAsia" w:ascii="仿宋" w:hAnsi="仿宋" w:eastAsia="仿宋" w:cs="仿宋"/>
          <w:color w:val="000000" w:themeColor="text1"/>
          <w:highlight w:val="none"/>
          <w:lang w:val="en-US" w:eastAsia="zh-CN"/>
          <w14:textFill>
            <w14:solidFill>
              <w14:schemeClr w14:val="tx1"/>
            </w14:solidFill>
          </w14:textFill>
        </w:rPr>
      </w:pPr>
    </w:p>
    <w:p w14:paraId="39EA084E">
      <w:pPr>
        <w:pStyle w:val="13"/>
        <w:ind w:left="0" w:leftChars="0" w:firstLine="0" w:firstLineChars="0"/>
        <w:jc w:val="left"/>
        <w:rPr>
          <w:rFonts w:hint="eastAsia"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项目名称：</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 xml:space="preserve">       项目编号</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p>
    <w:p w14:paraId="03E0496C">
      <w:pPr>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标项(包)名称：</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26C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42A23C07">
            <w:pPr>
              <w:spacing w:line="360" w:lineRule="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对本项目合同条款的偏离情况（请进行勾选）：</w:t>
            </w:r>
          </w:p>
          <w:p w14:paraId="24E7FF5C">
            <w:pPr>
              <w:keepNext w:val="0"/>
              <w:keepLines w:val="0"/>
              <w:widowControl/>
              <w:suppressLineNumbers w:val="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无偏离</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（如无偏离，仅勾选无偏离即可</w:t>
            </w:r>
            <w:r>
              <w:rPr>
                <w:rFonts w:ascii="仿宋_GB2312" w:hAnsi="仿宋_GB2312" w:eastAsia="仿宋_GB2312" w:cs="仿宋_GB2312"/>
                <w:color w:val="000000" w:themeColor="text1"/>
                <w:kern w:val="0"/>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 xml:space="preserve">无偏离即为对合同条款中的所有要求， </w:t>
            </w:r>
          </w:p>
          <w:p w14:paraId="36B0EBA4">
            <w:pPr>
              <w:keepNext w:val="0"/>
              <w:keepLines w:val="0"/>
              <w:widowControl/>
              <w:suppressLineNumbers w:val="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均视作供应商已对之理解和响应。）</w:t>
            </w:r>
          </w:p>
          <w:p w14:paraId="70297A14">
            <w:pPr>
              <w:spacing w:line="360" w:lineRule="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有偏离</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 xml:space="preserve">（如有偏离，则应在本表中对偏离项逐一列明，否则投标无效；对合同 </w:t>
            </w:r>
          </w:p>
          <w:p w14:paraId="29503B0E">
            <w:pPr>
              <w:spacing w:line="360" w:lineRule="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条款中的所有要求，除本表列明的偏离外，均视作供应商已对之理解和响应。）</w:t>
            </w:r>
          </w:p>
        </w:tc>
      </w:tr>
      <w:tr w14:paraId="72F2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168C953">
            <w:p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序号</w:t>
            </w:r>
          </w:p>
        </w:tc>
        <w:tc>
          <w:tcPr>
            <w:tcW w:w="1421" w:type="dxa"/>
            <w:vAlign w:val="center"/>
          </w:tcPr>
          <w:p w14:paraId="4F43A70C">
            <w:p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招标文件</w:t>
            </w:r>
          </w:p>
          <w:p w14:paraId="6D205898">
            <w:p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条目号</w:t>
            </w:r>
          </w:p>
          <w:p w14:paraId="72D03392">
            <w:p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（页码）</w:t>
            </w:r>
          </w:p>
        </w:tc>
        <w:tc>
          <w:tcPr>
            <w:tcW w:w="1901" w:type="dxa"/>
            <w:vAlign w:val="center"/>
          </w:tcPr>
          <w:p w14:paraId="335B87EC">
            <w:p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招标文件要求</w:t>
            </w:r>
          </w:p>
        </w:tc>
        <w:tc>
          <w:tcPr>
            <w:tcW w:w="1753" w:type="dxa"/>
            <w:vAlign w:val="center"/>
          </w:tcPr>
          <w:p w14:paraId="58EA6490">
            <w:p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投标文件内容</w:t>
            </w:r>
          </w:p>
        </w:tc>
        <w:tc>
          <w:tcPr>
            <w:tcW w:w="1561" w:type="dxa"/>
            <w:vAlign w:val="center"/>
          </w:tcPr>
          <w:p w14:paraId="46863A27">
            <w:p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偏离情况</w:t>
            </w:r>
          </w:p>
        </w:tc>
        <w:tc>
          <w:tcPr>
            <w:tcW w:w="1052" w:type="dxa"/>
            <w:vAlign w:val="center"/>
          </w:tcPr>
          <w:p w14:paraId="68BADCC0">
            <w:p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说明</w:t>
            </w:r>
          </w:p>
        </w:tc>
      </w:tr>
      <w:tr w14:paraId="2129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7A3124AB">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7FD3C452">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901" w:type="dxa"/>
          </w:tcPr>
          <w:p w14:paraId="01C773E7">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753" w:type="dxa"/>
          </w:tcPr>
          <w:p w14:paraId="0B385EBD">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561" w:type="dxa"/>
          </w:tcPr>
          <w:p w14:paraId="48AD4CCE">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52" w:type="dxa"/>
          </w:tcPr>
          <w:p w14:paraId="70A67730">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3A71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A3CF924">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4C20580C">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901" w:type="dxa"/>
          </w:tcPr>
          <w:p w14:paraId="336617D7">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753" w:type="dxa"/>
          </w:tcPr>
          <w:p w14:paraId="2AB32045">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561" w:type="dxa"/>
          </w:tcPr>
          <w:p w14:paraId="51D30612">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52" w:type="dxa"/>
          </w:tcPr>
          <w:p w14:paraId="5799955D">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013D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4FE14267">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27E7B757">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901" w:type="dxa"/>
          </w:tcPr>
          <w:p w14:paraId="1651B7E0">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753" w:type="dxa"/>
          </w:tcPr>
          <w:p w14:paraId="30003B99">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561" w:type="dxa"/>
          </w:tcPr>
          <w:p w14:paraId="0F5DCBBD">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52" w:type="dxa"/>
          </w:tcPr>
          <w:p w14:paraId="5106C851">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28A5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073DA864">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3AF0BBFA">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901" w:type="dxa"/>
          </w:tcPr>
          <w:p w14:paraId="48B2DAB4">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753" w:type="dxa"/>
          </w:tcPr>
          <w:p w14:paraId="5BADC284">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561" w:type="dxa"/>
          </w:tcPr>
          <w:p w14:paraId="1E4CB82C">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52" w:type="dxa"/>
          </w:tcPr>
          <w:p w14:paraId="25FE097D">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70E4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2C274B40">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73951DA3">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901" w:type="dxa"/>
          </w:tcPr>
          <w:p w14:paraId="0B9ADCDD">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753" w:type="dxa"/>
          </w:tcPr>
          <w:p w14:paraId="5F9F7620">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561" w:type="dxa"/>
          </w:tcPr>
          <w:p w14:paraId="45E7ED6E">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52" w:type="dxa"/>
          </w:tcPr>
          <w:p w14:paraId="44909630">
            <w:pP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bl>
    <w:p w14:paraId="675F87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p>
    <w:p w14:paraId="4A4AE0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 对商务条款中的所有要求，除本表所列明的所有偏离外，均视作投标人已对之理解和响应。</w:t>
      </w:r>
    </w:p>
    <w:p w14:paraId="0A2F783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67" w:name="_Toc6441"/>
      <w:r>
        <w:rPr>
          <w:rFonts w:hint="eastAsia" w:ascii="仿宋" w:hAnsi="仿宋" w:eastAsia="仿宋" w:cs="仿宋"/>
          <w:color w:val="000000" w:themeColor="text1"/>
          <w:sz w:val="24"/>
          <w:szCs w:val="24"/>
          <w:highlight w:val="none"/>
          <w:lang w:val="en-US" w:eastAsia="zh-CN"/>
          <w14:textFill>
            <w14:solidFill>
              <w14:schemeClr w14:val="tx1"/>
            </w14:solidFill>
          </w14:textFill>
        </w:rPr>
        <w:t>2. “偏离情况”列应据实填写“正偏离”或“负偏离”。</w:t>
      </w:r>
      <w:bookmarkEnd w:id="67"/>
    </w:p>
    <w:p w14:paraId="42CC41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CA2F4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53D8FC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投标人名称（</w:t>
      </w:r>
      <w:r>
        <w:rPr>
          <w:rFonts w:hint="eastAsia" w:ascii="仿宋" w:hAnsi="仿宋" w:eastAsia="仿宋" w:cs="仿宋"/>
          <w:color w:val="000000" w:themeColor="text1"/>
          <w:sz w:val="24"/>
          <w:highlight w:val="none"/>
          <w:lang w:val="en-US" w:eastAsia="zh-CN"/>
          <w14:textFill>
            <w14:solidFill>
              <w14:schemeClr w14:val="tx1"/>
            </w14:solidFill>
          </w14:textFill>
        </w:rPr>
        <w:t>加盖公章</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52158C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日期：    年   月   日</w:t>
      </w:r>
    </w:p>
    <w:p w14:paraId="220D4413">
      <w:pPr>
        <w:pStyle w:val="26"/>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591B9E3D">
      <w:pPr>
        <w:rPr>
          <w:rFonts w:hint="eastAsia" w:ascii="仿宋" w:hAnsi="仿宋" w:eastAsia="仿宋" w:cs="仿宋"/>
          <w:b/>
          <w:bCs/>
          <w:color w:val="000000" w:themeColor="text1"/>
          <w:kern w:val="2"/>
          <w:sz w:val="24"/>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32"/>
          <w:highlight w:val="none"/>
          <w:lang w:val="en-US" w:eastAsia="zh-CN" w:bidi="ar-SA"/>
          <w14:textFill>
            <w14:solidFill>
              <w14:schemeClr w14:val="tx1"/>
            </w14:solidFill>
          </w14:textFill>
        </w:rPr>
        <w:br w:type="page"/>
      </w:r>
    </w:p>
    <w:p w14:paraId="0A5E722A">
      <w:pPr>
        <w:pStyle w:val="13"/>
        <w:ind w:left="0" w:leftChars="0" w:firstLine="0" w:firstLineChars="0"/>
        <w:outlineLvl w:val="2"/>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11、采购需求偏离表</w:t>
      </w:r>
    </w:p>
    <w:p w14:paraId="3A98CB2E">
      <w:pPr>
        <w:pStyle w:val="13"/>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E73E6EC">
      <w:pPr>
        <w:pStyle w:val="13"/>
        <w:ind w:left="0" w:leftChars="0" w:firstLine="0" w:firstLineChars="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采购需求偏离表</w:t>
      </w:r>
    </w:p>
    <w:p w14:paraId="63E38AAA">
      <w:pPr>
        <w:pStyle w:val="13"/>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2595C2C">
      <w:pPr>
        <w:pStyle w:val="13"/>
        <w:ind w:left="0" w:leftChars="0" w:firstLine="0" w:firstLineChars="0"/>
        <w:jc w:val="left"/>
        <w:rPr>
          <w:rFonts w:hint="eastAsia"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项目名称：</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 xml:space="preserve">       项目编号</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p>
    <w:p w14:paraId="1463D08D">
      <w:pPr>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标项(包)名称：</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 xml:space="preserve"> </w:t>
      </w:r>
    </w:p>
    <w:p w14:paraId="111238B5">
      <w:pPr>
        <w:pStyle w:val="13"/>
        <w:ind w:left="0" w:leftChars="0" w:firstLine="0" w:firstLineChars="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699A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4BDD9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序号</w:t>
            </w:r>
          </w:p>
        </w:tc>
        <w:tc>
          <w:tcPr>
            <w:tcW w:w="1422" w:type="dxa"/>
            <w:vAlign w:val="center"/>
          </w:tcPr>
          <w:p w14:paraId="566E66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招标文件条</w:t>
            </w:r>
          </w:p>
          <w:p w14:paraId="3FFB2F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目号(页码)</w:t>
            </w:r>
          </w:p>
        </w:tc>
        <w:tc>
          <w:tcPr>
            <w:tcW w:w="1805" w:type="dxa"/>
            <w:vAlign w:val="center"/>
          </w:tcPr>
          <w:p w14:paraId="4E7635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招标文件要求</w:t>
            </w:r>
          </w:p>
        </w:tc>
        <w:tc>
          <w:tcPr>
            <w:tcW w:w="1672" w:type="dxa"/>
            <w:vAlign w:val="center"/>
          </w:tcPr>
          <w:p w14:paraId="3BD5EA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投标响应内容</w:t>
            </w:r>
          </w:p>
        </w:tc>
        <w:tc>
          <w:tcPr>
            <w:tcW w:w="1421" w:type="dxa"/>
            <w:vAlign w:val="center"/>
          </w:tcPr>
          <w:p w14:paraId="7A82F7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偏离情况</w:t>
            </w:r>
          </w:p>
        </w:tc>
        <w:tc>
          <w:tcPr>
            <w:tcW w:w="1421" w:type="dxa"/>
            <w:vAlign w:val="center"/>
          </w:tcPr>
          <w:p w14:paraId="179064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说明</w:t>
            </w:r>
          </w:p>
        </w:tc>
      </w:tr>
      <w:tr w14:paraId="4E7E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231CB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2" w:type="dxa"/>
          </w:tcPr>
          <w:p w14:paraId="1749B4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805" w:type="dxa"/>
          </w:tcPr>
          <w:p w14:paraId="164BD8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672" w:type="dxa"/>
          </w:tcPr>
          <w:p w14:paraId="1F06E4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2B66E8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0334B5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1A2D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A13AF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2" w:type="dxa"/>
          </w:tcPr>
          <w:p w14:paraId="2BABBA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805" w:type="dxa"/>
          </w:tcPr>
          <w:p w14:paraId="0A8811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672" w:type="dxa"/>
          </w:tcPr>
          <w:p w14:paraId="5E0414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223547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72C703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4E48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06427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2" w:type="dxa"/>
          </w:tcPr>
          <w:p w14:paraId="378198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805" w:type="dxa"/>
          </w:tcPr>
          <w:p w14:paraId="6DA876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672" w:type="dxa"/>
          </w:tcPr>
          <w:p w14:paraId="4767EF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6A1C4A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42856B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096A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116F7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2" w:type="dxa"/>
          </w:tcPr>
          <w:p w14:paraId="2426A3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805" w:type="dxa"/>
          </w:tcPr>
          <w:p w14:paraId="6951DB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672" w:type="dxa"/>
          </w:tcPr>
          <w:p w14:paraId="64812E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52C17E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7AE1A3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7AA1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F0EE8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2" w:type="dxa"/>
          </w:tcPr>
          <w:p w14:paraId="038FE1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805" w:type="dxa"/>
          </w:tcPr>
          <w:p w14:paraId="7A4AB5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672" w:type="dxa"/>
          </w:tcPr>
          <w:p w14:paraId="277727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23B254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76E53F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5401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E4FC2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2" w:type="dxa"/>
          </w:tcPr>
          <w:p w14:paraId="474A14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805" w:type="dxa"/>
          </w:tcPr>
          <w:p w14:paraId="32A7D5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672" w:type="dxa"/>
          </w:tcPr>
          <w:p w14:paraId="65CFDD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11E040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7A0958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749F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578CD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2" w:type="dxa"/>
          </w:tcPr>
          <w:p w14:paraId="66EA99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805" w:type="dxa"/>
          </w:tcPr>
          <w:p w14:paraId="2C9DC7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672" w:type="dxa"/>
          </w:tcPr>
          <w:p w14:paraId="4F3211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2D59C7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421" w:type="dxa"/>
          </w:tcPr>
          <w:p w14:paraId="293A08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bl>
    <w:p w14:paraId="47FB44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p>
    <w:p w14:paraId="467E5A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 投标人应对招标文件第五章采购需求的内容给予逐条响应，以投标产品和服务所能达到的内容予以填写，有具体参数的应填写具体参数。 </w:t>
      </w:r>
    </w:p>
    <w:p w14:paraId="051846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2.在本表中未对招标文件第五章采购需求的内容给予逐条响应的视为没有实质上响应招标文件的要求，</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投标无效</w:t>
      </w:r>
      <w:r>
        <w:rPr>
          <w:rFonts w:hint="eastAsia" w:ascii="仿宋" w:hAnsi="仿宋" w:eastAsia="仿宋" w:cs="仿宋"/>
          <w:color w:val="000000" w:themeColor="text1"/>
          <w:sz w:val="24"/>
          <w:szCs w:val="24"/>
          <w:highlight w:val="none"/>
          <w:lang w:val="en-US" w:eastAsia="zh-CN"/>
          <w14:textFill>
            <w14:solidFill>
              <w14:schemeClr w14:val="tx1"/>
            </w14:solidFill>
          </w14:textFill>
        </w:rPr>
        <w:t>。 此表中仅标注“全部满足”、“全部响应”等，无法体现投标人实质性响应的；或无任何文字说明，内容为空白的，其</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投标无效</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3C56E72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 投标人应按照招标文件第五章采购需求中要求提供投标产品技术支持资料（或证明材料），并在采购需求响应及偏离表中给予文件名称、所处投标文件页码或位置等必要说明</w:t>
      </w:r>
    </w:p>
    <w:p w14:paraId="69757B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4.“偏离情况”列应据实填写“正偏离”、“负偏离”或“无偏离”。</w:t>
      </w:r>
    </w:p>
    <w:p w14:paraId="02D7E7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投标人名称（</w:t>
      </w:r>
      <w:r>
        <w:rPr>
          <w:rFonts w:hint="eastAsia" w:ascii="仿宋" w:hAnsi="仿宋" w:eastAsia="仿宋" w:cs="仿宋"/>
          <w:color w:val="000000" w:themeColor="text1"/>
          <w:sz w:val="24"/>
          <w:highlight w:val="none"/>
          <w:lang w:val="en-US" w:eastAsia="zh-CN"/>
          <w14:textFill>
            <w14:solidFill>
              <w14:schemeClr w14:val="tx1"/>
            </w14:solidFill>
          </w14:textFill>
        </w:rPr>
        <w:t>加盖公章</w:t>
      </w:r>
      <w:r>
        <w:rPr>
          <w:rFonts w:hint="eastAsia" w:ascii="仿宋" w:hAnsi="仿宋" w:eastAsia="仿宋" w:cs="仿宋"/>
          <w:color w:val="000000" w:themeColor="text1"/>
          <w:sz w:val="24"/>
          <w:szCs w:val="24"/>
          <w:highlight w:val="none"/>
          <w:lang w:val="en-US" w:eastAsia="zh-CN"/>
          <w14:textFill>
            <w14:solidFill>
              <w14:schemeClr w14:val="tx1"/>
            </w14:solidFill>
          </w14:textFill>
        </w:rPr>
        <w:t>）： ____________</w:t>
      </w:r>
    </w:p>
    <w:p w14:paraId="59553A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日期：_____年______月______日</w:t>
      </w:r>
    </w:p>
    <w:p w14:paraId="010B7736">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br w:type="page"/>
      </w:r>
    </w:p>
    <w:p w14:paraId="16FFC513">
      <w:pPr>
        <w:keepNext w:val="0"/>
        <w:keepLines w:val="0"/>
        <w:pageBreakBefore w:val="0"/>
        <w:kinsoku/>
        <w:wordWrap/>
        <w:overflowPunct/>
        <w:topLinePunct w:val="0"/>
        <w:autoSpaceDE/>
        <w:autoSpaceDN/>
        <w:bidi w:val="0"/>
        <w:spacing w:line="360" w:lineRule="auto"/>
        <w:textAlignment w:val="auto"/>
        <w:outlineLvl w:val="2"/>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12、招标文件要求提供或投标人认为应附的其他商务技术文件</w:t>
      </w:r>
    </w:p>
    <w:p w14:paraId="00744B37">
      <w:pPr>
        <w:pStyle w:val="35"/>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投标人应根据招标文件的规定自行编写， 详细叙述拟提供产品/服务情况。</w:t>
      </w:r>
    </w:p>
    <w:p w14:paraId="48F50EF7">
      <w:pPr>
        <w:pStyle w:val="35"/>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br w:type="page"/>
      </w:r>
    </w:p>
    <w:p w14:paraId="1CEA9D6C">
      <w:pPr>
        <w:keepNext/>
        <w:keepLines/>
        <w:widowControl w:val="0"/>
        <w:spacing w:before="0" w:after="260" w:line="240" w:lineRule="atLeast"/>
        <w:jc w:val="both"/>
        <w:outlineLvl w:val="2"/>
        <w:rPr>
          <w:rFonts w:hint="eastAsia" w:ascii="仿宋" w:hAnsi="仿宋" w:eastAsia="仿宋" w:cs="仿宋"/>
          <w:b/>
          <w:bCs/>
          <w:color w:val="000000" w:themeColor="text1"/>
          <w:kern w:val="2"/>
          <w:sz w:val="24"/>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32"/>
          <w:highlight w:val="none"/>
          <w:lang w:val="en-US" w:eastAsia="zh-CN" w:bidi="ar-SA"/>
          <w14:textFill>
            <w14:solidFill>
              <w14:schemeClr w14:val="tx1"/>
            </w14:solidFill>
          </w14:textFill>
        </w:rPr>
        <w:t>1</w:t>
      </w:r>
      <w:bookmarkStart w:id="68" w:name="_Hlt520274065"/>
      <w:bookmarkEnd w:id="68"/>
      <w:bookmarkStart w:id="69" w:name="_Hlt520343392"/>
      <w:bookmarkEnd w:id="69"/>
      <w:bookmarkStart w:id="70" w:name="_Hlt520271212"/>
      <w:bookmarkEnd w:id="70"/>
      <w:bookmarkStart w:id="71" w:name="_Hlt520273973"/>
      <w:bookmarkEnd w:id="71"/>
      <w:bookmarkStart w:id="72" w:name="_Hlt520350957"/>
      <w:bookmarkEnd w:id="72"/>
      <w:bookmarkStart w:id="73" w:name="_Hlt520274393"/>
      <w:bookmarkEnd w:id="73"/>
      <w:bookmarkStart w:id="74" w:name="_Hlt520350918"/>
      <w:bookmarkEnd w:id="74"/>
      <w:bookmarkStart w:id="75" w:name="_Hlt520273711"/>
      <w:bookmarkEnd w:id="75"/>
      <w:bookmarkStart w:id="76" w:name="_Hlt520274407"/>
      <w:bookmarkEnd w:id="76"/>
      <w:bookmarkStart w:id="77" w:name="_Hlt520343000"/>
      <w:bookmarkEnd w:id="77"/>
      <w:bookmarkStart w:id="78" w:name="_Hlt520274911"/>
      <w:bookmarkEnd w:id="78"/>
      <w:bookmarkStart w:id="79" w:name="_Toc216582821"/>
      <w:bookmarkStart w:id="80" w:name="_Toc216513801"/>
      <w:r>
        <w:rPr>
          <w:rFonts w:hint="eastAsia" w:ascii="仿宋" w:hAnsi="仿宋" w:eastAsia="仿宋" w:cs="仿宋"/>
          <w:b/>
          <w:bCs/>
          <w:color w:val="000000" w:themeColor="text1"/>
          <w:kern w:val="2"/>
          <w:sz w:val="24"/>
          <w:szCs w:val="32"/>
          <w:highlight w:val="none"/>
          <w:lang w:val="en-US" w:eastAsia="zh-CN" w:bidi="ar-SA"/>
          <w14:textFill>
            <w14:solidFill>
              <w14:schemeClr w14:val="tx1"/>
            </w14:solidFill>
          </w14:textFill>
        </w:rPr>
        <w:t>3、中标服务费承诺书</w:t>
      </w:r>
    </w:p>
    <w:p w14:paraId="0B5B11F0">
      <w:pPr>
        <w:spacing w:line="240" w:lineRule="atLeast"/>
        <w:ind w:left="1080" w:leftChars="257" w:hanging="540"/>
        <w:rPr>
          <w:rFonts w:hint="eastAsia" w:ascii="仿宋" w:hAnsi="仿宋" w:eastAsia="仿宋" w:cs="仿宋"/>
          <w:b/>
          <w:color w:val="000000" w:themeColor="text1"/>
          <w:sz w:val="24"/>
          <w:highlight w:val="none"/>
          <w14:textFill>
            <w14:solidFill>
              <w14:schemeClr w14:val="tx1"/>
            </w14:solidFill>
          </w14:textFill>
        </w:rPr>
      </w:pPr>
    </w:p>
    <w:p w14:paraId="31B0D4D3">
      <w:pPr>
        <w:spacing w:line="240" w:lineRule="atLeast"/>
        <w:ind w:left="1080" w:leftChars="257" w:hanging="54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中标服务费承诺书</w:t>
      </w:r>
    </w:p>
    <w:p w14:paraId="3269CCBD">
      <w:pPr>
        <w:spacing w:line="440" w:lineRule="exact"/>
        <w:ind w:left="1080" w:hanging="1080"/>
        <w:rPr>
          <w:rFonts w:hint="eastAsia" w:ascii="仿宋" w:hAnsi="仿宋" w:eastAsia="仿宋" w:cs="仿宋"/>
          <w:color w:val="000000" w:themeColor="text1"/>
          <w:sz w:val="24"/>
          <w:highlight w:val="none"/>
          <w14:textFill>
            <w14:solidFill>
              <w14:schemeClr w14:val="tx1"/>
            </w14:solidFill>
          </w14:textFill>
        </w:rPr>
      </w:pPr>
    </w:p>
    <w:p w14:paraId="1CE81B0E">
      <w:pPr>
        <w:spacing w:line="440" w:lineRule="exact"/>
        <w:ind w:left="1080" w:hanging="1080"/>
        <w:rPr>
          <w:rFonts w:hint="eastAsia"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val="en-US" w:eastAsia="zh-CN"/>
          <w14:textFill>
            <w14:solidFill>
              <w14:schemeClr w14:val="tx1"/>
            </w14:solidFill>
          </w14:textFill>
        </w:rPr>
        <w:t>新疆中拓飞越工程项目管理有限公司</w:t>
      </w:r>
    </w:p>
    <w:p w14:paraId="6E373937">
      <w:pPr>
        <w:spacing w:line="440" w:lineRule="exact"/>
        <w:ind w:left="1080" w:leftChars="257" w:hanging="540"/>
        <w:rPr>
          <w:rFonts w:hint="eastAsia" w:ascii="仿宋" w:hAnsi="仿宋" w:eastAsia="仿宋" w:cs="仿宋"/>
          <w:color w:val="000000" w:themeColor="text1"/>
          <w:sz w:val="24"/>
          <w:highlight w:val="none"/>
          <w14:textFill>
            <w14:solidFill>
              <w14:schemeClr w14:val="tx1"/>
            </w14:solidFill>
          </w14:textFill>
        </w:rPr>
      </w:pPr>
    </w:p>
    <w:p w14:paraId="22C9860F">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 xml:space="preserve"> 我们在贵公司组织的</w:t>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lang w:eastAsia="zh-CN"/>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项目名称、项目编号</w:t>
      </w:r>
      <w:r>
        <w:rPr>
          <w:rFonts w:hint="eastAsia" w:ascii="仿宋" w:hAnsi="仿宋" w:eastAsia="仿宋" w:cs="仿宋"/>
          <w:color w:val="000000" w:themeColor="text1"/>
          <w:sz w:val="24"/>
          <w:highlight w:val="none"/>
          <w:u w:val="singl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项目招标中若获得中标资格，我们保证在领取中标通知书的同时按招标文件的规定，以支票、电汇等形式，向贵公司一次性支付应由我们交纳的中标服务费用。</w:t>
      </w:r>
    </w:p>
    <w:p w14:paraId="06DE0699">
      <w:pPr>
        <w:spacing w:line="440" w:lineRule="exact"/>
        <w:ind w:left="1080"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特此承诺！</w:t>
      </w:r>
    </w:p>
    <w:p w14:paraId="642470B3">
      <w:pPr>
        <w:spacing w:line="440" w:lineRule="exact"/>
        <w:ind w:left="1080" w:leftChars="257" w:hanging="540"/>
        <w:rPr>
          <w:rFonts w:hint="eastAsia" w:ascii="仿宋" w:hAnsi="仿宋" w:eastAsia="仿宋" w:cs="仿宋"/>
          <w:color w:val="000000" w:themeColor="text1"/>
          <w:sz w:val="24"/>
          <w:highlight w:val="none"/>
          <w14:textFill>
            <w14:solidFill>
              <w14:schemeClr w14:val="tx1"/>
            </w14:solidFill>
          </w14:textFill>
        </w:rPr>
      </w:pPr>
    </w:p>
    <w:p w14:paraId="64469A61">
      <w:pPr>
        <w:spacing w:line="440" w:lineRule="exact"/>
        <w:ind w:left="1080" w:leftChars="257" w:hanging="540"/>
        <w:rPr>
          <w:rFonts w:hint="eastAsia" w:ascii="仿宋" w:hAnsi="仿宋" w:eastAsia="仿宋" w:cs="仿宋"/>
          <w:color w:val="000000" w:themeColor="text1"/>
          <w:sz w:val="24"/>
          <w:highlight w:val="none"/>
          <w14:textFill>
            <w14:solidFill>
              <w14:schemeClr w14:val="tx1"/>
            </w14:solidFill>
          </w14:textFill>
        </w:rPr>
      </w:pPr>
    </w:p>
    <w:p w14:paraId="2BCA1C9A">
      <w:pPr>
        <w:spacing w:line="440" w:lineRule="exact"/>
        <w:ind w:left="1080" w:leftChars="257" w:hanging="540"/>
        <w:rPr>
          <w:rFonts w:hint="eastAsia" w:ascii="仿宋" w:hAnsi="仿宋" w:eastAsia="仿宋" w:cs="仿宋"/>
          <w:color w:val="000000" w:themeColor="text1"/>
          <w:sz w:val="24"/>
          <w:highlight w:val="none"/>
          <w14:textFill>
            <w14:solidFill>
              <w14:schemeClr w14:val="tx1"/>
            </w14:solidFill>
          </w14:textFill>
        </w:rPr>
      </w:pPr>
    </w:p>
    <w:p w14:paraId="090BE07B">
      <w:pPr>
        <w:spacing w:line="440" w:lineRule="exact"/>
        <w:ind w:left="1080" w:leftChars="257" w:hanging="540"/>
        <w:rPr>
          <w:rFonts w:hint="eastAsia" w:ascii="仿宋" w:hAnsi="仿宋" w:eastAsia="仿宋" w:cs="仿宋"/>
          <w:color w:val="000000" w:themeColor="text1"/>
          <w:sz w:val="24"/>
          <w:highlight w:val="none"/>
          <w14:textFill>
            <w14:solidFill>
              <w14:schemeClr w14:val="tx1"/>
            </w14:solidFill>
          </w14:textFill>
        </w:rPr>
      </w:pPr>
    </w:p>
    <w:p w14:paraId="08E47E2F">
      <w:pPr>
        <w:spacing w:line="440" w:lineRule="exact"/>
        <w:ind w:left="1080" w:hanging="1080"/>
        <w:rPr>
          <w:rFonts w:hint="eastAsia" w:ascii="仿宋" w:hAnsi="仿宋" w:eastAsia="仿宋" w:cs="仿宋"/>
          <w:color w:val="000000" w:themeColor="text1"/>
          <w:sz w:val="24"/>
          <w:highlight w:val="none"/>
          <w14:textFill>
            <w14:solidFill>
              <w14:schemeClr w14:val="tx1"/>
            </w14:solidFill>
          </w14:textFill>
        </w:rPr>
      </w:pPr>
    </w:p>
    <w:p w14:paraId="16930E31">
      <w:pPr>
        <w:spacing w:line="440" w:lineRule="exact"/>
        <w:ind w:left="1413" w:leftChars="273" w:hanging="840" w:hangingChars="3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承诺方法定名称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加盖公章</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p>
    <w:p w14:paraId="30567016">
      <w:pPr>
        <w:spacing w:line="440" w:lineRule="exact"/>
        <w:ind w:left="1620" w:leftChars="257" w:hanging="10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p>
    <w:p w14:paraId="3C000B75">
      <w:pPr>
        <w:spacing w:line="440" w:lineRule="exact"/>
        <w:ind w:left="1620" w:leftChars="257" w:hanging="10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w:t>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传真：</w:t>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p>
    <w:p w14:paraId="5BA47C0E">
      <w:pPr>
        <w:spacing w:line="440" w:lineRule="exact"/>
        <w:ind w:left="1620" w:leftChars="257" w:hanging="10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电传：</w:t>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p>
    <w:p w14:paraId="404AEA0B">
      <w:pPr>
        <w:spacing w:line="440" w:lineRule="exact"/>
        <w:ind w:left="1620" w:leftChars="257" w:hanging="10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承诺方</w:t>
      </w:r>
      <w:r>
        <w:rPr>
          <w:rFonts w:hint="eastAsia" w:ascii="仿宋" w:hAnsi="仿宋" w:eastAsia="仿宋" w:cs="仿宋"/>
          <w:color w:val="000000" w:themeColor="text1"/>
          <w:sz w:val="24"/>
          <w:highlight w:val="none"/>
          <w:lang w:val="en-US" w:eastAsia="zh-CN"/>
          <w14:textFill>
            <w14:solidFill>
              <w14:schemeClr w14:val="tx1"/>
            </w14:solidFill>
          </w14:textFill>
        </w:rPr>
        <w:t>法定代表人或法定代表人授权代表（</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签字或印鉴</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p>
    <w:p w14:paraId="3EF49FB6">
      <w:pPr>
        <w:spacing w:line="440" w:lineRule="exact"/>
        <w:ind w:left="1620" w:leftChars="257" w:hanging="108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承诺日期：</w:t>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ab/>
      </w:r>
      <w:r>
        <w:rPr>
          <w:rFonts w:hint="eastAsia" w:ascii="仿宋" w:hAnsi="仿宋" w:eastAsia="仿宋" w:cs="仿宋"/>
          <w:color w:val="000000" w:themeColor="text1"/>
          <w:sz w:val="24"/>
          <w:highlight w:val="none"/>
          <w:u w:val="single"/>
          <w14:textFill>
            <w14:solidFill>
              <w14:schemeClr w14:val="tx1"/>
            </w14:solidFill>
          </w14:textFill>
        </w:rPr>
        <w:t xml:space="preserve">                      </w:t>
      </w:r>
      <w:bookmarkEnd w:id="79"/>
      <w:bookmarkEnd w:id="80"/>
    </w:p>
    <w:p w14:paraId="19FCD7C7">
      <w:pPr>
        <w:rPr>
          <w:rFonts w:hint="eastAsia" w:ascii="仿宋" w:hAnsi="仿宋" w:eastAsia="仿宋" w:cs="仿宋"/>
          <w:b w:val="0"/>
          <w:bCs w:val="0"/>
          <w:color w:val="000000" w:themeColor="text1"/>
          <w:kern w:val="2"/>
          <w:sz w:val="24"/>
          <w:szCs w:val="24"/>
          <w:highlight w:val="none"/>
          <w:lang w:val="en-US" w:eastAsia="zh-CN" w:bidi="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zh-CN"/>
          <w14:textFill>
            <w14:solidFill>
              <w14:schemeClr w14:val="tx1"/>
            </w14:solidFill>
          </w14:textFill>
        </w:rPr>
        <w:br w:type="page"/>
      </w:r>
    </w:p>
    <w:p w14:paraId="1915BFFE">
      <w:pPr>
        <w:widowControl w:val="0"/>
        <w:spacing w:before="1"/>
        <w:jc w:val="both"/>
        <w:outlineLvl w:val="2"/>
        <w:rPr>
          <w:rFonts w:hint="eastAsia" w:ascii="仿宋" w:hAnsi="仿宋" w:eastAsia="仿宋" w:cs="仿宋"/>
          <w:b/>
          <w:bCs/>
          <w:color w:val="000000" w:themeColor="text1"/>
          <w:kern w:val="2"/>
          <w:sz w:val="24"/>
          <w:szCs w:val="24"/>
          <w:highlight w:val="none"/>
          <w:lang w:val="zh-CN" w:eastAsia="zh-CN" w:bidi="zh-CN"/>
          <w14:textFill>
            <w14:solidFill>
              <w14:schemeClr w14:val="tx1"/>
            </w14:solidFill>
          </w14:textFill>
        </w:rPr>
      </w:pPr>
      <w:bookmarkStart w:id="81" w:name="_Toc17899"/>
      <w:bookmarkStart w:id="82" w:name="_Toc24678"/>
      <w:bookmarkStart w:id="83" w:name="_Toc15106"/>
      <w:bookmarkStart w:id="84" w:name="_Toc20782"/>
      <w:bookmarkStart w:id="85" w:name="_Toc8649"/>
      <w:r>
        <w:rPr>
          <w:rFonts w:hint="eastAsia" w:ascii="仿宋" w:hAnsi="仿宋" w:eastAsia="仿宋" w:cs="仿宋"/>
          <w:b/>
          <w:bCs/>
          <w:color w:val="000000" w:themeColor="text1"/>
          <w:kern w:val="2"/>
          <w:sz w:val="24"/>
          <w:szCs w:val="24"/>
          <w:highlight w:val="none"/>
          <w:lang w:val="en-US" w:eastAsia="zh-CN" w:bidi="zh-CN"/>
          <w14:textFill>
            <w14:solidFill>
              <w14:schemeClr w14:val="tx1"/>
            </w14:solidFill>
          </w14:textFill>
        </w:rPr>
        <w:t>14、</w:t>
      </w:r>
      <w:r>
        <w:rPr>
          <w:rFonts w:hint="eastAsia" w:ascii="仿宋" w:hAnsi="仿宋" w:eastAsia="仿宋" w:cs="仿宋"/>
          <w:b/>
          <w:bCs/>
          <w:color w:val="000000" w:themeColor="text1"/>
          <w:kern w:val="2"/>
          <w:sz w:val="24"/>
          <w:szCs w:val="24"/>
          <w:highlight w:val="none"/>
          <w:lang w:val="zh-CN" w:eastAsia="zh-CN" w:bidi="zh-CN"/>
          <w14:textFill>
            <w14:solidFill>
              <w14:schemeClr w14:val="tx1"/>
            </w14:solidFill>
          </w14:textFill>
        </w:rPr>
        <w:t>保证金信息表（</w:t>
      </w:r>
      <w:r>
        <w:rPr>
          <w:rFonts w:hint="eastAsia" w:ascii="仿宋" w:hAnsi="仿宋" w:eastAsia="仿宋" w:cs="仿宋"/>
          <w:b/>
          <w:bCs/>
          <w:color w:val="000000" w:themeColor="text1"/>
          <w:kern w:val="2"/>
          <w:sz w:val="24"/>
          <w:szCs w:val="24"/>
          <w:highlight w:val="none"/>
          <w:lang w:val="en-US" w:eastAsia="zh-CN" w:bidi="zh-CN"/>
          <w14:textFill>
            <w14:solidFill>
              <w14:schemeClr w14:val="tx1"/>
            </w14:solidFill>
          </w14:textFill>
        </w:rPr>
        <w:t>保函方式提交的无需提供</w:t>
      </w:r>
      <w:r>
        <w:rPr>
          <w:rFonts w:hint="eastAsia" w:ascii="仿宋" w:hAnsi="仿宋" w:eastAsia="仿宋" w:cs="仿宋"/>
          <w:b/>
          <w:bCs/>
          <w:color w:val="000000" w:themeColor="text1"/>
          <w:kern w:val="2"/>
          <w:sz w:val="24"/>
          <w:szCs w:val="24"/>
          <w:highlight w:val="none"/>
          <w:lang w:val="zh-CN" w:eastAsia="zh-CN" w:bidi="zh-CN"/>
          <w14:textFill>
            <w14:solidFill>
              <w14:schemeClr w14:val="tx1"/>
            </w14:solidFill>
          </w14:textFill>
        </w:rPr>
        <w:t>）</w:t>
      </w:r>
      <w:bookmarkEnd w:id="81"/>
      <w:bookmarkEnd w:id="82"/>
      <w:bookmarkEnd w:id="83"/>
      <w:bookmarkEnd w:id="84"/>
      <w:bookmarkEnd w:id="85"/>
    </w:p>
    <w:p w14:paraId="728C5CCD">
      <w:pPr>
        <w:pStyle w:val="20"/>
        <w:spacing w:line="440" w:lineRule="exact"/>
        <w:jc w:val="center"/>
        <w:outlineLvl w:val="9"/>
        <w:rPr>
          <w:rFonts w:hint="eastAsia" w:ascii="仿宋" w:hAnsi="仿宋" w:eastAsia="仿宋" w:cs="仿宋"/>
          <w:b/>
          <w:color w:val="000000" w:themeColor="text1"/>
          <w:sz w:val="32"/>
          <w:szCs w:val="32"/>
          <w:highlight w:val="none"/>
          <w14:textFill>
            <w14:solidFill>
              <w14:schemeClr w14:val="tx1"/>
            </w14:solidFill>
          </w14:textFill>
        </w:rPr>
      </w:pPr>
    </w:p>
    <w:p w14:paraId="64E7D2B6">
      <w:pPr>
        <w:pStyle w:val="20"/>
        <w:spacing w:line="440" w:lineRule="exact"/>
        <w:jc w:val="center"/>
        <w:outlineLvl w:val="9"/>
        <w:rPr>
          <w:rFonts w:hint="eastAsia" w:ascii="仿宋" w:hAnsi="仿宋" w:eastAsia="仿宋" w:cs="仿宋"/>
          <w:b/>
          <w:color w:val="000000" w:themeColor="text1"/>
          <w:sz w:val="32"/>
          <w:szCs w:val="32"/>
          <w:highlight w:val="none"/>
          <w14:textFill>
            <w14:solidFill>
              <w14:schemeClr w14:val="tx1"/>
            </w14:solidFill>
          </w14:textFill>
        </w:rPr>
      </w:pPr>
      <w:bookmarkStart w:id="86" w:name="_Toc27316"/>
      <w:bookmarkStart w:id="87" w:name="_Toc28181"/>
      <w:bookmarkStart w:id="88" w:name="_Toc25967"/>
      <w:bookmarkStart w:id="89" w:name="_Toc16938"/>
      <w:bookmarkStart w:id="90" w:name="_Toc14307"/>
      <w:bookmarkStart w:id="91" w:name="_Toc4940"/>
      <w:bookmarkStart w:id="92" w:name="_Toc31463"/>
      <w:r>
        <w:rPr>
          <w:rFonts w:hint="eastAsia" w:ascii="仿宋" w:hAnsi="仿宋" w:eastAsia="仿宋" w:cs="仿宋"/>
          <w:b/>
          <w:color w:val="000000" w:themeColor="text1"/>
          <w:sz w:val="24"/>
          <w:szCs w:val="24"/>
          <w:highlight w:val="none"/>
          <w14:textFill>
            <w14:solidFill>
              <w14:schemeClr w14:val="tx1"/>
            </w14:solidFill>
          </w14:textFill>
        </w:rPr>
        <w:t>退还保证金申请函</w:t>
      </w:r>
      <w:bookmarkEnd w:id="86"/>
      <w:bookmarkEnd w:id="87"/>
      <w:bookmarkEnd w:id="88"/>
      <w:bookmarkEnd w:id="89"/>
      <w:bookmarkEnd w:id="90"/>
      <w:bookmarkEnd w:id="91"/>
      <w:bookmarkEnd w:id="92"/>
    </w:p>
    <w:p w14:paraId="7B4494F2">
      <w:pPr>
        <w:spacing w:line="360" w:lineRule="auto"/>
        <w:rPr>
          <w:rFonts w:hint="eastAsia" w:ascii="仿宋" w:hAnsi="仿宋" w:eastAsia="仿宋" w:cs="仿宋"/>
          <w:color w:val="000000" w:themeColor="text1"/>
          <w:sz w:val="21"/>
          <w:szCs w:val="21"/>
          <w:highlight w:val="none"/>
          <w:u w:val="singl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致：</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新疆中拓飞越工程项目管理有限公司</w:t>
      </w:r>
    </w:p>
    <w:p w14:paraId="0112D2B1">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全称) </w:t>
      </w:r>
      <w:r>
        <w:rPr>
          <w:rFonts w:hint="eastAsia" w:ascii="仿宋" w:hAnsi="仿宋" w:eastAsia="仿宋" w:cs="仿宋"/>
          <w:color w:val="000000" w:themeColor="text1"/>
          <w:sz w:val="21"/>
          <w:szCs w:val="21"/>
          <w:highlight w:val="none"/>
          <w14:textFill>
            <w14:solidFill>
              <w14:schemeClr w14:val="tx1"/>
            </w14:solidFill>
          </w14:textFill>
        </w:rPr>
        <w:t>参加贵方组织的，</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（项目名称）（项目编号）</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采购活动。按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文件的规定，已通过</w:t>
      </w:r>
      <w:r>
        <w:rPr>
          <w:rFonts w:hint="eastAsia" w:ascii="仿宋" w:hAnsi="仿宋" w:eastAsia="仿宋" w:cs="仿宋"/>
          <w:color w:val="000000" w:themeColor="text1"/>
          <w:sz w:val="21"/>
          <w:szCs w:val="21"/>
          <w:highlight w:val="none"/>
          <w:u w:val="single"/>
          <w14:textFill>
            <w14:solidFill>
              <w14:schemeClr w14:val="tx1"/>
            </w14:solidFill>
          </w14:textFill>
        </w:rPr>
        <w:t>银行转帐/银行汇款</w:t>
      </w:r>
      <w:r>
        <w:rPr>
          <w:rFonts w:hint="eastAsia" w:ascii="仿宋" w:hAnsi="仿宋" w:eastAsia="仿宋" w:cs="仿宋"/>
          <w:color w:val="000000" w:themeColor="text1"/>
          <w:sz w:val="21"/>
          <w:szCs w:val="21"/>
          <w:highlight w:val="none"/>
          <w14:textFill>
            <w14:solidFill>
              <w14:schemeClr w14:val="tx1"/>
            </w14:solidFill>
          </w14:textFill>
        </w:rPr>
        <w:t>形式缴纳人民币</w:t>
      </w:r>
      <w:r>
        <w:rPr>
          <w:rFonts w:hint="eastAsia" w:ascii="仿宋" w:hAnsi="仿宋" w:eastAsia="仿宋" w:cs="仿宋"/>
          <w:color w:val="000000" w:themeColor="text1"/>
          <w:sz w:val="21"/>
          <w:szCs w:val="21"/>
          <w:highlight w:val="none"/>
          <w:u w:val="single"/>
          <w14:textFill>
            <w14:solidFill>
              <w14:schemeClr w14:val="tx1"/>
            </w14:solidFill>
          </w14:textFill>
        </w:rPr>
        <w:t xml:space="preserve">（大写）  　　  </w:t>
      </w:r>
      <w:r>
        <w:rPr>
          <w:rFonts w:hint="eastAsia" w:ascii="仿宋" w:hAnsi="仿宋" w:eastAsia="仿宋" w:cs="仿宋"/>
          <w:color w:val="000000" w:themeColor="text1"/>
          <w:sz w:val="21"/>
          <w:szCs w:val="21"/>
          <w:highlight w:val="none"/>
          <w14:textFill>
            <w14:solidFill>
              <w14:schemeClr w14:val="tx1"/>
            </w14:solidFill>
          </w14:textFill>
        </w:rPr>
        <w:t>元的保证金。</w:t>
      </w:r>
    </w:p>
    <w:p w14:paraId="47A0A74F">
      <w:pPr>
        <w:autoSpaceDE w:val="0"/>
        <w:autoSpaceDN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退还保证金时请按以下内容划入我方帐户。若因内容不全、错误、字迹潦草模糊导致该项目保证金未能及时退还或退还过程中发生错误，我方将承担全部责任和损失。</w:t>
      </w:r>
    </w:p>
    <w:p w14:paraId="432A7647">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名称：</w:t>
      </w:r>
      <w:r>
        <w:rPr>
          <w:rFonts w:hint="eastAsia" w:ascii="仿宋" w:hAnsi="仿宋" w:eastAsia="仿宋" w:cs="仿宋"/>
          <w:i/>
          <w:i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01263F69">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开户银行：</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0F55E843">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开户银行行号：</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70C1B0D6">
      <w:pP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银行帐号：</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6581A10B">
      <w:pPr>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05B960BC">
      <w:pPr>
        <w:adjustRightInd w:val="0"/>
        <w:snapToGrid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法定代表人或法定代表人授权代表</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签字或印鉴</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w:t>
      </w:r>
    </w:p>
    <w:p w14:paraId="359BFE5C">
      <w:pPr>
        <w:adjustRightInd w:val="0"/>
        <w:snapToGrid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名称（</w:t>
      </w:r>
      <w:r>
        <w:rPr>
          <w:rFonts w:hint="eastAsia" w:ascii="仿宋" w:hAnsi="仿宋" w:eastAsia="仿宋" w:cs="仿宋"/>
          <w:color w:val="000000" w:themeColor="text1"/>
          <w:sz w:val="24"/>
          <w:highlight w:val="none"/>
          <w:lang w:val="en-US" w:eastAsia="zh-CN"/>
          <w14:textFill>
            <w14:solidFill>
              <w14:schemeClr w14:val="tx1"/>
            </w14:solidFill>
          </w14:textFill>
        </w:rPr>
        <w:t>加盖公章</w:t>
      </w:r>
      <w:r>
        <w:rPr>
          <w:rFonts w:hint="eastAsia" w:ascii="仿宋" w:hAnsi="仿宋" w:eastAsia="仿宋" w:cs="仿宋"/>
          <w:color w:val="000000" w:themeColor="text1"/>
          <w:sz w:val="21"/>
          <w:szCs w:val="21"/>
          <w:highlight w:val="none"/>
          <w14:textFill>
            <w14:solidFill>
              <w14:schemeClr w14:val="tx1"/>
            </w14:solidFill>
          </w14:textFill>
        </w:rPr>
        <w:t>）：</w:t>
      </w:r>
    </w:p>
    <w:p w14:paraId="24C66FB0">
      <w:pPr>
        <w:adjustRightInd w:val="0"/>
        <w:snapToGrid w:val="0"/>
        <w:spacing w:line="360" w:lineRule="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p w14:paraId="69BF6BB4">
      <w:pPr>
        <w:pStyle w:val="20"/>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p>
    <w:p w14:paraId="7A750B47">
      <w:pPr>
        <w:pStyle w:val="20"/>
        <w:spacing w:line="440" w:lineRule="exact"/>
        <w:jc w:val="both"/>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注：为方便代理机构后续退款事宜，请</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认真填写此函信息，并后附转帐或汇款的银行凭证</w:t>
      </w:r>
      <w:r>
        <w:rPr>
          <w:rFonts w:hint="eastAsia" w:ascii="仿宋" w:hAnsi="仿宋" w:eastAsia="仿宋" w:cs="仿宋"/>
          <w:b/>
          <w:color w:val="000000" w:themeColor="text1"/>
          <w:sz w:val="21"/>
          <w:szCs w:val="21"/>
          <w:highlight w:val="none"/>
          <w:lang w:eastAsia="zh-CN"/>
          <w14:textFill>
            <w14:solidFill>
              <w14:schemeClr w14:val="tx1"/>
            </w14:solidFill>
          </w14:textFill>
        </w:rPr>
        <w:t>扫描件</w:t>
      </w:r>
      <w:r>
        <w:rPr>
          <w:rFonts w:hint="eastAsia" w:ascii="仿宋" w:hAnsi="仿宋" w:eastAsia="仿宋" w:cs="仿宋"/>
          <w:b/>
          <w:color w:val="000000" w:themeColor="text1"/>
          <w:sz w:val="21"/>
          <w:szCs w:val="21"/>
          <w:highlight w:val="none"/>
          <w14:textFill>
            <w14:solidFill>
              <w14:schemeClr w14:val="tx1"/>
            </w14:solidFill>
          </w14:textFill>
        </w:rPr>
        <w:t>。</w:t>
      </w:r>
    </w:p>
    <w:tbl>
      <w:tblPr>
        <w:tblStyle w:val="2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3F23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05EB23B">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（粘贴转帐或汇款的银行凭证</w:t>
            </w:r>
            <w:r>
              <w:rPr>
                <w:rFonts w:hint="eastAsia" w:ascii="仿宋" w:hAnsi="仿宋" w:eastAsia="仿宋" w:cs="仿宋"/>
                <w:color w:val="000000" w:themeColor="text1"/>
                <w:sz w:val="21"/>
                <w:szCs w:val="21"/>
                <w:highlight w:val="none"/>
                <w:lang w:eastAsia="zh-CN"/>
                <w14:textFill>
                  <w14:solidFill>
                    <w14:schemeClr w14:val="tx1"/>
                  </w14:solidFill>
                </w14:textFill>
              </w:rPr>
              <w:t>扫描件</w:t>
            </w:r>
            <w:r>
              <w:rPr>
                <w:rFonts w:hint="eastAsia" w:ascii="仿宋" w:hAnsi="仿宋" w:eastAsia="仿宋" w:cs="仿宋"/>
                <w:color w:val="000000" w:themeColor="text1"/>
                <w:sz w:val="21"/>
                <w:szCs w:val="21"/>
                <w:highlight w:val="none"/>
                <w14:textFill>
                  <w14:solidFill>
                    <w14:schemeClr w14:val="tx1"/>
                  </w14:solidFill>
                </w14:textFill>
              </w:rPr>
              <w:t>）</w:t>
            </w:r>
          </w:p>
        </w:tc>
      </w:tr>
    </w:tbl>
    <w:p w14:paraId="31CEAD1B">
      <w:pPr>
        <w:pStyle w:val="11"/>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4C78B6BC">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br w:type="page"/>
      </w:r>
    </w:p>
    <w:p w14:paraId="04E88ECE">
      <w:pPr>
        <w:widowControl w:val="0"/>
        <w:tabs>
          <w:tab w:val="left" w:pos="1325"/>
        </w:tabs>
        <w:spacing w:before="90"/>
        <w:jc w:val="both"/>
        <w:outlineLvl w:val="2"/>
        <w:rPr>
          <w:rFonts w:hint="eastAsia" w:ascii="仿宋" w:hAnsi="仿宋" w:eastAsia="仿宋" w:cs="仿宋"/>
          <w:b/>
          <w:bCs/>
          <w:color w:val="000000" w:themeColor="text1"/>
          <w:kern w:val="2"/>
          <w:sz w:val="24"/>
          <w:szCs w:val="24"/>
          <w:highlight w:val="none"/>
          <w:lang w:val="zh-CN" w:eastAsia="zh-CN" w:bidi="zh-CN"/>
          <w14:textFill>
            <w14:solidFill>
              <w14:schemeClr w14:val="tx1"/>
            </w14:solidFill>
          </w14:textFill>
        </w:rPr>
      </w:pPr>
      <w:bookmarkStart w:id="93" w:name="_Toc8651"/>
      <w:bookmarkStart w:id="94" w:name="_Toc8576"/>
      <w:bookmarkStart w:id="95" w:name="_Toc19434"/>
      <w:bookmarkStart w:id="96" w:name="_Toc17857"/>
      <w:bookmarkStart w:id="97" w:name="_Toc21100"/>
      <w:bookmarkStart w:id="98" w:name="_Toc28409"/>
      <w:bookmarkStart w:id="99" w:name="_Toc2994"/>
      <w:r>
        <w:rPr>
          <w:rFonts w:hint="eastAsia" w:ascii="仿宋" w:hAnsi="仿宋" w:eastAsia="仿宋" w:cs="仿宋"/>
          <w:b/>
          <w:bCs/>
          <w:color w:val="000000" w:themeColor="text1"/>
          <w:kern w:val="2"/>
          <w:sz w:val="24"/>
          <w:szCs w:val="24"/>
          <w:highlight w:val="none"/>
          <w:lang w:val="en-US" w:eastAsia="zh-CN" w:bidi="zh-CN"/>
          <w14:textFill>
            <w14:solidFill>
              <w14:schemeClr w14:val="tx1"/>
            </w14:solidFill>
          </w14:textFill>
        </w:rPr>
        <w:t>15、开票信息</w:t>
      </w:r>
      <w:r>
        <w:rPr>
          <w:rFonts w:hint="eastAsia" w:ascii="仿宋" w:hAnsi="仿宋" w:eastAsia="仿宋" w:cs="仿宋"/>
          <w:b/>
          <w:bCs/>
          <w:color w:val="000000" w:themeColor="text1"/>
          <w:kern w:val="2"/>
          <w:sz w:val="24"/>
          <w:szCs w:val="24"/>
          <w:highlight w:val="none"/>
          <w:lang w:val="zh-CN" w:eastAsia="zh-CN" w:bidi="zh-CN"/>
          <w14:textFill>
            <w14:solidFill>
              <w14:schemeClr w14:val="tx1"/>
            </w14:solidFill>
          </w14:textFill>
        </w:rPr>
        <w:t>（统一格式）</w:t>
      </w:r>
      <w:bookmarkEnd w:id="93"/>
      <w:bookmarkEnd w:id="94"/>
      <w:bookmarkEnd w:id="95"/>
      <w:bookmarkEnd w:id="96"/>
      <w:bookmarkEnd w:id="97"/>
      <w:bookmarkEnd w:id="98"/>
      <w:bookmarkEnd w:id="99"/>
    </w:p>
    <w:p w14:paraId="1C3F39AB">
      <w:pPr>
        <w:pStyle w:val="20"/>
        <w:spacing w:line="440" w:lineRule="exact"/>
        <w:ind w:firstLine="480" w:firstLineChars="200"/>
        <w:jc w:val="both"/>
        <w:rPr>
          <w:rFonts w:hint="eastAsia" w:ascii="仿宋" w:hAnsi="仿宋" w:eastAsia="仿宋" w:cs="仿宋"/>
          <w:bCs/>
          <w:color w:val="000000" w:themeColor="text1"/>
          <w:sz w:val="24"/>
          <w:highlight w:val="none"/>
          <w14:textFill>
            <w14:solidFill>
              <w14:schemeClr w14:val="tx1"/>
            </w14:solidFill>
          </w14:textFill>
        </w:rPr>
      </w:pPr>
    </w:p>
    <w:p w14:paraId="52E77DE2">
      <w:pPr>
        <w:pStyle w:val="20"/>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新疆中拓飞越工程项目管理有限公司</w:t>
      </w:r>
      <w:r>
        <w:rPr>
          <w:rFonts w:hint="eastAsia" w:ascii="仿宋" w:hAnsi="仿宋" w:eastAsia="仿宋" w:cs="仿宋"/>
          <w:bCs/>
          <w:color w:val="000000" w:themeColor="text1"/>
          <w:sz w:val="21"/>
          <w:szCs w:val="21"/>
          <w:highlight w:val="none"/>
          <w14:textFill>
            <w14:solidFill>
              <w14:schemeClr w14:val="tx1"/>
            </w14:solidFill>
          </w14:textFill>
        </w:rPr>
        <w:t>：</w:t>
      </w:r>
    </w:p>
    <w:p w14:paraId="22DFC815">
      <w:pPr>
        <w:pStyle w:val="20"/>
        <w:spacing w:line="44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本</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投标人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名称）   </w:t>
      </w:r>
      <w:r>
        <w:rPr>
          <w:rFonts w:hint="eastAsia" w:ascii="仿宋" w:hAnsi="仿宋" w:eastAsia="仿宋" w:cs="仿宋"/>
          <w:color w:val="000000" w:themeColor="text1"/>
          <w:sz w:val="21"/>
          <w:szCs w:val="21"/>
          <w:highlight w:val="none"/>
          <w14:textFill>
            <w14:solidFill>
              <w14:schemeClr w14:val="tx1"/>
            </w14:solidFill>
          </w14:textFill>
        </w:rPr>
        <w:t>公司在参加在贵司进行的</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（项目名称）（项目编号）</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招标，我司缴纳标书费和代理服务费后开具发票的事宜，我司声明如下： </w:t>
      </w:r>
    </w:p>
    <w:p w14:paraId="007045B0">
      <w:pPr>
        <w:pStyle w:val="20"/>
        <w:spacing w:line="44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p>
    <w:tbl>
      <w:tblPr>
        <w:tblStyle w:val="2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03AC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000FA8F2">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增值税发票开票信息</w:t>
            </w:r>
          </w:p>
        </w:tc>
      </w:tr>
      <w:tr w14:paraId="0791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CE5D643">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增值税发票开票种类</w:t>
            </w:r>
          </w:p>
        </w:tc>
        <w:tc>
          <w:tcPr>
            <w:tcW w:w="7472" w:type="dxa"/>
            <w:gridSpan w:val="3"/>
            <w:vAlign w:val="center"/>
          </w:tcPr>
          <w:p w14:paraId="08163014">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（请在此处注明增值税专用发票或增值税普通发票）</w:t>
            </w:r>
          </w:p>
        </w:tc>
      </w:tr>
      <w:tr w14:paraId="16AA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08CBA95">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单位名称</w:t>
            </w:r>
          </w:p>
        </w:tc>
        <w:tc>
          <w:tcPr>
            <w:tcW w:w="7472" w:type="dxa"/>
            <w:gridSpan w:val="3"/>
            <w:vAlign w:val="center"/>
          </w:tcPr>
          <w:p w14:paraId="0085B71D">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r>
      <w:tr w14:paraId="557C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497D118">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单位地址</w:t>
            </w:r>
          </w:p>
        </w:tc>
        <w:tc>
          <w:tcPr>
            <w:tcW w:w="7472" w:type="dxa"/>
            <w:gridSpan w:val="3"/>
            <w:vAlign w:val="center"/>
          </w:tcPr>
          <w:p w14:paraId="0ED756BA">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r>
      <w:tr w14:paraId="35ED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903E555">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纳税人识别号</w:t>
            </w:r>
          </w:p>
        </w:tc>
        <w:tc>
          <w:tcPr>
            <w:tcW w:w="3576" w:type="dxa"/>
            <w:vAlign w:val="center"/>
          </w:tcPr>
          <w:p w14:paraId="5FE3549B">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c>
          <w:tcPr>
            <w:tcW w:w="1791" w:type="dxa"/>
            <w:vAlign w:val="center"/>
          </w:tcPr>
          <w:p w14:paraId="0D1331EC">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固定电话</w:t>
            </w:r>
          </w:p>
        </w:tc>
        <w:tc>
          <w:tcPr>
            <w:tcW w:w="2105" w:type="dxa"/>
            <w:vAlign w:val="center"/>
          </w:tcPr>
          <w:p w14:paraId="69CBFD26">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r>
      <w:tr w14:paraId="66BF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AAA03CB">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开户银行名称</w:t>
            </w:r>
          </w:p>
        </w:tc>
        <w:tc>
          <w:tcPr>
            <w:tcW w:w="3576" w:type="dxa"/>
            <w:vAlign w:val="center"/>
          </w:tcPr>
          <w:p w14:paraId="0A957596">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c>
          <w:tcPr>
            <w:tcW w:w="1791" w:type="dxa"/>
            <w:vAlign w:val="center"/>
          </w:tcPr>
          <w:p w14:paraId="5023AC3D">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联系人姓名</w:t>
            </w:r>
          </w:p>
        </w:tc>
        <w:tc>
          <w:tcPr>
            <w:tcW w:w="2105" w:type="dxa"/>
            <w:vAlign w:val="center"/>
          </w:tcPr>
          <w:p w14:paraId="016D84A4">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r>
      <w:tr w14:paraId="40D5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30E9B76">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开户银行账号</w:t>
            </w:r>
          </w:p>
        </w:tc>
        <w:tc>
          <w:tcPr>
            <w:tcW w:w="3576" w:type="dxa"/>
            <w:vAlign w:val="center"/>
          </w:tcPr>
          <w:p w14:paraId="2601F270">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c>
          <w:tcPr>
            <w:tcW w:w="1791" w:type="dxa"/>
            <w:vAlign w:val="center"/>
          </w:tcPr>
          <w:p w14:paraId="01C5EADD">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联系人电话</w:t>
            </w:r>
          </w:p>
        </w:tc>
        <w:tc>
          <w:tcPr>
            <w:tcW w:w="2105" w:type="dxa"/>
            <w:vAlign w:val="center"/>
          </w:tcPr>
          <w:p w14:paraId="06BA3AED">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p>
        </w:tc>
      </w:tr>
      <w:tr w14:paraId="1347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F4E176D">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电子发票收件</w:t>
            </w:r>
          </w:p>
          <w:p w14:paraId="128D3FE7">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电子邮箱</w:t>
            </w:r>
          </w:p>
        </w:tc>
        <w:tc>
          <w:tcPr>
            <w:tcW w:w="7472" w:type="dxa"/>
            <w:gridSpan w:val="3"/>
            <w:vAlign w:val="center"/>
          </w:tcPr>
          <w:p w14:paraId="58D2CDC5">
            <w:pPr>
              <w:pStyle w:val="20"/>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Email:</w:t>
            </w:r>
          </w:p>
        </w:tc>
      </w:tr>
      <w:tr w14:paraId="2F58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7723F972">
            <w:pPr>
              <w:pStyle w:val="20"/>
              <w:spacing w:line="44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发票邮寄地址：</w:t>
            </w:r>
          </w:p>
        </w:tc>
        <w:tc>
          <w:tcPr>
            <w:tcW w:w="7472" w:type="dxa"/>
            <w:gridSpan w:val="3"/>
            <w:vAlign w:val="center"/>
          </w:tcPr>
          <w:p w14:paraId="3E1BF027">
            <w:pPr>
              <w:pStyle w:val="20"/>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地址：</w:t>
            </w:r>
          </w:p>
          <w:p w14:paraId="53505493">
            <w:pPr>
              <w:pStyle w:val="20"/>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收件人：                电话：</w:t>
            </w:r>
          </w:p>
        </w:tc>
      </w:tr>
    </w:tbl>
    <w:p w14:paraId="549C39ED">
      <w:pPr>
        <w:pStyle w:val="20"/>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    我公司提供的上述开票信息准确无误，如果因我公司提供上述信息错误，导致发票无效的，将由我公司承担相应后果。</w:t>
      </w:r>
    </w:p>
    <w:p w14:paraId="71C3A702">
      <w:pPr>
        <w:pStyle w:val="20"/>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p>
    <w:p w14:paraId="301C730D">
      <w:pPr>
        <w:pStyle w:val="20"/>
        <w:spacing w:line="440" w:lineRule="exact"/>
        <w:ind w:firstLine="420" w:firstLineChars="200"/>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注：</w:t>
      </w:r>
      <w:r>
        <w:rPr>
          <w:rFonts w:hint="eastAsia" w:ascii="仿宋" w:hAnsi="仿宋" w:eastAsia="仿宋" w:cs="仿宋"/>
          <w:bCs/>
          <w:color w:val="000000" w:themeColor="text1"/>
          <w:sz w:val="21"/>
          <w:szCs w:val="21"/>
          <w:highlight w:val="none"/>
          <w:lang w:eastAsia="zh-CN"/>
          <w14:textFill>
            <w14:solidFill>
              <w14:schemeClr w14:val="tx1"/>
            </w14:solidFill>
          </w14:textFill>
        </w:rPr>
        <w:t>投标人</w:t>
      </w:r>
      <w:r>
        <w:rPr>
          <w:rFonts w:hint="eastAsia" w:ascii="仿宋" w:hAnsi="仿宋" w:eastAsia="仿宋" w:cs="仿宋"/>
          <w:bCs/>
          <w:color w:val="000000" w:themeColor="text1"/>
          <w:sz w:val="21"/>
          <w:szCs w:val="21"/>
          <w:highlight w:val="none"/>
          <w14:textFill>
            <w14:solidFill>
              <w14:schemeClr w14:val="tx1"/>
            </w14:solidFill>
          </w14:textFill>
        </w:rPr>
        <w:t>需要采购代理机构开具增值税发票的，请在上表中填写相关信息，</w:t>
      </w:r>
      <w:r>
        <w:rPr>
          <w:rFonts w:hint="eastAsia" w:ascii="仿宋" w:hAnsi="仿宋" w:eastAsia="仿宋" w:cs="仿宋"/>
          <w:b/>
          <w:color w:val="000000" w:themeColor="text1"/>
          <w:sz w:val="21"/>
          <w:szCs w:val="21"/>
          <w:highlight w:val="none"/>
          <w14:textFill>
            <w14:solidFill>
              <w14:schemeClr w14:val="tx1"/>
            </w14:solidFill>
          </w14:textFill>
        </w:rPr>
        <w:t>如</w:t>
      </w:r>
      <w:r>
        <w:rPr>
          <w:rFonts w:hint="eastAsia" w:ascii="仿宋" w:hAnsi="仿宋" w:eastAsia="仿宋" w:cs="仿宋"/>
          <w:b/>
          <w:color w:val="000000" w:themeColor="text1"/>
          <w:sz w:val="21"/>
          <w:szCs w:val="21"/>
          <w:highlight w:val="none"/>
          <w:lang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需要开具增值税专用发票的须附</w:t>
      </w:r>
      <w:r>
        <w:rPr>
          <w:rFonts w:hint="eastAsia" w:ascii="仿宋" w:hAnsi="仿宋" w:eastAsia="仿宋" w:cs="仿宋"/>
          <w:b/>
          <w:color w:val="000000" w:themeColor="text1"/>
          <w:sz w:val="21"/>
          <w:szCs w:val="21"/>
          <w:highlight w:val="none"/>
          <w:lang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开户许可证、一般纳税人认定文件的清晰</w:t>
      </w:r>
      <w:r>
        <w:rPr>
          <w:rFonts w:hint="eastAsia" w:ascii="仿宋" w:hAnsi="仿宋" w:eastAsia="仿宋" w:cs="仿宋"/>
          <w:b/>
          <w:color w:val="000000" w:themeColor="text1"/>
          <w:sz w:val="21"/>
          <w:szCs w:val="21"/>
          <w:highlight w:val="none"/>
          <w:lang w:eastAsia="zh-CN"/>
          <w14:textFill>
            <w14:solidFill>
              <w14:schemeClr w14:val="tx1"/>
            </w14:solidFill>
          </w14:textFill>
        </w:rPr>
        <w:t>扫描件</w:t>
      </w:r>
      <w:r>
        <w:rPr>
          <w:rFonts w:hint="eastAsia" w:ascii="仿宋" w:hAnsi="仿宋" w:eastAsia="仿宋" w:cs="仿宋"/>
          <w:b/>
          <w:color w:val="000000" w:themeColor="text1"/>
          <w:sz w:val="21"/>
          <w:szCs w:val="21"/>
          <w:highlight w:val="none"/>
          <w14:textFill>
            <w14:solidFill>
              <w14:schemeClr w14:val="tx1"/>
            </w14:solidFill>
          </w14:textFill>
        </w:rPr>
        <w:t>加盖公章，以及开票信息（见上表）。</w:t>
      </w:r>
      <w:r>
        <w:rPr>
          <w:rFonts w:hint="eastAsia" w:ascii="仿宋" w:hAnsi="仿宋" w:eastAsia="仿宋" w:cs="仿宋"/>
          <w:bCs/>
          <w:color w:val="000000" w:themeColor="text1"/>
          <w:sz w:val="21"/>
          <w:szCs w:val="21"/>
          <w:highlight w:val="none"/>
          <w14:textFill>
            <w14:solidFill>
              <w14:schemeClr w14:val="tx1"/>
            </w14:solidFill>
          </w14:textFill>
        </w:rPr>
        <w:t>如</w:t>
      </w:r>
      <w:r>
        <w:rPr>
          <w:rFonts w:hint="eastAsia" w:ascii="仿宋" w:hAnsi="仿宋" w:eastAsia="仿宋" w:cs="仿宋"/>
          <w:bCs/>
          <w:color w:val="000000" w:themeColor="text1"/>
          <w:sz w:val="21"/>
          <w:szCs w:val="21"/>
          <w:highlight w:val="none"/>
          <w:lang w:eastAsia="zh-CN"/>
          <w14:textFill>
            <w14:solidFill>
              <w14:schemeClr w14:val="tx1"/>
            </w14:solidFill>
          </w14:textFill>
        </w:rPr>
        <w:t>投标人</w:t>
      </w:r>
      <w:r>
        <w:rPr>
          <w:rFonts w:hint="eastAsia" w:ascii="仿宋" w:hAnsi="仿宋" w:eastAsia="仿宋" w:cs="仿宋"/>
          <w:bCs/>
          <w:color w:val="000000" w:themeColor="text1"/>
          <w:sz w:val="21"/>
          <w:szCs w:val="21"/>
          <w:highlight w:val="none"/>
          <w14:textFill>
            <w14:solidFill>
              <w14:schemeClr w14:val="tx1"/>
            </w14:solidFill>
          </w14:textFill>
        </w:rPr>
        <w:t>在开票信息中未注明开具</w:t>
      </w:r>
      <w:r>
        <w:rPr>
          <w:rFonts w:hint="eastAsia" w:ascii="仿宋" w:hAnsi="仿宋" w:eastAsia="仿宋" w:cs="仿宋"/>
          <w:b/>
          <w:color w:val="000000" w:themeColor="text1"/>
          <w:sz w:val="21"/>
          <w:szCs w:val="21"/>
          <w:highlight w:val="none"/>
          <w14:textFill>
            <w14:solidFill>
              <w14:schemeClr w14:val="tx1"/>
            </w14:solidFill>
          </w14:textFill>
        </w:rPr>
        <w:t>增值税专用发票</w:t>
      </w:r>
      <w:r>
        <w:rPr>
          <w:rFonts w:hint="eastAsia" w:ascii="仿宋" w:hAnsi="仿宋" w:eastAsia="仿宋" w:cs="仿宋"/>
          <w:bCs/>
          <w:color w:val="000000" w:themeColor="text1"/>
          <w:sz w:val="21"/>
          <w:szCs w:val="21"/>
          <w:highlight w:val="none"/>
          <w14:textFill>
            <w14:solidFill>
              <w14:schemeClr w14:val="tx1"/>
            </w14:solidFill>
          </w14:textFill>
        </w:rPr>
        <w:t>且未提供上述材料，代理机构将默认开具增值税普通发票。</w:t>
      </w:r>
    </w:p>
    <w:p w14:paraId="18141496">
      <w:pPr>
        <w:pStyle w:val="20"/>
        <w:spacing w:line="440" w:lineRule="exact"/>
        <w:jc w:val="both"/>
        <w:rPr>
          <w:rFonts w:hint="eastAsia" w:ascii="仿宋" w:hAnsi="仿宋" w:eastAsia="仿宋" w:cs="仿宋"/>
          <w:bCs/>
          <w:color w:val="000000" w:themeColor="text1"/>
          <w:sz w:val="21"/>
          <w:szCs w:val="21"/>
          <w:highlight w:val="none"/>
          <w14:textFill>
            <w14:solidFill>
              <w14:schemeClr w14:val="tx1"/>
            </w14:solidFill>
          </w14:textFill>
        </w:rPr>
      </w:pPr>
    </w:p>
    <w:p w14:paraId="108979EE">
      <w:pPr>
        <w:adjustRightInd w:val="0"/>
        <w:snapToGrid w:val="0"/>
        <w:spacing w:line="440" w:lineRule="exact"/>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法定代表人或法定代表人授权代表</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签字或印鉴</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w:t>
      </w:r>
    </w:p>
    <w:p w14:paraId="7F8C3165">
      <w:pPr>
        <w:adjustRightInd w:val="0"/>
        <w:snapToGrid w:val="0"/>
        <w:spacing w:line="440" w:lineRule="exact"/>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名称（</w:t>
      </w:r>
      <w:r>
        <w:rPr>
          <w:rFonts w:hint="eastAsia" w:ascii="仿宋" w:hAnsi="仿宋" w:eastAsia="仿宋" w:cs="仿宋"/>
          <w:color w:val="000000" w:themeColor="text1"/>
          <w:sz w:val="24"/>
          <w:highlight w:val="none"/>
          <w:lang w:val="en-US" w:eastAsia="zh-CN"/>
          <w14:textFill>
            <w14:solidFill>
              <w14:schemeClr w14:val="tx1"/>
            </w14:solidFill>
          </w14:textFill>
        </w:rPr>
        <w:t>加盖公章</w:t>
      </w:r>
      <w:r>
        <w:rPr>
          <w:rFonts w:hint="eastAsia" w:ascii="仿宋" w:hAnsi="仿宋" w:eastAsia="仿宋" w:cs="仿宋"/>
          <w:color w:val="000000" w:themeColor="text1"/>
          <w:sz w:val="21"/>
          <w:szCs w:val="21"/>
          <w:highlight w:val="none"/>
          <w14:textFill>
            <w14:solidFill>
              <w14:schemeClr w14:val="tx1"/>
            </w14:solidFill>
          </w14:textFill>
        </w:rPr>
        <w:t>）：</w:t>
      </w:r>
    </w:p>
    <w:p w14:paraId="21600283">
      <w:pPr>
        <w:pStyle w:val="20"/>
        <w:spacing w:line="440" w:lineRule="exact"/>
        <w:jc w:val="both"/>
        <w:rPr>
          <w:rFonts w:hint="eastAsia" w:ascii="仿宋" w:hAnsi="仿宋" w:eastAsia="仿宋" w:cs="仿宋"/>
          <w:b/>
          <w:bCs/>
          <w:color w:val="000000" w:themeColor="text1"/>
          <w:sz w:val="21"/>
          <w:szCs w:val="21"/>
          <w:highlight w:val="none"/>
          <w:lang w:bidi="ar"/>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p w14:paraId="5D5745F6">
      <w:pPr>
        <w:rPr>
          <w:rFonts w:hint="eastAsia" w:ascii="仿宋" w:hAnsi="仿宋" w:eastAsia="仿宋" w:cs="仿宋"/>
          <w:b/>
          <w:bCs/>
          <w:color w:val="000000" w:themeColor="text1"/>
          <w:kern w:val="2"/>
          <w:sz w:val="24"/>
          <w:szCs w:val="32"/>
          <w:highlight w:val="none"/>
          <w:lang w:val="en-US" w:eastAsia="zh-CN" w:bidi="ar-SA"/>
          <w14:textFill>
            <w14:solidFill>
              <w14:schemeClr w14:val="tx1"/>
            </w14:solidFill>
          </w14:textFill>
        </w:rPr>
      </w:pPr>
    </w:p>
    <w:sectPr>
      <w:headerReference r:id="rId5" w:type="default"/>
      <w:footerReference r:id="rId6" w:type="default"/>
      <w:pgSz w:w="11906" w:h="16838"/>
      <w:pgMar w:top="1701" w:right="1474" w:bottom="1701" w:left="1587" w:header="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FC2DE57-6741-4B00-95DF-22D930C26CE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F443110E-0302-49F2-82D1-20B538808A58}"/>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embedRegular r:id="rId3" w:fontKey="{0D4C720E-484C-4069-BE0A-B8ECC0F40068}"/>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4" w:fontKey="{7B4AA8B3-430B-40E9-B395-F2DE1BA5C3FD}"/>
  </w:font>
  <w:font w:name="___WRD_EMBED_SUB_41">
    <w:panose1 w:val="02010609030101010101"/>
    <w:charset w:val="86"/>
    <w:family w:val="auto"/>
    <w:pitch w:val="default"/>
    <w:sig w:usb0="00000001" w:usb1="080E0000" w:usb2="00000000" w:usb3="00000000" w:csb0="00040000" w:csb1="00000000"/>
    <w:embedRegular r:id="rId5" w:fontKey="{C8B4F9FA-BFE9-4653-87A9-25B042E97B3D}"/>
  </w:font>
  <w:font w:name="浠垮畫">
    <w:altName w:val="Segoe Print"/>
    <w:panose1 w:val="00000000000000000000"/>
    <w:charset w:val="00"/>
    <w:family w:val="auto"/>
    <w:pitch w:val="default"/>
    <w:sig w:usb0="00000000" w:usb1="00000000" w:usb2="00000000" w:usb3="00000000" w:csb0="00000000" w:csb1="00000000"/>
    <w:embedRegular r:id="rId6" w:fontKey="{15696FDF-7916-427A-AE23-17D27A315EB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5489">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24E73">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19229">
                          <w:pPr>
                            <w:pStyle w:val="20"/>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B719229">
                    <w:pPr>
                      <w:pStyle w:val="20"/>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77EE4">
    <w:pPr>
      <w:pStyle w:val="21"/>
      <w:ind w:firstLine="840" w:firstLineChars="300"/>
      <w:rPr>
        <w:rFonts w:hint="eastAsia" w:ascii="仿宋_GB2312" w:hAnsi="仿宋_GB2312" w:eastAsia="仿宋_GB2312" w:cs="仿宋_GB2312"/>
        <w:sz w:val="28"/>
        <w:szCs w:val="28"/>
      </w:rPr>
    </w:pPr>
  </w:p>
  <w:p w14:paraId="77586DE6">
    <w:pPr>
      <w:pStyle w:val="21"/>
      <w:ind w:firstLine="840" w:firstLineChars="300"/>
      <w:rPr>
        <w:rFonts w:hint="eastAsia" w:ascii="仿宋_GB2312" w:hAnsi="仿宋_GB2312" w:eastAsia="仿宋_GB2312" w:cs="仿宋_GB2312"/>
        <w:sz w:val="28"/>
        <w:szCs w:val="28"/>
      </w:rPr>
    </w:pPr>
  </w:p>
  <w:p w14:paraId="0B28286D">
    <w:pPr>
      <w:pStyle w:val="21"/>
      <w:ind w:firstLine="840" w:firstLineChars="300"/>
      <w:rPr>
        <w:rFonts w:hint="eastAsia" w:ascii="仿宋" w:hAnsi="仿宋" w:eastAsia="仿宋" w:cs="仿宋"/>
      </w:rPr>
    </w:pPr>
    <w:r>
      <w:rPr>
        <w:rFonts w:hint="eastAsia" w:ascii="仿宋" w:hAnsi="仿宋" w:eastAsia="仿宋" w:cs="仿宋"/>
        <w:sz w:val="28"/>
        <w:szCs w:val="28"/>
      </w:rPr>
      <w:drawing>
        <wp:anchor distT="0" distB="0" distL="114300" distR="114300" simplePos="0" relativeHeight="25166438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lang w:eastAsia="zh-CN"/>
      </w:rPr>
      <w:t>新疆中拓飞越工程项目管理有限公司</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1"/>
        <w:szCs w:val="21"/>
      </w:rPr>
      <w:t>新疆乌鲁木齐市黄山街德港大厦20层</w:t>
    </w:r>
  </w:p>
  <w:p w14:paraId="70F813E5">
    <w:pPr>
      <w:pStyle w:val="21"/>
      <w:pBdr>
        <w:bottom w:val="single" w:color="auto" w:sz="4" w:space="1"/>
      </w:pBdr>
      <w:ind w:firstLine="1040" w:firstLineChars="800"/>
      <w:rPr>
        <w:rFonts w:hint="eastAsia" w:ascii="仿宋" w:hAnsi="仿宋" w:eastAsia="仿宋" w:cs="仿宋"/>
        <w:lang w:eastAsia="zh-CN"/>
      </w:rPr>
    </w:pPr>
    <w:r>
      <w:rPr>
        <w:rFonts w:hint="eastAsia" w:ascii="仿宋" w:hAnsi="仿宋" w:eastAsia="仿宋" w:cs="仿宋"/>
        <w:sz w:val="13"/>
        <w:szCs w:val="20"/>
      </w:rPr>
      <w:t>Xinjiang Century Star Engineering Consulting Co., Ltd.</w:t>
    </w:r>
    <w:r>
      <w:rPr>
        <w:rFonts w:hint="eastAsia" w:ascii="仿宋" w:hAnsi="仿宋" w:eastAsia="仿宋" w:cs="仿宋"/>
      </w:rPr>
      <w:t xml:space="preserve">     TEL：</w:t>
    </w:r>
    <w:r>
      <w:rPr>
        <w:rFonts w:hint="eastAsia" w:ascii="仿宋" w:hAnsi="仿宋" w:eastAsia="仿宋" w:cs="仿宋"/>
        <w:lang w:eastAsia="zh-CN"/>
      </w:rPr>
      <w:t>18196905200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FCF5">
    <w:pPr>
      <w:pStyle w:val="21"/>
      <w:ind w:firstLine="840" w:firstLineChars="300"/>
      <w:rPr>
        <w:rFonts w:hint="eastAsia" w:ascii="仿宋_GB2312" w:hAnsi="仿宋_GB2312" w:eastAsia="仿宋_GB2312" w:cs="仿宋_GB2312"/>
        <w:sz w:val="28"/>
        <w:szCs w:val="28"/>
      </w:rPr>
    </w:pPr>
  </w:p>
  <w:p w14:paraId="4D482159">
    <w:pPr>
      <w:pStyle w:val="21"/>
      <w:ind w:firstLine="840" w:firstLineChars="300"/>
      <w:rPr>
        <w:rFonts w:hint="eastAsia" w:ascii="仿宋_GB2312" w:hAnsi="仿宋_GB2312" w:eastAsia="仿宋_GB2312" w:cs="仿宋_GB2312"/>
        <w:sz w:val="28"/>
        <w:szCs w:val="28"/>
      </w:rPr>
    </w:pPr>
  </w:p>
  <w:p w14:paraId="33ECDF56">
    <w:pPr>
      <w:pStyle w:val="21"/>
      <w:ind w:firstLine="840" w:firstLineChars="300"/>
      <w:rPr>
        <w:rFonts w:hint="eastAsia" w:ascii="仿宋" w:hAnsi="仿宋" w:eastAsia="仿宋" w:cs="仿宋"/>
      </w:rPr>
    </w:pPr>
    <w:r>
      <w:rPr>
        <w:rFonts w:hint="eastAsia" w:ascii="仿宋" w:hAnsi="仿宋" w:eastAsia="仿宋" w:cs="仿宋"/>
        <w:sz w:val="28"/>
        <w:szCs w:val="28"/>
        <w:lang w:eastAsia="zh-CN"/>
      </w:rPr>
      <w:t>新疆中拓飞越工程项目管理有限公司</w:t>
    </w:r>
    <w:r>
      <w:rPr>
        <w:rFonts w:hint="eastAsia" w:ascii="仿宋_GB2312" w:hAnsi="仿宋_GB2312" w:eastAsia="仿宋_GB2312" w:cs="仿宋_GB2312"/>
        <w:sz w:val="28"/>
        <w:szCs w:val="28"/>
      </w:rPr>
      <w:t xml:space="preserve">  </w:t>
    </w:r>
  </w:p>
  <w:p w14:paraId="0B97ECF2">
    <w:pPr>
      <w:pStyle w:val="21"/>
      <w:pBdr>
        <w:bottom w:val="single" w:color="auto" w:sz="4" w:space="1"/>
      </w:pBdr>
      <w:ind w:firstLine="1440" w:firstLineChars="800"/>
      <w:rPr>
        <w:rFonts w:hint="eastAsia" w:ascii="仿宋" w:hAnsi="仿宋" w:eastAsia="仿宋" w:cs="仿宋"/>
        <w:lang w:eastAsia="zh-CN"/>
      </w:rPr>
    </w:pPr>
    <w:r>
      <w:rPr>
        <w:rFonts w:hint="eastAsia" w:ascii="仿宋" w:hAnsi="仿宋" w:eastAsia="仿宋" w:cs="仿宋"/>
      </w:rPr>
      <w:t xml:space="preserve">    TEL：</w:t>
    </w:r>
    <w:r>
      <w:rPr>
        <w:rFonts w:hint="eastAsia" w:ascii="仿宋" w:hAnsi="仿宋" w:eastAsia="仿宋" w:cs="仿宋"/>
        <w:lang w:eastAsia="zh-CN"/>
      </w:rPr>
      <w:t>18196905200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370CEF7"/>
    <w:multiLevelType w:val="singleLevel"/>
    <w:tmpl w:val="8370CEF7"/>
    <w:lvl w:ilvl="0" w:tentative="0">
      <w:start w:val="9"/>
      <w:numFmt w:val="decimal"/>
      <w:suff w:val="nothing"/>
      <w:lvlText w:val="%1、"/>
      <w:lvlJc w:val="left"/>
    </w:lvl>
  </w:abstractNum>
  <w:abstractNum w:abstractNumId="2">
    <w:nsid w:val="84C3F883"/>
    <w:multiLevelType w:val="multilevel"/>
    <w:tmpl w:val="84C3F883"/>
    <w:lvl w:ilvl="0" w:tentative="0">
      <w:start w:val="2"/>
      <w:numFmt w:val="decimal"/>
      <w:suff w:val="space"/>
      <w:lvlText w:val="%1."/>
      <w:lvlJc w:val="left"/>
      <w:rPr>
        <w:rFonts w:hint="default"/>
        <w:b/>
        <w:bCs/>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05AF2A39"/>
    <w:multiLevelType w:val="multilevel"/>
    <w:tmpl w:val="05AF2A39"/>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05FE2DA7"/>
    <w:multiLevelType w:val="singleLevel"/>
    <w:tmpl w:val="05FE2DA7"/>
    <w:lvl w:ilvl="0" w:tentative="0">
      <w:start w:val="1"/>
      <w:numFmt w:val="chineseCounting"/>
      <w:suff w:val="space"/>
      <w:lvlText w:val="第%1章"/>
      <w:lvlJc w:val="left"/>
      <w:rPr>
        <w:rFonts w:hint="eastAsia"/>
      </w:rPr>
    </w:lvl>
  </w:abstractNum>
  <w:abstractNum w:abstractNumId="6">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09E5A242"/>
    <w:multiLevelType w:val="singleLevel"/>
    <w:tmpl w:val="09E5A242"/>
    <w:lvl w:ilvl="0" w:tentative="0">
      <w:start w:val="2"/>
      <w:numFmt w:val="chineseCounting"/>
      <w:suff w:val="nothing"/>
      <w:lvlText w:val="%1、"/>
      <w:lvlJc w:val="left"/>
      <w:rPr>
        <w:rFonts w:hint="eastAsia"/>
      </w:rPr>
    </w:lvl>
  </w:abstractNum>
  <w:abstractNum w:abstractNumId="8">
    <w:nsid w:val="3BC6F39C"/>
    <w:multiLevelType w:val="singleLevel"/>
    <w:tmpl w:val="3BC6F39C"/>
    <w:lvl w:ilvl="0" w:tentative="0">
      <w:start w:val="1"/>
      <w:numFmt w:val="decimal"/>
      <w:suff w:val="space"/>
      <w:lvlText w:val="%1."/>
      <w:lvlJc w:val="left"/>
    </w:lvl>
  </w:abstractNum>
  <w:abstractNum w:abstractNumId="9">
    <w:nsid w:val="63862E25"/>
    <w:multiLevelType w:val="singleLevel"/>
    <w:tmpl w:val="63862E25"/>
    <w:lvl w:ilvl="0" w:tentative="0">
      <w:start w:val="1"/>
      <w:numFmt w:val="decimal"/>
      <w:suff w:val="space"/>
      <w:lvlText w:val="（%1）"/>
      <w:lvlJc w:val="left"/>
    </w:lvl>
  </w:abstractNum>
  <w:abstractNum w:abstractNumId="10">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5"/>
  </w:num>
  <w:num w:numId="2">
    <w:abstractNumId w:val="1"/>
  </w:num>
  <w:num w:numId="3">
    <w:abstractNumId w:val="11"/>
  </w:num>
  <w:num w:numId="4">
    <w:abstractNumId w:val="6"/>
  </w:num>
  <w:num w:numId="5">
    <w:abstractNumId w:val="3"/>
  </w:num>
  <w:num w:numId="6">
    <w:abstractNumId w:val="9"/>
  </w:num>
  <w:num w:numId="7">
    <w:abstractNumId w:val="2"/>
  </w:num>
  <w:num w:numId="8">
    <w:abstractNumId w:val="7"/>
  </w:num>
  <w:num w:numId="9">
    <w:abstractNumId w:val="10"/>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ZDQ0OWVmMWVjZmE4YWE2Y2UyMTEzNjM2YzcwZjcifQ=="/>
  </w:docVars>
  <w:rsids>
    <w:rsidRoot w:val="00BA0C5C"/>
    <w:rsid w:val="0003268A"/>
    <w:rsid w:val="00103EA7"/>
    <w:rsid w:val="00115425"/>
    <w:rsid w:val="0017253F"/>
    <w:rsid w:val="00174014"/>
    <w:rsid w:val="001A3307"/>
    <w:rsid w:val="002234F9"/>
    <w:rsid w:val="002D3DC4"/>
    <w:rsid w:val="00310660"/>
    <w:rsid w:val="00312D5C"/>
    <w:rsid w:val="003377BE"/>
    <w:rsid w:val="00343E85"/>
    <w:rsid w:val="003664ED"/>
    <w:rsid w:val="00394A86"/>
    <w:rsid w:val="00397689"/>
    <w:rsid w:val="003B68BB"/>
    <w:rsid w:val="003E4666"/>
    <w:rsid w:val="00436CC4"/>
    <w:rsid w:val="004E3D08"/>
    <w:rsid w:val="0050558C"/>
    <w:rsid w:val="00551438"/>
    <w:rsid w:val="00556F52"/>
    <w:rsid w:val="005A43DA"/>
    <w:rsid w:val="005D6835"/>
    <w:rsid w:val="00703734"/>
    <w:rsid w:val="007E64FC"/>
    <w:rsid w:val="00822E85"/>
    <w:rsid w:val="00827D67"/>
    <w:rsid w:val="00846E07"/>
    <w:rsid w:val="008D14B8"/>
    <w:rsid w:val="008F668B"/>
    <w:rsid w:val="009074B0"/>
    <w:rsid w:val="00961B46"/>
    <w:rsid w:val="009F2BA7"/>
    <w:rsid w:val="00A208A9"/>
    <w:rsid w:val="00A40DF2"/>
    <w:rsid w:val="00A542E6"/>
    <w:rsid w:val="00BA0C5C"/>
    <w:rsid w:val="00BA4FD8"/>
    <w:rsid w:val="00C41758"/>
    <w:rsid w:val="00C978CA"/>
    <w:rsid w:val="00D0352C"/>
    <w:rsid w:val="00D93C2D"/>
    <w:rsid w:val="00DB4C57"/>
    <w:rsid w:val="00DE61E9"/>
    <w:rsid w:val="00DF4F62"/>
    <w:rsid w:val="00E3082E"/>
    <w:rsid w:val="00F8672D"/>
    <w:rsid w:val="01137C69"/>
    <w:rsid w:val="01D86637"/>
    <w:rsid w:val="02D36DFE"/>
    <w:rsid w:val="047A79AD"/>
    <w:rsid w:val="04A22F2C"/>
    <w:rsid w:val="04BD178C"/>
    <w:rsid w:val="04D836CC"/>
    <w:rsid w:val="04DF1A8A"/>
    <w:rsid w:val="052E656D"/>
    <w:rsid w:val="06A64F55"/>
    <w:rsid w:val="06CB0C06"/>
    <w:rsid w:val="07AF3996"/>
    <w:rsid w:val="083500E3"/>
    <w:rsid w:val="08B374B6"/>
    <w:rsid w:val="08F6654E"/>
    <w:rsid w:val="08FE75D7"/>
    <w:rsid w:val="09322AD0"/>
    <w:rsid w:val="0A7D5FCD"/>
    <w:rsid w:val="0A9B436F"/>
    <w:rsid w:val="0B383CE3"/>
    <w:rsid w:val="0B3A5C6C"/>
    <w:rsid w:val="0C4D409E"/>
    <w:rsid w:val="0CB97065"/>
    <w:rsid w:val="0CD15854"/>
    <w:rsid w:val="0D166265"/>
    <w:rsid w:val="0D2F0B75"/>
    <w:rsid w:val="0D3861DB"/>
    <w:rsid w:val="0D5A25F6"/>
    <w:rsid w:val="0D5D1B80"/>
    <w:rsid w:val="0D973AC2"/>
    <w:rsid w:val="0E3D7B44"/>
    <w:rsid w:val="0F5B4092"/>
    <w:rsid w:val="0FAC4A5B"/>
    <w:rsid w:val="108571AB"/>
    <w:rsid w:val="10EC6CF5"/>
    <w:rsid w:val="11ED63EA"/>
    <w:rsid w:val="12371157"/>
    <w:rsid w:val="12986F2D"/>
    <w:rsid w:val="12AF5192"/>
    <w:rsid w:val="12D241D6"/>
    <w:rsid w:val="143B5334"/>
    <w:rsid w:val="147C72F5"/>
    <w:rsid w:val="15673B02"/>
    <w:rsid w:val="159348F7"/>
    <w:rsid w:val="15A4220D"/>
    <w:rsid w:val="15E348F4"/>
    <w:rsid w:val="16651E05"/>
    <w:rsid w:val="17991F6C"/>
    <w:rsid w:val="17A50911"/>
    <w:rsid w:val="18316649"/>
    <w:rsid w:val="1890336F"/>
    <w:rsid w:val="18C32807"/>
    <w:rsid w:val="197C38F4"/>
    <w:rsid w:val="199A7764"/>
    <w:rsid w:val="19E233A8"/>
    <w:rsid w:val="19E477BD"/>
    <w:rsid w:val="1A5F17BA"/>
    <w:rsid w:val="1AB53523"/>
    <w:rsid w:val="1AC00AF1"/>
    <w:rsid w:val="1B6521E6"/>
    <w:rsid w:val="1CED6B25"/>
    <w:rsid w:val="1CFC7225"/>
    <w:rsid w:val="1D331864"/>
    <w:rsid w:val="1D8B7ED2"/>
    <w:rsid w:val="1DD023A9"/>
    <w:rsid w:val="1DE91501"/>
    <w:rsid w:val="1E4C7D38"/>
    <w:rsid w:val="1E657AB2"/>
    <w:rsid w:val="1E88173F"/>
    <w:rsid w:val="1EBD4B4A"/>
    <w:rsid w:val="1FBD647C"/>
    <w:rsid w:val="20370574"/>
    <w:rsid w:val="207B66B3"/>
    <w:rsid w:val="20BD60EA"/>
    <w:rsid w:val="20F6500E"/>
    <w:rsid w:val="219817E9"/>
    <w:rsid w:val="22AE6BBC"/>
    <w:rsid w:val="22C96D6A"/>
    <w:rsid w:val="232D5214"/>
    <w:rsid w:val="2354668A"/>
    <w:rsid w:val="23623B5A"/>
    <w:rsid w:val="23876FCD"/>
    <w:rsid w:val="25615A93"/>
    <w:rsid w:val="25BF5294"/>
    <w:rsid w:val="262319BC"/>
    <w:rsid w:val="262E678A"/>
    <w:rsid w:val="267500A1"/>
    <w:rsid w:val="26B446CD"/>
    <w:rsid w:val="26DB2065"/>
    <w:rsid w:val="27513699"/>
    <w:rsid w:val="27862302"/>
    <w:rsid w:val="27B82FD7"/>
    <w:rsid w:val="280B21CD"/>
    <w:rsid w:val="28292E99"/>
    <w:rsid w:val="28560F12"/>
    <w:rsid w:val="28BE1833"/>
    <w:rsid w:val="29001E4B"/>
    <w:rsid w:val="29125543"/>
    <w:rsid w:val="29171B54"/>
    <w:rsid w:val="29361D11"/>
    <w:rsid w:val="293715E5"/>
    <w:rsid w:val="29C84966"/>
    <w:rsid w:val="2A331DAD"/>
    <w:rsid w:val="2A9E034F"/>
    <w:rsid w:val="2AC218F2"/>
    <w:rsid w:val="2AF07C9E"/>
    <w:rsid w:val="2B1E1887"/>
    <w:rsid w:val="2B823570"/>
    <w:rsid w:val="2B944ACD"/>
    <w:rsid w:val="2BC5737C"/>
    <w:rsid w:val="2E157916"/>
    <w:rsid w:val="2E393998"/>
    <w:rsid w:val="2E4072A5"/>
    <w:rsid w:val="2F7B5016"/>
    <w:rsid w:val="2F835584"/>
    <w:rsid w:val="2FFD5337"/>
    <w:rsid w:val="30007685"/>
    <w:rsid w:val="30C75897"/>
    <w:rsid w:val="31177A3B"/>
    <w:rsid w:val="317015F4"/>
    <w:rsid w:val="31A13915"/>
    <w:rsid w:val="31AE739B"/>
    <w:rsid w:val="32393423"/>
    <w:rsid w:val="324F629D"/>
    <w:rsid w:val="32A76652"/>
    <w:rsid w:val="33380434"/>
    <w:rsid w:val="337C0B48"/>
    <w:rsid w:val="33954170"/>
    <w:rsid w:val="33B01385"/>
    <w:rsid w:val="33E77B1C"/>
    <w:rsid w:val="341A78AC"/>
    <w:rsid w:val="343926B5"/>
    <w:rsid w:val="3638482D"/>
    <w:rsid w:val="364B6127"/>
    <w:rsid w:val="3671332B"/>
    <w:rsid w:val="367F4CF7"/>
    <w:rsid w:val="36BD504E"/>
    <w:rsid w:val="36F54F2A"/>
    <w:rsid w:val="37AE6143"/>
    <w:rsid w:val="383B0BFC"/>
    <w:rsid w:val="38C500B3"/>
    <w:rsid w:val="39245D1B"/>
    <w:rsid w:val="39317DFF"/>
    <w:rsid w:val="39AB434B"/>
    <w:rsid w:val="3A137505"/>
    <w:rsid w:val="3AE03859"/>
    <w:rsid w:val="3C2009F0"/>
    <w:rsid w:val="3C2E6878"/>
    <w:rsid w:val="3CB443D2"/>
    <w:rsid w:val="3CFB4C5D"/>
    <w:rsid w:val="3D126E87"/>
    <w:rsid w:val="3DC56D68"/>
    <w:rsid w:val="3E502AD5"/>
    <w:rsid w:val="3E86552A"/>
    <w:rsid w:val="3E895FE7"/>
    <w:rsid w:val="3ED03C16"/>
    <w:rsid w:val="3F7647BE"/>
    <w:rsid w:val="3F942E96"/>
    <w:rsid w:val="3FC90D91"/>
    <w:rsid w:val="40022408"/>
    <w:rsid w:val="400973E0"/>
    <w:rsid w:val="40185875"/>
    <w:rsid w:val="40D00628"/>
    <w:rsid w:val="40EA10BB"/>
    <w:rsid w:val="41330B8F"/>
    <w:rsid w:val="418B7884"/>
    <w:rsid w:val="41E910AE"/>
    <w:rsid w:val="4206121C"/>
    <w:rsid w:val="42FB507E"/>
    <w:rsid w:val="43064193"/>
    <w:rsid w:val="43DB6C78"/>
    <w:rsid w:val="445D7CFA"/>
    <w:rsid w:val="44C55FAF"/>
    <w:rsid w:val="44CA7AE2"/>
    <w:rsid w:val="44F3065E"/>
    <w:rsid w:val="456F23DB"/>
    <w:rsid w:val="45731F21"/>
    <w:rsid w:val="4597548E"/>
    <w:rsid w:val="45CF4C28"/>
    <w:rsid w:val="475573AE"/>
    <w:rsid w:val="47AB3636"/>
    <w:rsid w:val="47EE10EA"/>
    <w:rsid w:val="47F45954"/>
    <w:rsid w:val="49445EED"/>
    <w:rsid w:val="494C2EFE"/>
    <w:rsid w:val="49771967"/>
    <w:rsid w:val="49C5081B"/>
    <w:rsid w:val="4BD71EB9"/>
    <w:rsid w:val="4C0E2F1B"/>
    <w:rsid w:val="4C3A1DFD"/>
    <w:rsid w:val="4DC833C7"/>
    <w:rsid w:val="4E9826B7"/>
    <w:rsid w:val="4EC72CD6"/>
    <w:rsid w:val="4F146003"/>
    <w:rsid w:val="4FB6700D"/>
    <w:rsid w:val="50A00524"/>
    <w:rsid w:val="50DE5959"/>
    <w:rsid w:val="50EC48E0"/>
    <w:rsid w:val="51085492"/>
    <w:rsid w:val="5158204E"/>
    <w:rsid w:val="52134933"/>
    <w:rsid w:val="528F3E59"/>
    <w:rsid w:val="538A16BC"/>
    <w:rsid w:val="54E35FFA"/>
    <w:rsid w:val="550C692B"/>
    <w:rsid w:val="55D65293"/>
    <w:rsid w:val="56277D9C"/>
    <w:rsid w:val="56401580"/>
    <w:rsid w:val="56AD4B11"/>
    <w:rsid w:val="56C703BD"/>
    <w:rsid w:val="5718372F"/>
    <w:rsid w:val="57807D09"/>
    <w:rsid w:val="57BE5F52"/>
    <w:rsid w:val="57D52571"/>
    <w:rsid w:val="57F86260"/>
    <w:rsid w:val="585B059D"/>
    <w:rsid w:val="58A106A5"/>
    <w:rsid w:val="5A366373"/>
    <w:rsid w:val="5A380B96"/>
    <w:rsid w:val="5A8855DA"/>
    <w:rsid w:val="5B4D241F"/>
    <w:rsid w:val="5B826360"/>
    <w:rsid w:val="5B9B762E"/>
    <w:rsid w:val="5BF27C69"/>
    <w:rsid w:val="5C3507AE"/>
    <w:rsid w:val="5DBF0C56"/>
    <w:rsid w:val="5E1A6362"/>
    <w:rsid w:val="5E8C1E05"/>
    <w:rsid w:val="5F182D44"/>
    <w:rsid w:val="61170069"/>
    <w:rsid w:val="617A7CE6"/>
    <w:rsid w:val="61AD0CB9"/>
    <w:rsid w:val="62347F47"/>
    <w:rsid w:val="626A7694"/>
    <w:rsid w:val="627C4C03"/>
    <w:rsid w:val="62F31AFE"/>
    <w:rsid w:val="63293771"/>
    <w:rsid w:val="634646AD"/>
    <w:rsid w:val="634C1682"/>
    <w:rsid w:val="635B76A3"/>
    <w:rsid w:val="63C96D02"/>
    <w:rsid w:val="63E409DD"/>
    <w:rsid w:val="63E678B4"/>
    <w:rsid w:val="63ED100B"/>
    <w:rsid w:val="64320204"/>
    <w:rsid w:val="648B2741"/>
    <w:rsid w:val="648F5856"/>
    <w:rsid w:val="64CD45D0"/>
    <w:rsid w:val="64EA5B56"/>
    <w:rsid w:val="65085608"/>
    <w:rsid w:val="657366ED"/>
    <w:rsid w:val="65907AD8"/>
    <w:rsid w:val="668353DA"/>
    <w:rsid w:val="671E1113"/>
    <w:rsid w:val="672E75A8"/>
    <w:rsid w:val="6784541A"/>
    <w:rsid w:val="67902011"/>
    <w:rsid w:val="67B65075"/>
    <w:rsid w:val="67BB4BB4"/>
    <w:rsid w:val="67ED07E2"/>
    <w:rsid w:val="684562C4"/>
    <w:rsid w:val="68A13DAA"/>
    <w:rsid w:val="68DE2467"/>
    <w:rsid w:val="69FF522C"/>
    <w:rsid w:val="6A07121D"/>
    <w:rsid w:val="6A372C18"/>
    <w:rsid w:val="6AA819B9"/>
    <w:rsid w:val="6B7E03D2"/>
    <w:rsid w:val="6B7E5F10"/>
    <w:rsid w:val="6C163F72"/>
    <w:rsid w:val="6CFA1CDB"/>
    <w:rsid w:val="6D363C7B"/>
    <w:rsid w:val="6D580D24"/>
    <w:rsid w:val="6E0E1305"/>
    <w:rsid w:val="6EEE32D1"/>
    <w:rsid w:val="6FC54073"/>
    <w:rsid w:val="7064403B"/>
    <w:rsid w:val="71445C1A"/>
    <w:rsid w:val="71527F65"/>
    <w:rsid w:val="716A5681"/>
    <w:rsid w:val="71C51DA1"/>
    <w:rsid w:val="71DE7825"/>
    <w:rsid w:val="71DF40F7"/>
    <w:rsid w:val="728118F5"/>
    <w:rsid w:val="72C373E2"/>
    <w:rsid w:val="73025EB3"/>
    <w:rsid w:val="73577AD8"/>
    <w:rsid w:val="73E0232D"/>
    <w:rsid w:val="748E002A"/>
    <w:rsid w:val="74AF33FB"/>
    <w:rsid w:val="74BB2697"/>
    <w:rsid w:val="74BD280E"/>
    <w:rsid w:val="75094995"/>
    <w:rsid w:val="752B5127"/>
    <w:rsid w:val="75514864"/>
    <w:rsid w:val="75F776FF"/>
    <w:rsid w:val="76004A17"/>
    <w:rsid w:val="76737809"/>
    <w:rsid w:val="77E06D61"/>
    <w:rsid w:val="78121B46"/>
    <w:rsid w:val="78643CC5"/>
    <w:rsid w:val="788B1CC4"/>
    <w:rsid w:val="78A940F3"/>
    <w:rsid w:val="790A14F7"/>
    <w:rsid w:val="796D330F"/>
    <w:rsid w:val="79A951B4"/>
    <w:rsid w:val="7B147F0E"/>
    <w:rsid w:val="7B2014A6"/>
    <w:rsid w:val="7B292109"/>
    <w:rsid w:val="7BCC0E79"/>
    <w:rsid w:val="7C6620E0"/>
    <w:rsid w:val="7C733558"/>
    <w:rsid w:val="7C7868EA"/>
    <w:rsid w:val="7D586B9B"/>
    <w:rsid w:val="7D6F0804"/>
    <w:rsid w:val="7E370AD3"/>
    <w:rsid w:val="7E665422"/>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kern w:val="44"/>
      <w:sz w:val="44"/>
    </w:rPr>
  </w:style>
  <w:style w:type="paragraph" w:styleId="5">
    <w:name w:val="heading 2"/>
    <w:basedOn w:val="1"/>
    <w:next w:val="4"/>
    <w:autoRedefine/>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link w:val="4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8">
    <w:name w:val="heading 6"/>
    <w:basedOn w:val="1"/>
    <w:next w:val="1"/>
    <w:autoRedefine/>
    <w:qFormat/>
    <w:uiPriority w:val="1"/>
    <w:pPr>
      <w:spacing w:before="61"/>
      <w:outlineLvl w:val="5"/>
    </w:pPr>
    <w:rPr>
      <w:rFonts w:ascii="仿宋" w:hAnsi="仿宋" w:eastAsia="仿宋" w:cs="仿宋"/>
      <w:sz w:val="28"/>
      <w:szCs w:val="28"/>
      <w:lang w:val="zh-CN" w:bidi="zh-CN"/>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44"/>
    <w:autoRedefine/>
    <w:qFormat/>
    <w:uiPriority w:val="99"/>
    <w:pPr>
      <w:spacing w:after="120" w:line="480" w:lineRule="auto"/>
      <w:ind w:left="420" w:leftChars="200"/>
    </w:pPr>
  </w:style>
  <w:style w:type="paragraph" w:customStyle="1" w:styleId="4">
    <w:name w:val="缩进正文"/>
    <w:basedOn w:val="1"/>
    <w:qFormat/>
    <w:uiPriority w:val="0"/>
    <w:pPr>
      <w:ind w:firstLine="200" w:firstLineChars="200"/>
      <w:jc w:val="both"/>
    </w:pPr>
  </w:style>
  <w:style w:type="paragraph" w:styleId="9">
    <w:name w:val="Normal Indent"/>
    <w:basedOn w:val="1"/>
    <w:autoRedefine/>
    <w:unhideWhenUsed/>
    <w:qFormat/>
    <w:uiPriority w:val="0"/>
    <w:pPr>
      <w:ind w:firstLine="420" w:firstLineChars="200"/>
    </w:pPr>
    <w:rPr>
      <w:rFonts w:ascii="Calibri" w:hAnsi="Calibri"/>
      <w:szCs w:val="22"/>
    </w:rPr>
  </w:style>
  <w:style w:type="paragraph" w:styleId="10">
    <w:name w:val="annotation text"/>
    <w:basedOn w:val="1"/>
    <w:link w:val="41"/>
    <w:autoRedefine/>
    <w:qFormat/>
    <w:uiPriority w:val="99"/>
    <w:pPr>
      <w:jc w:val="left"/>
    </w:pPr>
  </w:style>
  <w:style w:type="paragraph" w:styleId="11">
    <w:name w:val="Body Text"/>
    <w:basedOn w:val="1"/>
    <w:next w:val="12"/>
    <w:autoRedefine/>
    <w:qFormat/>
    <w:uiPriority w:val="1"/>
    <w:pPr>
      <w:widowControl w:val="0"/>
      <w:jc w:val="both"/>
    </w:pPr>
    <w:rPr>
      <w:rFonts w:ascii="楷体" w:hAnsi="楷体" w:eastAsia="楷体" w:cs="楷体"/>
      <w:kern w:val="2"/>
      <w:sz w:val="24"/>
      <w:szCs w:val="24"/>
      <w:lang w:val="zh-CN" w:eastAsia="zh-CN" w:bidi="zh-CN"/>
    </w:rPr>
  </w:style>
  <w:style w:type="paragraph" w:styleId="12">
    <w:name w:val="Body Text First Indent"/>
    <w:basedOn w:val="11"/>
    <w:next w:val="13"/>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13">
    <w:name w:val="toc 6"/>
    <w:basedOn w:val="1"/>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14">
    <w:name w:val="Body Text Indent"/>
    <w:basedOn w:val="1"/>
    <w:next w:val="15"/>
    <w:autoRedefine/>
    <w:qFormat/>
    <w:uiPriority w:val="0"/>
    <w:pPr>
      <w:widowControl w:val="0"/>
      <w:ind w:left="-360" w:firstLine="360"/>
      <w:jc w:val="both"/>
    </w:pPr>
    <w:rPr>
      <w:rFonts w:ascii="Times New Roman" w:hAnsi="Times New Roman" w:eastAsiaTheme="minorEastAsia" w:cstheme="minorBidi"/>
      <w:sz w:val="21"/>
      <w:szCs w:val="24"/>
      <w:lang w:val="en-US" w:eastAsia="zh-CN" w:bidi="ar-SA"/>
    </w:rPr>
  </w:style>
  <w:style w:type="paragraph" w:styleId="15">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6">
    <w:name w:val="List 2"/>
    <w:basedOn w:val="1"/>
    <w:next w:val="17"/>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7">
    <w:name w:val="Plain Text"/>
    <w:basedOn w:val="1"/>
    <w:autoRedefine/>
    <w:qFormat/>
    <w:uiPriority w:val="0"/>
    <w:rPr>
      <w:rFonts w:ascii="宋体" w:hAnsi="Calibri" w:eastAsia="宋体" w:cs="Times New Roman"/>
      <w:szCs w:val="20"/>
    </w:rPr>
  </w:style>
  <w:style w:type="paragraph" w:styleId="18">
    <w:name w:val="toc 8"/>
    <w:next w:val="1"/>
    <w:autoRedefine/>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19">
    <w:name w:val="Balloon Text"/>
    <w:basedOn w:val="1"/>
    <w:link w:val="43"/>
    <w:autoRedefine/>
    <w:qFormat/>
    <w:uiPriority w:val="0"/>
    <w:rPr>
      <w:sz w:val="18"/>
      <w:szCs w:val="18"/>
    </w:rPr>
  </w:style>
  <w:style w:type="paragraph" w:styleId="20">
    <w:name w:val="footer"/>
    <w:autoRedefine/>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0"/>
  </w:style>
  <w:style w:type="paragraph" w:styleId="23">
    <w:name w:val="toc 2"/>
    <w:basedOn w:val="1"/>
    <w:next w:val="1"/>
    <w:qFormat/>
    <w:uiPriority w:val="0"/>
    <w:pPr>
      <w:ind w:left="420" w:leftChars="200"/>
    </w:pPr>
  </w:style>
  <w:style w:type="paragraph" w:styleId="24">
    <w:name w:val="Normal (Web)"/>
    <w:basedOn w:val="1"/>
    <w:autoRedefine/>
    <w:qFormat/>
    <w:uiPriority w:val="0"/>
    <w:pPr>
      <w:spacing w:beforeAutospacing="1" w:afterAutospacing="1"/>
      <w:jc w:val="left"/>
    </w:pPr>
    <w:rPr>
      <w:rFonts w:cs="Times New Roman"/>
      <w:kern w:val="0"/>
      <w:sz w:val="24"/>
    </w:rPr>
  </w:style>
  <w:style w:type="paragraph" w:styleId="25">
    <w:name w:val="annotation subject"/>
    <w:basedOn w:val="10"/>
    <w:next w:val="10"/>
    <w:link w:val="42"/>
    <w:autoRedefine/>
    <w:qFormat/>
    <w:uiPriority w:val="0"/>
    <w:rPr>
      <w:b/>
      <w:bCs/>
    </w:rPr>
  </w:style>
  <w:style w:type="paragraph" w:styleId="26">
    <w:name w:val="Body Text First Indent 2"/>
    <w:basedOn w:val="14"/>
    <w:next w:val="12"/>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sz w:val="21"/>
      <w:szCs w:val="24"/>
      <w:lang w:val="en-US" w:eastAsia="zh-CN" w:bidi="ar-SA"/>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rPr>
  </w:style>
  <w:style w:type="character" w:styleId="31">
    <w:name w:val="Hyperlink"/>
    <w:autoRedefine/>
    <w:qFormat/>
    <w:uiPriority w:val="99"/>
    <w:rPr>
      <w:color w:val="136EC2"/>
      <w:u w:val="single"/>
    </w:rPr>
  </w:style>
  <w:style w:type="character" w:styleId="32">
    <w:name w:val="annotation reference"/>
    <w:basedOn w:val="29"/>
    <w:autoRedefine/>
    <w:qFormat/>
    <w:uiPriority w:val="0"/>
    <w:rPr>
      <w:sz w:val="21"/>
      <w:szCs w:val="21"/>
    </w:rPr>
  </w:style>
  <w:style w:type="paragraph" w:customStyle="1" w:styleId="3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4">
    <w:name w:val="正文格式11"/>
    <w:basedOn w:val="1"/>
    <w:next w:val="1"/>
    <w:autoRedefine/>
    <w:qFormat/>
    <w:uiPriority w:val="0"/>
    <w:pPr>
      <w:adjustRightInd w:val="0"/>
      <w:snapToGrid w:val="0"/>
      <w:textAlignment w:val="baseline"/>
    </w:pPr>
    <w:rPr>
      <w:rFonts w:ascii="新宋体" w:hAnsi="新宋体" w:cs="新宋体"/>
    </w:rPr>
  </w:style>
  <w:style w:type="paragraph" w:customStyle="1" w:styleId="35">
    <w:name w:val="表格文字2"/>
    <w:basedOn w:val="36"/>
    <w:autoRedefine/>
    <w:qFormat/>
    <w:uiPriority w:val="99"/>
    <w:pPr>
      <w:spacing w:before="25" w:after="25"/>
      <w:jc w:val="left"/>
    </w:pPr>
    <w:rPr>
      <w:bCs/>
      <w:spacing w:val="10"/>
      <w:kern w:val="0"/>
    </w:rPr>
  </w:style>
  <w:style w:type="paragraph" w:customStyle="1" w:styleId="36">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8">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customStyle="1" w:styleId="40">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41">
    <w:name w:val="批注文字 Char"/>
    <w:basedOn w:val="29"/>
    <w:link w:val="10"/>
    <w:autoRedefine/>
    <w:qFormat/>
    <w:uiPriority w:val="99"/>
    <w:rPr>
      <w:rFonts w:asciiTheme="minorHAnsi" w:hAnsiTheme="minorHAnsi" w:eastAsiaTheme="minorEastAsia" w:cstheme="minorBidi"/>
      <w:kern w:val="2"/>
      <w:sz w:val="21"/>
      <w:szCs w:val="24"/>
    </w:rPr>
  </w:style>
  <w:style w:type="character" w:customStyle="1" w:styleId="42">
    <w:name w:val="批注主题 Char"/>
    <w:basedOn w:val="41"/>
    <w:link w:val="25"/>
    <w:autoRedefine/>
    <w:qFormat/>
    <w:uiPriority w:val="0"/>
    <w:rPr>
      <w:rFonts w:asciiTheme="minorHAnsi" w:hAnsiTheme="minorHAnsi" w:eastAsiaTheme="minorEastAsia" w:cstheme="minorBidi"/>
      <w:b/>
      <w:bCs/>
      <w:kern w:val="2"/>
      <w:sz w:val="21"/>
      <w:szCs w:val="24"/>
    </w:rPr>
  </w:style>
  <w:style w:type="character" w:customStyle="1" w:styleId="43">
    <w:name w:val="批注框文本 Char"/>
    <w:basedOn w:val="29"/>
    <w:link w:val="19"/>
    <w:autoRedefine/>
    <w:qFormat/>
    <w:uiPriority w:val="0"/>
    <w:rPr>
      <w:rFonts w:asciiTheme="minorHAnsi" w:hAnsiTheme="minorHAnsi" w:eastAsiaTheme="minorEastAsia" w:cstheme="minorBidi"/>
      <w:kern w:val="2"/>
      <w:sz w:val="18"/>
      <w:szCs w:val="18"/>
    </w:rPr>
  </w:style>
  <w:style w:type="character" w:customStyle="1" w:styleId="44">
    <w:name w:val="正文文本缩进 2 Char"/>
    <w:basedOn w:val="29"/>
    <w:link w:val="2"/>
    <w:autoRedefine/>
    <w:qFormat/>
    <w:uiPriority w:val="99"/>
    <w:rPr>
      <w:rFonts w:asciiTheme="minorHAnsi" w:hAnsiTheme="minorHAnsi" w:eastAsiaTheme="minorEastAsia" w:cstheme="minorBidi"/>
      <w:kern w:val="2"/>
      <w:sz w:val="21"/>
      <w:szCs w:val="24"/>
    </w:rPr>
  </w:style>
  <w:style w:type="character" w:customStyle="1" w:styleId="45">
    <w:name w:val="标题 3 Char"/>
    <w:basedOn w:val="29"/>
    <w:link w:val="6"/>
    <w:autoRedefine/>
    <w:qFormat/>
    <w:uiPriority w:val="0"/>
    <w:rPr>
      <w:rFonts w:ascii="宋体"/>
      <w:b/>
      <w:kern w:val="0"/>
      <w:sz w:val="24"/>
      <w:szCs w:val="20"/>
      <w:u w:val="single"/>
    </w:rPr>
  </w:style>
  <w:style w:type="paragraph" w:styleId="46">
    <w:name w:val="List Paragraph"/>
    <w:basedOn w:val="1"/>
    <w:autoRedefine/>
    <w:qFormat/>
    <w:uiPriority w:val="34"/>
    <w:pPr>
      <w:ind w:firstLine="420" w:firstLineChars="200"/>
    </w:pPr>
  </w:style>
  <w:style w:type="character" w:customStyle="1" w:styleId="47">
    <w:name w:val="标题 1 Char1"/>
    <w:autoRedefine/>
    <w:qFormat/>
    <w:uiPriority w:val="0"/>
    <w:rPr>
      <w:rFonts w:ascii="Times New Roman" w:hAnsi="Times New Roman" w:eastAsia="宋体" w:cs="Times New Roman"/>
      <w:b/>
      <w:bCs/>
      <w:kern w:val="44"/>
      <w:sz w:val="32"/>
      <w:szCs w:val="44"/>
    </w:rPr>
  </w:style>
  <w:style w:type="paragraph" w:customStyle="1" w:styleId="48">
    <w:name w:val="Table Text"/>
    <w:basedOn w:val="1"/>
    <w:autoRedefine/>
    <w:semiHidden/>
    <w:qFormat/>
    <w:uiPriority w:val="0"/>
    <w:rPr>
      <w:rFonts w:ascii="微软雅黑" w:hAnsi="微软雅黑" w:eastAsia="微软雅黑" w:cs="微软雅黑"/>
      <w:sz w:val="24"/>
      <w:szCs w:val="24"/>
    </w:rPr>
  </w:style>
  <w:style w:type="table" w:customStyle="1" w:styleId="49">
    <w:name w:val="Table Normal"/>
    <w:autoRedefine/>
    <w:semiHidden/>
    <w:unhideWhenUsed/>
    <w:qFormat/>
    <w:uiPriority w:val="0"/>
    <w:tblPr>
      <w:tblCellMar>
        <w:top w:w="0" w:type="dxa"/>
        <w:left w:w="0" w:type="dxa"/>
        <w:bottom w:w="0" w:type="dxa"/>
        <w:right w:w="0" w:type="dxa"/>
      </w:tblCellMar>
    </w:tblPr>
  </w:style>
  <w:style w:type="paragraph" w:customStyle="1" w:styleId="50">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 w:type="character" w:customStyle="1" w:styleId="51">
    <w:name w:val="font31"/>
    <w:basedOn w:val="29"/>
    <w:autoRedefine/>
    <w:qFormat/>
    <w:uiPriority w:val="0"/>
    <w:rPr>
      <w:rFonts w:hint="eastAsia" w:ascii="仿宋" w:hAnsi="仿宋" w:eastAsia="仿宋" w:cs="仿宋"/>
      <w:color w:val="000000"/>
      <w:sz w:val="24"/>
      <w:szCs w:val="24"/>
      <w:u w:val="none"/>
    </w:rPr>
  </w:style>
  <w:style w:type="character" w:customStyle="1" w:styleId="52">
    <w:name w:val="font41"/>
    <w:basedOn w:val="29"/>
    <w:autoRedefine/>
    <w:qFormat/>
    <w:uiPriority w:val="0"/>
    <w:rPr>
      <w:rFonts w:hint="eastAsia" w:ascii="仿宋" w:hAnsi="仿宋" w:eastAsia="仿宋" w:cs="仿宋"/>
      <w:color w:val="000000"/>
      <w:sz w:val="20"/>
      <w:szCs w:val="20"/>
      <w:u w:val="none"/>
    </w:rPr>
  </w:style>
  <w:style w:type="paragraph" w:customStyle="1" w:styleId="53">
    <w:name w:val="列出段落1"/>
    <w:basedOn w:val="1"/>
    <w:autoRedefine/>
    <w:qFormat/>
    <w:uiPriority w:val="34"/>
    <w:pPr>
      <w:ind w:firstLine="420" w:firstLineChars="200"/>
    </w:pPr>
  </w:style>
  <w:style w:type="paragraph" w:customStyle="1" w:styleId="54">
    <w:name w:val="列表段落1"/>
    <w:basedOn w:val="1"/>
    <w:autoRedefine/>
    <w:qFormat/>
    <w:uiPriority w:val="34"/>
    <w:pPr>
      <w:ind w:firstLine="420" w:firstLineChars="200"/>
    </w:pPr>
  </w:style>
  <w:style w:type="paragraph" w:customStyle="1" w:styleId="55">
    <w:name w:val="Body text|1"/>
    <w:basedOn w:val="1"/>
    <w:autoRedefine/>
    <w:qFormat/>
    <w:uiPriority w:val="0"/>
    <w:pPr>
      <w:spacing w:line="396" w:lineRule="auto"/>
      <w:ind w:firstLine="400"/>
    </w:pPr>
    <w:rPr>
      <w:rFonts w:ascii="宋体" w:hAnsi="宋体" w:eastAsia="宋体" w:cs="宋体"/>
      <w:sz w:val="22"/>
      <w:szCs w:val="22"/>
      <w:lang w:val="zh-TW" w:eastAsia="zh-TW" w:bidi="zh-TW"/>
    </w:rPr>
  </w:style>
  <w:style w:type="character" w:customStyle="1" w:styleId="56">
    <w:name w:val="font11"/>
    <w:basedOn w:val="29"/>
    <w:autoRedefine/>
    <w:qFormat/>
    <w:uiPriority w:val="0"/>
    <w:rPr>
      <w:rFonts w:hint="eastAsia" w:ascii="宋体" w:hAnsi="宋体" w:eastAsia="宋体" w:cs="宋体"/>
      <w:color w:val="000000"/>
      <w:sz w:val="21"/>
      <w:szCs w:val="21"/>
      <w:u w:val="none"/>
    </w:rPr>
  </w:style>
  <w:style w:type="character" w:customStyle="1" w:styleId="57">
    <w:name w:val="NormalCharacter"/>
    <w:qFormat/>
    <w:uiPriority w:val="0"/>
  </w:style>
  <w:style w:type="paragraph" w:customStyle="1" w:styleId="58">
    <w:name w:val="_Style 3"/>
    <w:basedOn w:val="1"/>
    <w:next w:val="1"/>
    <w:qFormat/>
    <w:uiPriority w:val="0"/>
    <w:pPr>
      <w:ind w:firstLine="420"/>
    </w:pPr>
    <w:rPr>
      <w:rFonts w:ascii="Calibri" w:hAnsi="Calibri" w:eastAsia="Calibri"/>
      <w:sz w:val="20"/>
      <w:szCs w:val="20"/>
    </w:rPr>
  </w:style>
  <w:style w:type="paragraph" w:customStyle="1" w:styleId="59">
    <w:name w:val="style4"/>
    <w:basedOn w:val="1"/>
    <w:next w:val="60"/>
    <w:autoRedefine/>
    <w:qFormat/>
    <w:uiPriority w:val="0"/>
    <w:pPr>
      <w:widowControl/>
      <w:spacing w:before="280" w:after="280"/>
    </w:pPr>
    <w:rPr>
      <w:rFonts w:ascii="宋体" w:hAnsi="Times New Roman" w:eastAsia="宋体" w:cs="Times New Roman"/>
      <w:sz w:val="18"/>
    </w:rPr>
  </w:style>
  <w:style w:type="paragraph" w:customStyle="1" w:styleId="6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2C4DA-7BC3-46C7-BF58-DED466DFE03F}">
  <ds:schemaRefs/>
</ds:datastoreItem>
</file>

<file path=docProps/app.xml><?xml version="1.0" encoding="utf-8"?>
<Properties xmlns="http://schemas.openxmlformats.org/officeDocument/2006/extended-properties" xmlns:vt="http://schemas.openxmlformats.org/officeDocument/2006/docPropsVTypes">
  <Template>Normal</Template>
  <Pages>84</Pages>
  <Words>4340</Words>
  <Characters>4959</Characters>
  <Lines>510</Lines>
  <Paragraphs>143</Paragraphs>
  <TotalTime>11</TotalTime>
  <ScaleCrop>false</ScaleCrop>
  <LinksUpToDate>false</LinksUpToDate>
  <CharactersWithSpaces>5177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agz</cp:lastModifiedBy>
  <dcterms:modified xsi:type="dcterms:W3CDTF">2025-07-01T03:31:50Z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4CAFB614344C49598B0BCBD51600F6E3_13</vt:lpwstr>
  </property>
  <property fmtid="{D5CDD505-2E9C-101B-9397-08002B2CF9AE}" pid="4" name="KSOTemplateDocerSaveRecord">
    <vt:lpwstr>eyJoZGlkIjoiYWJhYTg4ZGMxYjEyYjZmNTkwNzRhNTE2Y2YyZjE0NWIiLCJ1c2VySWQiOiI0NDIzNzU0MDYifQ==</vt:lpwstr>
  </property>
</Properties>
</file>