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540"/>
        </w:tabs>
        <w:adjustRightInd w:val="0"/>
        <w:snapToGrid w:val="0"/>
        <w:spacing w:line="360" w:lineRule="auto"/>
        <w:jc w:val="center"/>
        <w:outlineLvl w:val="1"/>
        <w:rPr>
          <w:rFonts w:hint="eastAsia" w:ascii="宋体" w:hAnsi="宋体" w:eastAsia="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阿尔泰山国有林管理局富蕴分局天然林资源保护修复2023年度实施方案-服务采购项目</w:t>
      </w:r>
    </w:p>
    <w:p>
      <w:pPr>
        <w:keepNext w:val="0"/>
        <w:keepLines w:val="0"/>
        <w:widowControl/>
        <w:suppressLineNumbers w:val="0"/>
        <w:tabs>
          <w:tab w:val="left" w:pos="540"/>
        </w:tabs>
        <w:adjustRightInd w:val="0"/>
        <w:snapToGrid w:val="0"/>
        <w:spacing w:line="360" w:lineRule="auto"/>
        <w:jc w:val="center"/>
        <w:outlineLvl w:val="1"/>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招标公告</w:t>
      </w:r>
    </w:p>
    <w:p>
      <w:pPr>
        <w:keepNext w:val="0"/>
        <w:keepLines w:val="0"/>
        <w:widowControl/>
        <w:suppressLineNumbers w:val="0"/>
        <w:spacing w:line="360" w:lineRule="auto"/>
        <w:ind w:right="720"/>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项目概况</w:t>
      </w:r>
    </w:p>
    <w:p>
      <w:pPr>
        <w:keepNext w:val="0"/>
        <w:keepLines w:val="0"/>
        <w:widowControl/>
        <w:suppressLineNumbers w:val="0"/>
        <w:spacing w:line="360" w:lineRule="auto"/>
        <w:ind w:right="720"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阿尔泰山国有林管理局富蕴分局天然林资源保护修复2023年度实施方案-服务采购项目</w:t>
      </w:r>
      <w:r>
        <w:rPr>
          <w:rFonts w:hint="eastAsia" w:ascii="宋体" w:hAnsi="宋体" w:eastAsia="宋体" w:cs="宋体"/>
          <w:kern w:val="0"/>
          <w:sz w:val="24"/>
          <w:szCs w:val="24"/>
          <w:highlight w:val="none"/>
          <w:lang w:val="en-US" w:eastAsia="zh-CN" w:bidi="ar-SA"/>
        </w:rPr>
        <w:t xml:space="preserve"> 采购项目的潜在供应商应在</w:t>
      </w:r>
      <w:r>
        <w:rPr>
          <w:rFonts w:hint="eastAsia" w:ascii="宋体" w:hAnsi="宋体" w:cs="宋体"/>
          <w:kern w:val="0"/>
          <w:sz w:val="24"/>
          <w:szCs w:val="24"/>
          <w:highlight w:val="none"/>
          <w:lang w:val="en-US" w:eastAsia="zh-CN" w:bidi="ar-SA"/>
        </w:rPr>
        <w:t>在政采云平台线上获取</w:t>
      </w:r>
      <w:r>
        <w:rPr>
          <w:rFonts w:hint="eastAsia" w:ascii="宋体" w:hAnsi="宋体" w:eastAsia="宋体" w:cs="宋体"/>
          <w:kern w:val="0"/>
          <w:sz w:val="24"/>
          <w:szCs w:val="24"/>
          <w:highlight w:val="none"/>
          <w:lang w:val="en-US" w:eastAsia="zh-CN" w:bidi="ar-SA"/>
        </w:rPr>
        <w:t>获取采购文件，并于</w:t>
      </w:r>
      <w:r>
        <w:rPr>
          <w:rFonts w:hint="eastAsia" w:ascii="宋体" w:hAnsi="宋体" w:cs="宋体"/>
          <w:kern w:val="0"/>
          <w:sz w:val="24"/>
          <w:szCs w:val="24"/>
          <w:highlight w:val="none"/>
          <w:lang w:val="en-US" w:eastAsia="zh-CN" w:bidi="ar-SA"/>
        </w:rPr>
        <w:t>2023年4月12日16时30分</w:t>
      </w:r>
      <w:r>
        <w:rPr>
          <w:rFonts w:hint="eastAsia" w:ascii="宋体" w:hAnsi="宋体" w:eastAsia="宋体" w:cs="宋体"/>
          <w:kern w:val="0"/>
          <w:sz w:val="24"/>
          <w:szCs w:val="24"/>
          <w:highlight w:val="none"/>
          <w:lang w:val="en-US" w:eastAsia="zh-CN" w:bidi="ar-SA"/>
        </w:rPr>
        <w:t>（北京时间）前提交响应文件。</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一、项目基本情况</w:t>
      </w:r>
    </w:p>
    <w:p>
      <w:pPr>
        <w:keepNext w:val="0"/>
        <w:keepLines w:val="0"/>
        <w:widowControl/>
        <w:suppressLineNumbers w:val="0"/>
        <w:spacing w:line="360" w:lineRule="auto"/>
        <w:jc w:val="left"/>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项目编号：</w:t>
      </w:r>
      <w:r>
        <w:rPr>
          <w:rFonts w:hint="eastAsia" w:ascii="宋体" w:hAnsi="宋体" w:cs="宋体"/>
          <w:kern w:val="0"/>
          <w:sz w:val="24"/>
          <w:szCs w:val="24"/>
          <w:highlight w:val="none"/>
          <w:lang w:val="en-US" w:eastAsia="zh-CN" w:bidi="ar-SA"/>
        </w:rPr>
        <w:t>XJHS-2023Y-037</w:t>
      </w:r>
      <w:bookmarkStart w:id="0" w:name="_GoBack"/>
      <w:bookmarkEnd w:id="0"/>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项目名称：</w:t>
      </w:r>
      <w:r>
        <w:rPr>
          <w:rFonts w:hint="eastAsia" w:ascii="宋体" w:hAnsi="宋体" w:cs="宋体"/>
          <w:kern w:val="0"/>
          <w:sz w:val="24"/>
          <w:szCs w:val="24"/>
          <w:highlight w:val="none"/>
          <w:lang w:val="en-US" w:eastAsia="zh-CN" w:bidi="ar-SA"/>
        </w:rPr>
        <w:t>阿尔泰山国有林管理局富蕴分局天然林资源保护修复2023年度实施方案-服务采购项目</w:t>
      </w:r>
    </w:p>
    <w:p>
      <w:pPr>
        <w:keepNext w:val="0"/>
        <w:keepLines w:val="0"/>
        <w:widowControl/>
        <w:suppressLineNumbers w:val="0"/>
        <w:spacing w:line="360" w:lineRule="auto"/>
        <w:jc w:val="left"/>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预算金额（元）：531</w:t>
      </w:r>
      <w:r>
        <w:rPr>
          <w:rFonts w:hint="eastAsia" w:ascii="宋体" w:hAnsi="宋体" w:cs="宋体"/>
          <w:kern w:val="0"/>
          <w:sz w:val="24"/>
          <w:szCs w:val="24"/>
          <w:highlight w:val="none"/>
          <w:lang w:val="en-US" w:eastAsia="zh-CN" w:bidi="ar-SA"/>
        </w:rPr>
        <w:t>7000</w:t>
      </w:r>
    </w:p>
    <w:p>
      <w:pPr>
        <w:keepNext w:val="0"/>
        <w:keepLines w:val="0"/>
        <w:widowControl/>
        <w:suppressLineNumbers w:val="0"/>
        <w:spacing w:line="360" w:lineRule="auto"/>
        <w:jc w:val="left"/>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最高限价（元）：531</w:t>
      </w:r>
      <w:r>
        <w:rPr>
          <w:rFonts w:hint="eastAsia" w:ascii="宋体" w:hAnsi="宋体" w:cs="宋体"/>
          <w:kern w:val="0"/>
          <w:sz w:val="24"/>
          <w:szCs w:val="24"/>
          <w:highlight w:val="none"/>
          <w:lang w:val="en-US" w:eastAsia="zh-CN" w:bidi="ar-SA"/>
        </w:rPr>
        <w:t>7000</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采购需求：详见招标文件</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合同履行期限：详见招标文件</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本项目(不接受)联合体投标。</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二、申请人的资格要求：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w:t>
      </w: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本项目的特定资格要求：</w:t>
      </w:r>
    </w:p>
    <w:p>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（1）、投标人必须是中华人民共和国境内注册的，</w:t>
      </w:r>
      <w:r>
        <w:rPr>
          <w:rFonts w:hint="eastAsia" w:ascii="宋体" w:hAnsi="宋体" w:eastAsia="宋体" w:cs="宋体"/>
          <w:b w:val="0"/>
          <w:bCs w:val="0"/>
          <w:sz w:val="24"/>
          <w:szCs w:val="24"/>
          <w:highlight w:val="none"/>
          <w:lang w:val="en-US" w:eastAsia="zh-CN"/>
        </w:rPr>
        <w:t>具有有效的营业执照</w:t>
      </w:r>
      <w:r>
        <w:rPr>
          <w:rFonts w:hint="eastAsia" w:ascii="宋体" w:hAnsi="宋体" w:cs="宋体"/>
          <w:b w:val="0"/>
          <w:bCs w:val="0"/>
          <w:sz w:val="24"/>
          <w:szCs w:val="24"/>
          <w:highlight w:val="none"/>
          <w:lang w:val="en-US" w:eastAsia="zh-CN"/>
        </w:rPr>
        <w:t>；</w:t>
      </w:r>
    </w:p>
    <w:p>
      <w:pPr>
        <w:spacing w:line="360" w:lineRule="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（2）、投标人须具有有效的劳务派遣经营许可证；</w:t>
      </w:r>
    </w:p>
    <w:p>
      <w:pPr>
        <w:spacing w:line="360" w:lineRule="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投标人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b w:val="0"/>
          <w:bCs w:val="0"/>
          <w:sz w:val="24"/>
          <w:szCs w:val="24"/>
          <w:highlight w:val="none"/>
          <w:lang w:val="en-US" w:eastAsia="zh-CN"/>
        </w:rPr>
        <w:t>。</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三、获取招标文件</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时间：</w:t>
      </w:r>
      <w:r>
        <w:rPr>
          <w:rFonts w:hint="eastAsia" w:ascii="宋体" w:hAnsi="宋体" w:cs="宋体"/>
          <w:kern w:val="0"/>
          <w:sz w:val="24"/>
          <w:szCs w:val="24"/>
          <w:highlight w:val="none"/>
          <w:lang w:val="en-US" w:eastAsia="zh-CN" w:bidi="ar-SA"/>
        </w:rPr>
        <w:t>2023年3月22日至2023年3月29日</w:t>
      </w:r>
      <w:r>
        <w:rPr>
          <w:rFonts w:hint="eastAsia" w:ascii="宋体" w:hAnsi="宋体" w:eastAsia="宋体" w:cs="宋体"/>
          <w:kern w:val="0"/>
          <w:sz w:val="24"/>
          <w:szCs w:val="24"/>
          <w:highlight w:val="none"/>
          <w:lang w:val="en-US" w:eastAsia="zh-CN" w:bidi="ar-SA"/>
        </w:rPr>
        <w:t>，每天上午10:00至14:00，下午1</w:t>
      </w: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:00至19:</w:t>
      </w: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0</w:t>
      </w:r>
      <w:r>
        <w:rPr>
          <w:rFonts w:hint="eastAsia" w:ascii="宋体" w:hAnsi="宋体" w:eastAsia="宋体" w:cs="宋体"/>
          <w:kern w:val="0"/>
          <w:sz w:val="24"/>
          <w:szCs w:val="24"/>
          <w:highlight w:val="none"/>
          <w:lang w:val="en-US" w:eastAsia="zh-CN" w:bidi="ar-SA"/>
        </w:rPr>
        <w:t>。（北京时间，法定节假日除外）</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地点：</w:t>
      </w:r>
      <w:r>
        <w:rPr>
          <w:rFonts w:hint="eastAsia" w:ascii="宋体" w:hAnsi="宋体" w:cs="宋体"/>
          <w:kern w:val="0"/>
          <w:sz w:val="24"/>
          <w:szCs w:val="24"/>
          <w:highlight w:val="none"/>
        </w:rPr>
        <w:t>政采云平台（https://www.zcygov.cn/）</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方式：</w:t>
      </w:r>
      <w:r>
        <w:rPr>
          <w:rFonts w:hint="eastAsia" w:ascii="宋体" w:hAnsi="宋体" w:cs="宋体"/>
          <w:kern w:val="0"/>
          <w:sz w:val="24"/>
          <w:szCs w:val="24"/>
          <w:highlight w:val="none"/>
          <w:lang w:val="en-US" w:eastAsia="zh-CN" w:bidi="ar-SA"/>
        </w:rPr>
        <w:t>供应商登录政采云平台https://www.zcygov.cn/在线申请获取采购文件（进入“项目采购”应用，在获取采购文件菜单中选择项目，申请获取采购文件）</w:t>
      </w:r>
    </w:p>
    <w:p>
      <w:pPr>
        <w:keepNext w:val="0"/>
        <w:keepLines w:val="0"/>
        <w:widowControl/>
        <w:suppressLineNumbers w:val="0"/>
        <w:spacing w:line="360" w:lineRule="auto"/>
        <w:jc w:val="left"/>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售价：</w:t>
      </w:r>
      <w:r>
        <w:rPr>
          <w:rFonts w:hint="eastAsia" w:ascii="宋体" w:hAnsi="宋体" w:cs="宋体"/>
          <w:b w:val="0"/>
          <w:bCs w:val="0"/>
          <w:kern w:val="0"/>
          <w:sz w:val="24"/>
          <w:szCs w:val="24"/>
          <w:highlight w:val="none"/>
          <w:lang w:val="en-US" w:eastAsia="zh-CN" w:bidi="ar-SA"/>
        </w:rPr>
        <w:t>0</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四、提交投标文件截止时间、</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提交投标文件截止时间：</w:t>
      </w:r>
      <w:r>
        <w:rPr>
          <w:rFonts w:hint="eastAsia" w:ascii="宋体" w:hAnsi="宋体" w:cs="宋体"/>
          <w:kern w:val="0"/>
          <w:sz w:val="24"/>
          <w:szCs w:val="24"/>
          <w:highlight w:val="none"/>
          <w:lang w:val="en-US" w:eastAsia="zh-CN" w:bidi="ar-SA"/>
        </w:rPr>
        <w:t>2023年4月12日16时30分</w:t>
      </w:r>
      <w:r>
        <w:rPr>
          <w:rFonts w:hint="eastAsia" w:ascii="宋体" w:hAnsi="宋体" w:eastAsia="宋体" w:cs="宋体"/>
          <w:kern w:val="0"/>
          <w:sz w:val="24"/>
          <w:szCs w:val="24"/>
          <w:highlight w:val="none"/>
          <w:lang w:val="en-US" w:eastAsia="zh-CN" w:bidi="ar-SA"/>
        </w:rPr>
        <w:t>（北京时间）</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地点：政采云平台（https://www.zcygov.cn/）</w:t>
      </w:r>
    </w:p>
    <w:p>
      <w:pPr>
        <w:keepNext w:val="0"/>
        <w:keepLines w:val="0"/>
        <w:widowControl/>
        <w:suppressLineNumbers w:val="0"/>
        <w:spacing w:line="360" w:lineRule="auto"/>
        <w:jc w:val="left"/>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五、开标时间和地点</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开标时间：</w:t>
      </w:r>
      <w:r>
        <w:rPr>
          <w:rFonts w:hint="eastAsia" w:ascii="宋体" w:hAnsi="宋体" w:cs="宋体"/>
          <w:kern w:val="0"/>
          <w:sz w:val="24"/>
          <w:szCs w:val="24"/>
          <w:highlight w:val="none"/>
          <w:lang w:val="en-US" w:eastAsia="zh-CN" w:bidi="ar-SA"/>
        </w:rPr>
        <w:t>2023年4月12日16时30分</w:t>
      </w:r>
      <w:r>
        <w:rPr>
          <w:rFonts w:hint="eastAsia" w:ascii="宋体" w:hAnsi="宋体" w:eastAsia="宋体" w:cs="宋体"/>
          <w:kern w:val="0"/>
          <w:sz w:val="24"/>
          <w:szCs w:val="24"/>
          <w:highlight w:val="none"/>
          <w:lang w:val="en-US" w:eastAsia="zh-CN" w:bidi="ar-SA"/>
        </w:rPr>
        <w:t>（北京时间）</w:t>
      </w:r>
    </w:p>
    <w:p>
      <w:pPr>
        <w:keepNext w:val="0"/>
        <w:keepLines w:val="0"/>
        <w:widowControl/>
        <w:suppressLineNumbers w:val="0"/>
        <w:spacing w:line="360" w:lineRule="auto"/>
        <w:jc w:val="left"/>
        <w:rPr>
          <w:rFonts w:hint="eastAsia"/>
          <w:highlight w:val="none"/>
          <w:lang w:val="en-US" w:eastAsia="zh-CN"/>
        </w:rPr>
      </w:pPr>
      <w:r>
        <w:rPr>
          <w:rFonts w:hint="eastAsia" w:ascii="宋体" w:hAnsi="宋体" w:eastAsia="宋体" w:cs="宋体"/>
          <w:kern w:val="0"/>
          <w:sz w:val="24"/>
          <w:szCs w:val="24"/>
          <w:highlight w:val="none"/>
          <w:lang w:val="en-US" w:eastAsia="zh-CN" w:bidi="ar-SA"/>
        </w:rPr>
        <w:t>地点：政采云平台（https://www.zcygov.cn/）</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cs="宋体"/>
          <w:b/>
          <w:kern w:val="0"/>
          <w:sz w:val="24"/>
          <w:szCs w:val="24"/>
          <w:highlight w:val="none"/>
          <w:lang w:val="en-US" w:eastAsia="zh-CN" w:bidi="ar-SA"/>
        </w:rPr>
        <w:t>六、</w:t>
      </w:r>
      <w:r>
        <w:rPr>
          <w:rFonts w:hint="eastAsia" w:ascii="宋体" w:hAnsi="宋体" w:eastAsia="宋体" w:cs="宋体"/>
          <w:b/>
          <w:kern w:val="0"/>
          <w:sz w:val="24"/>
          <w:szCs w:val="24"/>
          <w:highlight w:val="none"/>
          <w:lang w:val="en-US" w:eastAsia="zh-CN" w:bidi="ar-SA"/>
        </w:rPr>
        <w:t>公告期限</w:t>
      </w:r>
    </w:p>
    <w:p>
      <w:pPr>
        <w:keepNext w:val="0"/>
        <w:keepLines w:val="0"/>
        <w:widowControl/>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自本公告发布之日起5个工作日。</w:t>
      </w:r>
    </w:p>
    <w:p>
      <w:pPr>
        <w:keepNext w:val="0"/>
        <w:keepLines w:val="0"/>
        <w:widowControl/>
        <w:numPr>
          <w:ilvl w:val="0"/>
          <w:numId w:val="0"/>
        </w:numPr>
        <w:suppressLineNumbers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cs="宋体"/>
          <w:b/>
          <w:kern w:val="0"/>
          <w:sz w:val="24"/>
          <w:szCs w:val="24"/>
          <w:highlight w:val="none"/>
          <w:lang w:val="en-US" w:eastAsia="zh-CN" w:bidi="ar-SA"/>
        </w:rPr>
        <w:t>七</w:t>
      </w:r>
      <w:r>
        <w:rPr>
          <w:rFonts w:hint="eastAsia" w:ascii="宋体" w:hAnsi="宋体" w:eastAsia="宋体" w:cs="宋体"/>
          <w:b/>
          <w:kern w:val="0"/>
          <w:sz w:val="24"/>
          <w:szCs w:val="24"/>
          <w:highlight w:val="none"/>
          <w:lang w:val="en-US" w:eastAsia="zh-CN" w:bidi="ar-SA"/>
        </w:rPr>
        <w:t>、其他补充事宜</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1、请投标单位随时关注本项目的澄清、答疑、变更事项。</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2、本项目实行电子招投标，供应商须登录政采云平台申请获取招标文件，并通过政采云电子投标客户端制作投标文件，同时自行承担与投标有关的一切费用。</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3、各供应商应在开标前应确保成为政采云平台供应商，并完成 CA 数字证书(符合国密标准) 申领。因未注册入库、未办理CA数字证书等原因造成无法投标或投标失败等后果由供应商自行承担。</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pPr>
        <w:keepNext w:val="0"/>
        <w:keepLines w:val="0"/>
        <w:widowControl/>
        <w:suppressLineNumbers w:val="0"/>
        <w:jc w:val="left"/>
        <w:rPr>
          <w:rFonts w:hint="eastAsia" w:ascii="宋体" w:hAnsi="宋体" w:eastAsia="宋体" w:cs="宋体"/>
          <w:kern w:val="0"/>
          <w:sz w:val="24"/>
          <w:szCs w:val="24"/>
          <w:highlight w:val="none"/>
          <w:lang w:val="en-US" w:eastAsia="zh-CN" w:bidi="ar-SA"/>
        </w:rPr>
      </w:pPr>
      <w:r>
        <w:rPr>
          <w:rFonts w:hint="eastAsia" w:ascii="宋体" w:hAnsi="宋体" w:cs="宋体"/>
          <w:b/>
          <w:kern w:val="0"/>
          <w:sz w:val="24"/>
          <w:szCs w:val="24"/>
          <w:highlight w:val="none"/>
          <w:lang w:val="en-US" w:eastAsia="zh-CN" w:bidi="ar-SA"/>
        </w:rPr>
        <w:t>八</w:t>
      </w:r>
      <w:r>
        <w:rPr>
          <w:rFonts w:hint="eastAsia" w:ascii="宋体" w:hAnsi="宋体" w:eastAsia="宋体" w:cs="宋体"/>
          <w:b/>
          <w:kern w:val="0"/>
          <w:sz w:val="24"/>
          <w:szCs w:val="24"/>
          <w:highlight w:val="none"/>
          <w:lang w:val="en-US" w:eastAsia="zh-CN" w:bidi="ar-SA"/>
        </w:rPr>
        <w:t>、凡对本次采购提出询问，请按以下方式联系。</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阿尔泰山国有林管理局富蕴分局</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阿尔泰山国有林管理局富蕴分局</w:t>
      </w:r>
    </w:p>
    <w:p>
      <w:pPr>
        <w:spacing w:line="360" w:lineRule="auto"/>
        <w:ind w:firstLine="240" w:firstLineChars="100"/>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卢长富</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13565177225</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名 称：新疆泓升项目管理有限公司</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阿勒泰地区富蕴县团结北路额河商厦205室</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赵雅囡</w:t>
      </w:r>
    </w:p>
    <w:p>
      <w:pPr>
        <w:ind w:firstLine="240" w:firstLineChars="100"/>
        <w:rPr>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15160980411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D55C2"/>
    <w:multiLevelType w:val="singleLevel"/>
    <w:tmpl w:val="EA1D55C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MGUwNjQ0NTk0ZmNmOTY3M2Y5MTk1ZGEzMjNiZGUifQ=="/>
  </w:docVars>
  <w:rsids>
    <w:rsidRoot w:val="0FD12158"/>
    <w:rsid w:val="0FD1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tabs>
        <w:tab w:val="left" w:pos="540"/>
      </w:tabs>
      <w:adjustRightInd w:val="0"/>
      <w:snapToGrid w:val="0"/>
      <w:spacing w:line="360" w:lineRule="auto"/>
      <w:jc w:val="left"/>
      <w:outlineLvl w:val="2"/>
    </w:pPr>
    <w:rPr>
      <w:b/>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2023-03-22T04:21:00Z</dcterms:created>
  <dc:creator>郭玉晴</dc:creator>
  <cp:lastModifiedBy>郭玉晴</cp:lastModifiedBy>
  <dcterms:modified xsi:type="dcterms:W3CDTF">2023-03-22T04:21:40Z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83870787B33D434BB71861B4C8494D8E</vt:lpwstr>
  </property>
</Properties>
</file>