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自治区防汛抗旱服务中心及配套设施项目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招标公告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 本招标项目</w:t>
      </w:r>
      <w:r>
        <w:rPr>
          <w:rFonts w:hint="eastAsia" w:ascii="仿宋" w:hAnsi="仿宋" w:eastAsia="仿宋" w:cs="仿宋"/>
          <w:bCs/>
          <w:sz w:val="24"/>
          <w:u w:val="single"/>
          <w:lang w:eastAsia="zh-CN"/>
        </w:rPr>
        <w:t>自治区防汛抗旱服务中心及配套设施项目</w:t>
      </w:r>
      <w:r>
        <w:rPr>
          <w:rFonts w:hint="eastAsia" w:ascii="仿宋" w:hAnsi="仿宋" w:eastAsia="仿宋" w:cs="仿宋"/>
          <w:bCs/>
          <w:sz w:val="24"/>
          <w:lang w:eastAsia="zh-CN"/>
        </w:rPr>
        <w:t>已由 自治区发改委批准建设，批准文号为新发改批复[20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24"/>
          <w:lang w:eastAsia="zh-CN"/>
        </w:rPr>
        <w:t>]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148</w:t>
      </w:r>
      <w:r>
        <w:rPr>
          <w:rFonts w:hint="eastAsia" w:ascii="仿宋" w:hAnsi="仿宋" w:eastAsia="仿宋" w:cs="仿宋"/>
          <w:bCs/>
          <w:sz w:val="24"/>
          <w:lang w:eastAsia="zh-CN"/>
        </w:rPr>
        <w:t>号，招标人为 </w:t>
      </w:r>
      <w:r>
        <w:rPr>
          <w:rFonts w:hint="eastAsia" w:ascii="仿宋" w:hAnsi="仿宋" w:eastAsia="仿宋" w:cs="仿宋"/>
          <w:bCs/>
          <w:sz w:val="24"/>
          <w:u w:val="single"/>
          <w:lang w:eastAsia="zh-CN"/>
        </w:rPr>
        <w:t> 自治区防汛抗旱服务中心</w:t>
      </w:r>
      <w:r>
        <w:rPr>
          <w:rFonts w:hint="eastAsia" w:ascii="仿宋" w:hAnsi="仿宋" w:eastAsia="仿宋" w:cs="仿宋"/>
          <w:bCs/>
          <w:sz w:val="24"/>
          <w:lang w:eastAsia="zh-CN"/>
        </w:rPr>
        <w:t> ，建设资金来自</w:t>
      </w:r>
      <w:r>
        <w:rPr>
          <w:rFonts w:hint="eastAsia" w:ascii="仿宋" w:hAnsi="仿宋" w:eastAsia="仿宋" w:cs="仿宋"/>
          <w:bCs/>
          <w:sz w:val="24"/>
          <w:u w:val="single"/>
          <w:lang w:eastAsia="zh-CN"/>
        </w:rPr>
        <w:t>政府债券</w:t>
      </w:r>
      <w:r>
        <w:rPr>
          <w:rFonts w:hint="eastAsia" w:ascii="仿宋" w:hAnsi="仿宋" w:eastAsia="仿宋" w:cs="仿宋"/>
          <w:bCs/>
          <w:sz w:val="24"/>
          <w:lang w:eastAsia="zh-CN"/>
        </w:rPr>
        <w:t>。项目已具备招标条件，现对此进行公开招标。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/>
          <w:sz w:val="24"/>
        </w:rPr>
        <w:t>项目名称:</w:t>
      </w:r>
      <w:r>
        <w:rPr>
          <w:rFonts w:hint="eastAsia" w:ascii="仿宋" w:hAnsi="仿宋" w:eastAsia="仿宋" w:cs="仿宋"/>
          <w:bCs/>
          <w:sz w:val="24"/>
          <w:lang w:eastAsia="zh-CN"/>
        </w:rPr>
        <w:t>自治区防汛抗旱服务中心及配套设施项目</w:t>
      </w:r>
    </w:p>
    <w:p>
      <w:pPr>
        <w:spacing w:line="360" w:lineRule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</w:rPr>
        <w:t>二、项目编号: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XS[ZB]-2020-</w:t>
      </w:r>
      <w:r>
        <w:rPr>
          <w:rFonts w:hint="eastAsia" w:ascii="仿宋" w:hAnsi="仿宋" w:eastAsia="仿宋" w:cs="仿宋"/>
          <w:sz w:val="24"/>
          <w:lang w:val="en-US" w:eastAsia="zh-CN"/>
        </w:rPr>
        <w:t>51</w:t>
      </w:r>
    </w:p>
    <w:p>
      <w:pPr>
        <w:pStyle w:val="3"/>
        <w:ind w:firstLine="0"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三、项目计划总投资：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557</w:t>
      </w:r>
      <w:r>
        <w:rPr>
          <w:rFonts w:hint="eastAsia" w:ascii="仿宋" w:hAnsi="仿宋" w:eastAsia="仿宋" w:cs="仿宋"/>
          <w:bCs/>
          <w:sz w:val="24"/>
          <w:szCs w:val="24"/>
        </w:rPr>
        <w:t>万元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/>
          <w:sz w:val="24"/>
        </w:rPr>
        <w:t>四、建设内容：</w:t>
      </w:r>
      <w:r>
        <w:rPr>
          <w:rFonts w:hint="eastAsia" w:ascii="仿宋" w:hAnsi="仿宋" w:eastAsia="仿宋" w:cs="仿宋"/>
          <w:b/>
          <w:sz w:val="24"/>
          <w:lang w:eastAsia="zh-CN"/>
        </w:rPr>
        <w:t>总建筑面积为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1898.34</w:t>
      </w:r>
      <w:r>
        <w:rPr>
          <w:rFonts w:hint="eastAsia" w:ascii="仿宋" w:hAnsi="仿宋" w:eastAsia="仿宋" w:cs="仿宋"/>
          <w:b/>
          <w:sz w:val="24"/>
          <w:lang w:eastAsia="zh-CN"/>
        </w:rPr>
        <w:t>m²，建筑高度为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15.6m，</w:t>
      </w:r>
      <w:r>
        <w:rPr>
          <w:rFonts w:hint="eastAsia" w:ascii="仿宋" w:hAnsi="仿宋" w:eastAsia="仿宋" w:cs="仿宋"/>
          <w:b/>
          <w:sz w:val="24"/>
        </w:rPr>
        <w:t>安全</w:t>
      </w:r>
      <w:r>
        <w:rPr>
          <w:rFonts w:hint="eastAsia" w:ascii="仿宋" w:hAnsi="仿宋" w:eastAsia="仿宋" w:cs="仿宋"/>
          <w:b/>
          <w:sz w:val="24"/>
          <w:lang w:eastAsia="zh-CN"/>
        </w:rPr>
        <w:t>等</w:t>
      </w:r>
      <w:r>
        <w:rPr>
          <w:rFonts w:hint="eastAsia" w:ascii="仿宋" w:hAnsi="仿宋" w:eastAsia="仿宋" w:cs="仿宋"/>
          <w:b/>
          <w:sz w:val="24"/>
        </w:rPr>
        <w:t>级为二级</w:t>
      </w:r>
      <w:r>
        <w:rPr>
          <w:rFonts w:hint="eastAsia" w:ascii="仿宋" w:hAnsi="仿宋" w:eastAsia="仿宋" w:cs="仿宋"/>
          <w:b/>
          <w:sz w:val="24"/>
          <w:lang w:eastAsia="zh-CN"/>
        </w:rPr>
        <w:t>；</w:t>
      </w:r>
      <w:r>
        <w:rPr>
          <w:rFonts w:hint="eastAsia" w:ascii="仿宋" w:hAnsi="仿宋" w:eastAsia="仿宋" w:cs="仿宋"/>
          <w:b/>
          <w:sz w:val="24"/>
        </w:rPr>
        <w:t>地基基础设计等级为</w:t>
      </w:r>
      <w:r>
        <w:rPr>
          <w:rFonts w:hint="eastAsia" w:ascii="仿宋" w:hAnsi="仿宋" w:eastAsia="仿宋" w:cs="仿宋"/>
          <w:b/>
          <w:sz w:val="24"/>
          <w:lang w:eastAsia="zh-CN"/>
        </w:rPr>
        <w:t>丙</w:t>
      </w:r>
      <w:r>
        <w:rPr>
          <w:rFonts w:hint="eastAsia" w:ascii="仿宋" w:hAnsi="仿宋" w:eastAsia="仿宋" w:cs="仿宋"/>
          <w:b/>
          <w:sz w:val="24"/>
        </w:rPr>
        <w:t>级</w:t>
      </w:r>
      <w:r>
        <w:rPr>
          <w:rFonts w:hint="eastAsia" w:ascii="仿宋" w:hAnsi="仿宋" w:eastAsia="仿宋" w:cs="仿宋"/>
          <w:b/>
          <w:sz w:val="24"/>
          <w:lang w:eastAsia="zh-CN"/>
        </w:rPr>
        <w:t>；</w:t>
      </w:r>
      <w:r>
        <w:rPr>
          <w:rFonts w:hint="eastAsia" w:ascii="仿宋" w:hAnsi="仿宋" w:eastAsia="仿宋" w:cs="仿宋"/>
          <w:b/>
          <w:sz w:val="24"/>
        </w:rPr>
        <w:t>主体结构设计使用</w:t>
      </w:r>
      <w:r>
        <w:rPr>
          <w:rFonts w:hint="eastAsia" w:ascii="仿宋" w:hAnsi="仿宋" w:eastAsia="仿宋" w:cs="仿宋"/>
          <w:b/>
          <w:sz w:val="24"/>
          <w:lang w:eastAsia="zh-CN"/>
        </w:rPr>
        <w:t>年限</w:t>
      </w:r>
      <w:r>
        <w:rPr>
          <w:rFonts w:hint="eastAsia" w:ascii="仿宋" w:hAnsi="仿宋" w:eastAsia="仿宋" w:cs="仿宋"/>
          <w:b/>
          <w:sz w:val="24"/>
        </w:rPr>
        <w:t>为 50 年</w:t>
      </w:r>
      <w:r>
        <w:rPr>
          <w:rFonts w:hint="eastAsia" w:ascii="仿宋" w:hAnsi="仿宋" w:eastAsia="仿宋" w:cs="仿宋"/>
          <w:b/>
          <w:sz w:val="24"/>
          <w:lang w:eastAsia="zh-CN"/>
        </w:rPr>
        <w:t>；建筑抗震设防</w:t>
      </w:r>
      <w:r>
        <w:rPr>
          <w:rFonts w:hint="eastAsia" w:ascii="仿宋" w:hAnsi="仿宋" w:eastAsia="仿宋" w:cs="仿宋"/>
          <w:b/>
          <w:sz w:val="24"/>
        </w:rPr>
        <w:t>类别为</w:t>
      </w:r>
      <w:r>
        <w:rPr>
          <w:rFonts w:hint="eastAsia" w:ascii="仿宋" w:hAnsi="仿宋" w:eastAsia="仿宋" w:cs="仿宋"/>
          <w:b/>
          <w:sz w:val="24"/>
          <w:lang w:eastAsia="zh-CN"/>
        </w:rPr>
        <w:t>丙</w:t>
      </w:r>
      <w:r>
        <w:rPr>
          <w:rFonts w:hint="eastAsia" w:ascii="仿宋" w:hAnsi="仿宋" w:eastAsia="仿宋" w:cs="仿宋"/>
          <w:b/>
          <w:sz w:val="24"/>
        </w:rPr>
        <w:t>类</w:t>
      </w:r>
      <w:r>
        <w:rPr>
          <w:rFonts w:hint="eastAsia" w:ascii="仿宋" w:hAnsi="仿宋" w:eastAsia="仿宋" w:cs="仿宋"/>
          <w:b/>
          <w:sz w:val="24"/>
          <w:lang w:eastAsia="zh-CN"/>
        </w:rPr>
        <w:t>；抗震设防烈度</w:t>
      </w:r>
      <w:r>
        <w:rPr>
          <w:rFonts w:hint="eastAsia" w:ascii="仿宋" w:hAnsi="仿宋" w:eastAsia="仿宋" w:cs="仿宋"/>
          <w:b/>
          <w:sz w:val="24"/>
        </w:rPr>
        <w:t>为8 度</w:t>
      </w:r>
      <w:r>
        <w:rPr>
          <w:rFonts w:hint="eastAsia" w:ascii="仿宋" w:hAnsi="仿宋" w:eastAsia="仿宋" w:cs="仿宋"/>
          <w:b/>
          <w:sz w:val="24"/>
          <w:lang w:eastAsia="zh-CN"/>
        </w:rPr>
        <w:t>；</w:t>
      </w:r>
      <w:r>
        <w:rPr>
          <w:rFonts w:hint="eastAsia" w:ascii="仿宋" w:hAnsi="仿宋" w:eastAsia="仿宋" w:cs="仿宋"/>
          <w:b/>
          <w:sz w:val="24"/>
        </w:rPr>
        <w:t>设计地震分组为第二组</w:t>
      </w:r>
      <w:r>
        <w:rPr>
          <w:rFonts w:hint="eastAsia" w:ascii="仿宋" w:hAnsi="仿宋" w:eastAsia="仿宋" w:cs="仿宋"/>
          <w:b/>
          <w:sz w:val="24"/>
          <w:lang w:eastAsia="zh-CN"/>
        </w:rPr>
        <w:t>；</w:t>
      </w:r>
      <w:r>
        <w:rPr>
          <w:rFonts w:hint="eastAsia" w:ascii="仿宋" w:hAnsi="仿宋" w:eastAsia="仿宋" w:cs="仿宋"/>
          <w:b/>
          <w:sz w:val="24"/>
        </w:rPr>
        <w:t>场地类别为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II</w:t>
      </w:r>
      <w:r>
        <w:rPr>
          <w:rFonts w:hint="eastAsia" w:ascii="仿宋" w:hAnsi="仿宋" w:eastAsia="仿宋" w:cs="仿宋"/>
          <w:b/>
          <w:sz w:val="24"/>
        </w:rPr>
        <w:t>类</w:t>
      </w:r>
      <w:r>
        <w:rPr>
          <w:rFonts w:hint="eastAsia" w:ascii="仿宋" w:hAnsi="仿宋" w:eastAsia="仿宋" w:cs="仿宋"/>
          <w:b/>
          <w:sz w:val="24"/>
          <w:lang w:eastAsia="zh-CN"/>
        </w:rPr>
        <w:t>；框架抗震</w:t>
      </w:r>
      <w:r>
        <w:rPr>
          <w:rFonts w:hint="eastAsia" w:ascii="仿宋" w:hAnsi="仿宋" w:eastAsia="仿宋" w:cs="仿宋"/>
          <w:b/>
          <w:sz w:val="24"/>
        </w:rPr>
        <w:t>等级为 3 级</w:t>
      </w:r>
      <w:r>
        <w:rPr>
          <w:rFonts w:hint="eastAsia" w:ascii="仿宋" w:hAnsi="仿宋" w:eastAsia="仿宋" w:cs="仿宋"/>
          <w:b/>
          <w:sz w:val="24"/>
          <w:lang w:eastAsia="zh-CN"/>
        </w:rPr>
        <w:t>；</w:t>
      </w:r>
      <w:r>
        <w:rPr>
          <w:rFonts w:hint="eastAsia" w:ascii="仿宋" w:hAnsi="仿宋" w:eastAsia="仿宋" w:cs="仿宋"/>
          <w:b/>
          <w:sz w:val="24"/>
        </w:rPr>
        <w:t>基本</w:t>
      </w:r>
      <w:r>
        <w:rPr>
          <w:rFonts w:hint="eastAsia" w:ascii="仿宋" w:hAnsi="仿宋" w:eastAsia="仿宋" w:cs="仿宋"/>
          <w:b/>
          <w:sz w:val="24"/>
          <w:lang w:eastAsia="zh-CN"/>
        </w:rPr>
        <w:t>风压</w:t>
      </w:r>
      <w:r>
        <w:rPr>
          <w:rFonts w:hint="eastAsia" w:ascii="仿宋" w:hAnsi="仿宋" w:eastAsia="仿宋" w:cs="仿宋"/>
          <w:b/>
          <w:sz w:val="24"/>
        </w:rPr>
        <w:t xml:space="preserve">为 0.60 KN </w:t>
      </w:r>
      <w:r>
        <w:rPr>
          <w:rFonts w:hint="eastAsia" w:ascii="仿宋" w:hAnsi="仿宋" w:eastAsia="仿宋" w:cs="仿宋"/>
          <w:b/>
          <w:sz w:val="24"/>
          <w:lang w:eastAsia="zh-CN"/>
        </w:rPr>
        <w:t>/ m²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；</w:t>
      </w:r>
      <w:r>
        <w:rPr>
          <w:rFonts w:hint="eastAsia" w:ascii="仿宋" w:hAnsi="仿宋" w:eastAsia="仿宋" w:cs="仿宋"/>
          <w:b/>
          <w:sz w:val="24"/>
          <w:lang w:eastAsia="zh-CN"/>
        </w:rPr>
        <w:t>基本雪压:0.90 KN/ m²。</w:t>
      </w:r>
      <w:r>
        <w:rPr>
          <w:rFonts w:hint="eastAsia" w:ascii="仿宋" w:hAnsi="仿宋" w:eastAsia="仿宋" w:cs="仿宋"/>
          <w:bCs/>
          <w:sz w:val="24"/>
          <w:lang w:val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五、投标人资格要求:</w:t>
      </w:r>
    </w:p>
    <w:p>
      <w:pPr>
        <w:tabs>
          <w:tab w:val="left" w:pos="126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1、投标人必须是中华人民共和国境内注册的，具有独立法人资格的企业。</w:t>
      </w:r>
    </w:p>
    <w:p>
      <w:pPr>
        <w:tabs>
          <w:tab w:val="left" w:pos="126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2、投标人须具备有效的资质证书，具备建筑工程施工总承包三级（疆外企业二级及以上）及以上资质且具备钢结构工程专业承包</w:t>
      </w:r>
      <w:r>
        <w:rPr>
          <w:rFonts w:hint="eastAsia" w:ascii="仿宋" w:hAnsi="仿宋" w:eastAsia="仿宋" w:cs="仿宋"/>
          <w:sz w:val="24"/>
          <w:lang w:eastAsia="zh-CN"/>
        </w:rPr>
        <w:t>三</w:t>
      </w:r>
      <w:r>
        <w:rPr>
          <w:rFonts w:hint="eastAsia" w:ascii="仿宋" w:hAnsi="仿宋" w:eastAsia="仿宋" w:cs="仿宋"/>
          <w:sz w:val="24"/>
        </w:rPr>
        <w:t xml:space="preserve">级及以上资质。   </w:t>
      </w:r>
    </w:p>
    <w:p>
      <w:pPr>
        <w:tabs>
          <w:tab w:val="left" w:pos="126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3、投标人须具备合格有效期内的安全生产许可证。</w:t>
      </w:r>
    </w:p>
    <w:p>
      <w:pPr>
        <w:tabs>
          <w:tab w:val="left" w:pos="126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4、投标人业绩要求：投标人近三年（2017年1月1日-至今）类似工程业绩不少于3项，须提供中标通知书或施工合同或竣工验收表。</w:t>
      </w:r>
    </w:p>
    <w:p>
      <w:pPr>
        <w:tabs>
          <w:tab w:val="left" w:pos="126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5、投标人项目经理要求：建筑工程专业二级注册建造师（疆外企业须一级），在本单位注册，本项目不接受临时注册建造师。</w:t>
      </w:r>
    </w:p>
    <w:p>
      <w:pPr>
        <w:tabs>
          <w:tab w:val="left" w:pos="126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6、项目负责人业绩要求：近三年（2017年01月01日至今）已完成的类似工程业绩不得少于2项，须同时提供中标通知书或施工合同或竣工验收表（注：业绩证明材料须反映项目负责人）。</w:t>
      </w:r>
    </w:p>
    <w:p>
      <w:pPr>
        <w:tabs>
          <w:tab w:val="left" w:pos="126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7、其他说明：与招标人存在利害关系可能影响招标公正性的法人、其他组织或者个人，不得参加投标。单位负责人为同一人或者存在控股、管理关系的不同单位，不得参加同一标段投标或者未划分标段的同一招标项目投标。违反前两款规定的，相关投标均无效。</w:t>
      </w:r>
    </w:p>
    <w:p>
      <w:pPr>
        <w:tabs>
          <w:tab w:val="left" w:pos="126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8、本次招标不接受联合体投标。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六、获取招标文件方式：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凡有意投标者，请于2020年</w:t>
      </w:r>
      <w:r>
        <w:rPr>
          <w:rFonts w:hint="eastAsia" w:ascii="仿宋" w:hAnsi="仿宋" w:eastAsia="仿宋" w:cs="仿宋"/>
          <w:sz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10时</w:t>
      </w:r>
      <w:r>
        <w:rPr>
          <w:rFonts w:hint="eastAsia" w:ascii="仿宋" w:hAnsi="仿宋" w:eastAsia="仿宋" w:cs="仿宋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</w:rPr>
        <w:t>至2020年</w:t>
      </w:r>
      <w:r>
        <w:rPr>
          <w:rFonts w:hint="eastAsia" w:ascii="仿宋" w:hAnsi="仿宋" w:eastAsia="仿宋" w:cs="仿宋"/>
          <w:sz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</w:rPr>
        <w:t>日19时前（工作日），携带营业执照副本、税务登记证、组织机构代码证（三证合一仅需提供营业执照，无需提供税务登记证、组织机构代码证）、资质证书、安全生产许可证、项目负责人建造师证书、安全考核证书、开户许可证、法人授权委托书和委托人身份证，以上证件原件及加盖单位公章复印件两套到</w:t>
      </w:r>
      <w:r>
        <w:rPr>
          <w:rFonts w:hint="eastAsia" w:ascii="仿宋" w:hAnsi="仿宋" w:eastAsia="仿宋" w:cs="仿宋"/>
          <w:sz w:val="24"/>
          <w:lang w:eastAsia="zh-CN"/>
        </w:rPr>
        <w:t>新疆新水建设工程造价咨询有限责任公司</w:t>
      </w:r>
      <w:r>
        <w:rPr>
          <w:rFonts w:hint="eastAsia" w:ascii="仿宋" w:hAnsi="仿宋" w:eastAsia="仿宋" w:cs="仿宋"/>
          <w:sz w:val="24"/>
        </w:rPr>
        <w:t>报名并购买招标文件，资料不全者不予报名。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购买招标文件地址:</w:t>
      </w:r>
      <w:r>
        <w:rPr>
          <w:rFonts w:hint="eastAsia" w:ascii="仿宋" w:hAnsi="仿宋" w:eastAsia="仿宋" w:cs="仿宋"/>
          <w:sz w:val="24"/>
          <w:lang w:eastAsia="zh-CN"/>
        </w:rPr>
        <w:t>乌鲁木齐市沙依巴克区黄河路七一酱园高层B座1512室。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招标文件</w:t>
      </w:r>
      <w:r>
        <w:rPr>
          <w:rFonts w:hint="eastAsia" w:ascii="仿宋" w:hAnsi="仿宋" w:eastAsia="仿宋" w:cs="仿宋"/>
          <w:sz w:val="24"/>
          <w:lang w:val="en-US" w:eastAsia="zh-CN"/>
        </w:rPr>
        <w:t>200</w:t>
      </w:r>
      <w:r>
        <w:rPr>
          <w:rFonts w:hint="eastAsia" w:ascii="仿宋" w:hAnsi="仿宋" w:eastAsia="仿宋" w:cs="仿宋"/>
          <w:sz w:val="24"/>
        </w:rPr>
        <w:t>元/份，售后不退。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七、投标文件的递交及开标时间地点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1、投标文件递交的截止时间为2020年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1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>11时</w:t>
      </w:r>
      <w:r>
        <w:rPr>
          <w:rFonts w:hint="eastAsia" w:ascii="仿宋" w:hAnsi="仿宋" w:eastAsia="仿宋" w:cs="仿宋"/>
          <w:sz w:val="24"/>
        </w:rPr>
        <w:t>（北京时间），并在同一时间开标。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2、地点为：详见招标文件。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C00000"/>
          <w:sz w:val="24"/>
        </w:rPr>
      </w:pPr>
      <w:r>
        <w:rPr>
          <w:rFonts w:hint="eastAsia" w:ascii="仿宋" w:hAnsi="仿宋" w:eastAsia="仿宋" w:cs="仿宋"/>
          <w:sz w:val="24"/>
        </w:rPr>
        <w:t>3、逾期送达或者未送达指定地点的投标文件，招标人不予受理。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eastAsia="zh-CN"/>
        </w:rPr>
        <w:t>八</w:t>
      </w:r>
      <w:r>
        <w:rPr>
          <w:rFonts w:hint="eastAsia" w:ascii="仿宋" w:hAnsi="仿宋" w:eastAsia="仿宋" w:cs="仿宋"/>
          <w:b/>
          <w:sz w:val="24"/>
        </w:rPr>
        <w:t>、联系方式</w:t>
      </w: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招标人：</w:t>
      </w:r>
      <w:r>
        <w:rPr>
          <w:rFonts w:hint="eastAsia" w:ascii="仿宋" w:hAnsi="仿宋" w:eastAsia="仿宋" w:cs="仿宋"/>
          <w:sz w:val="24"/>
          <w:lang w:eastAsia="zh-CN"/>
        </w:rPr>
        <w:t>自</w:t>
      </w:r>
      <w:r>
        <w:rPr>
          <w:rFonts w:hint="eastAsia" w:ascii="仿宋" w:hAnsi="仿宋" w:eastAsia="仿宋" w:cs="仿宋"/>
          <w:bCs/>
          <w:sz w:val="24"/>
          <w:lang w:eastAsia="zh-CN"/>
        </w:rPr>
        <w:t>治区水旱灾害防御调度指挥中心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联系人:</w:t>
      </w:r>
      <w:r>
        <w:rPr>
          <w:rFonts w:hint="eastAsia" w:ascii="仿宋" w:hAnsi="仿宋" w:eastAsia="仿宋" w:cs="仿宋"/>
          <w:sz w:val="24"/>
          <w:lang w:eastAsia="zh-CN"/>
        </w:rPr>
        <w:t>买主任</w:t>
      </w:r>
      <w:r>
        <w:rPr>
          <w:rFonts w:hint="eastAsia" w:ascii="仿宋" w:hAnsi="仿宋" w:eastAsia="仿宋" w:cs="仿宋"/>
          <w:sz w:val="24"/>
        </w:rPr>
        <w:t xml:space="preserve">       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电  话：</w:t>
      </w:r>
      <w:r>
        <w:rPr>
          <w:rFonts w:hint="eastAsia" w:ascii="仿宋" w:hAnsi="仿宋" w:eastAsia="仿宋" w:cs="仿宋"/>
          <w:sz w:val="24"/>
          <w:lang w:eastAsia="zh-CN"/>
        </w:rPr>
        <w:t>13999905262</w:t>
      </w:r>
      <w:bookmarkStart w:id="0" w:name="_GoBack"/>
      <w:bookmarkEnd w:id="0"/>
    </w:p>
    <w:p>
      <w:pPr>
        <w:snapToGrid w:val="0"/>
        <w:spacing w:line="360" w:lineRule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招标代理机构：</w:t>
      </w:r>
      <w:r>
        <w:rPr>
          <w:rFonts w:hint="eastAsia" w:ascii="仿宋" w:hAnsi="仿宋" w:eastAsia="仿宋" w:cs="仿宋"/>
          <w:sz w:val="24"/>
          <w:lang w:eastAsia="zh-CN"/>
        </w:rPr>
        <w:t>新疆新水建设工程造价咨询有限责任公司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联系人:</w:t>
      </w:r>
      <w:r>
        <w:rPr>
          <w:rFonts w:hint="eastAsia" w:ascii="仿宋" w:hAnsi="仿宋" w:eastAsia="仿宋" w:cs="仿宋"/>
          <w:sz w:val="24"/>
          <w:lang w:eastAsia="zh-CN"/>
        </w:rPr>
        <w:t>樊工</w:t>
      </w:r>
    </w:p>
    <w:p>
      <w:pPr>
        <w:spacing w:line="360" w:lineRule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 xml:space="preserve">电  话: </w:t>
      </w:r>
      <w:r>
        <w:rPr>
          <w:rFonts w:hint="eastAsia" w:ascii="仿宋" w:hAnsi="仿宋" w:eastAsia="仿宋" w:cs="仿宋"/>
          <w:sz w:val="24"/>
          <w:lang w:val="en-US" w:eastAsia="zh-CN"/>
        </w:rPr>
        <w:t>15292865572、0991-5843311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033D"/>
    <w:multiLevelType w:val="singleLevel"/>
    <w:tmpl w:val="075403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822E3"/>
    <w:rsid w:val="38157D3B"/>
    <w:rsid w:val="408F7079"/>
    <w:rsid w:val="70F8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3">
    <w:name w:val="Normal Indent"/>
    <w:basedOn w:val="1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2020-11-10T12:29:00Z</dcterms:created>
  <dc:creator>Administrator</dc:creator>
  <cp:lastModifiedBy>。</cp:lastModifiedBy>
  <dcterms:modified xsi:type="dcterms:W3CDTF">2020-12-18T03:13:16Z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