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5B" w:rsidRDefault="00B76E5B">
      <w:pPr>
        <w:rPr>
          <w:rFonts w:ascii="宋体" w:eastAsia="宋体" w:hAnsi="宋体" w:cs="宋体"/>
          <w:highlight w:val="yellow"/>
        </w:rPr>
      </w:pPr>
    </w:p>
    <w:p w:rsidR="00B76E5B" w:rsidRDefault="005974F1">
      <w:pPr>
        <w:tabs>
          <w:tab w:val="left" w:pos="1134"/>
          <w:tab w:val="left" w:pos="5481"/>
          <w:tab w:val="left" w:pos="5859"/>
        </w:tabs>
        <w:jc w:val="center"/>
        <w:rPr>
          <w:rFonts w:ascii="宋体" w:eastAsia="宋体" w:hAnsi="宋体" w:cs="宋体"/>
          <w:sz w:val="72"/>
          <w:szCs w:val="72"/>
        </w:rPr>
      </w:pPr>
      <w:r>
        <w:rPr>
          <w:rFonts w:ascii="宋体" w:eastAsia="宋体" w:hAnsi="宋体" w:cs="宋体" w:hint="eastAsia"/>
          <w:sz w:val="72"/>
          <w:szCs w:val="72"/>
        </w:rPr>
        <w:t>政府采购</w:t>
      </w:r>
    </w:p>
    <w:p w:rsidR="00B76E5B" w:rsidRDefault="005974F1">
      <w:pPr>
        <w:tabs>
          <w:tab w:val="left" w:pos="1134"/>
          <w:tab w:val="left" w:pos="5481"/>
          <w:tab w:val="left" w:pos="5859"/>
        </w:tabs>
        <w:jc w:val="center"/>
        <w:rPr>
          <w:rFonts w:ascii="宋体" w:eastAsia="宋体" w:hAnsi="宋体" w:cs="宋体"/>
          <w:sz w:val="72"/>
          <w:szCs w:val="72"/>
        </w:rPr>
      </w:pPr>
      <w:r>
        <w:rPr>
          <w:rFonts w:ascii="宋体" w:eastAsia="宋体" w:hAnsi="宋体" w:cs="宋体" w:hint="eastAsia"/>
          <w:sz w:val="72"/>
          <w:szCs w:val="72"/>
        </w:rPr>
        <w:t>招标文件</w:t>
      </w:r>
    </w:p>
    <w:p w:rsidR="00B76E5B" w:rsidRDefault="00B76E5B">
      <w:pPr>
        <w:tabs>
          <w:tab w:val="left" w:pos="1134"/>
          <w:tab w:val="left" w:pos="5481"/>
          <w:tab w:val="left" w:pos="5859"/>
        </w:tabs>
        <w:jc w:val="center"/>
        <w:rPr>
          <w:rFonts w:ascii="宋体" w:eastAsia="宋体" w:hAnsi="宋体" w:cs="宋体"/>
          <w:b/>
          <w:sz w:val="36"/>
          <w:szCs w:val="36"/>
        </w:rPr>
      </w:pPr>
    </w:p>
    <w:p w:rsidR="00B76E5B" w:rsidRDefault="005974F1">
      <w:pPr>
        <w:tabs>
          <w:tab w:val="left" w:pos="1134"/>
          <w:tab w:val="left" w:pos="5160"/>
        </w:tabs>
        <w:jc w:val="center"/>
        <w:rPr>
          <w:rFonts w:ascii="宋体" w:eastAsia="宋体" w:hAnsi="宋体" w:cs="宋体"/>
          <w:sz w:val="72"/>
          <w:szCs w:val="72"/>
        </w:rPr>
      </w:pPr>
      <w:r>
        <w:rPr>
          <w:rFonts w:ascii="宋体" w:eastAsia="宋体" w:hAnsi="宋体" w:cs="宋体" w:hint="eastAsia"/>
          <w:sz w:val="72"/>
          <w:szCs w:val="72"/>
        </w:rPr>
        <w:t>（货物类）</w:t>
      </w:r>
    </w:p>
    <w:p w:rsidR="00B76E5B" w:rsidRDefault="00B76E5B">
      <w:pPr>
        <w:tabs>
          <w:tab w:val="left" w:pos="1134"/>
          <w:tab w:val="left" w:pos="5481"/>
          <w:tab w:val="left" w:pos="5859"/>
        </w:tabs>
        <w:jc w:val="center"/>
        <w:rPr>
          <w:rFonts w:ascii="宋体" w:eastAsia="宋体" w:hAnsi="宋体" w:cs="宋体"/>
          <w:b/>
          <w:sz w:val="32"/>
        </w:rPr>
      </w:pPr>
    </w:p>
    <w:p w:rsidR="00B76E5B" w:rsidRDefault="00B76E5B">
      <w:pPr>
        <w:tabs>
          <w:tab w:val="left" w:pos="1134"/>
          <w:tab w:val="left" w:pos="5481"/>
          <w:tab w:val="left" w:pos="5859"/>
        </w:tabs>
        <w:jc w:val="center"/>
        <w:rPr>
          <w:rFonts w:ascii="宋体" w:eastAsia="宋体" w:hAnsi="宋体" w:cs="宋体"/>
          <w:b/>
          <w:sz w:val="32"/>
        </w:rPr>
      </w:pPr>
    </w:p>
    <w:p w:rsidR="00B76E5B" w:rsidRDefault="00B76E5B">
      <w:pPr>
        <w:tabs>
          <w:tab w:val="left" w:pos="1134"/>
          <w:tab w:val="left" w:pos="5481"/>
          <w:tab w:val="left" w:pos="5859"/>
        </w:tabs>
        <w:jc w:val="center"/>
        <w:rPr>
          <w:rFonts w:ascii="宋体" w:eastAsia="宋体" w:hAnsi="宋体" w:cs="宋体"/>
          <w:b/>
          <w:sz w:val="32"/>
        </w:rPr>
      </w:pPr>
    </w:p>
    <w:p w:rsidR="00B76E5B" w:rsidRDefault="005974F1">
      <w:pPr>
        <w:pStyle w:val="a8"/>
        <w:spacing w:line="240" w:lineRule="auto"/>
        <w:ind w:leftChars="0" w:left="0" w:firstLineChars="426" w:firstLine="1369"/>
        <w:rPr>
          <w:rFonts w:ascii="宋体" w:hAnsi="宋体" w:cs="宋体"/>
          <w:b/>
          <w:sz w:val="32"/>
        </w:rPr>
      </w:pPr>
      <w:r>
        <w:rPr>
          <w:rFonts w:ascii="宋体" w:hAnsi="宋体" w:cs="宋体" w:hint="eastAsia"/>
          <w:b/>
          <w:sz w:val="32"/>
        </w:rPr>
        <w:t>项目名称：农业农村部西北农业装备重点实验室建设项目第四包</w:t>
      </w:r>
    </w:p>
    <w:p w:rsidR="00B76E5B" w:rsidRDefault="005974F1">
      <w:pPr>
        <w:pStyle w:val="a8"/>
        <w:spacing w:line="240" w:lineRule="auto"/>
        <w:ind w:leftChars="0" w:left="0" w:firstLineChars="426" w:firstLine="1369"/>
        <w:rPr>
          <w:rFonts w:ascii="宋体" w:hAnsi="宋体" w:cs="宋体"/>
          <w:b/>
          <w:sz w:val="32"/>
        </w:rPr>
      </w:pPr>
      <w:r>
        <w:rPr>
          <w:rFonts w:ascii="宋体" w:hAnsi="宋体" w:cs="宋体" w:hint="eastAsia"/>
          <w:b/>
          <w:sz w:val="32"/>
        </w:rPr>
        <w:t>分包编号：</w:t>
      </w:r>
      <w:r>
        <w:rPr>
          <w:rFonts w:ascii="宋体" w:hAnsi="宋体" w:cs="宋体"/>
          <w:b/>
          <w:sz w:val="32"/>
        </w:rPr>
        <w:t>TRXK2021-</w:t>
      </w:r>
      <w:r w:rsidR="006E24EF">
        <w:rPr>
          <w:rFonts w:ascii="宋体" w:hAnsi="宋体" w:cs="宋体" w:hint="eastAsia"/>
          <w:b/>
          <w:sz w:val="32"/>
        </w:rPr>
        <w:t>77</w:t>
      </w:r>
    </w:p>
    <w:p w:rsidR="00B76E5B" w:rsidRDefault="005974F1">
      <w:pPr>
        <w:pStyle w:val="a8"/>
        <w:spacing w:line="240" w:lineRule="auto"/>
        <w:ind w:leftChars="0" w:left="0" w:firstLineChars="426" w:firstLine="1369"/>
        <w:rPr>
          <w:rFonts w:ascii="宋体" w:hAnsi="宋体" w:cs="宋体"/>
          <w:b/>
          <w:sz w:val="32"/>
          <w:u w:val="single"/>
        </w:rPr>
      </w:pPr>
      <w:r>
        <w:rPr>
          <w:rFonts w:ascii="宋体" w:hAnsi="宋体" w:cs="宋体" w:hint="eastAsia"/>
          <w:b/>
          <w:sz w:val="32"/>
        </w:rPr>
        <w:t>采购代理机构：</w:t>
      </w:r>
      <w:bookmarkStart w:id="0" w:name="EBcb0878e322384cd0a66fff8323730c6e"/>
      <w:r>
        <w:rPr>
          <w:rFonts w:ascii="宋体" w:hAnsi="宋体" w:cs="宋体" w:hint="eastAsia"/>
          <w:b/>
          <w:sz w:val="32"/>
          <w:highlight w:val="white"/>
        </w:rPr>
        <w:t>新疆天瑞新科招投标有限责任公司</w:t>
      </w:r>
      <w:bookmarkEnd w:id="0"/>
    </w:p>
    <w:p w:rsidR="00B76E5B" w:rsidRDefault="005974F1">
      <w:pPr>
        <w:pStyle w:val="a8"/>
        <w:spacing w:line="240" w:lineRule="auto"/>
        <w:ind w:leftChars="0" w:left="0" w:firstLineChars="426" w:firstLine="1369"/>
        <w:rPr>
          <w:rFonts w:ascii="宋体" w:hAnsi="宋体" w:cs="宋体"/>
          <w:b/>
          <w:sz w:val="30"/>
        </w:rPr>
      </w:pPr>
      <w:r>
        <w:rPr>
          <w:rFonts w:ascii="宋体" w:hAnsi="宋体" w:cs="宋体" w:hint="eastAsia"/>
          <w:b/>
          <w:sz w:val="32"/>
        </w:rPr>
        <w:t>日期：</w:t>
      </w:r>
      <w:r>
        <w:rPr>
          <w:rFonts w:ascii="宋体" w:hAnsi="宋体" w:cs="宋体" w:hint="eastAsia"/>
          <w:b/>
          <w:sz w:val="32"/>
          <w:highlight w:val="white"/>
        </w:rPr>
        <w:t xml:space="preserve"> 2021年1</w:t>
      </w:r>
      <w:r w:rsidR="00B07DF6">
        <w:rPr>
          <w:rFonts w:ascii="宋体" w:hAnsi="宋体" w:cs="宋体" w:hint="eastAsia"/>
          <w:b/>
          <w:sz w:val="32"/>
          <w:highlight w:val="white"/>
        </w:rPr>
        <w:t>2</w:t>
      </w:r>
      <w:r>
        <w:rPr>
          <w:rFonts w:ascii="宋体" w:hAnsi="宋体" w:cs="宋体" w:hint="eastAsia"/>
          <w:b/>
          <w:sz w:val="32"/>
          <w:highlight w:val="white"/>
        </w:rPr>
        <w:t>月</w:t>
      </w:r>
      <w:r w:rsidR="00D27CDA">
        <w:rPr>
          <w:rFonts w:ascii="宋体" w:hAnsi="宋体" w:cs="宋体" w:hint="eastAsia"/>
          <w:b/>
          <w:sz w:val="32"/>
          <w:highlight w:val="white"/>
        </w:rPr>
        <w:t>30</w:t>
      </w:r>
      <w:r>
        <w:rPr>
          <w:rFonts w:ascii="宋体" w:hAnsi="宋体" w:cs="宋体" w:hint="eastAsia"/>
          <w:b/>
          <w:sz w:val="32"/>
          <w:highlight w:val="white"/>
        </w:rPr>
        <w:t>日</w:t>
      </w:r>
    </w:p>
    <w:p w:rsidR="00B76E5B" w:rsidRDefault="00B76E5B">
      <w:pPr>
        <w:rPr>
          <w:rFonts w:ascii="宋体" w:eastAsia="宋体" w:hAnsi="宋体" w:cs="宋体"/>
          <w:highlight w:val="cyan"/>
        </w:rPr>
      </w:pPr>
      <w:bookmarkStart w:id="1" w:name="EB6899ae5d34c74b11b8bf0f5b6fa18add"/>
      <w:bookmarkEnd w:id="1"/>
    </w:p>
    <w:p w:rsidR="00B76E5B" w:rsidRDefault="005974F1">
      <w:pPr>
        <w:spacing w:line="360" w:lineRule="auto"/>
        <w:rPr>
          <w:rFonts w:ascii="宋体" w:eastAsia="宋体" w:hAnsi="宋体" w:cs="宋体"/>
          <w:b/>
          <w:sz w:val="28"/>
          <w:szCs w:val="28"/>
        </w:rPr>
      </w:pPr>
      <w:r>
        <w:rPr>
          <w:rFonts w:ascii="宋体" w:eastAsia="宋体" w:hAnsi="宋体" w:cs="宋体"/>
        </w:rPr>
        <w:br w:type="page"/>
      </w:r>
      <w:r>
        <w:rPr>
          <w:rFonts w:ascii="宋体" w:eastAsia="宋体" w:hAnsi="宋体" w:cs="宋体"/>
          <w:b/>
          <w:sz w:val="28"/>
          <w:szCs w:val="28"/>
          <w:lang w:val="zh-CN"/>
        </w:rPr>
        <w:lastRenderedPageBreak/>
        <w:t>目录</w:t>
      </w:r>
    </w:p>
    <w:p w:rsidR="00B76E5B" w:rsidRDefault="00347244">
      <w:pPr>
        <w:pStyle w:val="10"/>
        <w:rPr>
          <w:rFonts w:ascii="Calibri" w:hAnsi="Calibri"/>
          <w:sz w:val="22"/>
        </w:rPr>
      </w:pPr>
      <w:r>
        <w:rPr>
          <w:rFonts w:ascii="宋体" w:eastAsia="宋体" w:hAnsi="宋体" w:cs="宋体"/>
        </w:rPr>
        <w:fldChar w:fldCharType="begin"/>
      </w:r>
      <w:r w:rsidR="005974F1">
        <w:rPr>
          <w:rFonts w:ascii="宋体" w:eastAsia="宋体" w:hAnsi="宋体" w:cs="宋体"/>
        </w:rPr>
        <w:instrText xml:space="preserve"> TOC \o "1-3" \u </w:instrText>
      </w:r>
      <w:r>
        <w:rPr>
          <w:rFonts w:ascii="宋体" w:eastAsia="宋体" w:hAnsi="宋体" w:cs="宋体"/>
        </w:rPr>
        <w:fldChar w:fldCharType="separate"/>
      </w:r>
      <w:r w:rsidR="005974F1">
        <w:rPr>
          <w:rFonts w:ascii="宋体" w:eastAsia="宋体" w:hAnsi="宋体" w:cs="宋体" w:hint="eastAsia"/>
          <w:b/>
        </w:rPr>
        <w:t>第一部分招标公告</w:t>
      </w:r>
      <w:r w:rsidR="005974F1">
        <w:tab/>
      </w:r>
      <w:r>
        <w:fldChar w:fldCharType="begin"/>
      </w:r>
      <w:r w:rsidR="005974F1">
        <w:instrText xml:space="preserve"> PAGEREF _Toc256000000 \h </w:instrText>
      </w:r>
      <w:r>
        <w:fldChar w:fldCharType="separate"/>
      </w:r>
      <w:r w:rsidR="005974F1">
        <w:t>- 3 -</w:t>
      </w:r>
      <w:r>
        <w:fldChar w:fldCharType="end"/>
      </w:r>
    </w:p>
    <w:p w:rsidR="00B76E5B" w:rsidRDefault="005974F1">
      <w:pPr>
        <w:pStyle w:val="10"/>
        <w:rPr>
          <w:rFonts w:ascii="Calibri" w:hAnsi="Calibri"/>
          <w:sz w:val="22"/>
        </w:rPr>
      </w:pPr>
      <w:r>
        <w:rPr>
          <w:rFonts w:ascii="宋体" w:eastAsia="宋体" w:hAnsi="宋体" w:cs="宋体" w:hint="eastAsia"/>
          <w:b/>
        </w:rPr>
        <w:t>第二部分投标人须知</w:t>
      </w:r>
      <w:r>
        <w:tab/>
      </w:r>
      <w:r w:rsidR="00347244">
        <w:fldChar w:fldCharType="begin"/>
      </w:r>
      <w:r>
        <w:instrText xml:space="preserve"> PAGEREF _Toc256000030 \h </w:instrText>
      </w:r>
      <w:r w:rsidR="00347244">
        <w:fldChar w:fldCharType="separate"/>
      </w:r>
      <w:r>
        <w:t>- 6 -</w:t>
      </w:r>
      <w:r w:rsidR="00347244">
        <w:fldChar w:fldCharType="end"/>
      </w:r>
    </w:p>
    <w:p w:rsidR="00B76E5B" w:rsidRDefault="005974F1">
      <w:pPr>
        <w:pStyle w:val="23"/>
        <w:tabs>
          <w:tab w:val="right" w:leader="dot" w:pos="8302"/>
        </w:tabs>
        <w:rPr>
          <w:rFonts w:ascii="Calibri" w:hAnsi="Calibri"/>
          <w:sz w:val="22"/>
        </w:rPr>
      </w:pPr>
      <w:r>
        <w:rPr>
          <w:rFonts w:ascii="宋体" w:eastAsia="宋体" w:hAnsi="宋体" w:hint="eastAsia"/>
          <w:b/>
        </w:rPr>
        <w:t>投标人须知正文部分</w:t>
      </w:r>
      <w:r>
        <w:tab/>
      </w:r>
      <w:r w:rsidR="00347244">
        <w:fldChar w:fldCharType="begin"/>
      </w:r>
      <w:r>
        <w:instrText xml:space="preserve"> PAGEREF _Toc256000051 \h </w:instrText>
      </w:r>
      <w:r w:rsidR="00347244">
        <w:fldChar w:fldCharType="separate"/>
      </w:r>
      <w:r>
        <w:t>- 18 -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一、总则</w:t>
      </w:r>
      <w:r>
        <w:tab/>
      </w:r>
      <w:r w:rsidR="00347244">
        <w:fldChar w:fldCharType="begin"/>
      </w:r>
      <w:r>
        <w:instrText xml:space="preserve"> PAGEREF _Toc256000052 \h </w:instrText>
      </w:r>
      <w:r w:rsidR="00347244">
        <w:fldChar w:fldCharType="separate"/>
      </w:r>
      <w:r>
        <w:t>- 18 -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二、招标文件</w:t>
      </w:r>
      <w:r>
        <w:tab/>
      </w:r>
      <w:r w:rsidR="00347244">
        <w:fldChar w:fldCharType="begin"/>
      </w:r>
      <w:r>
        <w:instrText xml:space="preserve"> PAGEREF _Toc256000054 \h </w:instrText>
      </w:r>
      <w:r w:rsidR="00347244">
        <w:fldChar w:fldCharType="separate"/>
      </w:r>
      <w:r>
        <w:t>- 21 -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三、投标文件</w:t>
      </w:r>
      <w:r>
        <w:tab/>
      </w:r>
      <w:r w:rsidR="00347244">
        <w:fldChar w:fldCharType="begin"/>
      </w:r>
      <w:r>
        <w:instrText xml:space="preserve"> PAGEREF _Toc256000055 \h </w:instrText>
      </w:r>
      <w:r w:rsidR="00347244">
        <w:fldChar w:fldCharType="separate"/>
      </w:r>
      <w:r>
        <w:t>- 23 -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四、投标保证金</w:t>
      </w:r>
      <w:r>
        <w:tab/>
      </w:r>
      <w:r w:rsidR="00347244">
        <w:fldChar w:fldCharType="begin"/>
      </w:r>
      <w:r>
        <w:instrText xml:space="preserve"> PAGEREF _Toc256000056 \h </w:instrText>
      </w:r>
      <w:r w:rsidR="00347244">
        <w:fldChar w:fldCharType="separate"/>
      </w:r>
      <w:r>
        <w:t>- 27 -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五、投标文件的递交</w:t>
      </w:r>
      <w:r>
        <w:tab/>
      </w:r>
      <w:r w:rsidR="00347244">
        <w:fldChar w:fldCharType="begin"/>
      </w:r>
      <w:r>
        <w:instrText xml:space="preserve"> PAGEREF _Toc256000057 \h </w:instrText>
      </w:r>
      <w:r w:rsidR="00347244">
        <w:fldChar w:fldCharType="separate"/>
      </w:r>
      <w:r>
        <w:t>- 28 -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六、开标</w:t>
      </w:r>
      <w:r>
        <w:tab/>
      </w:r>
      <w:r w:rsidR="00347244">
        <w:fldChar w:fldCharType="begin"/>
      </w:r>
      <w:r>
        <w:instrText xml:space="preserve"> PAGEREF _Toc256000058 \h </w:instrText>
      </w:r>
      <w:r w:rsidR="00347244">
        <w:fldChar w:fldCharType="separate"/>
      </w:r>
      <w:r>
        <w:t>- 29 -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七、评标步骤和要求</w:t>
      </w:r>
      <w:r>
        <w:tab/>
      </w:r>
      <w:r w:rsidR="00347244">
        <w:fldChar w:fldCharType="begin"/>
      </w:r>
      <w:r>
        <w:instrText xml:space="preserve"> PAGEREF _Toc256000059 \h </w:instrText>
      </w:r>
      <w:r w:rsidR="00347244">
        <w:fldChar w:fldCharType="separate"/>
      </w:r>
      <w:r>
        <w:t>- 30 -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八、履约保证金</w:t>
      </w:r>
      <w:r>
        <w:tab/>
      </w:r>
      <w:r w:rsidR="00347244">
        <w:fldChar w:fldCharType="begin"/>
      </w:r>
      <w:r>
        <w:instrText xml:space="preserve"> PAGEREF _Toc256000060 \h </w:instrText>
      </w:r>
      <w:r w:rsidR="00347244">
        <w:fldChar w:fldCharType="separate"/>
      </w:r>
      <w:r>
        <w:t>- 34 -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九、代理服务费、公证费</w:t>
      </w:r>
      <w:r>
        <w:tab/>
      </w:r>
      <w:r w:rsidR="00347244">
        <w:fldChar w:fldCharType="begin"/>
      </w:r>
      <w:r>
        <w:instrText xml:space="preserve"> PAGEREF _Toc256000061 \h </w:instrText>
      </w:r>
      <w:r w:rsidR="00347244">
        <w:fldChar w:fldCharType="separate"/>
      </w:r>
      <w:r>
        <w:t>- 34 -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十、签订、审核合同</w:t>
      </w:r>
      <w:r>
        <w:tab/>
      </w:r>
      <w:r w:rsidR="00347244">
        <w:fldChar w:fldCharType="begin"/>
      </w:r>
      <w:r>
        <w:instrText xml:space="preserve"> PAGEREF _Toc256000062 \h </w:instrText>
      </w:r>
      <w:r w:rsidR="00347244">
        <w:fldChar w:fldCharType="separate"/>
      </w:r>
      <w:r>
        <w:t>- 34 -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十一、处罚、询问和质疑</w:t>
      </w:r>
      <w:r>
        <w:tab/>
      </w:r>
      <w:r w:rsidR="00347244">
        <w:fldChar w:fldCharType="begin"/>
      </w:r>
      <w:r>
        <w:instrText xml:space="preserve"> PAGEREF _Toc256000063 \h </w:instrText>
      </w:r>
      <w:r w:rsidR="00347244">
        <w:fldChar w:fldCharType="separate"/>
      </w:r>
      <w:r>
        <w:t>- 35 -</w:t>
      </w:r>
      <w:r w:rsidR="00347244">
        <w:fldChar w:fldCharType="end"/>
      </w:r>
    </w:p>
    <w:p w:rsidR="00B76E5B" w:rsidRDefault="005974F1">
      <w:pPr>
        <w:pStyle w:val="32"/>
        <w:tabs>
          <w:tab w:val="right" w:leader="dot" w:pos="8302"/>
        </w:tabs>
        <w:rPr>
          <w:rFonts w:ascii="Calibri" w:hAnsi="Calibri"/>
          <w:sz w:val="22"/>
        </w:rPr>
      </w:pPr>
      <w:r>
        <w:rPr>
          <w:rFonts w:ascii="黑体" w:eastAsia="宋体" w:hAnsi="黑体" w:hint="eastAsia"/>
          <w:b/>
          <w:bCs/>
        </w:rPr>
        <w:t>十二、保密和披露</w:t>
      </w:r>
      <w:r>
        <w:tab/>
      </w:r>
      <w:r w:rsidR="00347244">
        <w:fldChar w:fldCharType="begin"/>
      </w:r>
      <w:r>
        <w:instrText xml:space="preserve"> PAGEREF _Toc256000064 \h </w:instrText>
      </w:r>
      <w:r w:rsidR="00347244">
        <w:fldChar w:fldCharType="separate"/>
      </w:r>
      <w:r>
        <w:t>- 37 -</w:t>
      </w:r>
      <w:r w:rsidR="00347244">
        <w:fldChar w:fldCharType="end"/>
      </w:r>
    </w:p>
    <w:p w:rsidR="00B76E5B" w:rsidRDefault="005974F1">
      <w:pPr>
        <w:pStyle w:val="10"/>
        <w:rPr>
          <w:rFonts w:ascii="Calibri" w:hAnsi="Calibri"/>
          <w:sz w:val="22"/>
        </w:rPr>
      </w:pPr>
      <w:r>
        <w:rPr>
          <w:rFonts w:ascii="宋体" w:eastAsia="宋体" w:hAnsi="宋体" w:cs="宋体" w:hint="eastAsia"/>
          <w:b/>
        </w:rPr>
        <w:t>第三部分采购需求</w:t>
      </w:r>
      <w:r>
        <w:tab/>
      </w:r>
      <w:r w:rsidR="00347244">
        <w:fldChar w:fldCharType="begin"/>
      </w:r>
      <w:r>
        <w:instrText xml:space="preserve"> PAGEREF _Toc256000065 \h </w:instrText>
      </w:r>
      <w:r w:rsidR="00347244">
        <w:fldChar w:fldCharType="separate"/>
      </w:r>
      <w:r>
        <w:t>- 38 -</w:t>
      </w:r>
      <w:r w:rsidR="00347244">
        <w:fldChar w:fldCharType="end"/>
      </w:r>
    </w:p>
    <w:p w:rsidR="00B76E5B" w:rsidRDefault="005974F1">
      <w:pPr>
        <w:pStyle w:val="10"/>
        <w:rPr>
          <w:rFonts w:ascii="Calibri" w:hAnsi="Calibri"/>
          <w:sz w:val="22"/>
        </w:rPr>
      </w:pPr>
      <w:r>
        <w:rPr>
          <w:rFonts w:ascii="宋体" w:eastAsia="宋体" w:hAnsi="宋体" w:cs="宋体" w:hint="eastAsia"/>
          <w:b/>
        </w:rPr>
        <w:t>第四部分评审方法（综合评分法）</w:t>
      </w:r>
      <w:r>
        <w:tab/>
      </w:r>
      <w:r w:rsidR="00347244">
        <w:fldChar w:fldCharType="begin"/>
      </w:r>
      <w:r>
        <w:instrText xml:space="preserve"> PAGEREF _Toc256000076 \h </w:instrText>
      </w:r>
      <w:r w:rsidR="00347244">
        <w:fldChar w:fldCharType="separate"/>
      </w:r>
      <w:r>
        <w:t>- 65 -</w:t>
      </w:r>
      <w:r w:rsidR="00347244">
        <w:fldChar w:fldCharType="end"/>
      </w:r>
    </w:p>
    <w:p w:rsidR="00B76E5B" w:rsidRDefault="005974F1">
      <w:pPr>
        <w:pStyle w:val="10"/>
        <w:rPr>
          <w:rFonts w:ascii="Calibri" w:hAnsi="Calibri"/>
          <w:sz w:val="22"/>
        </w:rPr>
      </w:pPr>
      <w:r>
        <w:rPr>
          <w:rFonts w:ascii="宋体" w:eastAsia="宋体" w:hAnsi="宋体" w:cs="宋体" w:hint="eastAsia"/>
          <w:b/>
        </w:rPr>
        <w:t>第五部分政府采购合同</w:t>
      </w:r>
      <w:r>
        <w:tab/>
      </w:r>
      <w:r w:rsidR="00347244">
        <w:fldChar w:fldCharType="begin"/>
      </w:r>
      <w:r>
        <w:instrText xml:space="preserve"> PAGEREF _Toc256000077 \h </w:instrText>
      </w:r>
      <w:r w:rsidR="00347244">
        <w:fldChar w:fldCharType="separate"/>
      </w:r>
      <w:r>
        <w:t>- 69 -</w:t>
      </w:r>
      <w:r w:rsidR="00347244">
        <w:fldChar w:fldCharType="end"/>
      </w:r>
    </w:p>
    <w:p w:rsidR="00B76E5B" w:rsidRDefault="005974F1">
      <w:pPr>
        <w:pStyle w:val="10"/>
        <w:rPr>
          <w:rFonts w:ascii="Calibri" w:hAnsi="Calibri"/>
          <w:sz w:val="22"/>
        </w:rPr>
      </w:pPr>
      <w:r>
        <w:rPr>
          <w:rFonts w:ascii="宋体" w:eastAsia="宋体" w:hAnsi="宋体" w:cs="宋体" w:hint="eastAsia"/>
          <w:b/>
        </w:rPr>
        <w:t>第六部分投标文件格式</w:t>
      </w:r>
      <w:r>
        <w:tab/>
      </w:r>
      <w:r w:rsidR="00347244">
        <w:fldChar w:fldCharType="begin"/>
      </w:r>
      <w:r>
        <w:instrText xml:space="preserve"> PAGEREF _Toc256000079 \h </w:instrText>
      </w:r>
      <w:r w:rsidR="00347244">
        <w:fldChar w:fldCharType="separate"/>
      </w:r>
      <w:r>
        <w:t>80</w:t>
      </w:r>
      <w:r w:rsidR="00347244">
        <w:fldChar w:fldCharType="end"/>
      </w:r>
    </w:p>
    <w:p w:rsidR="00B76E5B" w:rsidRDefault="005974F1">
      <w:pPr>
        <w:pStyle w:val="23"/>
        <w:tabs>
          <w:tab w:val="right" w:leader="dot" w:pos="8302"/>
        </w:tabs>
        <w:rPr>
          <w:rFonts w:ascii="Calibri" w:hAnsi="Calibri"/>
          <w:sz w:val="22"/>
        </w:rPr>
      </w:pPr>
      <w:r>
        <w:t>一、投标文件格式</w:t>
      </w:r>
      <w:r>
        <w:tab/>
      </w:r>
      <w:r w:rsidR="00347244">
        <w:fldChar w:fldCharType="begin"/>
      </w:r>
      <w:r>
        <w:instrText xml:space="preserve"> PAGEREF _Toc256000080 \h </w:instrText>
      </w:r>
      <w:r w:rsidR="00347244">
        <w:fldChar w:fldCharType="separate"/>
      </w:r>
      <w:r>
        <w:t>82</w:t>
      </w:r>
      <w:r w:rsidR="00347244">
        <w:fldChar w:fldCharType="end"/>
      </w:r>
    </w:p>
    <w:p w:rsidR="00B76E5B" w:rsidRDefault="005974F1">
      <w:pPr>
        <w:pStyle w:val="23"/>
        <w:tabs>
          <w:tab w:val="right" w:leader="dot" w:pos="8302"/>
        </w:tabs>
      </w:pPr>
      <w:r>
        <w:t>二、资格审查材料</w:t>
      </w:r>
      <w:r>
        <w:tab/>
      </w:r>
      <w:r w:rsidR="00347244">
        <w:fldChar w:fldCharType="begin"/>
      </w:r>
      <w:r>
        <w:instrText xml:space="preserve"> PAGEREF _Toc256000082 \h </w:instrText>
      </w:r>
      <w:r w:rsidR="00347244">
        <w:fldChar w:fldCharType="separate"/>
      </w:r>
      <w:r>
        <w:t>84</w:t>
      </w:r>
      <w:r w:rsidR="00347244">
        <w:fldChar w:fldCharType="end"/>
      </w:r>
    </w:p>
    <w:p w:rsidR="00B76E5B" w:rsidRDefault="005974F1">
      <w:pPr>
        <w:pStyle w:val="23"/>
        <w:tabs>
          <w:tab w:val="right" w:leader="dot" w:pos="8302"/>
        </w:tabs>
        <w:rPr>
          <w:rFonts w:ascii="Calibri" w:hAnsi="Calibri"/>
          <w:sz w:val="22"/>
        </w:rPr>
      </w:pPr>
      <w:r>
        <w:lastRenderedPageBreak/>
        <w:t>三、商务文件</w:t>
      </w:r>
      <w:r>
        <w:tab/>
      </w:r>
      <w:r w:rsidR="00347244">
        <w:fldChar w:fldCharType="begin"/>
      </w:r>
      <w:r>
        <w:instrText xml:space="preserve"> PAGEREF _Toc256000097 \h </w:instrText>
      </w:r>
      <w:r w:rsidR="00347244">
        <w:fldChar w:fldCharType="separate"/>
      </w:r>
      <w:r>
        <w:t>97</w:t>
      </w:r>
      <w:r w:rsidR="00347244">
        <w:fldChar w:fldCharType="end"/>
      </w:r>
    </w:p>
    <w:p w:rsidR="00B76E5B" w:rsidRDefault="005974F1">
      <w:pPr>
        <w:pStyle w:val="23"/>
        <w:tabs>
          <w:tab w:val="right" w:leader="dot" w:pos="8302"/>
        </w:tabs>
        <w:rPr>
          <w:rFonts w:ascii="Calibri" w:hAnsi="Calibri"/>
          <w:sz w:val="22"/>
        </w:rPr>
      </w:pPr>
      <w:r>
        <w:t>四、技术文件</w:t>
      </w:r>
      <w:r>
        <w:tab/>
      </w:r>
      <w:r w:rsidR="00347244">
        <w:fldChar w:fldCharType="begin"/>
      </w:r>
      <w:r>
        <w:instrText xml:space="preserve"> PAGEREF _Toc256000105 \h </w:instrText>
      </w:r>
      <w:r w:rsidR="00347244">
        <w:fldChar w:fldCharType="separate"/>
      </w:r>
      <w:r>
        <w:t>110</w:t>
      </w:r>
      <w:r w:rsidR="00347244">
        <w:fldChar w:fldCharType="end"/>
      </w:r>
    </w:p>
    <w:p w:rsidR="00B76E5B" w:rsidRDefault="005974F1">
      <w:pPr>
        <w:pStyle w:val="23"/>
        <w:tabs>
          <w:tab w:val="right" w:leader="dot" w:pos="8302"/>
        </w:tabs>
        <w:rPr>
          <w:rFonts w:ascii="Calibri" w:hAnsi="Calibri"/>
          <w:sz w:val="22"/>
        </w:rPr>
      </w:pPr>
      <w:r>
        <w:t>五、服务文件</w:t>
      </w:r>
      <w:r>
        <w:tab/>
      </w:r>
      <w:r w:rsidR="00347244">
        <w:fldChar w:fldCharType="begin"/>
      </w:r>
      <w:r>
        <w:instrText xml:space="preserve"> PAGEREF _Toc256000110 \h </w:instrText>
      </w:r>
      <w:r w:rsidR="00347244">
        <w:fldChar w:fldCharType="separate"/>
      </w:r>
      <w:r>
        <w:t>114</w:t>
      </w:r>
      <w:r w:rsidR="00347244">
        <w:fldChar w:fldCharType="end"/>
      </w:r>
    </w:p>
    <w:p w:rsidR="00B76E5B" w:rsidRDefault="00347244">
      <w:pPr>
        <w:rPr>
          <w:rFonts w:ascii="宋体" w:eastAsia="宋体" w:hAnsi="宋体" w:cs="宋体"/>
        </w:rPr>
      </w:pPr>
      <w:r>
        <w:rPr>
          <w:rFonts w:ascii="宋体" w:eastAsia="宋体" w:hAnsi="宋体" w:cs="宋体"/>
        </w:rPr>
        <w:fldChar w:fldCharType="end"/>
      </w:r>
    </w:p>
    <w:p w:rsidR="00B76E5B" w:rsidRDefault="005974F1">
      <w:pPr>
        <w:rPr>
          <w:rFonts w:ascii="宋体" w:eastAsia="宋体" w:hAnsi="宋体" w:cs="宋体"/>
        </w:rPr>
      </w:pPr>
      <w:r>
        <w:rPr>
          <w:rFonts w:ascii="宋体" w:eastAsia="宋体" w:hAnsi="宋体" w:cs="宋体"/>
          <w:b/>
          <w:bCs/>
          <w:lang w:val="zh-CN"/>
        </w:rPr>
        <w:br w:type="page"/>
      </w:r>
    </w:p>
    <w:p w:rsidR="00B76E5B" w:rsidRDefault="005974F1">
      <w:pPr>
        <w:pStyle w:val="a8"/>
        <w:tabs>
          <w:tab w:val="left" w:pos="0"/>
        </w:tabs>
        <w:spacing w:line="240" w:lineRule="auto"/>
        <w:ind w:leftChars="0" w:left="0" w:firstLineChars="0" w:firstLine="0"/>
        <w:jc w:val="center"/>
        <w:outlineLvl w:val="0"/>
        <w:rPr>
          <w:rFonts w:ascii="宋体" w:hAnsi="宋体" w:cs="宋体"/>
          <w:b/>
          <w:sz w:val="36"/>
        </w:rPr>
      </w:pPr>
      <w:bookmarkStart w:id="2" w:name="_Toc503463616"/>
      <w:bookmarkStart w:id="3" w:name="_Toc256000000"/>
      <w:r>
        <w:rPr>
          <w:rFonts w:ascii="宋体" w:hAnsi="宋体" w:cs="宋体" w:hint="eastAsia"/>
          <w:b/>
          <w:sz w:val="36"/>
        </w:rPr>
        <w:lastRenderedPageBreak/>
        <w:t>第一部分</w:t>
      </w:r>
      <w:bookmarkEnd w:id="2"/>
      <w:r>
        <w:rPr>
          <w:rFonts w:ascii="宋体" w:hAnsi="宋体" w:cs="宋体" w:hint="eastAsia"/>
          <w:b/>
          <w:sz w:val="36"/>
        </w:rPr>
        <w:t>招标公告</w:t>
      </w:r>
      <w:bookmarkEnd w:id="3"/>
    </w:p>
    <w:p w:rsidR="00B76E5B" w:rsidRDefault="00B76E5B">
      <w:pPr>
        <w:rPr>
          <w:rFonts w:ascii="宋体" w:eastAsia="宋体" w:hAnsi="宋体" w:cs="宋体"/>
          <w:color w:val="000080"/>
          <w:sz w:val="20"/>
          <w:highlight w:val="red"/>
        </w:rPr>
      </w:pPr>
      <w:bookmarkStart w:id="4" w:name="EBbcab609e0bf6445cb7952b8c7da88b0a"/>
    </w:p>
    <w:p w:rsidR="00B76E5B" w:rsidRDefault="005974F1">
      <w:pPr>
        <w:pStyle w:val="0"/>
        <w:spacing w:line="360" w:lineRule="auto"/>
        <w:ind w:firstLineChars="200" w:firstLine="480"/>
        <w:rPr>
          <w:rFonts w:ascii="宋体" w:hAnsi="宋体"/>
          <w:sz w:val="24"/>
          <w:szCs w:val="24"/>
        </w:rPr>
      </w:pPr>
      <w:r>
        <w:rPr>
          <w:rFonts w:ascii="宋体" w:hAnsi="宋体" w:hint="eastAsia"/>
          <w:sz w:val="24"/>
          <w:szCs w:val="24"/>
        </w:rPr>
        <w:t>受石河子大学委托，新疆天瑞新科招投标有限责任公司对</w:t>
      </w:r>
      <w:r>
        <w:rPr>
          <w:rFonts w:ascii="宋体" w:hAnsi="宋体"/>
          <w:sz w:val="24"/>
          <w:szCs w:val="24"/>
        </w:rPr>
        <w:t>TRXK2021-</w:t>
      </w:r>
      <w:r w:rsidR="00A36AD7">
        <w:rPr>
          <w:rFonts w:ascii="宋体" w:hAnsi="宋体" w:hint="eastAsia"/>
          <w:sz w:val="24"/>
          <w:szCs w:val="24"/>
        </w:rPr>
        <w:t>77</w:t>
      </w:r>
      <w:r>
        <w:rPr>
          <w:rFonts w:ascii="宋体" w:hAnsi="宋体" w:hint="eastAsia"/>
          <w:sz w:val="24"/>
          <w:szCs w:val="24"/>
        </w:rPr>
        <w:t>（项目编号）</w:t>
      </w:r>
      <w:r>
        <w:rPr>
          <w:rFonts w:ascii="宋体" w:hAnsi="宋体" w:hint="eastAsia"/>
          <w:color w:val="000000"/>
          <w:sz w:val="24"/>
          <w:szCs w:val="24"/>
        </w:rPr>
        <w:t>农业农村部西北农业装备重点实验室建设项目第四包</w:t>
      </w:r>
      <w:r>
        <w:rPr>
          <w:rFonts w:ascii="宋体" w:hAnsi="宋体" w:hint="eastAsia"/>
          <w:sz w:val="24"/>
          <w:szCs w:val="24"/>
        </w:rPr>
        <w:t>（项目名称）组织进行公开招标，现欢迎合格的投标人前来投标。</w:t>
      </w:r>
    </w:p>
    <w:p w:rsidR="00B76E5B" w:rsidRDefault="005974F1">
      <w:pPr>
        <w:pStyle w:val="0"/>
        <w:spacing w:line="360" w:lineRule="auto"/>
        <w:rPr>
          <w:rFonts w:ascii="宋体" w:hAnsi="宋体"/>
          <w:b/>
          <w:bCs/>
          <w:sz w:val="24"/>
          <w:szCs w:val="24"/>
        </w:rPr>
      </w:pPr>
      <w:r>
        <w:rPr>
          <w:rFonts w:ascii="宋体" w:hAnsi="宋体" w:hint="eastAsia"/>
          <w:b/>
          <w:bCs/>
          <w:sz w:val="24"/>
          <w:szCs w:val="24"/>
        </w:rPr>
        <w:t>一、项目基本情况</w:t>
      </w:r>
    </w:p>
    <w:p w:rsidR="00B76E5B" w:rsidRDefault="005974F1">
      <w:pPr>
        <w:pStyle w:val="0"/>
        <w:spacing w:line="360" w:lineRule="auto"/>
        <w:ind w:firstLineChars="100" w:firstLine="240"/>
        <w:rPr>
          <w:rFonts w:ascii="宋体" w:hAnsi="宋体"/>
          <w:sz w:val="24"/>
          <w:szCs w:val="24"/>
        </w:rPr>
      </w:pPr>
      <w:r>
        <w:rPr>
          <w:rFonts w:ascii="宋体" w:hAnsi="宋体" w:hint="eastAsia"/>
          <w:sz w:val="24"/>
          <w:szCs w:val="24"/>
        </w:rPr>
        <w:t>1、招标编号：</w:t>
      </w:r>
      <w:r>
        <w:rPr>
          <w:rFonts w:ascii="宋体" w:hAnsi="宋体"/>
          <w:sz w:val="24"/>
          <w:szCs w:val="24"/>
        </w:rPr>
        <w:t>TRXK2021-</w:t>
      </w:r>
      <w:r w:rsidR="00A36AD7">
        <w:rPr>
          <w:rFonts w:ascii="宋体" w:hAnsi="宋体" w:hint="eastAsia"/>
          <w:sz w:val="24"/>
          <w:szCs w:val="24"/>
        </w:rPr>
        <w:t>77</w:t>
      </w:r>
    </w:p>
    <w:p w:rsidR="00B76E5B" w:rsidRDefault="005974F1">
      <w:pPr>
        <w:pStyle w:val="0"/>
        <w:spacing w:line="360" w:lineRule="auto"/>
        <w:ind w:firstLineChars="100" w:firstLine="240"/>
        <w:rPr>
          <w:rFonts w:ascii="宋体" w:hAnsi="宋体"/>
          <w:color w:val="000000"/>
          <w:sz w:val="24"/>
          <w:szCs w:val="24"/>
        </w:rPr>
      </w:pPr>
      <w:r>
        <w:rPr>
          <w:rFonts w:ascii="宋体" w:hAnsi="宋体" w:hint="eastAsia"/>
          <w:color w:val="000000"/>
          <w:sz w:val="24"/>
          <w:szCs w:val="24"/>
        </w:rPr>
        <w:t>2、项目名称：农业农村部西北农业装备重点实验室建设项目第四包</w:t>
      </w:r>
    </w:p>
    <w:p w:rsidR="00B76E5B" w:rsidRDefault="005974F1">
      <w:pPr>
        <w:pStyle w:val="0"/>
        <w:spacing w:line="360" w:lineRule="auto"/>
        <w:ind w:firstLineChars="100" w:firstLine="240"/>
        <w:rPr>
          <w:rFonts w:ascii="宋体" w:hAnsi="宋体"/>
          <w:sz w:val="24"/>
          <w:szCs w:val="24"/>
        </w:rPr>
      </w:pPr>
      <w:r>
        <w:rPr>
          <w:rFonts w:ascii="宋体" w:hAnsi="宋体" w:hint="eastAsia"/>
          <w:sz w:val="24"/>
          <w:szCs w:val="24"/>
        </w:rPr>
        <w:t>3、采购方式：公开招标</w:t>
      </w:r>
    </w:p>
    <w:p w:rsidR="00B76E5B" w:rsidRDefault="005974F1">
      <w:pPr>
        <w:pStyle w:val="0"/>
        <w:spacing w:line="360" w:lineRule="auto"/>
        <w:ind w:firstLineChars="100" w:firstLine="240"/>
        <w:rPr>
          <w:rFonts w:ascii="宋体" w:hAnsi="宋体"/>
          <w:sz w:val="24"/>
          <w:szCs w:val="24"/>
        </w:rPr>
      </w:pPr>
      <w:r>
        <w:rPr>
          <w:rFonts w:ascii="宋体" w:hAnsi="宋体" w:hint="eastAsia"/>
          <w:sz w:val="24"/>
          <w:szCs w:val="24"/>
        </w:rPr>
        <w:t>4、招标内容及要求：</w:t>
      </w:r>
    </w:p>
    <w:tbl>
      <w:tblPr>
        <w:tblW w:w="8232" w:type="dxa"/>
        <w:tblLayout w:type="fixed"/>
        <w:tblCellMar>
          <w:left w:w="0" w:type="dxa"/>
          <w:right w:w="0" w:type="dxa"/>
        </w:tblCellMar>
        <w:tblLook w:val="04A0"/>
      </w:tblPr>
      <w:tblGrid>
        <w:gridCol w:w="876"/>
        <w:gridCol w:w="2980"/>
        <w:gridCol w:w="822"/>
        <w:gridCol w:w="1843"/>
        <w:gridCol w:w="1711"/>
      </w:tblGrid>
      <w:tr w:rsidR="00B76E5B">
        <w:trPr>
          <w:trHeight w:val="630"/>
        </w:trPr>
        <w:tc>
          <w:tcPr>
            <w:tcW w:w="8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76E5B" w:rsidRDefault="005974F1">
            <w:pPr>
              <w:pStyle w:val="11"/>
              <w:jc w:val="center"/>
              <w:rPr>
                <w:rFonts w:ascii="宋体" w:hAnsi="宋体" w:cs="Tahoma"/>
                <w:b/>
                <w:bCs/>
                <w:color w:val="000000"/>
                <w:sz w:val="24"/>
                <w:szCs w:val="24"/>
              </w:rPr>
            </w:pPr>
            <w:r>
              <w:rPr>
                <w:rFonts w:cs="Tahoma" w:hint="eastAsia"/>
                <w:b/>
                <w:bCs/>
                <w:color w:val="000000"/>
              </w:rPr>
              <w:t>分包</w:t>
            </w:r>
          </w:p>
        </w:tc>
        <w:tc>
          <w:tcPr>
            <w:tcW w:w="2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6E5B" w:rsidRDefault="005974F1">
            <w:pPr>
              <w:pStyle w:val="11"/>
              <w:jc w:val="center"/>
              <w:rPr>
                <w:rFonts w:ascii="宋体" w:hAnsi="宋体" w:cs="Tahoma"/>
                <w:b/>
                <w:bCs/>
                <w:color w:val="000000"/>
                <w:sz w:val="24"/>
                <w:szCs w:val="24"/>
              </w:rPr>
            </w:pPr>
            <w:r>
              <w:rPr>
                <w:rFonts w:cs="Tahoma" w:hint="eastAsia"/>
                <w:b/>
                <w:bCs/>
                <w:color w:val="000000"/>
              </w:rPr>
              <w:t>品目名称</w:t>
            </w:r>
          </w:p>
        </w:tc>
        <w:tc>
          <w:tcPr>
            <w:tcW w:w="8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6E5B" w:rsidRDefault="005974F1">
            <w:pPr>
              <w:pStyle w:val="11"/>
              <w:jc w:val="center"/>
              <w:rPr>
                <w:rFonts w:ascii="宋体" w:hAnsi="宋体" w:cs="Tahoma"/>
                <w:b/>
                <w:bCs/>
                <w:color w:val="000000"/>
                <w:sz w:val="24"/>
                <w:szCs w:val="24"/>
              </w:rPr>
            </w:pPr>
            <w:r>
              <w:rPr>
                <w:rFonts w:cs="Tahoma" w:hint="eastAsia"/>
                <w:b/>
                <w:bCs/>
                <w:color w:val="000000"/>
              </w:rPr>
              <w:t>数量</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6E5B" w:rsidRDefault="005974F1">
            <w:pPr>
              <w:pStyle w:val="11"/>
              <w:jc w:val="center"/>
              <w:rPr>
                <w:rFonts w:ascii="宋体" w:hAnsi="宋体" w:cs="Tahoma"/>
                <w:b/>
                <w:bCs/>
                <w:color w:val="000000"/>
                <w:sz w:val="24"/>
                <w:szCs w:val="24"/>
              </w:rPr>
            </w:pPr>
            <w:r>
              <w:rPr>
                <w:rFonts w:cs="Tahoma" w:hint="eastAsia"/>
                <w:b/>
                <w:bCs/>
                <w:color w:val="000000"/>
              </w:rPr>
              <w:t>预算金额（万元）</w:t>
            </w:r>
          </w:p>
        </w:tc>
        <w:tc>
          <w:tcPr>
            <w:tcW w:w="17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6E5B" w:rsidRDefault="005974F1">
            <w:pPr>
              <w:pStyle w:val="11"/>
              <w:jc w:val="center"/>
              <w:rPr>
                <w:rFonts w:ascii="宋体" w:hAnsi="宋体" w:cs="Tahoma"/>
                <w:b/>
                <w:bCs/>
                <w:color w:val="000000"/>
                <w:sz w:val="24"/>
                <w:szCs w:val="24"/>
              </w:rPr>
            </w:pPr>
            <w:r>
              <w:rPr>
                <w:rFonts w:cs="Tahoma" w:hint="eastAsia"/>
                <w:b/>
                <w:bCs/>
                <w:color w:val="000000"/>
              </w:rPr>
              <w:t>用途</w:t>
            </w:r>
          </w:p>
        </w:tc>
      </w:tr>
      <w:tr w:rsidR="00B76E5B">
        <w:trPr>
          <w:trHeight w:val="555"/>
        </w:trPr>
        <w:tc>
          <w:tcPr>
            <w:tcW w:w="8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76E5B" w:rsidRDefault="005974F1">
            <w:pPr>
              <w:pStyle w:val="11"/>
              <w:jc w:val="center"/>
              <w:rPr>
                <w:rFonts w:ascii="宋体" w:hAnsi="宋体" w:cs="Tahoma"/>
                <w:color w:val="000000"/>
                <w:sz w:val="24"/>
                <w:szCs w:val="24"/>
              </w:rPr>
            </w:pPr>
            <w:r>
              <w:rPr>
                <w:rFonts w:ascii="宋体" w:hAnsi="宋体" w:cs="Tahoma" w:hint="eastAsia"/>
                <w:color w:val="000000"/>
                <w:sz w:val="24"/>
                <w:szCs w:val="24"/>
              </w:rPr>
              <w:t>01包</w:t>
            </w:r>
          </w:p>
        </w:tc>
        <w:tc>
          <w:tcPr>
            <w:tcW w:w="2980" w:type="dxa"/>
            <w:tcBorders>
              <w:top w:val="nil"/>
              <w:left w:val="nil"/>
              <w:bottom w:val="single" w:sz="4" w:space="0" w:color="auto"/>
              <w:right w:val="single" w:sz="4" w:space="0" w:color="auto"/>
            </w:tcBorders>
            <w:tcMar>
              <w:top w:w="15" w:type="dxa"/>
              <w:left w:w="15" w:type="dxa"/>
              <w:bottom w:w="0" w:type="dxa"/>
              <w:right w:w="15" w:type="dxa"/>
            </w:tcMar>
            <w:vAlign w:val="center"/>
          </w:tcPr>
          <w:p w:rsidR="00B76E5B" w:rsidRDefault="005974F1">
            <w:pPr>
              <w:pStyle w:val="11"/>
              <w:jc w:val="center"/>
              <w:rPr>
                <w:rFonts w:ascii="宋体" w:hAnsi="宋体" w:cs="Tahoma"/>
                <w:color w:val="000000"/>
                <w:sz w:val="24"/>
                <w:szCs w:val="24"/>
              </w:rPr>
            </w:pPr>
            <w:r>
              <w:rPr>
                <w:rFonts w:ascii="宋体" w:hAnsi="宋体" w:cs="Tahoma" w:hint="eastAsia"/>
                <w:color w:val="000000"/>
                <w:sz w:val="24"/>
                <w:szCs w:val="24"/>
              </w:rPr>
              <w:t>飘移性能试验台等</w:t>
            </w:r>
          </w:p>
        </w:tc>
        <w:tc>
          <w:tcPr>
            <w:tcW w:w="822" w:type="dxa"/>
            <w:tcBorders>
              <w:top w:val="nil"/>
              <w:left w:val="nil"/>
              <w:bottom w:val="single" w:sz="4" w:space="0" w:color="auto"/>
              <w:right w:val="single" w:sz="4" w:space="0" w:color="auto"/>
            </w:tcBorders>
            <w:tcMar>
              <w:top w:w="15" w:type="dxa"/>
              <w:left w:w="15" w:type="dxa"/>
              <w:bottom w:w="0" w:type="dxa"/>
              <w:right w:w="15" w:type="dxa"/>
            </w:tcMar>
            <w:vAlign w:val="center"/>
          </w:tcPr>
          <w:p w:rsidR="00B76E5B" w:rsidRDefault="005974F1">
            <w:pPr>
              <w:pStyle w:val="11"/>
              <w:jc w:val="center"/>
              <w:rPr>
                <w:rFonts w:ascii="宋体" w:hAnsi="宋体" w:cs="Tahoma"/>
                <w:color w:val="000000"/>
                <w:sz w:val="24"/>
                <w:szCs w:val="24"/>
              </w:rPr>
            </w:pPr>
            <w:r>
              <w:rPr>
                <w:rFonts w:ascii="宋体" w:hAnsi="宋体" w:cs="Tahoma" w:hint="eastAsia"/>
                <w:color w:val="000000"/>
                <w:sz w:val="24"/>
                <w:szCs w:val="24"/>
              </w:rPr>
              <w:t>1批</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B76E5B" w:rsidRDefault="005974F1">
            <w:pPr>
              <w:pStyle w:val="11"/>
              <w:jc w:val="center"/>
              <w:rPr>
                <w:rFonts w:ascii="宋体" w:hAnsi="宋体" w:cs="Tahoma"/>
                <w:color w:val="000000"/>
                <w:sz w:val="24"/>
                <w:szCs w:val="24"/>
              </w:rPr>
            </w:pPr>
            <w:r>
              <w:rPr>
                <w:rFonts w:ascii="宋体" w:hAnsi="宋体" w:cs="Tahoma" w:hint="eastAsia"/>
                <w:color w:val="000000"/>
                <w:sz w:val="24"/>
                <w:szCs w:val="24"/>
              </w:rPr>
              <w:t>60</w:t>
            </w:r>
          </w:p>
        </w:tc>
        <w:tc>
          <w:tcPr>
            <w:tcW w:w="1711" w:type="dxa"/>
            <w:tcBorders>
              <w:top w:val="nil"/>
              <w:left w:val="single" w:sz="4" w:space="0" w:color="auto"/>
              <w:bottom w:val="single" w:sz="4" w:space="0" w:color="auto"/>
              <w:right w:val="single" w:sz="4" w:space="0" w:color="auto"/>
            </w:tcBorders>
            <w:vAlign w:val="center"/>
          </w:tcPr>
          <w:p w:rsidR="00B76E5B" w:rsidRDefault="005974F1">
            <w:pPr>
              <w:pStyle w:val="11"/>
              <w:jc w:val="center"/>
              <w:rPr>
                <w:rFonts w:ascii="宋体" w:hAnsi="宋体" w:cs="Tahoma"/>
                <w:color w:val="000000"/>
                <w:sz w:val="24"/>
                <w:szCs w:val="24"/>
              </w:rPr>
            </w:pPr>
            <w:r>
              <w:rPr>
                <w:rFonts w:ascii="宋体" w:hAnsi="宋体" w:cs="Tahoma" w:hint="eastAsia"/>
                <w:color w:val="000000"/>
                <w:sz w:val="24"/>
                <w:szCs w:val="24"/>
              </w:rPr>
              <w:t>农业农村部西北农业装备重点实验室建设</w:t>
            </w:r>
          </w:p>
        </w:tc>
      </w:tr>
    </w:tbl>
    <w:p w:rsidR="00B76E5B" w:rsidRDefault="005974F1">
      <w:pPr>
        <w:pStyle w:val="0"/>
        <w:spacing w:line="360" w:lineRule="auto"/>
        <w:ind w:firstLineChars="100" w:firstLine="240"/>
        <w:rPr>
          <w:rFonts w:ascii="宋体" w:hAnsi="宋体"/>
          <w:sz w:val="24"/>
          <w:szCs w:val="24"/>
        </w:rPr>
      </w:pPr>
      <w:r>
        <w:rPr>
          <w:rFonts w:ascii="宋体" w:hAnsi="宋体" w:hint="eastAsia"/>
          <w:sz w:val="24"/>
          <w:szCs w:val="24"/>
        </w:rPr>
        <w:t>5、合同履行期限:自合同签订之日起90天</w:t>
      </w:r>
    </w:p>
    <w:p w:rsidR="00B76E5B" w:rsidRDefault="005974F1">
      <w:pPr>
        <w:pStyle w:val="0"/>
        <w:spacing w:line="360" w:lineRule="auto"/>
        <w:ind w:firstLineChars="100" w:firstLine="240"/>
        <w:rPr>
          <w:rFonts w:ascii="宋体" w:hAnsi="宋体"/>
          <w:sz w:val="24"/>
          <w:szCs w:val="24"/>
        </w:rPr>
      </w:pPr>
      <w:r>
        <w:rPr>
          <w:rFonts w:ascii="宋体" w:hAnsi="宋体" w:hint="eastAsia"/>
          <w:sz w:val="24"/>
          <w:szCs w:val="24"/>
        </w:rPr>
        <w:t>6、本项目（是/否）接受联合体投标:否</w:t>
      </w:r>
    </w:p>
    <w:p w:rsidR="00B76E5B" w:rsidRDefault="005974F1">
      <w:pPr>
        <w:pStyle w:val="0"/>
        <w:spacing w:line="360" w:lineRule="auto"/>
        <w:rPr>
          <w:rFonts w:ascii="宋体" w:hAnsi="宋体"/>
          <w:sz w:val="24"/>
          <w:szCs w:val="24"/>
        </w:rPr>
      </w:pPr>
      <w:r>
        <w:rPr>
          <w:rFonts w:ascii="宋体" w:hAnsi="宋体" w:hint="eastAsia"/>
          <w:b/>
          <w:bCs/>
          <w:sz w:val="24"/>
          <w:szCs w:val="24"/>
        </w:rPr>
        <w:t>二、申请人的资格要求：</w:t>
      </w:r>
    </w:p>
    <w:p w:rsidR="00B76E5B" w:rsidRDefault="005974F1">
      <w:pPr>
        <w:pStyle w:val="0"/>
        <w:spacing w:line="360" w:lineRule="auto"/>
        <w:ind w:firstLineChars="200" w:firstLine="480"/>
        <w:rPr>
          <w:rFonts w:ascii="宋体" w:hAnsi="宋体"/>
          <w:sz w:val="24"/>
          <w:szCs w:val="24"/>
        </w:rPr>
      </w:pPr>
      <w:r>
        <w:rPr>
          <w:rFonts w:ascii="宋体" w:hAnsi="宋体"/>
          <w:sz w:val="24"/>
          <w:szCs w:val="24"/>
        </w:rPr>
        <w:t>1.满足《中华人民共和国政府采购法》第二十二条规定</w:t>
      </w:r>
    </w:p>
    <w:p w:rsidR="00B76E5B" w:rsidRDefault="005974F1">
      <w:pPr>
        <w:pStyle w:val="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落实政府采购政策需满足的资格要求：</w:t>
      </w:r>
    </w:p>
    <w:p w:rsidR="00B76E5B" w:rsidRDefault="005974F1">
      <w:pPr>
        <w:pStyle w:val="0"/>
        <w:spacing w:line="360" w:lineRule="auto"/>
        <w:rPr>
          <w:rFonts w:ascii="宋体" w:hAnsi="宋体"/>
          <w:sz w:val="24"/>
          <w:szCs w:val="24"/>
        </w:rPr>
      </w:pPr>
      <w:r>
        <w:rPr>
          <w:rFonts w:ascii="宋体" w:hAnsi="宋体" w:hint="eastAsia"/>
          <w:sz w:val="24"/>
          <w:szCs w:val="24"/>
        </w:rPr>
        <w:t>（1）财政部、国家发展改革委、生态环境部、市场监管总局《关于调整优化节能产品、环境标志产品政府采购执行机制的通知》（财库[2019]9号文）；</w:t>
      </w:r>
    </w:p>
    <w:p w:rsidR="00B76E5B" w:rsidRDefault="005974F1">
      <w:pPr>
        <w:pStyle w:val="0"/>
        <w:spacing w:line="360" w:lineRule="auto"/>
        <w:rPr>
          <w:rFonts w:ascii="宋体" w:hAnsi="宋体"/>
          <w:sz w:val="24"/>
          <w:szCs w:val="24"/>
        </w:rPr>
      </w:pPr>
      <w:r>
        <w:rPr>
          <w:rFonts w:ascii="宋体" w:hAnsi="宋体" w:hint="eastAsia"/>
          <w:sz w:val="24"/>
          <w:szCs w:val="24"/>
        </w:rPr>
        <w:t>（2）财政部、生态环境部《关于印发环境标志产品政府采购品目清单的通知》（财库[2019]18号文）；</w:t>
      </w:r>
    </w:p>
    <w:p w:rsidR="00B76E5B" w:rsidRDefault="005974F1">
      <w:pPr>
        <w:pStyle w:val="0"/>
        <w:spacing w:line="360" w:lineRule="auto"/>
        <w:rPr>
          <w:rFonts w:ascii="宋体" w:hAnsi="宋体"/>
          <w:sz w:val="24"/>
          <w:szCs w:val="24"/>
        </w:rPr>
      </w:pPr>
      <w:r>
        <w:rPr>
          <w:rFonts w:ascii="宋体" w:hAnsi="宋体" w:hint="eastAsia"/>
          <w:sz w:val="24"/>
          <w:szCs w:val="24"/>
        </w:rPr>
        <w:t>（3）财政部、发展改革委《关于印发节能产品政府采购品目清单的通知》（财库[2019]19号文）；</w:t>
      </w:r>
    </w:p>
    <w:p w:rsidR="00B76E5B" w:rsidRDefault="005974F1">
      <w:pPr>
        <w:pStyle w:val="0"/>
        <w:spacing w:line="360" w:lineRule="auto"/>
        <w:rPr>
          <w:rFonts w:ascii="宋体" w:hAnsi="宋体"/>
          <w:sz w:val="24"/>
          <w:szCs w:val="24"/>
        </w:rPr>
      </w:pPr>
      <w:r>
        <w:rPr>
          <w:rFonts w:ascii="宋体" w:hAnsi="宋体"/>
          <w:sz w:val="24"/>
          <w:szCs w:val="24"/>
        </w:rPr>
        <w:t>（</w:t>
      </w:r>
      <w:r>
        <w:rPr>
          <w:rFonts w:ascii="宋体" w:hAnsi="宋体" w:hint="eastAsia"/>
          <w:sz w:val="24"/>
          <w:szCs w:val="24"/>
        </w:rPr>
        <w:t>4</w:t>
      </w:r>
      <w:r>
        <w:rPr>
          <w:rFonts w:ascii="宋体" w:hAnsi="宋体"/>
          <w:sz w:val="24"/>
          <w:szCs w:val="24"/>
        </w:rPr>
        <w:t>）财政部、司法部《关于政府采购支持监狱企业发展有关问题的通知》（财库〔2014〕68号文）；</w:t>
      </w:r>
    </w:p>
    <w:p w:rsidR="00B76E5B" w:rsidRDefault="005974F1">
      <w:pPr>
        <w:pStyle w:val="0"/>
        <w:spacing w:line="360" w:lineRule="auto"/>
        <w:rPr>
          <w:rFonts w:ascii="宋体" w:hAnsi="宋体"/>
          <w:sz w:val="24"/>
          <w:szCs w:val="24"/>
        </w:rPr>
      </w:pPr>
      <w:r>
        <w:rPr>
          <w:rFonts w:ascii="宋体" w:hAnsi="宋体" w:hint="eastAsia"/>
          <w:sz w:val="24"/>
          <w:szCs w:val="24"/>
        </w:rPr>
        <w:t>（5）《财政部民政部中国残疾人联合会关于促进残疾人就业政府采购政策的通知》财库〔2017〕141号；</w:t>
      </w:r>
      <w:bookmarkStart w:id="5" w:name="EBe3290e3ce0a54d37b8231675e6566a87"/>
    </w:p>
    <w:p w:rsidR="00B76E5B" w:rsidRDefault="005974F1">
      <w:pPr>
        <w:pStyle w:val="0"/>
        <w:spacing w:line="360" w:lineRule="auto"/>
        <w:rPr>
          <w:rFonts w:ascii="宋体" w:hAnsi="宋体"/>
          <w:sz w:val="24"/>
          <w:szCs w:val="24"/>
        </w:rPr>
      </w:pPr>
      <w:r>
        <w:rPr>
          <w:rFonts w:ascii="宋体" w:hAnsi="宋体" w:hint="eastAsia"/>
          <w:sz w:val="24"/>
          <w:szCs w:val="24"/>
        </w:rPr>
        <w:t>（6）《政府采购促进中小企业发展管理办法》（财库【2020】46号文）；关于</w:t>
      </w:r>
      <w:r>
        <w:rPr>
          <w:rFonts w:ascii="宋体" w:hAnsi="宋体" w:hint="eastAsia"/>
          <w:sz w:val="24"/>
          <w:szCs w:val="24"/>
        </w:rPr>
        <w:lastRenderedPageBreak/>
        <w:t>转发《政府采购促进中小企业发展管理办法》（兵财库【2021】7号文）；</w:t>
      </w:r>
    </w:p>
    <w:bookmarkEnd w:id="5"/>
    <w:p w:rsidR="00B76E5B" w:rsidRDefault="005974F1">
      <w:pPr>
        <w:pStyle w:val="0"/>
        <w:spacing w:line="360" w:lineRule="auto"/>
        <w:ind w:firstLineChars="200" w:firstLine="480"/>
        <w:rPr>
          <w:rFonts w:ascii="宋体" w:hAnsi="宋体"/>
          <w:sz w:val="24"/>
          <w:szCs w:val="24"/>
        </w:rPr>
      </w:pPr>
      <w:r>
        <w:rPr>
          <w:rFonts w:ascii="宋体" w:hAnsi="宋体"/>
          <w:sz w:val="24"/>
          <w:szCs w:val="24"/>
        </w:rPr>
        <w:t>3.本项目的特定资格要求：</w:t>
      </w:r>
    </w:p>
    <w:p w:rsidR="00B76E5B" w:rsidRDefault="005974F1">
      <w:pPr>
        <w:pStyle w:val="0"/>
        <w:spacing w:line="360" w:lineRule="auto"/>
        <w:rPr>
          <w:rFonts w:ascii="宋体" w:hAnsi="宋体"/>
          <w:sz w:val="24"/>
          <w:szCs w:val="24"/>
        </w:rPr>
      </w:pPr>
      <w:r>
        <w:rPr>
          <w:rFonts w:ascii="宋体" w:hAnsi="宋体" w:hint="eastAsia"/>
          <w:sz w:val="24"/>
          <w:szCs w:val="24"/>
        </w:rPr>
        <w:t>（1）单位负责人为同一人或者存在直接控股、管理关系的不同供应商，不得参加同一合同下的政府采购活动；</w:t>
      </w:r>
    </w:p>
    <w:p w:rsidR="00B76E5B" w:rsidRDefault="005974F1">
      <w:pPr>
        <w:pStyle w:val="0"/>
        <w:spacing w:line="360" w:lineRule="auto"/>
        <w:rPr>
          <w:rFonts w:ascii="宋体" w:hAnsi="宋体"/>
          <w:sz w:val="24"/>
          <w:szCs w:val="24"/>
        </w:rPr>
      </w:pPr>
      <w:r>
        <w:rPr>
          <w:rFonts w:ascii="宋体" w:hAnsi="宋体" w:hint="eastAsia"/>
          <w:sz w:val="24"/>
          <w:szCs w:val="24"/>
        </w:rPr>
        <w:t>（2）除单一来源采购项目外，为采购项目提供整体设计、规范编制或者项目管理、监理、检测等服务的供应商，不得再参加该采购项目的其他采购活动。</w:t>
      </w:r>
    </w:p>
    <w:p w:rsidR="00B76E5B" w:rsidRDefault="005974F1">
      <w:pPr>
        <w:pStyle w:val="0"/>
        <w:spacing w:line="360" w:lineRule="auto"/>
        <w:rPr>
          <w:rFonts w:ascii="宋体" w:hAnsi="宋体"/>
          <w:sz w:val="24"/>
          <w:szCs w:val="24"/>
        </w:rPr>
      </w:pPr>
      <w:r>
        <w:rPr>
          <w:rFonts w:ascii="宋体" w:hAnsi="宋体" w:cs="宋体" w:hint="eastAsia"/>
          <w:kern w:val="0"/>
          <w:sz w:val="24"/>
          <w:szCs w:val="24"/>
        </w:rPr>
        <w:t>（3）供应商未被列</w:t>
      </w:r>
      <w:r>
        <w:rPr>
          <w:rFonts w:ascii="宋体" w:hAnsi="宋体" w:hint="eastAsia"/>
          <w:sz w:val="24"/>
          <w:szCs w:val="24"/>
        </w:rPr>
        <w:t>入“信用中国”网站（www.creditchina.gov.cn）和中国政府采购网（www.ccgp.gov.cn）渠道信用记录失信被执行人、重大税收违法案件当事人名单以及政府采购严重违法失信行为记录名单。</w:t>
      </w:r>
    </w:p>
    <w:p w:rsidR="00B76E5B" w:rsidRDefault="005974F1">
      <w:pPr>
        <w:pStyle w:val="0"/>
        <w:spacing w:line="360" w:lineRule="auto"/>
        <w:rPr>
          <w:rFonts w:ascii="宋体" w:hAnsi="宋体"/>
          <w:sz w:val="24"/>
          <w:szCs w:val="24"/>
        </w:rPr>
      </w:pPr>
      <w:r>
        <w:rPr>
          <w:rFonts w:ascii="宋体" w:hAnsi="宋体" w:hint="eastAsia"/>
          <w:b/>
          <w:bCs/>
          <w:sz w:val="24"/>
          <w:szCs w:val="24"/>
        </w:rPr>
        <w:t>三、获取招标文件</w:t>
      </w:r>
      <w:r>
        <w:rPr>
          <w:rFonts w:ascii="宋体" w:hAnsi="宋体" w:hint="eastAsia"/>
          <w:sz w:val="24"/>
          <w:szCs w:val="24"/>
        </w:rPr>
        <w:t>：</w:t>
      </w:r>
    </w:p>
    <w:p w:rsidR="00B76E5B" w:rsidRDefault="005974F1">
      <w:pPr>
        <w:pStyle w:val="0"/>
        <w:spacing w:line="360" w:lineRule="auto"/>
        <w:ind w:leftChars="114" w:left="239" w:firstLineChars="100" w:firstLine="240"/>
        <w:rPr>
          <w:rFonts w:ascii="宋体" w:hAnsi="宋体"/>
          <w:sz w:val="24"/>
          <w:szCs w:val="24"/>
        </w:rPr>
      </w:pPr>
      <w:r>
        <w:rPr>
          <w:rFonts w:ascii="宋体" w:hAnsi="宋体"/>
          <w:sz w:val="24"/>
          <w:szCs w:val="24"/>
        </w:rPr>
        <w:t>时间: 202</w:t>
      </w:r>
      <w:r>
        <w:rPr>
          <w:rFonts w:ascii="宋体" w:hAnsi="宋体" w:hint="eastAsia"/>
          <w:sz w:val="24"/>
          <w:szCs w:val="24"/>
        </w:rPr>
        <w:t>1</w:t>
      </w:r>
      <w:r>
        <w:rPr>
          <w:rFonts w:ascii="宋体" w:hAnsi="宋体"/>
          <w:sz w:val="24"/>
          <w:szCs w:val="24"/>
        </w:rPr>
        <w:t>年</w:t>
      </w:r>
      <w:r w:rsidR="003E7BDF">
        <w:rPr>
          <w:rFonts w:ascii="宋体" w:hAnsi="宋体" w:hint="eastAsia"/>
          <w:sz w:val="24"/>
          <w:szCs w:val="24"/>
        </w:rPr>
        <w:t>1</w:t>
      </w:r>
      <w:r w:rsidR="00257DFC">
        <w:rPr>
          <w:rFonts w:ascii="宋体" w:hAnsi="宋体" w:hint="eastAsia"/>
          <w:sz w:val="24"/>
          <w:szCs w:val="24"/>
        </w:rPr>
        <w:t>2</w:t>
      </w:r>
      <w:r>
        <w:rPr>
          <w:rFonts w:ascii="宋体" w:hAnsi="宋体"/>
          <w:sz w:val="24"/>
          <w:szCs w:val="24"/>
        </w:rPr>
        <w:t>月</w:t>
      </w:r>
      <w:r w:rsidR="00257DFC">
        <w:rPr>
          <w:rFonts w:ascii="宋体" w:hAnsi="宋体" w:hint="eastAsia"/>
          <w:sz w:val="24"/>
          <w:szCs w:val="24"/>
        </w:rPr>
        <w:t xml:space="preserve"> </w:t>
      </w:r>
      <w:r w:rsidR="007756FD">
        <w:rPr>
          <w:rFonts w:ascii="宋体" w:hAnsi="宋体" w:hint="eastAsia"/>
          <w:sz w:val="24"/>
          <w:szCs w:val="24"/>
        </w:rPr>
        <w:t>31</w:t>
      </w:r>
      <w:r>
        <w:rPr>
          <w:rFonts w:ascii="宋体" w:hAnsi="宋体"/>
          <w:sz w:val="24"/>
          <w:szCs w:val="24"/>
        </w:rPr>
        <w:t>日到202</w:t>
      </w:r>
      <w:r w:rsidR="007756FD">
        <w:rPr>
          <w:rFonts w:ascii="宋体" w:hAnsi="宋体" w:hint="eastAsia"/>
          <w:sz w:val="24"/>
          <w:szCs w:val="24"/>
        </w:rPr>
        <w:t>2</w:t>
      </w:r>
      <w:r>
        <w:rPr>
          <w:rFonts w:ascii="宋体" w:hAnsi="宋体"/>
          <w:sz w:val="24"/>
          <w:szCs w:val="24"/>
        </w:rPr>
        <w:t>年</w:t>
      </w:r>
      <w:r w:rsidR="003E7BDF">
        <w:rPr>
          <w:rFonts w:ascii="宋体" w:hAnsi="宋体" w:hint="eastAsia"/>
          <w:sz w:val="24"/>
          <w:szCs w:val="24"/>
        </w:rPr>
        <w:t>1</w:t>
      </w:r>
      <w:r>
        <w:rPr>
          <w:rFonts w:ascii="宋体" w:hAnsi="宋体"/>
          <w:sz w:val="24"/>
          <w:szCs w:val="24"/>
        </w:rPr>
        <w:t>月</w:t>
      </w:r>
      <w:r w:rsidR="007756FD">
        <w:rPr>
          <w:rFonts w:ascii="宋体" w:hAnsi="宋体" w:hint="eastAsia"/>
          <w:sz w:val="24"/>
          <w:szCs w:val="24"/>
        </w:rPr>
        <w:t>14</w:t>
      </w:r>
      <w:r w:rsidR="00257DFC">
        <w:rPr>
          <w:rFonts w:ascii="宋体" w:hAnsi="宋体" w:hint="eastAsia"/>
          <w:sz w:val="24"/>
          <w:szCs w:val="24"/>
        </w:rPr>
        <w:t xml:space="preserve"> </w:t>
      </w:r>
      <w:r>
        <w:rPr>
          <w:rFonts w:ascii="宋体" w:hAnsi="宋体"/>
          <w:sz w:val="24"/>
          <w:szCs w:val="24"/>
        </w:rPr>
        <w:t>日</w:t>
      </w:r>
    </w:p>
    <w:p w:rsidR="00B76E5B" w:rsidRDefault="005974F1">
      <w:pPr>
        <w:pStyle w:val="0"/>
        <w:spacing w:line="360" w:lineRule="auto"/>
        <w:ind w:firstLineChars="200" w:firstLine="480"/>
        <w:rPr>
          <w:rFonts w:ascii="宋体" w:hAnsi="宋体"/>
          <w:sz w:val="24"/>
          <w:szCs w:val="24"/>
        </w:rPr>
      </w:pPr>
      <w:r>
        <w:rPr>
          <w:rFonts w:ascii="宋体" w:hAnsi="宋体" w:hint="eastAsia"/>
          <w:sz w:val="24"/>
          <w:szCs w:val="24"/>
        </w:rPr>
        <w:t>地点：</w:t>
      </w:r>
      <w:r>
        <w:rPr>
          <w:rFonts w:ascii="宋体" w:hAnsi="宋体"/>
          <w:sz w:val="24"/>
          <w:szCs w:val="24"/>
        </w:rPr>
        <w:t>政采云平台线上报名及获取采购文件（https://www.zcygov.cn/）</w:t>
      </w:r>
    </w:p>
    <w:p w:rsidR="00B76E5B" w:rsidRDefault="005974F1">
      <w:pPr>
        <w:pStyle w:val="0"/>
        <w:spacing w:line="360" w:lineRule="auto"/>
        <w:ind w:firstLineChars="200" w:firstLine="480"/>
        <w:rPr>
          <w:rFonts w:ascii="宋体" w:hAnsi="宋体"/>
          <w:sz w:val="24"/>
          <w:szCs w:val="24"/>
        </w:rPr>
      </w:pPr>
      <w:r>
        <w:rPr>
          <w:rFonts w:ascii="宋体" w:hAnsi="宋体" w:hint="eastAsia"/>
          <w:sz w:val="24"/>
          <w:szCs w:val="24"/>
        </w:rPr>
        <w:t>方式：供应商登录政采云平台</w:t>
      </w:r>
      <w:r>
        <w:rPr>
          <w:rFonts w:ascii="宋体" w:hAnsi="宋体"/>
          <w:sz w:val="24"/>
          <w:szCs w:val="24"/>
        </w:rPr>
        <w:t>（https://www.zcygov.cn/）</w:t>
      </w:r>
      <w:r>
        <w:rPr>
          <w:rFonts w:ascii="宋体" w:hAnsi="宋体" w:hint="eastAsia"/>
          <w:sz w:val="24"/>
          <w:szCs w:val="24"/>
        </w:rPr>
        <w:t>在线申请获取采购文件（进入“项目采购”应用，在获取采购文件菜单中选择项目，申请获取采购文件）。</w:t>
      </w:r>
    </w:p>
    <w:p w:rsidR="00B76E5B" w:rsidRDefault="005974F1">
      <w:pPr>
        <w:pStyle w:val="0"/>
        <w:spacing w:line="360" w:lineRule="auto"/>
        <w:rPr>
          <w:rFonts w:ascii="宋体" w:hAnsi="宋体"/>
          <w:sz w:val="24"/>
          <w:szCs w:val="24"/>
        </w:rPr>
      </w:pPr>
      <w:r>
        <w:rPr>
          <w:rFonts w:ascii="宋体" w:hAnsi="宋体" w:hint="eastAsia"/>
          <w:b/>
          <w:bCs/>
          <w:sz w:val="24"/>
          <w:szCs w:val="24"/>
        </w:rPr>
        <w:t>四、提交投标文件截止时间、开标时间和地点：</w:t>
      </w:r>
    </w:p>
    <w:p w:rsidR="00B76E5B" w:rsidRDefault="005974F1">
      <w:pPr>
        <w:pStyle w:val="0"/>
        <w:spacing w:line="360" w:lineRule="auto"/>
        <w:ind w:firstLineChars="200" w:firstLine="480"/>
        <w:rPr>
          <w:rFonts w:ascii="宋体" w:hAnsi="宋体"/>
          <w:sz w:val="24"/>
          <w:szCs w:val="24"/>
        </w:rPr>
      </w:pPr>
      <w:r>
        <w:rPr>
          <w:rFonts w:ascii="宋体" w:hAnsi="宋体" w:hint="eastAsia"/>
          <w:sz w:val="24"/>
          <w:szCs w:val="24"/>
        </w:rPr>
        <w:t>1、投标截止时间：</w:t>
      </w:r>
      <w:bookmarkStart w:id="6" w:name="EBb98861794e5c4b3996bfa613a2ea70e4"/>
      <w:r>
        <w:rPr>
          <w:rFonts w:ascii="宋体" w:hAnsi="宋体" w:hint="eastAsia"/>
          <w:sz w:val="24"/>
          <w:szCs w:val="24"/>
        </w:rPr>
        <w:t>202</w:t>
      </w:r>
      <w:r w:rsidR="007756FD">
        <w:rPr>
          <w:rFonts w:ascii="宋体" w:hAnsi="宋体" w:hint="eastAsia"/>
          <w:sz w:val="24"/>
          <w:szCs w:val="24"/>
        </w:rPr>
        <w:t>2</w:t>
      </w:r>
      <w:r>
        <w:rPr>
          <w:rFonts w:ascii="宋体" w:hAnsi="宋体" w:hint="eastAsia"/>
          <w:sz w:val="24"/>
          <w:szCs w:val="24"/>
        </w:rPr>
        <w:t>年</w:t>
      </w:r>
      <w:r w:rsidR="003E7BDF">
        <w:rPr>
          <w:rFonts w:ascii="宋体" w:hAnsi="宋体" w:hint="eastAsia"/>
          <w:sz w:val="24"/>
          <w:szCs w:val="24"/>
        </w:rPr>
        <w:t>1</w:t>
      </w:r>
      <w:r>
        <w:rPr>
          <w:rFonts w:ascii="宋体" w:hAnsi="宋体" w:hint="eastAsia"/>
          <w:sz w:val="24"/>
          <w:szCs w:val="24"/>
        </w:rPr>
        <w:t>月</w:t>
      </w:r>
      <w:r w:rsidR="007756FD">
        <w:rPr>
          <w:rFonts w:ascii="宋体" w:hAnsi="宋体" w:hint="eastAsia"/>
          <w:sz w:val="24"/>
          <w:szCs w:val="24"/>
        </w:rPr>
        <w:t>20</w:t>
      </w:r>
      <w:r w:rsidR="00257DFC">
        <w:rPr>
          <w:rFonts w:ascii="宋体" w:hAnsi="宋体" w:hint="eastAsia"/>
          <w:sz w:val="24"/>
          <w:szCs w:val="24"/>
        </w:rPr>
        <w:t xml:space="preserve"> </w:t>
      </w:r>
      <w:r>
        <w:rPr>
          <w:rFonts w:ascii="宋体" w:hAnsi="宋体" w:hint="eastAsia"/>
          <w:sz w:val="24"/>
          <w:szCs w:val="24"/>
        </w:rPr>
        <w:t>日 11:00</w:t>
      </w:r>
      <w:bookmarkEnd w:id="6"/>
      <w:r>
        <w:rPr>
          <w:rFonts w:ascii="宋体" w:hAnsi="宋体" w:hint="eastAsia"/>
          <w:sz w:val="24"/>
          <w:szCs w:val="24"/>
        </w:rPr>
        <w:t xml:space="preserve"> (北京时间)，供应商应在此之前将加密的投标文件上传至政采云</w:t>
      </w:r>
      <w:r>
        <w:rPr>
          <w:rFonts w:ascii="宋体" w:hAnsi="宋体"/>
          <w:sz w:val="24"/>
          <w:szCs w:val="24"/>
        </w:rPr>
        <w:t>（https://www.zcygov.cn/）</w:t>
      </w:r>
      <w:r>
        <w:rPr>
          <w:rFonts w:ascii="宋体" w:hAnsi="宋体" w:hint="eastAsia"/>
          <w:sz w:val="24"/>
          <w:szCs w:val="24"/>
        </w:rPr>
        <w:t>（逾期未上传的或不符合规定的投标文件将被拒绝接收）。</w:t>
      </w:r>
      <w:r>
        <w:rPr>
          <w:rFonts w:ascii="宋体" w:hAnsi="宋体" w:hint="eastAsia"/>
          <w:sz w:val="24"/>
          <w:szCs w:val="24"/>
        </w:rPr>
        <w:br/>
        <w:t xml:space="preserve">    2、开标时间：</w:t>
      </w:r>
      <w:bookmarkStart w:id="7" w:name="EBf49f41c5ca914d4e9fd9d5aa245dd998"/>
      <w:r>
        <w:rPr>
          <w:rFonts w:ascii="宋体" w:hAnsi="宋体" w:hint="eastAsia"/>
          <w:sz w:val="24"/>
          <w:szCs w:val="24"/>
        </w:rPr>
        <w:t>202</w:t>
      </w:r>
      <w:r w:rsidR="007756FD">
        <w:rPr>
          <w:rFonts w:ascii="宋体" w:hAnsi="宋体" w:hint="eastAsia"/>
          <w:sz w:val="24"/>
          <w:szCs w:val="24"/>
        </w:rPr>
        <w:t>2</w:t>
      </w:r>
      <w:r>
        <w:rPr>
          <w:rFonts w:ascii="宋体" w:hAnsi="宋体" w:hint="eastAsia"/>
          <w:sz w:val="24"/>
          <w:szCs w:val="24"/>
        </w:rPr>
        <w:t>年</w:t>
      </w:r>
      <w:r w:rsidR="003E7BDF">
        <w:rPr>
          <w:rFonts w:ascii="宋体" w:hAnsi="宋体" w:hint="eastAsia"/>
          <w:sz w:val="24"/>
          <w:szCs w:val="24"/>
        </w:rPr>
        <w:t>1</w:t>
      </w:r>
      <w:r>
        <w:rPr>
          <w:rFonts w:ascii="宋体" w:hAnsi="宋体" w:hint="eastAsia"/>
          <w:sz w:val="24"/>
          <w:szCs w:val="24"/>
        </w:rPr>
        <w:t>月</w:t>
      </w:r>
      <w:r w:rsidR="007756FD">
        <w:rPr>
          <w:rFonts w:ascii="宋体" w:hAnsi="宋体" w:hint="eastAsia"/>
          <w:sz w:val="24"/>
          <w:szCs w:val="24"/>
        </w:rPr>
        <w:t>20</w:t>
      </w:r>
      <w:r w:rsidR="00257DFC">
        <w:rPr>
          <w:rFonts w:ascii="宋体" w:hAnsi="宋体" w:hint="eastAsia"/>
          <w:sz w:val="24"/>
          <w:szCs w:val="24"/>
        </w:rPr>
        <w:t xml:space="preserve"> </w:t>
      </w:r>
      <w:r>
        <w:rPr>
          <w:rFonts w:ascii="宋体" w:hAnsi="宋体" w:hint="eastAsia"/>
          <w:sz w:val="24"/>
          <w:szCs w:val="24"/>
        </w:rPr>
        <w:t>日 11:00</w:t>
      </w:r>
      <w:bookmarkEnd w:id="7"/>
    </w:p>
    <w:p w:rsidR="00B76E5B" w:rsidRDefault="005974F1">
      <w:pPr>
        <w:pStyle w:val="0"/>
        <w:spacing w:line="360" w:lineRule="auto"/>
        <w:ind w:firstLineChars="200" w:firstLine="480"/>
        <w:rPr>
          <w:rFonts w:ascii="宋体" w:hAnsi="宋体"/>
          <w:sz w:val="24"/>
          <w:szCs w:val="24"/>
        </w:rPr>
      </w:pPr>
      <w:r>
        <w:rPr>
          <w:rFonts w:ascii="宋体" w:hAnsi="宋体" w:hint="eastAsia"/>
          <w:sz w:val="24"/>
          <w:szCs w:val="24"/>
        </w:rPr>
        <w:t>3、开标地点：兵团政采云</w:t>
      </w:r>
      <w:r>
        <w:rPr>
          <w:rFonts w:ascii="宋体" w:hAnsi="宋体"/>
          <w:sz w:val="24"/>
          <w:szCs w:val="24"/>
        </w:rPr>
        <w:t>（https://www.zcygov.cn/）</w:t>
      </w:r>
      <w:r>
        <w:rPr>
          <w:rFonts w:ascii="宋体" w:hAnsi="宋体" w:hint="eastAsia"/>
          <w:sz w:val="24"/>
          <w:szCs w:val="24"/>
        </w:rPr>
        <w:t>不见面开标大厅。</w:t>
      </w:r>
    </w:p>
    <w:p w:rsidR="00B76E5B" w:rsidRDefault="005974F1">
      <w:pPr>
        <w:pStyle w:val="0"/>
        <w:spacing w:line="360" w:lineRule="auto"/>
        <w:rPr>
          <w:rFonts w:ascii="宋体" w:hAnsi="宋体"/>
          <w:sz w:val="24"/>
          <w:szCs w:val="24"/>
        </w:rPr>
      </w:pPr>
      <w:r>
        <w:rPr>
          <w:rFonts w:ascii="宋体" w:hAnsi="宋体" w:hint="eastAsia"/>
          <w:b/>
          <w:bCs/>
          <w:sz w:val="24"/>
          <w:szCs w:val="24"/>
        </w:rPr>
        <w:t>五、公告期限</w:t>
      </w:r>
      <w:r>
        <w:rPr>
          <w:rFonts w:ascii="宋体" w:hAnsi="宋体" w:hint="eastAsia"/>
          <w:sz w:val="24"/>
          <w:szCs w:val="24"/>
        </w:rPr>
        <w:t> </w:t>
      </w:r>
    </w:p>
    <w:p w:rsidR="00B76E5B" w:rsidRDefault="005974F1">
      <w:pPr>
        <w:pStyle w:val="0"/>
        <w:spacing w:line="360" w:lineRule="auto"/>
        <w:ind w:firstLineChars="200" w:firstLine="480"/>
        <w:outlineLvl w:val="0"/>
        <w:rPr>
          <w:rFonts w:ascii="宋体" w:hAnsi="宋体"/>
          <w:sz w:val="24"/>
          <w:szCs w:val="24"/>
        </w:rPr>
      </w:pPr>
      <w:bookmarkStart w:id="8" w:name="_Toc53593347"/>
      <w:bookmarkStart w:id="9" w:name="_Toc256000001"/>
      <w:r>
        <w:rPr>
          <w:rFonts w:ascii="宋体" w:hAnsi="宋体"/>
          <w:sz w:val="24"/>
          <w:szCs w:val="24"/>
        </w:rPr>
        <w:t>自本公告发布之日起5个工作日</w:t>
      </w:r>
    </w:p>
    <w:p w:rsidR="00B76E5B" w:rsidRDefault="005974F1">
      <w:pPr>
        <w:pStyle w:val="0"/>
        <w:spacing w:line="360" w:lineRule="auto"/>
        <w:outlineLvl w:val="0"/>
        <w:rPr>
          <w:rFonts w:ascii="宋体" w:hAnsi="宋体"/>
          <w:sz w:val="24"/>
          <w:szCs w:val="24"/>
        </w:rPr>
      </w:pPr>
      <w:r>
        <w:rPr>
          <w:rFonts w:ascii="宋体" w:hAnsi="宋体" w:hint="eastAsia"/>
          <w:b/>
          <w:bCs/>
          <w:sz w:val="24"/>
          <w:szCs w:val="24"/>
        </w:rPr>
        <w:t>六、其他补充事宜</w:t>
      </w:r>
    </w:p>
    <w:p w:rsidR="00B76E5B" w:rsidRDefault="005974F1">
      <w:pPr>
        <w:pStyle w:val="0"/>
        <w:spacing w:line="360" w:lineRule="auto"/>
        <w:ind w:firstLineChars="200" w:firstLine="480"/>
        <w:outlineLvl w:val="0"/>
        <w:rPr>
          <w:rFonts w:ascii="宋体" w:hAnsi="宋体"/>
          <w:sz w:val="24"/>
          <w:szCs w:val="24"/>
        </w:rPr>
      </w:pPr>
      <w:r>
        <w:rPr>
          <w:rFonts w:ascii="宋体" w:hAnsi="宋体"/>
          <w:sz w:val="24"/>
          <w:szCs w:val="24"/>
        </w:rPr>
        <w:t>1、本项目实行网上投标，采用电子投标文件；</w:t>
      </w:r>
    </w:p>
    <w:p w:rsidR="00B76E5B" w:rsidRDefault="005974F1">
      <w:pPr>
        <w:pStyle w:val="0"/>
        <w:spacing w:line="360" w:lineRule="auto"/>
        <w:ind w:firstLineChars="200" w:firstLine="480"/>
        <w:outlineLvl w:val="0"/>
        <w:rPr>
          <w:rFonts w:ascii="宋体" w:hAnsi="宋体"/>
          <w:sz w:val="24"/>
          <w:szCs w:val="24"/>
        </w:rPr>
      </w:pPr>
      <w:r>
        <w:rPr>
          <w:rFonts w:ascii="宋体" w:hAnsi="宋体"/>
          <w:sz w:val="24"/>
          <w:szCs w:val="24"/>
        </w:rPr>
        <w:t>2、各供应商应在开标前应确保成为新疆生产建设兵团政府采购网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站</w:t>
      </w:r>
      <w:r>
        <w:rPr>
          <w:rFonts w:ascii="宋体" w:hAnsi="宋体"/>
          <w:sz w:val="24"/>
          <w:szCs w:val="24"/>
        </w:rPr>
        <w:lastRenderedPageBreak/>
        <w:t>（</w:t>
      </w:r>
      <w:hyperlink r:id="rId8" w:history="1">
        <w:r>
          <w:rPr>
            <w:rStyle w:val="af4"/>
            <w:rFonts w:ascii="宋体" w:hAnsi="宋体"/>
            <w:color w:val="auto"/>
            <w:sz w:val="24"/>
            <w:szCs w:val="24"/>
            <w:u w:val="none"/>
          </w:rPr>
          <w:t>https://www.xjca.com.cn/）或下载“新疆政务通”APP自行进行申领。如需咨询，请联系新疆CA服务热线0991-2819290</w:t>
        </w:r>
      </w:hyperlink>
      <w:r>
        <w:rPr>
          <w:rFonts w:ascii="宋体" w:hAnsi="宋体"/>
          <w:sz w:val="24"/>
          <w:szCs w:val="24"/>
        </w:rPr>
        <w:t>；</w:t>
      </w:r>
    </w:p>
    <w:p w:rsidR="00B76E5B" w:rsidRDefault="005974F1">
      <w:pPr>
        <w:pStyle w:val="0"/>
        <w:spacing w:line="360" w:lineRule="auto"/>
        <w:ind w:firstLineChars="200" w:firstLine="480"/>
        <w:outlineLvl w:val="0"/>
        <w:rPr>
          <w:rFonts w:ascii="宋体" w:hAnsi="宋体"/>
          <w:sz w:val="24"/>
          <w:szCs w:val="24"/>
        </w:rPr>
      </w:pPr>
      <w:r>
        <w:rPr>
          <w:rFonts w:ascii="宋体" w:hAnsi="宋体"/>
          <w:sz w:val="24"/>
          <w:szCs w:val="24"/>
        </w:rPr>
        <w:t>3、供应商将政采云电子交易客户端下载、安装完成后，可通过账号密码或CA登录客户端进行投标文件的制作。在使用政采云投标客户端时，建议使用WIN7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rsidR="00B76E5B" w:rsidRDefault="005974F1">
      <w:pPr>
        <w:pStyle w:val="0"/>
        <w:spacing w:line="360" w:lineRule="auto"/>
        <w:outlineLvl w:val="0"/>
        <w:rPr>
          <w:rFonts w:ascii="宋体" w:hAnsi="宋体"/>
          <w:b/>
          <w:bCs/>
          <w:sz w:val="24"/>
          <w:szCs w:val="24"/>
        </w:rPr>
      </w:pPr>
      <w:r>
        <w:rPr>
          <w:rFonts w:ascii="宋体" w:hAnsi="宋体" w:hint="eastAsia"/>
          <w:b/>
          <w:bCs/>
          <w:sz w:val="24"/>
          <w:szCs w:val="24"/>
        </w:rPr>
        <w:t>七、对本次采购提出询问，请按以下方式联系</w:t>
      </w:r>
      <w:bookmarkEnd w:id="8"/>
      <w:bookmarkEnd w:id="9"/>
    </w:p>
    <w:p w:rsidR="00B76E5B" w:rsidRDefault="005974F1">
      <w:pPr>
        <w:pStyle w:val="0"/>
        <w:spacing w:line="360" w:lineRule="auto"/>
        <w:outlineLvl w:val="0"/>
        <w:rPr>
          <w:rFonts w:ascii="宋体" w:hAnsi="宋体"/>
          <w:sz w:val="24"/>
          <w:szCs w:val="24"/>
        </w:rPr>
      </w:pPr>
      <w:r>
        <w:rPr>
          <w:rFonts w:ascii="宋体" w:hAnsi="宋体"/>
          <w:sz w:val="24"/>
          <w:szCs w:val="24"/>
        </w:rPr>
        <w:t>1.采购人信息</w:t>
      </w:r>
    </w:p>
    <w:p w:rsidR="00B76E5B" w:rsidRDefault="005974F1">
      <w:pPr>
        <w:pStyle w:val="0"/>
        <w:spacing w:line="360" w:lineRule="auto"/>
        <w:outlineLvl w:val="0"/>
        <w:rPr>
          <w:rFonts w:ascii="宋体" w:hAnsi="宋体"/>
          <w:sz w:val="24"/>
          <w:szCs w:val="24"/>
        </w:rPr>
      </w:pPr>
      <w:r>
        <w:rPr>
          <w:rFonts w:ascii="宋体" w:hAnsi="宋体"/>
          <w:sz w:val="24"/>
          <w:szCs w:val="24"/>
        </w:rPr>
        <w:t>名称：</w:t>
      </w:r>
      <w:r>
        <w:rPr>
          <w:rFonts w:ascii="宋体" w:hAnsi="宋体" w:hint="eastAsia"/>
          <w:sz w:val="24"/>
          <w:szCs w:val="24"/>
        </w:rPr>
        <w:t>石河子大学</w:t>
      </w:r>
    </w:p>
    <w:p w:rsidR="00B76E5B" w:rsidRDefault="005974F1">
      <w:pPr>
        <w:pStyle w:val="0"/>
        <w:spacing w:line="360" w:lineRule="auto"/>
        <w:outlineLvl w:val="0"/>
        <w:rPr>
          <w:rFonts w:ascii="宋体" w:hAnsi="宋体"/>
          <w:sz w:val="24"/>
          <w:szCs w:val="24"/>
        </w:rPr>
      </w:pPr>
      <w:r>
        <w:rPr>
          <w:rFonts w:ascii="宋体" w:hAnsi="宋体"/>
          <w:sz w:val="24"/>
          <w:szCs w:val="24"/>
        </w:rPr>
        <w:t>地址：</w:t>
      </w:r>
      <w:r>
        <w:rPr>
          <w:rFonts w:ascii="宋体" w:hAnsi="宋体" w:hint="eastAsia"/>
          <w:sz w:val="24"/>
          <w:szCs w:val="24"/>
        </w:rPr>
        <w:t>石河子市北四路</w:t>
      </w:r>
    </w:p>
    <w:p w:rsidR="00B76E5B" w:rsidRDefault="005974F1">
      <w:pPr>
        <w:pStyle w:val="0"/>
        <w:spacing w:line="360" w:lineRule="auto"/>
        <w:outlineLvl w:val="0"/>
        <w:rPr>
          <w:rFonts w:ascii="宋体" w:hAnsi="宋体"/>
          <w:sz w:val="24"/>
          <w:szCs w:val="24"/>
        </w:rPr>
      </w:pPr>
      <w:r>
        <w:rPr>
          <w:rFonts w:ascii="宋体" w:hAnsi="宋体"/>
          <w:sz w:val="24"/>
          <w:szCs w:val="24"/>
        </w:rPr>
        <w:t>传真：/</w:t>
      </w:r>
    </w:p>
    <w:p w:rsidR="00B76E5B" w:rsidRDefault="005974F1">
      <w:pPr>
        <w:pStyle w:val="0"/>
        <w:spacing w:line="360" w:lineRule="auto"/>
        <w:outlineLvl w:val="0"/>
        <w:rPr>
          <w:rFonts w:ascii="宋体" w:hAnsi="宋体"/>
          <w:sz w:val="24"/>
          <w:szCs w:val="24"/>
        </w:rPr>
      </w:pPr>
      <w:r>
        <w:rPr>
          <w:rFonts w:ascii="宋体" w:hAnsi="宋体"/>
          <w:sz w:val="24"/>
          <w:szCs w:val="24"/>
        </w:rPr>
        <w:t>项目联系人：</w:t>
      </w:r>
      <w:r>
        <w:rPr>
          <w:rFonts w:ascii="宋体" w:hAnsi="宋体" w:hint="eastAsia"/>
          <w:sz w:val="24"/>
          <w:szCs w:val="24"/>
        </w:rPr>
        <w:t>汤朝阳</w:t>
      </w:r>
    </w:p>
    <w:p w:rsidR="00B76E5B" w:rsidRDefault="005974F1">
      <w:pPr>
        <w:pStyle w:val="0"/>
        <w:spacing w:line="360" w:lineRule="auto"/>
        <w:outlineLvl w:val="0"/>
        <w:rPr>
          <w:rFonts w:ascii="宋体" w:hAnsi="宋体"/>
          <w:sz w:val="24"/>
          <w:szCs w:val="24"/>
        </w:rPr>
      </w:pPr>
      <w:r>
        <w:rPr>
          <w:rFonts w:ascii="宋体" w:hAnsi="宋体"/>
          <w:sz w:val="24"/>
          <w:szCs w:val="24"/>
        </w:rPr>
        <w:t>项目联系方式：</w:t>
      </w:r>
      <w:r>
        <w:rPr>
          <w:rFonts w:ascii="宋体" w:hAnsi="宋体" w:hint="eastAsia"/>
          <w:sz w:val="24"/>
          <w:szCs w:val="24"/>
        </w:rPr>
        <w:t>0993-2058967</w:t>
      </w:r>
    </w:p>
    <w:p w:rsidR="00B76E5B" w:rsidRDefault="005974F1">
      <w:pPr>
        <w:pStyle w:val="0"/>
        <w:spacing w:line="360" w:lineRule="auto"/>
        <w:outlineLvl w:val="0"/>
        <w:rPr>
          <w:rFonts w:ascii="宋体" w:hAnsi="宋体"/>
          <w:sz w:val="24"/>
          <w:szCs w:val="24"/>
        </w:rPr>
      </w:pPr>
      <w:r>
        <w:rPr>
          <w:rFonts w:ascii="宋体" w:hAnsi="宋体"/>
          <w:sz w:val="24"/>
          <w:szCs w:val="24"/>
        </w:rPr>
        <w:br/>
      </w:r>
      <w:r>
        <w:rPr>
          <w:rFonts w:ascii="宋体" w:hAnsi="宋体" w:hint="eastAsia"/>
          <w:sz w:val="24"/>
          <w:szCs w:val="24"/>
        </w:rPr>
        <w:t>2.采购代理机构信息</w:t>
      </w:r>
    </w:p>
    <w:p w:rsidR="00B76E5B" w:rsidRDefault="005974F1">
      <w:pPr>
        <w:pStyle w:val="0"/>
        <w:spacing w:line="360" w:lineRule="auto"/>
        <w:outlineLvl w:val="0"/>
        <w:rPr>
          <w:rFonts w:ascii="宋体" w:hAnsi="宋体"/>
          <w:sz w:val="24"/>
          <w:szCs w:val="24"/>
        </w:rPr>
      </w:pPr>
      <w:r>
        <w:rPr>
          <w:rFonts w:ascii="宋体" w:hAnsi="宋体" w:hint="eastAsia"/>
          <w:sz w:val="24"/>
          <w:szCs w:val="24"/>
        </w:rPr>
        <w:t>名称：新疆天瑞新科招投标有限责任公司</w:t>
      </w:r>
    </w:p>
    <w:p w:rsidR="00B76E5B" w:rsidRDefault="005974F1">
      <w:pPr>
        <w:pStyle w:val="0"/>
        <w:spacing w:line="360" w:lineRule="auto"/>
        <w:outlineLvl w:val="0"/>
        <w:rPr>
          <w:rFonts w:ascii="宋体" w:hAnsi="宋体"/>
          <w:sz w:val="24"/>
          <w:szCs w:val="24"/>
        </w:rPr>
      </w:pPr>
      <w:r>
        <w:rPr>
          <w:rFonts w:ascii="宋体" w:hAnsi="宋体"/>
          <w:sz w:val="24"/>
          <w:szCs w:val="24"/>
        </w:rPr>
        <w:t>地址：</w:t>
      </w:r>
      <w:r>
        <w:rPr>
          <w:rFonts w:ascii="宋体" w:hAnsi="宋体" w:hint="eastAsia"/>
          <w:sz w:val="24"/>
          <w:szCs w:val="24"/>
        </w:rPr>
        <w:t>新疆乌鲁木齐市天山区新民路113号（兵团建工集团）6楼</w:t>
      </w:r>
    </w:p>
    <w:p w:rsidR="00B76E5B" w:rsidRDefault="005974F1">
      <w:pPr>
        <w:pStyle w:val="0"/>
        <w:spacing w:line="360" w:lineRule="auto"/>
        <w:outlineLvl w:val="0"/>
        <w:rPr>
          <w:rFonts w:ascii="宋体" w:hAnsi="宋体"/>
          <w:sz w:val="24"/>
          <w:szCs w:val="24"/>
        </w:rPr>
      </w:pPr>
      <w:r>
        <w:rPr>
          <w:rFonts w:ascii="宋体" w:hAnsi="宋体"/>
          <w:sz w:val="24"/>
          <w:szCs w:val="24"/>
        </w:rPr>
        <w:t>传真：/</w:t>
      </w:r>
    </w:p>
    <w:p w:rsidR="00B76E5B" w:rsidRDefault="005974F1">
      <w:pPr>
        <w:pStyle w:val="0"/>
        <w:spacing w:line="360" w:lineRule="auto"/>
        <w:outlineLvl w:val="0"/>
        <w:rPr>
          <w:rFonts w:ascii="宋体" w:hAnsi="宋体"/>
          <w:sz w:val="24"/>
          <w:szCs w:val="24"/>
        </w:rPr>
      </w:pPr>
      <w:r>
        <w:rPr>
          <w:rFonts w:ascii="宋体" w:hAnsi="宋体"/>
          <w:sz w:val="24"/>
          <w:szCs w:val="24"/>
        </w:rPr>
        <w:t>项目联系人：</w:t>
      </w:r>
      <w:r>
        <w:rPr>
          <w:rFonts w:ascii="宋体" w:hAnsi="宋体" w:hint="eastAsia"/>
          <w:sz w:val="24"/>
          <w:szCs w:val="24"/>
        </w:rPr>
        <w:t>蒋锋</w:t>
      </w:r>
    </w:p>
    <w:p w:rsidR="00B76E5B" w:rsidRDefault="005974F1">
      <w:pPr>
        <w:pStyle w:val="0"/>
        <w:spacing w:line="360" w:lineRule="auto"/>
        <w:outlineLvl w:val="0"/>
        <w:rPr>
          <w:rFonts w:ascii="宋体" w:hAnsi="宋体"/>
          <w:sz w:val="24"/>
          <w:szCs w:val="24"/>
        </w:rPr>
      </w:pPr>
      <w:r>
        <w:rPr>
          <w:rFonts w:ascii="宋体" w:hAnsi="宋体"/>
          <w:sz w:val="24"/>
          <w:szCs w:val="24"/>
        </w:rPr>
        <w:t>项目联系方式：</w:t>
      </w:r>
      <w:r>
        <w:rPr>
          <w:rFonts w:ascii="宋体" w:hAnsi="宋体" w:hint="eastAsia"/>
          <w:sz w:val="24"/>
        </w:rPr>
        <w:t>0991-8833826</w:t>
      </w:r>
    </w:p>
    <w:p w:rsidR="00B76E5B" w:rsidRDefault="00B76E5B">
      <w:pPr>
        <w:pStyle w:val="0"/>
        <w:spacing w:line="360" w:lineRule="auto"/>
        <w:outlineLvl w:val="0"/>
        <w:rPr>
          <w:rFonts w:ascii="宋体" w:hAnsi="宋体"/>
          <w:sz w:val="24"/>
          <w:szCs w:val="24"/>
        </w:rPr>
      </w:pPr>
    </w:p>
    <w:p w:rsidR="00B76E5B" w:rsidRDefault="005974F1">
      <w:pPr>
        <w:pStyle w:val="a8"/>
        <w:pageBreakBefore/>
        <w:tabs>
          <w:tab w:val="left" w:pos="0"/>
        </w:tabs>
        <w:spacing w:line="240" w:lineRule="auto"/>
        <w:ind w:leftChars="0" w:left="0" w:firstLineChars="0" w:firstLine="0"/>
        <w:jc w:val="center"/>
        <w:outlineLvl w:val="0"/>
        <w:rPr>
          <w:rFonts w:ascii="宋体" w:hAnsi="宋体" w:cs="宋体"/>
          <w:b/>
          <w:sz w:val="36"/>
        </w:rPr>
      </w:pPr>
      <w:bookmarkStart w:id="10" w:name="_Toc256000030"/>
      <w:bookmarkStart w:id="11" w:name="_Toc503463617"/>
      <w:bookmarkEnd w:id="4"/>
      <w:r>
        <w:rPr>
          <w:rFonts w:ascii="宋体" w:hAnsi="宋体" w:cs="宋体" w:hint="eastAsia"/>
          <w:b/>
          <w:sz w:val="36"/>
        </w:rPr>
        <w:lastRenderedPageBreak/>
        <w:t>第二部分投标人须知</w:t>
      </w:r>
      <w:bookmarkEnd w:id="10"/>
      <w:bookmarkEnd w:id="11"/>
    </w:p>
    <w:p w:rsidR="00B76E5B" w:rsidRDefault="005974F1">
      <w:pPr>
        <w:pStyle w:val="12"/>
        <w:spacing w:line="500" w:lineRule="exact"/>
        <w:outlineLvl w:val="1"/>
        <w:rPr>
          <w:rFonts w:ascii="Calibri" w:eastAsia="宋体" w:hAnsi="Calibri"/>
          <w:b/>
          <w:kern w:val="2"/>
          <w:sz w:val="28"/>
          <w:szCs w:val="28"/>
        </w:rPr>
      </w:pPr>
      <w:bookmarkStart w:id="12" w:name="EBffab4e229c294506b82ba390aef19cb7"/>
      <w:bookmarkStart w:id="13" w:name="EB30be2cd937ea416b86595e1f810ebc36"/>
      <w:bookmarkStart w:id="14" w:name="_Toc256000032"/>
      <w:bookmarkStart w:id="15" w:name="_Toc519111258"/>
      <w:bookmarkStart w:id="16" w:name="EBa8d2f72bef714875b4f7f1dcbc2ec5b5"/>
      <w:bookmarkEnd w:id="12"/>
      <w:bookmarkEnd w:id="13"/>
      <w:r>
        <w:rPr>
          <w:rFonts w:ascii="Calibri" w:eastAsia="宋体" w:hAnsi="Calibri" w:hint="eastAsia"/>
          <w:b/>
          <w:kern w:val="2"/>
          <w:sz w:val="28"/>
          <w:szCs w:val="28"/>
        </w:rPr>
        <w:t>投标人须知前附表</w:t>
      </w:r>
      <w:bookmarkEnd w:id="14"/>
      <w:bookmarkEnd w:id="15"/>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609"/>
        <w:gridCol w:w="1055"/>
        <w:gridCol w:w="6203"/>
      </w:tblGrid>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序号</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内容</w:t>
            </w:r>
          </w:p>
        </w:tc>
        <w:tc>
          <w:tcPr>
            <w:tcW w:w="6203" w:type="dxa"/>
            <w:vAlign w:val="center"/>
          </w:tcPr>
          <w:p w:rsidR="00B76E5B" w:rsidRDefault="005974F1">
            <w:pPr>
              <w:pStyle w:val="100"/>
              <w:adjustRightInd w:val="0"/>
              <w:spacing w:line="360" w:lineRule="auto"/>
              <w:jc w:val="center"/>
              <w:textAlignment w:val="baseline"/>
              <w:rPr>
                <w:rFonts w:ascii="宋体" w:hAnsi="宋体"/>
                <w:b/>
                <w:sz w:val="24"/>
                <w:szCs w:val="24"/>
              </w:rPr>
            </w:pPr>
            <w:r>
              <w:rPr>
                <w:rFonts w:ascii="宋体" w:hAnsi="宋体" w:hint="eastAsia"/>
                <w:b/>
                <w:sz w:val="24"/>
                <w:szCs w:val="24"/>
              </w:rPr>
              <w:t>说明与要求</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1</w:t>
            </w:r>
          </w:p>
        </w:tc>
        <w:tc>
          <w:tcPr>
            <w:tcW w:w="2664" w:type="dxa"/>
            <w:gridSpan w:val="2"/>
            <w:vAlign w:val="center"/>
          </w:tcPr>
          <w:p w:rsidR="00B76E5B" w:rsidRDefault="005974F1">
            <w:pPr>
              <w:pStyle w:val="100"/>
              <w:adjustRightInd w:val="0"/>
              <w:spacing w:line="360" w:lineRule="auto"/>
              <w:jc w:val="center"/>
              <w:textAlignment w:val="baseline"/>
              <w:rPr>
                <w:rFonts w:ascii="宋体" w:hAnsi="宋体"/>
                <w:b/>
                <w:color w:val="FF0000"/>
                <w:sz w:val="24"/>
                <w:szCs w:val="24"/>
              </w:rPr>
            </w:pPr>
            <w:r>
              <w:rPr>
                <w:rFonts w:ascii="宋体" w:hAnsi="宋体" w:hint="eastAsia"/>
                <w:b/>
                <w:sz w:val="24"/>
                <w:szCs w:val="24"/>
              </w:rPr>
              <w:t>项目名称</w:t>
            </w:r>
          </w:p>
        </w:tc>
        <w:tc>
          <w:tcPr>
            <w:tcW w:w="6203" w:type="dxa"/>
            <w:vAlign w:val="center"/>
          </w:tcPr>
          <w:p w:rsidR="00B76E5B" w:rsidRDefault="005974F1">
            <w:pPr>
              <w:pStyle w:val="100"/>
              <w:spacing w:line="360" w:lineRule="auto"/>
              <w:rPr>
                <w:rFonts w:ascii="宋体" w:hAnsi="宋体"/>
                <w:kern w:val="2"/>
                <w:sz w:val="24"/>
                <w:szCs w:val="22"/>
                <w:highlight w:val="green"/>
              </w:rPr>
            </w:pPr>
            <w:r>
              <w:rPr>
                <w:rFonts w:ascii="宋体" w:hAnsi="宋体" w:hint="eastAsia"/>
                <w:color w:val="000000"/>
                <w:sz w:val="24"/>
                <w:szCs w:val="24"/>
              </w:rPr>
              <w:t>农业农村部西北农业装备重点实验室建设项目第四包</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2</w:t>
            </w:r>
          </w:p>
        </w:tc>
        <w:tc>
          <w:tcPr>
            <w:tcW w:w="2664" w:type="dxa"/>
            <w:gridSpan w:val="2"/>
            <w:vAlign w:val="center"/>
          </w:tcPr>
          <w:p w:rsidR="00B76E5B" w:rsidRDefault="005974F1">
            <w:pPr>
              <w:pStyle w:val="100"/>
              <w:adjustRightInd w:val="0"/>
              <w:spacing w:line="360" w:lineRule="auto"/>
              <w:jc w:val="center"/>
              <w:textAlignment w:val="baseline"/>
              <w:rPr>
                <w:rFonts w:ascii="宋体" w:hAnsi="宋体"/>
                <w:b/>
                <w:sz w:val="24"/>
                <w:szCs w:val="24"/>
              </w:rPr>
            </w:pPr>
            <w:r>
              <w:rPr>
                <w:rFonts w:ascii="宋体" w:hAnsi="宋体" w:hint="eastAsia"/>
                <w:b/>
                <w:sz w:val="24"/>
                <w:szCs w:val="24"/>
              </w:rPr>
              <w:t>采购人</w:t>
            </w:r>
          </w:p>
        </w:tc>
        <w:tc>
          <w:tcPr>
            <w:tcW w:w="6203" w:type="dxa"/>
            <w:vAlign w:val="center"/>
          </w:tcPr>
          <w:p w:rsidR="00B76E5B" w:rsidRDefault="005974F1">
            <w:pPr>
              <w:pStyle w:val="100"/>
              <w:spacing w:line="360" w:lineRule="auto"/>
              <w:rPr>
                <w:rFonts w:ascii="宋体" w:hAnsi="宋体"/>
                <w:kern w:val="2"/>
                <w:sz w:val="24"/>
                <w:szCs w:val="22"/>
              </w:rPr>
            </w:pPr>
            <w:r>
              <w:rPr>
                <w:rFonts w:ascii="宋体" w:hAnsi="宋体" w:hint="eastAsia"/>
                <w:kern w:val="2"/>
                <w:sz w:val="24"/>
                <w:szCs w:val="22"/>
              </w:rPr>
              <w:t>名称：</w:t>
            </w:r>
            <w:bookmarkStart w:id="17" w:name="EBb6ad2cf3d0204425ac8183b4daa0b826"/>
            <w:r>
              <w:rPr>
                <w:rFonts w:ascii="宋体" w:hAnsi="宋体" w:hint="eastAsia"/>
                <w:kern w:val="2"/>
                <w:sz w:val="24"/>
                <w:szCs w:val="22"/>
              </w:rPr>
              <w:t>石河子大学</w:t>
            </w:r>
            <w:bookmarkEnd w:id="17"/>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地址：</w:t>
            </w:r>
            <w:bookmarkStart w:id="18" w:name="EBb50dba763ba049ce955d277a99e63990"/>
            <w:r>
              <w:rPr>
                <w:rFonts w:ascii="宋体" w:hAnsi="宋体" w:hint="eastAsia"/>
                <w:kern w:val="2"/>
                <w:sz w:val="24"/>
                <w:szCs w:val="22"/>
              </w:rPr>
              <w:t>石河子市北四路</w:t>
            </w:r>
            <w:bookmarkEnd w:id="18"/>
          </w:p>
          <w:p w:rsidR="00B76E5B" w:rsidRDefault="005974F1">
            <w:pPr>
              <w:pStyle w:val="100"/>
              <w:spacing w:line="360" w:lineRule="auto"/>
              <w:rPr>
                <w:rFonts w:ascii="宋体" w:hAnsi="宋体"/>
                <w:kern w:val="2"/>
                <w:sz w:val="24"/>
                <w:szCs w:val="22"/>
                <w:u w:val="single"/>
              </w:rPr>
            </w:pPr>
            <w:r>
              <w:rPr>
                <w:rFonts w:ascii="宋体" w:hAnsi="宋体" w:hint="eastAsia"/>
                <w:kern w:val="2"/>
                <w:sz w:val="24"/>
                <w:szCs w:val="22"/>
              </w:rPr>
              <w:t>联系人：汤朝阳</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联系电话：</w:t>
            </w:r>
            <w:bookmarkStart w:id="19" w:name="EBb02062c7f213427390e93f40bb6fd07d"/>
            <w:r>
              <w:rPr>
                <w:rFonts w:ascii="宋体" w:hAnsi="宋体" w:hint="eastAsia"/>
                <w:kern w:val="2"/>
                <w:sz w:val="24"/>
                <w:szCs w:val="22"/>
              </w:rPr>
              <w:t>0993-2058967</w:t>
            </w:r>
            <w:bookmarkEnd w:id="19"/>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3</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采购代理</w:t>
            </w:r>
            <w:r>
              <w:rPr>
                <w:rFonts w:ascii="宋体" w:hAnsi="宋体"/>
                <w:b/>
                <w:sz w:val="24"/>
                <w:szCs w:val="22"/>
              </w:rPr>
              <w:t>机构</w:t>
            </w:r>
          </w:p>
        </w:tc>
        <w:tc>
          <w:tcPr>
            <w:tcW w:w="6203" w:type="dxa"/>
            <w:vAlign w:val="center"/>
          </w:tcPr>
          <w:p w:rsidR="00B76E5B" w:rsidRDefault="005974F1">
            <w:pPr>
              <w:pStyle w:val="100"/>
              <w:spacing w:line="360" w:lineRule="auto"/>
              <w:rPr>
                <w:rFonts w:ascii="宋体" w:hAnsi="宋体"/>
                <w:kern w:val="2"/>
                <w:sz w:val="24"/>
                <w:szCs w:val="22"/>
              </w:rPr>
            </w:pPr>
            <w:r>
              <w:rPr>
                <w:rFonts w:ascii="宋体" w:hAnsi="宋体" w:hint="eastAsia"/>
                <w:kern w:val="2"/>
                <w:sz w:val="24"/>
                <w:szCs w:val="22"/>
              </w:rPr>
              <w:t>名称：</w:t>
            </w:r>
            <w:bookmarkStart w:id="20" w:name="EBc5221db1266f4c0eb63190716fcdbceb"/>
            <w:r>
              <w:rPr>
                <w:rFonts w:ascii="宋体" w:hAnsi="宋体" w:hint="eastAsia"/>
                <w:kern w:val="2"/>
                <w:sz w:val="24"/>
                <w:szCs w:val="22"/>
              </w:rPr>
              <w:t>新疆天瑞新科招投标有限责任公司</w:t>
            </w:r>
            <w:bookmarkEnd w:id="20"/>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地址：新疆乌鲁木齐市天山区新民路113号（兵团建工集团）6楼</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联系人：蒋锋</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联系电话：0991-8833826</w:t>
            </w:r>
          </w:p>
          <w:p w:rsidR="00B76E5B" w:rsidRDefault="005974F1">
            <w:pPr>
              <w:pStyle w:val="100"/>
              <w:widowControl/>
              <w:spacing w:line="360" w:lineRule="auto"/>
              <w:rPr>
                <w:rFonts w:ascii="宋体" w:hAnsi="宋体"/>
                <w:kern w:val="2"/>
                <w:sz w:val="24"/>
                <w:szCs w:val="22"/>
              </w:rPr>
            </w:pPr>
            <w:r>
              <w:rPr>
                <w:rFonts w:ascii="宋体" w:hAnsi="宋体" w:hint="eastAsia"/>
                <w:kern w:val="2"/>
                <w:sz w:val="24"/>
                <w:szCs w:val="22"/>
              </w:rPr>
              <w:t>电子邮件：115149961@qq.com</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4</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采购内容</w:t>
            </w:r>
          </w:p>
        </w:tc>
        <w:tc>
          <w:tcPr>
            <w:tcW w:w="6203" w:type="dxa"/>
            <w:vAlign w:val="center"/>
          </w:tcPr>
          <w:p w:rsidR="00B76E5B" w:rsidRDefault="005974F1">
            <w:pPr>
              <w:pStyle w:val="100"/>
              <w:widowControl/>
              <w:spacing w:line="360" w:lineRule="auto"/>
              <w:rPr>
                <w:rFonts w:ascii="宋体" w:hAnsi="宋体"/>
                <w:kern w:val="2"/>
                <w:sz w:val="24"/>
                <w:szCs w:val="22"/>
              </w:rPr>
            </w:pPr>
            <w:r>
              <w:rPr>
                <w:rFonts w:ascii="宋体" w:hAnsi="宋体" w:hint="eastAsia"/>
                <w:kern w:val="2"/>
                <w:sz w:val="24"/>
                <w:szCs w:val="22"/>
              </w:rPr>
              <w:t>详见招标文件第三部分采购需求；</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5</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投标人资格要求</w:t>
            </w:r>
          </w:p>
        </w:tc>
        <w:tc>
          <w:tcPr>
            <w:tcW w:w="6203" w:type="dxa"/>
            <w:vAlign w:val="center"/>
          </w:tcPr>
          <w:p w:rsidR="00B76E5B" w:rsidRDefault="005974F1">
            <w:pPr>
              <w:pStyle w:val="100"/>
              <w:widowControl/>
              <w:spacing w:line="360" w:lineRule="auto"/>
              <w:rPr>
                <w:rFonts w:ascii="宋体" w:hAnsi="宋体"/>
                <w:kern w:val="2"/>
                <w:sz w:val="24"/>
                <w:szCs w:val="22"/>
              </w:rPr>
            </w:pPr>
            <w:bookmarkStart w:id="21" w:name="EB7907836f74a6455bb75d2ff8b438afad"/>
            <w:r>
              <w:rPr>
                <w:rFonts w:ascii="宋体" w:hAnsi="宋体" w:hint="eastAsia"/>
                <w:kern w:val="2"/>
                <w:sz w:val="24"/>
                <w:szCs w:val="22"/>
              </w:rPr>
              <w:t>（1）供应商应符合《中华人民共和国政府采购法》第二十二条规定；</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（2）单位负责人为同一人或者存在直接控股、管理关系的不同供应商，不得参加同一合同下的政府采购活动；</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（3）除单一来源采购项目外，为采购项目提供整体设计、规范编制或者项目管理、监理、检测等服务的供应商，不得再参加该采购项目的其他采购活动。</w:t>
            </w:r>
            <w:bookmarkEnd w:id="21"/>
          </w:p>
          <w:p w:rsidR="00B76E5B" w:rsidRDefault="005974F1">
            <w:pPr>
              <w:pStyle w:val="100"/>
              <w:spacing w:line="360" w:lineRule="auto"/>
              <w:rPr>
                <w:rFonts w:ascii="宋体" w:hAnsi="宋体"/>
                <w:sz w:val="24"/>
                <w:szCs w:val="24"/>
                <w:lang w:val="zh-TW"/>
              </w:rPr>
            </w:pPr>
            <w:r>
              <w:rPr>
                <w:rFonts w:ascii="宋体" w:hAnsi="宋体" w:hint="eastAsia"/>
                <w:kern w:val="2"/>
                <w:sz w:val="24"/>
                <w:szCs w:val="22"/>
              </w:rPr>
              <w:t>（4）供应商未被列入“信用中国”网站（www.creditchina.gov.cn）和中国政府采购网（www.ccgp.gov.cn）渠道信用记录失信被执行人、重大税收违法案件当事人名单以及政府采购严重违法失信行为记录名单。</w:t>
            </w:r>
          </w:p>
        </w:tc>
      </w:tr>
      <w:tr w:rsidR="00B76E5B">
        <w:trPr>
          <w:jc w:val="center"/>
        </w:trPr>
        <w:tc>
          <w:tcPr>
            <w:tcW w:w="735" w:type="dxa"/>
            <w:vMerge w:val="restart"/>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6</w:t>
            </w:r>
          </w:p>
        </w:tc>
        <w:tc>
          <w:tcPr>
            <w:tcW w:w="1609" w:type="dxa"/>
            <w:vMerge w:val="restart"/>
            <w:vAlign w:val="center"/>
          </w:tcPr>
          <w:p w:rsidR="00B76E5B" w:rsidRDefault="005974F1">
            <w:pPr>
              <w:pStyle w:val="100"/>
              <w:spacing w:line="360" w:lineRule="auto"/>
              <w:jc w:val="center"/>
              <w:rPr>
                <w:rFonts w:ascii="宋体" w:hAnsi="宋体"/>
                <w:kern w:val="2"/>
                <w:sz w:val="24"/>
                <w:szCs w:val="22"/>
                <w:highlight w:val="yellow"/>
              </w:rPr>
            </w:pPr>
            <w:r>
              <w:rPr>
                <w:rFonts w:ascii="宋体" w:hAnsi="宋体" w:hint="eastAsia"/>
                <w:b/>
                <w:sz w:val="24"/>
                <w:szCs w:val="22"/>
              </w:rPr>
              <w:t>投标文件的</w:t>
            </w:r>
            <w:r>
              <w:rPr>
                <w:rFonts w:ascii="宋体" w:hAnsi="宋体" w:hint="eastAsia"/>
                <w:b/>
                <w:sz w:val="24"/>
                <w:szCs w:val="22"/>
              </w:rPr>
              <w:lastRenderedPageBreak/>
              <w:t>组成部分</w:t>
            </w:r>
          </w:p>
        </w:tc>
        <w:tc>
          <w:tcPr>
            <w:tcW w:w="105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lastRenderedPageBreak/>
              <w:t>封面</w:t>
            </w:r>
          </w:p>
        </w:tc>
        <w:tc>
          <w:tcPr>
            <w:tcW w:w="6203" w:type="dxa"/>
            <w:vAlign w:val="center"/>
          </w:tcPr>
          <w:p w:rsidR="00B76E5B" w:rsidRDefault="005974F1">
            <w:pPr>
              <w:pStyle w:val="100"/>
              <w:spacing w:line="360" w:lineRule="auto"/>
              <w:rPr>
                <w:rFonts w:ascii="宋体" w:hAnsi="宋体"/>
                <w:sz w:val="24"/>
                <w:szCs w:val="22"/>
              </w:rPr>
            </w:pPr>
            <w:r>
              <w:rPr>
                <w:rFonts w:ascii="宋体" w:hAnsi="宋体" w:hint="eastAsia"/>
                <w:sz w:val="24"/>
                <w:szCs w:val="22"/>
              </w:rPr>
              <w:t>(1)投标文件封面；</w:t>
            </w:r>
          </w:p>
        </w:tc>
      </w:tr>
      <w:tr w:rsidR="00B76E5B">
        <w:trPr>
          <w:trHeight w:val="1550"/>
          <w:jc w:val="center"/>
        </w:trPr>
        <w:tc>
          <w:tcPr>
            <w:tcW w:w="735" w:type="dxa"/>
            <w:vMerge/>
            <w:vAlign w:val="center"/>
          </w:tcPr>
          <w:p w:rsidR="00B76E5B" w:rsidRDefault="00B76E5B">
            <w:pPr>
              <w:pStyle w:val="100"/>
              <w:spacing w:line="360" w:lineRule="auto"/>
              <w:jc w:val="center"/>
              <w:rPr>
                <w:rFonts w:ascii="宋体" w:hAnsi="宋体"/>
                <w:b/>
                <w:sz w:val="24"/>
                <w:szCs w:val="22"/>
              </w:rPr>
            </w:pPr>
          </w:p>
        </w:tc>
        <w:tc>
          <w:tcPr>
            <w:tcW w:w="1609" w:type="dxa"/>
            <w:vMerge/>
            <w:vAlign w:val="center"/>
          </w:tcPr>
          <w:p w:rsidR="00B76E5B" w:rsidRDefault="00B76E5B">
            <w:pPr>
              <w:pStyle w:val="100"/>
              <w:spacing w:line="360" w:lineRule="auto"/>
              <w:jc w:val="center"/>
              <w:rPr>
                <w:rFonts w:ascii="宋体" w:hAnsi="宋体"/>
                <w:b/>
                <w:sz w:val="24"/>
                <w:szCs w:val="22"/>
              </w:rPr>
            </w:pPr>
          </w:p>
        </w:tc>
        <w:tc>
          <w:tcPr>
            <w:tcW w:w="105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资格审查材料</w:t>
            </w:r>
          </w:p>
        </w:tc>
        <w:tc>
          <w:tcPr>
            <w:tcW w:w="6203" w:type="dxa"/>
            <w:vAlign w:val="center"/>
          </w:tcPr>
          <w:p w:rsidR="00B76E5B" w:rsidRDefault="005974F1">
            <w:pPr>
              <w:pStyle w:val="110"/>
              <w:spacing w:line="360" w:lineRule="auto"/>
              <w:rPr>
                <w:rFonts w:ascii="宋体" w:hAnsi="宋体"/>
                <w:kern w:val="2"/>
                <w:sz w:val="24"/>
                <w:szCs w:val="22"/>
              </w:rPr>
            </w:pPr>
            <w:r>
              <w:rPr>
                <w:rFonts w:ascii="宋体" w:hAnsi="宋体" w:hint="eastAsia"/>
                <w:kern w:val="2"/>
                <w:sz w:val="24"/>
                <w:szCs w:val="22"/>
              </w:rPr>
              <w:t>(2)营业执照、组织机构代码证、税务登记证；</w:t>
            </w:r>
          </w:p>
          <w:p w:rsidR="00B76E5B" w:rsidRDefault="005974F1">
            <w:pPr>
              <w:pStyle w:val="110"/>
              <w:spacing w:line="360" w:lineRule="auto"/>
              <w:rPr>
                <w:rFonts w:ascii="宋体" w:hAnsi="宋体"/>
                <w:kern w:val="2"/>
                <w:sz w:val="24"/>
                <w:szCs w:val="22"/>
              </w:rPr>
            </w:pPr>
            <w:r>
              <w:rPr>
                <w:rFonts w:ascii="宋体" w:hAnsi="宋体" w:hint="eastAsia"/>
                <w:kern w:val="2"/>
                <w:sz w:val="24"/>
                <w:szCs w:val="22"/>
              </w:rPr>
              <w:t>备注：自然人无需提供</w:t>
            </w:r>
          </w:p>
          <w:p w:rsidR="00B76E5B" w:rsidRDefault="005974F1">
            <w:pPr>
              <w:pStyle w:val="110"/>
              <w:spacing w:line="360" w:lineRule="auto"/>
              <w:rPr>
                <w:rFonts w:ascii="宋体" w:hAnsi="宋体"/>
                <w:kern w:val="2"/>
                <w:sz w:val="24"/>
                <w:szCs w:val="22"/>
              </w:rPr>
            </w:pPr>
            <w:r>
              <w:rPr>
                <w:rFonts w:ascii="宋体" w:hAnsi="宋体" w:hint="eastAsia"/>
                <w:kern w:val="2"/>
                <w:sz w:val="24"/>
                <w:szCs w:val="22"/>
              </w:rPr>
              <w:t>(3)法定代表人身份证明及授权委托书；</w:t>
            </w:r>
          </w:p>
          <w:p w:rsidR="00B76E5B" w:rsidRDefault="005974F1">
            <w:pPr>
              <w:pStyle w:val="110"/>
              <w:spacing w:line="360" w:lineRule="auto"/>
              <w:rPr>
                <w:rFonts w:ascii="宋体" w:hAnsi="宋体"/>
                <w:kern w:val="2"/>
                <w:sz w:val="24"/>
                <w:szCs w:val="22"/>
              </w:rPr>
            </w:pPr>
            <w:r>
              <w:rPr>
                <w:rFonts w:ascii="宋体" w:hAnsi="宋体" w:hint="eastAsia"/>
                <w:kern w:val="2"/>
                <w:sz w:val="24"/>
                <w:szCs w:val="22"/>
              </w:rPr>
              <w:t>备注：自然人提供身份证明</w:t>
            </w:r>
          </w:p>
          <w:p w:rsidR="00B76E5B" w:rsidRDefault="005974F1">
            <w:pPr>
              <w:pStyle w:val="110"/>
              <w:spacing w:line="360" w:lineRule="auto"/>
              <w:rPr>
                <w:rFonts w:ascii="宋体" w:hAnsi="宋体"/>
                <w:kern w:val="2"/>
                <w:sz w:val="24"/>
                <w:szCs w:val="22"/>
              </w:rPr>
            </w:pPr>
            <w:r>
              <w:rPr>
                <w:rFonts w:ascii="宋体" w:hAnsi="宋体" w:hint="eastAsia"/>
                <w:kern w:val="2"/>
                <w:sz w:val="24"/>
                <w:szCs w:val="22"/>
              </w:rPr>
              <w:t>(4)投标保证金；</w:t>
            </w:r>
          </w:p>
          <w:p w:rsidR="00B76E5B" w:rsidRDefault="005974F1">
            <w:pPr>
              <w:pStyle w:val="110"/>
              <w:spacing w:line="360" w:lineRule="auto"/>
              <w:rPr>
                <w:b/>
                <w:kern w:val="2"/>
                <w:sz w:val="21"/>
                <w:szCs w:val="22"/>
              </w:rPr>
            </w:pPr>
            <w:r>
              <w:rPr>
                <w:rFonts w:ascii="宋体" w:hAnsi="宋体" w:hint="eastAsia"/>
                <w:kern w:val="2"/>
                <w:sz w:val="24"/>
                <w:szCs w:val="22"/>
              </w:rPr>
              <w:t>(5) 中、小企业声明函</w:t>
            </w:r>
          </w:p>
          <w:p w:rsidR="00B76E5B" w:rsidRDefault="005974F1">
            <w:pPr>
              <w:pStyle w:val="110"/>
              <w:spacing w:line="360" w:lineRule="auto"/>
              <w:rPr>
                <w:rFonts w:ascii="宋体" w:hAnsi="宋体"/>
                <w:kern w:val="2"/>
                <w:sz w:val="24"/>
                <w:szCs w:val="22"/>
              </w:rPr>
            </w:pPr>
            <w:r>
              <w:rPr>
                <w:rFonts w:ascii="宋体" w:hAnsi="宋体" w:hint="eastAsia"/>
                <w:kern w:val="2"/>
                <w:sz w:val="24"/>
                <w:szCs w:val="22"/>
              </w:rPr>
              <w:t>(6) 供应商认为有必要提供的声明及文件资料：</w:t>
            </w:r>
          </w:p>
          <w:p w:rsidR="00B76E5B" w:rsidRDefault="005974F1">
            <w:pPr>
              <w:pStyle w:val="110"/>
              <w:spacing w:line="360" w:lineRule="auto"/>
              <w:rPr>
                <w:rFonts w:ascii="宋体" w:hAnsi="宋体"/>
                <w:kern w:val="2"/>
                <w:sz w:val="24"/>
                <w:szCs w:val="22"/>
              </w:rPr>
            </w:pPr>
            <w:r>
              <w:rPr>
                <w:rFonts w:ascii="宋体" w:hAnsi="宋体" w:hint="eastAsia"/>
                <w:kern w:val="2"/>
                <w:sz w:val="24"/>
                <w:szCs w:val="22"/>
              </w:rPr>
              <w:t>(7)《中华人民共和国政府采购法》第二十二条应当具备的条件；并在投标文件中提供下列材料：</w:t>
            </w:r>
          </w:p>
          <w:p w:rsidR="00B76E5B" w:rsidRDefault="005974F1">
            <w:pPr>
              <w:pStyle w:val="110"/>
              <w:spacing w:line="360" w:lineRule="auto"/>
              <w:outlineLvl w:val="2"/>
              <w:rPr>
                <w:rFonts w:ascii="宋体" w:hAnsi="宋体"/>
                <w:b/>
                <w:bCs/>
                <w:kern w:val="2"/>
                <w:sz w:val="24"/>
                <w:szCs w:val="22"/>
              </w:rPr>
            </w:pPr>
            <w:bookmarkStart w:id="22" w:name="_Toc256000003"/>
            <w:bookmarkStart w:id="23" w:name="_Toc256000007"/>
            <w:bookmarkStart w:id="24" w:name="_Toc256000002"/>
            <w:bookmarkStart w:id="25" w:name="_Toc256000015"/>
            <w:bookmarkStart w:id="26" w:name="_Toc256000036"/>
            <w:r>
              <w:rPr>
                <w:rFonts w:ascii="宋体" w:hAnsi="宋体" w:hint="eastAsia"/>
                <w:b/>
                <w:bCs/>
                <w:kern w:val="2"/>
                <w:sz w:val="24"/>
                <w:szCs w:val="22"/>
              </w:rPr>
              <w:t>①具有独立承担民事责任的能力；</w:t>
            </w:r>
            <w:bookmarkEnd w:id="22"/>
            <w:bookmarkEnd w:id="23"/>
            <w:bookmarkEnd w:id="24"/>
            <w:bookmarkEnd w:id="25"/>
            <w:bookmarkEnd w:id="26"/>
          </w:p>
          <w:p w:rsidR="00B76E5B" w:rsidRDefault="005974F1">
            <w:pPr>
              <w:pStyle w:val="110"/>
              <w:spacing w:line="360" w:lineRule="auto"/>
              <w:outlineLvl w:val="2"/>
              <w:rPr>
                <w:rFonts w:ascii="宋体" w:hAnsi="宋体"/>
                <w:kern w:val="2"/>
                <w:sz w:val="24"/>
                <w:szCs w:val="22"/>
              </w:rPr>
            </w:pPr>
            <w:bookmarkStart w:id="27" w:name="_Toc256000023"/>
            <w:bookmarkStart w:id="28" w:name="_Toc256000037"/>
            <w:bookmarkStart w:id="29" w:name="_Toc256000017"/>
            <w:bookmarkStart w:id="30" w:name="_Toc256000009"/>
            <w:bookmarkStart w:id="31" w:name="_Toc256000004"/>
            <w:r>
              <w:rPr>
                <w:rFonts w:ascii="宋体" w:hAnsi="宋体" w:hint="eastAsia"/>
                <w:kern w:val="2"/>
                <w:sz w:val="24"/>
                <w:szCs w:val="22"/>
              </w:rPr>
              <w:t>（法人或者其他组织的营业执照等证明文件，自然人的身份证明）</w:t>
            </w:r>
            <w:bookmarkEnd w:id="27"/>
            <w:bookmarkEnd w:id="28"/>
            <w:bookmarkEnd w:id="29"/>
            <w:bookmarkEnd w:id="30"/>
            <w:bookmarkEnd w:id="31"/>
          </w:p>
          <w:p w:rsidR="00B76E5B" w:rsidRDefault="005974F1">
            <w:pPr>
              <w:pStyle w:val="110"/>
              <w:spacing w:line="360" w:lineRule="auto"/>
              <w:outlineLvl w:val="2"/>
              <w:rPr>
                <w:rFonts w:ascii="宋体" w:hAnsi="宋体"/>
                <w:b/>
                <w:bCs/>
                <w:kern w:val="2"/>
                <w:sz w:val="24"/>
                <w:szCs w:val="22"/>
              </w:rPr>
            </w:pPr>
            <w:bookmarkStart w:id="32" w:name="_Toc256000025"/>
            <w:bookmarkStart w:id="33" w:name="_Toc256000021"/>
            <w:bookmarkStart w:id="34" w:name="_Toc256000013"/>
            <w:bookmarkStart w:id="35" w:name="_Toc256000040"/>
            <w:bookmarkStart w:id="36" w:name="_Toc256000005"/>
            <w:r>
              <w:rPr>
                <w:rFonts w:ascii="宋体" w:hAnsi="宋体" w:hint="eastAsia"/>
                <w:b/>
                <w:bCs/>
                <w:kern w:val="2"/>
                <w:sz w:val="24"/>
                <w:szCs w:val="22"/>
              </w:rPr>
              <w:t>②具有良好的商业信誉和健全的财务会计制度；</w:t>
            </w:r>
            <w:bookmarkEnd w:id="32"/>
            <w:bookmarkEnd w:id="33"/>
            <w:bookmarkEnd w:id="34"/>
            <w:bookmarkEnd w:id="35"/>
            <w:bookmarkEnd w:id="36"/>
          </w:p>
          <w:p w:rsidR="00B76E5B" w:rsidRDefault="005974F1">
            <w:pPr>
              <w:pStyle w:val="110"/>
              <w:spacing w:line="360" w:lineRule="auto"/>
              <w:outlineLvl w:val="2"/>
              <w:rPr>
                <w:rFonts w:ascii="宋体" w:hAnsi="宋体"/>
                <w:kern w:val="2"/>
                <w:sz w:val="24"/>
                <w:szCs w:val="22"/>
              </w:rPr>
            </w:pPr>
            <w:bookmarkStart w:id="37" w:name="_Toc256000042"/>
            <w:r>
              <w:rPr>
                <w:rFonts w:ascii="宋体" w:hAnsi="宋体" w:hint="eastAsia"/>
                <w:kern w:val="2"/>
                <w:sz w:val="24"/>
                <w:szCs w:val="22"/>
              </w:rPr>
              <w:t>提供上一年度</w:t>
            </w:r>
            <w:r w:rsidR="002A195B" w:rsidRPr="002A195B">
              <w:rPr>
                <w:rFonts w:ascii="宋体" w:hAnsi="宋体"/>
                <w:kern w:val="2"/>
                <w:sz w:val="24"/>
                <w:szCs w:val="22"/>
              </w:rPr>
              <w:t>(2020年）</w:t>
            </w:r>
            <w:r>
              <w:rPr>
                <w:rFonts w:ascii="宋体" w:hAnsi="宋体" w:hint="eastAsia"/>
                <w:kern w:val="2"/>
                <w:sz w:val="24"/>
                <w:szCs w:val="22"/>
              </w:rPr>
              <w:t>经审计财务会计报告</w:t>
            </w:r>
            <w:r>
              <w:rPr>
                <w:rFonts w:ascii="宋体" w:hAnsi="宋体"/>
                <w:kern w:val="2"/>
                <w:sz w:val="24"/>
                <w:szCs w:val="22"/>
              </w:rPr>
              <w:t>(完整版）。财务审计报告必须为第三方提供并加盖第三方公章，企业自身报告无效。（供应商是法人的应提供经审计的上一年度</w:t>
            </w:r>
            <w:r w:rsidR="002A195B" w:rsidRPr="002A195B">
              <w:rPr>
                <w:rFonts w:ascii="宋体" w:hAnsi="宋体"/>
                <w:kern w:val="2"/>
                <w:sz w:val="24"/>
                <w:szCs w:val="22"/>
              </w:rPr>
              <w:t>(2020年）</w:t>
            </w:r>
            <w:r>
              <w:rPr>
                <w:rFonts w:ascii="宋体" w:hAnsi="宋体"/>
                <w:kern w:val="2"/>
                <w:sz w:val="24"/>
                <w:szCs w:val="22"/>
              </w:rPr>
              <w:t>的财务报告，成立不足一年的提供</w:t>
            </w:r>
            <w:r>
              <w:rPr>
                <w:rFonts w:ascii="宋体" w:hAnsi="宋体" w:hint="eastAsia"/>
                <w:kern w:val="2"/>
                <w:sz w:val="24"/>
                <w:szCs w:val="22"/>
              </w:rPr>
              <w:t>截止开标前近</w:t>
            </w:r>
            <w:r>
              <w:rPr>
                <w:rFonts w:ascii="宋体" w:hAnsi="宋体"/>
                <w:kern w:val="2"/>
                <w:sz w:val="24"/>
                <w:szCs w:val="22"/>
              </w:rPr>
              <w:t>3个月的财务报表和其基本开户银行出具的资信证明；另：部分其他组织或自然人，没有经审计的财务报告，应当提供</w:t>
            </w:r>
            <w:r>
              <w:rPr>
                <w:rFonts w:ascii="宋体" w:hAnsi="宋体" w:hint="eastAsia"/>
                <w:kern w:val="2"/>
                <w:sz w:val="24"/>
                <w:szCs w:val="22"/>
              </w:rPr>
              <w:t>截止开标前</w:t>
            </w:r>
            <w:r>
              <w:rPr>
                <w:rFonts w:ascii="宋体" w:hAnsi="宋体"/>
                <w:kern w:val="2"/>
                <w:sz w:val="24"/>
                <w:szCs w:val="22"/>
              </w:rPr>
              <w:t>近1个月的银行出具的资信证明。）</w:t>
            </w:r>
            <w:bookmarkEnd w:id="37"/>
          </w:p>
          <w:p w:rsidR="00B76E5B" w:rsidRDefault="00347244">
            <w:pPr>
              <w:pStyle w:val="110"/>
              <w:spacing w:line="360" w:lineRule="auto"/>
              <w:outlineLvl w:val="2"/>
              <w:rPr>
                <w:rFonts w:ascii="宋体" w:hAnsi="宋体"/>
                <w:b/>
                <w:bCs/>
                <w:kern w:val="2"/>
                <w:sz w:val="24"/>
                <w:szCs w:val="22"/>
              </w:rPr>
            </w:pPr>
            <w:r w:rsidRPr="00347244">
              <w:rPr>
                <w:rFonts w:ascii="宋体" w:hAnsi="宋体" w:hint="eastAsia"/>
                <w:b/>
                <w:bCs/>
                <w:kern w:val="2"/>
                <w:sz w:val="24"/>
                <w:szCs w:val="22"/>
              </w:rPr>
              <w:fldChar w:fldCharType="begin"/>
            </w:r>
            <w:r w:rsidR="005974F1">
              <w:rPr>
                <w:rFonts w:ascii="宋体" w:hAnsi="宋体" w:hint="eastAsia"/>
                <w:b/>
                <w:bCs/>
                <w:kern w:val="2"/>
                <w:sz w:val="24"/>
                <w:szCs w:val="22"/>
              </w:rPr>
              <w:instrText xml:space="preserve"> = 3 \* GB3 </w:instrText>
            </w:r>
            <w:r w:rsidRPr="00347244">
              <w:rPr>
                <w:rFonts w:ascii="宋体" w:hAnsi="宋体" w:hint="eastAsia"/>
                <w:b/>
                <w:bCs/>
                <w:kern w:val="2"/>
                <w:sz w:val="24"/>
                <w:szCs w:val="22"/>
              </w:rPr>
              <w:fldChar w:fldCharType="separate"/>
            </w:r>
            <w:bookmarkStart w:id="38" w:name="_Toc256000043"/>
            <w:r w:rsidR="005974F1">
              <w:rPr>
                <w:rFonts w:ascii="宋体" w:hAnsi="宋体" w:hint="eastAsia"/>
                <w:b/>
                <w:bCs/>
                <w:kern w:val="2"/>
                <w:sz w:val="24"/>
                <w:szCs w:val="22"/>
              </w:rPr>
              <w:t>③</w:t>
            </w:r>
            <w:r>
              <w:rPr>
                <w:rFonts w:ascii="宋体" w:hAnsi="宋体" w:hint="eastAsia"/>
                <w:b/>
                <w:kern w:val="2"/>
                <w:sz w:val="24"/>
                <w:szCs w:val="22"/>
              </w:rPr>
              <w:fldChar w:fldCharType="end"/>
            </w:r>
            <w:r w:rsidR="005974F1">
              <w:rPr>
                <w:rFonts w:ascii="宋体" w:hAnsi="宋体" w:hint="eastAsia"/>
                <w:b/>
                <w:bCs/>
                <w:kern w:val="2"/>
                <w:sz w:val="24"/>
                <w:szCs w:val="22"/>
              </w:rPr>
              <w:t>具有履行合同所必需的设备和专业技术能力；</w:t>
            </w:r>
            <w:bookmarkEnd w:id="38"/>
          </w:p>
          <w:p w:rsidR="00B76E5B" w:rsidRDefault="005974F1">
            <w:pPr>
              <w:pStyle w:val="110"/>
              <w:spacing w:line="360" w:lineRule="auto"/>
              <w:outlineLvl w:val="2"/>
              <w:rPr>
                <w:rFonts w:ascii="宋体" w:hAnsi="宋体"/>
                <w:kern w:val="2"/>
                <w:sz w:val="24"/>
                <w:szCs w:val="22"/>
              </w:rPr>
            </w:pPr>
            <w:bookmarkStart w:id="39" w:name="_Toc256000016"/>
            <w:bookmarkStart w:id="40" w:name="_Toc256000008"/>
            <w:bookmarkStart w:id="41" w:name="_Toc256000044"/>
            <w:bookmarkStart w:id="42" w:name="_Toc256000031"/>
            <w:bookmarkStart w:id="43" w:name="_Toc256000024"/>
            <w:r>
              <w:rPr>
                <w:rFonts w:ascii="宋体" w:hAnsi="宋体" w:hint="eastAsia"/>
                <w:kern w:val="2"/>
                <w:sz w:val="24"/>
                <w:szCs w:val="22"/>
              </w:rPr>
              <w:t>（</w:t>
            </w:r>
            <w:r>
              <w:rPr>
                <w:rFonts w:ascii="宋体" w:hAnsi="宋体"/>
                <w:kern w:val="2"/>
                <w:sz w:val="24"/>
                <w:szCs w:val="22"/>
              </w:rPr>
              <w:t>提供具有履行合同所必需的设备和专业技术能力相关证明材料或声明；</w:t>
            </w:r>
            <w:r>
              <w:rPr>
                <w:rFonts w:ascii="宋体" w:hAnsi="宋体" w:hint="eastAsia"/>
                <w:kern w:val="2"/>
                <w:sz w:val="24"/>
                <w:szCs w:val="22"/>
              </w:rPr>
              <w:t>）</w:t>
            </w:r>
            <w:bookmarkEnd w:id="39"/>
            <w:bookmarkEnd w:id="40"/>
            <w:bookmarkEnd w:id="41"/>
            <w:bookmarkEnd w:id="42"/>
            <w:bookmarkEnd w:id="43"/>
          </w:p>
          <w:p w:rsidR="00B76E5B" w:rsidRDefault="00347244">
            <w:pPr>
              <w:pStyle w:val="110"/>
              <w:spacing w:line="360" w:lineRule="auto"/>
              <w:outlineLvl w:val="2"/>
              <w:rPr>
                <w:rFonts w:ascii="宋体" w:hAnsi="宋体"/>
                <w:b/>
                <w:kern w:val="2"/>
                <w:sz w:val="24"/>
                <w:szCs w:val="22"/>
              </w:rPr>
            </w:pPr>
            <w:r w:rsidRPr="00347244">
              <w:rPr>
                <w:rFonts w:ascii="宋体" w:hAnsi="宋体" w:hint="eastAsia"/>
                <w:b/>
                <w:bCs/>
                <w:kern w:val="2"/>
                <w:sz w:val="24"/>
                <w:szCs w:val="22"/>
              </w:rPr>
              <w:fldChar w:fldCharType="begin"/>
            </w:r>
            <w:r w:rsidR="005974F1">
              <w:rPr>
                <w:rFonts w:ascii="宋体" w:hAnsi="宋体" w:hint="eastAsia"/>
                <w:b/>
                <w:bCs/>
                <w:kern w:val="2"/>
                <w:sz w:val="24"/>
                <w:szCs w:val="22"/>
              </w:rPr>
              <w:instrText xml:space="preserve"> = 4 \* GB3 </w:instrText>
            </w:r>
            <w:r w:rsidRPr="00347244">
              <w:rPr>
                <w:rFonts w:ascii="宋体" w:hAnsi="宋体" w:hint="eastAsia"/>
                <w:b/>
                <w:bCs/>
                <w:kern w:val="2"/>
                <w:sz w:val="24"/>
                <w:szCs w:val="22"/>
              </w:rPr>
              <w:fldChar w:fldCharType="separate"/>
            </w:r>
            <w:bookmarkStart w:id="44" w:name="_Toc256000045"/>
            <w:r w:rsidR="005974F1">
              <w:rPr>
                <w:rFonts w:ascii="宋体" w:hAnsi="宋体" w:hint="eastAsia"/>
                <w:b/>
                <w:bCs/>
                <w:kern w:val="2"/>
                <w:sz w:val="24"/>
                <w:szCs w:val="22"/>
              </w:rPr>
              <w:t>④</w:t>
            </w:r>
            <w:r>
              <w:rPr>
                <w:rFonts w:ascii="宋体" w:hAnsi="宋体" w:hint="eastAsia"/>
                <w:b/>
                <w:kern w:val="2"/>
                <w:sz w:val="24"/>
                <w:szCs w:val="22"/>
              </w:rPr>
              <w:fldChar w:fldCharType="end"/>
            </w:r>
            <w:r w:rsidR="005974F1">
              <w:rPr>
                <w:rFonts w:ascii="宋体" w:hAnsi="宋体" w:hint="eastAsia"/>
                <w:b/>
                <w:bCs/>
                <w:kern w:val="2"/>
                <w:sz w:val="24"/>
                <w:szCs w:val="22"/>
              </w:rPr>
              <w:t>有依法缴纳税收和社会保障资金的良好记录；</w:t>
            </w:r>
            <w:bookmarkEnd w:id="44"/>
          </w:p>
          <w:p w:rsidR="00B76E5B" w:rsidRDefault="005974F1">
            <w:pPr>
              <w:pStyle w:val="110"/>
              <w:spacing w:line="360" w:lineRule="auto"/>
              <w:outlineLvl w:val="2"/>
              <w:rPr>
                <w:rFonts w:ascii="宋体" w:hAnsi="宋体"/>
                <w:kern w:val="2"/>
                <w:sz w:val="24"/>
                <w:szCs w:val="22"/>
              </w:rPr>
            </w:pPr>
            <w:bookmarkStart w:id="45" w:name="_Toc256000046"/>
            <w:bookmarkStart w:id="46" w:name="_Toc256000018"/>
            <w:bookmarkStart w:id="47" w:name="_Toc256000010"/>
            <w:bookmarkStart w:id="48" w:name="_Toc256000026"/>
            <w:bookmarkStart w:id="49" w:name="_Toc256000033"/>
            <w:r>
              <w:rPr>
                <w:rFonts w:ascii="宋体" w:hAnsi="宋体" w:hint="eastAsia"/>
                <w:kern w:val="2"/>
                <w:sz w:val="24"/>
                <w:szCs w:val="22"/>
              </w:rPr>
              <w:t>1、提供截止开标前近半年内任三个月税收缴纳完成的证明资料。</w:t>
            </w:r>
            <w:bookmarkEnd w:id="45"/>
          </w:p>
          <w:p w:rsidR="00B76E5B" w:rsidRDefault="005974F1">
            <w:pPr>
              <w:pStyle w:val="110"/>
              <w:rPr>
                <w:rFonts w:ascii="宋体" w:hAnsi="宋体"/>
                <w:sz w:val="24"/>
              </w:rPr>
            </w:pPr>
            <w:bookmarkStart w:id="50" w:name="_Toc256000047"/>
            <w:r>
              <w:rPr>
                <w:rFonts w:ascii="宋体" w:hAnsi="宋体" w:hint="eastAsia"/>
                <w:sz w:val="24"/>
              </w:rPr>
              <w:t>（</w:t>
            </w:r>
            <w:r>
              <w:rPr>
                <w:rFonts w:ascii="宋体" w:hAnsi="宋体" w:hint="eastAsia"/>
                <w:kern w:val="2"/>
                <w:sz w:val="24"/>
                <w:szCs w:val="22"/>
              </w:rPr>
              <w:t>提供截止开标前近半年内任三个月税收部门出具的完成税收缴纳证明</w:t>
            </w:r>
            <w:r>
              <w:rPr>
                <w:rFonts w:ascii="宋体" w:hAnsi="宋体" w:hint="eastAsia"/>
                <w:sz w:val="24"/>
              </w:rPr>
              <w:t>，</w:t>
            </w:r>
            <w:r>
              <w:rPr>
                <w:rFonts w:ascii="宋体" w:hAnsi="宋体"/>
                <w:sz w:val="24"/>
              </w:rPr>
              <w:t>银行的缴纳回执单</w:t>
            </w:r>
            <w:r>
              <w:rPr>
                <w:rFonts w:ascii="宋体" w:hAnsi="宋体" w:hint="eastAsia"/>
                <w:sz w:val="24"/>
              </w:rPr>
              <w:t>等</w:t>
            </w:r>
            <w:r>
              <w:rPr>
                <w:rFonts w:ascii="宋体" w:hAnsi="宋体"/>
                <w:sz w:val="24"/>
              </w:rPr>
              <w:t>不予认可</w:t>
            </w:r>
            <w:r>
              <w:rPr>
                <w:rFonts w:ascii="宋体" w:hAnsi="宋体" w:hint="eastAsia"/>
                <w:sz w:val="24"/>
              </w:rPr>
              <w:t>。</w:t>
            </w:r>
            <w:r>
              <w:rPr>
                <w:rFonts w:ascii="宋体" w:eastAsia="Times New Roman" w:hAnsi="宋体" w:hint="eastAsia"/>
                <w:sz w:val="24"/>
                <w:szCs w:val="24"/>
              </w:rPr>
              <w:t>其它无需纳税或免税的必须提供相关证明。</w:t>
            </w:r>
            <w:r>
              <w:rPr>
                <w:rFonts w:ascii="宋体" w:hAnsi="宋体" w:hint="eastAsia"/>
                <w:sz w:val="24"/>
              </w:rPr>
              <w:t>）</w:t>
            </w:r>
          </w:p>
          <w:p w:rsidR="00B76E5B" w:rsidRDefault="005974F1">
            <w:pPr>
              <w:pStyle w:val="110"/>
              <w:spacing w:line="360" w:lineRule="auto"/>
              <w:outlineLvl w:val="2"/>
              <w:rPr>
                <w:rFonts w:ascii="宋体" w:hAnsi="宋体"/>
                <w:kern w:val="2"/>
                <w:sz w:val="24"/>
                <w:szCs w:val="22"/>
              </w:rPr>
            </w:pPr>
            <w:r>
              <w:rPr>
                <w:rFonts w:ascii="宋体" w:hAnsi="宋体" w:hint="eastAsia"/>
                <w:kern w:val="2"/>
                <w:sz w:val="24"/>
                <w:szCs w:val="22"/>
              </w:rPr>
              <w:t>2、提供截止开标前近半年内任三个月税收部门或社保机</w:t>
            </w:r>
            <w:r>
              <w:rPr>
                <w:rFonts w:ascii="宋体" w:hAnsi="宋体" w:hint="eastAsia"/>
                <w:kern w:val="2"/>
                <w:sz w:val="24"/>
                <w:szCs w:val="22"/>
              </w:rPr>
              <w:lastRenderedPageBreak/>
              <w:t>构出具的完成社保缴纳证明（提供截止开标前近半年内任三个月税收部门或社保机构出具的完成社保缴纳证明</w:t>
            </w:r>
            <w:r>
              <w:rPr>
                <w:rFonts w:ascii="宋体" w:hAnsi="宋体"/>
                <w:kern w:val="2"/>
                <w:sz w:val="24"/>
                <w:szCs w:val="22"/>
              </w:rPr>
              <w:t>，银行的缴纳回执单等不予认可</w:t>
            </w:r>
            <w:r>
              <w:rPr>
                <w:rFonts w:ascii="宋体" w:hAnsi="宋体" w:hint="eastAsia"/>
                <w:kern w:val="2"/>
                <w:sz w:val="24"/>
                <w:szCs w:val="22"/>
              </w:rPr>
              <w:t>。如委托其他机构代缴代扣，</w:t>
            </w:r>
            <w:r>
              <w:rPr>
                <w:rFonts w:ascii="宋体" w:eastAsia="Times New Roman" w:hAnsi="宋体" w:hint="eastAsia"/>
                <w:sz w:val="24"/>
                <w:szCs w:val="24"/>
              </w:rPr>
              <w:t>还需同时提供供应商与机构签署的服务合同或代缴协议，其中应明确写明第三方为供应商代缴其社会保险，否则不予认</w:t>
            </w:r>
            <w:r>
              <w:rPr>
                <w:rFonts w:ascii="宋体" w:hAnsi="宋体" w:hint="eastAsia"/>
                <w:sz w:val="24"/>
                <w:szCs w:val="24"/>
              </w:rPr>
              <w:t>可</w:t>
            </w:r>
            <w:r>
              <w:rPr>
                <w:rFonts w:ascii="宋体" w:hAnsi="宋体"/>
                <w:kern w:val="2"/>
                <w:sz w:val="24"/>
                <w:szCs w:val="22"/>
              </w:rPr>
              <w:t>）</w:t>
            </w:r>
            <w:r>
              <w:rPr>
                <w:rFonts w:ascii="宋体" w:hAnsi="宋体" w:hint="eastAsia"/>
                <w:kern w:val="2"/>
                <w:sz w:val="24"/>
                <w:szCs w:val="22"/>
              </w:rPr>
              <w:t>，其他组织和自然人也需提供上述证明。</w:t>
            </w:r>
            <w:bookmarkEnd w:id="46"/>
            <w:bookmarkEnd w:id="47"/>
            <w:bookmarkEnd w:id="48"/>
            <w:bookmarkEnd w:id="49"/>
            <w:bookmarkEnd w:id="50"/>
          </w:p>
          <w:p w:rsidR="00B76E5B" w:rsidRDefault="005974F1">
            <w:pPr>
              <w:pStyle w:val="110"/>
              <w:spacing w:line="360" w:lineRule="auto"/>
              <w:outlineLvl w:val="2"/>
              <w:rPr>
                <w:rFonts w:ascii="宋体" w:hAnsi="宋体"/>
                <w:b/>
                <w:bCs/>
                <w:kern w:val="2"/>
                <w:sz w:val="24"/>
                <w:szCs w:val="22"/>
              </w:rPr>
            </w:pPr>
            <w:bookmarkStart w:id="51" w:name="_Toc256000048"/>
            <w:bookmarkStart w:id="52" w:name="_Toc256000034"/>
            <w:bookmarkStart w:id="53" w:name="_Toc256000011"/>
            <w:bookmarkStart w:id="54" w:name="_Toc256000027"/>
            <w:bookmarkStart w:id="55" w:name="_Toc256000019"/>
            <w:r>
              <w:rPr>
                <w:rFonts w:ascii="宋体" w:hAnsi="宋体" w:hint="eastAsia"/>
                <w:b/>
                <w:bCs/>
                <w:kern w:val="2"/>
                <w:sz w:val="24"/>
                <w:szCs w:val="22"/>
              </w:rPr>
              <w:t>⑤参加政府采购活动前三年内，在经营活动中没有重大违法记录；</w:t>
            </w:r>
            <w:bookmarkEnd w:id="51"/>
            <w:bookmarkEnd w:id="52"/>
            <w:bookmarkEnd w:id="53"/>
            <w:bookmarkEnd w:id="54"/>
            <w:bookmarkEnd w:id="55"/>
          </w:p>
          <w:p w:rsidR="00B76E5B" w:rsidRDefault="005974F1">
            <w:pPr>
              <w:pStyle w:val="110"/>
              <w:spacing w:line="360" w:lineRule="auto"/>
              <w:outlineLvl w:val="2"/>
              <w:rPr>
                <w:rFonts w:ascii="宋体" w:hAnsi="宋体"/>
                <w:kern w:val="2"/>
                <w:sz w:val="24"/>
                <w:szCs w:val="22"/>
              </w:rPr>
            </w:pPr>
            <w:bookmarkStart w:id="56" w:name="_Toc256000035"/>
            <w:bookmarkStart w:id="57" w:name="_Toc256000049"/>
            <w:bookmarkStart w:id="58" w:name="_Toc256000020"/>
            <w:bookmarkStart w:id="59" w:name="_Toc256000028"/>
            <w:bookmarkStart w:id="60" w:name="_Toc256000012"/>
            <w:r>
              <w:rPr>
                <w:rFonts w:ascii="宋体" w:hAnsi="宋体" w:hint="eastAsia"/>
                <w:kern w:val="2"/>
                <w:sz w:val="24"/>
                <w:szCs w:val="22"/>
              </w:rPr>
              <w:t>（</w:t>
            </w:r>
            <w:r>
              <w:rPr>
                <w:rFonts w:ascii="宋体" w:hAnsi="宋体"/>
                <w:kern w:val="2"/>
                <w:sz w:val="24"/>
                <w:szCs w:val="22"/>
              </w:rPr>
              <w:t>提供参加政府采购活动近三年无重大违法记录声明书；</w:t>
            </w:r>
            <w:r>
              <w:rPr>
                <w:rFonts w:ascii="宋体" w:hAnsi="宋体" w:hint="eastAsia"/>
                <w:kern w:val="2"/>
                <w:sz w:val="24"/>
                <w:szCs w:val="22"/>
              </w:rPr>
              <w:t>）</w:t>
            </w:r>
            <w:bookmarkEnd w:id="56"/>
            <w:bookmarkEnd w:id="57"/>
            <w:bookmarkEnd w:id="58"/>
            <w:bookmarkEnd w:id="59"/>
            <w:bookmarkEnd w:id="60"/>
          </w:p>
          <w:p w:rsidR="00B76E5B" w:rsidRDefault="005974F1">
            <w:pPr>
              <w:pStyle w:val="110"/>
              <w:tabs>
                <w:tab w:val="left" w:pos="1429"/>
              </w:tabs>
              <w:spacing w:line="360" w:lineRule="auto"/>
              <w:rPr>
                <w:rFonts w:ascii="宋体" w:hAnsi="宋体"/>
                <w:b/>
                <w:kern w:val="2"/>
                <w:sz w:val="24"/>
                <w:szCs w:val="22"/>
              </w:rPr>
            </w:pPr>
            <w:r>
              <w:rPr>
                <w:rFonts w:ascii="宋体" w:hAnsi="宋体" w:hint="eastAsia"/>
                <w:b/>
                <w:kern w:val="2"/>
                <w:sz w:val="24"/>
                <w:szCs w:val="22"/>
              </w:rPr>
              <w:t>⑥法律、行政法规规定的其他条件</w:t>
            </w:r>
            <w:r>
              <w:rPr>
                <w:rFonts w:ascii="宋体" w:hAnsi="宋体"/>
                <w:b/>
                <w:kern w:val="2"/>
                <w:sz w:val="24"/>
                <w:szCs w:val="22"/>
              </w:rPr>
              <w:t>;</w:t>
            </w:r>
          </w:p>
          <w:p w:rsidR="00B76E5B" w:rsidRDefault="005974F1">
            <w:pPr>
              <w:pStyle w:val="100"/>
              <w:spacing w:line="360" w:lineRule="auto"/>
              <w:rPr>
                <w:rFonts w:ascii="宋体" w:hAnsi="宋体"/>
                <w:sz w:val="24"/>
                <w:szCs w:val="22"/>
              </w:rPr>
            </w:pPr>
            <w:r>
              <w:rPr>
                <w:rFonts w:ascii="宋体" w:hAnsi="宋体" w:hint="eastAsia"/>
                <w:kern w:val="2"/>
                <w:sz w:val="24"/>
                <w:szCs w:val="24"/>
              </w:rPr>
              <w:t>（8）不参与围标串标承诺书</w:t>
            </w:r>
          </w:p>
        </w:tc>
      </w:tr>
      <w:tr w:rsidR="00B76E5B">
        <w:trPr>
          <w:trHeight w:val="2572"/>
          <w:jc w:val="center"/>
        </w:trPr>
        <w:tc>
          <w:tcPr>
            <w:tcW w:w="735" w:type="dxa"/>
            <w:vMerge/>
            <w:vAlign w:val="center"/>
          </w:tcPr>
          <w:p w:rsidR="00B76E5B" w:rsidRDefault="00B76E5B">
            <w:pPr>
              <w:pStyle w:val="100"/>
              <w:spacing w:line="360" w:lineRule="auto"/>
              <w:jc w:val="center"/>
              <w:rPr>
                <w:rFonts w:ascii="宋体" w:hAnsi="宋体"/>
                <w:b/>
                <w:sz w:val="24"/>
                <w:szCs w:val="22"/>
              </w:rPr>
            </w:pPr>
          </w:p>
        </w:tc>
        <w:tc>
          <w:tcPr>
            <w:tcW w:w="1609" w:type="dxa"/>
            <w:vMerge/>
            <w:vAlign w:val="center"/>
          </w:tcPr>
          <w:p w:rsidR="00B76E5B" w:rsidRDefault="00B76E5B">
            <w:pPr>
              <w:pStyle w:val="100"/>
              <w:spacing w:line="360" w:lineRule="auto"/>
              <w:jc w:val="center"/>
              <w:rPr>
                <w:rFonts w:ascii="宋体" w:hAnsi="宋体"/>
                <w:b/>
                <w:sz w:val="24"/>
                <w:szCs w:val="22"/>
              </w:rPr>
            </w:pPr>
          </w:p>
        </w:tc>
        <w:tc>
          <w:tcPr>
            <w:tcW w:w="105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商务文件</w:t>
            </w:r>
          </w:p>
        </w:tc>
        <w:tc>
          <w:tcPr>
            <w:tcW w:w="6203" w:type="dxa"/>
            <w:vAlign w:val="center"/>
          </w:tcPr>
          <w:p w:rsidR="00B76E5B" w:rsidRDefault="005974F1">
            <w:pPr>
              <w:pStyle w:val="100"/>
              <w:spacing w:line="360" w:lineRule="auto"/>
              <w:rPr>
                <w:rFonts w:ascii="宋体" w:hAnsi="宋体"/>
                <w:sz w:val="24"/>
                <w:szCs w:val="22"/>
              </w:rPr>
            </w:pPr>
            <w:r>
              <w:rPr>
                <w:rFonts w:ascii="宋体" w:hAnsi="宋体" w:hint="eastAsia"/>
                <w:sz w:val="24"/>
                <w:szCs w:val="22"/>
              </w:rPr>
              <w:t>(1)投标函；</w:t>
            </w:r>
          </w:p>
          <w:p w:rsidR="00B76E5B" w:rsidRDefault="005974F1">
            <w:pPr>
              <w:pStyle w:val="100"/>
              <w:spacing w:line="360" w:lineRule="auto"/>
              <w:rPr>
                <w:rFonts w:ascii="宋体" w:hAnsi="宋体"/>
                <w:sz w:val="24"/>
                <w:szCs w:val="22"/>
              </w:rPr>
            </w:pPr>
            <w:r>
              <w:rPr>
                <w:rFonts w:ascii="宋体" w:hAnsi="宋体" w:hint="eastAsia"/>
                <w:sz w:val="24"/>
                <w:szCs w:val="22"/>
              </w:rPr>
              <w:t>(2)开标一览表；</w:t>
            </w:r>
          </w:p>
          <w:p w:rsidR="00B76E5B" w:rsidRDefault="005974F1">
            <w:pPr>
              <w:pStyle w:val="100"/>
              <w:spacing w:line="360" w:lineRule="auto"/>
              <w:rPr>
                <w:rFonts w:ascii="宋体" w:hAnsi="宋体"/>
                <w:sz w:val="24"/>
                <w:szCs w:val="22"/>
              </w:rPr>
            </w:pPr>
            <w:r>
              <w:rPr>
                <w:rFonts w:ascii="宋体" w:hAnsi="宋体" w:hint="eastAsia"/>
                <w:sz w:val="24"/>
                <w:szCs w:val="22"/>
              </w:rPr>
              <w:t>(3)投标报价明细表</w:t>
            </w:r>
            <w:r>
              <w:rPr>
                <w:rFonts w:ascii="宋体" w:hAnsi="宋体" w:hint="eastAsia"/>
                <w:kern w:val="2"/>
                <w:sz w:val="24"/>
                <w:szCs w:val="22"/>
              </w:rPr>
              <w:t>；</w:t>
            </w:r>
          </w:p>
          <w:p w:rsidR="00B76E5B" w:rsidRDefault="005974F1">
            <w:pPr>
              <w:pStyle w:val="100"/>
              <w:spacing w:line="360" w:lineRule="auto"/>
              <w:rPr>
                <w:rFonts w:ascii="宋体" w:hAnsi="宋体"/>
                <w:sz w:val="24"/>
                <w:szCs w:val="22"/>
              </w:rPr>
            </w:pPr>
            <w:r>
              <w:rPr>
                <w:rFonts w:ascii="宋体" w:hAnsi="宋体" w:hint="eastAsia"/>
                <w:sz w:val="24"/>
                <w:szCs w:val="22"/>
              </w:rPr>
              <w:t>(4)售后服务；</w:t>
            </w:r>
          </w:p>
          <w:p w:rsidR="00B76E5B" w:rsidRDefault="005974F1">
            <w:pPr>
              <w:pStyle w:val="100"/>
              <w:spacing w:line="360" w:lineRule="auto"/>
              <w:rPr>
                <w:rFonts w:ascii="宋体" w:hAnsi="宋体"/>
                <w:sz w:val="24"/>
                <w:szCs w:val="22"/>
              </w:rPr>
            </w:pPr>
            <w:r>
              <w:rPr>
                <w:rFonts w:ascii="宋体" w:hAnsi="宋体" w:hint="eastAsia"/>
                <w:sz w:val="24"/>
                <w:szCs w:val="22"/>
              </w:rPr>
              <w:t>(5)商务条款偏离说明表；</w:t>
            </w:r>
          </w:p>
          <w:p w:rsidR="00B76E5B" w:rsidRDefault="005974F1">
            <w:pPr>
              <w:pStyle w:val="100"/>
              <w:spacing w:line="360" w:lineRule="auto"/>
              <w:rPr>
                <w:rFonts w:ascii="宋体" w:hAnsi="宋体"/>
                <w:sz w:val="24"/>
                <w:szCs w:val="22"/>
              </w:rPr>
            </w:pPr>
            <w:r>
              <w:rPr>
                <w:rFonts w:ascii="宋体" w:hAnsi="宋体" w:hint="eastAsia"/>
                <w:sz w:val="24"/>
                <w:szCs w:val="22"/>
              </w:rPr>
              <w:t>(6)供应商认为有必要提供的声明及文件资料</w:t>
            </w:r>
          </w:p>
        </w:tc>
      </w:tr>
      <w:tr w:rsidR="00B76E5B">
        <w:trPr>
          <w:trHeight w:val="699"/>
          <w:jc w:val="center"/>
        </w:trPr>
        <w:tc>
          <w:tcPr>
            <w:tcW w:w="735" w:type="dxa"/>
            <w:vMerge/>
            <w:vAlign w:val="center"/>
          </w:tcPr>
          <w:p w:rsidR="00B76E5B" w:rsidRDefault="00B76E5B">
            <w:pPr>
              <w:pStyle w:val="100"/>
              <w:spacing w:line="360" w:lineRule="auto"/>
              <w:jc w:val="center"/>
              <w:rPr>
                <w:rFonts w:ascii="宋体" w:hAnsi="宋体"/>
                <w:b/>
                <w:sz w:val="24"/>
                <w:szCs w:val="22"/>
              </w:rPr>
            </w:pPr>
          </w:p>
        </w:tc>
        <w:tc>
          <w:tcPr>
            <w:tcW w:w="1609" w:type="dxa"/>
            <w:vMerge/>
            <w:vAlign w:val="center"/>
          </w:tcPr>
          <w:p w:rsidR="00B76E5B" w:rsidRDefault="00B76E5B">
            <w:pPr>
              <w:pStyle w:val="100"/>
              <w:spacing w:line="360" w:lineRule="auto"/>
              <w:jc w:val="center"/>
              <w:rPr>
                <w:rFonts w:ascii="宋体" w:hAnsi="宋体"/>
                <w:kern w:val="2"/>
                <w:sz w:val="24"/>
                <w:szCs w:val="22"/>
                <w:highlight w:val="yellow"/>
              </w:rPr>
            </w:pPr>
          </w:p>
        </w:tc>
        <w:tc>
          <w:tcPr>
            <w:tcW w:w="105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技</w:t>
            </w:r>
          </w:p>
          <w:p w:rsidR="00B76E5B" w:rsidRDefault="005974F1">
            <w:pPr>
              <w:pStyle w:val="100"/>
              <w:spacing w:line="360" w:lineRule="auto"/>
              <w:jc w:val="center"/>
              <w:rPr>
                <w:rFonts w:ascii="宋体" w:hAnsi="宋体"/>
                <w:b/>
                <w:sz w:val="24"/>
                <w:szCs w:val="22"/>
              </w:rPr>
            </w:pPr>
            <w:r>
              <w:rPr>
                <w:rFonts w:ascii="宋体" w:hAnsi="宋体" w:hint="eastAsia"/>
                <w:b/>
                <w:sz w:val="24"/>
                <w:szCs w:val="22"/>
              </w:rPr>
              <w:t>术</w:t>
            </w:r>
          </w:p>
          <w:p w:rsidR="00B76E5B" w:rsidRDefault="005974F1">
            <w:pPr>
              <w:pStyle w:val="100"/>
              <w:spacing w:line="360" w:lineRule="auto"/>
              <w:jc w:val="center"/>
              <w:rPr>
                <w:rFonts w:ascii="宋体" w:hAnsi="宋体"/>
                <w:b/>
                <w:sz w:val="24"/>
                <w:szCs w:val="22"/>
              </w:rPr>
            </w:pPr>
            <w:r>
              <w:rPr>
                <w:rFonts w:ascii="宋体" w:hAnsi="宋体" w:hint="eastAsia"/>
                <w:b/>
                <w:sz w:val="24"/>
                <w:szCs w:val="22"/>
              </w:rPr>
              <w:t>文件</w:t>
            </w:r>
          </w:p>
        </w:tc>
        <w:tc>
          <w:tcPr>
            <w:tcW w:w="6203" w:type="dxa"/>
            <w:vAlign w:val="center"/>
          </w:tcPr>
          <w:p w:rsidR="00B76E5B" w:rsidRDefault="005974F1">
            <w:pPr>
              <w:pStyle w:val="100"/>
              <w:spacing w:line="360" w:lineRule="auto"/>
              <w:rPr>
                <w:rFonts w:ascii="宋体" w:hAnsi="宋体"/>
                <w:sz w:val="24"/>
                <w:szCs w:val="22"/>
              </w:rPr>
            </w:pPr>
            <w:r>
              <w:rPr>
                <w:rFonts w:ascii="宋体" w:hAnsi="宋体" w:hint="eastAsia"/>
                <w:sz w:val="24"/>
                <w:szCs w:val="22"/>
              </w:rPr>
              <w:t>投标人自行编写的技术文件：</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1、货物主要技术指标和运行性能：</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&lt;1&gt;技术明细表（详细描述货物技术指标及性能，包括采用的新工艺、新技术、新材料等）；</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&lt;2&gt;同货物型号一致的产品手册、彩页、说明书等技术文件（包括但不限于招标文件中要求提供的投标产品样本、使用保养说明书、图纸）；</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&lt;3&gt;货物技术规范偏离表；</w:t>
            </w:r>
          </w:p>
        </w:tc>
      </w:tr>
      <w:tr w:rsidR="00B76E5B">
        <w:trPr>
          <w:trHeight w:val="2805"/>
          <w:jc w:val="center"/>
        </w:trPr>
        <w:tc>
          <w:tcPr>
            <w:tcW w:w="735" w:type="dxa"/>
            <w:vMerge/>
            <w:vAlign w:val="center"/>
          </w:tcPr>
          <w:p w:rsidR="00B76E5B" w:rsidRDefault="00B76E5B">
            <w:pPr>
              <w:pStyle w:val="100"/>
              <w:spacing w:line="360" w:lineRule="auto"/>
              <w:jc w:val="center"/>
              <w:rPr>
                <w:rFonts w:ascii="宋体" w:hAnsi="宋体"/>
                <w:b/>
                <w:sz w:val="24"/>
                <w:szCs w:val="22"/>
              </w:rPr>
            </w:pPr>
          </w:p>
        </w:tc>
        <w:tc>
          <w:tcPr>
            <w:tcW w:w="1609" w:type="dxa"/>
            <w:vMerge/>
            <w:vAlign w:val="center"/>
          </w:tcPr>
          <w:p w:rsidR="00B76E5B" w:rsidRDefault="00B76E5B">
            <w:pPr>
              <w:pStyle w:val="100"/>
              <w:spacing w:line="360" w:lineRule="auto"/>
              <w:jc w:val="center"/>
              <w:rPr>
                <w:rFonts w:ascii="宋体" w:hAnsi="宋体"/>
                <w:kern w:val="2"/>
                <w:sz w:val="24"/>
                <w:szCs w:val="22"/>
                <w:highlight w:val="yellow"/>
              </w:rPr>
            </w:pPr>
          </w:p>
        </w:tc>
        <w:tc>
          <w:tcPr>
            <w:tcW w:w="105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服务文件</w:t>
            </w:r>
          </w:p>
        </w:tc>
        <w:tc>
          <w:tcPr>
            <w:tcW w:w="6203" w:type="dxa"/>
            <w:vAlign w:val="center"/>
          </w:tcPr>
          <w:p w:rsidR="00B76E5B" w:rsidRDefault="005974F1">
            <w:pPr>
              <w:pStyle w:val="100"/>
              <w:spacing w:line="360" w:lineRule="auto"/>
              <w:rPr>
                <w:rFonts w:ascii="宋体" w:hAnsi="宋体"/>
                <w:sz w:val="24"/>
                <w:szCs w:val="22"/>
              </w:rPr>
            </w:pPr>
            <w:r>
              <w:rPr>
                <w:rFonts w:ascii="宋体" w:hAnsi="宋体" w:hint="eastAsia"/>
                <w:sz w:val="24"/>
                <w:szCs w:val="22"/>
              </w:rPr>
              <w:t>投标人自行编写的服务文件：</w:t>
            </w:r>
          </w:p>
          <w:p w:rsidR="00B76E5B" w:rsidRDefault="005974F1">
            <w:pPr>
              <w:pStyle w:val="100"/>
              <w:spacing w:line="360" w:lineRule="auto"/>
              <w:rPr>
                <w:rFonts w:ascii="宋体" w:hAnsi="宋体"/>
                <w:sz w:val="24"/>
                <w:szCs w:val="22"/>
              </w:rPr>
            </w:pPr>
            <w:r>
              <w:rPr>
                <w:rFonts w:ascii="宋体" w:hAnsi="宋体" w:hint="eastAsia"/>
                <w:sz w:val="24"/>
                <w:szCs w:val="22"/>
              </w:rPr>
              <w:t>①货物售后服务：</w:t>
            </w:r>
          </w:p>
          <w:p w:rsidR="00B76E5B" w:rsidRDefault="005974F1">
            <w:pPr>
              <w:pStyle w:val="100"/>
              <w:spacing w:line="360" w:lineRule="auto"/>
              <w:rPr>
                <w:rFonts w:ascii="宋体" w:hAnsi="宋体"/>
                <w:sz w:val="24"/>
                <w:szCs w:val="22"/>
              </w:rPr>
            </w:pPr>
            <w:r>
              <w:rPr>
                <w:rFonts w:ascii="宋体" w:hAnsi="宋体" w:hint="eastAsia"/>
                <w:sz w:val="24"/>
                <w:szCs w:val="22"/>
              </w:rPr>
              <w:t>&lt;1&gt;货物的保修期和售后服务的程序、内容及措施；</w:t>
            </w:r>
          </w:p>
          <w:p w:rsidR="00B76E5B" w:rsidRDefault="005974F1">
            <w:pPr>
              <w:pStyle w:val="100"/>
              <w:spacing w:line="360" w:lineRule="auto"/>
              <w:rPr>
                <w:rFonts w:ascii="宋体" w:hAnsi="宋体"/>
                <w:sz w:val="24"/>
                <w:szCs w:val="22"/>
              </w:rPr>
            </w:pPr>
            <w:r>
              <w:rPr>
                <w:rFonts w:ascii="宋体" w:hAnsi="宋体" w:hint="eastAsia"/>
                <w:sz w:val="24"/>
                <w:szCs w:val="22"/>
              </w:rPr>
              <w:t>&lt;2&gt;响应时间和技术支持情况；</w:t>
            </w:r>
          </w:p>
          <w:p w:rsidR="00B76E5B" w:rsidRDefault="005974F1">
            <w:pPr>
              <w:pStyle w:val="100"/>
              <w:spacing w:line="360" w:lineRule="auto"/>
              <w:rPr>
                <w:rFonts w:ascii="宋体" w:hAnsi="宋体"/>
                <w:sz w:val="24"/>
                <w:szCs w:val="22"/>
              </w:rPr>
            </w:pPr>
            <w:r>
              <w:rPr>
                <w:rFonts w:ascii="宋体" w:hAnsi="宋体" w:hint="eastAsia"/>
                <w:sz w:val="24"/>
                <w:szCs w:val="22"/>
              </w:rPr>
              <w:t>②售后服务网点明细表（包括联系人、详细地址、电话、传真）及</w:t>
            </w:r>
            <w:r>
              <w:rPr>
                <w:rFonts w:hint="eastAsia"/>
                <w:kern w:val="2"/>
                <w:sz w:val="24"/>
                <w:szCs w:val="22"/>
              </w:rPr>
              <w:t>本地化服务情况一览表；</w:t>
            </w:r>
          </w:p>
          <w:p w:rsidR="00B76E5B" w:rsidRDefault="005974F1">
            <w:pPr>
              <w:pStyle w:val="100"/>
              <w:spacing w:line="360" w:lineRule="auto"/>
              <w:rPr>
                <w:rFonts w:ascii="宋体" w:hAnsi="宋体"/>
                <w:sz w:val="24"/>
                <w:szCs w:val="22"/>
              </w:rPr>
            </w:pPr>
            <w:r>
              <w:rPr>
                <w:rFonts w:ascii="宋体" w:hAnsi="宋体" w:hint="eastAsia"/>
                <w:sz w:val="24"/>
                <w:szCs w:val="22"/>
              </w:rPr>
              <w:t>③服务项目偏离表。</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7</w:t>
            </w:r>
          </w:p>
        </w:tc>
        <w:tc>
          <w:tcPr>
            <w:tcW w:w="2664" w:type="dxa"/>
            <w:gridSpan w:val="2"/>
            <w:vAlign w:val="center"/>
          </w:tcPr>
          <w:p w:rsidR="00B76E5B" w:rsidRDefault="005974F1">
            <w:pPr>
              <w:pStyle w:val="100"/>
              <w:spacing w:line="360" w:lineRule="auto"/>
              <w:jc w:val="center"/>
              <w:rPr>
                <w:rFonts w:ascii="宋体" w:hAnsi="宋体"/>
                <w:b/>
                <w:kern w:val="2"/>
                <w:sz w:val="24"/>
                <w:szCs w:val="22"/>
              </w:rPr>
            </w:pPr>
            <w:r>
              <w:rPr>
                <w:rFonts w:ascii="宋体" w:hAnsi="宋体" w:hint="eastAsia"/>
                <w:b/>
                <w:kern w:val="2"/>
                <w:sz w:val="24"/>
                <w:szCs w:val="22"/>
              </w:rPr>
              <w:t>是否允许联合体投标</w:t>
            </w:r>
          </w:p>
        </w:tc>
        <w:tc>
          <w:tcPr>
            <w:tcW w:w="6203" w:type="dxa"/>
            <w:vAlign w:val="center"/>
          </w:tcPr>
          <w:p w:rsidR="00B76E5B" w:rsidRDefault="005974F1">
            <w:pPr>
              <w:pStyle w:val="100"/>
              <w:autoSpaceDE w:val="0"/>
              <w:autoSpaceDN w:val="0"/>
              <w:adjustRightInd w:val="0"/>
              <w:spacing w:line="360" w:lineRule="auto"/>
              <w:rPr>
                <w:rFonts w:ascii="宋体" w:hAnsi="宋体"/>
                <w:kern w:val="2"/>
                <w:sz w:val="24"/>
                <w:szCs w:val="22"/>
              </w:rPr>
            </w:pPr>
            <w:bookmarkStart w:id="61" w:name="EBc6ac0877da194e1ead2e51743a97925a"/>
            <w:r>
              <w:rPr>
                <w:rFonts w:ascii="MS Mincho" w:eastAsia="MS Mincho" w:hAnsi="MS Mincho" w:cs="MS Mincho" w:hint="eastAsia"/>
                <w:kern w:val="2"/>
                <w:sz w:val="24"/>
                <w:szCs w:val="22"/>
              </w:rPr>
              <w:t>☑</w:t>
            </w:r>
            <w:r>
              <w:rPr>
                <w:rFonts w:ascii="宋体" w:hAnsi="宋体" w:hint="eastAsia"/>
                <w:kern w:val="2"/>
                <w:sz w:val="24"/>
                <w:szCs w:val="22"/>
              </w:rPr>
              <w:t>否</w:t>
            </w:r>
          </w:p>
          <w:p w:rsidR="00B76E5B" w:rsidRDefault="005974F1">
            <w:pPr>
              <w:pStyle w:val="100"/>
              <w:autoSpaceDE w:val="0"/>
              <w:autoSpaceDN w:val="0"/>
              <w:adjustRightInd w:val="0"/>
              <w:spacing w:line="360" w:lineRule="auto"/>
              <w:rPr>
                <w:rFonts w:ascii="宋体" w:hAnsi="宋体"/>
                <w:kern w:val="2"/>
                <w:sz w:val="24"/>
                <w:szCs w:val="22"/>
              </w:rPr>
            </w:pPr>
            <w:r>
              <w:rPr>
                <w:rFonts w:ascii="宋体" w:hAnsi="宋体" w:hint="eastAsia"/>
                <w:kern w:val="2"/>
                <w:sz w:val="24"/>
                <w:szCs w:val="22"/>
              </w:rPr>
              <w:t>□是</w:t>
            </w:r>
            <w:bookmarkEnd w:id="61"/>
          </w:p>
          <w:p w:rsidR="00B76E5B" w:rsidRDefault="005974F1">
            <w:pPr>
              <w:pStyle w:val="100"/>
              <w:autoSpaceDE w:val="0"/>
              <w:autoSpaceDN w:val="0"/>
              <w:adjustRightInd w:val="0"/>
              <w:spacing w:line="360" w:lineRule="auto"/>
              <w:rPr>
                <w:rFonts w:ascii="宋体" w:hAnsi="宋体"/>
                <w:sz w:val="24"/>
                <w:szCs w:val="22"/>
              </w:rPr>
            </w:pPr>
            <w:r>
              <w:rPr>
                <w:rFonts w:ascii="宋体" w:hAnsi="宋体" w:hint="eastAsia"/>
                <w:sz w:val="24"/>
                <w:szCs w:val="22"/>
              </w:rPr>
              <w:t>应满足要求：</w:t>
            </w:r>
            <w:bookmarkStart w:id="62" w:name="EB1dd35195cf7a408cbb23b7f0f4c1857f"/>
            <w:bookmarkEnd w:id="62"/>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8</w:t>
            </w:r>
          </w:p>
        </w:tc>
        <w:tc>
          <w:tcPr>
            <w:tcW w:w="2664" w:type="dxa"/>
            <w:gridSpan w:val="2"/>
            <w:vAlign w:val="center"/>
          </w:tcPr>
          <w:p w:rsidR="00B76E5B" w:rsidRDefault="005974F1">
            <w:pPr>
              <w:pStyle w:val="100"/>
              <w:spacing w:line="360" w:lineRule="auto"/>
              <w:jc w:val="center"/>
              <w:rPr>
                <w:rFonts w:ascii="宋体" w:hAnsi="宋体"/>
                <w:b/>
                <w:kern w:val="2"/>
                <w:sz w:val="24"/>
                <w:szCs w:val="22"/>
              </w:rPr>
            </w:pPr>
            <w:r>
              <w:rPr>
                <w:rFonts w:ascii="宋体" w:hAnsi="宋体" w:hint="eastAsia"/>
                <w:b/>
                <w:kern w:val="2"/>
                <w:sz w:val="24"/>
                <w:szCs w:val="22"/>
              </w:rPr>
              <w:t>是否允许投报进口产品</w:t>
            </w:r>
          </w:p>
        </w:tc>
        <w:tc>
          <w:tcPr>
            <w:tcW w:w="6203" w:type="dxa"/>
            <w:vAlign w:val="center"/>
          </w:tcPr>
          <w:p w:rsidR="00B76E5B" w:rsidRDefault="005974F1">
            <w:pPr>
              <w:pStyle w:val="100"/>
              <w:autoSpaceDE w:val="0"/>
              <w:autoSpaceDN w:val="0"/>
              <w:adjustRightInd w:val="0"/>
              <w:spacing w:line="360" w:lineRule="auto"/>
              <w:rPr>
                <w:rFonts w:ascii="宋体" w:hAnsi="宋体"/>
                <w:kern w:val="2"/>
                <w:sz w:val="24"/>
                <w:szCs w:val="22"/>
              </w:rPr>
            </w:pPr>
            <w:bookmarkStart w:id="63" w:name="EB7401d5a3a7c54a98b25d14a9dd4d0afa"/>
            <w:r>
              <w:rPr>
                <w:rFonts w:ascii="宋体" w:hAnsi="宋体" w:hint="eastAsia"/>
                <w:kern w:val="2"/>
                <w:sz w:val="24"/>
                <w:szCs w:val="22"/>
              </w:rPr>
              <w:t>□是</w:t>
            </w:r>
          </w:p>
          <w:p w:rsidR="00B76E5B" w:rsidRDefault="005974F1">
            <w:pPr>
              <w:pStyle w:val="100"/>
              <w:autoSpaceDE w:val="0"/>
              <w:autoSpaceDN w:val="0"/>
              <w:adjustRightInd w:val="0"/>
              <w:spacing w:line="360" w:lineRule="auto"/>
              <w:rPr>
                <w:rFonts w:ascii="宋体" w:hAnsi="宋体"/>
                <w:color w:val="0000FF"/>
                <w:sz w:val="24"/>
                <w:szCs w:val="22"/>
              </w:rPr>
            </w:pPr>
            <w:r>
              <w:rPr>
                <w:rFonts w:ascii="宋体" w:hAnsi="宋体" w:hint="eastAsia"/>
                <w:kern w:val="2"/>
                <w:sz w:val="24"/>
                <w:szCs w:val="22"/>
              </w:rPr>
              <w:t>☑否</w:t>
            </w:r>
            <w:bookmarkEnd w:id="63"/>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9</w:t>
            </w:r>
          </w:p>
        </w:tc>
        <w:tc>
          <w:tcPr>
            <w:tcW w:w="2664" w:type="dxa"/>
            <w:gridSpan w:val="2"/>
            <w:vAlign w:val="center"/>
          </w:tcPr>
          <w:p w:rsidR="00B76E5B" w:rsidRDefault="005974F1">
            <w:pPr>
              <w:pStyle w:val="100"/>
              <w:spacing w:line="360" w:lineRule="auto"/>
              <w:jc w:val="center"/>
              <w:rPr>
                <w:rFonts w:ascii="宋体" w:hAnsi="宋体"/>
                <w:b/>
                <w:kern w:val="2"/>
                <w:sz w:val="24"/>
                <w:szCs w:val="22"/>
                <w:highlight w:val="yellow"/>
              </w:rPr>
            </w:pPr>
            <w:r>
              <w:rPr>
                <w:rFonts w:ascii="宋体" w:hAnsi="宋体" w:hint="eastAsia"/>
                <w:b/>
                <w:kern w:val="2"/>
                <w:sz w:val="24"/>
                <w:szCs w:val="22"/>
              </w:rPr>
              <w:t>是否允许投标人将项目非主体、非关键性工作交由他人完成</w:t>
            </w:r>
          </w:p>
        </w:tc>
        <w:tc>
          <w:tcPr>
            <w:tcW w:w="6203" w:type="dxa"/>
            <w:vAlign w:val="center"/>
          </w:tcPr>
          <w:p w:rsidR="00B76E5B" w:rsidRDefault="005974F1">
            <w:pPr>
              <w:pStyle w:val="100"/>
              <w:spacing w:line="360" w:lineRule="auto"/>
              <w:rPr>
                <w:rFonts w:ascii="宋体" w:hAnsi="宋体"/>
                <w:kern w:val="2"/>
                <w:sz w:val="24"/>
                <w:szCs w:val="22"/>
              </w:rPr>
            </w:pPr>
            <w:bookmarkStart w:id="64" w:name="EB7f9a2183097e49ed95bd12c9f3aa7860"/>
            <w:r>
              <w:rPr>
                <w:rFonts w:ascii="MS Mincho" w:eastAsia="MS Mincho" w:hAnsi="MS Mincho" w:cs="MS Mincho" w:hint="eastAsia"/>
                <w:kern w:val="2"/>
                <w:sz w:val="24"/>
                <w:szCs w:val="22"/>
              </w:rPr>
              <w:t>☑</w:t>
            </w:r>
            <w:r>
              <w:rPr>
                <w:rFonts w:ascii="宋体" w:hAnsi="宋体" w:hint="eastAsia"/>
                <w:kern w:val="2"/>
                <w:sz w:val="24"/>
                <w:szCs w:val="22"/>
              </w:rPr>
              <w:t>否</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□是</w:t>
            </w:r>
            <w:bookmarkEnd w:id="64"/>
          </w:p>
          <w:p w:rsidR="00B76E5B" w:rsidRDefault="005974F1">
            <w:pPr>
              <w:pStyle w:val="100"/>
              <w:spacing w:line="360" w:lineRule="auto"/>
              <w:rPr>
                <w:rFonts w:ascii="宋体" w:hAnsi="宋体"/>
                <w:sz w:val="24"/>
                <w:szCs w:val="22"/>
              </w:rPr>
            </w:pPr>
            <w:r>
              <w:rPr>
                <w:rFonts w:ascii="宋体" w:hAnsi="宋体" w:hint="eastAsia"/>
                <w:sz w:val="24"/>
                <w:szCs w:val="22"/>
              </w:rPr>
              <w:t>中标人按照合同约定或者经采购人同意，可以将项目非主体、非关键性工作分包交由他人完成。此时，接受分包的人应当具备相应的资格条件，并不得再次分包。</w:t>
            </w:r>
          </w:p>
          <w:p w:rsidR="00B76E5B" w:rsidRDefault="005974F1">
            <w:pPr>
              <w:pStyle w:val="100"/>
              <w:spacing w:line="360" w:lineRule="auto"/>
              <w:rPr>
                <w:rFonts w:ascii="宋体" w:hAnsi="宋体"/>
                <w:sz w:val="24"/>
                <w:szCs w:val="22"/>
              </w:rPr>
            </w:pPr>
            <w:r>
              <w:rPr>
                <w:rFonts w:ascii="宋体" w:hAnsi="宋体" w:hint="eastAsia"/>
                <w:sz w:val="24"/>
                <w:szCs w:val="22"/>
              </w:rPr>
              <w:t>分包内容要求：</w:t>
            </w:r>
            <w:bookmarkStart w:id="65" w:name="EB114dadb1fbea4d6bb5ee4c9c12eddd86"/>
            <w:bookmarkEnd w:id="65"/>
          </w:p>
          <w:p w:rsidR="00B76E5B" w:rsidRDefault="005974F1">
            <w:pPr>
              <w:pStyle w:val="100"/>
              <w:spacing w:line="360" w:lineRule="auto"/>
              <w:rPr>
                <w:rFonts w:ascii="宋体" w:hAnsi="宋体"/>
                <w:sz w:val="24"/>
                <w:szCs w:val="22"/>
              </w:rPr>
            </w:pPr>
            <w:r>
              <w:rPr>
                <w:rFonts w:ascii="宋体" w:hAnsi="宋体" w:hint="eastAsia"/>
                <w:sz w:val="24"/>
                <w:szCs w:val="22"/>
              </w:rPr>
              <w:t>分包金额要求：</w:t>
            </w:r>
            <w:bookmarkStart w:id="66" w:name="EBff7b7e9300cb4bc4b2cbeaa04fed307a"/>
            <w:bookmarkEnd w:id="66"/>
          </w:p>
          <w:p w:rsidR="00B76E5B" w:rsidRDefault="005974F1">
            <w:pPr>
              <w:pStyle w:val="100"/>
              <w:spacing w:line="360" w:lineRule="auto"/>
              <w:rPr>
                <w:rFonts w:ascii="宋体" w:hAnsi="宋体"/>
                <w:sz w:val="24"/>
                <w:szCs w:val="22"/>
              </w:rPr>
            </w:pPr>
            <w:r>
              <w:rPr>
                <w:rFonts w:ascii="宋体" w:hAnsi="宋体" w:hint="eastAsia"/>
                <w:sz w:val="24"/>
                <w:szCs w:val="22"/>
              </w:rPr>
              <w:t>接受分包的第三人资质要求：</w:t>
            </w:r>
            <w:bookmarkStart w:id="67" w:name="EB6ec0273c4f0d479fbc03387394b9e6ec"/>
            <w:bookmarkEnd w:id="67"/>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10</w:t>
            </w:r>
          </w:p>
        </w:tc>
        <w:tc>
          <w:tcPr>
            <w:tcW w:w="2664" w:type="dxa"/>
            <w:gridSpan w:val="2"/>
            <w:vAlign w:val="center"/>
          </w:tcPr>
          <w:p w:rsidR="00B76E5B" w:rsidRDefault="005974F1">
            <w:pPr>
              <w:pStyle w:val="100"/>
              <w:spacing w:line="360" w:lineRule="auto"/>
              <w:jc w:val="center"/>
              <w:rPr>
                <w:rFonts w:ascii="宋体" w:hAnsi="宋体"/>
                <w:b/>
                <w:kern w:val="2"/>
                <w:sz w:val="24"/>
                <w:szCs w:val="22"/>
              </w:rPr>
            </w:pPr>
            <w:r>
              <w:rPr>
                <w:rFonts w:ascii="宋体" w:hAnsi="宋体" w:hint="eastAsia"/>
                <w:b/>
                <w:kern w:val="2"/>
                <w:sz w:val="24"/>
                <w:szCs w:val="22"/>
              </w:rPr>
              <w:t>踏勘现场</w:t>
            </w:r>
          </w:p>
        </w:tc>
        <w:tc>
          <w:tcPr>
            <w:tcW w:w="6203" w:type="dxa"/>
            <w:vAlign w:val="center"/>
          </w:tcPr>
          <w:p w:rsidR="00B76E5B" w:rsidRDefault="005974F1">
            <w:pPr>
              <w:pStyle w:val="100"/>
              <w:autoSpaceDE w:val="0"/>
              <w:autoSpaceDN w:val="0"/>
              <w:adjustRightInd w:val="0"/>
              <w:spacing w:line="360" w:lineRule="auto"/>
              <w:rPr>
                <w:rFonts w:ascii="宋体" w:hAnsi="宋体"/>
                <w:kern w:val="2"/>
                <w:sz w:val="24"/>
                <w:szCs w:val="22"/>
              </w:rPr>
            </w:pPr>
            <w:bookmarkStart w:id="68" w:name="EBbb43714198e3424880ac7b30e46e04ef"/>
            <w:r>
              <w:rPr>
                <w:rFonts w:ascii="MS Mincho" w:eastAsia="MS Mincho" w:hAnsi="MS Mincho" w:cs="MS Mincho" w:hint="eastAsia"/>
                <w:kern w:val="2"/>
                <w:sz w:val="24"/>
                <w:szCs w:val="22"/>
              </w:rPr>
              <w:t>☑</w:t>
            </w:r>
            <w:r>
              <w:rPr>
                <w:rFonts w:ascii="宋体" w:hAnsi="宋体" w:hint="eastAsia"/>
                <w:kern w:val="2"/>
                <w:sz w:val="24"/>
                <w:szCs w:val="22"/>
              </w:rPr>
              <w:t>自行踏勘</w:t>
            </w:r>
          </w:p>
          <w:p w:rsidR="00B76E5B" w:rsidRDefault="005974F1">
            <w:pPr>
              <w:pStyle w:val="100"/>
              <w:autoSpaceDE w:val="0"/>
              <w:autoSpaceDN w:val="0"/>
              <w:adjustRightInd w:val="0"/>
              <w:spacing w:line="360" w:lineRule="auto"/>
              <w:rPr>
                <w:rFonts w:ascii="宋体" w:hAnsi="宋体"/>
                <w:kern w:val="2"/>
                <w:sz w:val="24"/>
                <w:szCs w:val="22"/>
              </w:rPr>
            </w:pPr>
            <w:r>
              <w:rPr>
                <w:rFonts w:ascii="宋体" w:hAnsi="宋体" w:hint="eastAsia"/>
                <w:kern w:val="2"/>
                <w:sz w:val="24"/>
                <w:szCs w:val="22"/>
              </w:rPr>
              <w:t>□统一组织</w:t>
            </w:r>
            <w:bookmarkEnd w:id="68"/>
          </w:p>
          <w:p w:rsidR="00B76E5B" w:rsidRDefault="005974F1">
            <w:pPr>
              <w:pStyle w:val="100"/>
              <w:autoSpaceDE w:val="0"/>
              <w:autoSpaceDN w:val="0"/>
              <w:adjustRightInd w:val="0"/>
              <w:spacing w:line="360" w:lineRule="auto"/>
              <w:rPr>
                <w:rFonts w:ascii="宋体" w:hAnsi="宋体"/>
                <w:color w:val="0000FF"/>
                <w:sz w:val="24"/>
                <w:szCs w:val="22"/>
              </w:rPr>
            </w:pPr>
            <w:r>
              <w:rPr>
                <w:rFonts w:ascii="宋体" w:hAnsi="宋体" w:hint="eastAsia"/>
                <w:sz w:val="24"/>
                <w:szCs w:val="22"/>
              </w:rPr>
              <w:t>联系人：</w:t>
            </w:r>
            <w:bookmarkStart w:id="69" w:name="EB33dad0166b464ee8823a1950c9666961"/>
            <w:bookmarkEnd w:id="69"/>
          </w:p>
          <w:p w:rsidR="00B76E5B" w:rsidRDefault="005974F1">
            <w:pPr>
              <w:pStyle w:val="100"/>
              <w:autoSpaceDE w:val="0"/>
              <w:autoSpaceDN w:val="0"/>
              <w:adjustRightInd w:val="0"/>
              <w:spacing w:line="360" w:lineRule="auto"/>
              <w:rPr>
                <w:rFonts w:ascii="宋体" w:hAnsi="宋体"/>
                <w:color w:val="0000FF"/>
                <w:sz w:val="21"/>
                <w:szCs w:val="22"/>
              </w:rPr>
            </w:pPr>
            <w:r>
              <w:rPr>
                <w:rFonts w:ascii="宋体" w:hAnsi="宋体" w:hint="eastAsia"/>
                <w:sz w:val="24"/>
                <w:szCs w:val="22"/>
              </w:rPr>
              <w:t>联系电话：</w:t>
            </w:r>
            <w:bookmarkStart w:id="70" w:name="EB65e499a587da460c841a67f90f8055d0"/>
            <w:bookmarkEnd w:id="70"/>
          </w:p>
          <w:p w:rsidR="00B76E5B" w:rsidRDefault="005974F1">
            <w:pPr>
              <w:pStyle w:val="100"/>
              <w:autoSpaceDE w:val="0"/>
              <w:autoSpaceDN w:val="0"/>
              <w:adjustRightInd w:val="0"/>
              <w:spacing w:line="360" w:lineRule="auto"/>
              <w:rPr>
                <w:rFonts w:ascii="宋体" w:hAnsi="宋体"/>
                <w:color w:val="0000FF"/>
                <w:sz w:val="24"/>
                <w:szCs w:val="22"/>
              </w:rPr>
            </w:pPr>
            <w:r>
              <w:rPr>
                <w:rFonts w:ascii="宋体" w:hAnsi="宋体" w:hint="eastAsia"/>
                <w:sz w:val="24"/>
                <w:szCs w:val="22"/>
              </w:rPr>
              <w:t>踏勘时间：</w:t>
            </w:r>
            <w:bookmarkStart w:id="71" w:name="EB2c99bcd88c504ac287899c97ccd7f5ce"/>
            <w:bookmarkEnd w:id="71"/>
          </w:p>
          <w:p w:rsidR="00B76E5B" w:rsidRDefault="005974F1">
            <w:pPr>
              <w:pStyle w:val="100"/>
              <w:autoSpaceDE w:val="0"/>
              <w:autoSpaceDN w:val="0"/>
              <w:adjustRightInd w:val="0"/>
              <w:spacing w:line="360" w:lineRule="auto"/>
              <w:rPr>
                <w:rFonts w:ascii="宋体" w:hAnsi="宋体"/>
                <w:sz w:val="24"/>
                <w:szCs w:val="22"/>
              </w:rPr>
            </w:pPr>
            <w:r>
              <w:rPr>
                <w:rFonts w:ascii="宋体" w:hAnsi="宋体" w:hint="eastAsia"/>
                <w:sz w:val="24"/>
                <w:szCs w:val="22"/>
              </w:rPr>
              <w:t>踏勘地点：</w:t>
            </w:r>
            <w:bookmarkStart w:id="72" w:name="EB71dedbf36fe341cc8bc2b5c198b26335"/>
            <w:bookmarkEnd w:id="72"/>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11</w:t>
            </w:r>
          </w:p>
        </w:tc>
        <w:tc>
          <w:tcPr>
            <w:tcW w:w="2664" w:type="dxa"/>
            <w:gridSpan w:val="2"/>
            <w:vAlign w:val="center"/>
          </w:tcPr>
          <w:p w:rsidR="00B76E5B" w:rsidRDefault="005974F1">
            <w:pPr>
              <w:pStyle w:val="100"/>
              <w:spacing w:line="360" w:lineRule="auto"/>
              <w:jc w:val="center"/>
              <w:rPr>
                <w:rFonts w:ascii="宋体" w:hAnsi="宋体"/>
                <w:b/>
                <w:kern w:val="2"/>
                <w:sz w:val="24"/>
                <w:szCs w:val="22"/>
              </w:rPr>
            </w:pPr>
            <w:r>
              <w:rPr>
                <w:rFonts w:ascii="宋体" w:hAnsi="宋体" w:hint="eastAsia"/>
                <w:b/>
                <w:kern w:val="2"/>
                <w:sz w:val="24"/>
                <w:szCs w:val="22"/>
              </w:rPr>
              <w:t>答疑接受时间</w:t>
            </w:r>
          </w:p>
        </w:tc>
        <w:tc>
          <w:tcPr>
            <w:tcW w:w="6203" w:type="dxa"/>
            <w:vAlign w:val="center"/>
          </w:tcPr>
          <w:p w:rsidR="00B76E5B" w:rsidRDefault="005974F1">
            <w:pPr>
              <w:pStyle w:val="100"/>
              <w:spacing w:line="360" w:lineRule="auto"/>
              <w:rPr>
                <w:rFonts w:ascii="宋体" w:hAnsi="宋体"/>
                <w:bCs/>
                <w:kern w:val="2"/>
                <w:sz w:val="24"/>
                <w:szCs w:val="22"/>
              </w:rPr>
            </w:pPr>
            <w:r>
              <w:rPr>
                <w:rFonts w:ascii="宋体" w:hAnsi="宋体" w:cs="宋体" w:hint="eastAsia"/>
                <w:sz w:val="24"/>
                <w:szCs w:val="24"/>
              </w:rPr>
              <w:t>公告发布后7个工作日内（含7个工作日）接受投标人疑问或澄清要求（逾期视为理解和接受）。</w:t>
            </w:r>
          </w:p>
          <w:p w:rsidR="00B76E5B" w:rsidRDefault="005974F1">
            <w:pPr>
              <w:pStyle w:val="100"/>
              <w:autoSpaceDE w:val="0"/>
              <w:autoSpaceDN w:val="0"/>
              <w:adjustRightInd w:val="0"/>
              <w:spacing w:line="360" w:lineRule="auto"/>
              <w:rPr>
                <w:rFonts w:ascii="宋体" w:hAnsi="宋体"/>
                <w:kern w:val="2"/>
                <w:sz w:val="24"/>
                <w:szCs w:val="22"/>
              </w:rPr>
            </w:pPr>
            <w:r>
              <w:rPr>
                <w:rFonts w:ascii="宋体" w:hAnsi="宋体" w:hint="eastAsia"/>
                <w:sz w:val="24"/>
                <w:szCs w:val="22"/>
              </w:rPr>
              <w:t>联系人：</w:t>
            </w:r>
            <w:r>
              <w:rPr>
                <w:rFonts w:ascii="宋体" w:hAnsi="宋体" w:hint="eastAsia"/>
                <w:kern w:val="2"/>
                <w:sz w:val="24"/>
                <w:szCs w:val="22"/>
              </w:rPr>
              <w:t>蒋锋</w:t>
            </w:r>
          </w:p>
          <w:p w:rsidR="00B76E5B" w:rsidRDefault="005974F1">
            <w:pPr>
              <w:pStyle w:val="100"/>
              <w:autoSpaceDE w:val="0"/>
              <w:autoSpaceDN w:val="0"/>
              <w:adjustRightInd w:val="0"/>
              <w:spacing w:line="360" w:lineRule="auto"/>
              <w:rPr>
                <w:rFonts w:ascii="宋体" w:hAnsi="宋体"/>
                <w:kern w:val="2"/>
                <w:sz w:val="24"/>
                <w:szCs w:val="22"/>
              </w:rPr>
            </w:pPr>
            <w:r>
              <w:rPr>
                <w:rFonts w:ascii="宋体" w:hAnsi="宋体" w:hint="eastAsia"/>
                <w:kern w:val="2"/>
                <w:sz w:val="24"/>
                <w:szCs w:val="22"/>
              </w:rPr>
              <w:lastRenderedPageBreak/>
              <w:t>联系电话：0991-8833826</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提交方式：</w:t>
            </w:r>
            <w:bookmarkStart w:id="73" w:name="EBfc3fc95189614b51986a07d193b626c4"/>
            <w:r>
              <w:rPr>
                <w:rFonts w:ascii="宋体" w:hAnsi="宋体" w:hint="eastAsia"/>
                <w:kern w:val="2"/>
                <w:sz w:val="24"/>
                <w:szCs w:val="22"/>
              </w:rPr>
              <w:t>以加盖供应商公章的书面形式</w:t>
            </w:r>
            <w:bookmarkEnd w:id="73"/>
          </w:p>
          <w:p w:rsidR="00B76E5B" w:rsidRDefault="005974F1">
            <w:pPr>
              <w:pStyle w:val="100"/>
              <w:spacing w:line="360" w:lineRule="auto"/>
              <w:rPr>
                <w:rFonts w:ascii="宋体" w:hAnsi="宋体"/>
                <w:b/>
                <w:bCs/>
                <w:color w:val="FF0000"/>
                <w:kern w:val="2"/>
                <w:sz w:val="24"/>
                <w:szCs w:val="22"/>
              </w:rPr>
            </w:pPr>
            <w:r>
              <w:rPr>
                <w:rFonts w:ascii="宋体" w:hAnsi="宋体" w:hint="eastAsia"/>
                <w:bCs/>
                <w:kern w:val="2"/>
                <w:sz w:val="24"/>
                <w:szCs w:val="22"/>
              </w:rPr>
              <w:t>注：澄清、修改文件发出后，投标人必须使用最新的澄清文件制作电子投标文件，否则将无法完成上传。</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lastRenderedPageBreak/>
              <w:t>12</w:t>
            </w:r>
          </w:p>
        </w:tc>
        <w:tc>
          <w:tcPr>
            <w:tcW w:w="2664" w:type="dxa"/>
            <w:gridSpan w:val="2"/>
            <w:vAlign w:val="center"/>
          </w:tcPr>
          <w:p w:rsidR="00B76E5B" w:rsidRDefault="005974F1">
            <w:pPr>
              <w:pStyle w:val="100"/>
              <w:spacing w:line="360" w:lineRule="auto"/>
              <w:jc w:val="center"/>
              <w:rPr>
                <w:rFonts w:ascii="宋体" w:hAnsi="宋体"/>
                <w:b/>
                <w:kern w:val="2"/>
                <w:sz w:val="24"/>
                <w:szCs w:val="22"/>
              </w:rPr>
            </w:pPr>
            <w:r>
              <w:rPr>
                <w:rFonts w:ascii="宋体" w:hAnsi="宋体" w:hint="eastAsia"/>
                <w:b/>
                <w:kern w:val="2"/>
                <w:sz w:val="24"/>
                <w:szCs w:val="22"/>
              </w:rPr>
              <w:t>投标有效期</w:t>
            </w:r>
          </w:p>
        </w:tc>
        <w:tc>
          <w:tcPr>
            <w:tcW w:w="6203" w:type="dxa"/>
            <w:vAlign w:val="center"/>
          </w:tcPr>
          <w:p w:rsidR="00B76E5B" w:rsidRDefault="005974F1">
            <w:pPr>
              <w:pStyle w:val="100"/>
              <w:spacing w:line="360" w:lineRule="auto"/>
              <w:rPr>
                <w:rFonts w:ascii="宋体" w:hAnsi="宋体"/>
                <w:color w:val="FF0000"/>
                <w:kern w:val="2"/>
                <w:sz w:val="24"/>
                <w:szCs w:val="22"/>
              </w:rPr>
            </w:pPr>
            <w:r>
              <w:rPr>
                <w:rFonts w:ascii="宋体" w:hAnsi="宋体" w:cs="仿宋" w:hint="eastAsia"/>
                <w:kern w:val="2"/>
                <w:sz w:val="24"/>
                <w:szCs w:val="22"/>
                <w:lang w:val="zh-CN"/>
              </w:rPr>
              <w:t>自投标截止之日起</w:t>
            </w:r>
            <w:bookmarkStart w:id="74" w:name="EB5a3362fe8fc1402b9d5cafc876bbbffd"/>
            <w:r>
              <w:rPr>
                <w:rFonts w:ascii="宋体" w:hAnsi="宋体" w:cs="仿宋" w:hint="eastAsia"/>
                <w:color w:val="000000"/>
                <w:kern w:val="2"/>
                <w:sz w:val="24"/>
                <w:szCs w:val="22"/>
                <w:highlight w:val="white"/>
                <w:u w:val="single"/>
                <w:lang w:val="zh-CN"/>
              </w:rPr>
              <w:t>90</w:t>
            </w:r>
            <w:bookmarkEnd w:id="74"/>
            <w:r>
              <w:rPr>
                <w:rFonts w:ascii="宋体" w:hAnsi="宋体" w:cs="仿宋" w:hint="eastAsia"/>
                <w:kern w:val="2"/>
                <w:sz w:val="24"/>
                <w:szCs w:val="22"/>
                <w:lang w:val="zh-CN"/>
              </w:rPr>
              <w:t>日历天。</w:t>
            </w:r>
          </w:p>
        </w:tc>
      </w:tr>
      <w:tr w:rsidR="00B76E5B">
        <w:trPr>
          <w:trHeight w:val="629"/>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13</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投标截止时间（开标时间）</w:t>
            </w:r>
          </w:p>
        </w:tc>
        <w:tc>
          <w:tcPr>
            <w:tcW w:w="6203" w:type="dxa"/>
            <w:vAlign w:val="center"/>
          </w:tcPr>
          <w:p w:rsidR="00B76E5B" w:rsidRDefault="005974F1" w:rsidP="005B3AB4">
            <w:pPr>
              <w:pStyle w:val="100"/>
              <w:spacing w:line="360" w:lineRule="auto"/>
              <w:rPr>
                <w:rFonts w:ascii="宋体" w:hAnsi="宋体"/>
                <w:kern w:val="2"/>
                <w:sz w:val="24"/>
                <w:szCs w:val="22"/>
              </w:rPr>
            </w:pPr>
            <w:r>
              <w:rPr>
                <w:rFonts w:ascii="宋体" w:hAnsi="宋体" w:hint="eastAsia"/>
                <w:kern w:val="2"/>
                <w:sz w:val="24"/>
                <w:szCs w:val="22"/>
              </w:rPr>
              <w:t>截止时间：</w:t>
            </w:r>
            <w:bookmarkStart w:id="75" w:name="EB7d3dd1e1f72448c6869af9e368eca561"/>
            <w:r>
              <w:rPr>
                <w:rFonts w:ascii="宋体" w:hAnsi="宋体" w:hint="eastAsia"/>
                <w:kern w:val="2"/>
                <w:sz w:val="24"/>
                <w:szCs w:val="22"/>
              </w:rPr>
              <w:t>202</w:t>
            </w:r>
            <w:r w:rsidR="005B3AB4">
              <w:rPr>
                <w:rFonts w:ascii="宋体" w:hAnsi="宋体" w:hint="eastAsia"/>
                <w:kern w:val="2"/>
                <w:sz w:val="24"/>
                <w:szCs w:val="22"/>
              </w:rPr>
              <w:t>2</w:t>
            </w:r>
            <w:r>
              <w:rPr>
                <w:rFonts w:ascii="宋体" w:hAnsi="宋体" w:hint="eastAsia"/>
                <w:kern w:val="2"/>
                <w:sz w:val="24"/>
                <w:szCs w:val="22"/>
              </w:rPr>
              <w:t>年</w:t>
            </w:r>
            <w:r w:rsidR="00315155">
              <w:rPr>
                <w:rFonts w:ascii="宋体" w:hAnsi="宋体" w:hint="eastAsia"/>
                <w:kern w:val="2"/>
                <w:sz w:val="24"/>
                <w:szCs w:val="22"/>
              </w:rPr>
              <w:t>1</w:t>
            </w:r>
            <w:r>
              <w:rPr>
                <w:rFonts w:ascii="宋体" w:hAnsi="宋体" w:hint="eastAsia"/>
                <w:kern w:val="2"/>
                <w:sz w:val="24"/>
                <w:szCs w:val="22"/>
              </w:rPr>
              <w:t>月</w:t>
            </w:r>
            <w:r w:rsidR="00D22457">
              <w:rPr>
                <w:rFonts w:ascii="宋体" w:hAnsi="宋体" w:hint="eastAsia"/>
                <w:kern w:val="2"/>
                <w:sz w:val="24"/>
                <w:szCs w:val="22"/>
              </w:rPr>
              <w:t xml:space="preserve"> </w:t>
            </w:r>
            <w:r w:rsidR="005B3AB4">
              <w:rPr>
                <w:rFonts w:ascii="宋体" w:hAnsi="宋体" w:hint="eastAsia"/>
                <w:kern w:val="2"/>
                <w:sz w:val="24"/>
                <w:szCs w:val="22"/>
              </w:rPr>
              <w:t>20</w:t>
            </w:r>
            <w:r>
              <w:rPr>
                <w:rFonts w:ascii="宋体" w:hAnsi="宋体" w:hint="eastAsia"/>
                <w:kern w:val="2"/>
                <w:sz w:val="24"/>
                <w:szCs w:val="22"/>
              </w:rPr>
              <w:t>日11:00</w:t>
            </w:r>
            <w:bookmarkEnd w:id="75"/>
            <w:r>
              <w:rPr>
                <w:rFonts w:ascii="宋体" w:hAnsi="宋体" w:hint="eastAsia"/>
                <w:kern w:val="2"/>
                <w:sz w:val="24"/>
                <w:szCs w:val="22"/>
              </w:rPr>
              <w:t>（北京时间）</w:t>
            </w:r>
          </w:p>
        </w:tc>
      </w:tr>
      <w:tr w:rsidR="00B76E5B">
        <w:trPr>
          <w:trHeight w:val="1424"/>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14</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投标人在投标截止</w:t>
            </w:r>
          </w:p>
          <w:p w:rsidR="00B76E5B" w:rsidRDefault="005974F1">
            <w:pPr>
              <w:pStyle w:val="100"/>
              <w:spacing w:line="360" w:lineRule="auto"/>
              <w:jc w:val="center"/>
              <w:rPr>
                <w:rFonts w:ascii="宋体" w:hAnsi="宋体"/>
                <w:b/>
                <w:sz w:val="24"/>
                <w:szCs w:val="22"/>
              </w:rPr>
            </w:pPr>
            <w:r>
              <w:rPr>
                <w:rFonts w:ascii="宋体" w:hAnsi="宋体" w:hint="eastAsia"/>
                <w:b/>
                <w:sz w:val="24"/>
                <w:szCs w:val="22"/>
              </w:rPr>
              <w:t>时间前提交的文件</w:t>
            </w:r>
          </w:p>
        </w:tc>
        <w:tc>
          <w:tcPr>
            <w:tcW w:w="6203" w:type="dxa"/>
            <w:vAlign w:val="center"/>
          </w:tcPr>
          <w:p w:rsidR="00B76E5B" w:rsidRDefault="005974F1">
            <w:pPr>
              <w:pStyle w:val="100"/>
              <w:spacing w:line="360" w:lineRule="auto"/>
              <w:rPr>
                <w:rFonts w:ascii="宋体" w:hAnsi="宋体"/>
                <w:sz w:val="24"/>
                <w:szCs w:val="22"/>
              </w:rPr>
            </w:pPr>
            <w:r>
              <w:rPr>
                <w:rFonts w:ascii="宋体" w:hAnsi="宋体" w:hint="eastAsia"/>
                <w:kern w:val="2"/>
                <w:sz w:val="24"/>
                <w:szCs w:val="22"/>
              </w:rPr>
              <w:t>投标文件（具体要求见本表第15项）</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15</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投标文件份数</w:t>
            </w:r>
          </w:p>
        </w:tc>
        <w:tc>
          <w:tcPr>
            <w:tcW w:w="6203" w:type="dxa"/>
            <w:vAlign w:val="center"/>
          </w:tcPr>
          <w:p w:rsidR="00B76E5B" w:rsidRDefault="005974F1">
            <w:pPr>
              <w:pStyle w:val="1100"/>
              <w:widowControl/>
              <w:autoSpaceDE w:val="0"/>
              <w:autoSpaceDN w:val="0"/>
              <w:spacing w:line="360" w:lineRule="exact"/>
              <w:rPr>
                <w:rFonts w:ascii="宋体" w:hAnsi="宋体" w:cs="宋体"/>
                <w:b/>
                <w:kern w:val="2"/>
                <w:sz w:val="24"/>
                <w:szCs w:val="22"/>
              </w:rPr>
            </w:pPr>
            <w:r>
              <w:rPr>
                <w:rFonts w:ascii="MS Mincho" w:hAnsi="MS Mincho" w:cs="MS Mincho" w:hint="eastAsia"/>
                <w:kern w:val="2"/>
                <w:sz w:val="24"/>
                <w:szCs w:val="22"/>
              </w:rPr>
              <w:t>☑</w:t>
            </w:r>
            <w:r>
              <w:rPr>
                <w:rFonts w:ascii="宋体" w:hAnsi="宋体" w:cs="宋体" w:hint="eastAsia"/>
                <w:b/>
                <w:kern w:val="2"/>
                <w:sz w:val="24"/>
                <w:szCs w:val="24"/>
              </w:rPr>
              <w:t>采用不见面开标：</w:t>
            </w:r>
          </w:p>
          <w:p w:rsidR="00B76E5B" w:rsidRDefault="005974F1">
            <w:pPr>
              <w:pStyle w:val="100"/>
              <w:spacing w:line="500" w:lineRule="exact"/>
              <w:rPr>
                <w:rFonts w:ascii="宋体" w:hAnsi="宋体"/>
                <w:sz w:val="21"/>
                <w:szCs w:val="21"/>
              </w:rPr>
            </w:pPr>
            <w:r>
              <w:rPr>
                <w:rFonts w:ascii="宋体" w:hAnsi="宋体" w:cs="宋体"/>
                <w:kern w:val="2"/>
                <w:sz w:val="24"/>
                <w:szCs w:val="24"/>
              </w:rPr>
              <w:t>1</w:t>
            </w:r>
            <w:r>
              <w:rPr>
                <w:rFonts w:ascii="宋体" w:hAnsi="宋体" w:cs="宋体" w:hint="eastAsia"/>
                <w:kern w:val="2"/>
                <w:sz w:val="24"/>
                <w:szCs w:val="24"/>
              </w:rPr>
              <w:t>．</w:t>
            </w:r>
            <w:r>
              <w:rPr>
                <w:rFonts w:ascii="宋体" w:hAnsi="宋体" w:cs="宋体"/>
                <w:kern w:val="2"/>
                <w:sz w:val="24"/>
                <w:szCs w:val="24"/>
              </w:rPr>
              <w:t>本项目采用不见面开标、投标人需要递交电子投标文件，</w:t>
            </w:r>
            <w:r>
              <w:rPr>
                <w:rFonts w:ascii="宋体" w:hAnsi="宋体" w:hint="eastAsia"/>
                <w:sz w:val="24"/>
                <w:szCs w:val="24"/>
              </w:rPr>
              <w:t>加密的电子投标文件，在投标截止时间前通过政采云平台</w:t>
            </w:r>
            <w:r>
              <w:rPr>
                <w:rFonts w:ascii="宋体" w:hAnsi="宋体"/>
                <w:sz w:val="24"/>
                <w:szCs w:val="24"/>
              </w:rPr>
              <w:t>（https://www.zcygov.cn/）</w:t>
            </w:r>
            <w:r>
              <w:rPr>
                <w:rFonts w:ascii="宋体" w:hAnsi="宋体" w:hint="eastAsia"/>
                <w:sz w:val="24"/>
                <w:szCs w:val="24"/>
              </w:rPr>
              <w:t>上传到指定位置。</w:t>
            </w:r>
            <w:r>
              <w:rPr>
                <w:rFonts w:ascii="宋体" w:hAnsi="宋体" w:cs="宋体"/>
                <w:kern w:val="2"/>
                <w:sz w:val="24"/>
                <w:szCs w:val="24"/>
              </w:rPr>
              <w:t>无需递交纸质文件。</w:t>
            </w:r>
          </w:p>
          <w:p w:rsidR="00B76E5B" w:rsidRDefault="005974F1">
            <w:pPr>
              <w:pStyle w:val="1100"/>
              <w:spacing w:line="360" w:lineRule="auto"/>
              <w:rPr>
                <w:rFonts w:ascii="宋体" w:hAnsi="宋体"/>
                <w:kern w:val="2"/>
                <w:sz w:val="24"/>
                <w:szCs w:val="22"/>
              </w:rPr>
            </w:pPr>
            <w:r>
              <w:rPr>
                <w:rFonts w:ascii="宋体" w:hAnsi="宋体" w:cs="宋体"/>
                <w:kern w:val="2"/>
                <w:sz w:val="24"/>
                <w:szCs w:val="24"/>
              </w:rPr>
              <w:t>2.本项目采用远程不见面交易的模式。开标当日，投标人无需到达开标现场，仅需在任意地点通</w:t>
            </w:r>
            <w:r>
              <w:rPr>
                <w:rFonts w:ascii="宋体" w:hAnsi="宋体" w:cs="宋体" w:hint="eastAsia"/>
                <w:kern w:val="2"/>
                <w:sz w:val="24"/>
                <w:szCs w:val="24"/>
              </w:rPr>
              <w:t>过</w:t>
            </w:r>
            <w:r>
              <w:rPr>
                <w:rFonts w:ascii="宋体" w:hAnsi="宋体" w:hint="eastAsia"/>
                <w:sz w:val="24"/>
                <w:szCs w:val="24"/>
              </w:rPr>
              <w:t>政采云平台</w:t>
            </w:r>
            <w:r>
              <w:rPr>
                <w:rFonts w:ascii="宋体" w:hAnsi="宋体"/>
                <w:sz w:val="24"/>
                <w:szCs w:val="24"/>
              </w:rPr>
              <w:t>（https://www.zcygov.cn/）</w:t>
            </w:r>
            <w:r>
              <w:rPr>
                <w:rFonts w:ascii="宋体" w:hAnsi="宋体" w:cs="宋体"/>
                <w:kern w:val="2"/>
                <w:sz w:val="24"/>
                <w:szCs w:val="24"/>
              </w:rPr>
              <w:t>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w:t>
            </w:r>
            <w:r>
              <w:rPr>
                <w:rFonts w:ascii="宋体" w:hAnsi="宋体" w:cs="宋体" w:hint="eastAsia"/>
                <w:kern w:val="2"/>
                <w:sz w:val="24"/>
                <w:szCs w:val="24"/>
              </w:rPr>
              <w:t>采购</w:t>
            </w:r>
            <w:r>
              <w:rPr>
                <w:rFonts w:ascii="宋体" w:hAnsi="宋体" w:cs="宋体"/>
                <w:kern w:val="2"/>
                <w:sz w:val="24"/>
                <w:szCs w:val="24"/>
              </w:rPr>
              <w:t>人原因或网上招投标平台发生故障，导致无法按时完成投标文件解密或开、评标工作无法进行的，可根据实际情况相应延迟解密时间或调整开、评标时间（友情提示：若投标人已领取副锁（含多把副锁）请注意正副锁的使用差别，</w:t>
            </w:r>
            <w:r>
              <w:rPr>
                <w:rFonts w:ascii="宋体" w:hAnsi="宋体" w:cs="宋体" w:hint="eastAsia"/>
                <w:kern w:val="2"/>
                <w:sz w:val="24"/>
                <w:szCs w:val="24"/>
              </w:rPr>
              <w:t>务必使用生成投标文件的那把锁解密</w:t>
            </w:r>
            <w:r>
              <w:rPr>
                <w:rFonts w:ascii="宋体" w:hAnsi="宋体" w:cs="宋体"/>
                <w:kern w:val="2"/>
                <w:sz w:val="24"/>
                <w:szCs w:val="24"/>
              </w:rPr>
              <w:t>）。</w:t>
            </w:r>
          </w:p>
          <w:p w:rsidR="00B76E5B" w:rsidRDefault="005974F1">
            <w:pPr>
              <w:pStyle w:val="100"/>
              <w:spacing w:line="360" w:lineRule="auto"/>
              <w:rPr>
                <w:rFonts w:ascii="宋体" w:hAnsi="宋体"/>
                <w:kern w:val="2"/>
                <w:sz w:val="24"/>
                <w:szCs w:val="22"/>
              </w:rPr>
            </w:pPr>
            <w:r>
              <w:rPr>
                <w:rFonts w:ascii="宋体" w:hAnsi="宋体" w:cs="宋体"/>
                <w:kern w:val="2"/>
                <w:sz w:val="24"/>
                <w:szCs w:val="24"/>
              </w:rPr>
              <w:t>3.远程开标前，投标人务必在</w:t>
            </w:r>
            <w:r>
              <w:rPr>
                <w:rFonts w:ascii="宋体" w:hAnsi="宋体" w:hint="eastAsia"/>
                <w:sz w:val="24"/>
                <w:szCs w:val="24"/>
              </w:rPr>
              <w:t>政采云平台</w:t>
            </w:r>
            <w:r>
              <w:rPr>
                <w:rFonts w:ascii="宋体" w:hAnsi="宋体"/>
                <w:sz w:val="24"/>
                <w:szCs w:val="24"/>
              </w:rPr>
              <w:t>（https://www.zcygov.cn/）</w:t>
            </w:r>
            <w:r>
              <w:rPr>
                <w:rFonts w:ascii="宋体" w:hAnsi="宋体" w:cs="宋体"/>
                <w:kern w:val="2"/>
                <w:sz w:val="24"/>
                <w:szCs w:val="24"/>
              </w:rPr>
              <w:t>投标文件上传模块中使用</w:t>
            </w:r>
            <w:r>
              <w:rPr>
                <w:rFonts w:ascii="宋体" w:hAnsi="宋体" w:cs="宋体"/>
                <w:kern w:val="2"/>
                <w:sz w:val="24"/>
                <w:szCs w:val="24"/>
              </w:rPr>
              <w:lastRenderedPageBreak/>
              <w:t>“模拟解密”功能，验证本机远程自助解密环境</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lastRenderedPageBreak/>
              <w:t>16</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开标时间及地点</w:t>
            </w:r>
          </w:p>
        </w:tc>
        <w:tc>
          <w:tcPr>
            <w:tcW w:w="6203" w:type="dxa"/>
            <w:vAlign w:val="center"/>
          </w:tcPr>
          <w:p w:rsidR="00B76E5B" w:rsidRDefault="005974F1">
            <w:pPr>
              <w:pStyle w:val="1100"/>
              <w:widowControl/>
              <w:spacing w:line="320" w:lineRule="exact"/>
              <w:rPr>
                <w:rFonts w:ascii="宋体" w:hAnsi="宋体"/>
                <w:b/>
                <w:sz w:val="24"/>
                <w:szCs w:val="22"/>
              </w:rPr>
            </w:pPr>
            <w:r>
              <w:rPr>
                <w:rFonts w:ascii="MS Mincho" w:hAnsi="MS Mincho" w:cs="MS Mincho" w:hint="eastAsia"/>
                <w:kern w:val="2"/>
                <w:sz w:val="24"/>
                <w:szCs w:val="22"/>
              </w:rPr>
              <w:t>☑</w:t>
            </w:r>
            <w:r>
              <w:rPr>
                <w:rFonts w:ascii="宋体" w:hAnsi="宋体" w:hint="eastAsia"/>
                <w:b/>
                <w:kern w:val="2"/>
                <w:sz w:val="24"/>
                <w:szCs w:val="24"/>
              </w:rPr>
              <w:t>采用</w:t>
            </w:r>
            <w:r>
              <w:rPr>
                <w:rFonts w:ascii="宋体" w:hAnsi="宋体" w:hint="eastAsia"/>
                <w:b/>
                <w:sz w:val="24"/>
                <w:szCs w:val="24"/>
              </w:rPr>
              <w:t>不见面开标：</w:t>
            </w:r>
          </w:p>
          <w:p w:rsidR="00B76E5B" w:rsidRDefault="005974F1">
            <w:pPr>
              <w:pStyle w:val="1100"/>
              <w:spacing w:line="360" w:lineRule="auto"/>
              <w:ind w:leftChars="-1" w:hangingChars="1" w:hanging="2"/>
              <w:rPr>
                <w:rFonts w:ascii="宋体" w:hAnsi="宋体" w:cs="宋体"/>
                <w:kern w:val="2"/>
                <w:sz w:val="24"/>
                <w:szCs w:val="22"/>
              </w:rPr>
            </w:pPr>
            <w:r>
              <w:rPr>
                <w:rFonts w:ascii="宋体" w:hAnsi="宋体" w:cs="宋体" w:hint="eastAsia"/>
                <w:sz w:val="24"/>
                <w:szCs w:val="24"/>
              </w:rPr>
              <w:t>开标时间：</w:t>
            </w:r>
            <w:r>
              <w:rPr>
                <w:rFonts w:ascii="宋体" w:hAnsi="宋体" w:hint="eastAsia"/>
                <w:kern w:val="2"/>
                <w:sz w:val="24"/>
                <w:szCs w:val="22"/>
              </w:rPr>
              <w:t>同投标截止时间</w:t>
            </w:r>
          </w:p>
          <w:p w:rsidR="00B76E5B" w:rsidRDefault="005974F1">
            <w:pPr>
              <w:pStyle w:val="1100"/>
              <w:spacing w:line="360" w:lineRule="auto"/>
              <w:rPr>
                <w:rFonts w:ascii="宋体" w:hAnsi="宋体"/>
                <w:sz w:val="24"/>
                <w:szCs w:val="24"/>
              </w:rPr>
            </w:pPr>
            <w:r>
              <w:rPr>
                <w:rFonts w:ascii="宋体" w:hAnsi="宋体" w:cs="宋体" w:hint="eastAsia"/>
                <w:sz w:val="24"/>
                <w:szCs w:val="24"/>
              </w:rPr>
              <w:t>开标地点：</w:t>
            </w:r>
            <w:r>
              <w:rPr>
                <w:rFonts w:ascii="宋体" w:hAnsi="宋体" w:hint="eastAsia"/>
                <w:sz w:val="24"/>
                <w:szCs w:val="24"/>
              </w:rPr>
              <w:t>远程不见面开标大厅</w:t>
            </w:r>
          </w:p>
          <w:p w:rsidR="00B76E5B" w:rsidRDefault="005974F1">
            <w:pPr>
              <w:pStyle w:val="1100"/>
              <w:spacing w:line="360" w:lineRule="auto"/>
              <w:rPr>
                <w:rFonts w:ascii="宋体" w:hAnsi="宋体"/>
                <w:kern w:val="2"/>
                <w:sz w:val="24"/>
                <w:szCs w:val="22"/>
              </w:rPr>
            </w:pPr>
            <w:r>
              <w:rPr>
                <w:rFonts w:ascii="宋体" w:hAnsi="宋体" w:hint="eastAsia"/>
                <w:kern w:val="2"/>
                <w:sz w:val="24"/>
                <w:szCs w:val="22"/>
              </w:rPr>
              <w:t>不见面开标默认解密时长：</w:t>
            </w:r>
            <w:r>
              <w:rPr>
                <w:rFonts w:ascii="宋体" w:hAnsi="宋体" w:cs="宋体" w:hint="eastAsia"/>
                <w:bCs/>
                <w:kern w:val="2"/>
                <w:sz w:val="24"/>
                <w:szCs w:val="24"/>
                <w:u w:val="single"/>
              </w:rPr>
              <w:t>20分钟</w:t>
            </w:r>
          </w:p>
          <w:p w:rsidR="00B76E5B" w:rsidRDefault="005974F1">
            <w:pPr>
              <w:pStyle w:val="1100"/>
              <w:spacing w:line="360" w:lineRule="auto"/>
              <w:rPr>
                <w:rFonts w:ascii="宋体" w:hAnsi="宋体"/>
                <w:kern w:val="2"/>
                <w:sz w:val="24"/>
                <w:szCs w:val="22"/>
              </w:rPr>
            </w:pPr>
            <w:r>
              <w:rPr>
                <w:rFonts w:ascii="宋体" w:hAnsi="宋体" w:hint="eastAsia"/>
                <w:kern w:val="2"/>
                <w:sz w:val="24"/>
                <w:szCs w:val="22"/>
              </w:rPr>
              <w:t>关于能否延长解密时间的约定：</w:t>
            </w:r>
            <w:r>
              <w:rPr>
                <w:rFonts w:ascii="宋体" w:hAnsi="宋体" w:hint="eastAsia"/>
                <w:kern w:val="2"/>
                <w:sz w:val="24"/>
                <w:szCs w:val="22"/>
                <w:u w:val="single"/>
              </w:rPr>
              <w:t>开标现场若发现默认解密时长不足，由采购人决定是否延长解密时长。</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17</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评标委员会的组成</w:t>
            </w:r>
          </w:p>
        </w:tc>
        <w:tc>
          <w:tcPr>
            <w:tcW w:w="6203" w:type="dxa"/>
            <w:vAlign w:val="center"/>
          </w:tcPr>
          <w:p w:rsidR="00B76E5B" w:rsidRDefault="005974F1">
            <w:pPr>
              <w:pStyle w:val="100"/>
              <w:spacing w:line="360" w:lineRule="auto"/>
              <w:rPr>
                <w:rFonts w:ascii="宋体" w:hAnsi="宋体"/>
                <w:color w:val="000000"/>
                <w:kern w:val="2"/>
                <w:sz w:val="24"/>
                <w:szCs w:val="22"/>
              </w:rPr>
            </w:pPr>
            <w:r>
              <w:rPr>
                <w:rFonts w:ascii="宋体" w:hAnsi="宋体" w:hint="eastAsia"/>
                <w:color w:val="000000"/>
                <w:kern w:val="2"/>
                <w:sz w:val="24"/>
                <w:szCs w:val="22"/>
              </w:rPr>
              <w:t>评标委员会构成</w:t>
            </w:r>
            <w:r>
              <w:rPr>
                <w:rFonts w:ascii="宋体" w:hAnsi="宋体" w:hint="eastAsia"/>
                <w:b/>
                <w:color w:val="000000"/>
                <w:kern w:val="2"/>
                <w:sz w:val="24"/>
                <w:szCs w:val="22"/>
              </w:rPr>
              <w:t>：5</w:t>
            </w:r>
            <w:r>
              <w:rPr>
                <w:rFonts w:ascii="宋体" w:hAnsi="宋体" w:hint="eastAsia"/>
                <w:color w:val="000000"/>
                <w:kern w:val="2"/>
                <w:sz w:val="24"/>
                <w:szCs w:val="22"/>
              </w:rPr>
              <w:t>人，其中招标人代表1人</w:t>
            </w:r>
          </w:p>
          <w:p w:rsidR="00B76E5B" w:rsidRDefault="005974F1">
            <w:pPr>
              <w:pStyle w:val="100"/>
              <w:spacing w:line="360" w:lineRule="auto"/>
              <w:rPr>
                <w:rFonts w:ascii="宋体" w:hAnsi="宋体"/>
                <w:color w:val="000000"/>
                <w:kern w:val="2"/>
                <w:sz w:val="24"/>
                <w:szCs w:val="22"/>
              </w:rPr>
            </w:pPr>
            <w:r>
              <w:rPr>
                <w:rFonts w:ascii="宋体" w:hAnsi="宋体" w:hint="eastAsia"/>
                <w:color w:val="000000"/>
                <w:kern w:val="2"/>
                <w:sz w:val="24"/>
                <w:szCs w:val="22"/>
              </w:rPr>
              <w:t>评委确定方式：</w:t>
            </w:r>
          </w:p>
          <w:p w:rsidR="00B76E5B" w:rsidRDefault="005974F1">
            <w:pPr>
              <w:pStyle w:val="100"/>
              <w:spacing w:line="360" w:lineRule="auto"/>
              <w:rPr>
                <w:rFonts w:ascii="宋体" w:hAnsi="宋体"/>
                <w:kern w:val="2"/>
                <w:sz w:val="24"/>
                <w:szCs w:val="22"/>
              </w:rPr>
            </w:pPr>
            <w:r>
              <w:rPr>
                <w:rFonts w:ascii="宋体" w:hAnsi="宋体" w:hint="eastAsia"/>
                <w:color w:val="000000"/>
                <w:kern w:val="2"/>
                <w:sz w:val="24"/>
                <w:szCs w:val="22"/>
              </w:rPr>
              <w:t>开标前于政采云专家库中抽取</w:t>
            </w:r>
          </w:p>
        </w:tc>
      </w:tr>
      <w:tr w:rsidR="00B76E5B">
        <w:trPr>
          <w:jc w:val="center"/>
        </w:trPr>
        <w:tc>
          <w:tcPr>
            <w:tcW w:w="735" w:type="dxa"/>
            <w:vMerge w:val="restart"/>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18</w:t>
            </w:r>
          </w:p>
        </w:tc>
        <w:tc>
          <w:tcPr>
            <w:tcW w:w="2664" w:type="dxa"/>
            <w:gridSpan w:val="2"/>
            <w:vMerge w:val="restart"/>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投标保证金</w:t>
            </w:r>
          </w:p>
        </w:tc>
        <w:tc>
          <w:tcPr>
            <w:tcW w:w="6203" w:type="dxa"/>
            <w:vAlign w:val="center"/>
          </w:tcPr>
          <w:p w:rsidR="00B76E5B" w:rsidRDefault="005974F1">
            <w:pPr>
              <w:pStyle w:val="100"/>
              <w:spacing w:line="360" w:lineRule="auto"/>
              <w:rPr>
                <w:rFonts w:ascii="宋体" w:hAnsi="宋体"/>
                <w:bCs/>
                <w:sz w:val="24"/>
                <w:szCs w:val="22"/>
              </w:rPr>
            </w:pPr>
            <w:r>
              <w:rPr>
                <w:rFonts w:ascii="宋体" w:hAnsi="宋体" w:hint="eastAsia"/>
                <w:kern w:val="2"/>
                <w:sz w:val="24"/>
                <w:szCs w:val="22"/>
              </w:rPr>
              <w:t>缴纳方式：电汇、网银转账</w:t>
            </w:r>
          </w:p>
        </w:tc>
      </w:tr>
      <w:tr w:rsidR="00B76E5B">
        <w:trPr>
          <w:jc w:val="center"/>
        </w:trPr>
        <w:tc>
          <w:tcPr>
            <w:tcW w:w="735" w:type="dxa"/>
            <w:vMerge/>
            <w:vAlign w:val="center"/>
          </w:tcPr>
          <w:p w:rsidR="00B76E5B" w:rsidRDefault="00B76E5B">
            <w:pPr>
              <w:pStyle w:val="100"/>
              <w:spacing w:line="360" w:lineRule="auto"/>
              <w:jc w:val="center"/>
              <w:rPr>
                <w:rFonts w:ascii="宋体" w:hAnsi="宋体"/>
                <w:b/>
                <w:sz w:val="24"/>
                <w:szCs w:val="22"/>
              </w:rPr>
            </w:pPr>
          </w:p>
        </w:tc>
        <w:tc>
          <w:tcPr>
            <w:tcW w:w="2664" w:type="dxa"/>
            <w:gridSpan w:val="2"/>
            <w:vMerge/>
            <w:vAlign w:val="center"/>
          </w:tcPr>
          <w:p w:rsidR="00B76E5B" w:rsidRDefault="00B76E5B">
            <w:pPr>
              <w:pStyle w:val="100"/>
              <w:spacing w:line="360" w:lineRule="auto"/>
              <w:jc w:val="center"/>
              <w:rPr>
                <w:rFonts w:ascii="宋体" w:hAnsi="宋体"/>
                <w:b/>
                <w:sz w:val="24"/>
                <w:szCs w:val="22"/>
              </w:rPr>
            </w:pPr>
          </w:p>
        </w:tc>
        <w:tc>
          <w:tcPr>
            <w:tcW w:w="6203" w:type="dxa"/>
            <w:vAlign w:val="center"/>
          </w:tcPr>
          <w:p w:rsidR="00B76E5B" w:rsidRDefault="005974F1">
            <w:pPr>
              <w:pStyle w:val="21"/>
              <w:spacing w:line="360" w:lineRule="auto"/>
              <w:rPr>
                <w:rFonts w:ascii="宋体" w:hAnsi="宋体"/>
                <w:sz w:val="24"/>
                <w:u w:val="single"/>
              </w:rPr>
            </w:pPr>
            <w:r>
              <w:rPr>
                <w:rFonts w:ascii="宋体" w:hAnsi="宋体" w:hint="eastAsia"/>
                <w:kern w:val="0"/>
                <w:sz w:val="24"/>
              </w:rPr>
              <w:t>金额（小写）：</w:t>
            </w:r>
            <w:bookmarkStart w:id="76" w:name="EB6d3f3d4bc1fe49838b57e1bcaa321f47"/>
            <w:bookmarkEnd w:id="76"/>
            <w:r>
              <w:rPr>
                <w:rFonts w:ascii="宋体" w:hAnsi="宋体" w:hint="eastAsia"/>
                <w:kern w:val="0"/>
                <w:sz w:val="24"/>
                <w:u w:val="single"/>
              </w:rPr>
              <w:t>12000元</w:t>
            </w:r>
          </w:p>
          <w:p w:rsidR="00B76E5B" w:rsidRDefault="005974F1">
            <w:pPr>
              <w:pStyle w:val="21"/>
              <w:spacing w:line="360" w:lineRule="auto"/>
              <w:rPr>
                <w:rFonts w:ascii="宋体" w:hAnsi="宋体"/>
                <w:kern w:val="0"/>
                <w:sz w:val="24"/>
                <w:u w:val="single"/>
              </w:rPr>
            </w:pPr>
            <w:r>
              <w:rPr>
                <w:rFonts w:ascii="宋体" w:hAnsi="宋体" w:hint="eastAsia"/>
                <w:kern w:val="0"/>
                <w:sz w:val="24"/>
              </w:rPr>
              <w:t>金额（大写）：</w:t>
            </w:r>
            <w:bookmarkStart w:id="77" w:name="EB50c373fb488e45df8b9e693e805e8d57"/>
            <w:bookmarkEnd w:id="77"/>
            <w:r>
              <w:rPr>
                <w:rFonts w:ascii="宋体" w:hAnsi="宋体" w:hint="eastAsia"/>
                <w:kern w:val="0"/>
                <w:sz w:val="24"/>
                <w:u w:val="single"/>
              </w:rPr>
              <w:t>壹万贰仟元整</w:t>
            </w:r>
          </w:p>
        </w:tc>
      </w:tr>
      <w:tr w:rsidR="00B76E5B">
        <w:trPr>
          <w:jc w:val="center"/>
        </w:trPr>
        <w:tc>
          <w:tcPr>
            <w:tcW w:w="735" w:type="dxa"/>
            <w:vMerge/>
            <w:vAlign w:val="center"/>
          </w:tcPr>
          <w:p w:rsidR="00B76E5B" w:rsidRDefault="00B76E5B">
            <w:pPr>
              <w:pStyle w:val="100"/>
              <w:spacing w:line="360" w:lineRule="auto"/>
              <w:jc w:val="center"/>
              <w:rPr>
                <w:rFonts w:ascii="宋体" w:hAnsi="宋体"/>
                <w:b/>
                <w:sz w:val="24"/>
                <w:szCs w:val="22"/>
              </w:rPr>
            </w:pPr>
          </w:p>
        </w:tc>
        <w:tc>
          <w:tcPr>
            <w:tcW w:w="2664" w:type="dxa"/>
            <w:gridSpan w:val="2"/>
            <w:vMerge/>
            <w:vAlign w:val="center"/>
          </w:tcPr>
          <w:p w:rsidR="00B76E5B" w:rsidRDefault="00B76E5B">
            <w:pPr>
              <w:pStyle w:val="100"/>
              <w:spacing w:line="360" w:lineRule="auto"/>
              <w:jc w:val="center"/>
              <w:rPr>
                <w:rFonts w:ascii="宋体" w:hAnsi="宋体"/>
                <w:b/>
                <w:sz w:val="24"/>
                <w:szCs w:val="22"/>
              </w:rPr>
            </w:pPr>
          </w:p>
        </w:tc>
        <w:tc>
          <w:tcPr>
            <w:tcW w:w="6203" w:type="dxa"/>
            <w:vAlign w:val="center"/>
          </w:tcPr>
          <w:p w:rsidR="00B76E5B" w:rsidRDefault="005974F1">
            <w:pPr>
              <w:pStyle w:val="1100"/>
              <w:spacing w:line="360" w:lineRule="auto"/>
              <w:rPr>
                <w:rFonts w:ascii="宋体" w:hAnsi="宋体" w:cs="宋体"/>
                <w:kern w:val="2"/>
                <w:sz w:val="24"/>
                <w:szCs w:val="24"/>
              </w:rPr>
            </w:pPr>
            <w:r>
              <w:rPr>
                <w:rFonts w:ascii="宋体" w:hAnsi="宋体" w:cs="宋体" w:hint="eastAsia"/>
                <w:kern w:val="2"/>
                <w:sz w:val="24"/>
                <w:szCs w:val="24"/>
              </w:rPr>
              <w:t>单位名称：新疆天瑞新科招投标有限责任公司</w:t>
            </w:r>
          </w:p>
          <w:p w:rsidR="00B76E5B" w:rsidRDefault="005974F1">
            <w:pPr>
              <w:pStyle w:val="1100"/>
              <w:spacing w:line="360" w:lineRule="auto"/>
              <w:rPr>
                <w:rFonts w:ascii="宋体" w:hAnsi="宋体" w:cs="宋体"/>
                <w:kern w:val="2"/>
                <w:sz w:val="24"/>
                <w:szCs w:val="24"/>
              </w:rPr>
            </w:pPr>
            <w:r>
              <w:rPr>
                <w:rFonts w:ascii="宋体" w:hAnsi="宋体" w:cs="宋体" w:hint="eastAsia"/>
                <w:kern w:val="2"/>
                <w:sz w:val="24"/>
                <w:szCs w:val="24"/>
              </w:rPr>
              <w:t>开户银行：乌鲁木齐银行众亿支行</w:t>
            </w:r>
          </w:p>
          <w:p w:rsidR="00B76E5B" w:rsidRDefault="005974F1">
            <w:pPr>
              <w:pStyle w:val="1100"/>
              <w:spacing w:line="360" w:lineRule="auto"/>
              <w:rPr>
                <w:rFonts w:ascii="宋体" w:hAnsi="宋体" w:cs="宋体"/>
                <w:kern w:val="2"/>
                <w:sz w:val="24"/>
                <w:szCs w:val="24"/>
              </w:rPr>
            </w:pPr>
            <w:r>
              <w:rPr>
                <w:rFonts w:ascii="宋体" w:hAnsi="宋体" w:cs="宋体" w:hint="eastAsia"/>
                <w:kern w:val="2"/>
                <w:sz w:val="24"/>
                <w:szCs w:val="24"/>
              </w:rPr>
              <w:t>税号：916501023287247744</w:t>
            </w:r>
          </w:p>
          <w:p w:rsidR="00B76E5B" w:rsidRDefault="005974F1">
            <w:pPr>
              <w:pStyle w:val="1100"/>
              <w:spacing w:line="360" w:lineRule="auto"/>
              <w:rPr>
                <w:rFonts w:ascii="宋体" w:hAnsi="宋体" w:cs="宋体"/>
                <w:kern w:val="2"/>
                <w:sz w:val="24"/>
                <w:szCs w:val="24"/>
              </w:rPr>
            </w:pPr>
            <w:r>
              <w:rPr>
                <w:rFonts w:ascii="宋体" w:hAnsi="宋体" w:cs="宋体" w:hint="eastAsia"/>
                <w:kern w:val="2"/>
                <w:sz w:val="24"/>
                <w:szCs w:val="24"/>
              </w:rPr>
              <w:t>行号：313881000537</w:t>
            </w:r>
          </w:p>
          <w:p w:rsidR="00B76E5B" w:rsidRDefault="005974F1">
            <w:pPr>
              <w:pStyle w:val="1100"/>
              <w:spacing w:line="360" w:lineRule="auto"/>
              <w:rPr>
                <w:rFonts w:ascii="宋体" w:hAnsi="宋体" w:cs="宋体"/>
                <w:kern w:val="2"/>
                <w:sz w:val="24"/>
                <w:szCs w:val="24"/>
              </w:rPr>
            </w:pPr>
            <w:r>
              <w:rPr>
                <w:rFonts w:ascii="宋体" w:hAnsi="宋体" w:cs="宋体" w:hint="eastAsia"/>
                <w:kern w:val="2"/>
                <w:sz w:val="24"/>
                <w:szCs w:val="24"/>
              </w:rPr>
              <w:t>帐号：0000020050110003176081</w:t>
            </w:r>
          </w:p>
          <w:p w:rsidR="00B76E5B" w:rsidRDefault="005974F1">
            <w:pPr>
              <w:pStyle w:val="1100"/>
              <w:spacing w:line="360" w:lineRule="auto"/>
              <w:rPr>
                <w:rFonts w:ascii="宋体" w:hAnsi="宋体"/>
                <w:b/>
                <w:color w:val="FF0000"/>
                <w:kern w:val="2"/>
                <w:sz w:val="24"/>
                <w:szCs w:val="22"/>
              </w:rPr>
            </w:pPr>
            <w:r>
              <w:rPr>
                <w:rFonts w:ascii="宋体" w:hAnsi="宋体" w:cs="宋体" w:hint="eastAsia"/>
                <w:b/>
                <w:kern w:val="2"/>
                <w:sz w:val="24"/>
                <w:szCs w:val="24"/>
              </w:rPr>
              <w:t>打款备注：项目名称、包号</w:t>
            </w:r>
          </w:p>
        </w:tc>
      </w:tr>
      <w:tr w:rsidR="00B76E5B">
        <w:trPr>
          <w:jc w:val="center"/>
        </w:trPr>
        <w:tc>
          <w:tcPr>
            <w:tcW w:w="735" w:type="dxa"/>
            <w:vMerge/>
            <w:vAlign w:val="center"/>
          </w:tcPr>
          <w:p w:rsidR="00B76E5B" w:rsidRDefault="00B76E5B">
            <w:pPr>
              <w:pStyle w:val="100"/>
              <w:spacing w:line="360" w:lineRule="auto"/>
              <w:jc w:val="center"/>
              <w:rPr>
                <w:rFonts w:ascii="宋体" w:hAnsi="宋体"/>
                <w:b/>
                <w:sz w:val="24"/>
                <w:szCs w:val="22"/>
              </w:rPr>
            </w:pPr>
          </w:p>
        </w:tc>
        <w:tc>
          <w:tcPr>
            <w:tcW w:w="2664" w:type="dxa"/>
            <w:gridSpan w:val="2"/>
            <w:vMerge/>
            <w:vAlign w:val="center"/>
          </w:tcPr>
          <w:p w:rsidR="00B76E5B" w:rsidRDefault="00B76E5B">
            <w:pPr>
              <w:pStyle w:val="100"/>
              <w:spacing w:line="360" w:lineRule="auto"/>
              <w:jc w:val="center"/>
              <w:rPr>
                <w:rFonts w:ascii="宋体" w:hAnsi="宋体"/>
                <w:b/>
                <w:sz w:val="24"/>
                <w:szCs w:val="22"/>
              </w:rPr>
            </w:pPr>
          </w:p>
        </w:tc>
        <w:tc>
          <w:tcPr>
            <w:tcW w:w="6203" w:type="dxa"/>
            <w:tcBorders>
              <w:bottom w:val="single" w:sz="4" w:space="0" w:color="auto"/>
            </w:tcBorders>
            <w:vAlign w:val="center"/>
          </w:tcPr>
          <w:p w:rsidR="00B76E5B" w:rsidRDefault="005974F1">
            <w:pPr>
              <w:pStyle w:val="1100"/>
              <w:spacing w:line="360" w:lineRule="auto"/>
              <w:rPr>
                <w:rFonts w:ascii="宋体" w:hAnsi="宋体" w:cs="宋体"/>
                <w:kern w:val="2"/>
                <w:sz w:val="24"/>
                <w:szCs w:val="24"/>
              </w:rPr>
            </w:pPr>
            <w:r>
              <w:rPr>
                <w:rFonts w:ascii="宋体" w:hAnsi="宋体" w:cs="宋体" w:hint="eastAsia"/>
                <w:kern w:val="2"/>
                <w:sz w:val="24"/>
                <w:szCs w:val="24"/>
              </w:rPr>
              <w:t>到账截止时间：</w:t>
            </w:r>
            <w:bookmarkStart w:id="78" w:name="EB961a54d590dd4901836fe4678f9cafb9"/>
            <w:bookmarkEnd w:id="78"/>
            <w:r>
              <w:rPr>
                <w:rFonts w:ascii="宋体" w:hAnsi="宋体" w:hint="eastAsia"/>
                <w:kern w:val="2"/>
                <w:sz w:val="24"/>
                <w:szCs w:val="22"/>
              </w:rPr>
              <w:t>同投标截止时间</w:t>
            </w:r>
          </w:p>
          <w:p w:rsidR="00B76E5B" w:rsidRDefault="005974F1">
            <w:pPr>
              <w:pStyle w:val="1100"/>
              <w:spacing w:line="360" w:lineRule="auto"/>
              <w:rPr>
                <w:rFonts w:ascii="宋体" w:hAnsi="宋体" w:cs="宋体"/>
                <w:kern w:val="2"/>
                <w:sz w:val="24"/>
                <w:szCs w:val="24"/>
              </w:rPr>
            </w:pPr>
            <w:r>
              <w:rPr>
                <w:rFonts w:ascii="宋体" w:hAnsi="宋体" w:cs="宋体" w:hint="eastAsia"/>
                <w:kern w:val="2"/>
                <w:sz w:val="24"/>
                <w:szCs w:val="24"/>
              </w:rPr>
              <w:t>注：</w:t>
            </w:r>
          </w:p>
          <w:p w:rsidR="00B76E5B" w:rsidRDefault="005974F1">
            <w:pPr>
              <w:pStyle w:val="1100"/>
              <w:spacing w:line="360" w:lineRule="auto"/>
              <w:rPr>
                <w:rFonts w:ascii="宋体" w:hAnsi="宋体" w:cs="宋体"/>
                <w:kern w:val="2"/>
                <w:sz w:val="24"/>
                <w:szCs w:val="24"/>
              </w:rPr>
            </w:pPr>
            <w:r>
              <w:rPr>
                <w:rFonts w:ascii="宋体" w:hAnsi="宋体" w:cs="宋体" w:hint="eastAsia"/>
                <w:kern w:val="2"/>
                <w:sz w:val="24"/>
                <w:szCs w:val="24"/>
              </w:rPr>
              <w:t>(1)投标保证金必须以网银、银行柜台等转账的形式由投标人的企业账户汇出(个体工商户除外)</w:t>
            </w:r>
          </w:p>
          <w:p w:rsidR="00B76E5B" w:rsidRDefault="005974F1">
            <w:pPr>
              <w:pStyle w:val="1100"/>
              <w:spacing w:line="360" w:lineRule="auto"/>
              <w:rPr>
                <w:rFonts w:ascii="宋体" w:hAnsi="宋体" w:cs="宋体"/>
                <w:kern w:val="2"/>
                <w:sz w:val="24"/>
                <w:szCs w:val="24"/>
              </w:rPr>
            </w:pPr>
            <w:r>
              <w:rPr>
                <w:rFonts w:ascii="宋体" w:hAnsi="宋体" w:cs="宋体"/>
                <w:kern w:val="2"/>
                <w:sz w:val="24"/>
                <w:szCs w:val="24"/>
              </w:rPr>
              <w:t>(</w:t>
            </w:r>
            <w:r>
              <w:rPr>
                <w:rFonts w:ascii="宋体" w:hAnsi="宋体" w:cs="宋体" w:hint="eastAsia"/>
                <w:kern w:val="2"/>
                <w:sz w:val="24"/>
                <w:szCs w:val="24"/>
              </w:rPr>
              <w:t>2</w:t>
            </w:r>
            <w:r>
              <w:rPr>
                <w:rFonts w:ascii="宋体" w:hAnsi="宋体" w:cs="宋体"/>
                <w:kern w:val="2"/>
                <w:sz w:val="24"/>
                <w:szCs w:val="24"/>
              </w:rPr>
              <w:t>)</w:t>
            </w:r>
            <w:r>
              <w:rPr>
                <w:rFonts w:ascii="宋体" w:hAnsi="宋体" w:cs="宋体" w:hint="eastAsia"/>
                <w:kern w:val="2"/>
                <w:sz w:val="24"/>
                <w:szCs w:val="24"/>
              </w:rPr>
              <w:t>投标保证金必须在投标截止时间（开标时间）前缴纳至招标公司账户，投标人需自行评估因异地、跨行、公休日等因素造成的投标保证金到账延迟风险，并承担相应责任。故此，投标人可以在投标截止时间前</w:t>
            </w:r>
            <w:r>
              <w:rPr>
                <w:rFonts w:ascii="宋体" w:hAnsi="宋体" w:cs="宋体"/>
                <w:kern w:val="2"/>
                <w:sz w:val="24"/>
                <w:szCs w:val="24"/>
              </w:rPr>
              <w:t>2-3</w:t>
            </w:r>
            <w:r>
              <w:rPr>
                <w:rFonts w:ascii="宋体" w:hAnsi="宋体" w:cs="宋体" w:hint="eastAsia"/>
                <w:kern w:val="2"/>
                <w:sz w:val="24"/>
                <w:szCs w:val="24"/>
              </w:rPr>
              <w:t>个工作日完成保证金缴纳工作。</w:t>
            </w:r>
          </w:p>
          <w:p w:rsidR="00B76E5B" w:rsidRDefault="005974F1">
            <w:pPr>
              <w:pStyle w:val="1100"/>
              <w:spacing w:line="360" w:lineRule="auto"/>
              <w:rPr>
                <w:rFonts w:ascii="宋体" w:hAnsi="宋体" w:cs="宋体"/>
                <w:kern w:val="2"/>
                <w:sz w:val="24"/>
                <w:szCs w:val="24"/>
              </w:rPr>
            </w:pPr>
            <w:r>
              <w:rPr>
                <w:rFonts w:ascii="宋体" w:hAnsi="宋体" w:cs="宋体"/>
                <w:kern w:val="2"/>
                <w:sz w:val="24"/>
                <w:szCs w:val="24"/>
              </w:rPr>
              <w:t>(</w:t>
            </w:r>
            <w:r>
              <w:rPr>
                <w:rFonts w:ascii="宋体" w:hAnsi="宋体" w:cs="宋体" w:hint="eastAsia"/>
                <w:kern w:val="2"/>
                <w:sz w:val="24"/>
                <w:szCs w:val="24"/>
              </w:rPr>
              <w:t>3</w:t>
            </w:r>
            <w:r>
              <w:rPr>
                <w:rFonts w:ascii="宋体" w:hAnsi="宋体" w:cs="宋体"/>
                <w:kern w:val="2"/>
                <w:sz w:val="24"/>
                <w:szCs w:val="24"/>
              </w:rPr>
              <w:t>)</w:t>
            </w:r>
            <w:r>
              <w:rPr>
                <w:rFonts w:ascii="宋体" w:hAnsi="宋体" w:cs="宋体" w:hint="eastAsia"/>
                <w:kern w:val="2"/>
                <w:sz w:val="24"/>
                <w:szCs w:val="24"/>
              </w:rPr>
              <w:t>投标保证金的提交以招标公司账户到账时间为准。</w:t>
            </w:r>
          </w:p>
          <w:p w:rsidR="00B76E5B" w:rsidRDefault="005974F1">
            <w:pPr>
              <w:pStyle w:val="1100"/>
              <w:spacing w:line="360" w:lineRule="auto"/>
              <w:rPr>
                <w:rFonts w:ascii="宋体" w:hAnsi="宋体"/>
                <w:sz w:val="24"/>
                <w:szCs w:val="22"/>
              </w:rPr>
            </w:pPr>
            <w:r>
              <w:rPr>
                <w:rFonts w:ascii="宋体" w:hAnsi="宋体" w:cs="宋体" w:hint="eastAsia"/>
                <w:kern w:val="2"/>
                <w:sz w:val="24"/>
                <w:szCs w:val="24"/>
              </w:rPr>
              <w:lastRenderedPageBreak/>
              <w:t>(4)投标保证金的到款及退还业务，详情请致电代理公司财务：18119143362</w:t>
            </w:r>
            <w:r>
              <w:rPr>
                <w:rFonts w:ascii="宋体" w:hAnsi="宋体" w:hint="eastAsia"/>
                <w:color w:val="000000"/>
                <w:sz w:val="24"/>
              </w:rPr>
              <w:t>（陈女士）</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lastRenderedPageBreak/>
              <w:t>19</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color w:val="000000"/>
                <w:sz w:val="24"/>
                <w:szCs w:val="22"/>
              </w:rPr>
              <w:t>节能、环保要求</w:t>
            </w:r>
          </w:p>
        </w:tc>
        <w:tc>
          <w:tcPr>
            <w:tcW w:w="6203" w:type="dxa"/>
            <w:tcBorders>
              <w:top w:val="single" w:sz="4" w:space="0" w:color="auto"/>
            </w:tcBorders>
            <w:vAlign w:val="center"/>
          </w:tcPr>
          <w:p w:rsidR="00B76E5B" w:rsidRDefault="005974F1">
            <w:pPr>
              <w:pStyle w:val="200"/>
              <w:spacing w:line="360" w:lineRule="auto"/>
              <w:rPr>
                <w:rFonts w:ascii="宋体" w:hAnsi="宋体" w:cs="宋体"/>
                <w:color w:val="000000"/>
                <w:sz w:val="24"/>
                <w:szCs w:val="24"/>
              </w:rPr>
            </w:pPr>
            <w:r>
              <w:rPr>
                <w:rFonts w:ascii="宋体" w:hAnsi="宋体" w:cs="宋体" w:hint="eastAsia"/>
                <w:color w:val="000000"/>
                <w:sz w:val="24"/>
                <w:szCs w:val="24"/>
              </w:rPr>
              <w:t>按国家有关节能环保政策执行：</w:t>
            </w:r>
          </w:p>
          <w:p w:rsidR="00B76E5B" w:rsidRDefault="005974F1">
            <w:pPr>
              <w:pStyle w:val="200"/>
              <w:spacing w:line="360" w:lineRule="auto"/>
              <w:rPr>
                <w:rFonts w:ascii="宋体" w:hAnsi="宋体" w:cs="宋体"/>
                <w:color w:val="000000"/>
                <w:sz w:val="24"/>
                <w:szCs w:val="24"/>
              </w:rPr>
            </w:pPr>
            <w:bookmarkStart w:id="79" w:name="EB014b7c5e8ad2493cb0d11473b927bad7"/>
            <w:r>
              <w:rPr>
                <w:rFonts w:ascii="宋体" w:eastAsia="MS Mincho" w:hAnsi="宋体" w:cs="MS Mincho" w:hint="eastAsia"/>
                <w:color w:val="000000"/>
                <w:sz w:val="24"/>
                <w:szCs w:val="24"/>
              </w:rPr>
              <w:t>☑</w:t>
            </w:r>
            <w:bookmarkEnd w:id="79"/>
            <w:r>
              <w:rPr>
                <w:rFonts w:ascii="宋体" w:hAnsi="宋体" w:cs="宋体" w:hint="eastAsia"/>
                <w:color w:val="000000"/>
                <w:sz w:val="24"/>
                <w:szCs w:val="24"/>
              </w:rPr>
              <w:t>采用综合评分法，加分幅度：</w:t>
            </w:r>
          </w:p>
          <w:p w:rsidR="00B76E5B" w:rsidRDefault="005974F1">
            <w:pPr>
              <w:pStyle w:val="200"/>
              <w:spacing w:line="360" w:lineRule="auto"/>
              <w:rPr>
                <w:rFonts w:ascii="宋体" w:hAnsi="宋体" w:cs="宋体"/>
                <w:color w:val="000000"/>
                <w:sz w:val="24"/>
                <w:szCs w:val="24"/>
              </w:rPr>
            </w:pPr>
            <w:bookmarkStart w:id="80" w:name="EBd0de26cdb1574024a88e47e5896278b3"/>
            <w:bookmarkEnd w:id="80"/>
            <w:r>
              <w:rPr>
                <w:rFonts w:ascii="宋体" w:hAnsi="宋体" w:cs="宋体"/>
                <w:color w:val="000000"/>
                <w:sz w:val="24"/>
                <w:szCs w:val="24"/>
              </w:rPr>
              <w:t>采购产品为节能产品和环境标志产品参照财政部、国家发展改革委、生态环境部、市场监管总局《关于调整优化节能产品、环境标志产品政府采购执行机制的通知》（财库[2019]9号文）；财政部、生态环境部《关于印发环境标志产品政府采购品目清单的通知》（财库[2019]18号文）；财政部、发展改革委《关于印发节能产品政府采购品目清单的通知》（财库[2019]19号文）规定的品目范围内且符合标准（需提供证明材料），在投标报价时必须对此类产品单独分项报价，计算出小计及占合同包总金额的百分比，并提供属于品目内产品的证明资料，未单独分项报价且未提供属于品目内且符合标准产品的证明资料的不给予加分。</w:t>
            </w:r>
          </w:p>
          <w:p w:rsidR="00B76E5B" w:rsidRDefault="005974F1">
            <w:pPr>
              <w:pStyle w:val="100"/>
              <w:spacing w:line="360" w:lineRule="auto"/>
              <w:rPr>
                <w:rFonts w:ascii="宋体" w:hAnsi="宋体"/>
                <w:color w:val="000000"/>
                <w:sz w:val="24"/>
                <w:szCs w:val="22"/>
              </w:rPr>
            </w:pPr>
            <w:bookmarkStart w:id="81" w:name="EB644ae36679fa4df199a48b3e9c1e6df3"/>
            <w:r>
              <w:rPr>
                <w:rFonts w:ascii="宋体" w:hAnsi="宋体" w:cs="宋体" w:hint="eastAsia"/>
                <w:color w:val="000000"/>
                <w:sz w:val="24"/>
                <w:szCs w:val="24"/>
              </w:rPr>
              <w:t>□</w:t>
            </w:r>
            <w:bookmarkEnd w:id="81"/>
            <w:r>
              <w:rPr>
                <w:rFonts w:ascii="宋体" w:hAnsi="宋体" w:cs="宋体" w:hint="eastAsia"/>
                <w:color w:val="000000"/>
                <w:sz w:val="24"/>
                <w:szCs w:val="24"/>
              </w:rPr>
              <w:t>采用最低评标价法，加分幅度：</w:t>
            </w:r>
            <w:bookmarkStart w:id="82" w:name="EB5eb2ef9949894c46a4ae078c6e67fc3e"/>
            <w:bookmarkEnd w:id="82"/>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20</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中小微型企业</w:t>
            </w:r>
          </w:p>
          <w:p w:rsidR="00B76E5B" w:rsidRDefault="005974F1">
            <w:pPr>
              <w:pStyle w:val="100"/>
              <w:spacing w:line="360" w:lineRule="auto"/>
              <w:jc w:val="center"/>
              <w:rPr>
                <w:rFonts w:ascii="宋体" w:hAnsi="宋体"/>
                <w:b/>
                <w:sz w:val="24"/>
                <w:szCs w:val="22"/>
              </w:rPr>
            </w:pPr>
            <w:r>
              <w:rPr>
                <w:rFonts w:ascii="宋体" w:hAnsi="宋体" w:hint="eastAsia"/>
                <w:b/>
                <w:sz w:val="24"/>
                <w:szCs w:val="22"/>
              </w:rPr>
              <w:t>有关政策</w:t>
            </w:r>
          </w:p>
        </w:tc>
        <w:tc>
          <w:tcPr>
            <w:tcW w:w="6203" w:type="dxa"/>
            <w:tcBorders>
              <w:top w:val="single" w:sz="4" w:space="0" w:color="auto"/>
            </w:tcBorders>
            <w:vAlign w:val="center"/>
          </w:tcPr>
          <w:p w:rsidR="00B76E5B" w:rsidRDefault="005974F1">
            <w:pPr>
              <w:pStyle w:val="100"/>
              <w:spacing w:line="360" w:lineRule="auto"/>
              <w:rPr>
                <w:rFonts w:ascii="宋体" w:hAnsi="宋体"/>
                <w:color w:val="000000"/>
                <w:sz w:val="24"/>
                <w:szCs w:val="22"/>
              </w:rPr>
            </w:pPr>
            <w:r>
              <w:rPr>
                <w:rFonts w:ascii="宋体" w:hAnsi="宋体" w:hint="eastAsia"/>
                <w:color w:val="000000"/>
                <w:sz w:val="24"/>
                <w:szCs w:val="22"/>
              </w:rPr>
              <w:t>(1)</w:t>
            </w:r>
            <w:r>
              <w:rPr>
                <w:rFonts w:ascii="宋体" w:hAnsi="宋体" w:hint="eastAsia"/>
                <w:sz w:val="24"/>
                <w:szCs w:val="24"/>
              </w:rPr>
              <w:t>《政府采购促进中小企业发展管理办法》（财库【2020】46号文）；关于转发《政府采购促进中小企业发展管理办法》（兵财库【2021】7号文）；</w:t>
            </w:r>
          </w:p>
          <w:p w:rsidR="00B76E5B" w:rsidRDefault="005974F1">
            <w:pPr>
              <w:pStyle w:val="100"/>
              <w:spacing w:line="360" w:lineRule="auto"/>
              <w:rPr>
                <w:rFonts w:ascii="宋体" w:hAnsi="宋体"/>
                <w:color w:val="000000"/>
                <w:sz w:val="24"/>
                <w:szCs w:val="22"/>
              </w:rPr>
            </w:pPr>
            <w:r>
              <w:rPr>
                <w:rFonts w:ascii="宋体" w:hAnsi="宋体" w:hint="eastAsia"/>
                <w:color w:val="000000"/>
                <w:sz w:val="24"/>
                <w:szCs w:val="22"/>
              </w:rPr>
              <w:t>(2)根据工信部等部委发布的《关于印发中小企业划型标准规定的通知》（工信部联企业[2011]300号）规定执行；</w:t>
            </w:r>
          </w:p>
          <w:p w:rsidR="00B76E5B" w:rsidRDefault="005974F1">
            <w:pPr>
              <w:pStyle w:val="100"/>
              <w:spacing w:line="360" w:lineRule="auto"/>
              <w:rPr>
                <w:rFonts w:ascii="宋体" w:hAnsi="宋体"/>
                <w:color w:val="000000"/>
                <w:sz w:val="24"/>
                <w:szCs w:val="22"/>
              </w:rPr>
            </w:pPr>
            <w:r>
              <w:rPr>
                <w:rFonts w:ascii="宋体" w:hAnsi="宋体" w:hint="eastAsia"/>
                <w:color w:val="000000"/>
                <w:sz w:val="24"/>
                <w:szCs w:val="22"/>
              </w:rPr>
              <w:t>(3)价格扣除幅度：价格给予</w:t>
            </w:r>
            <w:bookmarkStart w:id="83" w:name="EB7c12aadff6454105884f1e07f5be9b11"/>
            <w:r>
              <w:rPr>
                <w:rFonts w:ascii="宋体" w:hAnsi="宋体" w:hint="eastAsia"/>
                <w:color w:val="000000"/>
                <w:sz w:val="24"/>
                <w:szCs w:val="22"/>
                <w:u w:val="single"/>
              </w:rPr>
              <w:t>6</w:t>
            </w:r>
            <w:bookmarkEnd w:id="83"/>
            <w:r>
              <w:rPr>
                <w:rFonts w:ascii="宋体" w:hAnsi="宋体"/>
                <w:color w:val="000000"/>
                <w:sz w:val="24"/>
                <w:szCs w:val="22"/>
                <w:u w:val="single"/>
              </w:rPr>
              <w:t>%</w:t>
            </w:r>
            <w:r>
              <w:rPr>
                <w:rFonts w:ascii="宋体" w:hAnsi="宋体"/>
                <w:color w:val="000000"/>
                <w:sz w:val="24"/>
                <w:szCs w:val="22"/>
              </w:rPr>
              <w:t>的扣除</w:t>
            </w:r>
            <w:r>
              <w:rPr>
                <w:rFonts w:ascii="宋体" w:hAnsi="宋体" w:hint="eastAsia"/>
                <w:color w:val="000000"/>
                <w:sz w:val="24"/>
                <w:szCs w:val="22"/>
              </w:rPr>
              <w:t>；</w:t>
            </w:r>
          </w:p>
          <w:p w:rsidR="00B76E5B" w:rsidRDefault="005974F1">
            <w:pPr>
              <w:pStyle w:val="2000"/>
              <w:spacing w:line="360" w:lineRule="auto"/>
              <w:rPr>
                <w:rFonts w:ascii="宋体" w:hAnsi="宋体"/>
                <w:kern w:val="2"/>
                <w:sz w:val="24"/>
              </w:rPr>
            </w:pPr>
            <w:r>
              <w:rPr>
                <w:rFonts w:ascii="宋体" w:hAnsi="宋体" w:hint="eastAsia"/>
                <w:color w:val="000000"/>
                <w:sz w:val="24"/>
                <w:szCs w:val="22"/>
              </w:rPr>
              <w:t>(4)</w:t>
            </w:r>
            <w:r>
              <w:rPr>
                <w:rFonts w:ascii="宋体" w:hAnsi="宋体" w:hint="eastAsia"/>
                <w:kern w:val="2"/>
                <w:sz w:val="24"/>
              </w:rPr>
              <w:t>小型和微型企业适用价格扣除办法时应提供的相关资料：</w:t>
            </w:r>
          </w:p>
          <w:p w:rsidR="00B76E5B" w:rsidRDefault="005974F1">
            <w:pPr>
              <w:pStyle w:val="2000"/>
              <w:spacing w:line="360" w:lineRule="auto"/>
              <w:rPr>
                <w:rFonts w:ascii="宋体" w:hAnsi="宋体"/>
                <w:kern w:val="2"/>
                <w:sz w:val="24"/>
              </w:rPr>
            </w:pPr>
            <w:r>
              <w:rPr>
                <w:rFonts w:ascii="宋体" w:hAnsi="宋体" w:hint="eastAsia"/>
                <w:kern w:val="2"/>
                <w:sz w:val="24"/>
              </w:rPr>
              <w:t>供应商需在响应文件报价部分中“中、小型企业产品明细表”中逐项注明所投产品的产品名称、制造商、型号并备注是否属于小型\微型企业。</w:t>
            </w:r>
          </w:p>
          <w:p w:rsidR="00B76E5B" w:rsidRDefault="005974F1">
            <w:pPr>
              <w:pStyle w:val="2000"/>
              <w:spacing w:line="360" w:lineRule="auto"/>
              <w:rPr>
                <w:rFonts w:ascii="宋体" w:hAnsi="宋体"/>
                <w:kern w:val="2"/>
                <w:sz w:val="24"/>
              </w:rPr>
            </w:pPr>
            <w:r>
              <w:rPr>
                <w:rFonts w:ascii="宋体" w:hAnsi="宋体" w:hint="eastAsia"/>
                <w:kern w:val="2"/>
                <w:sz w:val="24"/>
              </w:rPr>
              <w:t>若所投标产品为进口产品的，不适用《政府采购促进中小</w:t>
            </w:r>
            <w:r>
              <w:rPr>
                <w:rFonts w:ascii="宋体" w:hAnsi="宋体" w:hint="eastAsia"/>
                <w:kern w:val="2"/>
                <w:sz w:val="24"/>
              </w:rPr>
              <w:lastRenderedPageBreak/>
              <w:t>企业发展管理办法》。</w:t>
            </w:r>
          </w:p>
          <w:p w:rsidR="00B76E5B" w:rsidRDefault="005974F1">
            <w:pPr>
              <w:pStyle w:val="2000"/>
              <w:spacing w:line="360" w:lineRule="auto"/>
              <w:rPr>
                <w:rFonts w:ascii="宋体" w:hAnsi="宋体"/>
                <w:kern w:val="2"/>
                <w:sz w:val="24"/>
              </w:rPr>
            </w:pPr>
            <w:r>
              <w:rPr>
                <w:rFonts w:ascii="宋体" w:hAnsi="宋体" w:hint="eastAsia"/>
                <w:kern w:val="2"/>
                <w:sz w:val="24"/>
              </w:rPr>
              <w:t>根据中华人民共和国财政部、中华人民共和国民政部、中国残疾人联合会《关于促进残疾人就业政府采购政策的通知》（</w:t>
            </w:r>
            <w:r>
              <w:rPr>
                <w:rFonts w:ascii="宋体" w:hAnsi="宋体" w:hint="eastAsia"/>
                <w:sz w:val="24"/>
              </w:rPr>
              <w:t>（财库〔2017〕141号）</w:t>
            </w:r>
            <w:r>
              <w:rPr>
                <w:rFonts w:ascii="宋体" w:hAnsi="宋体" w:hint="eastAsia"/>
                <w:kern w:val="2"/>
                <w:sz w:val="24"/>
              </w:rPr>
              <w:t>文件的规定：残疾人福利性单位视同小型、微型企业。</w:t>
            </w:r>
          </w:p>
          <w:p w:rsidR="00B76E5B" w:rsidRDefault="005974F1">
            <w:pPr>
              <w:pStyle w:val="2000"/>
              <w:spacing w:line="360" w:lineRule="auto"/>
              <w:rPr>
                <w:rFonts w:ascii="宋体" w:hAnsi="宋体"/>
                <w:kern w:val="2"/>
                <w:sz w:val="24"/>
                <w:szCs w:val="22"/>
              </w:rPr>
            </w:pPr>
            <w:r>
              <w:rPr>
                <w:rFonts w:ascii="宋体" w:hAnsi="宋体" w:hint="eastAsia"/>
                <w:kern w:val="2"/>
                <w:sz w:val="24"/>
                <w:szCs w:val="22"/>
              </w:rPr>
              <w:t>根据财政部、司法部《关于政府采购支持监狱企业发展有关问题的通知》(财库【2014】68号)文件的规定：在政府采购活动中，监狱企业视同小型、微型企业</w:t>
            </w:r>
          </w:p>
          <w:p w:rsidR="00B76E5B" w:rsidRDefault="005974F1">
            <w:pPr>
              <w:pStyle w:val="2000"/>
              <w:spacing w:line="360" w:lineRule="auto"/>
              <w:rPr>
                <w:rFonts w:ascii="宋体" w:hAnsi="宋体"/>
                <w:sz w:val="24"/>
                <w:szCs w:val="22"/>
              </w:rPr>
            </w:pPr>
            <w:r>
              <w:rPr>
                <w:rFonts w:ascii="宋体" w:hAnsi="宋体" w:hint="eastAsia"/>
                <w:kern w:val="2"/>
                <w:sz w:val="24"/>
                <w:szCs w:val="22"/>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lastRenderedPageBreak/>
              <w:t>21</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技术部分是否采用</w:t>
            </w:r>
          </w:p>
          <w:p w:rsidR="00B76E5B" w:rsidRDefault="005974F1">
            <w:pPr>
              <w:pStyle w:val="100"/>
              <w:spacing w:line="360" w:lineRule="auto"/>
              <w:jc w:val="center"/>
              <w:rPr>
                <w:rFonts w:ascii="宋体" w:hAnsi="宋体"/>
                <w:b/>
                <w:sz w:val="24"/>
                <w:szCs w:val="22"/>
              </w:rPr>
            </w:pPr>
            <w:r>
              <w:rPr>
                <w:rFonts w:ascii="宋体" w:hAnsi="宋体" w:hint="eastAsia"/>
                <w:b/>
                <w:sz w:val="24"/>
                <w:szCs w:val="22"/>
              </w:rPr>
              <w:t>“暗标”评审方式</w:t>
            </w:r>
          </w:p>
        </w:tc>
        <w:tc>
          <w:tcPr>
            <w:tcW w:w="6203" w:type="dxa"/>
            <w:vAlign w:val="center"/>
          </w:tcPr>
          <w:p w:rsidR="00B76E5B" w:rsidRDefault="005974F1">
            <w:pPr>
              <w:pStyle w:val="100"/>
              <w:spacing w:line="360" w:lineRule="auto"/>
              <w:rPr>
                <w:rFonts w:ascii="宋体" w:hAnsi="宋体"/>
                <w:kern w:val="2"/>
                <w:sz w:val="24"/>
                <w:szCs w:val="22"/>
              </w:rPr>
            </w:pPr>
            <w:bookmarkStart w:id="84" w:name="EB9ad3541a282b4a7283f6b2d3dd53e7a3"/>
            <w:r>
              <w:rPr>
                <w:rFonts w:ascii="宋体" w:hAnsi="宋体" w:hint="eastAsia"/>
                <w:kern w:val="2"/>
                <w:sz w:val="24"/>
                <w:szCs w:val="22"/>
              </w:rPr>
              <w:t>□是</w:t>
            </w:r>
          </w:p>
          <w:p w:rsidR="00B76E5B" w:rsidRDefault="005974F1">
            <w:pPr>
              <w:pStyle w:val="100"/>
              <w:spacing w:line="360" w:lineRule="auto"/>
              <w:rPr>
                <w:rFonts w:ascii="宋体" w:hAnsi="宋体"/>
                <w:color w:val="0000FF"/>
                <w:sz w:val="24"/>
                <w:szCs w:val="22"/>
              </w:rPr>
            </w:pPr>
            <w:r>
              <w:rPr>
                <w:rFonts w:ascii="MS Mincho" w:eastAsia="MS Mincho" w:hAnsi="MS Mincho" w:cs="MS Mincho" w:hint="eastAsia"/>
                <w:kern w:val="2"/>
                <w:sz w:val="24"/>
                <w:szCs w:val="22"/>
              </w:rPr>
              <w:t>☑</w:t>
            </w:r>
            <w:r>
              <w:rPr>
                <w:rFonts w:ascii="宋体" w:hAnsi="宋体" w:hint="eastAsia"/>
                <w:kern w:val="2"/>
                <w:sz w:val="24"/>
                <w:szCs w:val="22"/>
              </w:rPr>
              <w:t>否</w:t>
            </w:r>
            <w:bookmarkEnd w:id="84"/>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22</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评审方法</w:t>
            </w:r>
          </w:p>
        </w:tc>
        <w:tc>
          <w:tcPr>
            <w:tcW w:w="6203" w:type="dxa"/>
            <w:vAlign w:val="center"/>
          </w:tcPr>
          <w:p w:rsidR="00B76E5B" w:rsidRDefault="005974F1">
            <w:pPr>
              <w:pStyle w:val="100"/>
              <w:spacing w:line="360" w:lineRule="auto"/>
              <w:rPr>
                <w:rFonts w:ascii="宋体" w:hAnsi="宋体"/>
                <w:kern w:val="2"/>
                <w:sz w:val="24"/>
                <w:szCs w:val="22"/>
              </w:rPr>
            </w:pPr>
            <w:bookmarkStart w:id="85" w:name="EBfac76cf65e4c418cba0e15c753f1359b"/>
            <w:r>
              <w:rPr>
                <w:rFonts w:ascii="MS Mincho" w:eastAsia="MS Mincho" w:hAnsi="MS Mincho" w:cs="MS Mincho" w:hint="eastAsia"/>
                <w:kern w:val="2"/>
                <w:sz w:val="24"/>
                <w:szCs w:val="22"/>
              </w:rPr>
              <w:t>☑</w:t>
            </w:r>
            <w:bookmarkEnd w:id="85"/>
            <w:r>
              <w:rPr>
                <w:rFonts w:ascii="宋体" w:hAnsi="宋体" w:hint="eastAsia"/>
                <w:kern w:val="2"/>
                <w:sz w:val="24"/>
                <w:szCs w:val="22"/>
              </w:rPr>
              <w:t>资格后审</w:t>
            </w:r>
            <w:bookmarkStart w:id="86" w:name="EB4850bee832394c4083be5b8112f9b3b6"/>
            <w:r>
              <w:rPr>
                <w:rFonts w:ascii="宋体" w:hAnsi="宋体" w:hint="eastAsia"/>
                <w:kern w:val="2"/>
                <w:sz w:val="24"/>
                <w:szCs w:val="22"/>
              </w:rPr>
              <w:t>□</w:t>
            </w:r>
            <w:bookmarkEnd w:id="86"/>
            <w:r>
              <w:rPr>
                <w:rFonts w:ascii="宋体" w:hAnsi="宋体" w:hint="eastAsia"/>
                <w:kern w:val="2"/>
                <w:sz w:val="24"/>
                <w:szCs w:val="22"/>
              </w:rPr>
              <w:t>资格预审</w:t>
            </w:r>
          </w:p>
          <w:p w:rsidR="00B76E5B" w:rsidRDefault="005974F1">
            <w:pPr>
              <w:pStyle w:val="100"/>
              <w:spacing w:line="360" w:lineRule="auto"/>
              <w:rPr>
                <w:rFonts w:ascii="宋体" w:hAnsi="宋体"/>
                <w:sz w:val="24"/>
                <w:szCs w:val="22"/>
              </w:rPr>
            </w:pPr>
            <w:bookmarkStart w:id="87" w:name="EB0074e2ed01924d5f940b01ce03dab020"/>
            <w:r>
              <w:rPr>
                <w:rFonts w:ascii="MS Mincho" w:eastAsia="MS Mincho" w:hAnsi="MS Mincho" w:cs="MS Mincho" w:hint="eastAsia"/>
                <w:kern w:val="2"/>
                <w:sz w:val="24"/>
                <w:szCs w:val="22"/>
              </w:rPr>
              <w:t>☑</w:t>
            </w:r>
            <w:bookmarkEnd w:id="87"/>
            <w:r>
              <w:rPr>
                <w:rFonts w:ascii="宋体" w:hAnsi="宋体" w:hint="eastAsia"/>
                <w:kern w:val="2"/>
                <w:sz w:val="24"/>
                <w:szCs w:val="22"/>
              </w:rPr>
              <w:t>综合评分法</w:t>
            </w:r>
            <w:bookmarkStart w:id="88" w:name="EB504ecbbb163e422887a350c6a0196cea"/>
            <w:r>
              <w:rPr>
                <w:rFonts w:ascii="宋体" w:hAnsi="宋体" w:hint="eastAsia"/>
                <w:kern w:val="2"/>
                <w:sz w:val="24"/>
                <w:szCs w:val="22"/>
              </w:rPr>
              <w:t>□</w:t>
            </w:r>
            <w:bookmarkEnd w:id="88"/>
            <w:r>
              <w:rPr>
                <w:rFonts w:ascii="宋体" w:hAnsi="宋体" w:hint="eastAsia"/>
                <w:sz w:val="24"/>
                <w:szCs w:val="22"/>
              </w:rPr>
              <w:t>最低评标价法</w:t>
            </w:r>
          </w:p>
          <w:p w:rsidR="00B76E5B" w:rsidRDefault="005974F1">
            <w:pPr>
              <w:pStyle w:val="100"/>
              <w:spacing w:line="360" w:lineRule="auto"/>
              <w:rPr>
                <w:rFonts w:ascii="宋体" w:hAnsi="宋体"/>
                <w:sz w:val="24"/>
                <w:szCs w:val="22"/>
              </w:rPr>
            </w:pPr>
            <w:r>
              <w:rPr>
                <w:rFonts w:ascii="宋体" w:hAnsi="宋体" w:hint="eastAsia"/>
                <w:sz w:val="24"/>
                <w:szCs w:val="22"/>
              </w:rPr>
              <w:t>注：</w:t>
            </w:r>
          </w:p>
          <w:p w:rsidR="00B76E5B" w:rsidRDefault="005974F1">
            <w:pPr>
              <w:pStyle w:val="100"/>
              <w:spacing w:line="360" w:lineRule="auto"/>
              <w:rPr>
                <w:rFonts w:ascii="宋体" w:hAnsi="宋体"/>
                <w:color w:val="000000"/>
                <w:kern w:val="2"/>
                <w:sz w:val="24"/>
                <w:szCs w:val="22"/>
              </w:rPr>
            </w:pPr>
            <w:r>
              <w:rPr>
                <w:rFonts w:ascii="宋体" w:hAnsi="宋体" w:hint="eastAsia"/>
                <w:color w:val="000000"/>
                <w:kern w:val="2"/>
                <w:sz w:val="24"/>
                <w:szCs w:val="22"/>
              </w:rPr>
              <w:t>1、最低评标价法，是指以价格为主要因素确定中标供应商的评标方法，即在全部满足招标文件实质性要求前提下，依据统一的价格要素评定最低报价，以提出最低报价的投标人作为中标候选供应商或者中标供应商的评标方法。投标报价相同的，按技术指标优劣顺序排列，技术指标较优的一方为中标人。</w:t>
            </w:r>
          </w:p>
          <w:p w:rsidR="00B76E5B" w:rsidRDefault="005974F1">
            <w:pPr>
              <w:pStyle w:val="100"/>
              <w:spacing w:line="360" w:lineRule="auto"/>
              <w:rPr>
                <w:rFonts w:ascii="宋体" w:hAnsi="宋体"/>
                <w:sz w:val="24"/>
                <w:szCs w:val="22"/>
              </w:rPr>
            </w:pPr>
            <w:r>
              <w:rPr>
                <w:rFonts w:ascii="宋体" w:hAnsi="宋体" w:hint="eastAsia"/>
                <w:sz w:val="24"/>
                <w:szCs w:val="22"/>
              </w:rPr>
              <w:t>2、综合评分法是指在最大限度地满足招标文件实质性要求前提下，按照招标文件中规定的评分细则评审后，以评标最终得分最高的投标人作为中标人的评标方法。每一投标人的最终得分为所有评委评分的算术平均值</w:t>
            </w:r>
            <w:r>
              <w:rPr>
                <w:rFonts w:ascii="宋体" w:hAnsi="宋体" w:hint="eastAsia"/>
                <w:b/>
                <w:sz w:val="24"/>
                <w:szCs w:val="22"/>
              </w:rPr>
              <w:t>。</w:t>
            </w:r>
            <w:r>
              <w:rPr>
                <w:rFonts w:ascii="宋体" w:hAnsi="宋体" w:hint="eastAsia"/>
                <w:sz w:val="24"/>
                <w:szCs w:val="22"/>
              </w:rPr>
              <w:t>得分相同的，报价较低的一方为中标人。得分且投标报价相同的，技术指标较优的一方为中标人。</w:t>
            </w:r>
          </w:p>
          <w:p w:rsidR="00B76E5B" w:rsidRDefault="005974F1">
            <w:pPr>
              <w:pStyle w:val="100"/>
              <w:spacing w:line="360" w:lineRule="auto"/>
              <w:rPr>
                <w:rFonts w:ascii="宋体" w:hAnsi="宋体"/>
                <w:sz w:val="24"/>
                <w:szCs w:val="22"/>
              </w:rPr>
            </w:pPr>
            <w:r>
              <w:rPr>
                <w:rFonts w:ascii="宋体" w:hAnsi="宋体" w:hint="eastAsia"/>
                <w:kern w:val="2"/>
                <w:sz w:val="24"/>
                <w:szCs w:val="22"/>
              </w:rPr>
              <w:lastRenderedPageBreak/>
              <w:t>使用综合评分法的采购项目，提供相同品牌产品且通过资格审查、符合性审查的不同投标人参加同一合同项下投标的（部分产品品牌相同的以核心产品为准），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B76E5B">
        <w:trPr>
          <w:jc w:val="center"/>
        </w:trPr>
        <w:tc>
          <w:tcPr>
            <w:tcW w:w="735" w:type="dxa"/>
            <w:vMerge w:val="restart"/>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lastRenderedPageBreak/>
              <w:t>23</w:t>
            </w:r>
          </w:p>
        </w:tc>
        <w:tc>
          <w:tcPr>
            <w:tcW w:w="2664" w:type="dxa"/>
            <w:gridSpan w:val="2"/>
            <w:vMerge w:val="restart"/>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履约保证金</w:t>
            </w:r>
          </w:p>
        </w:tc>
        <w:tc>
          <w:tcPr>
            <w:tcW w:w="6203" w:type="dxa"/>
            <w:vAlign w:val="center"/>
          </w:tcPr>
          <w:p w:rsidR="00B76E5B" w:rsidRDefault="005974F1">
            <w:pPr>
              <w:pStyle w:val="100"/>
              <w:spacing w:line="360" w:lineRule="auto"/>
              <w:rPr>
                <w:rFonts w:ascii="宋体" w:hAnsi="宋体"/>
                <w:sz w:val="24"/>
                <w:szCs w:val="24"/>
              </w:rPr>
            </w:pPr>
            <w:r>
              <w:rPr>
                <w:rFonts w:ascii="宋体" w:hAnsi="宋体" w:hint="eastAsia"/>
                <w:sz w:val="24"/>
                <w:szCs w:val="24"/>
              </w:rPr>
              <w:t>□不交纳</w:t>
            </w:r>
          </w:p>
          <w:p w:rsidR="00B76E5B" w:rsidRDefault="005974F1">
            <w:pPr>
              <w:pStyle w:val="100"/>
              <w:spacing w:line="360" w:lineRule="auto"/>
              <w:rPr>
                <w:rFonts w:ascii="宋体" w:hAnsi="宋体"/>
                <w:sz w:val="24"/>
                <w:szCs w:val="24"/>
              </w:rPr>
            </w:pPr>
            <w:r>
              <w:rPr>
                <w:rFonts w:ascii="MS Mincho" w:eastAsia="MS Mincho" w:hAnsi="MS Mincho" w:cs="MS Mincho" w:hint="eastAsia"/>
                <w:sz w:val="24"/>
                <w:szCs w:val="24"/>
              </w:rPr>
              <w:t>☑</w:t>
            </w:r>
            <w:r>
              <w:rPr>
                <w:rFonts w:ascii="宋体" w:hAnsi="宋体" w:hint="eastAsia"/>
                <w:sz w:val="24"/>
                <w:szCs w:val="24"/>
              </w:rPr>
              <w:t>交纳</w:t>
            </w:r>
          </w:p>
          <w:p w:rsidR="00B76E5B" w:rsidRDefault="005974F1">
            <w:pPr>
              <w:pStyle w:val="100"/>
              <w:spacing w:line="360" w:lineRule="auto"/>
              <w:rPr>
                <w:rFonts w:ascii="宋体" w:hAnsi="宋体"/>
                <w:kern w:val="2"/>
                <w:sz w:val="24"/>
                <w:szCs w:val="24"/>
              </w:rPr>
            </w:pPr>
            <w:r>
              <w:rPr>
                <w:rFonts w:ascii="宋体" w:hAnsi="宋体" w:hint="eastAsia"/>
                <w:bCs/>
                <w:sz w:val="24"/>
                <w:szCs w:val="24"/>
              </w:rPr>
              <w:t>履约保证金的交纳必须以公对公账户进行电汇或转账，否则不予认可。</w:t>
            </w:r>
          </w:p>
        </w:tc>
      </w:tr>
      <w:tr w:rsidR="00B76E5B">
        <w:trPr>
          <w:jc w:val="center"/>
        </w:trPr>
        <w:tc>
          <w:tcPr>
            <w:tcW w:w="735" w:type="dxa"/>
            <w:vMerge/>
            <w:vAlign w:val="center"/>
          </w:tcPr>
          <w:p w:rsidR="00B76E5B" w:rsidRDefault="00B76E5B">
            <w:pPr>
              <w:pStyle w:val="100"/>
              <w:spacing w:line="360" w:lineRule="auto"/>
              <w:jc w:val="center"/>
              <w:rPr>
                <w:rFonts w:ascii="宋体" w:hAnsi="宋体"/>
                <w:b/>
                <w:sz w:val="24"/>
                <w:szCs w:val="22"/>
              </w:rPr>
            </w:pPr>
          </w:p>
        </w:tc>
        <w:tc>
          <w:tcPr>
            <w:tcW w:w="2664" w:type="dxa"/>
            <w:gridSpan w:val="2"/>
            <w:vMerge/>
            <w:vAlign w:val="center"/>
          </w:tcPr>
          <w:p w:rsidR="00B76E5B" w:rsidRDefault="00B76E5B">
            <w:pPr>
              <w:pStyle w:val="100"/>
              <w:spacing w:line="360" w:lineRule="auto"/>
              <w:jc w:val="center"/>
              <w:rPr>
                <w:rFonts w:ascii="宋体" w:hAnsi="宋体"/>
                <w:b/>
                <w:sz w:val="24"/>
                <w:szCs w:val="22"/>
              </w:rPr>
            </w:pPr>
          </w:p>
        </w:tc>
        <w:tc>
          <w:tcPr>
            <w:tcW w:w="6203" w:type="dxa"/>
            <w:vAlign w:val="center"/>
          </w:tcPr>
          <w:p w:rsidR="00B76E5B" w:rsidRDefault="005974F1">
            <w:pPr>
              <w:pStyle w:val="100"/>
              <w:spacing w:line="360" w:lineRule="auto"/>
              <w:rPr>
                <w:rFonts w:ascii="宋体" w:hAnsi="宋体"/>
                <w:sz w:val="24"/>
                <w:szCs w:val="22"/>
              </w:rPr>
            </w:pPr>
            <w:r>
              <w:rPr>
                <w:rFonts w:ascii="宋体" w:hAnsi="宋体" w:hint="eastAsia"/>
                <w:color w:val="000000"/>
                <w:kern w:val="2"/>
                <w:sz w:val="24"/>
                <w:szCs w:val="22"/>
              </w:rPr>
              <w:t>交纳时间：中标公示期结束后3个工作日</w:t>
            </w:r>
          </w:p>
        </w:tc>
      </w:tr>
      <w:tr w:rsidR="00B76E5B">
        <w:trPr>
          <w:jc w:val="center"/>
        </w:trPr>
        <w:tc>
          <w:tcPr>
            <w:tcW w:w="735" w:type="dxa"/>
            <w:vMerge/>
            <w:vAlign w:val="center"/>
          </w:tcPr>
          <w:p w:rsidR="00B76E5B" w:rsidRDefault="00B76E5B">
            <w:pPr>
              <w:pStyle w:val="100"/>
              <w:spacing w:line="360" w:lineRule="auto"/>
              <w:jc w:val="center"/>
              <w:rPr>
                <w:rFonts w:ascii="宋体" w:hAnsi="宋体"/>
                <w:b/>
                <w:sz w:val="24"/>
                <w:szCs w:val="22"/>
              </w:rPr>
            </w:pPr>
          </w:p>
        </w:tc>
        <w:tc>
          <w:tcPr>
            <w:tcW w:w="2664" w:type="dxa"/>
            <w:gridSpan w:val="2"/>
            <w:vMerge/>
            <w:vAlign w:val="center"/>
          </w:tcPr>
          <w:p w:rsidR="00B76E5B" w:rsidRDefault="00B76E5B">
            <w:pPr>
              <w:pStyle w:val="100"/>
              <w:spacing w:line="360" w:lineRule="auto"/>
              <w:jc w:val="center"/>
              <w:rPr>
                <w:rFonts w:ascii="宋体" w:hAnsi="宋体"/>
                <w:b/>
                <w:sz w:val="24"/>
                <w:szCs w:val="22"/>
              </w:rPr>
            </w:pPr>
          </w:p>
        </w:tc>
        <w:tc>
          <w:tcPr>
            <w:tcW w:w="6203" w:type="dxa"/>
            <w:vAlign w:val="center"/>
          </w:tcPr>
          <w:p w:rsidR="00B76E5B" w:rsidRDefault="005974F1">
            <w:pPr>
              <w:pStyle w:val="100"/>
              <w:spacing w:line="360" w:lineRule="auto"/>
              <w:rPr>
                <w:rFonts w:ascii="宋体" w:hAnsi="宋体"/>
                <w:sz w:val="24"/>
                <w:szCs w:val="22"/>
              </w:rPr>
            </w:pPr>
            <w:r>
              <w:rPr>
                <w:rFonts w:ascii="宋体" w:hAnsi="宋体" w:hint="eastAsia"/>
                <w:color w:val="000000"/>
                <w:kern w:val="2"/>
                <w:sz w:val="24"/>
                <w:szCs w:val="22"/>
              </w:rPr>
              <w:t>交纳金额：中标金额*5%</w:t>
            </w:r>
          </w:p>
        </w:tc>
      </w:tr>
      <w:tr w:rsidR="00B76E5B">
        <w:trPr>
          <w:jc w:val="center"/>
        </w:trPr>
        <w:tc>
          <w:tcPr>
            <w:tcW w:w="735" w:type="dxa"/>
            <w:vMerge/>
            <w:vAlign w:val="center"/>
          </w:tcPr>
          <w:p w:rsidR="00B76E5B" w:rsidRDefault="00B76E5B">
            <w:pPr>
              <w:pStyle w:val="100"/>
              <w:spacing w:line="360" w:lineRule="auto"/>
              <w:jc w:val="center"/>
              <w:rPr>
                <w:rFonts w:ascii="宋体" w:hAnsi="宋体"/>
                <w:b/>
                <w:sz w:val="24"/>
                <w:szCs w:val="22"/>
              </w:rPr>
            </w:pPr>
          </w:p>
        </w:tc>
        <w:tc>
          <w:tcPr>
            <w:tcW w:w="2664" w:type="dxa"/>
            <w:gridSpan w:val="2"/>
            <w:vMerge/>
            <w:vAlign w:val="center"/>
          </w:tcPr>
          <w:p w:rsidR="00B76E5B" w:rsidRDefault="00B76E5B">
            <w:pPr>
              <w:pStyle w:val="100"/>
              <w:spacing w:line="360" w:lineRule="auto"/>
              <w:jc w:val="center"/>
              <w:rPr>
                <w:rFonts w:ascii="宋体" w:hAnsi="宋体"/>
                <w:b/>
                <w:sz w:val="24"/>
                <w:szCs w:val="22"/>
              </w:rPr>
            </w:pPr>
          </w:p>
        </w:tc>
        <w:tc>
          <w:tcPr>
            <w:tcW w:w="6203" w:type="dxa"/>
            <w:vAlign w:val="center"/>
          </w:tcPr>
          <w:p w:rsidR="00B76E5B" w:rsidRDefault="005974F1">
            <w:pPr>
              <w:pStyle w:val="100"/>
              <w:spacing w:line="360" w:lineRule="auto"/>
              <w:rPr>
                <w:rFonts w:ascii="宋体" w:hAnsi="宋体"/>
                <w:color w:val="000000"/>
                <w:kern w:val="2"/>
                <w:sz w:val="24"/>
                <w:szCs w:val="22"/>
              </w:rPr>
            </w:pPr>
            <w:r>
              <w:rPr>
                <w:rFonts w:ascii="宋体" w:hAnsi="宋体" w:hint="eastAsia"/>
                <w:color w:val="000000"/>
                <w:kern w:val="2"/>
                <w:sz w:val="24"/>
                <w:szCs w:val="22"/>
              </w:rPr>
              <w:t>收款单位：石河子大学</w:t>
            </w:r>
          </w:p>
          <w:p w:rsidR="00B76E5B" w:rsidRDefault="005974F1">
            <w:pPr>
              <w:pStyle w:val="100"/>
              <w:spacing w:line="360" w:lineRule="auto"/>
              <w:rPr>
                <w:rFonts w:ascii="宋体" w:hAnsi="宋体"/>
                <w:color w:val="000000"/>
                <w:kern w:val="2"/>
                <w:sz w:val="24"/>
                <w:szCs w:val="22"/>
              </w:rPr>
            </w:pPr>
            <w:r>
              <w:rPr>
                <w:rFonts w:ascii="宋体" w:hAnsi="宋体" w:hint="eastAsia"/>
                <w:color w:val="000000"/>
                <w:kern w:val="2"/>
                <w:sz w:val="24"/>
                <w:szCs w:val="22"/>
              </w:rPr>
              <w:t>开户银行：中国银行石河子市分行石河子大学支行</w:t>
            </w:r>
          </w:p>
          <w:p w:rsidR="00B76E5B" w:rsidRDefault="005974F1">
            <w:pPr>
              <w:pStyle w:val="100"/>
              <w:spacing w:line="360" w:lineRule="auto"/>
              <w:rPr>
                <w:rFonts w:ascii="宋体" w:hAnsi="宋体"/>
                <w:color w:val="000000"/>
                <w:kern w:val="2"/>
                <w:sz w:val="24"/>
                <w:szCs w:val="22"/>
              </w:rPr>
            </w:pPr>
            <w:r>
              <w:rPr>
                <w:rFonts w:ascii="宋体" w:hAnsi="宋体" w:hint="eastAsia"/>
                <w:color w:val="000000"/>
                <w:kern w:val="2"/>
                <w:sz w:val="24"/>
                <w:szCs w:val="22"/>
              </w:rPr>
              <w:t>银行账号：107604669455</w:t>
            </w:r>
            <w:bookmarkStart w:id="89" w:name="EBa4fb169a75a341219e360dca69dbc0e0"/>
            <w:bookmarkEnd w:id="89"/>
          </w:p>
        </w:tc>
      </w:tr>
      <w:tr w:rsidR="00B76E5B">
        <w:trPr>
          <w:jc w:val="center"/>
        </w:trPr>
        <w:tc>
          <w:tcPr>
            <w:tcW w:w="735" w:type="dxa"/>
            <w:vMerge/>
            <w:vAlign w:val="center"/>
          </w:tcPr>
          <w:p w:rsidR="00B76E5B" w:rsidRDefault="00B76E5B">
            <w:pPr>
              <w:pStyle w:val="100"/>
              <w:spacing w:line="360" w:lineRule="auto"/>
              <w:jc w:val="center"/>
              <w:rPr>
                <w:rFonts w:ascii="宋体" w:hAnsi="宋体"/>
                <w:b/>
                <w:sz w:val="24"/>
                <w:szCs w:val="22"/>
              </w:rPr>
            </w:pPr>
          </w:p>
        </w:tc>
        <w:tc>
          <w:tcPr>
            <w:tcW w:w="2664" w:type="dxa"/>
            <w:gridSpan w:val="2"/>
            <w:vMerge/>
            <w:vAlign w:val="center"/>
          </w:tcPr>
          <w:p w:rsidR="00B76E5B" w:rsidRDefault="00B76E5B">
            <w:pPr>
              <w:pStyle w:val="100"/>
              <w:spacing w:line="360" w:lineRule="auto"/>
              <w:jc w:val="center"/>
              <w:rPr>
                <w:rFonts w:ascii="宋体" w:hAnsi="宋体"/>
                <w:b/>
                <w:sz w:val="24"/>
                <w:szCs w:val="22"/>
              </w:rPr>
            </w:pPr>
          </w:p>
        </w:tc>
        <w:tc>
          <w:tcPr>
            <w:tcW w:w="6203" w:type="dxa"/>
            <w:vAlign w:val="center"/>
          </w:tcPr>
          <w:p w:rsidR="00B76E5B" w:rsidRDefault="005974F1">
            <w:pPr>
              <w:pStyle w:val="100"/>
              <w:spacing w:line="360" w:lineRule="auto"/>
              <w:rPr>
                <w:rFonts w:ascii="宋体" w:hAnsi="宋体"/>
                <w:sz w:val="24"/>
                <w:szCs w:val="22"/>
              </w:rPr>
            </w:pPr>
            <w:r>
              <w:rPr>
                <w:rFonts w:ascii="宋体" w:hAnsi="宋体" w:hint="eastAsia"/>
                <w:color w:val="000000"/>
                <w:kern w:val="2"/>
                <w:sz w:val="24"/>
                <w:szCs w:val="22"/>
              </w:rPr>
              <w:t>项目完成验收合格无质量问题后无息退还。</w:t>
            </w:r>
          </w:p>
        </w:tc>
      </w:tr>
      <w:tr w:rsidR="00B76E5B">
        <w:trPr>
          <w:trHeight w:val="3280"/>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24</w:t>
            </w:r>
          </w:p>
        </w:tc>
        <w:tc>
          <w:tcPr>
            <w:tcW w:w="2664" w:type="dxa"/>
            <w:gridSpan w:val="2"/>
            <w:vAlign w:val="center"/>
          </w:tcPr>
          <w:p w:rsidR="00B76E5B" w:rsidRDefault="005974F1">
            <w:pPr>
              <w:pStyle w:val="100"/>
              <w:spacing w:line="360" w:lineRule="auto"/>
              <w:jc w:val="center"/>
              <w:rPr>
                <w:rFonts w:ascii="宋体" w:hAnsi="宋体"/>
                <w:b/>
                <w:color w:val="000000"/>
                <w:sz w:val="24"/>
                <w:szCs w:val="22"/>
              </w:rPr>
            </w:pPr>
            <w:r>
              <w:rPr>
                <w:rFonts w:ascii="宋体" w:hAnsi="宋体" w:hint="eastAsia"/>
                <w:b/>
                <w:color w:val="000000"/>
                <w:sz w:val="24"/>
                <w:szCs w:val="22"/>
              </w:rPr>
              <w:t>代理服务费</w:t>
            </w:r>
          </w:p>
        </w:tc>
        <w:tc>
          <w:tcPr>
            <w:tcW w:w="6203" w:type="dxa"/>
            <w:vAlign w:val="center"/>
          </w:tcPr>
          <w:p w:rsidR="00B76E5B" w:rsidRDefault="005974F1">
            <w:pPr>
              <w:pStyle w:val="100"/>
              <w:autoSpaceDE w:val="0"/>
              <w:autoSpaceDN w:val="0"/>
              <w:adjustRightInd w:val="0"/>
              <w:spacing w:line="360" w:lineRule="auto"/>
              <w:rPr>
                <w:rFonts w:ascii="宋体" w:hAnsi="宋体"/>
                <w:kern w:val="2"/>
                <w:sz w:val="24"/>
                <w:szCs w:val="22"/>
              </w:rPr>
            </w:pPr>
            <w:bookmarkStart w:id="90" w:name="EB61747f1953474773bc4afe96f1735977"/>
            <w:r>
              <w:rPr>
                <w:rFonts w:ascii="宋体" w:hAnsi="宋体" w:hint="eastAsia"/>
                <w:kern w:val="2"/>
                <w:sz w:val="24"/>
                <w:szCs w:val="22"/>
              </w:rPr>
              <w:t>□不交纳</w:t>
            </w:r>
          </w:p>
          <w:p w:rsidR="00B76E5B" w:rsidRDefault="005974F1">
            <w:pPr>
              <w:pStyle w:val="100"/>
              <w:autoSpaceDE w:val="0"/>
              <w:autoSpaceDN w:val="0"/>
              <w:adjustRightInd w:val="0"/>
              <w:spacing w:line="360" w:lineRule="auto"/>
              <w:rPr>
                <w:rFonts w:ascii="宋体" w:hAnsi="宋体"/>
                <w:kern w:val="2"/>
                <w:sz w:val="24"/>
                <w:szCs w:val="22"/>
              </w:rPr>
            </w:pPr>
            <w:r>
              <w:rPr>
                <w:rFonts w:ascii="MS Mincho" w:eastAsia="MS Mincho" w:hAnsi="MS Mincho" w:cs="MS Mincho" w:hint="eastAsia"/>
                <w:kern w:val="2"/>
                <w:sz w:val="24"/>
                <w:szCs w:val="22"/>
              </w:rPr>
              <w:t>☑</w:t>
            </w:r>
            <w:r>
              <w:rPr>
                <w:rFonts w:ascii="宋体" w:hAnsi="宋体" w:hint="eastAsia"/>
                <w:kern w:val="2"/>
                <w:sz w:val="24"/>
                <w:szCs w:val="22"/>
              </w:rPr>
              <w:t>交纳</w:t>
            </w:r>
            <w:bookmarkEnd w:id="90"/>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交纳时间：</w:t>
            </w:r>
            <w:bookmarkStart w:id="91" w:name="EB80018a400e2944cca35737b83cee6afa"/>
            <w:r>
              <w:rPr>
                <w:rFonts w:ascii="宋体" w:hAnsi="宋体" w:hint="eastAsia"/>
                <w:kern w:val="2"/>
                <w:sz w:val="24"/>
                <w:szCs w:val="22"/>
              </w:rPr>
              <w:t>中标公示后5日内</w:t>
            </w:r>
            <w:bookmarkEnd w:id="91"/>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交纳金额：</w:t>
            </w:r>
            <w:bookmarkStart w:id="92" w:name="EB08acd175b39d48b299ea518ca053ce1b"/>
            <w:r>
              <w:rPr>
                <w:rFonts w:ascii="宋体" w:hAnsi="宋体" w:hint="eastAsia"/>
                <w:kern w:val="2"/>
                <w:sz w:val="24"/>
                <w:szCs w:val="22"/>
              </w:rPr>
              <w:t>参照《招标代理服务收费管理暂行办法》（计价格【2002】1980号）</w:t>
            </w:r>
            <w:bookmarkEnd w:id="92"/>
            <w:r>
              <w:rPr>
                <w:rFonts w:ascii="宋体" w:hAnsi="宋体" w:hint="eastAsia"/>
                <w:kern w:val="2"/>
                <w:sz w:val="24"/>
                <w:szCs w:val="22"/>
              </w:rPr>
              <w:t>，不满3000元按3000元收。</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收款单位：</w:t>
            </w:r>
            <w:bookmarkStart w:id="93" w:name="EB874e4b65a4d942b5992c5c911d409bea"/>
            <w:r>
              <w:rPr>
                <w:rFonts w:ascii="宋体" w:hAnsi="宋体" w:hint="eastAsia"/>
                <w:kern w:val="2"/>
                <w:sz w:val="24"/>
                <w:szCs w:val="22"/>
              </w:rPr>
              <w:t>新疆天瑞新科招投标有限责任公司</w:t>
            </w:r>
            <w:bookmarkEnd w:id="93"/>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开户银行：</w:t>
            </w:r>
            <w:bookmarkStart w:id="94" w:name="EB2f8920637a254a8486c629fbd96d5257"/>
            <w:r>
              <w:rPr>
                <w:rFonts w:ascii="宋体" w:hAnsi="宋体" w:hint="eastAsia"/>
                <w:kern w:val="2"/>
                <w:sz w:val="24"/>
                <w:szCs w:val="22"/>
              </w:rPr>
              <w:t>乌鲁木齐银行众亿支行</w:t>
            </w:r>
            <w:bookmarkEnd w:id="94"/>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银行账号：</w:t>
            </w:r>
            <w:bookmarkStart w:id="95" w:name="EB146862f02d464aea95084c497df080b1"/>
            <w:r>
              <w:rPr>
                <w:rFonts w:ascii="宋体" w:hAnsi="宋体" w:hint="eastAsia"/>
                <w:kern w:val="2"/>
                <w:sz w:val="24"/>
                <w:szCs w:val="22"/>
              </w:rPr>
              <w:t>0000020050110003176081</w:t>
            </w:r>
            <w:bookmarkEnd w:id="95"/>
          </w:p>
          <w:p w:rsidR="00B76E5B" w:rsidRDefault="005974F1">
            <w:pPr>
              <w:pStyle w:val="100"/>
              <w:spacing w:line="360" w:lineRule="auto"/>
              <w:rPr>
                <w:rFonts w:ascii="宋体" w:hAnsi="宋体"/>
                <w:kern w:val="2"/>
                <w:sz w:val="24"/>
                <w:szCs w:val="22"/>
              </w:rPr>
            </w:pPr>
            <w:r>
              <w:rPr>
                <w:rFonts w:ascii="宋体" w:hAnsi="宋体" w:hint="eastAsia"/>
                <w:b/>
                <w:bCs/>
                <w:kern w:val="2"/>
                <w:sz w:val="24"/>
                <w:szCs w:val="22"/>
              </w:rPr>
              <w:t>备注：我公司在《招标代理服务收费管理暂行办法》（计价格【2002】1980号）的基础上，下浮20%。</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25</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场地服务费</w:t>
            </w:r>
          </w:p>
        </w:tc>
        <w:tc>
          <w:tcPr>
            <w:tcW w:w="6203" w:type="dxa"/>
            <w:vAlign w:val="center"/>
          </w:tcPr>
          <w:p w:rsidR="00B76E5B" w:rsidRDefault="005974F1">
            <w:pPr>
              <w:pStyle w:val="100"/>
              <w:autoSpaceDE w:val="0"/>
              <w:autoSpaceDN w:val="0"/>
              <w:adjustRightInd w:val="0"/>
              <w:spacing w:line="360" w:lineRule="auto"/>
              <w:rPr>
                <w:rFonts w:ascii="宋体" w:hAnsi="宋体"/>
                <w:kern w:val="2"/>
                <w:sz w:val="24"/>
                <w:szCs w:val="22"/>
              </w:rPr>
            </w:pPr>
            <w:bookmarkStart w:id="96" w:name="EB032dd5bb9a2a45ea8238724fe0749933"/>
            <w:r>
              <w:rPr>
                <w:rFonts w:ascii="宋体" w:hAnsi="宋体" w:hint="eastAsia"/>
                <w:kern w:val="2"/>
                <w:sz w:val="24"/>
                <w:szCs w:val="22"/>
              </w:rPr>
              <w:t>□不交纳</w:t>
            </w:r>
          </w:p>
          <w:p w:rsidR="00B76E5B" w:rsidRDefault="005974F1">
            <w:pPr>
              <w:pStyle w:val="100"/>
              <w:autoSpaceDE w:val="0"/>
              <w:autoSpaceDN w:val="0"/>
              <w:adjustRightInd w:val="0"/>
              <w:spacing w:line="360" w:lineRule="auto"/>
              <w:rPr>
                <w:rFonts w:ascii="宋体" w:hAnsi="宋体"/>
                <w:kern w:val="2"/>
                <w:sz w:val="24"/>
                <w:szCs w:val="22"/>
              </w:rPr>
            </w:pPr>
            <w:r>
              <w:rPr>
                <w:rFonts w:ascii="宋体" w:hAnsi="宋体" w:hint="eastAsia"/>
                <w:kern w:val="2"/>
                <w:sz w:val="24"/>
                <w:szCs w:val="22"/>
              </w:rPr>
              <w:lastRenderedPageBreak/>
              <w:t>□交纳</w:t>
            </w:r>
            <w:bookmarkEnd w:id="96"/>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金额：元</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lastRenderedPageBreak/>
              <w:t>26</w:t>
            </w:r>
          </w:p>
        </w:tc>
        <w:tc>
          <w:tcPr>
            <w:tcW w:w="2664" w:type="dxa"/>
            <w:gridSpan w:val="2"/>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公证费</w:t>
            </w:r>
          </w:p>
        </w:tc>
        <w:tc>
          <w:tcPr>
            <w:tcW w:w="6203" w:type="dxa"/>
            <w:vAlign w:val="center"/>
          </w:tcPr>
          <w:p w:rsidR="00B76E5B" w:rsidRDefault="005974F1">
            <w:pPr>
              <w:pStyle w:val="100"/>
              <w:spacing w:line="360" w:lineRule="auto"/>
              <w:rPr>
                <w:rFonts w:ascii="宋体" w:hAnsi="宋体"/>
                <w:kern w:val="2"/>
                <w:sz w:val="24"/>
                <w:szCs w:val="22"/>
              </w:rPr>
            </w:pPr>
            <w:bookmarkStart w:id="97" w:name="EB2ce5b88eba94499ba45199c3c51dafe2"/>
            <w:r>
              <w:rPr>
                <w:rFonts w:ascii="宋体" w:hAnsi="宋体" w:hint="eastAsia"/>
                <w:kern w:val="2"/>
                <w:sz w:val="24"/>
                <w:szCs w:val="22"/>
              </w:rPr>
              <w:t>□不交纳</w:t>
            </w:r>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□交纳</w:t>
            </w:r>
            <w:bookmarkEnd w:id="97"/>
          </w:p>
          <w:p w:rsidR="00B76E5B" w:rsidRDefault="005974F1">
            <w:pPr>
              <w:pStyle w:val="100"/>
              <w:spacing w:line="360" w:lineRule="auto"/>
              <w:rPr>
                <w:rFonts w:ascii="宋体" w:hAnsi="宋体"/>
                <w:kern w:val="2"/>
                <w:sz w:val="24"/>
                <w:szCs w:val="22"/>
              </w:rPr>
            </w:pPr>
            <w:r>
              <w:rPr>
                <w:rFonts w:ascii="宋体" w:hAnsi="宋体" w:hint="eastAsia"/>
                <w:kern w:val="2"/>
                <w:sz w:val="24"/>
                <w:szCs w:val="22"/>
              </w:rPr>
              <w:t>金额：元</w:t>
            </w:r>
          </w:p>
          <w:p w:rsidR="00B76E5B" w:rsidRDefault="005974F1">
            <w:pPr>
              <w:pStyle w:val="100"/>
              <w:spacing w:line="360" w:lineRule="auto"/>
              <w:rPr>
                <w:rFonts w:ascii="宋体" w:hAnsi="宋体"/>
                <w:sz w:val="24"/>
                <w:szCs w:val="22"/>
              </w:rPr>
            </w:pPr>
            <w:r>
              <w:rPr>
                <w:rFonts w:ascii="宋体" w:hAnsi="宋体" w:hint="eastAsia"/>
                <w:sz w:val="24"/>
                <w:szCs w:val="22"/>
              </w:rPr>
              <w:t>中标人</w:t>
            </w:r>
            <w:r>
              <w:rPr>
                <w:rFonts w:ascii="宋体" w:hAnsi="宋体"/>
                <w:sz w:val="24"/>
                <w:szCs w:val="22"/>
              </w:rPr>
              <w:t>于</w:t>
            </w:r>
            <w:r>
              <w:rPr>
                <w:rFonts w:ascii="宋体" w:hAnsi="宋体" w:hint="eastAsia"/>
                <w:sz w:val="24"/>
                <w:szCs w:val="22"/>
              </w:rPr>
              <w:t>获取中标通知书</w:t>
            </w:r>
            <w:r>
              <w:rPr>
                <w:rFonts w:ascii="宋体" w:hAnsi="宋体"/>
                <w:sz w:val="24"/>
                <w:szCs w:val="22"/>
              </w:rPr>
              <w:t>前</w:t>
            </w:r>
            <w:r>
              <w:rPr>
                <w:rFonts w:ascii="宋体" w:hAnsi="宋体" w:hint="eastAsia"/>
                <w:sz w:val="24"/>
                <w:szCs w:val="22"/>
              </w:rPr>
              <w:t>向公证处</w:t>
            </w:r>
            <w:r>
              <w:rPr>
                <w:rFonts w:ascii="宋体" w:hAnsi="宋体"/>
                <w:sz w:val="24"/>
                <w:szCs w:val="22"/>
              </w:rPr>
              <w:t>交纳。</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27</w:t>
            </w:r>
          </w:p>
        </w:tc>
        <w:tc>
          <w:tcPr>
            <w:tcW w:w="2664" w:type="dxa"/>
            <w:gridSpan w:val="2"/>
            <w:vAlign w:val="center"/>
          </w:tcPr>
          <w:p w:rsidR="00B76E5B" w:rsidRDefault="005974F1">
            <w:pPr>
              <w:pStyle w:val="100"/>
              <w:spacing w:line="360" w:lineRule="auto"/>
              <w:jc w:val="center"/>
              <w:rPr>
                <w:rFonts w:ascii="宋体" w:hAnsi="宋体"/>
                <w:b/>
                <w:color w:val="000000"/>
                <w:sz w:val="24"/>
                <w:szCs w:val="22"/>
              </w:rPr>
            </w:pPr>
            <w:r>
              <w:rPr>
                <w:rFonts w:ascii="宋体" w:hAnsi="宋体" w:hint="eastAsia"/>
                <w:b/>
                <w:color w:val="000000"/>
                <w:sz w:val="24"/>
                <w:szCs w:val="22"/>
              </w:rPr>
              <w:t>付款途径</w:t>
            </w:r>
          </w:p>
        </w:tc>
        <w:tc>
          <w:tcPr>
            <w:tcW w:w="6203" w:type="dxa"/>
            <w:vAlign w:val="center"/>
          </w:tcPr>
          <w:p w:rsidR="00B76E5B" w:rsidRDefault="005974F1">
            <w:pPr>
              <w:pStyle w:val="100"/>
              <w:spacing w:line="360" w:lineRule="auto"/>
              <w:rPr>
                <w:rFonts w:ascii="宋体" w:hAnsi="宋体"/>
                <w:color w:val="FF0000"/>
                <w:kern w:val="2"/>
                <w:sz w:val="24"/>
                <w:szCs w:val="22"/>
              </w:rPr>
            </w:pPr>
            <w:bookmarkStart w:id="98" w:name="EBea6107e5580a4549be5b498765332fd3"/>
            <w:r>
              <w:rPr>
                <w:rFonts w:ascii="宋体" w:hAnsi="宋体" w:hint="eastAsia"/>
                <w:kern w:val="2"/>
                <w:sz w:val="24"/>
                <w:szCs w:val="22"/>
              </w:rPr>
              <w:t>电汇或网银</w:t>
            </w:r>
            <w:bookmarkEnd w:id="98"/>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28</w:t>
            </w:r>
          </w:p>
        </w:tc>
        <w:tc>
          <w:tcPr>
            <w:tcW w:w="2664" w:type="dxa"/>
            <w:gridSpan w:val="2"/>
            <w:vAlign w:val="center"/>
          </w:tcPr>
          <w:p w:rsidR="00B76E5B" w:rsidRDefault="005974F1">
            <w:pPr>
              <w:pStyle w:val="100"/>
              <w:spacing w:line="360" w:lineRule="auto"/>
              <w:ind w:left="1592" w:hanging="1592"/>
              <w:jc w:val="center"/>
              <w:rPr>
                <w:rFonts w:ascii="宋体" w:hAnsi="宋体"/>
                <w:b/>
                <w:color w:val="000000"/>
                <w:sz w:val="24"/>
                <w:szCs w:val="22"/>
              </w:rPr>
            </w:pPr>
            <w:r>
              <w:rPr>
                <w:rFonts w:ascii="宋体" w:hAnsi="宋体" w:hint="eastAsia"/>
                <w:b/>
                <w:color w:val="000000"/>
                <w:sz w:val="24"/>
                <w:szCs w:val="22"/>
              </w:rPr>
              <w:t>付款方式</w:t>
            </w:r>
          </w:p>
        </w:tc>
        <w:tc>
          <w:tcPr>
            <w:tcW w:w="6203" w:type="dxa"/>
            <w:vAlign w:val="center"/>
          </w:tcPr>
          <w:p w:rsidR="00B76E5B" w:rsidRDefault="005974F1">
            <w:pPr>
              <w:numPr>
                <w:ilvl w:val="0"/>
                <w:numId w:val="1"/>
              </w:numPr>
              <w:snapToGrid w:val="0"/>
              <w:spacing w:line="440" w:lineRule="exact"/>
              <w:rPr>
                <w:rFonts w:ascii="宋体" w:eastAsia="宋体" w:hAnsi="宋体"/>
                <w:sz w:val="24"/>
              </w:rPr>
            </w:pPr>
            <w:r>
              <w:rPr>
                <w:rFonts w:ascii="宋体" w:eastAsia="宋体" w:hAnsi="宋体"/>
                <w:sz w:val="24"/>
              </w:rPr>
              <w:t>甲</w:t>
            </w:r>
            <w:r>
              <w:rPr>
                <w:rFonts w:ascii="宋体" w:eastAsia="宋体" w:hAnsi="宋体" w:hint="eastAsia"/>
                <w:sz w:val="24"/>
              </w:rPr>
              <w:t>方应在合同生效后支付给</w:t>
            </w:r>
            <w:r>
              <w:rPr>
                <w:rFonts w:ascii="宋体" w:eastAsia="宋体" w:hAnsi="宋体"/>
                <w:sz w:val="24"/>
              </w:rPr>
              <w:t>乙</w:t>
            </w:r>
            <w:r>
              <w:rPr>
                <w:rFonts w:ascii="宋体" w:eastAsia="宋体" w:hAnsi="宋体" w:hint="eastAsia"/>
                <w:sz w:val="24"/>
              </w:rPr>
              <w:t>方合同中进口设备（货物）价款的</w:t>
            </w:r>
            <w:r>
              <w:rPr>
                <w:rFonts w:ascii="宋体" w:eastAsia="宋体" w:hAnsi="宋体" w:cs="宋体" w:hint="eastAsia"/>
                <w:sz w:val="24"/>
                <w:u w:val="single"/>
              </w:rPr>
              <w:t xml:space="preserve"> 30% </w:t>
            </w:r>
            <w:bookmarkStart w:id="99" w:name="OLE_LINK1"/>
            <w:r>
              <w:rPr>
                <w:rFonts w:ascii="宋体" w:eastAsia="宋体" w:hAnsi="宋体" w:hint="eastAsia"/>
                <w:sz w:val="24"/>
              </w:rPr>
              <w:t>作为合同预付款，乙方应当在收到预付款7个工作日内依法开具相应的收据并交付给甲方。</w:t>
            </w:r>
            <w:bookmarkEnd w:id="99"/>
          </w:p>
          <w:p w:rsidR="00B76E5B" w:rsidRDefault="005974F1">
            <w:pPr>
              <w:snapToGrid w:val="0"/>
              <w:spacing w:line="440" w:lineRule="exact"/>
              <w:rPr>
                <w:rFonts w:ascii="宋体" w:eastAsia="宋体" w:hAnsi="宋体"/>
                <w:sz w:val="24"/>
              </w:rPr>
            </w:pPr>
            <w:r>
              <w:rPr>
                <w:rFonts w:ascii="宋体" w:eastAsia="宋体" w:hAnsi="宋体" w:hint="eastAsia"/>
                <w:sz w:val="24"/>
              </w:rPr>
              <w:t>2.1、进口设备（货物）：乙方将设备（货物）在约定的交付期限内全部运至甲方指定地点</w:t>
            </w:r>
            <w:r>
              <w:rPr>
                <w:rFonts w:ascii="宋体" w:eastAsia="宋体" w:hAnsi="宋体"/>
                <w:sz w:val="24"/>
              </w:rPr>
              <w:t>安装调试完毕</w:t>
            </w:r>
            <w:r>
              <w:rPr>
                <w:rFonts w:ascii="宋体" w:eastAsia="宋体" w:hAnsi="宋体" w:hint="eastAsia"/>
                <w:sz w:val="24"/>
              </w:rPr>
              <w:t>，并经</w:t>
            </w:r>
            <w:r>
              <w:rPr>
                <w:rFonts w:ascii="宋体" w:eastAsia="宋体" w:hAnsi="宋体"/>
                <w:sz w:val="24"/>
              </w:rPr>
              <w:t>甲方或甲</w:t>
            </w:r>
            <w:r>
              <w:rPr>
                <w:rFonts w:ascii="宋体" w:eastAsia="宋体" w:hAnsi="宋体" w:hint="eastAsia"/>
                <w:sz w:val="24"/>
              </w:rPr>
              <w:t>方指定（或委托）的第三方机构检测验收合格，乙方依法开具相应的发票交付给甲方后，甲方向乙方支付合同进口设备（货物）价款的</w:t>
            </w:r>
            <w:r>
              <w:rPr>
                <w:rFonts w:ascii="宋体" w:eastAsia="宋体" w:hAnsi="宋体" w:cs="宋体" w:hint="eastAsia"/>
                <w:sz w:val="24"/>
                <w:u w:val="single"/>
              </w:rPr>
              <w:t xml:space="preserve"> 70% </w:t>
            </w:r>
            <w:r>
              <w:rPr>
                <w:rFonts w:ascii="宋体" w:eastAsia="宋体" w:hAnsi="宋体" w:cs="宋体" w:hint="eastAsia"/>
                <w:sz w:val="24"/>
              </w:rPr>
              <w:t>。</w:t>
            </w:r>
          </w:p>
          <w:p w:rsidR="00B76E5B" w:rsidRDefault="005974F1">
            <w:pPr>
              <w:snapToGrid w:val="0"/>
              <w:spacing w:line="440" w:lineRule="exact"/>
              <w:rPr>
                <w:rFonts w:ascii="宋体" w:eastAsia="宋体" w:hAnsi="宋体"/>
                <w:sz w:val="24"/>
              </w:rPr>
            </w:pPr>
            <w:r>
              <w:rPr>
                <w:rFonts w:ascii="宋体" w:eastAsia="宋体" w:hAnsi="宋体" w:hint="eastAsia"/>
                <w:sz w:val="24"/>
              </w:rPr>
              <w:t>2.2、国产设备（货物）：乙方在合同生效后即开设监管账户，甲方在合同生效后支付合同中设备（货物）价款的30% 于乙方监管账户，乙方将设备（货物）在约定的交付期限内全部运至甲方指定地点</w:t>
            </w:r>
            <w:r>
              <w:rPr>
                <w:rFonts w:ascii="宋体" w:eastAsia="宋体" w:hAnsi="宋体"/>
                <w:sz w:val="24"/>
              </w:rPr>
              <w:t>安装调试完毕</w:t>
            </w:r>
            <w:r>
              <w:rPr>
                <w:rFonts w:ascii="宋体" w:eastAsia="宋体" w:hAnsi="宋体" w:hint="eastAsia"/>
                <w:sz w:val="24"/>
              </w:rPr>
              <w:t>，并经</w:t>
            </w:r>
            <w:r>
              <w:rPr>
                <w:rFonts w:ascii="宋体" w:eastAsia="宋体" w:hAnsi="宋体"/>
                <w:sz w:val="24"/>
              </w:rPr>
              <w:t>甲方或甲</w:t>
            </w:r>
            <w:r>
              <w:rPr>
                <w:rFonts w:ascii="宋体" w:eastAsia="宋体" w:hAnsi="宋体" w:hint="eastAsia"/>
                <w:sz w:val="24"/>
              </w:rPr>
              <w:t>方指定（或委托）的第三方机构检测实质验收合格，乙方依法开具相应的发票交付给甲方后，甲方向乙方支付合同中国产设备（货物）价款的 70%，监管账户的合同价款同时支付给乙方。</w:t>
            </w:r>
          </w:p>
          <w:p w:rsidR="00B76E5B" w:rsidRDefault="005974F1">
            <w:pPr>
              <w:snapToGrid w:val="0"/>
              <w:spacing w:line="440" w:lineRule="exact"/>
              <w:rPr>
                <w:rFonts w:ascii="宋体" w:eastAsia="宋体" w:hAnsi="宋体"/>
                <w:sz w:val="24"/>
              </w:rPr>
            </w:pPr>
            <w:r>
              <w:rPr>
                <w:rFonts w:ascii="宋体" w:eastAsia="宋体" w:hAnsi="宋体" w:hint="eastAsia"/>
                <w:sz w:val="24"/>
              </w:rPr>
              <w:t>3、乙方在签订本合同之日，按合同合计金额 5% 比例向甲方提交履约保证金。</w:t>
            </w:r>
          </w:p>
          <w:p w:rsidR="00B76E5B" w:rsidRDefault="005974F1">
            <w:pPr>
              <w:snapToGrid w:val="0"/>
              <w:spacing w:line="440" w:lineRule="exact"/>
              <w:rPr>
                <w:rFonts w:ascii="宋体" w:eastAsia="宋体" w:hAnsi="宋体"/>
                <w:sz w:val="24"/>
              </w:rPr>
            </w:pPr>
            <w:r>
              <w:rPr>
                <w:rFonts w:ascii="宋体" w:eastAsia="宋体" w:hAnsi="宋体" w:hint="eastAsia"/>
                <w:sz w:val="24"/>
              </w:rPr>
              <w:t>乙方将设备（货物）在约定的交付期限内全部运至甲方指定地点</w:t>
            </w:r>
            <w:r>
              <w:rPr>
                <w:rFonts w:ascii="宋体" w:eastAsia="宋体" w:hAnsi="宋体"/>
                <w:sz w:val="24"/>
              </w:rPr>
              <w:t>安装调试完毕</w:t>
            </w:r>
            <w:r>
              <w:rPr>
                <w:rFonts w:ascii="宋体" w:eastAsia="宋体" w:hAnsi="宋体" w:hint="eastAsia"/>
                <w:sz w:val="24"/>
              </w:rPr>
              <w:t>，并</w:t>
            </w:r>
            <w:r>
              <w:rPr>
                <w:rFonts w:ascii="宋体" w:eastAsia="宋体" w:hAnsi="宋体"/>
                <w:sz w:val="24"/>
              </w:rPr>
              <w:t>经</w:t>
            </w:r>
            <w:r>
              <w:rPr>
                <w:rFonts w:ascii="宋体" w:eastAsia="宋体" w:hAnsi="宋体" w:hint="eastAsia"/>
                <w:sz w:val="24"/>
              </w:rPr>
              <w:t>甲方或者甲方指定（或委托）的第三方机构检测验收合格后，上述履约保证金自动变更为质量保证金。</w:t>
            </w:r>
          </w:p>
          <w:p w:rsidR="00B76E5B" w:rsidRDefault="005974F1">
            <w:pPr>
              <w:snapToGrid w:val="0"/>
              <w:spacing w:line="440" w:lineRule="exact"/>
              <w:rPr>
                <w:rFonts w:ascii="宋体" w:eastAsia="宋体" w:hAnsi="宋体"/>
                <w:sz w:val="24"/>
              </w:rPr>
            </w:pPr>
            <w:r>
              <w:rPr>
                <w:rFonts w:ascii="宋体" w:eastAsia="宋体" w:hAnsi="宋体" w:hint="eastAsia"/>
                <w:sz w:val="24"/>
              </w:rPr>
              <w:t>质量保证期届满，乙方依约履行全部义务，没有发生违约</w:t>
            </w:r>
            <w:r>
              <w:rPr>
                <w:rFonts w:ascii="宋体" w:eastAsia="宋体" w:hAnsi="宋体" w:hint="eastAsia"/>
                <w:sz w:val="24"/>
              </w:rPr>
              <w:lastRenderedPageBreak/>
              <w:t>行为的，甲方应当在质量保证期限届满后将质量保证金无息退还给乙方。</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lastRenderedPageBreak/>
              <w:t>29</w:t>
            </w:r>
          </w:p>
        </w:tc>
        <w:tc>
          <w:tcPr>
            <w:tcW w:w="2664" w:type="dxa"/>
            <w:gridSpan w:val="2"/>
            <w:vAlign w:val="center"/>
          </w:tcPr>
          <w:p w:rsidR="00B76E5B" w:rsidRDefault="005974F1">
            <w:pPr>
              <w:pStyle w:val="100"/>
              <w:spacing w:line="360" w:lineRule="auto"/>
              <w:jc w:val="center"/>
              <w:rPr>
                <w:rFonts w:ascii="宋体" w:hAnsi="宋体"/>
                <w:b/>
                <w:color w:val="000000"/>
                <w:sz w:val="24"/>
                <w:szCs w:val="22"/>
                <w:highlight w:val="yellow"/>
              </w:rPr>
            </w:pPr>
            <w:r>
              <w:rPr>
                <w:rFonts w:ascii="宋体" w:hAnsi="宋体" w:hint="eastAsia"/>
                <w:b/>
                <w:color w:val="000000"/>
                <w:sz w:val="24"/>
                <w:szCs w:val="22"/>
              </w:rPr>
              <w:t>交付日期</w:t>
            </w:r>
          </w:p>
        </w:tc>
        <w:tc>
          <w:tcPr>
            <w:tcW w:w="6203" w:type="dxa"/>
            <w:vAlign w:val="center"/>
          </w:tcPr>
          <w:p w:rsidR="00B76E5B" w:rsidRDefault="005974F1">
            <w:pPr>
              <w:pStyle w:val="100"/>
              <w:spacing w:line="360" w:lineRule="auto"/>
              <w:rPr>
                <w:rFonts w:ascii="宋体" w:hAnsi="宋体"/>
                <w:kern w:val="2"/>
                <w:sz w:val="24"/>
                <w:szCs w:val="22"/>
              </w:rPr>
            </w:pPr>
            <w:r>
              <w:rPr>
                <w:rFonts w:ascii="宋体" w:hAnsi="宋体" w:hint="eastAsia"/>
                <w:kern w:val="2"/>
                <w:sz w:val="24"/>
                <w:szCs w:val="22"/>
              </w:rPr>
              <w:t>（国产）合同签订后1个月内；（进口）合同签订后3个月内</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30</w:t>
            </w:r>
          </w:p>
        </w:tc>
        <w:tc>
          <w:tcPr>
            <w:tcW w:w="2664" w:type="dxa"/>
            <w:gridSpan w:val="2"/>
            <w:vAlign w:val="center"/>
          </w:tcPr>
          <w:p w:rsidR="00B76E5B" w:rsidRDefault="005974F1">
            <w:pPr>
              <w:pStyle w:val="100"/>
              <w:spacing w:line="360" w:lineRule="auto"/>
              <w:jc w:val="center"/>
              <w:rPr>
                <w:rFonts w:ascii="宋体" w:hAnsi="宋体"/>
                <w:b/>
                <w:color w:val="000000"/>
                <w:sz w:val="24"/>
                <w:szCs w:val="22"/>
                <w:highlight w:val="yellow"/>
              </w:rPr>
            </w:pPr>
            <w:r>
              <w:rPr>
                <w:rFonts w:ascii="宋体" w:hAnsi="宋体" w:hint="eastAsia"/>
                <w:b/>
                <w:color w:val="000000"/>
                <w:sz w:val="24"/>
                <w:szCs w:val="22"/>
              </w:rPr>
              <w:t>交付地点</w:t>
            </w:r>
          </w:p>
        </w:tc>
        <w:tc>
          <w:tcPr>
            <w:tcW w:w="6203" w:type="dxa"/>
            <w:vAlign w:val="center"/>
          </w:tcPr>
          <w:p w:rsidR="00B76E5B" w:rsidRDefault="005974F1">
            <w:pPr>
              <w:pStyle w:val="100"/>
              <w:spacing w:line="360" w:lineRule="auto"/>
              <w:rPr>
                <w:rFonts w:ascii="宋体" w:hAnsi="宋体"/>
                <w:kern w:val="2"/>
                <w:sz w:val="24"/>
                <w:szCs w:val="22"/>
              </w:rPr>
            </w:pPr>
            <w:r>
              <w:rPr>
                <w:rFonts w:ascii="宋体" w:hAnsi="宋体" w:hint="eastAsia"/>
                <w:kern w:val="2"/>
                <w:sz w:val="24"/>
                <w:szCs w:val="22"/>
              </w:rPr>
              <w:t>详见采购需求</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31</w:t>
            </w:r>
          </w:p>
        </w:tc>
        <w:tc>
          <w:tcPr>
            <w:tcW w:w="2664" w:type="dxa"/>
            <w:gridSpan w:val="2"/>
            <w:vAlign w:val="center"/>
          </w:tcPr>
          <w:p w:rsidR="00B76E5B" w:rsidRDefault="005974F1">
            <w:pPr>
              <w:pStyle w:val="100"/>
              <w:spacing w:line="360" w:lineRule="auto"/>
              <w:jc w:val="center"/>
              <w:rPr>
                <w:rFonts w:ascii="宋体" w:hAnsi="宋体"/>
                <w:b/>
                <w:color w:val="000000"/>
                <w:sz w:val="24"/>
                <w:szCs w:val="22"/>
                <w:highlight w:val="yellow"/>
              </w:rPr>
            </w:pPr>
            <w:r>
              <w:rPr>
                <w:rFonts w:ascii="宋体" w:hAnsi="宋体" w:hint="eastAsia"/>
                <w:b/>
                <w:color w:val="000000"/>
                <w:sz w:val="24"/>
                <w:szCs w:val="22"/>
              </w:rPr>
              <w:t>质保期</w:t>
            </w:r>
          </w:p>
        </w:tc>
        <w:tc>
          <w:tcPr>
            <w:tcW w:w="6203" w:type="dxa"/>
            <w:vAlign w:val="center"/>
          </w:tcPr>
          <w:p w:rsidR="00B76E5B" w:rsidRDefault="005974F1">
            <w:pPr>
              <w:pStyle w:val="100"/>
              <w:spacing w:line="360" w:lineRule="auto"/>
              <w:rPr>
                <w:rFonts w:ascii="宋体" w:hAnsi="宋体"/>
                <w:kern w:val="2"/>
                <w:sz w:val="24"/>
                <w:szCs w:val="22"/>
              </w:rPr>
            </w:pPr>
            <w:r>
              <w:rPr>
                <w:rFonts w:ascii="宋体" w:hAnsi="宋体" w:hint="eastAsia"/>
                <w:kern w:val="2"/>
                <w:sz w:val="24"/>
                <w:szCs w:val="22"/>
              </w:rPr>
              <w:t>详见采购需求</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32</w:t>
            </w:r>
          </w:p>
        </w:tc>
        <w:tc>
          <w:tcPr>
            <w:tcW w:w="2664" w:type="dxa"/>
            <w:gridSpan w:val="2"/>
            <w:vAlign w:val="center"/>
          </w:tcPr>
          <w:p w:rsidR="00B76E5B" w:rsidRDefault="005974F1">
            <w:pPr>
              <w:pStyle w:val="100"/>
              <w:spacing w:line="360" w:lineRule="auto"/>
              <w:jc w:val="center"/>
              <w:rPr>
                <w:rFonts w:ascii="宋体" w:hAnsi="宋体"/>
                <w:b/>
                <w:color w:val="000000"/>
                <w:sz w:val="24"/>
                <w:szCs w:val="22"/>
              </w:rPr>
            </w:pPr>
            <w:r>
              <w:rPr>
                <w:rFonts w:ascii="宋体" w:hAnsi="宋体" w:hint="eastAsia"/>
                <w:b/>
                <w:color w:val="000000"/>
                <w:sz w:val="24"/>
                <w:szCs w:val="22"/>
              </w:rPr>
              <w:t>争议的解决</w:t>
            </w:r>
          </w:p>
        </w:tc>
        <w:tc>
          <w:tcPr>
            <w:tcW w:w="6203" w:type="dxa"/>
            <w:vAlign w:val="center"/>
          </w:tcPr>
          <w:p w:rsidR="00B76E5B" w:rsidRDefault="005974F1">
            <w:pPr>
              <w:pStyle w:val="100"/>
              <w:spacing w:line="360" w:lineRule="auto"/>
              <w:rPr>
                <w:rFonts w:ascii="宋体" w:hAnsi="宋体"/>
                <w:kern w:val="2"/>
                <w:sz w:val="24"/>
                <w:szCs w:val="22"/>
              </w:rPr>
            </w:pPr>
            <w:r>
              <w:rPr>
                <w:rFonts w:ascii="宋体" w:hAnsi="宋体" w:hint="eastAsia"/>
                <w:kern w:val="2"/>
                <w:sz w:val="24"/>
                <w:szCs w:val="22"/>
              </w:rPr>
              <w:t>若甲、乙双方发生纠纷，应首先友好协商解决，如不能达成一致意见，可向石河子人民法院提起诉讼</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33</w:t>
            </w:r>
          </w:p>
        </w:tc>
        <w:tc>
          <w:tcPr>
            <w:tcW w:w="2664" w:type="dxa"/>
            <w:gridSpan w:val="2"/>
            <w:vAlign w:val="center"/>
          </w:tcPr>
          <w:p w:rsidR="00B76E5B" w:rsidRDefault="005974F1">
            <w:pPr>
              <w:pStyle w:val="100"/>
              <w:spacing w:line="360" w:lineRule="auto"/>
              <w:jc w:val="center"/>
              <w:rPr>
                <w:rFonts w:ascii="宋体" w:hAnsi="宋体"/>
                <w:b/>
                <w:color w:val="000000"/>
                <w:sz w:val="24"/>
                <w:szCs w:val="22"/>
              </w:rPr>
            </w:pPr>
            <w:r>
              <w:rPr>
                <w:rFonts w:ascii="宋体" w:hAnsi="宋体" w:hint="eastAsia"/>
                <w:b/>
                <w:color w:val="000000"/>
                <w:sz w:val="24"/>
                <w:szCs w:val="22"/>
              </w:rPr>
              <w:t>是否需要</w:t>
            </w:r>
          </w:p>
          <w:p w:rsidR="00B76E5B" w:rsidRDefault="005974F1">
            <w:pPr>
              <w:pStyle w:val="100"/>
              <w:spacing w:line="360" w:lineRule="auto"/>
              <w:jc w:val="center"/>
              <w:rPr>
                <w:rFonts w:ascii="宋体" w:hAnsi="宋体"/>
                <w:b/>
                <w:color w:val="000000"/>
                <w:sz w:val="24"/>
                <w:szCs w:val="22"/>
              </w:rPr>
            </w:pPr>
            <w:r>
              <w:rPr>
                <w:rFonts w:ascii="宋体" w:hAnsi="宋体" w:hint="eastAsia"/>
                <w:b/>
                <w:color w:val="000000"/>
                <w:sz w:val="24"/>
                <w:szCs w:val="22"/>
              </w:rPr>
              <w:t>提交样品</w:t>
            </w:r>
          </w:p>
        </w:tc>
        <w:tc>
          <w:tcPr>
            <w:tcW w:w="6203" w:type="dxa"/>
            <w:vAlign w:val="center"/>
          </w:tcPr>
          <w:p w:rsidR="00B76E5B" w:rsidRDefault="005974F1">
            <w:pPr>
              <w:pStyle w:val="100"/>
              <w:autoSpaceDE w:val="0"/>
              <w:autoSpaceDN w:val="0"/>
              <w:adjustRightInd w:val="0"/>
              <w:spacing w:line="360" w:lineRule="auto"/>
              <w:ind w:left="360" w:hanging="360"/>
              <w:rPr>
                <w:rFonts w:ascii="宋体" w:hAnsi="宋体"/>
                <w:kern w:val="2"/>
                <w:sz w:val="24"/>
                <w:szCs w:val="22"/>
              </w:rPr>
            </w:pPr>
            <w:r>
              <w:rPr>
                <w:rFonts w:ascii="MS Mincho" w:eastAsia="MS Mincho" w:hAnsi="MS Mincho" w:cs="MS Mincho" w:hint="eastAsia"/>
                <w:kern w:val="2"/>
                <w:sz w:val="24"/>
                <w:szCs w:val="22"/>
              </w:rPr>
              <w:t>☑</w:t>
            </w:r>
            <w:r>
              <w:rPr>
                <w:rFonts w:ascii="宋体" w:hAnsi="宋体" w:cs="宋体" w:hint="eastAsia"/>
                <w:kern w:val="2"/>
                <w:sz w:val="24"/>
                <w:szCs w:val="22"/>
              </w:rPr>
              <w:t>不需要</w:t>
            </w:r>
          </w:p>
          <w:p w:rsidR="00B76E5B" w:rsidRDefault="005974F1">
            <w:pPr>
              <w:pStyle w:val="100"/>
              <w:autoSpaceDE w:val="0"/>
              <w:autoSpaceDN w:val="0"/>
              <w:adjustRightInd w:val="0"/>
              <w:spacing w:line="360" w:lineRule="auto"/>
              <w:ind w:left="360" w:hanging="360"/>
              <w:rPr>
                <w:rFonts w:ascii="宋体" w:hAnsi="宋体"/>
                <w:kern w:val="2"/>
                <w:sz w:val="24"/>
                <w:szCs w:val="22"/>
              </w:rPr>
            </w:pPr>
            <w:r>
              <w:rPr>
                <w:rFonts w:ascii="宋体" w:hAnsi="宋体" w:hint="eastAsia"/>
                <w:kern w:val="2"/>
                <w:sz w:val="24"/>
                <w:szCs w:val="22"/>
              </w:rPr>
              <w:t>□需要，样品要求如下</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34</w:t>
            </w:r>
          </w:p>
        </w:tc>
        <w:tc>
          <w:tcPr>
            <w:tcW w:w="2664" w:type="dxa"/>
            <w:gridSpan w:val="2"/>
            <w:vAlign w:val="center"/>
          </w:tcPr>
          <w:p w:rsidR="00B76E5B" w:rsidRDefault="005974F1">
            <w:pPr>
              <w:pStyle w:val="100"/>
              <w:autoSpaceDE w:val="0"/>
              <w:autoSpaceDN w:val="0"/>
              <w:adjustRightInd w:val="0"/>
              <w:spacing w:line="360" w:lineRule="auto"/>
              <w:jc w:val="center"/>
              <w:rPr>
                <w:rFonts w:ascii="宋体" w:hAnsi="宋体"/>
                <w:b/>
                <w:sz w:val="24"/>
                <w:szCs w:val="22"/>
              </w:rPr>
            </w:pPr>
            <w:r>
              <w:rPr>
                <w:rFonts w:ascii="宋体" w:hAnsi="宋体" w:hint="eastAsia"/>
                <w:b/>
                <w:sz w:val="24"/>
                <w:szCs w:val="22"/>
              </w:rPr>
              <w:t>现场陈述</w:t>
            </w:r>
          </w:p>
        </w:tc>
        <w:tc>
          <w:tcPr>
            <w:tcW w:w="6203" w:type="dxa"/>
            <w:vAlign w:val="center"/>
          </w:tcPr>
          <w:p w:rsidR="00B76E5B" w:rsidRDefault="005974F1">
            <w:pPr>
              <w:pStyle w:val="100"/>
              <w:autoSpaceDE w:val="0"/>
              <w:autoSpaceDN w:val="0"/>
              <w:adjustRightInd w:val="0"/>
              <w:spacing w:line="360" w:lineRule="auto"/>
              <w:ind w:left="360" w:hanging="360"/>
              <w:rPr>
                <w:rFonts w:ascii="宋体" w:hAnsi="宋体"/>
                <w:kern w:val="2"/>
                <w:sz w:val="24"/>
                <w:szCs w:val="22"/>
              </w:rPr>
            </w:pPr>
            <w:bookmarkStart w:id="100" w:name="EB2bf8f7172c8d4220b807b8bf667df51d"/>
            <w:r>
              <w:rPr>
                <w:rFonts w:ascii="MS Mincho" w:eastAsia="MS Mincho" w:hAnsi="MS Mincho" w:cs="MS Mincho" w:hint="eastAsia"/>
                <w:kern w:val="2"/>
                <w:sz w:val="24"/>
                <w:szCs w:val="22"/>
              </w:rPr>
              <w:t>☑</w:t>
            </w:r>
            <w:r>
              <w:rPr>
                <w:rFonts w:ascii="宋体" w:hAnsi="宋体" w:hint="eastAsia"/>
                <w:kern w:val="2"/>
                <w:sz w:val="24"/>
                <w:szCs w:val="22"/>
              </w:rPr>
              <w:t>不需要</w:t>
            </w:r>
          </w:p>
          <w:p w:rsidR="00B76E5B" w:rsidRDefault="005974F1">
            <w:pPr>
              <w:pStyle w:val="100"/>
              <w:autoSpaceDE w:val="0"/>
              <w:autoSpaceDN w:val="0"/>
              <w:adjustRightInd w:val="0"/>
              <w:spacing w:line="360" w:lineRule="auto"/>
              <w:ind w:left="360" w:hanging="360"/>
              <w:rPr>
                <w:rFonts w:ascii="宋体" w:hAnsi="宋体"/>
                <w:kern w:val="2"/>
                <w:sz w:val="24"/>
                <w:szCs w:val="22"/>
              </w:rPr>
            </w:pPr>
            <w:r>
              <w:rPr>
                <w:rFonts w:ascii="宋体" w:hAnsi="宋体" w:hint="eastAsia"/>
                <w:kern w:val="2"/>
                <w:sz w:val="24"/>
                <w:szCs w:val="22"/>
              </w:rPr>
              <w:t>□需要</w:t>
            </w:r>
            <w:bookmarkEnd w:id="100"/>
          </w:p>
          <w:p w:rsidR="00B76E5B" w:rsidRDefault="005974F1">
            <w:pPr>
              <w:pStyle w:val="100"/>
              <w:autoSpaceDE w:val="0"/>
              <w:autoSpaceDN w:val="0"/>
              <w:adjustRightInd w:val="0"/>
              <w:spacing w:line="360" w:lineRule="auto"/>
              <w:ind w:left="360" w:hanging="360"/>
              <w:rPr>
                <w:rFonts w:ascii="宋体" w:hAnsi="宋体"/>
                <w:kern w:val="2"/>
                <w:sz w:val="24"/>
                <w:szCs w:val="22"/>
                <w:lang w:val="zh-CN"/>
              </w:rPr>
            </w:pPr>
            <w:r>
              <w:rPr>
                <w:rFonts w:ascii="宋体" w:hAnsi="宋体" w:cs="仿宋" w:hint="eastAsia"/>
                <w:kern w:val="2"/>
                <w:sz w:val="24"/>
                <w:szCs w:val="22"/>
                <w:lang w:val="zh-CN"/>
              </w:rPr>
              <w:t>陈述要求如下：</w:t>
            </w:r>
          </w:p>
          <w:p w:rsidR="00B76E5B" w:rsidRDefault="005974F1">
            <w:pPr>
              <w:pStyle w:val="100"/>
              <w:autoSpaceDE w:val="0"/>
              <w:autoSpaceDN w:val="0"/>
              <w:adjustRightInd w:val="0"/>
              <w:spacing w:line="360" w:lineRule="auto"/>
              <w:rPr>
                <w:rFonts w:ascii="宋体" w:hAnsi="宋体" w:cs="仿宋"/>
                <w:kern w:val="2"/>
                <w:sz w:val="24"/>
                <w:szCs w:val="22"/>
                <w:lang w:val="zh-CN"/>
              </w:rPr>
            </w:pPr>
            <w:r>
              <w:rPr>
                <w:rFonts w:ascii="宋体" w:hAnsi="宋体" w:cs="仿宋"/>
                <w:kern w:val="2"/>
                <w:sz w:val="24"/>
                <w:szCs w:val="22"/>
                <w:lang w:val="zh-CN"/>
              </w:rPr>
              <w:t>1</w:t>
            </w:r>
            <w:r>
              <w:rPr>
                <w:rFonts w:ascii="宋体" w:hAnsi="宋体" w:cs="仿宋" w:hint="eastAsia"/>
                <w:kern w:val="2"/>
                <w:sz w:val="24"/>
                <w:szCs w:val="22"/>
                <w:lang w:val="zh-CN"/>
              </w:rPr>
              <w:t>、陈述内容：</w:t>
            </w:r>
            <w:bookmarkStart w:id="101" w:name="EB8e817217aed9401989abb25b506169e6"/>
            <w:bookmarkEnd w:id="101"/>
          </w:p>
          <w:p w:rsidR="00B76E5B" w:rsidRDefault="005974F1">
            <w:pPr>
              <w:pStyle w:val="100"/>
              <w:autoSpaceDE w:val="0"/>
              <w:autoSpaceDN w:val="0"/>
              <w:adjustRightInd w:val="0"/>
              <w:spacing w:line="360" w:lineRule="auto"/>
              <w:rPr>
                <w:rFonts w:ascii="宋体" w:hAnsi="宋体"/>
                <w:kern w:val="2"/>
                <w:sz w:val="24"/>
                <w:szCs w:val="22"/>
                <w:lang w:val="zh-CN"/>
              </w:rPr>
            </w:pPr>
            <w:r>
              <w:rPr>
                <w:rFonts w:ascii="宋体" w:hAnsi="宋体" w:cs="仿宋" w:hint="eastAsia"/>
                <w:kern w:val="2"/>
                <w:sz w:val="24"/>
                <w:szCs w:val="22"/>
                <w:lang w:val="zh-CN"/>
              </w:rPr>
              <w:t>2、陈述人员：</w:t>
            </w:r>
            <w:bookmarkStart w:id="102" w:name="EB4908ff0acb7b4a98a58a498edb4c9258"/>
            <w:bookmarkEnd w:id="102"/>
          </w:p>
          <w:p w:rsidR="00B76E5B" w:rsidRDefault="005974F1">
            <w:pPr>
              <w:pStyle w:val="100"/>
              <w:autoSpaceDE w:val="0"/>
              <w:autoSpaceDN w:val="0"/>
              <w:adjustRightInd w:val="0"/>
              <w:spacing w:line="360" w:lineRule="auto"/>
              <w:rPr>
                <w:rFonts w:ascii="宋体" w:hAnsi="宋体" w:cs="仿宋"/>
                <w:kern w:val="2"/>
                <w:sz w:val="24"/>
                <w:szCs w:val="22"/>
                <w:lang w:val="zh-CN"/>
              </w:rPr>
            </w:pPr>
            <w:r>
              <w:rPr>
                <w:rFonts w:ascii="宋体" w:hAnsi="宋体" w:cs="仿宋" w:hint="eastAsia"/>
                <w:kern w:val="2"/>
                <w:sz w:val="24"/>
                <w:szCs w:val="22"/>
                <w:lang w:val="zh-CN"/>
              </w:rPr>
              <w:t>3、陈述时限：</w:t>
            </w:r>
            <w:bookmarkStart w:id="103" w:name="EB4edb8bce40184beabd65baaba629a8ea"/>
            <w:bookmarkEnd w:id="103"/>
            <w:r>
              <w:rPr>
                <w:rFonts w:ascii="宋体" w:hAnsi="宋体" w:cs="仿宋" w:hint="eastAsia"/>
                <w:kern w:val="2"/>
                <w:sz w:val="24"/>
                <w:szCs w:val="22"/>
                <w:lang w:val="zh-CN"/>
              </w:rPr>
              <w:t>分钟。</w:t>
            </w:r>
          </w:p>
          <w:p w:rsidR="00B76E5B" w:rsidRDefault="005974F1">
            <w:pPr>
              <w:pStyle w:val="100"/>
              <w:autoSpaceDE w:val="0"/>
              <w:autoSpaceDN w:val="0"/>
              <w:adjustRightInd w:val="0"/>
              <w:spacing w:line="360" w:lineRule="auto"/>
              <w:rPr>
                <w:rFonts w:ascii="宋体" w:hAnsi="宋体"/>
                <w:kern w:val="2"/>
                <w:sz w:val="24"/>
                <w:szCs w:val="22"/>
                <w:lang w:val="zh-CN"/>
              </w:rPr>
            </w:pPr>
            <w:r>
              <w:rPr>
                <w:rFonts w:ascii="宋体" w:hAnsi="宋体" w:cs="仿宋" w:hint="eastAsia"/>
                <w:kern w:val="2"/>
                <w:sz w:val="24"/>
                <w:szCs w:val="22"/>
                <w:lang w:val="zh-CN"/>
              </w:rPr>
              <w:t>4、陈述形式：</w:t>
            </w:r>
            <w:bookmarkStart w:id="104" w:name="EBd42c040edea44a2dbd5466f21dc66587"/>
            <w:bookmarkEnd w:id="104"/>
          </w:p>
          <w:p w:rsidR="00B76E5B" w:rsidRDefault="005974F1">
            <w:pPr>
              <w:pStyle w:val="100"/>
              <w:autoSpaceDE w:val="0"/>
              <w:autoSpaceDN w:val="0"/>
              <w:adjustRightInd w:val="0"/>
              <w:spacing w:line="360" w:lineRule="auto"/>
              <w:rPr>
                <w:rFonts w:ascii="宋体" w:hAnsi="宋体"/>
                <w:kern w:val="2"/>
                <w:sz w:val="24"/>
                <w:szCs w:val="22"/>
              </w:rPr>
            </w:pPr>
            <w:r>
              <w:rPr>
                <w:rFonts w:ascii="宋体" w:hAnsi="宋体" w:cs="仿宋" w:hint="eastAsia"/>
                <w:kern w:val="2"/>
                <w:sz w:val="24"/>
                <w:szCs w:val="22"/>
                <w:lang w:val="zh-CN"/>
              </w:rPr>
              <w:t>5、其他：(1)依照签到顺序依次进行；(2)投标人可放弃陈述，但需要签字确认。</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35</w:t>
            </w:r>
          </w:p>
        </w:tc>
        <w:tc>
          <w:tcPr>
            <w:tcW w:w="2664" w:type="dxa"/>
            <w:gridSpan w:val="2"/>
            <w:vAlign w:val="center"/>
          </w:tcPr>
          <w:p w:rsidR="00B76E5B" w:rsidRDefault="005974F1">
            <w:pPr>
              <w:pStyle w:val="100"/>
              <w:autoSpaceDE w:val="0"/>
              <w:autoSpaceDN w:val="0"/>
              <w:adjustRightInd w:val="0"/>
              <w:spacing w:line="360" w:lineRule="auto"/>
              <w:jc w:val="center"/>
              <w:rPr>
                <w:rFonts w:ascii="宋体" w:hAnsi="宋体"/>
                <w:b/>
                <w:color w:val="FF0000"/>
                <w:sz w:val="24"/>
                <w:szCs w:val="22"/>
              </w:rPr>
            </w:pPr>
            <w:r>
              <w:rPr>
                <w:rFonts w:ascii="宋体" w:hAnsi="宋体" w:hint="eastAsia"/>
                <w:b/>
                <w:sz w:val="24"/>
                <w:szCs w:val="22"/>
              </w:rPr>
              <w:t>项目预算</w:t>
            </w:r>
          </w:p>
        </w:tc>
        <w:tc>
          <w:tcPr>
            <w:tcW w:w="6203" w:type="dxa"/>
            <w:vAlign w:val="center"/>
          </w:tcPr>
          <w:p w:rsidR="00B76E5B" w:rsidRDefault="005974F1">
            <w:pPr>
              <w:pStyle w:val="100"/>
              <w:autoSpaceDE w:val="0"/>
              <w:autoSpaceDN w:val="0"/>
              <w:adjustRightInd w:val="0"/>
              <w:spacing w:line="360" w:lineRule="auto"/>
              <w:rPr>
                <w:rFonts w:ascii="宋体" w:hAnsi="宋体"/>
                <w:color w:val="FF0000"/>
                <w:kern w:val="2"/>
                <w:sz w:val="24"/>
                <w:szCs w:val="22"/>
              </w:rPr>
            </w:pPr>
            <w:r>
              <w:rPr>
                <w:rFonts w:ascii="宋体" w:hAnsi="宋体" w:hint="eastAsia"/>
                <w:kern w:val="2"/>
                <w:sz w:val="24"/>
                <w:szCs w:val="22"/>
              </w:rPr>
              <w:t>本项目预算</w:t>
            </w:r>
            <w:bookmarkStart w:id="105" w:name="EB37045333926244749e63270637dfc851"/>
            <w:r>
              <w:rPr>
                <w:rFonts w:ascii="宋体" w:hAnsi="宋体" w:hint="eastAsia"/>
                <w:kern w:val="2"/>
                <w:sz w:val="24"/>
                <w:szCs w:val="22"/>
              </w:rPr>
              <w:t>为</w:t>
            </w:r>
            <w:r>
              <w:rPr>
                <w:rFonts w:ascii="宋体" w:hAnsi="宋体" w:hint="eastAsia"/>
                <w:kern w:val="2"/>
                <w:sz w:val="24"/>
                <w:szCs w:val="22"/>
                <w:u w:val="single"/>
              </w:rPr>
              <w:t>60</w:t>
            </w:r>
            <w:r>
              <w:rPr>
                <w:rFonts w:ascii="宋体" w:hAnsi="宋体" w:hint="eastAsia"/>
                <w:kern w:val="2"/>
                <w:sz w:val="24"/>
                <w:szCs w:val="22"/>
              </w:rPr>
              <w:t>万元</w:t>
            </w:r>
            <w:bookmarkEnd w:id="105"/>
            <w:r>
              <w:rPr>
                <w:rFonts w:ascii="宋体" w:hAnsi="宋体" w:hint="eastAsia"/>
                <w:kern w:val="2"/>
                <w:sz w:val="24"/>
                <w:szCs w:val="22"/>
              </w:rPr>
              <w:t>，投标人投标报价超过项目预算的按无效投标处理。</w:t>
            </w:r>
            <w:r>
              <w:rPr>
                <w:rFonts w:ascii="宋体" w:hAnsi="宋体" w:cs="宋体"/>
                <w:sz w:val="24"/>
                <w:szCs w:val="24"/>
              </w:rPr>
              <w:t>本项目不接受选择性报价，对于出现的政采云平台开标唱标环节经投标供应商确认的投标报价与投标文件中开标一览表的报价不一致的现象，视作选择性报价，将被作为无效投标处理。</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t>36</w:t>
            </w:r>
          </w:p>
        </w:tc>
        <w:tc>
          <w:tcPr>
            <w:tcW w:w="2664" w:type="dxa"/>
            <w:gridSpan w:val="2"/>
            <w:vAlign w:val="center"/>
          </w:tcPr>
          <w:p w:rsidR="00B76E5B" w:rsidRDefault="005974F1">
            <w:pPr>
              <w:pStyle w:val="100"/>
              <w:autoSpaceDE w:val="0"/>
              <w:autoSpaceDN w:val="0"/>
              <w:adjustRightInd w:val="0"/>
              <w:spacing w:line="360" w:lineRule="auto"/>
              <w:jc w:val="center"/>
              <w:rPr>
                <w:rFonts w:ascii="宋体" w:hAnsi="宋体"/>
                <w:b/>
                <w:color w:val="000000"/>
                <w:sz w:val="24"/>
                <w:szCs w:val="22"/>
              </w:rPr>
            </w:pPr>
            <w:r>
              <w:rPr>
                <w:rFonts w:ascii="宋体" w:hAnsi="宋体" w:hint="eastAsia"/>
                <w:b/>
                <w:color w:val="000000"/>
                <w:sz w:val="24"/>
                <w:szCs w:val="22"/>
              </w:rPr>
              <w:t>其他</w:t>
            </w:r>
          </w:p>
        </w:tc>
        <w:tc>
          <w:tcPr>
            <w:tcW w:w="6203" w:type="dxa"/>
            <w:vAlign w:val="center"/>
          </w:tcPr>
          <w:p w:rsidR="00B76E5B" w:rsidRDefault="005974F1">
            <w:pPr>
              <w:pStyle w:val="100"/>
              <w:autoSpaceDE w:val="0"/>
              <w:autoSpaceDN w:val="0"/>
              <w:adjustRightInd w:val="0"/>
              <w:spacing w:line="360" w:lineRule="auto"/>
              <w:rPr>
                <w:rFonts w:ascii="宋体" w:hAnsi="宋体"/>
                <w:kern w:val="2"/>
                <w:sz w:val="24"/>
                <w:szCs w:val="22"/>
              </w:rPr>
            </w:pPr>
            <w:r>
              <w:rPr>
                <w:rFonts w:ascii="宋体" w:hAnsi="宋体" w:hint="eastAsia"/>
                <w:kern w:val="2"/>
                <w:sz w:val="24"/>
                <w:szCs w:val="22"/>
              </w:rPr>
              <w:t>1、各投标人必须针对每包项目分别制作投标文件并报价，</w:t>
            </w:r>
            <w:r>
              <w:rPr>
                <w:rFonts w:hint="eastAsia"/>
                <w:kern w:val="2"/>
                <w:sz w:val="24"/>
                <w:szCs w:val="22"/>
              </w:rPr>
              <w:t>每包的投标文件均必须满足招标文件份数与制作等要求，否则将导致投标被拒绝。</w:t>
            </w:r>
          </w:p>
          <w:p w:rsidR="00B76E5B" w:rsidRDefault="005974F1">
            <w:pPr>
              <w:pStyle w:val="100"/>
              <w:autoSpaceDE w:val="0"/>
              <w:autoSpaceDN w:val="0"/>
              <w:adjustRightInd w:val="0"/>
              <w:spacing w:line="360" w:lineRule="auto"/>
              <w:rPr>
                <w:rFonts w:ascii="宋体" w:hAnsi="宋体" w:cs="仿宋"/>
                <w:color w:val="000000"/>
                <w:kern w:val="2"/>
                <w:sz w:val="24"/>
                <w:szCs w:val="22"/>
                <w:lang w:val="zh-CN"/>
              </w:rPr>
            </w:pPr>
            <w:r>
              <w:rPr>
                <w:rFonts w:ascii="宋体" w:hAnsi="宋体" w:hint="eastAsia"/>
                <w:kern w:val="2"/>
                <w:sz w:val="24"/>
                <w:szCs w:val="22"/>
              </w:rPr>
              <w:t>2、</w:t>
            </w:r>
            <w:r>
              <w:rPr>
                <w:rFonts w:ascii="宋体" w:hAnsi="宋体" w:cs="仿宋" w:hint="eastAsia"/>
                <w:color w:val="000000"/>
                <w:kern w:val="2"/>
                <w:sz w:val="24"/>
                <w:szCs w:val="22"/>
                <w:lang w:val="zh-CN"/>
              </w:rPr>
              <w:t>本项目的招标投标活动以及相关当事人须接受财政监督部门依法实施的监督。</w:t>
            </w:r>
          </w:p>
          <w:p w:rsidR="00B76E5B" w:rsidRDefault="005974F1">
            <w:pPr>
              <w:pStyle w:val="100"/>
              <w:autoSpaceDE w:val="0"/>
              <w:autoSpaceDN w:val="0"/>
              <w:adjustRightInd w:val="0"/>
              <w:spacing w:line="360" w:lineRule="auto"/>
              <w:rPr>
                <w:rFonts w:ascii="宋体" w:hAnsi="宋体"/>
                <w:kern w:val="2"/>
                <w:sz w:val="24"/>
                <w:szCs w:val="22"/>
              </w:rPr>
            </w:pPr>
            <w:r>
              <w:rPr>
                <w:rFonts w:ascii="宋体" w:hAnsi="宋体" w:cs="仿宋" w:hint="eastAsia"/>
                <w:kern w:val="2"/>
                <w:sz w:val="24"/>
                <w:szCs w:val="22"/>
                <w:lang w:val="zh-CN"/>
              </w:rPr>
              <w:lastRenderedPageBreak/>
              <w:t>3、本项目不接受任何可调整的报价及备选方案。</w:t>
            </w:r>
          </w:p>
        </w:tc>
      </w:tr>
      <w:tr w:rsidR="00B76E5B">
        <w:trPr>
          <w:jc w:val="center"/>
        </w:trPr>
        <w:tc>
          <w:tcPr>
            <w:tcW w:w="735" w:type="dxa"/>
            <w:vAlign w:val="center"/>
          </w:tcPr>
          <w:p w:rsidR="00B76E5B" w:rsidRDefault="005974F1">
            <w:pPr>
              <w:pStyle w:val="100"/>
              <w:spacing w:line="360" w:lineRule="auto"/>
              <w:jc w:val="center"/>
              <w:rPr>
                <w:rFonts w:ascii="宋体" w:hAnsi="宋体"/>
                <w:b/>
                <w:sz w:val="24"/>
                <w:szCs w:val="22"/>
              </w:rPr>
            </w:pPr>
            <w:r>
              <w:rPr>
                <w:rFonts w:ascii="宋体" w:hAnsi="宋体" w:hint="eastAsia"/>
                <w:b/>
                <w:sz w:val="24"/>
                <w:szCs w:val="22"/>
              </w:rPr>
              <w:lastRenderedPageBreak/>
              <w:t>37</w:t>
            </w:r>
          </w:p>
        </w:tc>
        <w:tc>
          <w:tcPr>
            <w:tcW w:w="2664" w:type="dxa"/>
            <w:gridSpan w:val="2"/>
            <w:vAlign w:val="center"/>
          </w:tcPr>
          <w:p w:rsidR="00B76E5B" w:rsidRDefault="005974F1">
            <w:pPr>
              <w:pStyle w:val="100"/>
              <w:autoSpaceDE w:val="0"/>
              <w:autoSpaceDN w:val="0"/>
              <w:adjustRightInd w:val="0"/>
              <w:spacing w:line="360" w:lineRule="auto"/>
              <w:jc w:val="center"/>
              <w:rPr>
                <w:rFonts w:ascii="宋体" w:hAnsi="宋体"/>
                <w:color w:val="000000"/>
                <w:sz w:val="24"/>
                <w:szCs w:val="22"/>
              </w:rPr>
            </w:pPr>
            <w:r>
              <w:rPr>
                <w:rFonts w:ascii="宋体" w:hAnsi="宋体" w:hint="eastAsia"/>
                <w:color w:val="000000"/>
                <w:sz w:val="24"/>
                <w:szCs w:val="22"/>
              </w:rPr>
              <w:t>招标人补充的其他内容</w:t>
            </w:r>
          </w:p>
        </w:tc>
        <w:tc>
          <w:tcPr>
            <w:tcW w:w="6203" w:type="dxa"/>
            <w:vAlign w:val="center"/>
          </w:tcPr>
          <w:p w:rsidR="00B76E5B" w:rsidRDefault="005974F1">
            <w:pPr>
              <w:pStyle w:val="100"/>
              <w:autoSpaceDE w:val="0"/>
              <w:autoSpaceDN w:val="0"/>
              <w:adjustRightInd w:val="0"/>
              <w:spacing w:line="360" w:lineRule="auto"/>
              <w:rPr>
                <w:kern w:val="2"/>
                <w:sz w:val="24"/>
                <w:szCs w:val="22"/>
              </w:rPr>
            </w:pPr>
            <w:bookmarkStart w:id="106" w:name="EB74ae452a189a4b2c993499fc5939ae2d"/>
            <w:r>
              <w:rPr>
                <w:rFonts w:hint="eastAsia"/>
                <w:kern w:val="2"/>
                <w:sz w:val="24"/>
                <w:szCs w:val="22"/>
              </w:rPr>
              <w:t>中标人：</w:t>
            </w:r>
          </w:p>
          <w:p w:rsidR="00B76E5B" w:rsidRDefault="005974F1">
            <w:pPr>
              <w:pStyle w:val="100"/>
              <w:autoSpaceDE w:val="0"/>
              <w:autoSpaceDN w:val="0"/>
              <w:adjustRightInd w:val="0"/>
              <w:spacing w:line="360" w:lineRule="auto"/>
              <w:rPr>
                <w:kern w:val="2"/>
                <w:sz w:val="24"/>
                <w:szCs w:val="22"/>
              </w:rPr>
            </w:pPr>
            <w:r>
              <w:rPr>
                <w:rFonts w:hint="eastAsia"/>
                <w:kern w:val="2"/>
                <w:sz w:val="24"/>
                <w:szCs w:val="22"/>
              </w:rPr>
              <w:t>1</w:t>
            </w:r>
            <w:r>
              <w:rPr>
                <w:rFonts w:hint="eastAsia"/>
                <w:kern w:val="2"/>
                <w:sz w:val="24"/>
                <w:szCs w:val="22"/>
              </w:rPr>
              <w:t>、本次招标项目选</w:t>
            </w:r>
            <w:r>
              <w:rPr>
                <w:rFonts w:hint="eastAsia"/>
                <w:kern w:val="2"/>
                <w:sz w:val="24"/>
                <w:szCs w:val="22"/>
              </w:rPr>
              <w:t>1</w:t>
            </w:r>
            <w:r>
              <w:rPr>
                <w:rFonts w:hint="eastAsia"/>
                <w:kern w:val="2"/>
                <w:sz w:val="24"/>
                <w:szCs w:val="22"/>
              </w:rPr>
              <w:t>家中标单位。</w:t>
            </w:r>
          </w:p>
          <w:p w:rsidR="00B76E5B" w:rsidRDefault="005974F1">
            <w:pPr>
              <w:pStyle w:val="100"/>
              <w:autoSpaceDE w:val="0"/>
              <w:autoSpaceDN w:val="0"/>
              <w:adjustRightInd w:val="0"/>
              <w:spacing w:line="360" w:lineRule="auto"/>
              <w:rPr>
                <w:kern w:val="2"/>
                <w:sz w:val="24"/>
                <w:szCs w:val="22"/>
              </w:rPr>
            </w:pPr>
            <w:r>
              <w:rPr>
                <w:rFonts w:hint="eastAsia"/>
                <w:kern w:val="2"/>
                <w:sz w:val="24"/>
                <w:szCs w:val="22"/>
              </w:rPr>
              <w:t>2</w:t>
            </w:r>
            <w:r>
              <w:rPr>
                <w:rFonts w:hint="eastAsia"/>
                <w:kern w:val="2"/>
                <w:sz w:val="24"/>
                <w:szCs w:val="22"/>
              </w:rPr>
              <w:t>、合同价：按照中标单位的中标价作为执行合同的价格。</w:t>
            </w:r>
            <w:bookmarkEnd w:id="106"/>
          </w:p>
          <w:p w:rsidR="00B76E5B" w:rsidRDefault="00B76E5B">
            <w:pPr>
              <w:pStyle w:val="100"/>
              <w:autoSpaceDE w:val="0"/>
              <w:autoSpaceDN w:val="0"/>
              <w:adjustRightInd w:val="0"/>
              <w:spacing w:line="360" w:lineRule="auto"/>
              <w:rPr>
                <w:b/>
                <w:kern w:val="2"/>
                <w:sz w:val="24"/>
                <w:szCs w:val="22"/>
              </w:rPr>
            </w:pPr>
          </w:p>
          <w:p w:rsidR="00B76E5B" w:rsidRDefault="005974F1">
            <w:pPr>
              <w:pStyle w:val="100"/>
              <w:autoSpaceDE w:val="0"/>
              <w:autoSpaceDN w:val="0"/>
              <w:adjustRightInd w:val="0"/>
              <w:spacing w:line="360" w:lineRule="auto"/>
              <w:rPr>
                <w:b/>
                <w:kern w:val="2"/>
                <w:sz w:val="24"/>
                <w:szCs w:val="22"/>
              </w:rPr>
            </w:pPr>
            <w:r>
              <w:rPr>
                <w:rFonts w:hint="eastAsia"/>
                <w:b/>
                <w:kern w:val="2"/>
                <w:sz w:val="24"/>
                <w:szCs w:val="22"/>
              </w:rPr>
              <w:t>本项目采用不见面开标，投标人的法定代表人或其委托代理人无需到达开标现场，仅需在任意地点通过政采云平台</w:t>
            </w:r>
            <w:r>
              <w:rPr>
                <w:b/>
                <w:kern w:val="2"/>
                <w:sz w:val="24"/>
                <w:szCs w:val="22"/>
              </w:rPr>
              <w:t>（</w:t>
            </w:r>
            <w:r>
              <w:rPr>
                <w:b/>
                <w:kern w:val="2"/>
                <w:sz w:val="24"/>
                <w:szCs w:val="22"/>
              </w:rPr>
              <w:t>https://www.zcygov.cn/</w:t>
            </w:r>
            <w:r>
              <w:rPr>
                <w:b/>
                <w:kern w:val="2"/>
                <w:sz w:val="24"/>
                <w:szCs w:val="22"/>
              </w:rPr>
              <w:t>）</w:t>
            </w:r>
            <w:r>
              <w:rPr>
                <w:rFonts w:hint="eastAsia"/>
                <w:b/>
                <w:kern w:val="2"/>
                <w:sz w:val="24"/>
                <w:szCs w:val="22"/>
              </w:rPr>
              <w:t>，使用</w:t>
            </w:r>
            <w:r>
              <w:rPr>
                <w:rFonts w:hint="eastAsia"/>
                <w:b/>
                <w:kern w:val="2"/>
                <w:sz w:val="24"/>
                <w:szCs w:val="22"/>
              </w:rPr>
              <w:t>CA</w:t>
            </w:r>
            <w:r>
              <w:rPr>
                <w:rFonts w:hint="eastAsia"/>
                <w:b/>
                <w:kern w:val="2"/>
                <w:sz w:val="24"/>
                <w:szCs w:val="22"/>
              </w:rPr>
              <w:t>密钥完成远程解密、提疑澄清、开标唱标、结果公布等交互环节。</w:t>
            </w:r>
          </w:p>
          <w:p w:rsidR="00B76E5B" w:rsidRDefault="005974F1">
            <w:pPr>
              <w:pStyle w:val="100"/>
              <w:autoSpaceDE w:val="0"/>
              <w:autoSpaceDN w:val="0"/>
              <w:adjustRightInd w:val="0"/>
              <w:spacing w:line="360" w:lineRule="auto"/>
              <w:rPr>
                <w:rFonts w:ascii="宋体" w:hAnsi="宋体"/>
                <w:b/>
                <w:sz w:val="24"/>
                <w:szCs w:val="22"/>
              </w:rPr>
            </w:pPr>
            <w:r>
              <w:rPr>
                <w:rFonts w:hint="eastAsia"/>
                <w:b/>
                <w:kern w:val="2"/>
                <w:sz w:val="24"/>
                <w:szCs w:val="22"/>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tc>
      </w:tr>
      <w:tr w:rsidR="00B76E5B">
        <w:trPr>
          <w:jc w:val="center"/>
        </w:trPr>
        <w:tc>
          <w:tcPr>
            <w:tcW w:w="735" w:type="dxa"/>
            <w:vAlign w:val="center"/>
          </w:tcPr>
          <w:p w:rsidR="00B76E5B" w:rsidRDefault="005974F1">
            <w:pPr>
              <w:pStyle w:val="100"/>
              <w:spacing w:line="360" w:lineRule="auto"/>
              <w:jc w:val="center"/>
              <w:rPr>
                <w:rFonts w:ascii="宋体" w:hAnsi="宋体"/>
                <w:sz w:val="24"/>
                <w:szCs w:val="22"/>
              </w:rPr>
            </w:pPr>
            <w:r>
              <w:rPr>
                <w:rFonts w:ascii="宋体" w:hAnsi="宋体" w:hint="eastAsia"/>
                <w:sz w:val="24"/>
                <w:szCs w:val="22"/>
              </w:rPr>
              <w:t>注意事项</w:t>
            </w:r>
          </w:p>
        </w:tc>
        <w:tc>
          <w:tcPr>
            <w:tcW w:w="8867" w:type="dxa"/>
            <w:gridSpan w:val="3"/>
            <w:vAlign w:val="center"/>
          </w:tcPr>
          <w:p w:rsidR="00B76E5B" w:rsidRDefault="005974F1">
            <w:pPr>
              <w:pStyle w:val="100"/>
              <w:spacing w:line="360" w:lineRule="auto"/>
              <w:ind w:right="-10"/>
              <w:rPr>
                <w:rFonts w:ascii="宋体" w:hAnsi="宋体"/>
                <w:bCs/>
                <w:kern w:val="2"/>
                <w:sz w:val="24"/>
                <w:szCs w:val="22"/>
              </w:rPr>
            </w:pPr>
            <w:r>
              <w:rPr>
                <w:rFonts w:ascii="宋体" w:hAnsi="宋体" w:hint="eastAsia"/>
                <w:bCs/>
                <w:kern w:val="2"/>
                <w:sz w:val="24"/>
                <w:szCs w:val="22"/>
              </w:rPr>
              <w:t>注：</w:t>
            </w:r>
          </w:p>
          <w:p w:rsidR="00B76E5B" w:rsidRDefault="005974F1">
            <w:pPr>
              <w:pStyle w:val="100"/>
              <w:spacing w:line="360" w:lineRule="auto"/>
              <w:ind w:right="-10"/>
              <w:rPr>
                <w:rFonts w:ascii="宋体" w:hAnsi="宋体"/>
                <w:b/>
                <w:bCs/>
                <w:kern w:val="2"/>
                <w:sz w:val="24"/>
                <w:szCs w:val="22"/>
              </w:rPr>
            </w:pPr>
            <w:r>
              <w:rPr>
                <w:rFonts w:ascii="宋体" w:hAnsi="宋体" w:hint="eastAsia"/>
                <w:b/>
                <w:bCs/>
                <w:kern w:val="2"/>
                <w:sz w:val="24"/>
                <w:szCs w:val="22"/>
              </w:rPr>
              <w:t>1、无论何种原因，即使投标人开标时携带了证书材料的原件，但在投标文件中未提供与之内容完全一致的扫描件的，评标委员会可以视同其未提供。</w:t>
            </w:r>
          </w:p>
          <w:p w:rsidR="00B76E5B" w:rsidRDefault="005974F1">
            <w:pPr>
              <w:pStyle w:val="100"/>
              <w:spacing w:line="360" w:lineRule="auto"/>
              <w:ind w:right="-10"/>
              <w:rPr>
                <w:rFonts w:ascii="宋体" w:hAnsi="宋体"/>
                <w:b/>
                <w:bCs/>
                <w:kern w:val="2"/>
                <w:sz w:val="24"/>
                <w:szCs w:val="22"/>
              </w:rPr>
            </w:pPr>
            <w:r>
              <w:rPr>
                <w:rFonts w:ascii="宋体" w:hAnsi="宋体" w:hint="eastAsia"/>
                <w:b/>
                <w:bCs/>
                <w:kern w:val="2"/>
                <w:sz w:val="24"/>
                <w:szCs w:val="22"/>
              </w:rPr>
              <w:t>2、</w:t>
            </w:r>
            <w:r>
              <w:rPr>
                <w:rFonts w:ascii="宋体" w:hAnsi="宋体"/>
                <w:b/>
                <w:bCs/>
                <w:kern w:val="2"/>
                <w:sz w:val="24"/>
                <w:szCs w:val="22"/>
              </w:rPr>
              <w:t>第六部分投标文件格式文件要求盖单位章和（或）签字的地方，供应商均应使用CA数字证书加盖供应商的单位电子印章和（或）法定代表人的个人电子印章或电子签名章。</w:t>
            </w:r>
          </w:p>
          <w:p w:rsidR="00B76E5B" w:rsidRDefault="005974F1">
            <w:pPr>
              <w:pStyle w:val="100"/>
              <w:spacing w:line="360" w:lineRule="auto"/>
              <w:ind w:right="-10"/>
              <w:rPr>
                <w:rFonts w:ascii="宋体" w:hAnsi="宋体"/>
                <w:bCs/>
                <w:kern w:val="2"/>
                <w:sz w:val="24"/>
                <w:szCs w:val="22"/>
              </w:rPr>
            </w:pPr>
            <w:r>
              <w:rPr>
                <w:rFonts w:ascii="宋体" w:hAnsi="宋体" w:hint="eastAsia"/>
                <w:b/>
                <w:bCs/>
                <w:kern w:val="2"/>
                <w:sz w:val="24"/>
                <w:szCs w:val="22"/>
              </w:rPr>
              <w:t>3、</w:t>
            </w:r>
            <w:r>
              <w:rPr>
                <w:rFonts w:ascii="宋体" w:hAnsi="宋体"/>
                <w:b/>
                <w:bCs/>
                <w:kern w:val="2"/>
                <w:sz w:val="24"/>
                <w:szCs w:val="22"/>
              </w:rPr>
              <w:t>本项目不接受选择性报价，对于出现的政采云平台开标唱标环节经投标供应商确认的投标报价与投标文件中开标一览表的报价不一致的现象，视作选择性报价，将被作为无效投标处理。</w:t>
            </w:r>
          </w:p>
        </w:tc>
      </w:tr>
      <w:tr w:rsidR="00B76E5B">
        <w:trPr>
          <w:jc w:val="center"/>
        </w:trPr>
        <w:tc>
          <w:tcPr>
            <w:tcW w:w="735" w:type="dxa"/>
            <w:vAlign w:val="center"/>
          </w:tcPr>
          <w:p w:rsidR="00B76E5B" w:rsidRDefault="005974F1">
            <w:pPr>
              <w:pStyle w:val="100"/>
              <w:spacing w:line="360" w:lineRule="auto"/>
              <w:jc w:val="center"/>
              <w:rPr>
                <w:rFonts w:ascii="宋体" w:hAnsi="宋体"/>
                <w:sz w:val="24"/>
                <w:szCs w:val="22"/>
              </w:rPr>
            </w:pPr>
            <w:r>
              <w:rPr>
                <w:rFonts w:ascii="宋体" w:hAnsi="宋体" w:cs="宋体" w:hint="eastAsia"/>
                <w:sz w:val="24"/>
                <w:szCs w:val="22"/>
              </w:rPr>
              <w:t>备注</w:t>
            </w:r>
          </w:p>
        </w:tc>
        <w:tc>
          <w:tcPr>
            <w:tcW w:w="8867" w:type="dxa"/>
            <w:gridSpan w:val="3"/>
            <w:vAlign w:val="center"/>
          </w:tcPr>
          <w:p w:rsidR="00B76E5B" w:rsidRDefault="00B76E5B">
            <w:pPr>
              <w:pStyle w:val="100"/>
              <w:spacing w:line="360" w:lineRule="auto"/>
              <w:ind w:right="-10"/>
              <w:rPr>
                <w:rFonts w:ascii="宋体" w:hAnsi="宋体"/>
                <w:bCs/>
                <w:kern w:val="2"/>
                <w:sz w:val="24"/>
                <w:szCs w:val="22"/>
              </w:rPr>
            </w:pPr>
          </w:p>
        </w:tc>
      </w:tr>
    </w:tbl>
    <w:p w:rsidR="00B76E5B" w:rsidRDefault="00B76E5B">
      <w:pPr>
        <w:pStyle w:val="12"/>
        <w:spacing w:line="500" w:lineRule="exact"/>
        <w:outlineLvl w:val="1"/>
        <w:rPr>
          <w:rFonts w:ascii="Calibri" w:eastAsia="宋体" w:hAnsi="Calibri"/>
          <w:b/>
          <w:kern w:val="2"/>
          <w:sz w:val="28"/>
          <w:szCs w:val="28"/>
        </w:rPr>
      </w:pPr>
    </w:p>
    <w:p w:rsidR="00B76E5B" w:rsidRDefault="005974F1">
      <w:pPr>
        <w:pStyle w:val="12"/>
        <w:spacing w:line="440" w:lineRule="exact"/>
        <w:rPr>
          <w:rFonts w:ascii="宋体" w:eastAsia="宋体" w:hAnsi="宋体"/>
          <w:sz w:val="24"/>
          <w:szCs w:val="22"/>
        </w:rPr>
      </w:pPr>
      <w:r>
        <w:rPr>
          <w:rFonts w:ascii="宋体" w:eastAsia="宋体" w:hAnsi="宋体" w:hint="eastAsia"/>
          <w:sz w:val="24"/>
          <w:szCs w:val="22"/>
        </w:rPr>
        <w:t>注：1、本表内容与招标文件其它内容不一致的，应当以本表内容为准。</w:t>
      </w:r>
    </w:p>
    <w:p w:rsidR="00B76E5B" w:rsidRDefault="005974F1">
      <w:pPr>
        <w:pStyle w:val="12"/>
        <w:spacing w:line="440" w:lineRule="exact"/>
        <w:ind w:firstLineChars="200" w:firstLine="480"/>
        <w:rPr>
          <w:rFonts w:ascii="宋体" w:eastAsia="宋体" w:hAnsi="宋体"/>
          <w:sz w:val="24"/>
          <w:szCs w:val="22"/>
        </w:rPr>
      </w:pPr>
      <w:r>
        <w:rPr>
          <w:rFonts w:ascii="宋体" w:eastAsia="宋体" w:hAnsi="宋体" w:hint="eastAsia"/>
          <w:sz w:val="24"/>
          <w:szCs w:val="22"/>
        </w:rPr>
        <w:t>2、本表中“</w:t>
      </w:r>
      <w:r w:rsidR="00347244">
        <w:rPr>
          <w:rFonts w:ascii="宋体" w:eastAsia="宋体" w:hAnsi="宋体"/>
          <w:sz w:val="24"/>
          <w:szCs w:val="22"/>
        </w:rPr>
        <w:fldChar w:fldCharType="begin"/>
      </w:r>
      <w:r>
        <w:rPr>
          <w:rFonts w:ascii="宋体" w:eastAsia="宋体" w:hAnsi="宋体"/>
          <w:sz w:val="24"/>
          <w:szCs w:val="22"/>
        </w:rPr>
        <w:instrText xml:space="preserve"> eq \o\ac(</w:instrText>
      </w:r>
      <w:r>
        <w:rPr>
          <w:rFonts w:ascii="宋体" w:eastAsia="宋体" w:hAnsi="宋体" w:hint="eastAsia"/>
          <w:sz w:val="24"/>
          <w:szCs w:val="22"/>
        </w:rPr>
        <w:instrText>□</w:instrText>
      </w:r>
      <w:r>
        <w:rPr>
          <w:rFonts w:ascii="宋体" w:eastAsia="宋体" w:hAnsi="宋体"/>
          <w:sz w:val="24"/>
          <w:szCs w:val="22"/>
        </w:rPr>
        <w:instrText>,</w:instrText>
      </w:r>
      <w:r>
        <w:rPr>
          <w:rFonts w:ascii="宋体" w:eastAsia="宋体" w:hAnsi="宋体" w:hint="eastAsia"/>
          <w:sz w:val="24"/>
          <w:szCs w:val="22"/>
        </w:rPr>
        <w:instrText>√</w:instrText>
      </w:r>
      <w:r>
        <w:rPr>
          <w:rFonts w:ascii="宋体" w:eastAsia="宋体" w:hAnsi="宋体"/>
          <w:sz w:val="24"/>
          <w:szCs w:val="22"/>
        </w:rPr>
        <w:instrText>)</w:instrText>
      </w:r>
      <w:r w:rsidR="00347244">
        <w:rPr>
          <w:rFonts w:ascii="宋体" w:eastAsia="宋体" w:hAnsi="宋体"/>
          <w:sz w:val="24"/>
          <w:szCs w:val="22"/>
        </w:rPr>
        <w:fldChar w:fldCharType="end"/>
      </w:r>
      <w:r>
        <w:rPr>
          <w:rFonts w:ascii="宋体" w:eastAsia="宋体" w:hAnsi="宋体" w:hint="eastAsia"/>
          <w:sz w:val="24"/>
          <w:szCs w:val="22"/>
        </w:rPr>
        <w:t>”标示选择使用该项，“□”标示不选择使用该项。</w:t>
      </w:r>
      <w:bookmarkStart w:id="107" w:name="EB61dc4c9ac9c04154b29a6c247670320a"/>
      <w:bookmarkEnd w:id="107"/>
    </w:p>
    <w:p w:rsidR="00B76E5B" w:rsidRDefault="005974F1">
      <w:pPr>
        <w:pStyle w:val="12"/>
        <w:spacing w:line="500" w:lineRule="exact"/>
        <w:outlineLvl w:val="1"/>
        <w:rPr>
          <w:rFonts w:ascii="宋体" w:eastAsia="宋体" w:hAnsi="宋体"/>
          <w:b/>
          <w:kern w:val="2"/>
          <w:sz w:val="28"/>
          <w:szCs w:val="28"/>
        </w:rPr>
      </w:pPr>
      <w:bookmarkStart w:id="108" w:name="_Toc519111259"/>
      <w:r>
        <w:rPr>
          <w:rFonts w:ascii="宋体" w:eastAsia="宋体" w:hAnsi="宋体" w:hint="eastAsia"/>
          <w:b/>
          <w:kern w:val="2"/>
          <w:sz w:val="28"/>
          <w:szCs w:val="28"/>
        </w:rPr>
        <w:br w:type="page"/>
      </w:r>
      <w:bookmarkStart w:id="109" w:name="_Toc256000051"/>
      <w:r>
        <w:rPr>
          <w:rFonts w:ascii="宋体" w:eastAsia="宋体" w:hAnsi="宋体" w:hint="eastAsia"/>
          <w:b/>
          <w:kern w:val="2"/>
          <w:sz w:val="28"/>
          <w:szCs w:val="28"/>
        </w:rPr>
        <w:lastRenderedPageBreak/>
        <w:t>投标人须知正文部分</w:t>
      </w:r>
      <w:bookmarkEnd w:id="108"/>
      <w:bookmarkEnd w:id="109"/>
    </w:p>
    <w:p w:rsidR="00B76E5B" w:rsidRDefault="00B76E5B">
      <w:pPr>
        <w:pStyle w:val="12"/>
        <w:rPr>
          <w:rFonts w:ascii="Calibri" w:eastAsia="宋体" w:hAnsi="Calibri"/>
          <w:kern w:val="2"/>
          <w:sz w:val="21"/>
          <w:szCs w:val="22"/>
          <w:highlight w:val="yellow"/>
        </w:rPr>
      </w:pPr>
      <w:bookmarkStart w:id="110" w:name="EB6161aeb75e73451e88b561c498c7790b"/>
      <w:bookmarkStart w:id="111" w:name="EB45a2b082a6fc468db99fa2bedab5cec9"/>
      <w:bookmarkEnd w:id="110"/>
      <w:bookmarkEnd w:id="111"/>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12" w:name="_Toc256000052"/>
      <w:bookmarkStart w:id="113" w:name="_Toc519111260"/>
      <w:r>
        <w:rPr>
          <w:rFonts w:ascii="黑体" w:eastAsia="宋体" w:hAnsi="黑体" w:hint="eastAsia"/>
          <w:b/>
          <w:bCs/>
          <w:sz w:val="24"/>
          <w:szCs w:val="24"/>
        </w:rPr>
        <w:t>一、总则</w:t>
      </w:r>
      <w:bookmarkEnd w:id="112"/>
      <w:bookmarkEnd w:id="113"/>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1.说明</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1.1本招标文件适用于本次招标采购项目的招标投标。</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2.定义</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2.1“采购人”名称见本招标文件第二部分“投标人须知前附表”中第1项。</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2.2“采购代理机构”名称见本招标文件第二部分“投标人须知前附表”中第2项。</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2.3“招标货物”指招标文件第三部分所述所有货物；“服务”指招标文件第三部分所述投标人应该履行的承诺和义务。</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2.4“潜在投标人”指符合招标文件各项规定的供应商。</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2.5“投标人”指符合招标文件规定并参加投标的供应商。</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2.6“投标人公章”在投标文件中指与投标人标准公章一致的投标人电子签章。</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2.7“电子投标文件</w:t>
      </w:r>
      <w:r>
        <w:rPr>
          <w:rFonts w:ascii="宋体" w:eastAsia="宋体" w:hAnsi="宋体"/>
          <w:kern w:val="2"/>
          <w:sz w:val="24"/>
          <w:szCs w:val="22"/>
        </w:rPr>
        <w:t>”</w:t>
      </w:r>
      <w:r>
        <w:rPr>
          <w:rFonts w:ascii="宋体" w:eastAsia="宋体" w:hAnsi="宋体" w:hint="eastAsia"/>
          <w:kern w:val="2"/>
          <w:sz w:val="24"/>
          <w:szCs w:val="22"/>
        </w:rPr>
        <w:t>指利用政采云平台提供的“电子投标文件制作工具</w:t>
      </w:r>
      <w:r>
        <w:rPr>
          <w:rFonts w:ascii="宋体" w:eastAsia="宋体" w:hAnsi="宋体"/>
          <w:kern w:val="2"/>
          <w:sz w:val="24"/>
          <w:szCs w:val="22"/>
        </w:rPr>
        <w:t>”</w:t>
      </w:r>
      <w:r>
        <w:rPr>
          <w:rFonts w:ascii="宋体" w:eastAsia="宋体" w:hAnsi="宋体" w:hint="eastAsia"/>
          <w:kern w:val="2"/>
          <w:sz w:val="24"/>
          <w:szCs w:val="22"/>
        </w:rPr>
        <w:t>编制加密和未加密的投标文件。</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3.合格投标人的条件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3.1具有本项目生产、制造、供应或实施能力，符合、承认并承诺履行本文件各项规定的国内法人、其他组织或自然人均可参加投标。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3.2遵守有关的国家法律、法规和条例，具备《中华人民共和国政府采购法》和本文件中规定的条件：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1)具有独立承担民事责任的能力；</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2)具有良好的商业信誉和健全的财务会计制度；</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3)具有履行合同所必需的设备和专业技术能力；</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4)具有依法缴纳税收和社会保障资金的良好记录；</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5)参加政府采购活动前三年内，在经营活动中没有重大违法记录；</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6)法律、行政法规规定的其他条件；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lastRenderedPageBreak/>
        <w:t>7)具有本招标文件第二部分“投标人须知前附表”中规定的资格条件。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3.3投标人之间如果存在下列情形之一的，不得同时参加同一包（标段）或者不分包（标段）的同一项目投标：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3.3.1法定代表人为同一个人的两个及两个以上法人；</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3.3.2母公司、全资子公司及其控股公司；</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3.3.3参加投标的其他组织之间存在特殊的利害关系的；</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3.3.4法律和行政法规规定的其他情形。</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w:t>
      </w:r>
      <w:r>
        <w:rPr>
          <w:rFonts w:ascii="宋体" w:eastAsia="宋体" w:hAnsi="宋体"/>
          <w:kern w:val="2"/>
          <w:sz w:val="24"/>
          <w:szCs w:val="22"/>
        </w:rPr>
        <w:t>.</w:t>
      </w:r>
      <w:r>
        <w:rPr>
          <w:rFonts w:ascii="宋体" w:eastAsia="宋体" w:hAnsi="宋体" w:hint="eastAsia"/>
          <w:kern w:val="2"/>
          <w:sz w:val="24"/>
          <w:szCs w:val="22"/>
        </w:rPr>
        <w:t>4投标人须持有《法定代表人授权委托书》。</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3.5投标人在政采云平台内针对本项目下载了</w:t>
      </w:r>
      <w:r>
        <w:rPr>
          <w:rFonts w:ascii="宋体" w:eastAsia="宋体" w:hAnsi="宋体"/>
          <w:sz w:val="24"/>
          <w:szCs w:val="22"/>
        </w:rPr>
        <w:t>电子采购文件</w:t>
      </w:r>
      <w:r>
        <w:rPr>
          <w:rFonts w:ascii="宋体" w:eastAsia="宋体" w:hAnsi="宋体" w:hint="eastAsia"/>
          <w:kern w:val="2"/>
          <w:sz w:val="24"/>
          <w:szCs w:val="22"/>
        </w:rPr>
        <w:t>。</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3.6投标人按时足额交纳投标保证金。</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w:t>
      </w:r>
      <w:r>
        <w:rPr>
          <w:rFonts w:ascii="宋体" w:eastAsia="宋体" w:hAnsi="宋体"/>
          <w:kern w:val="2"/>
          <w:sz w:val="24"/>
          <w:szCs w:val="22"/>
        </w:rPr>
        <w:t>.</w:t>
      </w:r>
      <w:r>
        <w:rPr>
          <w:rFonts w:ascii="宋体" w:eastAsia="宋体" w:hAnsi="宋体" w:hint="eastAsia"/>
          <w:kern w:val="2"/>
          <w:sz w:val="24"/>
          <w:szCs w:val="22"/>
        </w:rPr>
        <w:t>7本次招标是否允许</w:t>
      </w:r>
      <w:r>
        <w:rPr>
          <w:rFonts w:ascii="宋体" w:eastAsia="宋体" w:hAnsi="宋体"/>
          <w:kern w:val="2"/>
          <w:sz w:val="24"/>
          <w:szCs w:val="22"/>
        </w:rPr>
        <w:t>由</w:t>
      </w:r>
      <w:r>
        <w:rPr>
          <w:rFonts w:ascii="宋体" w:eastAsia="宋体" w:hAnsi="宋体" w:hint="eastAsia"/>
          <w:kern w:val="2"/>
          <w:sz w:val="24"/>
          <w:szCs w:val="22"/>
        </w:rPr>
        <w:t>两个以上投标人组成一个联合体以一个投标人身份共同投标，按照招标文件第二部分“投标人须知前附表”中的规定。如果允许，除均应符合上述规定外，还应符合下列要求：</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1）联合投标体应提供“联合投标协议书”，该协议书对联合投标各方均具有法律约束力。联合投标体必须确定其中一方为投标的全权代表参加投标活动，并承担投标及履约活动中的全部责任与义务，且</w:t>
      </w:r>
      <w:r>
        <w:rPr>
          <w:rFonts w:ascii="宋体" w:eastAsia="宋体" w:hAnsi="宋体"/>
          <w:kern w:val="2"/>
          <w:sz w:val="24"/>
          <w:szCs w:val="22"/>
        </w:rPr>
        <w:t>联合</w:t>
      </w:r>
      <w:r>
        <w:rPr>
          <w:rFonts w:ascii="宋体" w:eastAsia="宋体" w:hAnsi="宋体" w:hint="eastAsia"/>
          <w:kern w:val="2"/>
          <w:sz w:val="24"/>
          <w:szCs w:val="22"/>
        </w:rPr>
        <w:t>体各方无论是否实际参加、发生的情形怎样，一旦该联合体实际开始投标，</w:t>
      </w:r>
      <w:r>
        <w:rPr>
          <w:rFonts w:ascii="宋体" w:eastAsia="宋体" w:hAnsi="宋体"/>
          <w:kern w:val="2"/>
          <w:sz w:val="24"/>
          <w:szCs w:val="22"/>
        </w:rPr>
        <w:t>联合</w:t>
      </w:r>
      <w:r>
        <w:rPr>
          <w:rFonts w:ascii="宋体" w:eastAsia="宋体" w:hAnsi="宋体" w:hint="eastAsia"/>
          <w:kern w:val="2"/>
          <w:sz w:val="24"/>
          <w:szCs w:val="22"/>
        </w:rPr>
        <w:t>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2）联合体各方中至少应当有一方对应满足本项目规定的相应资质条件，并且联合体投标人整体应当符合本项目的资质要求，否则，其提交的联合投标将被拒绝。</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3）由不同专业的投标人组成的联合体</w:t>
      </w:r>
      <w:r>
        <w:rPr>
          <w:rFonts w:ascii="宋体" w:eastAsia="宋体" w:hAnsi="宋体"/>
          <w:kern w:val="2"/>
          <w:sz w:val="24"/>
          <w:szCs w:val="22"/>
        </w:rPr>
        <w:t xml:space="preserve">, </w:t>
      </w:r>
      <w:r>
        <w:rPr>
          <w:rFonts w:ascii="宋体" w:eastAsia="宋体" w:hAnsi="宋体" w:hint="eastAsia"/>
          <w:kern w:val="2"/>
          <w:sz w:val="24"/>
          <w:szCs w:val="22"/>
        </w:rPr>
        <w:t>首先以投标的全权代表方的应答材料作为认定资质以及商务评审的依据；涉及行业专属的资质</w:t>
      </w:r>
      <w:r>
        <w:rPr>
          <w:rFonts w:ascii="宋体" w:eastAsia="宋体" w:hAnsi="宋体"/>
          <w:kern w:val="2"/>
          <w:sz w:val="24"/>
          <w:szCs w:val="22"/>
        </w:rPr>
        <w:t>,</w:t>
      </w:r>
      <w:r>
        <w:rPr>
          <w:rFonts w:ascii="宋体" w:eastAsia="宋体" w:hAnsi="宋体" w:hint="eastAsia"/>
          <w:kern w:val="2"/>
          <w:sz w:val="24"/>
          <w:szCs w:val="22"/>
        </w:rPr>
        <w:t>按照所属行业所对应的投标人的应答材料确定。</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4）</w:t>
      </w:r>
      <w:r>
        <w:rPr>
          <w:rFonts w:ascii="宋体" w:eastAsia="宋体" w:hAnsi="宋体"/>
          <w:kern w:val="2"/>
          <w:sz w:val="24"/>
          <w:szCs w:val="22"/>
        </w:rPr>
        <w:t>联合体中标后，</w:t>
      </w:r>
      <w:r>
        <w:rPr>
          <w:rFonts w:ascii="宋体" w:eastAsia="宋体" w:hAnsi="宋体" w:hint="eastAsia"/>
          <w:kern w:val="2"/>
          <w:sz w:val="24"/>
          <w:szCs w:val="22"/>
        </w:rPr>
        <w:t>合同应由各成员的合法授权代表签字并加盖各成员公章，以便对联合体成员作为整体和他们各自作为独立体均具有法律约束力，但若该等签字或公章不齐全或缺乏，该联合体的牵头人的签署或类似的意思表示人具有代</w:t>
      </w:r>
      <w:r>
        <w:rPr>
          <w:rFonts w:ascii="宋体" w:eastAsia="宋体" w:hAnsi="宋体" w:hint="eastAsia"/>
          <w:kern w:val="2"/>
          <w:sz w:val="24"/>
          <w:szCs w:val="22"/>
        </w:rPr>
        <w:lastRenderedPageBreak/>
        <w:t>表该联合体的签署或意思表示的法律效力，并且据此各成员</w:t>
      </w:r>
      <w:r>
        <w:rPr>
          <w:rFonts w:ascii="宋体" w:eastAsia="宋体" w:hAnsi="宋体"/>
          <w:kern w:val="2"/>
          <w:sz w:val="24"/>
          <w:szCs w:val="22"/>
        </w:rPr>
        <w:t>为履行合同</w:t>
      </w:r>
      <w:r>
        <w:rPr>
          <w:rFonts w:ascii="宋体" w:eastAsia="宋体" w:hAnsi="宋体" w:hint="eastAsia"/>
          <w:kern w:val="2"/>
          <w:sz w:val="24"/>
          <w:szCs w:val="22"/>
        </w:rPr>
        <w:t>应</w:t>
      </w:r>
      <w:r>
        <w:rPr>
          <w:rFonts w:ascii="宋体" w:eastAsia="宋体" w:hAnsi="宋体"/>
          <w:kern w:val="2"/>
          <w:sz w:val="24"/>
          <w:szCs w:val="22"/>
        </w:rPr>
        <w:t>向</w:t>
      </w:r>
      <w:r>
        <w:rPr>
          <w:rFonts w:ascii="宋体" w:eastAsia="宋体" w:hAnsi="宋体" w:hint="eastAsia"/>
          <w:kern w:val="2"/>
          <w:sz w:val="24"/>
          <w:szCs w:val="22"/>
        </w:rPr>
        <w:t>采购代理机构与采购人</w:t>
      </w:r>
      <w:r>
        <w:rPr>
          <w:rFonts w:ascii="宋体" w:eastAsia="宋体" w:hAnsi="宋体"/>
          <w:kern w:val="2"/>
          <w:sz w:val="24"/>
          <w:szCs w:val="22"/>
        </w:rPr>
        <w:t>承担连带责任</w:t>
      </w:r>
      <w:r>
        <w:rPr>
          <w:rFonts w:ascii="宋体" w:eastAsia="宋体" w:hAnsi="宋体" w:hint="eastAsia"/>
          <w:kern w:val="2"/>
          <w:sz w:val="24"/>
          <w:szCs w:val="22"/>
        </w:rPr>
        <w:t>。</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5）联合体或其成员不得将其在合同项下的权利或义务全部或部分转让给第三人，有关分包事项或服务委托等须事先取得采购代理机构书面同意并且须遵守相关法律、法规、本次招标的全部相关规定。</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6）联合体</w:t>
      </w:r>
      <w:r>
        <w:rPr>
          <w:rFonts w:ascii="宋体" w:eastAsia="宋体" w:hAnsi="宋体"/>
          <w:kern w:val="2"/>
          <w:sz w:val="24"/>
          <w:szCs w:val="22"/>
        </w:rPr>
        <w:t>各方</w:t>
      </w:r>
      <w:r>
        <w:rPr>
          <w:rFonts w:ascii="宋体" w:eastAsia="宋体" w:hAnsi="宋体" w:hint="eastAsia"/>
          <w:kern w:val="2"/>
          <w:sz w:val="24"/>
          <w:szCs w:val="22"/>
        </w:rPr>
        <w:t>均</w:t>
      </w:r>
      <w:r>
        <w:rPr>
          <w:rFonts w:ascii="宋体" w:eastAsia="宋体" w:hAnsi="宋体"/>
          <w:kern w:val="2"/>
          <w:sz w:val="24"/>
          <w:szCs w:val="22"/>
        </w:rPr>
        <w:t>不得</w:t>
      </w:r>
      <w:r>
        <w:rPr>
          <w:rFonts w:ascii="宋体" w:eastAsia="宋体" w:hAnsi="宋体" w:hint="eastAsia"/>
          <w:kern w:val="2"/>
          <w:sz w:val="24"/>
          <w:szCs w:val="22"/>
        </w:rPr>
        <w:t>同时</w:t>
      </w:r>
      <w:r>
        <w:rPr>
          <w:rFonts w:ascii="宋体" w:eastAsia="宋体" w:hAnsi="宋体"/>
          <w:kern w:val="2"/>
          <w:sz w:val="24"/>
          <w:szCs w:val="22"/>
        </w:rPr>
        <w:t>再以自己</w:t>
      </w:r>
      <w:r>
        <w:rPr>
          <w:rFonts w:ascii="宋体" w:eastAsia="宋体" w:hAnsi="宋体" w:hint="eastAsia"/>
          <w:kern w:val="2"/>
          <w:sz w:val="24"/>
          <w:szCs w:val="22"/>
        </w:rPr>
        <w:t>独立</w:t>
      </w:r>
      <w:r>
        <w:rPr>
          <w:rFonts w:ascii="宋体" w:eastAsia="宋体" w:hAnsi="宋体"/>
          <w:kern w:val="2"/>
          <w:sz w:val="24"/>
          <w:szCs w:val="22"/>
        </w:rPr>
        <w:t>的名义单独投标，也不得</w:t>
      </w:r>
      <w:r>
        <w:rPr>
          <w:rFonts w:ascii="宋体" w:eastAsia="宋体" w:hAnsi="宋体" w:hint="eastAsia"/>
          <w:kern w:val="2"/>
          <w:sz w:val="24"/>
          <w:szCs w:val="22"/>
        </w:rPr>
        <w:t>再</w:t>
      </w:r>
      <w:r>
        <w:rPr>
          <w:rFonts w:ascii="宋体" w:eastAsia="宋体" w:hAnsi="宋体"/>
          <w:kern w:val="2"/>
          <w:sz w:val="24"/>
          <w:szCs w:val="22"/>
        </w:rPr>
        <w:t>同时参加</w:t>
      </w:r>
      <w:r>
        <w:rPr>
          <w:rFonts w:ascii="宋体" w:eastAsia="宋体" w:hAnsi="宋体" w:hint="eastAsia"/>
          <w:kern w:val="2"/>
          <w:sz w:val="24"/>
          <w:szCs w:val="22"/>
        </w:rPr>
        <w:t>其他</w:t>
      </w:r>
      <w:r>
        <w:rPr>
          <w:rFonts w:ascii="宋体" w:eastAsia="宋体" w:hAnsi="宋体"/>
          <w:kern w:val="2"/>
          <w:sz w:val="24"/>
          <w:szCs w:val="22"/>
        </w:rPr>
        <w:t>的联合体投标</w:t>
      </w:r>
      <w:r>
        <w:rPr>
          <w:rFonts w:ascii="宋体" w:eastAsia="宋体" w:hAnsi="宋体" w:hint="eastAsia"/>
          <w:kern w:val="2"/>
          <w:sz w:val="24"/>
          <w:szCs w:val="22"/>
        </w:rPr>
        <w:t>。若该等情形被发现</w:t>
      </w:r>
      <w:r>
        <w:rPr>
          <w:rFonts w:ascii="宋体" w:eastAsia="宋体" w:hAnsi="宋体"/>
          <w:kern w:val="2"/>
          <w:sz w:val="24"/>
          <w:szCs w:val="22"/>
        </w:rPr>
        <w:t>，其</w:t>
      </w:r>
      <w:r>
        <w:rPr>
          <w:rFonts w:ascii="宋体" w:eastAsia="宋体" w:hAnsi="宋体" w:hint="eastAsia"/>
          <w:kern w:val="2"/>
          <w:sz w:val="24"/>
          <w:szCs w:val="22"/>
        </w:rPr>
        <w:t>单独的</w:t>
      </w:r>
      <w:r>
        <w:rPr>
          <w:rFonts w:ascii="宋体" w:eastAsia="宋体" w:hAnsi="宋体"/>
          <w:kern w:val="2"/>
          <w:sz w:val="24"/>
          <w:szCs w:val="22"/>
        </w:rPr>
        <w:t>投标和与此有关的联合体的投标</w:t>
      </w:r>
      <w:r>
        <w:rPr>
          <w:rFonts w:ascii="宋体" w:eastAsia="宋体" w:hAnsi="宋体" w:hint="eastAsia"/>
          <w:kern w:val="2"/>
          <w:sz w:val="24"/>
          <w:szCs w:val="22"/>
        </w:rPr>
        <w:t>均</w:t>
      </w:r>
      <w:r>
        <w:rPr>
          <w:rFonts w:ascii="宋体" w:eastAsia="宋体" w:hAnsi="宋体"/>
          <w:kern w:val="2"/>
          <w:sz w:val="24"/>
          <w:szCs w:val="22"/>
        </w:rPr>
        <w:t>将被</w:t>
      </w:r>
      <w:r>
        <w:rPr>
          <w:rFonts w:ascii="宋体" w:eastAsia="宋体" w:hAnsi="宋体" w:hint="eastAsia"/>
          <w:kern w:val="2"/>
          <w:sz w:val="24"/>
          <w:szCs w:val="22"/>
        </w:rPr>
        <w:t>一并</w:t>
      </w:r>
      <w:r>
        <w:rPr>
          <w:rFonts w:ascii="宋体" w:eastAsia="宋体" w:hAnsi="宋体"/>
          <w:kern w:val="2"/>
          <w:sz w:val="24"/>
          <w:szCs w:val="22"/>
        </w:rPr>
        <w:t>拒绝</w:t>
      </w:r>
      <w:r>
        <w:rPr>
          <w:rFonts w:ascii="宋体" w:eastAsia="宋体" w:hAnsi="宋体" w:hint="eastAsia"/>
          <w:kern w:val="2"/>
          <w:sz w:val="24"/>
          <w:szCs w:val="22"/>
        </w:rPr>
        <w:t>。</w:t>
      </w:r>
    </w:p>
    <w:p w:rsidR="00B76E5B" w:rsidRDefault="005974F1">
      <w:pPr>
        <w:pStyle w:val="12"/>
        <w:tabs>
          <w:tab w:val="left" w:pos="1146"/>
        </w:tabs>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w:t>
      </w:r>
      <w:r>
        <w:rPr>
          <w:rFonts w:ascii="宋体" w:eastAsia="宋体" w:hAnsi="宋体"/>
          <w:kern w:val="2"/>
          <w:sz w:val="24"/>
          <w:szCs w:val="22"/>
        </w:rPr>
        <w:t>.</w:t>
      </w:r>
      <w:r>
        <w:rPr>
          <w:rFonts w:ascii="宋体" w:eastAsia="宋体" w:hAnsi="宋体" w:hint="eastAsia"/>
          <w:kern w:val="2"/>
          <w:sz w:val="24"/>
          <w:szCs w:val="22"/>
        </w:rPr>
        <w:t>7投标人不得与采购人、采购代理机构等有利害关系。</w:t>
      </w:r>
    </w:p>
    <w:p w:rsidR="00B76E5B" w:rsidRDefault="005974F1">
      <w:pPr>
        <w:pStyle w:val="12"/>
        <w:spacing w:line="360" w:lineRule="auto"/>
        <w:rPr>
          <w:rFonts w:ascii="宋体" w:eastAsia="宋体" w:hAnsi="宋体"/>
          <w:b/>
          <w:kern w:val="2"/>
          <w:sz w:val="24"/>
          <w:szCs w:val="22"/>
        </w:rPr>
      </w:pPr>
      <w:r>
        <w:rPr>
          <w:rFonts w:ascii="宋体" w:eastAsia="宋体" w:hAnsi="宋体"/>
          <w:b/>
          <w:kern w:val="2"/>
          <w:sz w:val="24"/>
          <w:szCs w:val="22"/>
        </w:rPr>
        <w:t>4.</w:t>
      </w:r>
      <w:r>
        <w:rPr>
          <w:rFonts w:ascii="宋体" w:eastAsia="宋体" w:hAnsi="宋体" w:hint="eastAsia"/>
          <w:b/>
          <w:kern w:val="2"/>
          <w:sz w:val="24"/>
          <w:szCs w:val="22"/>
        </w:rPr>
        <w:t>投标费用</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4.1投标人应承担所有与准备和参加投标有关的费用。</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5.纪律</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5.1投标人的投标行为应遵守中国的有关法律、法规和规章。</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5.2投标人不得相互串通投标报价，不得妨碍其他投标人的公平竞争，不得损害采购人或其他投标人的合法权益，投标人不得以向采购人、评标委员会成员行贿或者采取其他不正当手段谋取中标。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5.2.1有下列情形之一的，属于投标人相互串通投标：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5.2.1.1投标人之间协商投标报价等投标文件的实质性内容；</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5.2.1.2投标人之间约定中标人；</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5.2.1.3投标人之间约定部分投标人放弃投标或者中标；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5.2.1.4属于同一集团、协会、商会等组织成员的投标人按照该组织要求协同投标；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5.2.1.5投标人之间为谋取中标或者排斥特定投标人而采取的其他联合行动。</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5.2.2有下列情形之一的，视为投标人相互串通投标：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5.2.2.1不同投标人的投标文件由同一单位或者个人编制；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5.2.2.2不同投标人委托同一单位或者个人办理投标事宜，或制作电子投标文件的文件制作机器码（mac地址）一致，或制作电子投标文件的文件创建标识码一致；</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lastRenderedPageBreak/>
        <w:t>5.2.2.3不同投标人的投标文件载明的项目管理成员为同一人；</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5.2.2.4不同投标人的投标文件异常一致或者投标报价呈规律性差异；</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5.2.2.5不同投标人的投标文件相互混装；</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5.2.2.6不同投标人的投标保证金从同一单位或者个人的账户转出。</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6</w:t>
      </w:r>
      <w:r>
        <w:rPr>
          <w:rFonts w:ascii="宋体" w:eastAsia="宋体" w:hAnsi="宋体"/>
          <w:b/>
          <w:kern w:val="2"/>
          <w:sz w:val="24"/>
          <w:szCs w:val="22"/>
        </w:rPr>
        <w:t>.</w:t>
      </w:r>
      <w:r>
        <w:rPr>
          <w:rFonts w:ascii="宋体" w:eastAsia="宋体" w:hAnsi="宋体" w:hint="eastAsia"/>
          <w:b/>
          <w:kern w:val="2"/>
          <w:sz w:val="24"/>
          <w:szCs w:val="22"/>
        </w:rPr>
        <w:t>通知</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6.1对与本项目有关的通知，采购代理机构将以书面（包括书面材料、信函、传真等，下同）或在本次招标公告刊登的媒体上发布公告并在政采云平台内发送变更通知及/或答疑文件的形式，向潜在投标人发出，传真和电话号码以潜在投标人的登记为准。收到通知的投标人须立即予以回复确认，但投标人未回复或采购代理机构未收到回复时，并不应当被理解为采购代理机构知道或应当知道投标人是否收到通知。因登记有误、传真线路故障或其它任何意外情形，导致所发出的通知延迟送达或无法到达投标人，采购代理机构不因此承担任何责任，有关的招标活动可以继续有效地进行。</w:t>
      </w:r>
    </w:p>
    <w:p w:rsidR="00B76E5B" w:rsidRDefault="00B76E5B">
      <w:pPr>
        <w:pStyle w:val="12"/>
        <w:rPr>
          <w:rFonts w:ascii="Calibri" w:eastAsia="宋体" w:hAnsi="Calibri"/>
          <w:kern w:val="2"/>
          <w:sz w:val="21"/>
          <w:szCs w:val="22"/>
          <w:highlight w:val="cyan"/>
        </w:rPr>
      </w:pPr>
      <w:bookmarkStart w:id="114" w:name="EBc6a03dd891814c4aab5f5c17df4988bb"/>
      <w:bookmarkStart w:id="115" w:name="EB7ff6bda48ba541b988a33528cb6d6c27"/>
      <w:bookmarkStart w:id="116" w:name="EB025ec78c141c4184a9d3fd53d6ec75bd"/>
      <w:bookmarkEnd w:id="114"/>
      <w:bookmarkEnd w:id="115"/>
      <w:bookmarkEnd w:id="116"/>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17" w:name="_Toc256000054"/>
      <w:bookmarkStart w:id="118" w:name="_Toc519111261"/>
      <w:r>
        <w:rPr>
          <w:rFonts w:ascii="黑体" w:eastAsia="宋体" w:hAnsi="黑体" w:hint="eastAsia"/>
          <w:b/>
          <w:bCs/>
          <w:sz w:val="24"/>
          <w:szCs w:val="24"/>
        </w:rPr>
        <w:t>二、招标文件</w:t>
      </w:r>
      <w:bookmarkEnd w:id="117"/>
      <w:bookmarkEnd w:id="118"/>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7.招标文件组成</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7.1招标文件由招标文件目录所列内容组成。</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8.踏勘现场</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8.1本项目是否统一组织投标人踏勘现场见招标文件第二部分“投标人须知前附表”中规定。无论是否统一组织，投标人应对供货现场和周围环境进行勘察，以获取编制投标文件所需的资料。</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8.2踏勘现场所发生的费用由投标人自行承担。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8.3除非有特殊要求，招标文件不单独提供供货使用地的自然环境、气候条件、公用设施等情况，投标人被视为熟悉上述与履行合同有关的一切情况。</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lastRenderedPageBreak/>
        <w:t>8.4除采购人原因外，投标人自行负责在踏勘现场中所发生的人员伤亡和财产损失。</w:t>
      </w:r>
    </w:p>
    <w:p w:rsidR="00B76E5B" w:rsidRDefault="005974F1">
      <w:pPr>
        <w:pStyle w:val="12"/>
        <w:spacing w:line="360" w:lineRule="auto"/>
        <w:rPr>
          <w:rFonts w:ascii="宋体" w:eastAsia="宋体" w:hAnsi="宋体"/>
          <w:bCs/>
          <w:kern w:val="2"/>
          <w:sz w:val="24"/>
          <w:szCs w:val="22"/>
        </w:rPr>
      </w:pPr>
      <w:r>
        <w:rPr>
          <w:rFonts w:ascii="宋体" w:eastAsia="宋体" w:hAnsi="宋体" w:hint="eastAsia"/>
          <w:b/>
          <w:kern w:val="2"/>
          <w:sz w:val="24"/>
          <w:szCs w:val="22"/>
        </w:rPr>
        <w:t>9.知识产权</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9.1投标人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9.2投标人如欲在项目实施过程中采用自有知识成果，须在投标文件中声明，并提供相关知识产权证明文件。使用该知识成果后，投标人须提供开发接口和开发手册等技术文档。</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10.答疑及招标文件的澄清和修改</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10</w:t>
      </w:r>
      <w:r>
        <w:rPr>
          <w:rFonts w:ascii="宋体" w:eastAsia="宋体" w:hAnsi="宋体"/>
          <w:kern w:val="2"/>
          <w:sz w:val="24"/>
          <w:szCs w:val="22"/>
        </w:rPr>
        <w:t>.</w:t>
      </w:r>
      <w:r>
        <w:rPr>
          <w:rFonts w:ascii="宋体" w:eastAsia="宋体" w:hAnsi="宋体" w:hint="eastAsia"/>
          <w:kern w:val="2"/>
          <w:sz w:val="24"/>
          <w:szCs w:val="22"/>
        </w:rPr>
        <w:t>1投标人如果对招标文件有疑问或要求进行澄清的，应按照招标文件第二部分“投标人须知前附表”中规定向采购代理机构提出。提出后，请投标人及时通过平台查看答疑文件或澄清文件。必要时，采购代理机构将组织相关专家召开答疑会，如召开，答疑会安排另行通知。</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投标人在规定的时间内未对招标文件提出疑问或要求澄清的，采购代理机构将视其为同意，对在“答疑接受时间”后就招标文件内容提出的疑问及澄清要求将不予受理。</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10.2无论出于何种原因，采购代理机构主动或出于解答投标人疑问对已发出的招标文件进行必要澄清或修改的，应当在招标文件要求提交投标文件截止时间15日前，以当面交接、邮寄、传真或电子邮件、网站披露等其中至少一种方式，向潜在投标人发出澄清、修改的补充文件。需要为此调整投标文件提交截止时间的，应当重新确定，并就变更后的投标截止时间重新发出通知。</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特殊情况下，采购代理机构发布澄清、修改文件后，征得投标人同意，可不改变投标截止时间和开标时间。</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10.3采购代理机构一旦对招标文件作出了澄清、修改，即刻发生效力，采购代理机构有关的补充文件，将作为招标文件的组成部分，对所有现实的或潜在的投标人均具有约束力，而无论是否已经实际收到上述文件。同时，采购代理机</w:t>
      </w:r>
      <w:r>
        <w:rPr>
          <w:rFonts w:ascii="宋体" w:eastAsia="宋体" w:hAnsi="宋体" w:hint="eastAsia"/>
          <w:kern w:val="2"/>
          <w:sz w:val="24"/>
          <w:szCs w:val="22"/>
        </w:rPr>
        <w:lastRenderedPageBreak/>
        <w:t>构和投标人的权利及义务将受到新的截止期的约束。</w:t>
      </w:r>
    </w:p>
    <w:p w:rsidR="00B76E5B" w:rsidRDefault="005974F1">
      <w:pPr>
        <w:pStyle w:val="12"/>
        <w:spacing w:line="360" w:lineRule="auto"/>
        <w:ind w:firstLineChars="200" w:firstLine="480"/>
        <w:rPr>
          <w:rFonts w:ascii="宋体" w:eastAsia="宋体" w:hAnsi="宋体"/>
          <w:b/>
          <w:kern w:val="2"/>
          <w:sz w:val="24"/>
          <w:szCs w:val="22"/>
        </w:rPr>
      </w:pPr>
      <w:r>
        <w:rPr>
          <w:rFonts w:ascii="宋体" w:eastAsia="宋体" w:hAnsi="宋体" w:hint="eastAsia"/>
          <w:kern w:val="2"/>
          <w:sz w:val="24"/>
          <w:szCs w:val="22"/>
        </w:rPr>
        <w:t>10</w:t>
      </w:r>
      <w:r>
        <w:rPr>
          <w:rFonts w:ascii="宋体" w:eastAsia="宋体" w:hAnsi="宋体"/>
          <w:kern w:val="2"/>
          <w:sz w:val="24"/>
          <w:szCs w:val="22"/>
        </w:rPr>
        <w:t>.</w:t>
      </w:r>
      <w:r>
        <w:rPr>
          <w:rFonts w:ascii="宋体" w:eastAsia="宋体" w:hAnsi="宋体" w:hint="eastAsia"/>
          <w:kern w:val="2"/>
          <w:sz w:val="24"/>
          <w:szCs w:val="22"/>
        </w:rPr>
        <w:t>4采购代理机构对招标文件作出的澄清、修改在政采云平台内进行披露，请投标人及时关注并获取相关资料。因登记有误、线路故障或其它任何意外情形，导致投标人未及时获取的，采购代理机构不因此承担任何责任，且有关的招标活动继续有效地进行。当招标文件的澄清、修改及进行其他答复等就同一内容的表述不一致时，以最后发布的内容为准。</w:t>
      </w:r>
    </w:p>
    <w:p w:rsidR="00B76E5B" w:rsidRDefault="005974F1">
      <w:pPr>
        <w:pStyle w:val="12"/>
        <w:spacing w:line="360" w:lineRule="auto"/>
        <w:ind w:firstLineChars="200" w:firstLine="480"/>
        <w:rPr>
          <w:rFonts w:ascii="宋体" w:eastAsia="宋体" w:hAnsi="宋体"/>
          <w:bCs/>
          <w:kern w:val="2"/>
          <w:sz w:val="24"/>
          <w:szCs w:val="22"/>
        </w:rPr>
      </w:pPr>
      <w:r>
        <w:rPr>
          <w:rFonts w:ascii="宋体" w:eastAsia="宋体" w:hAnsi="宋体" w:hint="eastAsia"/>
          <w:bCs/>
          <w:kern w:val="2"/>
          <w:sz w:val="24"/>
          <w:szCs w:val="22"/>
        </w:rPr>
        <w:t>上述澄清、修改在交易平台上发布的同时，交易平台将通过第三方短信群发方式提醒投标人进行查询。此短信仅系友情提示，并不具有任何约束性和必要性，采购代理机构不承担投标人未收到短信而引起的一切后果和法律责任。</w:t>
      </w:r>
    </w:p>
    <w:p w:rsidR="00B76E5B" w:rsidRDefault="005974F1">
      <w:pPr>
        <w:pStyle w:val="12"/>
        <w:spacing w:line="360" w:lineRule="auto"/>
        <w:ind w:firstLineChars="200" w:firstLine="480"/>
        <w:rPr>
          <w:rFonts w:ascii="宋体" w:eastAsia="宋体" w:hAnsi="宋体"/>
          <w:bCs/>
          <w:kern w:val="2"/>
          <w:sz w:val="24"/>
          <w:szCs w:val="22"/>
        </w:rPr>
      </w:pPr>
      <w:r>
        <w:rPr>
          <w:rFonts w:ascii="宋体" w:eastAsia="宋体" w:hAnsi="宋体" w:hint="eastAsia"/>
          <w:bCs/>
          <w:kern w:val="2"/>
          <w:sz w:val="24"/>
          <w:szCs w:val="22"/>
        </w:rPr>
        <w:t>10.5澄清、修改文件发出后，投标人必须使用最新的答疑、澄清文件制作电子投标文件，否则将无法完成上传。</w:t>
      </w:r>
    </w:p>
    <w:p w:rsidR="00B76E5B" w:rsidRDefault="00B76E5B">
      <w:pPr>
        <w:pStyle w:val="12"/>
        <w:rPr>
          <w:rFonts w:ascii="Calibri" w:eastAsia="宋体" w:hAnsi="Calibri"/>
          <w:kern w:val="2"/>
          <w:sz w:val="21"/>
          <w:szCs w:val="22"/>
          <w:highlight w:val="cyan"/>
        </w:rPr>
      </w:pPr>
      <w:bookmarkStart w:id="119" w:name="EB632682dc7bd24f9697b91bdadf704a7c"/>
      <w:bookmarkStart w:id="120" w:name="EB0ee97c2df9374b61990b315328f26394"/>
      <w:bookmarkStart w:id="121" w:name="EB95389bfbf74c4fd3a96f81cde95c43cd"/>
      <w:bookmarkEnd w:id="119"/>
      <w:bookmarkEnd w:id="120"/>
      <w:bookmarkEnd w:id="121"/>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22" w:name="_Toc256000055"/>
      <w:bookmarkStart w:id="123" w:name="_Toc519111262"/>
      <w:r>
        <w:rPr>
          <w:rFonts w:ascii="黑体" w:eastAsia="宋体" w:hAnsi="黑体" w:hint="eastAsia"/>
          <w:b/>
          <w:bCs/>
          <w:sz w:val="24"/>
          <w:szCs w:val="24"/>
        </w:rPr>
        <w:t>三、投标文件</w:t>
      </w:r>
      <w:bookmarkEnd w:id="122"/>
      <w:bookmarkEnd w:id="123"/>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11.投标文件的语言及计量单位</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11.1投标人提交的投标文件（包括技术文件和资料、图纸中的说明）以及投标人与采购代理机构就有关投标的所有来往函电均应使用中文简体字。</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11.2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原版为外文的证书类、证明类文件，与投标人名称或其他实际情况不符的，投标人应当提供相关证明文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11.3除非招标文件另有规定，投标文件所使用的计量单位，应使用国家法定计量单位。</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11.4对违反上述规定情形的，评标委员会有权要求投标人限期提供相应文件或决定对其投标予以拒绝。</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11.5电报、电话、传真形式的投标概不接受。投标人的投标文件一律不予退还。</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12</w:t>
      </w:r>
      <w:r>
        <w:rPr>
          <w:rFonts w:ascii="宋体" w:eastAsia="宋体" w:hAnsi="宋体"/>
          <w:b/>
          <w:kern w:val="2"/>
          <w:sz w:val="24"/>
          <w:szCs w:val="22"/>
        </w:rPr>
        <w:t>.</w:t>
      </w:r>
      <w:r>
        <w:rPr>
          <w:rFonts w:ascii="宋体" w:eastAsia="宋体" w:hAnsi="宋体" w:hint="eastAsia"/>
          <w:b/>
          <w:kern w:val="2"/>
          <w:sz w:val="24"/>
          <w:szCs w:val="22"/>
        </w:rPr>
        <w:t>投标文件组成及编制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lastRenderedPageBreak/>
        <w:t>12.1投标文件分为资格审查资料、商务文件、技术文件和服务文件。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商务文件指投标人提交的证明其有资格参加投标和中标后有能力履行合同的文件。技术和服务文件指投标人提交的能够证明其提供的货物及服务符合招标文件规定的文件。本次招标，投标人须按招标文件第二部分“投标人须知前附表”中规定提交资格审查资料、商务文件、技术文件和服务文件，其中加☆项目若有缺失或无效，将导致投标被拒绝且不允许在开标后补正。</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12.2投标人递交的投标文件及相关要求按照招标文件第二部分“投标人须知前附表”中的规定。</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12.2.1电子投标文件的编制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12.2.1.1电子投标文件使用政采云平台提供的投标文件制作工具以及招标文件要求进行制作编制。</w:t>
      </w:r>
      <w:r>
        <w:rPr>
          <w:rFonts w:ascii="Calibri" w:eastAsia="宋体" w:hAnsi="Calibri" w:hint="eastAsia"/>
          <w:kern w:val="2"/>
          <w:sz w:val="24"/>
          <w:szCs w:val="22"/>
          <w:highlight w:val="white"/>
        </w:rPr>
        <w:t>投标文件制作时，不同内容按标签提示制作导入，按照招标文件中明确的投标文件目录和格式进行编制，保证目录清晰、内容完整。</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12.2.1.2电子投标文件须使用投标人公章的电子签章以及法定代表人的电子签章。若无电子签章，则视为无效投标。</w:t>
      </w:r>
    </w:p>
    <w:p w:rsidR="00B76E5B" w:rsidRDefault="005974F1">
      <w:pPr>
        <w:pStyle w:val="12"/>
        <w:spacing w:line="360" w:lineRule="auto"/>
        <w:ind w:firstLineChars="200" w:firstLine="480"/>
        <w:rPr>
          <w:rFonts w:ascii="Calibri" w:eastAsia="宋体" w:hAnsi="Calibri"/>
          <w:kern w:val="2"/>
          <w:sz w:val="24"/>
          <w:szCs w:val="22"/>
          <w:highlight w:val="white"/>
        </w:rPr>
      </w:pPr>
      <w:r>
        <w:rPr>
          <w:rFonts w:ascii="Calibri" w:eastAsia="宋体" w:hAnsi="Calibri" w:hint="eastAsia"/>
          <w:kern w:val="2"/>
          <w:sz w:val="24"/>
          <w:szCs w:val="22"/>
          <w:highlight w:val="white"/>
        </w:rPr>
        <w:t>1</w:t>
      </w:r>
      <w:r>
        <w:rPr>
          <w:rFonts w:ascii="宋体" w:eastAsia="宋体" w:hAnsi="宋体" w:hint="eastAsia"/>
          <w:kern w:val="2"/>
          <w:sz w:val="24"/>
          <w:szCs w:val="22"/>
        </w:rPr>
        <w:t>2.2.1.3</w:t>
      </w:r>
      <w:r>
        <w:rPr>
          <w:rFonts w:ascii="Calibri" w:eastAsia="宋体" w:hAnsi="Calibri" w:hint="eastAsia"/>
          <w:kern w:val="2"/>
          <w:sz w:val="24"/>
          <w:szCs w:val="22"/>
          <w:highlight w:val="white"/>
        </w:rPr>
        <w:t>电子招投标文件具有法律效力，与其他形式的招投标文件在内容和格式上等同，若投标文件与招标文件要求不一致，其内容影响中标结果时，责任由投标人自行承担。投标人递交的电子投标文件因投标人自身原因而导致无法导入电子辅助评标系统，该投标文件视为无效投标文件，将导致其投标被拒绝。</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12.2.1.4电子投标文件制作工具在生成加密投标文件时，同时生成非加密投标文件一份。未加密的电子投标文件由投标人使用光盘制作（投标人须保证启用光盘时能正常读取）。</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13.投标报价</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13.1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他情况下，由于分项报价填报不完整、不清楚或存在其他任何失误，所导致的任何不利后果均应当由投标人自行承担。</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13.2投标人投报多包的，须对每包分别制作投标文件并报价</w:t>
      </w:r>
      <w:r>
        <w:rPr>
          <w:rFonts w:ascii="宋体" w:eastAsia="宋体" w:hAnsi="宋体" w:hint="eastAsia"/>
          <w:b/>
          <w:kern w:val="2"/>
          <w:sz w:val="24"/>
          <w:szCs w:val="22"/>
        </w:rPr>
        <w:t>。</w:t>
      </w:r>
    </w:p>
    <w:p w:rsidR="00B76E5B" w:rsidRDefault="005974F1">
      <w:pPr>
        <w:pStyle w:val="12"/>
        <w:spacing w:line="360" w:lineRule="auto"/>
        <w:ind w:firstLineChars="200" w:firstLine="480"/>
        <w:rPr>
          <w:rFonts w:ascii="宋体" w:eastAsia="宋体" w:hAnsi="宋体"/>
          <w:b/>
          <w:kern w:val="2"/>
          <w:sz w:val="24"/>
          <w:szCs w:val="22"/>
        </w:rPr>
      </w:pPr>
      <w:r>
        <w:rPr>
          <w:rFonts w:ascii="宋体" w:eastAsia="宋体" w:hAnsi="宋体" w:hint="eastAsia"/>
          <w:kern w:val="2"/>
          <w:sz w:val="24"/>
          <w:szCs w:val="22"/>
        </w:rPr>
        <w:lastRenderedPageBreak/>
        <w:t>13.3除非招标文件另有规定，不接受可选择或可调整的投标方案和报价，任何有选择的或可调整的投标方案和报价将被视为非响应性投标而被拒绝。</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13.4本项目是否接受进口产品按照招标文件第二部分“投标人须知前附表中”中的规定。</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13.5本项目是否允许投标人将项目的非主体、非关键性工作交由他人完成按照招标文件第二部分“投标人须知前附表”中的规定。如允许，投标人根据采购项目的实际情况，拟在中标后将中标项目的非主体、非关键性工作交由他人完成，须在技术文件中载明。</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13.6投标人须严格按照报价明细表规定的内容填写货物单价以及其他事项。</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13.7投标人对投标报价若有说明应在投标文件中显著处注明。</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除政策性文件规定以外，投标人所报价格在合同实施期间不因市场变化因素而变动。</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13.8对于有配件、耗材、选件、备件和特殊工具的货物，还应填报投标货物配件、耗材、选件表和备件及特殊工具清单，注明品牌、型号、产地、功能、单价、批量折扣等内容，该表格格式由投标人自行设计。投标人按照上述要求分类报价，其目的是便于评标，但在任何情况下并不限制采购人以其他条款签订合同的权利。</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13.9最低报价不能作为中标的保证。</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13.10</w:t>
      </w:r>
      <w:r>
        <w:rPr>
          <w:rFonts w:ascii="宋体" w:eastAsia="宋体" w:hAnsi="宋体"/>
          <w:kern w:val="2"/>
          <w:sz w:val="24"/>
          <w:szCs w:val="22"/>
        </w:rPr>
        <w:t>本项目不接受选择性报价，对于出现的政采云平台开标唱标环节经投标供应商确认的投标报价与投标文件中开标一览表的报价不一致的现象，视作选择性报价，将被作为无效投标处理。</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14.投标有效期</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14.1本项目的投标有效期按照招标文件第二部分“投标人须知前附表中”中第12项的规定。投标有效期自开标之日起计算，短于规定期限的投标将按无效投标处理。</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14.2在特殊情况下，采购代理机构可与投标人协商延长投标有效期。这种要求和答复都应以书面形式进行。此时，规定的投标保证金的有效期也相应延长。投标人可以拒绝接受延期要求而不会被没收保证金。同意延长有效期的投标人除按照采购代理机构要求修改投标有效期外，不能修改投标文件的其他内容。</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lastRenderedPageBreak/>
        <w:t>15</w:t>
      </w:r>
      <w:r>
        <w:rPr>
          <w:rFonts w:ascii="宋体" w:eastAsia="宋体" w:hAnsi="宋体"/>
          <w:b/>
          <w:kern w:val="2"/>
          <w:sz w:val="24"/>
          <w:szCs w:val="22"/>
        </w:rPr>
        <w:t>.</w:t>
      </w:r>
      <w:r>
        <w:rPr>
          <w:rFonts w:ascii="宋体" w:eastAsia="宋体" w:hAnsi="宋体" w:hint="eastAsia"/>
          <w:b/>
          <w:kern w:val="2"/>
          <w:sz w:val="24"/>
          <w:szCs w:val="22"/>
        </w:rPr>
        <w:t>投标内容填写说明</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15.1投标人应详细阅读招标文件的全部内容。投标文件须对招标文件中的内容作出实质性和完整的响应，如果投标文件填报的内容不详，或没有提供招标文件中所要求的全部资料及数据，将可能导致投标被拒绝。</w:t>
      </w:r>
    </w:p>
    <w:p w:rsidR="00B76E5B" w:rsidRDefault="005974F1">
      <w:pPr>
        <w:pStyle w:val="12"/>
        <w:spacing w:line="360" w:lineRule="auto"/>
        <w:ind w:firstLineChars="200" w:firstLine="480"/>
        <w:rPr>
          <w:rFonts w:ascii="宋体" w:eastAsia="宋体" w:hAnsi="宋体"/>
          <w:b/>
          <w:kern w:val="2"/>
          <w:sz w:val="24"/>
          <w:szCs w:val="22"/>
        </w:rPr>
      </w:pPr>
      <w:r>
        <w:rPr>
          <w:rFonts w:ascii="宋体" w:eastAsia="宋体" w:hAnsi="宋体" w:hint="eastAsia"/>
          <w:kern w:val="2"/>
          <w:sz w:val="24"/>
          <w:szCs w:val="22"/>
        </w:rPr>
        <w:t>15.2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投标人承担。投标文件未按规定提交或留有空项，将被视为不完整响应的投标文件，其投标有可能被拒绝</w:t>
      </w:r>
      <w:r>
        <w:rPr>
          <w:rFonts w:ascii="宋体" w:eastAsia="宋体" w:hAnsi="宋体" w:hint="eastAsia"/>
          <w:b/>
          <w:kern w:val="2"/>
          <w:sz w:val="24"/>
          <w:szCs w:val="22"/>
        </w:rPr>
        <w:t>。</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15.3开标一览表为在开标仪式上唱标的内容，要求按格式统一填写，不得自行增减内容。</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15.4投标人须注意：为合理节约政府采购评审成本，提倡诚实信用的投标行为，特别要求投标人应本着诚信精神，在本次投标文件的偏离表中，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标委员会有权视具体情形评审时予以处理，乃至对该投标予以拒绝。</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15.5投标人必须保证投标文件所提供的全部资料真实可靠，并接受采购代理机构或评标委员会对其中任何资料进一步审查的要求。</w:t>
      </w:r>
    </w:p>
    <w:p w:rsidR="00B76E5B" w:rsidRDefault="005974F1">
      <w:pPr>
        <w:pStyle w:val="12"/>
        <w:spacing w:line="360" w:lineRule="auto"/>
        <w:ind w:firstLineChars="200" w:firstLine="480"/>
        <w:rPr>
          <w:rFonts w:ascii="宋体" w:eastAsia="宋体" w:hAnsi="宋体"/>
          <w:b/>
          <w:kern w:val="2"/>
          <w:sz w:val="24"/>
          <w:szCs w:val="22"/>
        </w:rPr>
      </w:pPr>
      <w:r>
        <w:rPr>
          <w:rFonts w:ascii="宋体" w:eastAsia="宋体" w:hAnsi="宋体" w:hint="eastAsia"/>
          <w:kern w:val="2"/>
          <w:sz w:val="24"/>
          <w:szCs w:val="22"/>
        </w:rPr>
        <w:t>15.6投标人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rsidR="00B76E5B" w:rsidRDefault="005974F1">
      <w:pPr>
        <w:pStyle w:val="12"/>
        <w:spacing w:line="360" w:lineRule="auto"/>
        <w:ind w:firstLineChars="200" w:firstLine="480"/>
        <w:rPr>
          <w:rFonts w:ascii="宋体" w:eastAsia="宋体" w:hAnsi="宋体"/>
          <w:b/>
          <w:sz w:val="24"/>
          <w:szCs w:val="22"/>
        </w:rPr>
      </w:pPr>
      <w:r>
        <w:rPr>
          <w:rFonts w:ascii="宋体" w:eastAsia="宋体" w:hAnsi="宋体" w:hint="eastAsia"/>
          <w:kern w:val="2"/>
          <w:sz w:val="24"/>
          <w:szCs w:val="22"/>
        </w:rPr>
        <w:t>15.7本项目</w:t>
      </w:r>
      <w:r>
        <w:rPr>
          <w:rFonts w:ascii="宋体" w:eastAsia="宋体" w:hAnsi="宋体" w:hint="eastAsia"/>
          <w:sz w:val="24"/>
          <w:szCs w:val="22"/>
        </w:rPr>
        <w:t>技术部分是否采用“暗标”评审方式</w:t>
      </w:r>
      <w:r>
        <w:rPr>
          <w:rFonts w:ascii="宋体" w:eastAsia="宋体" w:hAnsi="宋体" w:hint="eastAsia"/>
          <w:kern w:val="2"/>
          <w:sz w:val="24"/>
          <w:szCs w:val="22"/>
        </w:rPr>
        <w:t>按照招标文件第二部分“投标人须知前附表中”中的规定。如果采用暗标评审方式的，投标人在制作投标文件时应当以能够隐去投标人的身份为原则并需严格遵守以下各项规定：</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15.7.1技术部分中纳入“暗标”部分的内容：样品。</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lastRenderedPageBreak/>
        <w:t>15.7.2暗标的编制要求</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15.7.2.1投标文件技术部分全部内容中不能出现任何本投标人的名称和其它可识别投标人身份的字符、企业徽标或符号、人员名称以及其他特殊标记等（如有此类文件应放于商务文件“用于评审的证明材料”中），否则将导致投标被拒绝。</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15.7.2.2页面设置及字体要求：采用标准A4纸张，上下页边距为2.54cm，左右页边距为3.17cm，装订线位置为左；不得设置页码；正文使用四号宋体字，单倍行距，段前段后0行间距；标题为二号黑体字，图、表中的字体统一用宋体小四，1.5倍行距，段前段后0行间距。</w:t>
      </w:r>
    </w:p>
    <w:p w:rsidR="00B76E5B" w:rsidRDefault="005974F1">
      <w:pPr>
        <w:pStyle w:val="12"/>
        <w:spacing w:line="360" w:lineRule="auto"/>
        <w:ind w:left="1" w:firstLineChars="200" w:firstLine="480"/>
        <w:rPr>
          <w:rFonts w:ascii="宋体" w:eastAsia="宋体" w:hAnsi="宋体"/>
          <w:kern w:val="2"/>
          <w:sz w:val="24"/>
          <w:szCs w:val="22"/>
        </w:rPr>
      </w:pPr>
      <w:r>
        <w:rPr>
          <w:rFonts w:ascii="宋体" w:eastAsia="宋体" w:hAnsi="宋体" w:hint="eastAsia"/>
          <w:kern w:val="2"/>
          <w:sz w:val="24"/>
          <w:szCs w:val="22"/>
        </w:rPr>
        <w:t>15.7.2.3任何情况下，技术部分（“暗标”部分）中不得出现任何投标人的审阅或者批注痕迹，否则将导致投标被拒绝。</w:t>
      </w:r>
    </w:p>
    <w:p w:rsidR="00B76E5B" w:rsidRDefault="00B76E5B">
      <w:pPr>
        <w:pStyle w:val="12"/>
        <w:rPr>
          <w:rFonts w:ascii="Calibri" w:eastAsia="宋体" w:hAnsi="Calibri"/>
          <w:kern w:val="2"/>
          <w:sz w:val="21"/>
          <w:szCs w:val="22"/>
          <w:highlight w:val="cyan"/>
        </w:rPr>
      </w:pPr>
      <w:bookmarkStart w:id="124" w:name="EB375a660a87bc46de991bb01ce9d3c87e"/>
      <w:bookmarkStart w:id="125" w:name="EB37ccbadaa0f64c5193a77496d92cca0e"/>
      <w:bookmarkStart w:id="126" w:name="EB8652ab10f8fb48a1bca0cd56bdb70bdf"/>
      <w:bookmarkEnd w:id="124"/>
      <w:bookmarkEnd w:id="125"/>
      <w:bookmarkEnd w:id="126"/>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27" w:name="_Toc519111263"/>
      <w:bookmarkStart w:id="128" w:name="_Toc256000056"/>
      <w:r>
        <w:rPr>
          <w:rFonts w:ascii="黑体" w:eastAsia="宋体" w:hAnsi="黑体" w:hint="eastAsia"/>
          <w:b/>
          <w:bCs/>
          <w:sz w:val="24"/>
          <w:szCs w:val="24"/>
        </w:rPr>
        <w:t>四、投标保证金</w:t>
      </w:r>
      <w:bookmarkEnd w:id="127"/>
      <w:bookmarkEnd w:id="128"/>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16.投标保证金</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16.1投标人应按照招标文件第二部分“投标人须知前附表”中的规定交纳。投标保证金须于到账截止时间前到帐，并经采购代理机构确认。</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16.2采购代理机构不接收以现金或汇票等其他形式递交的投标保证金。未按要求提交投标保证金的，将被视为无效投标。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16.3未中标的投标人的投标保证金在中标通知书发出之日起5个工作日内退还；中标人的投标保证金将在交纳履约保证金并于合同生效后5个工作日内退还。</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16.4投标保证金退还一律采用网上银行转帐方式退还至投标人的汇款帐户，资金原路返回。</w:t>
      </w:r>
    </w:p>
    <w:p w:rsidR="00B76E5B" w:rsidRDefault="005974F1">
      <w:pPr>
        <w:pStyle w:val="12"/>
        <w:spacing w:line="360" w:lineRule="auto"/>
        <w:ind w:firstLineChars="200" w:firstLine="480"/>
        <w:rPr>
          <w:rFonts w:ascii="宋体" w:eastAsia="宋体" w:hAnsi="宋体"/>
          <w:kern w:val="2"/>
          <w:sz w:val="24"/>
          <w:szCs w:val="24"/>
        </w:rPr>
      </w:pPr>
      <w:bookmarkStart w:id="129" w:name="EB028ce0865c5043f5a7e1c06cc3930dac"/>
      <w:bookmarkStart w:id="130" w:name="EBf1929d16032b4422bab371becffb21ba"/>
      <w:bookmarkStart w:id="131" w:name="EBcc7faae6b5d540b591cda779a2aa7880"/>
      <w:bookmarkEnd w:id="129"/>
      <w:bookmarkEnd w:id="130"/>
      <w:bookmarkEnd w:id="131"/>
      <w:r>
        <w:rPr>
          <w:rFonts w:ascii="宋体" w:eastAsia="宋体" w:hAnsi="宋体" w:hint="eastAsia"/>
          <w:kern w:val="2"/>
          <w:sz w:val="24"/>
          <w:szCs w:val="22"/>
        </w:rPr>
        <w:t>16.5</w:t>
      </w:r>
      <w:r>
        <w:rPr>
          <w:rFonts w:ascii="宋体" w:eastAsia="宋体" w:hAnsi="宋体" w:hint="eastAsia"/>
          <w:kern w:val="2"/>
          <w:sz w:val="24"/>
          <w:szCs w:val="24"/>
        </w:rPr>
        <w:t>如开标时投标人对本单位投标保证金缴纳情况有疑义，投标人应在开标结束前向招标人提交书面申请核实保证金缴纳情况。由银行或保险公司核实后出具书面材料予以答复。</w:t>
      </w:r>
    </w:p>
    <w:p w:rsidR="00B76E5B" w:rsidRDefault="005974F1">
      <w:pPr>
        <w:pStyle w:val="12"/>
        <w:spacing w:line="360" w:lineRule="auto"/>
        <w:ind w:firstLineChars="200" w:firstLine="480"/>
        <w:rPr>
          <w:rFonts w:ascii="宋体" w:eastAsia="宋体" w:hAnsi="宋体"/>
          <w:kern w:val="2"/>
          <w:sz w:val="24"/>
          <w:szCs w:val="24"/>
        </w:rPr>
      </w:pPr>
      <w:r>
        <w:rPr>
          <w:rFonts w:ascii="宋体" w:eastAsia="宋体" w:hAnsi="宋体" w:hint="eastAsia"/>
          <w:kern w:val="2"/>
          <w:sz w:val="24"/>
          <w:szCs w:val="24"/>
        </w:rPr>
        <w:t>16.6开标结束后，转账、电汇、网银形式缴纳的保证金由招标代理或招标人统一办理中标人和未中标人的保证金退还事宜。如本项目招标中遇质疑，投诉，</w:t>
      </w:r>
      <w:r>
        <w:rPr>
          <w:rFonts w:ascii="宋体" w:eastAsia="宋体" w:hAnsi="宋体" w:hint="eastAsia"/>
          <w:kern w:val="2"/>
          <w:sz w:val="24"/>
          <w:szCs w:val="24"/>
        </w:rPr>
        <w:lastRenderedPageBreak/>
        <w:t>复议等特殊情况，保证金退还时间按相关规定执行。银行电子保函、保险电子保函等形式缴纳的投标保证金按协议执行，无需办理退款手续。</w:t>
      </w:r>
    </w:p>
    <w:p w:rsidR="00B76E5B" w:rsidRDefault="00B76E5B">
      <w:pPr>
        <w:pStyle w:val="12"/>
        <w:rPr>
          <w:rFonts w:ascii="Calibri" w:eastAsia="宋体" w:hAnsi="Calibri"/>
          <w:kern w:val="2"/>
          <w:sz w:val="21"/>
          <w:szCs w:val="22"/>
          <w:highlight w:val="cyan"/>
        </w:rPr>
      </w:pPr>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32" w:name="_Toc256000057"/>
      <w:bookmarkStart w:id="133" w:name="_Toc519111264"/>
      <w:r>
        <w:rPr>
          <w:rFonts w:ascii="黑体" w:eastAsia="宋体" w:hAnsi="黑体" w:hint="eastAsia"/>
          <w:b/>
          <w:bCs/>
          <w:sz w:val="24"/>
          <w:szCs w:val="24"/>
        </w:rPr>
        <w:t>五、投标文件的递交</w:t>
      </w:r>
      <w:bookmarkEnd w:id="132"/>
      <w:bookmarkEnd w:id="133"/>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17.投标文件的密封和标记</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17.1投标人应通过电子投标文件制作工具严格按招标文件要求制作投标文件，在投标截止时间前完成上传经过数字证书电子签章并加密的投标文件（加密和解密须用同一把数字证书）。投标人在投标截止时间前，可以对其所递交的投标文件进行修改并重新上传，但以投标截止时间前最后一次上传的投标文件为有效投标文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投标截止时间以政采云中心交易平台显示的时间为准，逾期系统将自动关闭，未完成上传的投标文件视为逾期送达，将被拒绝。</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17.2未加密的电子投标文件光盘应封装在信封中。封口处加盖投标人公章，封皮上注明项目编号、包号、项目名称、投标人名称，并注明“未加密的电子投标文件”字样。</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投标人认为有必要提交的其他资料请于投标截止时间前一并提交。</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17.3如果投标人未按上述要求密封及加写标记，采购代理机构对投标文件的误投和提前启封概不负责。对由此造成提前开封的投标文件，采购代理机构有权予以拒绝，并退回投标人。</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highlight w:val="white"/>
        </w:rPr>
        <w:t>17.4</w:t>
      </w:r>
      <w:r>
        <w:rPr>
          <w:rFonts w:ascii="宋体" w:eastAsia="宋体" w:hAnsi="宋体" w:hint="eastAsia"/>
          <w:kern w:val="2"/>
          <w:sz w:val="24"/>
          <w:szCs w:val="22"/>
        </w:rPr>
        <w:t>是否采用不见面开标方式详见投标人须知前附表，若本项目采用不见面开标，无需提供电子投标文件U盘、纸质投标文件。</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18.投标文件的递交</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18.1投标人应当在招标文件要求提交投标文件的截止时间前网上投标，并将未加密的电子投标文件光盘密封送达指定开标地点。</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18.2在招标文件要求提交投标文件的截止时间之后送达的投标文件，为无效投标文件，采购代理机构将拒绝接收。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cs="宋体" w:hint="eastAsia"/>
          <w:kern w:val="2"/>
          <w:sz w:val="24"/>
          <w:szCs w:val="22"/>
        </w:rPr>
        <w:t>18.3是否采用不见面开标详见投标人须知前附表，若项目采用不见面开标。只需将加密电子投标文件在投标截止时间前通过</w:t>
      </w:r>
      <w:r>
        <w:rPr>
          <w:rFonts w:ascii="宋体" w:eastAsia="宋体" w:hAnsi="宋体" w:hint="eastAsia"/>
          <w:kern w:val="2"/>
          <w:sz w:val="24"/>
          <w:szCs w:val="22"/>
        </w:rPr>
        <w:t>政采云</w:t>
      </w:r>
      <w:r>
        <w:rPr>
          <w:rFonts w:ascii="宋体" w:eastAsia="宋体" w:hAnsi="宋体" w:cs="宋体" w:hint="eastAsia"/>
          <w:kern w:val="2"/>
          <w:sz w:val="24"/>
          <w:szCs w:val="22"/>
        </w:rPr>
        <w:t>平台上传完成。上传时必</w:t>
      </w:r>
      <w:r>
        <w:rPr>
          <w:rFonts w:ascii="宋体" w:eastAsia="宋体" w:hAnsi="宋体" w:cs="宋体" w:hint="eastAsia"/>
          <w:kern w:val="2"/>
          <w:sz w:val="24"/>
          <w:szCs w:val="22"/>
        </w:rPr>
        <w:lastRenderedPageBreak/>
        <w:t>须得到电脑“上传成功”的确认回复后方为上传成功。逾期上传的或者未上传到平台的投标文件，采购人不予受理。</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19.投标文件的修改和撤回</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19</w:t>
      </w:r>
      <w:r>
        <w:rPr>
          <w:rFonts w:ascii="宋体" w:eastAsia="宋体" w:hAnsi="宋体"/>
          <w:kern w:val="2"/>
          <w:sz w:val="24"/>
          <w:szCs w:val="22"/>
        </w:rPr>
        <w:t>.</w:t>
      </w:r>
      <w:r>
        <w:rPr>
          <w:rFonts w:ascii="宋体" w:eastAsia="宋体" w:hAnsi="宋体" w:hint="eastAsia"/>
          <w:kern w:val="2"/>
          <w:sz w:val="24"/>
          <w:szCs w:val="22"/>
        </w:rPr>
        <w:t>1投标人在递交投标文件后，可以修改或撤回其投标，但这种修改和撤回，必须在规定的投标截止时间前。在投标截止时间后，投标人不得要求修改或撤回其投标文件。</w:t>
      </w:r>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34" w:name="EB3f995326edee48a69dd669cea377ec23"/>
      <w:bookmarkStart w:id="135" w:name="EB5650e158602a4e7f8a34bed54c824b18"/>
      <w:bookmarkStart w:id="136" w:name="EB7fb588e3cf564fc3b18ea5a32cf64de9"/>
      <w:bookmarkStart w:id="137" w:name="_Toc256000058"/>
      <w:bookmarkStart w:id="138" w:name="_Toc519111265"/>
      <w:bookmarkEnd w:id="134"/>
      <w:bookmarkEnd w:id="135"/>
      <w:bookmarkEnd w:id="136"/>
      <w:r>
        <w:rPr>
          <w:rFonts w:ascii="黑体" w:eastAsia="宋体" w:hAnsi="黑体" w:hint="eastAsia"/>
          <w:b/>
          <w:bCs/>
          <w:sz w:val="24"/>
          <w:szCs w:val="24"/>
        </w:rPr>
        <w:t>六、开标</w:t>
      </w:r>
      <w:bookmarkEnd w:id="137"/>
      <w:bookmarkEnd w:id="138"/>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20.开标</w:t>
      </w:r>
    </w:p>
    <w:p w:rsidR="00B76E5B" w:rsidRDefault="005974F1">
      <w:pPr>
        <w:pStyle w:val="12"/>
        <w:spacing w:line="500" w:lineRule="exact"/>
        <w:rPr>
          <w:rFonts w:ascii="宋体" w:eastAsia="宋体" w:hAnsi="宋体"/>
          <w:b/>
          <w:kern w:val="2"/>
          <w:sz w:val="24"/>
          <w:szCs w:val="22"/>
        </w:rPr>
      </w:pPr>
      <w:r>
        <w:rPr>
          <w:rFonts w:ascii="宋体" w:eastAsia="宋体" w:hAnsi="宋体" w:hint="eastAsia"/>
          <w:b/>
          <w:kern w:val="2"/>
          <w:sz w:val="24"/>
          <w:szCs w:val="24"/>
          <w:highlight w:val="white"/>
        </w:rPr>
        <w:t>A．采用见面开标方式</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20.1采购代理机构按照招标文件规定的时间、地点主持开标。投标人法定代表人或授权代理人应携带身份证明、电子密钥（电子证书）、未加密的电子投标文件（用信封密封）及应当提交的其他资料参加开标并签到。</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20.2开标前，采购代理机构将会同监督人员或公证人员进行验标（检查网上招标系统正常与否，检查未加密的电子投标文件，检查投标人保证金交纳情况），确认无误后开标。开标时，各投标人应对本单位的加密的电子投标文件现场解密，采购代理机构工作人员在监督人员或公证人员监督下解密所有投标文件。</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因网上招标系统故障导致所有投标人均解密失败时，投标人使用未加密的电子投标文件进行开评标。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20.3开标时，采购代理机构将通过网上开标系统公布投标人名称、投标价格，以及采购代理机构认为合适的其它详细内容。投标人若有报价和优惠未被唱出，应在开标时及时声明或提请注意，否则采购代理机构对此不承担任何责任。</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20.4在评审结束前，未得到采购代理机构允许，投标人法定代表人或授权代理人不得离开开标现场。</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20.5公证员对开标过程进行全程公证。</w:t>
      </w:r>
    </w:p>
    <w:p w:rsidR="00B76E5B" w:rsidRDefault="005974F1">
      <w:pPr>
        <w:pStyle w:val="12"/>
        <w:spacing w:line="500" w:lineRule="exact"/>
        <w:rPr>
          <w:rFonts w:ascii="宋体" w:eastAsia="宋体" w:hAnsi="宋体" w:cs="宋体"/>
          <w:kern w:val="2"/>
          <w:sz w:val="24"/>
          <w:szCs w:val="22"/>
        </w:rPr>
      </w:pPr>
      <w:r>
        <w:rPr>
          <w:rFonts w:ascii="宋体" w:eastAsia="宋体" w:hAnsi="宋体" w:cs="宋体" w:hint="eastAsia"/>
          <w:b/>
          <w:kern w:val="2"/>
          <w:sz w:val="24"/>
          <w:szCs w:val="22"/>
        </w:rPr>
        <w:t>B．采用不见面开标方式</w:t>
      </w:r>
      <w:r>
        <w:rPr>
          <w:rFonts w:ascii="宋体" w:eastAsia="宋体" w:hAnsi="宋体" w:cs="宋体" w:hint="eastAsia"/>
          <w:kern w:val="2"/>
          <w:sz w:val="24"/>
          <w:szCs w:val="22"/>
        </w:rPr>
        <w:t>（是否采用详见投标人须知前附表）</w:t>
      </w:r>
    </w:p>
    <w:p w:rsidR="00B76E5B" w:rsidRDefault="005974F1">
      <w:pPr>
        <w:pStyle w:val="12"/>
        <w:spacing w:line="500" w:lineRule="exact"/>
        <w:ind w:firstLineChars="200" w:firstLine="480"/>
        <w:rPr>
          <w:rFonts w:ascii="宋体" w:eastAsia="宋体" w:hAnsi="宋体" w:cs="宋体"/>
          <w:kern w:val="2"/>
          <w:sz w:val="24"/>
          <w:szCs w:val="22"/>
        </w:rPr>
      </w:pPr>
      <w:r>
        <w:rPr>
          <w:rFonts w:ascii="宋体" w:eastAsia="宋体" w:hAnsi="宋体" w:cs="宋体" w:hint="eastAsia"/>
          <w:kern w:val="2"/>
          <w:sz w:val="24"/>
          <w:szCs w:val="22"/>
        </w:rPr>
        <w:t>招标人在规定的投标截止时间（开标时间）和投标人须知前附表规定的地点开标。投标人的法定代表人或其委托代理人无需到达开标现场，仅需在任意地点通过政采云不见面开标系统，使用CA密钥完成远程解密、提疑澄清、开标唱标、</w:t>
      </w:r>
      <w:r>
        <w:rPr>
          <w:rFonts w:ascii="宋体" w:eastAsia="宋体" w:hAnsi="宋体" w:cs="宋体" w:hint="eastAsia"/>
          <w:kern w:val="2"/>
          <w:sz w:val="24"/>
          <w:szCs w:val="22"/>
        </w:rPr>
        <w:lastRenderedPageBreak/>
        <w:t>结果公布等交互环节。</w:t>
      </w:r>
    </w:p>
    <w:p w:rsidR="00B76E5B" w:rsidRDefault="005974F1">
      <w:pPr>
        <w:pStyle w:val="12"/>
        <w:spacing w:line="500" w:lineRule="exact"/>
        <w:ind w:firstLineChars="200" w:firstLine="480"/>
        <w:rPr>
          <w:rFonts w:ascii="宋体" w:eastAsia="宋体" w:hAnsi="宋体" w:cs="宋体"/>
          <w:kern w:val="2"/>
          <w:sz w:val="24"/>
          <w:szCs w:val="22"/>
        </w:rPr>
      </w:pPr>
      <w:r>
        <w:rPr>
          <w:rFonts w:ascii="宋体" w:eastAsia="宋体" w:hAnsi="宋体" w:cs="宋体" w:hint="eastAsia"/>
          <w:kern w:val="2"/>
          <w:sz w:val="24"/>
          <w:szCs w:val="22"/>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rsidR="00B76E5B" w:rsidRDefault="00B76E5B">
      <w:pPr>
        <w:pStyle w:val="12"/>
        <w:rPr>
          <w:rFonts w:ascii="Calibri" w:eastAsia="宋体" w:hAnsi="Calibri"/>
          <w:kern w:val="2"/>
          <w:szCs w:val="22"/>
        </w:rPr>
      </w:pPr>
      <w:bookmarkStart w:id="139" w:name="EBbad346b9331c4865878f88c26e7dfc68"/>
      <w:bookmarkStart w:id="140" w:name="EBb17281e08e8340a69177c9fa0288fc67"/>
      <w:bookmarkStart w:id="141" w:name="EB7dadd93d7a564c2da135d1ee82c4ad27"/>
      <w:bookmarkEnd w:id="139"/>
      <w:bookmarkEnd w:id="140"/>
      <w:bookmarkEnd w:id="141"/>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42" w:name="_Toc256000059"/>
      <w:bookmarkStart w:id="143" w:name="_Toc519111266"/>
      <w:r>
        <w:rPr>
          <w:rFonts w:ascii="黑体" w:eastAsia="宋体" w:hAnsi="黑体" w:hint="eastAsia"/>
          <w:b/>
          <w:bCs/>
          <w:sz w:val="24"/>
          <w:szCs w:val="24"/>
        </w:rPr>
        <w:t>七、评标步骤和要求</w:t>
      </w:r>
      <w:bookmarkEnd w:id="142"/>
      <w:bookmarkEnd w:id="143"/>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21.组建评标委员会</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21.1采购代理机构根据有关法律法规和本招标文件的规定，结合招标项目的特点组建评标委员会，对投标文件进行评估和比较。评标委员会由五人以上单数组成，其中经济、技术等方面的专家不少于三分之二。</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21.2参与过本项目的论证专家不得作为评标专家参加评标，采购人不得以专家身份参与评标。</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22、资格审查</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22.1公开招标采购项目开标结束后，采购人或者采购代理机构应当依法对投标人的资格进行审查。合格投标人不足3家的，不得评标。</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23.初步评审</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23.1评标委员会审查投标文件是否符合招标文件的基本要求：内容是否完整、资格证明文件是否合格、文件签署是否齐全、有无计算错误等。</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23.2评标委员会审查投标文件是否实质上响应招标文件的要求。</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1）实质上响应的投标是指与招标文件上的条款、条件和规格相符，没有重大偏离或保留，否则将视为无效投标。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重大偏离或保留系指投标货物的质量、数量和交付日期等明显不能满足招标文件的要求，或者实质上与招标文件不一致，纠正这些偏离或保留将对其他实质上响应要求的投标人的竞争地位产生不公正的影响。包括但不限于：</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A、招标文件第二部分“投标人须知前附表”“投标文件组成”部分中，带“</w:t>
      </w:r>
      <w:r>
        <w:rPr>
          <w:rFonts w:ascii="微软雅黑" w:eastAsia="微软雅黑" w:hAnsi="微软雅黑" w:hint="eastAsia"/>
          <w:kern w:val="2"/>
        </w:rPr>
        <w:t>☆</w:t>
      </w:r>
      <w:r>
        <w:rPr>
          <w:rFonts w:ascii="宋体" w:eastAsia="宋体" w:hAnsi="宋体" w:hint="eastAsia"/>
          <w:kern w:val="2"/>
          <w:sz w:val="24"/>
          <w:szCs w:val="22"/>
        </w:rPr>
        <w:t>”号部分的证明文件不全或无效的；</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B、投标文件未按招标文件的规定签章的；</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lastRenderedPageBreak/>
        <w:t>C、未按投标文件份数要求提交投标文件的；</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D、招标文件带“</w:t>
      </w:r>
      <w:r>
        <w:rPr>
          <w:rFonts w:ascii="微软雅黑" w:eastAsia="微软雅黑" w:hAnsi="微软雅黑" w:hint="eastAsia"/>
          <w:kern w:val="2"/>
        </w:rPr>
        <w:t>☆</w:t>
      </w:r>
      <w:r>
        <w:rPr>
          <w:rFonts w:ascii="宋体" w:eastAsia="宋体" w:hAnsi="宋体" w:hint="eastAsia"/>
          <w:kern w:val="2"/>
          <w:sz w:val="24"/>
          <w:szCs w:val="22"/>
        </w:rPr>
        <w:t>”号部分任意一款不满足要求的；</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E、报价超过项目预算或经评标委员会认定低于成本的；</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F、投标有效期不足的；</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G、联合体投标文件未附联合体投标协议书的；</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H、不符合招标文件中有关分包规定的；</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I、有串通投标或弄虚作假或有其他违法行为的；</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J、投标人递交的电子投标文件（加密电子投标文件和未加密电子投标文件）均无法满足正常开标、评标使用功能的；</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K、投标人名称或组织结构与领取采购文件时不一致且无有效变更证明的；</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L、不符合招标文件中规定的其他实质性要求。</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23.3投标文件的细微偏差是指在实质上响应招标文件要求，但在个别地方存在漏项或者提供了不完整的技术信息和数据等情况，并且补正这些遗漏或者不完整，不会对其他投标人造成不公正的结果。细微偏差不影响投标文件的有效性。</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23.4初步评审中，对明显的文字和计算错误按下述原则处理，若出现相互矛盾之处，应以排列在先的原则为准优先处理：</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1）投标文件中的开标一览表与明细表内容不一致的，以开标一览表为准。</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2）如果以文字表示的数据与数字表示的有差别，以文字为准修正数字。如果大写金额和小写金额不一致的，以大写金额为准；</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3）如果单价乘以数量不等于总价，以单价为准修正总价，但单价金额小数点有明显错位的，应以总价为准，并修改单价。如果明细价格相加不等于汇总价格，以明细价格为准。</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4）调整后的数据对投标人具有约束力，投标人不同意以上修正，其投标将被拒绝。</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23.5评标委员会对投标文件的判定，只依据投标文件内容本身，不依据其他外来证明。</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24.投标的澄清</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24.1评标委员会有权要求投标人对投标文件中含义不明确、对同类问题表述不一致或者有明显文字和计算错误等内容作必要的澄清、说明或者补正。该要</w:t>
      </w:r>
      <w:r>
        <w:rPr>
          <w:rFonts w:ascii="宋体" w:eastAsia="宋体" w:hAnsi="宋体" w:hint="eastAsia"/>
          <w:kern w:val="2"/>
          <w:sz w:val="24"/>
          <w:szCs w:val="22"/>
        </w:rPr>
        <w:lastRenderedPageBreak/>
        <w:t>求应当采用书面形式，并由评标委员会成员签字。评标委员会不接受投标人主动提出的澄清、说明或者补正。</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24.2投标人必须按照评标委员会通知的内容和时间做出书面答复，该答复经法定代表人或授权代理人的签字认可，将作为投标文件内容的一部分。澄清、说明或者补正不得超出投标文件的范围或者改变投标文件的实质性内容。投标人拒不按照要求对投标文件进行澄清、说明或者补正的，评标委员会可拒绝该投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24.3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25.详细评审</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25.1评标委员会只对实质上响应招标文件的投标进行评价和比较；评审应严格按照招标文件第二部分“投标人须知前附表”中的规定以及招标文件的要求进行。具体要求等详见招标文件第五部分“评审方法”。</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25.2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26.确定中标人</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26.1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26.2 评标委员会根据评审结果及招标文件的规定确定中标人。</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27.评标过程要求</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27.1开标之后，直到签订合同止，凡是属于审查、澄清、评价和比较投标</w:t>
      </w:r>
      <w:r>
        <w:rPr>
          <w:rFonts w:ascii="宋体" w:eastAsia="宋体" w:hAnsi="宋体" w:hint="eastAsia"/>
          <w:kern w:val="2"/>
          <w:sz w:val="24"/>
          <w:szCs w:val="22"/>
        </w:rPr>
        <w:lastRenderedPageBreak/>
        <w:t>的有关资料以及定标意向等，均不向投标人或者其他与评标无关的人员透露。</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27.2在确定中标人之前，投标人试图在投标文件审查、澄清、比较和评标时对评标委员会、采购人和采购代理机构施加任何影响都可能导致其投标无效。</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27.3电子招投标的应急措施</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27.3.1电子开标、评标如出现下列原因，导致系统无法正常运行或无法正常评标时，应采取应急措施。</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w:t>
      </w:r>
      <w:r>
        <w:rPr>
          <w:rFonts w:ascii="宋体" w:eastAsia="宋体" w:hAnsi="宋体"/>
          <w:kern w:val="2"/>
          <w:sz w:val="24"/>
          <w:szCs w:val="22"/>
        </w:rPr>
        <w:t>1</w:t>
      </w:r>
      <w:r>
        <w:rPr>
          <w:rFonts w:ascii="宋体" w:eastAsia="宋体" w:hAnsi="宋体" w:hint="eastAsia"/>
          <w:kern w:val="2"/>
          <w:sz w:val="24"/>
          <w:szCs w:val="22"/>
        </w:rPr>
        <w:t>）系统服务器发生故障，无法访问或无法使用系统；</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w:t>
      </w:r>
      <w:r>
        <w:rPr>
          <w:rFonts w:ascii="宋体" w:eastAsia="宋体" w:hAnsi="宋体"/>
          <w:kern w:val="2"/>
          <w:sz w:val="24"/>
          <w:szCs w:val="22"/>
        </w:rPr>
        <w:t>2</w:t>
      </w:r>
      <w:r>
        <w:rPr>
          <w:rFonts w:ascii="宋体" w:eastAsia="宋体" w:hAnsi="宋体" w:hint="eastAsia"/>
          <w:kern w:val="2"/>
          <w:sz w:val="24"/>
          <w:szCs w:val="22"/>
        </w:rPr>
        <w:t>）系统的软件或数据库出现错误，不能进行正常操作；</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w:t>
      </w:r>
      <w:r>
        <w:rPr>
          <w:rFonts w:ascii="宋体" w:eastAsia="宋体" w:hAnsi="宋体"/>
          <w:kern w:val="2"/>
          <w:sz w:val="24"/>
          <w:szCs w:val="22"/>
        </w:rPr>
        <w:t>3</w:t>
      </w:r>
      <w:r>
        <w:rPr>
          <w:rFonts w:ascii="宋体" w:eastAsia="宋体" w:hAnsi="宋体" w:hint="eastAsia"/>
          <w:kern w:val="2"/>
          <w:sz w:val="24"/>
          <w:szCs w:val="22"/>
        </w:rPr>
        <w:t>）系统发现有安全漏洞，有潜在的泄密危险；</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w:t>
      </w:r>
      <w:r>
        <w:rPr>
          <w:rFonts w:ascii="宋体" w:eastAsia="宋体" w:hAnsi="宋体"/>
          <w:kern w:val="2"/>
          <w:sz w:val="24"/>
          <w:szCs w:val="22"/>
        </w:rPr>
        <w:t>4</w:t>
      </w:r>
      <w:r>
        <w:rPr>
          <w:rFonts w:ascii="宋体" w:eastAsia="宋体" w:hAnsi="宋体" w:hint="eastAsia"/>
          <w:kern w:val="2"/>
          <w:sz w:val="24"/>
          <w:szCs w:val="22"/>
        </w:rPr>
        <w:t>）病毒发作或受到外来病毒的攻击；</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（5）出现其他不可抗拒的客观原因造成开评标系统无法正常使用。</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出现上述情况时，应对未开标的暂停开标。已在系统内开标、评标的立即停止。采取应急措施时，必须对原有资料及信息作出妥善保密处理。</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27.3.2因系统原因导致投标人均无法解密电子投标文件时，采购代理机构可在开标现场直接导入投标人在投标截止时间前递交的未加密的电子投标文件进行开标、评标。</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28.投标人瑕疵滞后发现的处理规则</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28.1无论基于何种原因，各项本应作拒绝处理的情形即便未被及时发现而使该投标人进入初审、综合评审或其他后续程序，包括已经签订合同的情形，一旦投标人被拒绝或该投标人的此前评议结果被取消，其现有的位置将被其他投标人依序替代，相关的一切损失均由该投标人承担。</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29.采购项目废标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29.1在评标过程中，评标委员会发现有下列情形之一的，应对采购项目予以废标：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kern w:val="2"/>
          <w:sz w:val="24"/>
          <w:szCs w:val="22"/>
        </w:rPr>
        <w:t>1</w:t>
      </w:r>
      <w:r>
        <w:rPr>
          <w:rFonts w:ascii="宋体" w:eastAsia="宋体" w:hAnsi="宋体" w:hint="eastAsia"/>
          <w:kern w:val="2"/>
          <w:sz w:val="24"/>
          <w:szCs w:val="22"/>
        </w:rPr>
        <w:t>）符合专业条件的供应商或者对招标文件作实质响应的供应商数量不足，导致进入详细评审、打分阶段的供应商不足3家的；</w:t>
      </w:r>
    </w:p>
    <w:p w:rsidR="00B76E5B" w:rsidRDefault="005974F1">
      <w:pPr>
        <w:pStyle w:val="12"/>
        <w:spacing w:line="360" w:lineRule="auto"/>
        <w:ind w:leftChars="228" w:left="479"/>
        <w:rPr>
          <w:rFonts w:ascii="宋体" w:eastAsia="宋体" w:hAnsi="宋体"/>
          <w:kern w:val="2"/>
          <w:sz w:val="24"/>
          <w:szCs w:val="22"/>
        </w:rPr>
      </w:pPr>
      <w:r>
        <w:rPr>
          <w:rFonts w:ascii="宋体" w:eastAsia="宋体" w:hAnsi="宋体" w:hint="eastAsia"/>
          <w:kern w:val="2"/>
          <w:sz w:val="24"/>
          <w:szCs w:val="22"/>
        </w:rPr>
        <w:t>2）投标人的报价均超过了采购预算；</w:t>
      </w:r>
      <w:r>
        <w:rPr>
          <w:rFonts w:ascii="宋体" w:eastAsia="宋体" w:hAnsi="宋体" w:hint="eastAsia"/>
          <w:kern w:val="2"/>
          <w:sz w:val="24"/>
          <w:szCs w:val="22"/>
        </w:rPr>
        <w:br/>
        <w:t>3）出现影响采购公正的违法、违规行为的；</w:t>
      </w:r>
      <w:r>
        <w:rPr>
          <w:rFonts w:ascii="宋体" w:eastAsia="宋体" w:hAnsi="宋体" w:hint="eastAsia"/>
          <w:kern w:val="2"/>
          <w:sz w:val="24"/>
          <w:szCs w:val="22"/>
        </w:rPr>
        <w:br/>
        <w:t>4）因重大变故，采购任务取消的。</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kern w:val="2"/>
          <w:sz w:val="24"/>
          <w:szCs w:val="22"/>
        </w:rPr>
        <w:lastRenderedPageBreak/>
        <w:t>29.2投标人存在下列情况之一的,投标无效；</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(一)</w:t>
      </w:r>
      <w:r>
        <w:rPr>
          <w:rFonts w:ascii="宋体" w:eastAsia="宋体" w:hAnsi="宋体"/>
          <w:kern w:val="2"/>
          <w:sz w:val="24"/>
          <w:szCs w:val="22"/>
        </w:rPr>
        <w:t>未按照招标文件的规定提交投标保证金的</w:t>
      </w:r>
      <w:r>
        <w:rPr>
          <w:rFonts w:ascii="宋体" w:eastAsia="宋体" w:hAnsi="宋体" w:hint="eastAsia"/>
          <w:kern w:val="2"/>
          <w:sz w:val="24"/>
          <w:szCs w:val="22"/>
        </w:rPr>
        <w:t>；</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(二)</w:t>
      </w:r>
      <w:r>
        <w:rPr>
          <w:rFonts w:ascii="宋体" w:eastAsia="宋体" w:hAnsi="宋体"/>
          <w:kern w:val="2"/>
          <w:sz w:val="24"/>
          <w:szCs w:val="22"/>
        </w:rPr>
        <w:t>投标文件未按招标文件要求签署、盖章的；</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kern w:val="2"/>
          <w:sz w:val="24"/>
          <w:szCs w:val="22"/>
        </w:rPr>
        <w:t>(三)不具备招标文件中规定的资格要求的；</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kern w:val="2"/>
          <w:sz w:val="24"/>
          <w:szCs w:val="22"/>
        </w:rPr>
        <w:t>(四)报价超过招标文件中规定的预算金额或者最高限价的；</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kern w:val="2"/>
          <w:sz w:val="24"/>
          <w:szCs w:val="22"/>
        </w:rPr>
        <w:t>(五)投标文件含有采购人不能接受的附加条件的；</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kern w:val="2"/>
          <w:sz w:val="24"/>
          <w:szCs w:val="22"/>
        </w:rPr>
        <w:t>(六)法律、法规和招标文件规定的其他无效情形；</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（七）</w:t>
      </w:r>
      <w:r>
        <w:rPr>
          <w:rFonts w:ascii="宋体" w:eastAsia="宋体" w:hAnsi="宋体" w:cs="宋体"/>
          <w:sz w:val="24"/>
          <w:szCs w:val="24"/>
        </w:rPr>
        <w:t>本项目不接受选择性报价，对于出现的政采云平台开标唱标环节经投标供应商确认的投标报价与投标文件中开标一览表的报价不一致的现象，视作选择性报价，将被作为无效投标处理。</w:t>
      </w:r>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44" w:name="_Toc256000060"/>
      <w:bookmarkStart w:id="145" w:name="_Toc519111267"/>
      <w:r>
        <w:rPr>
          <w:rFonts w:ascii="黑体" w:eastAsia="宋体" w:hAnsi="黑体" w:hint="eastAsia"/>
          <w:b/>
          <w:bCs/>
          <w:sz w:val="24"/>
          <w:szCs w:val="24"/>
        </w:rPr>
        <w:t>八、履约保证金</w:t>
      </w:r>
      <w:bookmarkEnd w:id="144"/>
      <w:bookmarkEnd w:id="145"/>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30.履约保证金</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30.1履约保证金按照招标文件第二部分“投标人须知前附表”中第23项规定，在签订合同前交纳。</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30.2中标人在中标公告发布后及时足额交纳履约保证金。</w:t>
      </w:r>
    </w:p>
    <w:p w:rsidR="00B76E5B" w:rsidRDefault="00B76E5B">
      <w:pPr>
        <w:pStyle w:val="12"/>
        <w:rPr>
          <w:rFonts w:ascii="Calibri" w:eastAsia="宋体" w:hAnsi="Calibri"/>
          <w:kern w:val="2"/>
          <w:sz w:val="21"/>
          <w:szCs w:val="22"/>
          <w:highlight w:val="cyan"/>
        </w:rPr>
      </w:pPr>
      <w:bookmarkStart w:id="146" w:name="EBfdb2486223e74b778d63b1ded8d27ae7"/>
      <w:bookmarkStart w:id="147" w:name="EB7370d285b276481f868774732930cd2f"/>
      <w:bookmarkStart w:id="148" w:name="EB083471dead2545f9b38e3247d415dd16"/>
      <w:bookmarkEnd w:id="146"/>
      <w:bookmarkEnd w:id="147"/>
      <w:bookmarkEnd w:id="148"/>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49" w:name="_Toc256000061"/>
      <w:bookmarkStart w:id="150" w:name="_Toc519111268"/>
      <w:r>
        <w:rPr>
          <w:rFonts w:ascii="黑体" w:eastAsia="宋体" w:hAnsi="黑体" w:hint="eastAsia"/>
          <w:b/>
          <w:bCs/>
          <w:sz w:val="24"/>
          <w:szCs w:val="24"/>
        </w:rPr>
        <w:t>九、代理服务费、公证费</w:t>
      </w:r>
      <w:bookmarkEnd w:id="149"/>
      <w:bookmarkEnd w:id="150"/>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31.代理服务费、公证费</w:t>
      </w:r>
    </w:p>
    <w:p w:rsidR="00B76E5B" w:rsidRDefault="005974F1">
      <w:pPr>
        <w:pStyle w:val="12"/>
        <w:spacing w:line="360" w:lineRule="auto"/>
        <w:ind w:firstLineChars="196" w:firstLine="470"/>
        <w:rPr>
          <w:rFonts w:ascii="宋体" w:eastAsia="宋体" w:hAnsi="宋体"/>
          <w:kern w:val="2"/>
          <w:sz w:val="24"/>
          <w:szCs w:val="22"/>
        </w:rPr>
      </w:pPr>
      <w:r>
        <w:rPr>
          <w:rFonts w:ascii="宋体" w:eastAsia="宋体" w:hAnsi="宋体" w:hint="eastAsia"/>
          <w:kern w:val="2"/>
          <w:sz w:val="24"/>
          <w:szCs w:val="22"/>
        </w:rPr>
        <w:t>31.1代理服务费、公证费按照招标文件第二部分“投标人须知前附表”中的规定由中标人交纳，请投标人在测算投标报价时充分考虑这一因素。</w:t>
      </w:r>
    </w:p>
    <w:p w:rsidR="00B76E5B" w:rsidRDefault="00B76E5B">
      <w:pPr>
        <w:pStyle w:val="12"/>
        <w:rPr>
          <w:rFonts w:ascii="Calibri" w:eastAsia="宋体" w:hAnsi="Calibri"/>
          <w:kern w:val="2"/>
          <w:sz w:val="21"/>
          <w:szCs w:val="22"/>
          <w:highlight w:val="cyan"/>
        </w:rPr>
      </w:pPr>
      <w:bookmarkStart w:id="151" w:name="EB64a5eae5d1724deb9b4016535e600205"/>
      <w:bookmarkStart w:id="152" w:name="EBb901cf6a467447d89fdcb9a3592c3316"/>
      <w:bookmarkStart w:id="153" w:name="EB6c955fb4b23e43e88b338064273e7dcf"/>
      <w:bookmarkEnd w:id="151"/>
      <w:bookmarkEnd w:id="152"/>
      <w:bookmarkEnd w:id="153"/>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54" w:name="_Toc519111269"/>
      <w:bookmarkStart w:id="155" w:name="_Toc256000062"/>
      <w:r>
        <w:rPr>
          <w:rFonts w:ascii="黑体" w:eastAsia="宋体" w:hAnsi="黑体" w:hint="eastAsia"/>
          <w:b/>
          <w:bCs/>
          <w:sz w:val="24"/>
          <w:szCs w:val="24"/>
        </w:rPr>
        <w:t>十、签订、审核合同</w:t>
      </w:r>
      <w:bookmarkEnd w:id="154"/>
      <w:bookmarkEnd w:id="155"/>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32.中标通知</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32.1中标人确定后,采购代理机构将在相关政府采购信息发布媒体上发布中标公告，并以书面形式向中标人发出中标通知书，但该中标结果的有效性不依赖于未中标的投标人是否已经收到该通知。中标人应按照相关规定交纳履约保证金、代理服务费和公证费并经采购代理机构确认后，委派专人持介绍信或授权书</w:t>
      </w:r>
      <w:r>
        <w:rPr>
          <w:rFonts w:ascii="宋体" w:eastAsia="宋体" w:hAnsi="宋体" w:hint="eastAsia"/>
          <w:kern w:val="2"/>
          <w:sz w:val="24"/>
          <w:szCs w:val="22"/>
        </w:rPr>
        <w:lastRenderedPageBreak/>
        <w:t>和身份证件前往采购代理机构领取中标通知书。中标通知书对采购人和中标人具有同等法律效力。中标通知书发出以后，采购人改变中标结果或者中标人放弃中标，应当承担相应的法律责任。</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32.2采购代理机构对未中标的投标人不作未中标原因的解释，但中标结果的有效性不以未中标的投标人是否收到相应的通知为前提。</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32.3中标通知书是合同的组成部分。</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33.签订合同</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33.1中标人须在中标通知书发出之日起15日内与采购人签订采购合同。</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33.2中标人须按照招标文件、投标文件及评标过程中的有关澄清、说明或者补正文件的内容与采购人签订合同。中标人不得再与采购人签订背离合同实质性内容的其他协议或声明。</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33.3采购人如需追加与合同标的相同的货物，在不改变合同其他条款的前提下，提交追加合同的申请</w:t>
      </w:r>
      <w:r>
        <w:rPr>
          <w:rFonts w:ascii="宋体" w:eastAsia="宋体" w:hAnsi="宋体"/>
          <w:kern w:val="2"/>
          <w:sz w:val="24"/>
          <w:szCs w:val="22"/>
        </w:rPr>
        <w:t>报经同级财政部门</w:t>
      </w:r>
      <w:r>
        <w:rPr>
          <w:rFonts w:ascii="宋体" w:eastAsia="宋体" w:hAnsi="宋体" w:hint="eastAsia"/>
          <w:kern w:val="2"/>
          <w:sz w:val="24"/>
          <w:szCs w:val="22"/>
        </w:rPr>
        <w:t>审核后，可与中标人签订补充合同，但所有补充合同的采购金额不得超过原合同金额的百分之十。</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33.4中标人一旦中标及签订合同后，不得转包，亦不得将合同全部及任何权利、义务向第三方转让。</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33.5中标人</w:t>
      </w:r>
      <w:r>
        <w:rPr>
          <w:rFonts w:ascii="宋体" w:eastAsia="宋体" w:hAnsi="宋体"/>
          <w:kern w:val="2"/>
          <w:sz w:val="24"/>
          <w:szCs w:val="22"/>
        </w:rPr>
        <w:t>不履行合同的，采购人可在报经同级人民政府财政部门核准后，与排位在中标</w:t>
      </w:r>
      <w:r>
        <w:rPr>
          <w:rFonts w:ascii="宋体" w:eastAsia="宋体" w:hAnsi="宋体" w:hint="eastAsia"/>
          <w:kern w:val="2"/>
          <w:sz w:val="24"/>
          <w:szCs w:val="22"/>
        </w:rPr>
        <w:t>人</w:t>
      </w:r>
      <w:r>
        <w:rPr>
          <w:rFonts w:ascii="宋体" w:eastAsia="宋体" w:hAnsi="宋体"/>
          <w:kern w:val="2"/>
          <w:sz w:val="24"/>
          <w:szCs w:val="22"/>
        </w:rPr>
        <w:t>之后的第一位中标候选供应商签订合同</w:t>
      </w:r>
      <w:r>
        <w:rPr>
          <w:rFonts w:ascii="宋体" w:eastAsia="宋体" w:hAnsi="宋体" w:hint="eastAsia"/>
          <w:kern w:val="2"/>
          <w:sz w:val="24"/>
          <w:szCs w:val="22"/>
        </w:rPr>
        <w:t>，以此类推；或在报经</w:t>
      </w:r>
      <w:r>
        <w:rPr>
          <w:rFonts w:ascii="宋体" w:eastAsia="宋体" w:hAnsi="宋体"/>
          <w:kern w:val="2"/>
          <w:sz w:val="24"/>
          <w:szCs w:val="22"/>
        </w:rPr>
        <w:t>同级人民政府财政部门核准后</w:t>
      </w:r>
      <w:r>
        <w:rPr>
          <w:rFonts w:ascii="宋体" w:eastAsia="宋体" w:hAnsi="宋体" w:hint="eastAsia"/>
          <w:kern w:val="2"/>
          <w:sz w:val="24"/>
          <w:szCs w:val="22"/>
        </w:rPr>
        <w:t>重新组织采购。</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33.6违反32.1条、32.2条的规定，给对方造成损失的，应承担赔偿责任。</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34.审核合同</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34.1中标人持政府采购合同于签订合同之日起3个工作日内到本项目招标公司进行备案留存。</w:t>
      </w:r>
    </w:p>
    <w:p w:rsidR="00B76E5B" w:rsidRDefault="00B76E5B">
      <w:pPr>
        <w:pStyle w:val="12"/>
        <w:rPr>
          <w:rFonts w:ascii="Calibri" w:eastAsia="宋体" w:hAnsi="Calibri"/>
          <w:kern w:val="2"/>
          <w:sz w:val="21"/>
          <w:szCs w:val="22"/>
          <w:highlight w:val="cyan"/>
        </w:rPr>
      </w:pPr>
      <w:bookmarkStart w:id="156" w:name="EBe1ca8e93d3eb48f0942a054457d44144"/>
      <w:bookmarkStart w:id="157" w:name="EB6bd86286c9bc4c4ba2552cfdd0fee3d0"/>
      <w:bookmarkStart w:id="158" w:name="EBa988c80f708b478fb07bfc90609eef70"/>
      <w:bookmarkEnd w:id="156"/>
      <w:bookmarkEnd w:id="157"/>
      <w:bookmarkEnd w:id="158"/>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59" w:name="_Toc256000063"/>
      <w:bookmarkStart w:id="160" w:name="_Toc519111270"/>
      <w:r>
        <w:rPr>
          <w:rFonts w:ascii="黑体" w:eastAsia="宋体" w:hAnsi="黑体" w:hint="eastAsia"/>
          <w:b/>
          <w:bCs/>
          <w:sz w:val="24"/>
          <w:szCs w:val="24"/>
        </w:rPr>
        <w:t>十一、处罚、询问和质疑</w:t>
      </w:r>
      <w:bookmarkEnd w:id="159"/>
      <w:bookmarkEnd w:id="160"/>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35.处罚</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35.1发生下列情况之一，投标人的保证金不予退还；情节严重的将其列入不良记录名单。</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kern w:val="2"/>
          <w:sz w:val="24"/>
          <w:szCs w:val="22"/>
        </w:rPr>
        <w:lastRenderedPageBreak/>
        <w:t>1</w:t>
      </w:r>
      <w:r>
        <w:rPr>
          <w:rFonts w:ascii="宋体" w:eastAsia="宋体" w:hAnsi="宋体" w:hint="eastAsia"/>
          <w:kern w:val="2"/>
          <w:sz w:val="24"/>
          <w:szCs w:val="22"/>
        </w:rPr>
        <w:t>）开标后在投标有效期内，投标人撤回其投标；</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2）中标后无正当理由不与采购人签订合同的；</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3）中标人与采购人订立背离合同实质性内容的其他协议；</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4）将中标项目转让给他人，或者在投标文件中未说明，且未经采购代理机构同意，将中标项目分包给他人的；</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5）存在串通投标行为的；</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6）存在弄虚作假或提供虚假材料谋取中标的；</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7）投标人其他未按招标文件规定和合同约定履行义务的行为。</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36．询问</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36.1投标人对采购事项有疑问的，可以向采购人或采购代理机构提出询问。</w:t>
      </w:r>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37.投标人有权就招标事宜提出质疑</w:t>
      </w:r>
    </w:p>
    <w:p w:rsidR="00B76E5B" w:rsidRDefault="005974F1">
      <w:pPr>
        <w:pStyle w:val="34"/>
        <w:spacing w:line="360" w:lineRule="auto"/>
        <w:ind w:firstLineChars="200" w:firstLine="480"/>
        <w:rPr>
          <w:rFonts w:ascii="宋体" w:hAnsi="宋体"/>
          <w:kern w:val="2"/>
          <w:sz w:val="24"/>
          <w:szCs w:val="22"/>
        </w:rPr>
      </w:pPr>
      <w:r>
        <w:rPr>
          <w:rFonts w:ascii="宋体" w:hAnsi="宋体" w:hint="eastAsia"/>
          <w:kern w:val="2"/>
          <w:sz w:val="24"/>
          <w:szCs w:val="22"/>
        </w:rPr>
        <w:t>37.1投标人认为招标文件、采购过程和中标结果使自已的权益受到损害的，可以在知道或者应知其权益受到损害之日起7个工作日内，以书面形式提出质疑。</w:t>
      </w:r>
      <w:r>
        <w:rPr>
          <w:rFonts w:ascii="宋体" w:hAnsi="宋体"/>
          <w:b/>
          <w:kern w:val="2"/>
          <w:sz w:val="24"/>
          <w:szCs w:val="22"/>
        </w:rPr>
        <w:t>供应商在法定质疑期内一次性提出针对同一采购程序环节的质疑</w:t>
      </w:r>
      <w:r>
        <w:rPr>
          <w:rFonts w:ascii="宋体" w:hAnsi="宋体" w:hint="eastAsia"/>
          <w:b/>
          <w:kern w:val="2"/>
          <w:sz w:val="24"/>
          <w:szCs w:val="22"/>
        </w:rPr>
        <w:t>。</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37.2质疑应当按照《中华人民共和国政府采购法》、《中华人民共和国政府采购法实施条例》、《</w:t>
      </w:r>
      <w:r>
        <w:rPr>
          <w:rFonts w:ascii="Calibri" w:eastAsia="宋体" w:hAnsi="Calibri" w:hint="eastAsia"/>
          <w:kern w:val="2"/>
          <w:sz w:val="24"/>
          <w:szCs w:val="24"/>
        </w:rPr>
        <w:t>政府采购质疑和投诉办法</w:t>
      </w:r>
      <w:r>
        <w:rPr>
          <w:rFonts w:ascii="宋体" w:eastAsia="宋体" w:hAnsi="宋体" w:hint="eastAsia"/>
          <w:kern w:val="2"/>
          <w:sz w:val="24"/>
          <w:szCs w:val="22"/>
        </w:rPr>
        <w:t>》等法律法规的相关规定，以书面形式向采购代理机构提出。</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37.3质疑书应当附上相关证明材料，否则质疑将视为无有效证据支持，将被予以驳回，并不得以上述理由要求延长质疑有效期。未递交投标文件的供应商，其未参加后续采购活动，不得对递交投标文件截止后的采购过程、采购结果提出质疑。</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37.4质疑人可以采取直接送达或者邮寄方式提交质疑书。采购代理机构收到质疑书后，对质疑书进行审查，对符合质疑条件的将办理签收手续，自签收质疑书之日起即为受理。</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37.5采购代理机构将在受理书面质疑后7个工作日内审查质疑事项，作出答复或相关处理决定，并以书面形式通知质疑人和其他相关供应商，但答复的内容不涉及商业秘密。</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37.6投标人进行虚假和恶意质疑的，采购代理机构将提请有关部门将其列入不良记录名单，在一至三年内禁止参加政府采购活动，并将处理决定在相关政</w:t>
      </w:r>
      <w:r>
        <w:rPr>
          <w:rFonts w:ascii="宋体" w:eastAsia="宋体" w:hAnsi="宋体" w:hint="eastAsia"/>
          <w:kern w:val="2"/>
          <w:sz w:val="24"/>
          <w:szCs w:val="22"/>
        </w:rPr>
        <w:lastRenderedPageBreak/>
        <w:t>府采购媒体上公布。</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37.7质疑人对答复不满意以及采购代理机构未在规定的时间内作出答复的，可以在答复期满后15个工作日内向财政部门投拆。</w:t>
      </w:r>
    </w:p>
    <w:p w:rsidR="00B76E5B" w:rsidRDefault="00B76E5B">
      <w:pPr>
        <w:pStyle w:val="12"/>
        <w:rPr>
          <w:rFonts w:ascii="Calibri" w:eastAsia="宋体" w:hAnsi="Calibri"/>
          <w:kern w:val="2"/>
          <w:sz w:val="21"/>
          <w:szCs w:val="22"/>
          <w:highlight w:val="cyan"/>
        </w:rPr>
      </w:pPr>
      <w:bookmarkStart w:id="161" w:name="EBf44b43ce4e4743669e63a8e356b191a9"/>
      <w:bookmarkStart w:id="162" w:name="EB7d29f989cac3473a9b96b9de748455fa"/>
      <w:bookmarkStart w:id="163" w:name="EB746def3b77834b678471cd0526a0a623"/>
      <w:bookmarkEnd w:id="161"/>
      <w:bookmarkEnd w:id="162"/>
      <w:bookmarkEnd w:id="163"/>
    </w:p>
    <w:p w:rsidR="00B76E5B" w:rsidRDefault="005974F1">
      <w:pPr>
        <w:pStyle w:val="12"/>
        <w:keepNext/>
        <w:keepLines/>
        <w:adjustRightInd w:val="0"/>
        <w:spacing w:before="260" w:after="260" w:line="416" w:lineRule="atLeast"/>
        <w:jc w:val="left"/>
        <w:textAlignment w:val="baseline"/>
        <w:outlineLvl w:val="2"/>
        <w:rPr>
          <w:rFonts w:ascii="黑体" w:eastAsia="宋体" w:hAnsi="黑体"/>
          <w:b/>
          <w:bCs/>
          <w:sz w:val="24"/>
          <w:szCs w:val="24"/>
        </w:rPr>
      </w:pPr>
      <w:bookmarkStart w:id="164" w:name="_Toc519111271"/>
      <w:bookmarkStart w:id="165" w:name="_Toc256000064"/>
      <w:r>
        <w:rPr>
          <w:rFonts w:ascii="黑体" w:eastAsia="宋体" w:hAnsi="黑体" w:hint="eastAsia"/>
          <w:b/>
          <w:bCs/>
          <w:sz w:val="24"/>
          <w:szCs w:val="24"/>
        </w:rPr>
        <w:t>十二、保密和披露</w:t>
      </w:r>
      <w:bookmarkEnd w:id="164"/>
      <w:bookmarkEnd w:id="165"/>
    </w:p>
    <w:p w:rsidR="00B76E5B" w:rsidRDefault="005974F1">
      <w:pPr>
        <w:pStyle w:val="12"/>
        <w:spacing w:line="360" w:lineRule="auto"/>
        <w:rPr>
          <w:rFonts w:ascii="宋体" w:eastAsia="宋体" w:hAnsi="宋体"/>
          <w:b/>
          <w:kern w:val="2"/>
          <w:sz w:val="24"/>
          <w:szCs w:val="22"/>
        </w:rPr>
      </w:pPr>
      <w:r>
        <w:rPr>
          <w:rFonts w:ascii="宋体" w:eastAsia="宋体" w:hAnsi="宋体" w:hint="eastAsia"/>
          <w:b/>
          <w:kern w:val="2"/>
          <w:sz w:val="24"/>
          <w:szCs w:val="22"/>
        </w:rPr>
        <w:t>38.保密和披露</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38.1投标人自领取招标文件之日起，须承担本招标项目保密义务，不得将因本次招标获得的信息向第三人外传。由采购人向投标人提供的图纸、详细资料、样品、模型、模件和所有其它资料，被视为保密资料，仅被用于它所规定的用途。除非得到采购人的同意，不能向任何第三方透露。开标结束后，应采购人要求，投标人应归还所有从采购人处获得的保密资料。</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38</w:t>
      </w:r>
      <w:r>
        <w:rPr>
          <w:rFonts w:ascii="宋体" w:eastAsia="宋体" w:hAnsi="宋体"/>
          <w:kern w:val="2"/>
          <w:sz w:val="24"/>
          <w:szCs w:val="22"/>
        </w:rPr>
        <w:t>.</w:t>
      </w:r>
      <w:r>
        <w:rPr>
          <w:rFonts w:ascii="宋体" w:eastAsia="宋体" w:hAnsi="宋体" w:hint="eastAsia"/>
          <w:kern w:val="2"/>
          <w:sz w:val="24"/>
          <w:szCs w:val="22"/>
        </w:rPr>
        <w:t>2采购代理机构有权将投标人提供的所有资料向有关政府部门或评审标书的有关人员披露。</w:t>
      </w:r>
    </w:p>
    <w:p w:rsidR="00B76E5B" w:rsidRDefault="005974F1">
      <w:pPr>
        <w:pStyle w:val="12"/>
        <w:spacing w:line="360" w:lineRule="auto"/>
        <w:ind w:firstLineChars="200" w:firstLine="480"/>
        <w:rPr>
          <w:rFonts w:ascii="宋体" w:eastAsia="宋体" w:hAnsi="宋体"/>
          <w:kern w:val="2"/>
          <w:sz w:val="24"/>
          <w:szCs w:val="22"/>
        </w:rPr>
      </w:pPr>
      <w:r>
        <w:rPr>
          <w:rFonts w:ascii="宋体" w:eastAsia="宋体" w:hAnsi="宋体" w:hint="eastAsia"/>
          <w:kern w:val="2"/>
          <w:sz w:val="24"/>
          <w:szCs w:val="22"/>
        </w:rPr>
        <w:t>38.3在采购代理机构认为适当时、国家机关调查、审查、审计时以及其他符合法律规定的情形下，采购代理机构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p w:rsidR="00B76E5B" w:rsidRDefault="00B76E5B">
      <w:pPr>
        <w:pStyle w:val="12"/>
        <w:rPr>
          <w:rFonts w:ascii="Calibri" w:eastAsia="宋体" w:hAnsi="Calibri"/>
          <w:kern w:val="2"/>
          <w:sz w:val="21"/>
          <w:szCs w:val="22"/>
        </w:rPr>
      </w:pPr>
    </w:p>
    <w:bookmarkEnd w:id="16"/>
    <w:p w:rsidR="00B76E5B" w:rsidRDefault="00B76E5B">
      <w:pPr>
        <w:rPr>
          <w:rFonts w:ascii="宋体" w:eastAsia="宋体" w:hAnsi="宋体" w:cs="宋体"/>
          <w:color w:val="000080"/>
          <w:sz w:val="20"/>
          <w:highlight w:val="red"/>
        </w:rPr>
      </w:pPr>
    </w:p>
    <w:p w:rsidR="00B76E5B" w:rsidRDefault="005974F1">
      <w:pPr>
        <w:pStyle w:val="a8"/>
        <w:tabs>
          <w:tab w:val="left" w:pos="0"/>
        </w:tabs>
        <w:spacing w:line="240" w:lineRule="auto"/>
        <w:ind w:leftChars="0" w:left="0" w:firstLineChars="0" w:firstLine="0"/>
        <w:jc w:val="center"/>
        <w:outlineLvl w:val="0"/>
        <w:rPr>
          <w:rFonts w:ascii="宋体" w:hAnsi="宋体" w:cs="宋体"/>
          <w:b/>
          <w:sz w:val="36"/>
        </w:rPr>
      </w:pPr>
      <w:r>
        <w:rPr>
          <w:rFonts w:ascii="宋体" w:hAnsi="宋体" w:cs="宋体"/>
        </w:rPr>
        <w:br w:type="page"/>
      </w:r>
      <w:bookmarkStart w:id="166" w:name="_Toc256000065"/>
      <w:r>
        <w:rPr>
          <w:rFonts w:ascii="宋体" w:hAnsi="宋体" w:cs="宋体" w:hint="eastAsia"/>
          <w:b/>
          <w:sz w:val="36"/>
        </w:rPr>
        <w:lastRenderedPageBreak/>
        <w:t>第三部分采购需求</w:t>
      </w:r>
      <w:bookmarkEnd w:id="166"/>
    </w:p>
    <w:p w:rsidR="00B76E5B" w:rsidRDefault="005974F1">
      <w:pPr>
        <w:jc w:val="center"/>
        <w:rPr>
          <w:rFonts w:ascii="宋体" w:eastAsia="宋体" w:hAnsi="宋体" w:cs="Tahoma"/>
          <w:b/>
          <w:sz w:val="28"/>
          <w:szCs w:val="28"/>
        </w:rPr>
      </w:pPr>
      <w:bookmarkStart w:id="167" w:name="EBcc1e85494f644b18a0cfdeea10c8765e"/>
      <w:r>
        <w:rPr>
          <w:rFonts w:ascii="宋体" w:eastAsia="宋体" w:hAnsi="宋体" w:cs="Tahoma" w:hint="eastAsia"/>
          <w:b/>
          <w:sz w:val="28"/>
          <w:szCs w:val="28"/>
        </w:rPr>
        <w:t>飘移性能试验台等</w:t>
      </w:r>
    </w:p>
    <w:p w:rsidR="00B76E5B" w:rsidRDefault="005974F1">
      <w:pPr>
        <w:pStyle w:val="301"/>
        <w:numPr>
          <w:ilvl w:val="0"/>
          <w:numId w:val="2"/>
        </w:numPr>
        <w:snapToGrid w:val="0"/>
        <w:spacing w:line="440" w:lineRule="exact"/>
        <w:ind w:left="840"/>
        <w:outlineLvl w:val="0"/>
        <w:rPr>
          <w:rFonts w:ascii="宋体" w:hAnsi="宋体"/>
          <w:b/>
          <w:sz w:val="24"/>
          <w:lang w:val="zh-TW" w:eastAsia="zh-TW"/>
        </w:rPr>
      </w:pPr>
      <w:r>
        <w:rPr>
          <w:rFonts w:ascii="宋体" w:hAnsi="宋体"/>
          <w:b/>
          <w:sz w:val="24"/>
          <w:lang w:val="zh-TW" w:eastAsia="zh-TW"/>
        </w:rPr>
        <w:t>商务需求</w:t>
      </w:r>
    </w:p>
    <w:p w:rsidR="00B76E5B" w:rsidRDefault="005974F1">
      <w:pPr>
        <w:pStyle w:val="21"/>
        <w:spacing w:line="360" w:lineRule="auto"/>
        <w:rPr>
          <w:rFonts w:ascii="宋体" w:hAnsi="宋体"/>
          <w:sz w:val="24"/>
          <w:lang w:val="zh-TW" w:eastAsia="zh-TW"/>
        </w:rPr>
      </w:pPr>
      <w:r>
        <w:rPr>
          <w:rFonts w:ascii="宋体" w:hAnsi="宋体" w:hint="eastAsia"/>
          <w:sz w:val="24"/>
          <w:lang w:val="zh-TW" w:eastAsia="zh-TW"/>
        </w:rPr>
        <w:t>（1）验收标准：本项目验收由采购人组织、成交供应商配合，产品到达交货地点后</w:t>
      </w:r>
      <w:r>
        <w:rPr>
          <w:rFonts w:ascii="宋体" w:hAnsi="宋体"/>
          <w:sz w:val="24"/>
          <w:lang w:val="zh-TW" w:eastAsia="zh-TW"/>
        </w:rPr>
        <w:t>2日内，采购人和成交供应商共同检验产品数量、质量等状况，成交供应商进行安装调试，并严格按照采购需求中要求的各项功能逐项进行测试，所有功能参数都必须达标实现，并能按需提供相关证书等证明材料，完全满足以上要求才视为项目验收合格，由采购人组织联合验收小组验收，验收合格后，双方在《验收报告》上签字确认，验收相关费用由投标人负责。对产品的外观或质量问题，采购人应在发现之日起30日内向成交供应商提出书面异议，成交供应商在接到书面异议后，应当在2日内负责</w:t>
      </w:r>
      <w:r>
        <w:rPr>
          <w:rFonts w:ascii="宋体" w:hAnsi="宋体" w:hint="eastAsia"/>
          <w:sz w:val="24"/>
          <w:lang w:val="zh-TW" w:eastAsia="zh-TW"/>
        </w:rPr>
        <w:t>处理。经双方共同验收，产品性能参数达不到采购合同要求的，采购人有权单方终止解除采购合同并保留追究赔偿的权力。</w:t>
      </w:r>
    </w:p>
    <w:p w:rsidR="00B76E5B" w:rsidRDefault="005974F1">
      <w:pPr>
        <w:pStyle w:val="21"/>
        <w:spacing w:line="360" w:lineRule="auto"/>
        <w:rPr>
          <w:rFonts w:ascii="宋体" w:hAnsi="宋体"/>
          <w:sz w:val="24"/>
          <w:lang w:val="zh-TW"/>
        </w:rPr>
      </w:pPr>
      <w:r>
        <w:rPr>
          <w:rFonts w:ascii="宋体" w:hAnsi="宋体" w:hint="eastAsia"/>
          <w:sz w:val="24"/>
          <w:lang w:val="zh-TW" w:eastAsia="zh-TW"/>
        </w:rPr>
        <w:t>具体验收标准参照国家或相关行业标准规定验收，需符合</w:t>
      </w:r>
      <w:r>
        <w:rPr>
          <w:rFonts w:ascii="宋体" w:hAnsi="宋体"/>
          <w:sz w:val="24"/>
          <w:lang w:val="zh-TW" w:eastAsia="zh-TW"/>
        </w:rPr>
        <w:t>(JY0001-2003)教学仪器设备产品一般质量要求。</w:t>
      </w:r>
    </w:p>
    <w:p w:rsidR="00B76E5B" w:rsidRDefault="005974F1">
      <w:pPr>
        <w:pStyle w:val="21"/>
        <w:numPr>
          <w:ilvl w:val="0"/>
          <w:numId w:val="3"/>
        </w:numPr>
        <w:spacing w:line="360" w:lineRule="auto"/>
        <w:rPr>
          <w:rFonts w:ascii="宋体" w:hAnsi="宋体"/>
          <w:sz w:val="24"/>
          <w:lang w:val="zh-TW" w:eastAsia="zh-TW"/>
        </w:rPr>
      </w:pPr>
      <w:r>
        <w:rPr>
          <w:rFonts w:ascii="宋体" w:hAnsi="宋体" w:hint="eastAsia"/>
          <w:sz w:val="24"/>
          <w:lang w:val="zh-TW" w:eastAsia="zh-TW"/>
        </w:rPr>
        <w:t>质保期：</w:t>
      </w:r>
      <w:r>
        <w:rPr>
          <w:rFonts w:ascii="宋体" w:hAnsi="宋体" w:hint="eastAsia"/>
          <w:sz w:val="24"/>
          <w:lang w:val="zh-TW"/>
        </w:rPr>
        <w:t>3年</w:t>
      </w:r>
    </w:p>
    <w:p w:rsidR="00B76E5B" w:rsidRDefault="005974F1">
      <w:pPr>
        <w:pStyle w:val="21"/>
        <w:numPr>
          <w:ilvl w:val="0"/>
          <w:numId w:val="3"/>
        </w:numPr>
        <w:spacing w:line="360" w:lineRule="auto"/>
        <w:rPr>
          <w:rFonts w:ascii="宋体" w:hAnsi="宋体"/>
          <w:sz w:val="24"/>
          <w:lang w:val="zh-TW" w:eastAsia="zh-TW"/>
        </w:rPr>
      </w:pPr>
      <w:r>
        <w:rPr>
          <w:rFonts w:ascii="宋体" w:hAnsi="宋体" w:hint="eastAsia"/>
          <w:sz w:val="24"/>
          <w:lang w:val="zh-TW" w:eastAsia="zh-TW"/>
        </w:rPr>
        <w:t>售后服务：要求服务商为交钥匙工程，提供运输、安装调试、操作培训、技术服务等。</w:t>
      </w:r>
    </w:p>
    <w:p w:rsidR="00B76E5B" w:rsidRDefault="005974F1">
      <w:pPr>
        <w:pStyle w:val="21"/>
        <w:numPr>
          <w:ilvl w:val="0"/>
          <w:numId w:val="3"/>
        </w:numPr>
        <w:spacing w:line="360" w:lineRule="auto"/>
        <w:rPr>
          <w:rFonts w:ascii="宋体" w:hAnsi="宋体"/>
          <w:sz w:val="24"/>
          <w:lang w:val="zh-TW" w:eastAsia="zh-TW"/>
        </w:rPr>
      </w:pPr>
      <w:r>
        <w:rPr>
          <w:rFonts w:ascii="宋体" w:hAnsi="宋体" w:hint="eastAsia"/>
          <w:sz w:val="24"/>
          <w:lang w:val="zh-TW" w:eastAsia="zh-TW"/>
        </w:rPr>
        <w:t>交货地点：石河子大学北苑新区工科楼。</w:t>
      </w:r>
    </w:p>
    <w:p w:rsidR="00B76E5B" w:rsidRDefault="005974F1">
      <w:pPr>
        <w:pStyle w:val="21"/>
        <w:spacing w:line="360" w:lineRule="auto"/>
        <w:rPr>
          <w:rFonts w:ascii="宋体" w:hAnsi="宋体"/>
          <w:sz w:val="24"/>
          <w:lang w:val="zh-TW" w:eastAsia="zh-TW"/>
        </w:rPr>
      </w:pPr>
      <w:r>
        <w:rPr>
          <w:rFonts w:ascii="宋体" w:hAnsi="宋体" w:hint="eastAsia"/>
          <w:sz w:val="24"/>
          <w:lang w:val="zh-TW" w:eastAsia="zh-TW"/>
        </w:rPr>
        <w:t>（</w:t>
      </w:r>
      <w:r>
        <w:rPr>
          <w:rFonts w:ascii="宋体" w:hAnsi="宋体" w:hint="eastAsia"/>
          <w:sz w:val="24"/>
          <w:lang w:val="zh-TW"/>
        </w:rPr>
        <w:t>5</w:t>
      </w:r>
      <w:r>
        <w:rPr>
          <w:rFonts w:ascii="宋体" w:hAnsi="宋体" w:hint="eastAsia"/>
          <w:sz w:val="24"/>
          <w:lang w:val="zh-TW" w:eastAsia="zh-TW"/>
        </w:rPr>
        <w:t>）所提供设备必须进行包装，免收包装及运输费，包装物不回收。因包装不妥在运输过程中发生丢失及损坏的，由供货方承担完全责任。</w:t>
      </w:r>
    </w:p>
    <w:p w:rsidR="00B76E5B" w:rsidRDefault="005974F1">
      <w:pPr>
        <w:pStyle w:val="21"/>
        <w:spacing w:line="360" w:lineRule="auto"/>
        <w:rPr>
          <w:rFonts w:ascii="宋体" w:hAnsi="宋体"/>
          <w:sz w:val="24"/>
          <w:lang w:val="zh-TW"/>
        </w:rPr>
      </w:pPr>
      <w:r>
        <w:rPr>
          <w:rFonts w:ascii="宋体" w:hAnsi="宋体" w:hint="eastAsia"/>
          <w:sz w:val="24"/>
          <w:lang w:val="zh-TW"/>
        </w:rPr>
        <w:t>（6）</w:t>
      </w:r>
      <w:r>
        <w:rPr>
          <w:rFonts w:ascii="宋体" w:hAnsi="宋体"/>
          <w:sz w:val="24"/>
          <w:lang w:val="zh-TW"/>
        </w:rPr>
        <w:t>本项目为“交钥匙工程”各项购买货物及其运送、安装、调试、验收、保险和相关服务等的费用及所需缴纳的所有价格、税、费等均应包含在单台设备的报价中不得单列</w:t>
      </w:r>
      <w:r>
        <w:rPr>
          <w:rFonts w:ascii="宋体" w:hAnsi="宋体" w:hint="eastAsia"/>
          <w:sz w:val="24"/>
          <w:lang w:val="zh-TW"/>
        </w:rPr>
        <w:t>。</w:t>
      </w:r>
    </w:p>
    <w:p w:rsidR="00B76E5B" w:rsidRDefault="005974F1">
      <w:pPr>
        <w:pStyle w:val="301"/>
        <w:tabs>
          <w:tab w:val="left" w:pos="1560"/>
        </w:tabs>
        <w:spacing w:line="360" w:lineRule="auto"/>
        <w:rPr>
          <w:rFonts w:ascii="宋体" w:hAnsi="宋体"/>
          <w:b/>
          <w:sz w:val="24"/>
        </w:rPr>
      </w:pPr>
      <w:r>
        <w:rPr>
          <w:rFonts w:ascii="宋体" w:hAnsi="宋体" w:hint="eastAsia"/>
          <w:b/>
          <w:sz w:val="24"/>
        </w:rPr>
        <w:t>二、技术需求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1502"/>
        <w:gridCol w:w="4209"/>
        <w:gridCol w:w="765"/>
        <w:gridCol w:w="1116"/>
      </w:tblGrid>
      <w:tr w:rsidR="00B76E5B">
        <w:trPr>
          <w:trHeight w:val="1283"/>
          <w:jc w:val="center"/>
        </w:trPr>
        <w:tc>
          <w:tcPr>
            <w:tcW w:w="387" w:type="dxa"/>
            <w:vAlign w:val="center"/>
          </w:tcPr>
          <w:p w:rsidR="00B76E5B" w:rsidRDefault="005974F1">
            <w:pPr>
              <w:snapToGrid w:val="0"/>
              <w:spacing w:line="440" w:lineRule="exact"/>
              <w:rPr>
                <w:rFonts w:ascii="宋体" w:eastAsia="宋体" w:hAnsi="宋体"/>
                <w:sz w:val="24"/>
                <w:szCs w:val="24"/>
                <w:lang w:val="zh-TW"/>
              </w:rPr>
            </w:pPr>
            <w:r>
              <w:rPr>
                <w:rFonts w:ascii="宋体" w:eastAsia="宋体" w:hAnsi="宋体" w:hint="eastAsia"/>
                <w:sz w:val="24"/>
                <w:szCs w:val="24"/>
                <w:lang w:val="zh-TW"/>
              </w:rPr>
              <w:t>序号</w:t>
            </w:r>
          </w:p>
        </w:tc>
        <w:tc>
          <w:tcPr>
            <w:tcW w:w="1502" w:type="dxa"/>
            <w:vAlign w:val="center"/>
          </w:tcPr>
          <w:p w:rsidR="00B76E5B" w:rsidRDefault="005974F1">
            <w:pPr>
              <w:snapToGrid w:val="0"/>
              <w:spacing w:line="440" w:lineRule="exact"/>
              <w:rPr>
                <w:rFonts w:ascii="宋体" w:eastAsia="宋体" w:hAnsi="宋体"/>
                <w:sz w:val="24"/>
                <w:szCs w:val="24"/>
                <w:lang w:val="zh-TW"/>
              </w:rPr>
            </w:pPr>
            <w:r>
              <w:rPr>
                <w:rFonts w:ascii="宋体" w:eastAsia="宋体" w:hAnsi="宋体" w:hint="eastAsia"/>
                <w:sz w:val="24"/>
                <w:szCs w:val="24"/>
                <w:lang w:val="zh-TW"/>
              </w:rPr>
              <w:t>仪器设备名称</w:t>
            </w:r>
          </w:p>
        </w:tc>
        <w:tc>
          <w:tcPr>
            <w:tcW w:w="4209" w:type="dxa"/>
            <w:vAlign w:val="center"/>
          </w:tcPr>
          <w:p w:rsidR="00B76E5B" w:rsidRDefault="005974F1">
            <w:pPr>
              <w:snapToGrid w:val="0"/>
              <w:spacing w:line="440" w:lineRule="exact"/>
              <w:ind w:firstLineChars="400" w:firstLine="960"/>
              <w:rPr>
                <w:rFonts w:ascii="宋体" w:eastAsia="宋体" w:hAnsi="宋体"/>
                <w:sz w:val="24"/>
                <w:szCs w:val="24"/>
                <w:lang w:val="zh-TW"/>
              </w:rPr>
            </w:pPr>
            <w:r>
              <w:rPr>
                <w:rFonts w:ascii="宋体" w:eastAsia="宋体" w:hAnsi="宋体" w:hint="eastAsia"/>
                <w:sz w:val="24"/>
                <w:szCs w:val="24"/>
                <w:lang w:val="zh-TW"/>
              </w:rPr>
              <w:t>技术参数</w:t>
            </w:r>
          </w:p>
        </w:tc>
        <w:tc>
          <w:tcPr>
            <w:tcW w:w="765" w:type="dxa"/>
            <w:vAlign w:val="center"/>
          </w:tcPr>
          <w:p w:rsidR="00B76E5B" w:rsidRDefault="005974F1">
            <w:pPr>
              <w:widowControl/>
              <w:spacing w:line="440" w:lineRule="exact"/>
              <w:rPr>
                <w:rFonts w:ascii="宋体" w:eastAsia="宋体" w:hAnsi="宋体"/>
                <w:sz w:val="24"/>
                <w:szCs w:val="24"/>
                <w:lang w:val="zh-TW"/>
              </w:rPr>
            </w:pPr>
            <w:r>
              <w:rPr>
                <w:rFonts w:ascii="宋体" w:eastAsia="宋体" w:hAnsi="宋体" w:hint="eastAsia"/>
                <w:sz w:val="24"/>
                <w:szCs w:val="24"/>
                <w:lang w:val="zh-TW"/>
              </w:rPr>
              <w:t>数量</w:t>
            </w:r>
          </w:p>
        </w:tc>
        <w:tc>
          <w:tcPr>
            <w:tcW w:w="1116" w:type="dxa"/>
            <w:vAlign w:val="center"/>
          </w:tcPr>
          <w:p w:rsidR="00B76E5B" w:rsidRDefault="005974F1">
            <w:pPr>
              <w:widowControl/>
              <w:spacing w:line="440" w:lineRule="exact"/>
              <w:jc w:val="center"/>
              <w:rPr>
                <w:rFonts w:ascii="宋体" w:eastAsia="宋体" w:hAnsi="宋体"/>
                <w:sz w:val="24"/>
                <w:szCs w:val="24"/>
                <w:lang w:val="zh-TW"/>
              </w:rPr>
            </w:pPr>
            <w:r>
              <w:rPr>
                <w:rFonts w:ascii="宋体" w:eastAsia="宋体" w:hAnsi="宋体" w:hint="eastAsia"/>
                <w:sz w:val="24"/>
                <w:szCs w:val="24"/>
                <w:lang w:val="zh-TW"/>
              </w:rPr>
              <w:t>进口\国产</w:t>
            </w:r>
          </w:p>
          <w:p w:rsidR="00B76E5B" w:rsidRDefault="00B76E5B">
            <w:pPr>
              <w:snapToGrid w:val="0"/>
              <w:spacing w:line="440" w:lineRule="exact"/>
              <w:jc w:val="center"/>
              <w:rPr>
                <w:rFonts w:ascii="宋体" w:eastAsia="宋体" w:hAnsi="宋体"/>
                <w:sz w:val="24"/>
                <w:szCs w:val="24"/>
                <w:lang w:val="zh-TW"/>
              </w:rPr>
            </w:pPr>
          </w:p>
        </w:tc>
      </w:tr>
      <w:tr w:rsidR="00B76E5B">
        <w:trPr>
          <w:trHeight w:val="2001"/>
          <w:jc w:val="center"/>
        </w:trPr>
        <w:tc>
          <w:tcPr>
            <w:tcW w:w="387" w:type="dxa"/>
            <w:vAlign w:val="center"/>
          </w:tcPr>
          <w:p w:rsidR="00B76E5B" w:rsidRDefault="005974F1">
            <w:pPr>
              <w:snapToGrid w:val="0"/>
              <w:spacing w:line="440" w:lineRule="exact"/>
              <w:rPr>
                <w:rFonts w:ascii="宋体" w:eastAsia="宋体" w:hAnsi="宋体"/>
                <w:sz w:val="24"/>
                <w:szCs w:val="24"/>
                <w:lang w:val="zh-TW" w:eastAsia="zh-TW"/>
              </w:rPr>
            </w:pPr>
            <w:r>
              <w:rPr>
                <w:rFonts w:ascii="宋体" w:eastAsia="宋体" w:hAnsi="宋体" w:hint="eastAsia"/>
                <w:sz w:val="24"/>
                <w:szCs w:val="24"/>
                <w:lang w:val="zh-TW"/>
              </w:rPr>
              <w:lastRenderedPageBreak/>
              <w:t>1</w:t>
            </w:r>
          </w:p>
        </w:tc>
        <w:tc>
          <w:tcPr>
            <w:tcW w:w="1502" w:type="dxa"/>
            <w:vAlign w:val="center"/>
          </w:tcPr>
          <w:p w:rsidR="00B76E5B" w:rsidRDefault="005974F1">
            <w:pPr>
              <w:snapToGrid w:val="0"/>
              <w:spacing w:line="440" w:lineRule="exact"/>
              <w:rPr>
                <w:rFonts w:ascii="宋体" w:eastAsia="宋体" w:hAnsi="宋体"/>
                <w:sz w:val="24"/>
                <w:szCs w:val="24"/>
                <w:lang w:val="zh-TW"/>
              </w:rPr>
            </w:pPr>
            <w:r>
              <w:rPr>
                <w:rFonts w:ascii="宋体" w:eastAsia="宋体" w:hAnsi="宋体" w:hint="eastAsia"/>
                <w:sz w:val="24"/>
                <w:szCs w:val="24"/>
                <w:highlight w:val="yellow"/>
                <w:lang w:val="zh-TW"/>
              </w:rPr>
              <w:t>飘移性能试验台（核心产品）</w:t>
            </w:r>
          </w:p>
        </w:tc>
        <w:tc>
          <w:tcPr>
            <w:tcW w:w="4209" w:type="dxa"/>
          </w:tcPr>
          <w:p w:rsidR="00B76E5B" w:rsidRDefault="005974F1">
            <w:pPr>
              <w:snapToGrid w:val="0"/>
              <w:spacing w:line="440" w:lineRule="exact"/>
              <w:rPr>
                <w:rFonts w:ascii="宋体" w:eastAsia="宋体" w:hAnsi="宋体"/>
                <w:sz w:val="24"/>
                <w:szCs w:val="24"/>
                <w:lang w:val="zh-TW"/>
              </w:rPr>
            </w:pPr>
            <w:r>
              <w:rPr>
                <w:rFonts w:ascii="宋体" w:eastAsia="宋体" w:hAnsi="宋体" w:hint="eastAsia"/>
                <w:sz w:val="24"/>
                <w:szCs w:val="24"/>
                <w:lang w:val="zh-TW"/>
              </w:rPr>
              <w:t>仪器设备技术参数</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eastAsia="zh-TW"/>
              </w:rPr>
              <w:t>★</w:t>
            </w:r>
            <w:r>
              <w:rPr>
                <w:rFonts w:ascii="宋体" w:hAnsi="宋体" w:hint="eastAsia"/>
                <w:color w:val="000000" w:themeColor="text1"/>
                <w:sz w:val="24"/>
                <w:szCs w:val="24"/>
                <w:lang w:val="zh-TW"/>
              </w:rPr>
              <w:t>1.</w:t>
            </w:r>
            <w:r>
              <w:rPr>
                <w:rFonts w:ascii="宋体" w:hAnsi="宋体" w:hint="eastAsia"/>
                <w:sz w:val="24"/>
                <w:szCs w:val="24"/>
                <w:lang w:val="zh-TW"/>
              </w:rPr>
              <w:t>测量段长度：≥6m；测量段口径：</w:t>
            </w:r>
            <w:r>
              <w:rPr>
                <w:rFonts w:ascii="宋体" w:hAnsi="宋体"/>
                <w:sz w:val="24"/>
                <w:szCs w:val="24"/>
                <w:lang w:val="zh-TW"/>
              </w:rPr>
              <w:t>2m*1.1m（宽*高）</w:t>
            </w:r>
            <w:r>
              <w:rPr>
                <w:rFonts w:ascii="宋体" w:hAnsi="宋体" w:hint="eastAsia"/>
                <w:sz w:val="24"/>
                <w:szCs w:val="24"/>
                <w:lang w:val="zh-TW"/>
              </w:rPr>
              <w:t>；风速调节范围：1.0～10.0m/s；</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2.喷雾压力：0.3～1.0 MPa；喷雾流量：0.6～10 L/min；</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eastAsia="zh-TW"/>
              </w:rPr>
              <w:t>★</w:t>
            </w:r>
            <w:r>
              <w:rPr>
                <w:rFonts w:ascii="宋体" w:hAnsi="宋体" w:hint="eastAsia"/>
                <w:sz w:val="24"/>
                <w:szCs w:val="24"/>
                <w:lang w:val="zh-TW"/>
              </w:rPr>
              <w:t>3.雾滴飘失沉积率分析；</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eastAsia="zh-TW"/>
              </w:rPr>
              <w:t>★</w:t>
            </w:r>
            <w:r>
              <w:rPr>
                <w:rFonts w:ascii="宋体" w:hAnsi="宋体" w:hint="eastAsia"/>
                <w:sz w:val="24"/>
                <w:szCs w:val="24"/>
                <w:lang w:val="zh-TW"/>
              </w:rPr>
              <w:t>4.适用于雾滴飘失测试用辅助装置，其中雾滴采集方式：≥3种；</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5.风速、温湿度等数据自动采集系统：风速采集范围0～20.0 m/s；湿度采集范围：0～99%；温度采集范围：-20～55 ℃；</w:t>
            </w:r>
          </w:p>
          <w:p w:rsidR="00B76E5B" w:rsidRDefault="005974F1">
            <w:pPr>
              <w:snapToGrid w:val="0"/>
              <w:spacing w:line="440" w:lineRule="exact"/>
              <w:rPr>
                <w:rFonts w:ascii="宋体" w:eastAsia="宋体" w:hAnsi="宋体"/>
                <w:sz w:val="24"/>
                <w:szCs w:val="24"/>
                <w:lang w:val="zh-TW"/>
              </w:rPr>
            </w:pPr>
            <w:r>
              <w:rPr>
                <w:rFonts w:ascii="宋体" w:eastAsia="宋体" w:hAnsi="宋体" w:hint="eastAsia"/>
                <w:sz w:val="24"/>
                <w:szCs w:val="24"/>
                <w:lang w:val="zh-TW"/>
              </w:rPr>
              <w:t>6.仪器设备配置清单</w:t>
            </w:r>
          </w:p>
          <w:p w:rsidR="00B76E5B" w:rsidRDefault="005974F1">
            <w:pPr>
              <w:pStyle w:val="af6"/>
              <w:snapToGrid w:val="0"/>
              <w:ind w:firstLineChars="0"/>
              <w:jc w:val="left"/>
              <w:rPr>
                <w:rFonts w:ascii="宋体" w:hAnsi="宋体"/>
                <w:color w:val="000000" w:themeColor="text1"/>
                <w:sz w:val="24"/>
                <w:szCs w:val="24"/>
                <w:lang w:val="zh-TW"/>
              </w:rPr>
            </w:pPr>
            <w:r>
              <w:rPr>
                <w:rFonts w:ascii="宋体" w:hAnsi="宋体" w:hint="eastAsia"/>
                <w:color w:val="000000" w:themeColor="text1"/>
                <w:sz w:val="24"/>
                <w:szCs w:val="24"/>
                <w:lang w:val="zh-TW"/>
              </w:rPr>
              <w:t>专用轴流风机</w:t>
            </w:r>
          </w:p>
          <w:p w:rsidR="00B76E5B" w:rsidRDefault="005974F1">
            <w:pPr>
              <w:pStyle w:val="af6"/>
              <w:snapToGrid w:val="0"/>
              <w:ind w:firstLineChars="0"/>
              <w:jc w:val="left"/>
              <w:rPr>
                <w:rFonts w:ascii="宋体" w:hAnsi="宋体"/>
                <w:color w:val="000000" w:themeColor="text1"/>
                <w:sz w:val="24"/>
                <w:szCs w:val="24"/>
                <w:lang w:val="zh-TW"/>
              </w:rPr>
            </w:pPr>
            <w:r>
              <w:rPr>
                <w:rFonts w:ascii="宋体" w:hAnsi="宋体" w:hint="eastAsia"/>
                <w:color w:val="000000" w:themeColor="text1"/>
                <w:sz w:val="24"/>
                <w:szCs w:val="24"/>
                <w:lang w:val="zh-TW"/>
              </w:rPr>
              <w:t>变频器</w:t>
            </w:r>
          </w:p>
          <w:p w:rsidR="00B76E5B" w:rsidRDefault="005974F1">
            <w:pPr>
              <w:pStyle w:val="af6"/>
              <w:snapToGrid w:val="0"/>
              <w:ind w:firstLineChars="0"/>
              <w:jc w:val="left"/>
              <w:rPr>
                <w:rFonts w:ascii="宋体" w:hAnsi="宋体"/>
                <w:sz w:val="24"/>
                <w:szCs w:val="24"/>
                <w:lang w:val="zh-TW"/>
              </w:rPr>
            </w:pPr>
            <w:r>
              <w:rPr>
                <w:rFonts w:ascii="宋体" w:hAnsi="宋体" w:hint="eastAsia"/>
                <w:sz w:val="24"/>
                <w:szCs w:val="24"/>
                <w:lang w:val="zh-TW"/>
              </w:rPr>
              <w:t>固定支架：槽钢、方钢等</w:t>
            </w:r>
          </w:p>
          <w:p w:rsidR="00B76E5B" w:rsidRDefault="005974F1">
            <w:pPr>
              <w:pStyle w:val="af6"/>
              <w:snapToGrid w:val="0"/>
              <w:ind w:firstLineChars="0"/>
              <w:jc w:val="left"/>
              <w:rPr>
                <w:rFonts w:ascii="宋体" w:hAnsi="宋体"/>
                <w:sz w:val="24"/>
                <w:szCs w:val="24"/>
                <w:lang w:val="zh-TW"/>
              </w:rPr>
            </w:pPr>
            <w:r>
              <w:rPr>
                <w:rFonts w:ascii="宋体" w:hAnsi="宋体" w:hint="eastAsia"/>
                <w:sz w:val="24"/>
                <w:szCs w:val="24"/>
                <w:lang w:val="zh-TW"/>
              </w:rPr>
              <w:t>导轨：滑动杆</w:t>
            </w:r>
          </w:p>
          <w:p w:rsidR="00B76E5B" w:rsidRDefault="005974F1">
            <w:pPr>
              <w:pStyle w:val="af6"/>
              <w:snapToGrid w:val="0"/>
              <w:ind w:firstLineChars="0"/>
              <w:jc w:val="left"/>
              <w:rPr>
                <w:rFonts w:ascii="宋体" w:hAnsi="宋体"/>
                <w:sz w:val="24"/>
                <w:szCs w:val="24"/>
                <w:lang w:val="zh-TW"/>
              </w:rPr>
            </w:pPr>
            <w:r>
              <w:rPr>
                <w:rFonts w:ascii="宋体" w:hAnsi="宋体" w:hint="eastAsia"/>
                <w:sz w:val="24"/>
                <w:szCs w:val="24"/>
                <w:lang w:val="zh-TW"/>
              </w:rPr>
              <w:t>导流装置：孔状蜂窝器</w:t>
            </w:r>
          </w:p>
          <w:p w:rsidR="00B76E5B" w:rsidRDefault="005974F1">
            <w:pPr>
              <w:pStyle w:val="af6"/>
              <w:snapToGrid w:val="0"/>
              <w:ind w:firstLineChars="0"/>
              <w:jc w:val="left"/>
              <w:rPr>
                <w:rFonts w:ascii="宋体" w:hAnsi="宋体"/>
                <w:sz w:val="24"/>
                <w:szCs w:val="24"/>
                <w:lang w:val="zh-TW"/>
              </w:rPr>
            </w:pPr>
            <w:r>
              <w:rPr>
                <w:rFonts w:ascii="宋体" w:hAnsi="宋体" w:hint="eastAsia"/>
                <w:sz w:val="24"/>
                <w:szCs w:val="24"/>
                <w:lang w:val="zh-TW"/>
              </w:rPr>
              <w:t>外罩：防风耐雨布</w:t>
            </w:r>
          </w:p>
          <w:p w:rsidR="00B76E5B" w:rsidRDefault="005974F1">
            <w:pPr>
              <w:pStyle w:val="af6"/>
              <w:snapToGrid w:val="0"/>
              <w:ind w:firstLineChars="0"/>
              <w:jc w:val="left"/>
              <w:rPr>
                <w:rFonts w:ascii="宋体" w:hAnsi="宋体"/>
                <w:sz w:val="24"/>
                <w:szCs w:val="24"/>
                <w:lang w:val="zh-TW"/>
              </w:rPr>
            </w:pPr>
            <w:r>
              <w:rPr>
                <w:rFonts w:ascii="宋体" w:hAnsi="宋体" w:hint="eastAsia"/>
                <w:sz w:val="24"/>
                <w:szCs w:val="24"/>
                <w:lang w:val="zh-TW"/>
              </w:rPr>
              <w:t>温湿度计：湿度0%-99%，精度±1%RH ；温度-20-85℃，精度±0.1℃</w:t>
            </w:r>
          </w:p>
          <w:p w:rsidR="00B76E5B" w:rsidRDefault="005974F1">
            <w:pPr>
              <w:pStyle w:val="af6"/>
              <w:snapToGrid w:val="0"/>
              <w:ind w:firstLineChars="0"/>
              <w:jc w:val="left"/>
              <w:rPr>
                <w:rFonts w:ascii="宋体" w:hAnsi="宋体"/>
                <w:sz w:val="24"/>
                <w:szCs w:val="24"/>
                <w:lang w:val="zh-TW"/>
              </w:rPr>
            </w:pPr>
            <w:r>
              <w:rPr>
                <w:rFonts w:ascii="宋体" w:hAnsi="宋体" w:hint="eastAsia"/>
                <w:sz w:val="24"/>
                <w:szCs w:val="24"/>
                <w:lang w:val="zh-TW"/>
              </w:rPr>
              <w:t xml:space="preserve">风速仪：0.10-20.0 m/s，精度±0.1 m/s </w:t>
            </w:r>
          </w:p>
          <w:p w:rsidR="00B76E5B" w:rsidRDefault="005974F1">
            <w:pPr>
              <w:pStyle w:val="af6"/>
              <w:snapToGrid w:val="0"/>
              <w:ind w:firstLineChars="0"/>
              <w:jc w:val="left"/>
              <w:rPr>
                <w:rFonts w:ascii="宋体" w:hAnsi="宋体"/>
                <w:sz w:val="24"/>
                <w:szCs w:val="24"/>
                <w:lang w:val="zh-TW"/>
              </w:rPr>
            </w:pPr>
            <w:r>
              <w:rPr>
                <w:rFonts w:ascii="宋体" w:hAnsi="宋体" w:hint="eastAsia"/>
                <w:sz w:val="24"/>
                <w:szCs w:val="24"/>
                <w:lang w:val="zh-TW"/>
              </w:rPr>
              <w:t xml:space="preserve">风压仪：15-115KPa，精度0.5%FS </w:t>
            </w:r>
          </w:p>
          <w:p w:rsidR="00B76E5B" w:rsidRDefault="005974F1">
            <w:pPr>
              <w:pStyle w:val="af6"/>
              <w:snapToGrid w:val="0"/>
              <w:ind w:firstLineChars="0"/>
              <w:jc w:val="left"/>
              <w:rPr>
                <w:rFonts w:ascii="宋体" w:hAnsi="宋体"/>
                <w:sz w:val="24"/>
                <w:szCs w:val="24"/>
                <w:lang w:val="zh-TW"/>
              </w:rPr>
            </w:pPr>
            <w:r>
              <w:rPr>
                <w:rFonts w:ascii="宋体" w:hAnsi="宋体" w:hint="eastAsia"/>
                <w:sz w:val="24"/>
                <w:szCs w:val="24"/>
                <w:lang w:val="zh-TW"/>
              </w:rPr>
              <w:t>喷雾系统：≥50 L/min</w:t>
            </w:r>
          </w:p>
          <w:p w:rsidR="00B76E5B" w:rsidRDefault="005974F1">
            <w:pPr>
              <w:pStyle w:val="af6"/>
              <w:snapToGrid w:val="0"/>
              <w:ind w:firstLineChars="0"/>
              <w:jc w:val="left"/>
              <w:rPr>
                <w:rFonts w:ascii="宋体" w:hAnsi="宋体"/>
                <w:sz w:val="24"/>
                <w:szCs w:val="24"/>
                <w:lang w:val="zh-TW"/>
              </w:rPr>
            </w:pPr>
            <w:r>
              <w:rPr>
                <w:rFonts w:ascii="宋体" w:hAnsi="宋体" w:hint="eastAsia"/>
                <w:sz w:val="24"/>
                <w:szCs w:val="24"/>
                <w:lang w:val="zh-TW"/>
              </w:rPr>
              <w:t>机架：铝合金型材</w:t>
            </w:r>
          </w:p>
          <w:p w:rsidR="00B76E5B" w:rsidRDefault="005974F1">
            <w:pPr>
              <w:pStyle w:val="af6"/>
              <w:snapToGrid w:val="0"/>
              <w:ind w:firstLineChars="0"/>
              <w:jc w:val="left"/>
              <w:rPr>
                <w:rFonts w:ascii="宋体" w:hAnsi="宋体"/>
                <w:sz w:val="24"/>
                <w:szCs w:val="24"/>
                <w:lang w:val="zh-TW"/>
              </w:rPr>
            </w:pPr>
            <w:r>
              <w:rPr>
                <w:rFonts w:ascii="宋体" w:hAnsi="宋体" w:hint="eastAsia"/>
                <w:sz w:val="24"/>
                <w:szCs w:val="24"/>
                <w:lang w:val="zh-TW"/>
              </w:rPr>
              <w:t>数据采集系统：实时采集并显示风速、风压、温湿度等</w:t>
            </w:r>
          </w:p>
          <w:p w:rsidR="00B76E5B" w:rsidRDefault="005974F1">
            <w:pPr>
              <w:pStyle w:val="af6"/>
              <w:snapToGrid w:val="0"/>
              <w:ind w:firstLineChars="0"/>
              <w:jc w:val="left"/>
              <w:rPr>
                <w:rFonts w:ascii="宋体" w:hAnsi="宋体"/>
                <w:sz w:val="24"/>
                <w:szCs w:val="24"/>
                <w:lang w:val="zh-TW" w:eastAsia="zh-TW"/>
              </w:rPr>
            </w:pPr>
            <w:r>
              <w:rPr>
                <w:rFonts w:ascii="宋体" w:hAnsi="宋体" w:hint="eastAsia"/>
                <w:sz w:val="24"/>
                <w:szCs w:val="24"/>
                <w:lang w:val="zh-TW" w:eastAsia="zh-TW"/>
              </w:rPr>
              <w:t>控制柜：包括采集卡、控制器等</w:t>
            </w:r>
          </w:p>
          <w:p w:rsidR="00B76E5B" w:rsidRDefault="005974F1">
            <w:pPr>
              <w:pStyle w:val="af6"/>
              <w:snapToGrid w:val="0"/>
              <w:ind w:firstLineChars="0"/>
              <w:jc w:val="left"/>
              <w:rPr>
                <w:rFonts w:ascii="宋体" w:hAnsi="宋体"/>
                <w:sz w:val="24"/>
                <w:szCs w:val="24"/>
                <w:lang w:val="zh-TW"/>
              </w:rPr>
            </w:pPr>
            <w:r>
              <w:rPr>
                <w:rFonts w:ascii="宋体" w:hAnsi="宋体" w:hint="eastAsia"/>
                <w:sz w:val="24"/>
                <w:szCs w:val="24"/>
                <w:lang w:val="zh-TW"/>
              </w:rPr>
              <w:t>雾滴分析软件：分析与输出雾滴数量与覆盖面积</w:t>
            </w:r>
          </w:p>
          <w:p w:rsidR="00B76E5B" w:rsidRDefault="005974F1">
            <w:pPr>
              <w:pStyle w:val="af6"/>
              <w:snapToGrid w:val="0"/>
              <w:ind w:firstLine="480"/>
              <w:jc w:val="left"/>
              <w:rPr>
                <w:rFonts w:ascii="宋体" w:hAnsi="宋体"/>
                <w:sz w:val="24"/>
                <w:szCs w:val="24"/>
                <w:lang w:val="zh-TW"/>
              </w:rPr>
            </w:pPr>
            <w:r>
              <w:rPr>
                <w:rFonts w:ascii="宋体" w:hAnsi="宋体" w:hint="eastAsia"/>
                <w:sz w:val="24"/>
                <w:szCs w:val="24"/>
                <w:lang w:val="zh-TW"/>
              </w:rPr>
              <w:t>雾滴采集装置：空间采集架与平面采集架；可放置水敏纸、油盘、采集线</w:t>
            </w:r>
          </w:p>
          <w:p w:rsidR="00B76E5B" w:rsidRDefault="005974F1">
            <w:pPr>
              <w:pStyle w:val="af6"/>
              <w:snapToGrid w:val="0"/>
              <w:ind w:firstLine="480"/>
              <w:jc w:val="left"/>
              <w:rPr>
                <w:rFonts w:ascii="宋体" w:hAnsi="宋体"/>
                <w:sz w:val="24"/>
                <w:szCs w:val="24"/>
                <w:lang w:val="zh-TW"/>
              </w:rPr>
            </w:pPr>
            <w:r>
              <w:rPr>
                <w:rFonts w:ascii="宋体" w:hAnsi="宋体" w:hint="eastAsia"/>
                <w:sz w:val="24"/>
                <w:szCs w:val="24"/>
                <w:lang w:val="zh-TW"/>
              </w:rPr>
              <w:t>电脑：内存：4g以上。硬盘：512g以上。</w:t>
            </w:r>
          </w:p>
          <w:p w:rsidR="00B76E5B" w:rsidRDefault="005974F1">
            <w:pPr>
              <w:pStyle w:val="af6"/>
              <w:snapToGrid w:val="0"/>
              <w:ind w:firstLine="480"/>
              <w:jc w:val="left"/>
              <w:rPr>
                <w:rFonts w:ascii="宋体" w:hAnsi="宋体"/>
                <w:sz w:val="24"/>
                <w:szCs w:val="24"/>
                <w:lang w:val="zh-TW"/>
              </w:rPr>
            </w:pPr>
            <w:r>
              <w:rPr>
                <w:rFonts w:ascii="宋体" w:hAnsi="宋体" w:hint="eastAsia"/>
                <w:sz w:val="24"/>
                <w:szCs w:val="24"/>
                <w:lang w:val="zh-TW"/>
              </w:rPr>
              <w:t>其他辅材：不锈钢板、PVC管材、桥架等</w:t>
            </w:r>
          </w:p>
        </w:tc>
        <w:tc>
          <w:tcPr>
            <w:tcW w:w="765" w:type="dxa"/>
            <w:vAlign w:val="center"/>
          </w:tcPr>
          <w:p w:rsidR="00B76E5B" w:rsidRDefault="005974F1">
            <w:pPr>
              <w:widowControl/>
              <w:spacing w:line="440" w:lineRule="exact"/>
              <w:jc w:val="center"/>
              <w:rPr>
                <w:rFonts w:ascii="宋体" w:eastAsia="宋体" w:hAnsi="宋体"/>
                <w:sz w:val="24"/>
                <w:szCs w:val="24"/>
                <w:lang w:val="zh-TW"/>
              </w:rPr>
            </w:pPr>
            <w:r>
              <w:rPr>
                <w:rFonts w:ascii="宋体" w:eastAsia="宋体" w:hAnsi="宋体" w:hint="eastAsia"/>
                <w:sz w:val="24"/>
                <w:szCs w:val="24"/>
                <w:lang w:val="zh-TW"/>
              </w:rPr>
              <w:t>1</w:t>
            </w:r>
          </w:p>
        </w:tc>
        <w:tc>
          <w:tcPr>
            <w:tcW w:w="1116" w:type="dxa"/>
            <w:vAlign w:val="center"/>
          </w:tcPr>
          <w:p w:rsidR="00B76E5B" w:rsidRDefault="005974F1">
            <w:pPr>
              <w:widowControl/>
              <w:spacing w:line="440" w:lineRule="exact"/>
              <w:jc w:val="center"/>
              <w:rPr>
                <w:rFonts w:ascii="宋体" w:eastAsia="宋体" w:hAnsi="宋体"/>
                <w:sz w:val="24"/>
                <w:szCs w:val="24"/>
                <w:lang w:val="zh-TW"/>
              </w:rPr>
            </w:pPr>
            <w:r>
              <w:rPr>
                <w:rFonts w:ascii="宋体" w:eastAsia="宋体" w:hAnsi="宋体" w:hint="eastAsia"/>
                <w:sz w:val="24"/>
                <w:szCs w:val="24"/>
                <w:lang w:val="zh-TW"/>
              </w:rPr>
              <w:t>国产</w:t>
            </w:r>
          </w:p>
        </w:tc>
      </w:tr>
      <w:tr w:rsidR="00B76E5B">
        <w:trPr>
          <w:trHeight w:val="5088"/>
          <w:jc w:val="center"/>
        </w:trPr>
        <w:tc>
          <w:tcPr>
            <w:tcW w:w="387" w:type="dxa"/>
            <w:vAlign w:val="center"/>
          </w:tcPr>
          <w:p w:rsidR="00B76E5B" w:rsidRDefault="005974F1">
            <w:pPr>
              <w:snapToGrid w:val="0"/>
              <w:spacing w:line="440" w:lineRule="exact"/>
              <w:rPr>
                <w:rFonts w:ascii="宋体" w:eastAsia="宋体" w:hAnsi="宋体"/>
                <w:sz w:val="24"/>
                <w:szCs w:val="24"/>
                <w:lang w:val="zh-TW"/>
              </w:rPr>
            </w:pPr>
            <w:r>
              <w:rPr>
                <w:rFonts w:ascii="宋体" w:eastAsia="宋体" w:hAnsi="宋体" w:hint="eastAsia"/>
                <w:sz w:val="24"/>
                <w:szCs w:val="24"/>
                <w:lang w:val="zh-TW"/>
              </w:rPr>
              <w:lastRenderedPageBreak/>
              <w:t>2</w:t>
            </w:r>
          </w:p>
        </w:tc>
        <w:tc>
          <w:tcPr>
            <w:tcW w:w="1502" w:type="dxa"/>
            <w:vAlign w:val="center"/>
          </w:tcPr>
          <w:p w:rsidR="00B76E5B" w:rsidRDefault="005974F1">
            <w:pPr>
              <w:snapToGrid w:val="0"/>
              <w:spacing w:line="440" w:lineRule="exact"/>
              <w:rPr>
                <w:rFonts w:ascii="宋体" w:eastAsia="宋体" w:hAnsi="宋体"/>
                <w:sz w:val="24"/>
                <w:szCs w:val="24"/>
                <w:lang w:val="zh-TW"/>
              </w:rPr>
            </w:pPr>
            <w:r>
              <w:rPr>
                <w:rFonts w:ascii="宋体" w:eastAsia="宋体" w:hAnsi="宋体" w:hint="eastAsia"/>
                <w:sz w:val="24"/>
                <w:szCs w:val="24"/>
                <w:lang w:val="zh-TW"/>
              </w:rPr>
              <w:t>激光粒度分析仪</w:t>
            </w:r>
          </w:p>
        </w:tc>
        <w:tc>
          <w:tcPr>
            <w:tcW w:w="4209" w:type="dxa"/>
          </w:tcPr>
          <w:p w:rsidR="00B76E5B" w:rsidRDefault="005974F1">
            <w:pPr>
              <w:snapToGrid w:val="0"/>
              <w:spacing w:line="440" w:lineRule="exact"/>
              <w:rPr>
                <w:rFonts w:ascii="宋体" w:eastAsia="宋体" w:hAnsi="宋体"/>
                <w:sz w:val="24"/>
                <w:szCs w:val="24"/>
                <w:lang w:val="zh-TW"/>
              </w:rPr>
            </w:pPr>
            <w:r>
              <w:rPr>
                <w:rFonts w:ascii="宋体" w:eastAsia="宋体" w:hAnsi="宋体" w:hint="eastAsia"/>
                <w:sz w:val="24"/>
                <w:szCs w:val="24"/>
                <w:lang w:val="zh-TW"/>
              </w:rPr>
              <w:t>仪器设备技术参数</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7．执行标准：GB/T 19007：2016 ；</w:t>
            </w:r>
            <w:r>
              <w:rPr>
                <w:rFonts w:ascii="宋体" w:hAnsi="宋体"/>
                <w:sz w:val="24"/>
                <w:szCs w:val="24"/>
                <w:lang w:val="zh-TW"/>
              </w:rPr>
              <w:t>Q/0100JWN001</w:t>
            </w:r>
            <w:r>
              <w:rPr>
                <w:rFonts w:ascii="宋体" w:hAnsi="宋体" w:hint="eastAsia"/>
                <w:sz w:val="24"/>
                <w:szCs w:val="24"/>
                <w:lang w:val="zh-TW"/>
              </w:rPr>
              <w:t>—</w:t>
            </w:r>
            <w:r>
              <w:rPr>
                <w:rFonts w:ascii="宋体" w:hAnsi="宋体"/>
                <w:sz w:val="24"/>
                <w:szCs w:val="24"/>
                <w:lang w:val="zh-TW"/>
              </w:rPr>
              <w:t>2013</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8．仪器结构：分体式；</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9．测试范围：1～2000 μm；</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10．通道数：≥80；</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11．准确性误差：&lt;1%（国家标准样品D50值）；</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12．重复性误差：&lt;1%（国家标准样品D50值）；</w:t>
            </w:r>
          </w:p>
          <w:p w:rsidR="00B76E5B" w:rsidRDefault="005974F1">
            <w:pPr>
              <w:pStyle w:val="af6"/>
              <w:snapToGrid w:val="0"/>
              <w:spacing w:line="440" w:lineRule="exact"/>
              <w:ind w:firstLine="480"/>
              <w:jc w:val="left"/>
              <w:rPr>
                <w:rFonts w:ascii="宋体" w:hAnsi="宋体"/>
                <w:sz w:val="24"/>
                <w:szCs w:val="24"/>
                <w:lang w:val="zh-TW" w:eastAsia="zh-TW"/>
              </w:rPr>
            </w:pPr>
            <w:r>
              <w:rPr>
                <w:rFonts w:ascii="宋体" w:hAnsi="宋体" w:hint="eastAsia"/>
                <w:sz w:val="24"/>
                <w:szCs w:val="24"/>
                <w:lang w:val="zh-TW" w:eastAsia="zh-TW"/>
              </w:rPr>
              <w:t>★13.激光：LD泵浦激光器；</w:t>
            </w:r>
            <w:r>
              <w:rPr>
                <w:rFonts w:ascii="宋体" w:hAnsi="宋体" w:hint="eastAsia"/>
                <w:sz w:val="24"/>
                <w:szCs w:val="24"/>
                <w:lang w:val="zh-TW"/>
              </w:rPr>
              <w:t>λ</w:t>
            </w:r>
            <w:r>
              <w:rPr>
                <w:rFonts w:ascii="宋体" w:hAnsi="宋体" w:hint="eastAsia"/>
                <w:sz w:val="24"/>
                <w:szCs w:val="24"/>
                <w:lang w:val="zh-TW" w:eastAsia="zh-TW"/>
              </w:rPr>
              <w:t>≤532 nm；功率1～40 mw；</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★14．进样方式：开放式，</w:t>
            </w:r>
            <w:r>
              <w:rPr>
                <w:rFonts w:ascii="宋体" w:hAnsi="宋体"/>
                <w:sz w:val="24"/>
                <w:szCs w:val="24"/>
                <w:lang w:val="zh-TW"/>
              </w:rPr>
              <w:t>可调式测试区域，满足任何场合喷雾测试的需要，具有不接触测量雾滴颗粒，不干扰流场等特点</w:t>
            </w:r>
            <w:r>
              <w:rPr>
                <w:rFonts w:ascii="宋体" w:hAnsi="宋体" w:hint="eastAsia"/>
                <w:sz w:val="24"/>
                <w:szCs w:val="24"/>
                <w:lang w:val="zh-TW"/>
              </w:rPr>
              <w:t>。</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15．测量区长度：0.1～10 m；</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★16．镜头保护：双气幕式；</w:t>
            </w:r>
          </w:p>
          <w:p w:rsidR="00B76E5B" w:rsidRDefault="005974F1">
            <w:pPr>
              <w:pStyle w:val="af6"/>
              <w:snapToGrid w:val="0"/>
              <w:spacing w:line="440" w:lineRule="exact"/>
              <w:ind w:firstLine="480"/>
              <w:jc w:val="left"/>
              <w:rPr>
                <w:rFonts w:ascii="宋体" w:hAnsi="宋体"/>
                <w:sz w:val="24"/>
                <w:szCs w:val="24"/>
                <w:lang w:val="zh-TW"/>
              </w:rPr>
            </w:pPr>
            <w:r>
              <w:rPr>
                <w:rFonts w:ascii="宋体" w:hAnsi="宋体" w:hint="eastAsia"/>
                <w:sz w:val="24"/>
                <w:szCs w:val="24"/>
                <w:lang w:val="zh-TW"/>
              </w:rPr>
              <w:t>17．系统控制器：</w:t>
            </w:r>
            <w:r>
              <w:rPr>
                <w:rFonts w:ascii="宋体" w:hAnsi="宋体" w:cs="宋体" w:hint="eastAsia"/>
                <w:bCs/>
                <w:sz w:val="24"/>
                <w:szCs w:val="24"/>
                <w:lang w:val="zh-TW"/>
              </w:rPr>
              <w:t>市场主流操作系统</w:t>
            </w:r>
            <w:r>
              <w:rPr>
                <w:rFonts w:ascii="宋体" w:hAnsi="宋体" w:hint="eastAsia"/>
                <w:sz w:val="24"/>
                <w:szCs w:val="24"/>
                <w:lang w:val="zh-TW"/>
              </w:rPr>
              <w:t>，电脑一台。</w:t>
            </w:r>
          </w:p>
          <w:p w:rsidR="00B76E5B" w:rsidRDefault="005974F1">
            <w:pPr>
              <w:snapToGrid w:val="0"/>
              <w:spacing w:line="440" w:lineRule="exact"/>
              <w:rPr>
                <w:rFonts w:ascii="宋体" w:eastAsia="宋体" w:hAnsi="宋体"/>
                <w:sz w:val="24"/>
                <w:szCs w:val="24"/>
                <w:lang w:val="zh-TW"/>
              </w:rPr>
            </w:pPr>
            <w:r>
              <w:rPr>
                <w:rFonts w:ascii="宋体" w:eastAsia="宋体" w:hAnsi="宋体" w:hint="eastAsia"/>
                <w:sz w:val="24"/>
                <w:szCs w:val="24"/>
                <w:lang w:val="zh-TW"/>
              </w:rPr>
              <w:t>18.仪器设备配置清单</w:t>
            </w:r>
          </w:p>
          <w:p w:rsidR="00B76E5B" w:rsidRDefault="005974F1">
            <w:pPr>
              <w:pStyle w:val="af6"/>
              <w:snapToGrid w:val="0"/>
              <w:spacing w:line="440" w:lineRule="exact"/>
              <w:ind w:leftChars="200" w:left="420" w:firstLineChars="0" w:firstLine="0"/>
              <w:rPr>
                <w:rFonts w:ascii="宋体" w:hAnsi="宋体"/>
                <w:sz w:val="24"/>
                <w:szCs w:val="24"/>
                <w:lang w:val="zh-TW"/>
              </w:rPr>
            </w:pPr>
            <w:r>
              <w:rPr>
                <w:rFonts w:ascii="宋体" w:hAnsi="宋体" w:hint="eastAsia"/>
                <w:sz w:val="24"/>
                <w:szCs w:val="24"/>
                <w:lang w:val="zh-TW"/>
              </w:rPr>
              <w:t>激光粒度分析仪主机1台；</w:t>
            </w:r>
          </w:p>
          <w:p w:rsidR="00B76E5B" w:rsidRDefault="005974F1">
            <w:pPr>
              <w:pStyle w:val="af6"/>
              <w:snapToGrid w:val="0"/>
              <w:spacing w:line="440" w:lineRule="exact"/>
              <w:ind w:leftChars="200" w:left="420" w:firstLineChars="0" w:firstLine="0"/>
              <w:rPr>
                <w:rFonts w:ascii="宋体" w:hAnsi="宋体"/>
                <w:sz w:val="24"/>
                <w:szCs w:val="24"/>
                <w:lang w:val="zh-TW"/>
              </w:rPr>
            </w:pPr>
            <w:r>
              <w:rPr>
                <w:rFonts w:ascii="宋体" w:hAnsi="宋体" w:hint="eastAsia"/>
                <w:sz w:val="24"/>
                <w:szCs w:val="24"/>
                <w:lang w:val="zh-TW"/>
              </w:rPr>
              <w:t>软件及加密狗1套；</w:t>
            </w:r>
          </w:p>
          <w:p w:rsidR="00B76E5B" w:rsidRDefault="005974F1">
            <w:pPr>
              <w:pStyle w:val="af6"/>
              <w:snapToGrid w:val="0"/>
              <w:spacing w:line="440" w:lineRule="exact"/>
              <w:ind w:leftChars="200" w:left="420" w:firstLineChars="0" w:firstLine="0"/>
              <w:rPr>
                <w:rFonts w:ascii="宋体" w:hAnsi="宋体"/>
                <w:sz w:val="24"/>
                <w:szCs w:val="24"/>
                <w:lang w:val="zh-TW"/>
              </w:rPr>
            </w:pPr>
            <w:r>
              <w:rPr>
                <w:rFonts w:ascii="宋体" w:hAnsi="宋体" w:hint="eastAsia"/>
                <w:sz w:val="24"/>
                <w:szCs w:val="24"/>
                <w:lang w:val="zh-TW"/>
              </w:rPr>
              <w:t>标准样品1瓶；</w:t>
            </w:r>
          </w:p>
          <w:p w:rsidR="00B76E5B" w:rsidRDefault="005974F1">
            <w:pPr>
              <w:pStyle w:val="af6"/>
              <w:snapToGrid w:val="0"/>
              <w:spacing w:line="440" w:lineRule="exact"/>
              <w:ind w:leftChars="200" w:left="420" w:firstLineChars="0" w:firstLine="0"/>
              <w:rPr>
                <w:rFonts w:ascii="宋体" w:hAnsi="宋体"/>
                <w:sz w:val="24"/>
                <w:szCs w:val="24"/>
                <w:lang w:val="zh-TW"/>
              </w:rPr>
            </w:pPr>
            <w:r>
              <w:rPr>
                <w:rFonts w:ascii="宋体" w:hAnsi="宋体" w:hint="eastAsia"/>
                <w:sz w:val="24"/>
                <w:szCs w:val="24"/>
                <w:lang w:val="zh-TW"/>
              </w:rPr>
              <w:t>封底样品窗1个；</w:t>
            </w:r>
          </w:p>
          <w:p w:rsidR="00B76E5B" w:rsidRDefault="005974F1">
            <w:pPr>
              <w:pStyle w:val="af6"/>
              <w:snapToGrid w:val="0"/>
              <w:spacing w:line="440" w:lineRule="exact"/>
              <w:ind w:leftChars="200" w:left="420" w:firstLineChars="0" w:firstLine="0"/>
              <w:rPr>
                <w:rFonts w:ascii="宋体" w:hAnsi="宋体"/>
                <w:sz w:val="24"/>
                <w:szCs w:val="24"/>
                <w:lang w:val="zh-TW"/>
              </w:rPr>
            </w:pPr>
            <w:r>
              <w:rPr>
                <w:rFonts w:ascii="宋体" w:hAnsi="宋体" w:hint="eastAsia"/>
                <w:sz w:val="24"/>
                <w:szCs w:val="24"/>
                <w:lang w:val="zh-TW"/>
              </w:rPr>
              <w:t>通讯线1根；</w:t>
            </w:r>
          </w:p>
          <w:p w:rsidR="00B76E5B" w:rsidRDefault="005974F1">
            <w:pPr>
              <w:pStyle w:val="af6"/>
              <w:snapToGrid w:val="0"/>
              <w:spacing w:line="440" w:lineRule="exact"/>
              <w:ind w:leftChars="200" w:left="420" w:firstLineChars="0" w:firstLine="0"/>
              <w:rPr>
                <w:rFonts w:ascii="宋体" w:hAnsi="宋体"/>
                <w:sz w:val="24"/>
                <w:szCs w:val="24"/>
                <w:lang w:val="zh-TW"/>
              </w:rPr>
            </w:pPr>
            <w:r>
              <w:rPr>
                <w:rFonts w:ascii="宋体" w:hAnsi="宋体" w:hint="eastAsia"/>
                <w:sz w:val="24"/>
                <w:szCs w:val="24"/>
                <w:lang w:val="zh-TW"/>
              </w:rPr>
              <w:t>封底样品窗1个；</w:t>
            </w:r>
          </w:p>
          <w:p w:rsidR="00B76E5B" w:rsidRDefault="005974F1">
            <w:pPr>
              <w:pStyle w:val="af6"/>
              <w:snapToGrid w:val="0"/>
              <w:spacing w:line="440" w:lineRule="exact"/>
              <w:ind w:leftChars="200" w:left="420" w:firstLineChars="0" w:firstLine="0"/>
              <w:rPr>
                <w:rFonts w:ascii="宋体" w:hAnsi="宋体"/>
                <w:sz w:val="24"/>
                <w:szCs w:val="24"/>
                <w:lang w:val="zh-TW"/>
              </w:rPr>
            </w:pPr>
            <w:r>
              <w:rPr>
                <w:rFonts w:ascii="宋体" w:hAnsi="宋体" w:hint="eastAsia"/>
                <w:sz w:val="24"/>
                <w:szCs w:val="24"/>
                <w:lang w:val="zh-TW"/>
              </w:rPr>
              <w:t>风机2个；</w:t>
            </w:r>
          </w:p>
          <w:p w:rsidR="00B76E5B" w:rsidRDefault="005974F1">
            <w:pPr>
              <w:pStyle w:val="af6"/>
              <w:snapToGrid w:val="0"/>
              <w:spacing w:line="440" w:lineRule="exact"/>
              <w:ind w:leftChars="200" w:left="420" w:firstLineChars="0" w:firstLine="0"/>
              <w:rPr>
                <w:rFonts w:ascii="宋体" w:hAnsi="宋体"/>
                <w:sz w:val="24"/>
                <w:szCs w:val="24"/>
                <w:lang w:val="zh-TW"/>
              </w:rPr>
            </w:pPr>
            <w:r>
              <w:rPr>
                <w:rFonts w:ascii="宋体" w:hAnsi="宋体" w:hint="eastAsia"/>
                <w:sz w:val="24"/>
                <w:szCs w:val="24"/>
                <w:lang w:val="zh-TW"/>
              </w:rPr>
              <w:t>工具1套；</w:t>
            </w:r>
          </w:p>
          <w:p w:rsidR="00B76E5B" w:rsidRDefault="005974F1">
            <w:pPr>
              <w:pStyle w:val="af6"/>
              <w:snapToGrid w:val="0"/>
              <w:spacing w:line="440" w:lineRule="exact"/>
              <w:ind w:firstLine="480"/>
              <w:rPr>
                <w:rFonts w:ascii="宋体" w:hAnsi="宋体"/>
                <w:sz w:val="24"/>
                <w:szCs w:val="24"/>
                <w:lang w:val="zh-TW"/>
              </w:rPr>
            </w:pPr>
            <w:r>
              <w:rPr>
                <w:rFonts w:ascii="宋体" w:hAnsi="宋体" w:hint="eastAsia"/>
                <w:sz w:val="24"/>
                <w:szCs w:val="24"/>
                <w:lang w:val="zh-TW"/>
              </w:rPr>
              <w:t>锥形校准平台1个；</w:t>
            </w:r>
          </w:p>
        </w:tc>
        <w:tc>
          <w:tcPr>
            <w:tcW w:w="765" w:type="dxa"/>
            <w:vAlign w:val="center"/>
          </w:tcPr>
          <w:p w:rsidR="00B76E5B" w:rsidRDefault="005974F1">
            <w:pPr>
              <w:widowControl/>
              <w:spacing w:line="440" w:lineRule="exact"/>
              <w:jc w:val="center"/>
              <w:rPr>
                <w:rFonts w:ascii="宋体" w:eastAsia="宋体" w:hAnsi="宋体"/>
                <w:sz w:val="24"/>
                <w:szCs w:val="24"/>
                <w:lang w:val="zh-TW"/>
              </w:rPr>
            </w:pPr>
            <w:r>
              <w:rPr>
                <w:rFonts w:ascii="宋体" w:eastAsia="宋体" w:hAnsi="宋体" w:hint="eastAsia"/>
                <w:sz w:val="24"/>
                <w:szCs w:val="24"/>
                <w:lang w:val="zh-TW"/>
              </w:rPr>
              <w:t>1</w:t>
            </w:r>
          </w:p>
        </w:tc>
        <w:tc>
          <w:tcPr>
            <w:tcW w:w="1116" w:type="dxa"/>
            <w:vAlign w:val="center"/>
          </w:tcPr>
          <w:p w:rsidR="00B76E5B" w:rsidRDefault="005974F1">
            <w:pPr>
              <w:widowControl/>
              <w:spacing w:line="440" w:lineRule="exact"/>
              <w:jc w:val="center"/>
              <w:rPr>
                <w:rFonts w:ascii="宋体" w:eastAsia="宋体" w:hAnsi="宋体"/>
                <w:sz w:val="24"/>
                <w:szCs w:val="24"/>
                <w:lang w:val="zh-TW"/>
              </w:rPr>
            </w:pPr>
            <w:r>
              <w:rPr>
                <w:rFonts w:ascii="宋体" w:eastAsia="宋体" w:hAnsi="宋体" w:hint="eastAsia"/>
                <w:sz w:val="24"/>
                <w:szCs w:val="24"/>
                <w:lang w:val="zh-TW"/>
              </w:rPr>
              <w:t>国产</w:t>
            </w:r>
          </w:p>
        </w:tc>
      </w:tr>
    </w:tbl>
    <w:p w:rsidR="00B76E5B" w:rsidRDefault="00B76E5B">
      <w:pPr>
        <w:pStyle w:val="21"/>
        <w:spacing w:line="360" w:lineRule="auto"/>
        <w:rPr>
          <w:b/>
          <w:sz w:val="24"/>
        </w:rPr>
      </w:pPr>
    </w:p>
    <w:p w:rsidR="00B76E5B" w:rsidRDefault="005974F1">
      <w:pPr>
        <w:pStyle w:val="21"/>
        <w:spacing w:line="360" w:lineRule="auto"/>
        <w:rPr>
          <w:b/>
          <w:sz w:val="24"/>
        </w:rPr>
      </w:pPr>
      <w:r>
        <w:rPr>
          <w:rFonts w:hint="eastAsia"/>
          <w:b/>
          <w:sz w:val="24"/>
        </w:rPr>
        <w:lastRenderedPageBreak/>
        <w:t>注：</w:t>
      </w:r>
    </w:p>
    <w:p w:rsidR="00B76E5B" w:rsidRDefault="005974F1">
      <w:pPr>
        <w:pStyle w:val="21"/>
        <w:spacing w:line="360" w:lineRule="auto"/>
        <w:rPr>
          <w:b/>
          <w:sz w:val="24"/>
        </w:rPr>
      </w:pPr>
      <w:r>
        <w:rPr>
          <w:rFonts w:hint="eastAsia"/>
          <w:b/>
          <w:sz w:val="24"/>
        </w:rPr>
        <w:t>1</w:t>
      </w:r>
      <w:r>
        <w:rPr>
          <w:rFonts w:hint="eastAsia"/>
          <w:b/>
          <w:sz w:val="24"/>
        </w:rPr>
        <w:t>、以上加“★”的条款内容为本项目的实质性技术或服务要求，如不满足，按无效投标处理。</w:t>
      </w:r>
    </w:p>
    <w:p w:rsidR="00B76E5B" w:rsidRDefault="005974F1">
      <w:pPr>
        <w:pStyle w:val="21"/>
        <w:spacing w:line="360" w:lineRule="auto"/>
        <w:rPr>
          <w:b/>
          <w:sz w:val="24"/>
        </w:rPr>
      </w:pPr>
      <w:r>
        <w:rPr>
          <w:rFonts w:ascii="宋体" w:hAnsi="宋体" w:hint="eastAsia"/>
          <w:sz w:val="24"/>
          <w:szCs w:val="28"/>
        </w:rPr>
        <w:t>2、为有助于投标人选择投标产品，项目说明中提供了推荐品牌（或型号）、参考品牌（或型号）等，但这些品牌（或型号）仅供参考，并无限制性。投标人可以选择性能不低于推荐（或参考）的品牌（或型号）的其他品牌产品，但投标时应当提供有关技术证明资料，未提供的可能导致投标无效；</w:t>
      </w:r>
      <w:r>
        <w:rPr>
          <w:rFonts w:ascii="宋体" w:hAnsi="宋体" w:hint="eastAsia"/>
          <w:sz w:val="24"/>
          <w:szCs w:val="28"/>
        </w:rPr>
        <w:cr/>
        <w:t>3、投标人应当在投标文件中列出完成本项目并通过验收所需的所有各项服务等明细表及全部费用。中标人必须确保整体通过用户方及有关主管部门验收，所发生的验收费用由中标人承担；投标人应踏勘现场，如投标人因未及时踏勘现场而导致的报价缺项漏项废标、或中标后无法完工，投标人自行承担一切后果；</w:t>
      </w:r>
      <w:r>
        <w:rPr>
          <w:rFonts w:ascii="宋体" w:hAnsi="宋体" w:hint="eastAsia"/>
          <w:sz w:val="24"/>
          <w:szCs w:val="28"/>
        </w:rPr>
        <w:cr/>
        <w:t>4、如对本招标文件有任何疑问或要求澄清，请按本招标文件的规定提出，否则视同理解和接受。</w:t>
      </w:r>
      <w:r>
        <w:rPr>
          <w:rFonts w:ascii="宋体" w:hAnsi="宋体" w:hint="eastAsia"/>
          <w:sz w:val="24"/>
          <w:szCs w:val="28"/>
        </w:rPr>
        <w:cr/>
      </w:r>
    </w:p>
    <w:bookmarkEnd w:id="167"/>
    <w:p w:rsidR="00B76E5B" w:rsidRDefault="005974F1">
      <w:pPr>
        <w:rPr>
          <w:rFonts w:ascii="宋体" w:eastAsia="宋体" w:hAnsi="宋体" w:cs="宋体"/>
          <w:color w:val="000080"/>
          <w:sz w:val="20"/>
          <w:highlight w:val="red"/>
        </w:rPr>
      </w:pPr>
      <w:r>
        <w:rPr>
          <w:rFonts w:ascii="宋体" w:eastAsia="宋体" w:hAnsi="宋体" w:cs="宋体"/>
        </w:rPr>
        <w:br w:type="page"/>
      </w:r>
      <w:bookmarkStart w:id="168" w:name="EB89dfcf1f611f469c94ff5b2c1c521519"/>
      <w:bookmarkEnd w:id="168"/>
    </w:p>
    <w:p w:rsidR="00B76E5B" w:rsidRDefault="005974F1">
      <w:pPr>
        <w:pStyle w:val="a8"/>
        <w:tabs>
          <w:tab w:val="left" w:pos="0"/>
        </w:tabs>
        <w:spacing w:line="240" w:lineRule="auto"/>
        <w:ind w:leftChars="0" w:left="0" w:firstLineChars="0" w:firstLine="0"/>
        <w:jc w:val="center"/>
        <w:outlineLvl w:val="0"/>
        <w:rPr>
          <w:rFonts w:ascii="宋体" w:hAnsi="宋体" w:cs="宋体"/>
          <w:b/>
          <w:sz w:val="36"/>
        </w:rPr>
      </w:pPr>
      <w:bookmarkStart w:id="169" w:name="_Toc256000076"/>
      <w:bookmarkStart w:id="170" w:name="_Toc503463633"/>
      <w:r>
        <w:rPr>
          <w:rFonts w:ascii="宋体" w:hAnsi="宋体" w:cs="宋体" w:hint="eastAsia"/>
          <w:b/>
          <w:sz w:val="36"/>
        </w:rPr>
        <w:lastRenderedPageBreak/>
        <w:t>第四部分评审方法（综合评分法）</w:t>
      </w:r>
      <w:bookmarkEnd w:id="169"/>
      <w:bookmarkEnd w:id="170"/>
    </w:p>
    <w:p w:rsidR="00B76E5B" w:rsidRDefault="005974F1">
      <w:pPr>
        <w:spacing w:line="360" w:lineRule="auto"/>
        <w:ind w:firstLineChars="200" w:firstLine="480"/>
        <w:rPr>
          <w:rFonts w:ascii="宋体" w:eastAsia="宋体" w:hAnsi="宋体" w:cs="宋体"/>
          <w:kern w:val="0"/>
          <w:sz w:val="24"/>
        </w:rPr>
      </w:pPr>
      <w:r>
        <w:rPr>
          <w:rFonts w:ascii="宋体" w:eastAsia="宋体" w:hAnsi="宋体" w:cs="宋体" w:hint="eastAsia"/>
          <w:sz w:val="24"/>
        </w:rPr>
        <w:t>本项目评审方法见招标文件第二部分“投标人须知前附表”中第21项的规定。</w:t>
      </w:r>
      <w:r>
        <w:rPr>
          <w:rFonts w:ascii="宋体" w:eastAsia="宋体" w:hAnsi="宋体" w:cs="宋体" w:hint="eastAsia"/>
          <w:kern w:val="0"/>
          <w:sz w:val="24"/>
        </w:rPr>
        <w:t>如果采用综合评分法，评分细则如下：</w:t>
      </w:r>
      <w:bookmarkStart w:id="171" w:name="EBa48645eff2ee4582a36f886367fb689c"/>
      <w:bookmarkEnd w:id="171"/>
    </w:p>
    <w:tbl>
      <w:tblPr>
        <w:tblW w:w="5150" w:type="pct"/>
        <w:tblInd w:w="-209"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494"/>
        <w:gridCol w:w="780"/>
        <w:gridCol w:w="974"/>
        <w:gridCol w:w="5709"/>
        <w:gridCol w:w="380"/>
        <w:gridCol w:w="373"/>
      </w:tblGrid>
      <w:tr w:rsidR="00B76E5B">
        <w:tc>
          <w:tcPr>
            <w:tcW w:w="731" w:type="pct"/>
            <w:gridSpan w:val="2"/>
            <w:vMerge w:val="restar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jc w:val="center"/>
              <w:rPr>
                <w:rFonts w:ascii="宋体" w:eastAsia="宋体" w:hAnsi="宋体" w:cs="宋体"/>
              </w:rPr>
            </w:pPr>
            <w:r>
              <w:rPr>
                <w:rFonts w:ascii="宋体" w:eastAsia="宋体" w:hAnsi="宋体" w:cs="宋体" w:hint="eastAsia"/>
                <w:b/>
              </w:rPr>
              <w:t>评分因素</w:t>
            </w:r>
          </w:p>
        </w:tc>
        <w:tc>
          <w:tcPr>
            <w:tcW w:w="559" w:type="pct"/>
            <w:vMerge w:val="restar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jc w:val="center"/>
              <w:rPr>
                <w:rFonts w:ascii="宋体" w:eastAsia="宋体" w:hAnsi="宋体" w:cs="宋体"/>
              </w:rPr>
            </w:pPr>
            <w:r>
              <w:rPr>
                <w:rFonts w:ascii="宋体" w:eastAsia="宋体" w:hAnsi="宋体" w:cs="宋体" w:hint="eastAsia"/>
                <w:b/>
              </w:rPr>
              <w:t>评分点</w:t>
            </w:r>
          </w:p>
        </w:tc>
        <w:tc>
          <w:tcPr>
            <w:tcW w:w="3277" w:type="pct"/>
            <w:vMerge w:val="restar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jc w:val="center"/>
              <w:rPr>
                <w:rFonts w:ascii="宋体" w:eastAsia="宋体" w:hAnsi="宋体" w:cs="宋体"/>
              </w:rPr>
            </w:pPr>
            <w:r>
              <w:rPr>
                <w:rFonts w:ascii="宋体" w:eastAsia="宋体" w:hAnsi="宋体" w:cs="宋体" w:hint="eastAsia"/>
                <w:b/>
              </w:rPr>
              <w:t>评分标准</w:t>
            </w:r>
          </w:p>
        </w:tc>
        <w:tc>
          <w:tcPr>
            <w:tcW w:w="432" w:type="pct"/>
            <w:gridSpan w:val="2"/>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jc w:val="center"/>
              <w:rPr>
                <w:rFonts w:ascii="宋体" w:eastAsia="宋体" w:hAnsi="宋体" w:cs="宋体"/>
              </w:rPr>
            </w:pPr>
            <w:r>
              <w:rPr>
                <w:rFonts w:ascii="宋体" w:eastAsia="宋体" w:hAnsi="宋体" w:cs="宋体" w:hint="eastAsia"/>
                <w:b/>
              </w:rPr>
              <w:t>评审意见</w:t>
            </w:r>
          </w:p>
        </w:tc>
      </w:tr>
      <w:tr w:rsidR="00B76E5B">
        <w:tc>
          <w:tcPr>
            <w:tcW w:w="0" w:type="auto"/>
            <w:gridSpan w:val="2"/>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rPr>
            </w:pP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jc w:val="center"/>
              <w:rPr>
                <w:rFonts w:ascii="宋体" w:eastAsia="宋体" w:hAnsi="宋体" w:cs="宋体"/>
              </w:rPr>
            </w:pPr>
            <w:r>
              <w:rPr>
                <w:rFonts w:ascii="宋体" w:eastAsia="宋体" w:hAnsi="宋体" w:cs="宋体" w:hint="eastAsia"/>
                <w:b/>
              </w:rPr>
              <w:t>是</w:t>
            </w: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jc w:val="center"/>
              <w:rPr>
                <w:rFonts w:ascii="宋体" w:eastAsia="宋体" w:hAnsi="宋体" w:cs="宋体"/>
              </w:rPr>
            </w:pPr>
            <w:r>
              <w:rPr>
                <w:rFonts w:ascii="宋体" w:eastAsia="宋体" w:hAnsi="宋体" w:cs="宋体" w:hint="eastAsia"/>
                <w:b/>
              </w:rPr>
              <w:t>否</w:t>
            </w:r>
          </w:p>
        </w:tc>
      </w:tr>
      <w:tr w:rsidR="00B76E5B">
        <w:tc>
          <w:tcPr>
            <w:tcW w:w="284" w:type="pct"/>
            <w:vMerge w:val="restar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初步评审</w:t>
            </w:r>
          </w:p>
        </w:tc>
        <w:tc>
          <w:tcPr>
            <w:tcW w:w="448" w:type="pct"/>
            <w:vMerge w:val="restar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资格检查</w:t>
            </w: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具有独立承担民事责任的能力</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法人或者其他组织的营业执照等证明文件；自然人需提供身份证明</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信用中国”网站和“中国政府采购网”查询结果</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开标时查询 1、被列入失信被执行人； 2、重大税收违法案件当事人名单； 3、列入政府采购严重违法失信行为记录名单；</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健全的财务会计制度</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提供上一年度</w:t>
            </w:r>
            <w:r w:rsidR="00BE30FE" w:rsidRPr="00BE30FE">
              <w:rPr>
                <w:rFonts w:ascii="宋体" w:eastAsia="宋体" w:hAnsi="宋体" w:cs="宋体"/>
                <w:szCs w:val="21"/>
              </w:rPr>
              <w:t>(2020年）</w:t>
            </w:r>
            <w:r>
              <w:rPr>
                <w:rFonts w:ascii="宋体" w:eastAsia="宋体" w:hAnsi="宋体" w:cs="宋体" w:hint="eastAsia"/>
                <w:szCs w:val="21"/>
              </w:rPr>
              <w:t>经审计财务会计报告</w:t>
            </w:r>
            <w:r>
              <w:rPr>
                <w:rFonts w:ascii="宋体" w:eastAsia="宋体" w:hAnsi="宋体" w:cs="宋体"/>
                <w:szCs w:val="21"/>
              </w:rPr>
              <w:t>(完整版）</w:t>
            </w:r>
            <w:r>
              <w:rPr>
                <w:rFonts w:ascii="宋体" w:eastAsia="宋体" w:hAnsi="宋体" w:cs="宋体" w:hint="eastAsia"/>
                <w:szCs w:val="21"/>
              </w:rPr>
              <w:t>。财务审计报告必须为第三方提供并加盖第三方公章，企业自身报告无效。（供应商是法人的应提供经审计的上一年度</w:t>
            </w:r>
            <w:r w:rsidR="00BE30FE" w:rsidRPr="00BE30FE">
              <w:rPr>
                <w:rFonts w:ascii="宋体" w:eastAsia="宋体" w:hAnsi="宋体" w:cs="宋体"/>
                <w:szCs w:val="21"/>
              </w:rPr>
              <w:t>(2020年）</w:t>
            </w:r>
            <w:r>
              <w:rPr>
                <w:rFonts w:ascii="宋体" w:eastAsia="宋体" w:hAnsi="宋体" w:cs="宋体" w:hint="eastAsia"/>
                <w:szCs w:val="21"/>
              </w:rPr>
              <w:t>的财务报告，成立不足一年的提供截止开标前近3个月的财务报表和其基本开户银行出具的资信证明；另：部分其他组织或自然人，没有经审计的财务报告，应当提供截止开标前近1个月的银行出具的资信证明。）</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缴纳税收</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提供截止开标前近半年内任三个月税收缴纳完成的证明资料。（提供截止开标前近半年内任三个月税收部门出具的完成税收缴纳证明，银行的缴纳回执单等不予认可。其它无需纳税或免税的必须提供相关证明。）</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rPr>
          <w:trHeight w:val="1405"/>
        </w:trPr>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缴纳社会保障资金</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提供截止开标前近半年内任三个月税收部门或社保机构出具的完成社保缴纳证明（截止开标前近半年内任三个月税收部门或社保机构出具的完成社保缴纳证明，银行的缴纳回执单等不予认可。如委托其他机构代缴代扣，还需同时提供供应商与机构签署的服务合同或代缴协议，其中应明确写明第三方为供应商代缴其社会保险，否则不予认可），其他组织和自然人也需提供上述证明。</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提供无重大违</w:t>
            </w:r>
            <w:r>
              <w:rPr>
                <w:rFonts w:ascii="宋体" w:eastAsia="宋体" w:hAnsi="宋体" w:cs="宋体" w:hint="eastAsia"/>
                <w:szCs w:val="21"/>
              </w:rPr>
              <w:lastRenderedPageBreak/>
              <w:t>法记录声明书</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lastRenderedPageBreak/>
              <w:t>提供无重大违法记录声明书</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履行合同所必需的设备和能力</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提供具有履行合同所必需的设备和专业技术能力相关证明材料或声明</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不参与围标串标承诺书</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提供不参与围标串标承诺书</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448" w:type="pct"/>
            <w:vMerge w:val="restar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符合性检查</w:t>
            </w: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投标文件格式</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投标文件按照招标文件规定的内容、格式填写，字迹清晰可辨</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授权委托书</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投标文件提供法定代表人授权委托书或提供法定代表人身份证明</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签字或盖章</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投标文件上法定代表人或其授权代理人的签字、投标人的单位章齐全符合招标文件规定</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报价唯一性</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投标报价具有唯一性，未超过采购项目预算。</w:t>
            </w:r>
            <w:r>
              <w:rPr>
                <w:rFonts w:ascii="宋体" w:eastAsia="宋体" w:hAnsi="宋体" w:cs="宋体"/>
                <w:szCs w:val="21"/>
              </w:rPr>
              <w:t>本项目不接受选择性报价，对于出现的政采云平台开标唱标环节经投标供应商确认的投标报价与投标文件中开标一览表的报价不一致的现象，视作选择性报价，将被作为无效投标处理。</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方案唯一</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本项目不接受选择性的技术方案、商务方案、产品及其他备选方案。</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交货期、质保期、售后服务、投标有效期</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需符合招标文件的要求</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保证金</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szCs w:val="21"/>
              </w:rPr>
              <w:t>提供保证金缴纳证明文件</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其他要求</w:t>
            </w: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投标文件未附有采购人不能接受的条件或不符合招标文件的其他要求</w:t>
            </w:r>
          </w:p>
        </w:tc>
        <w:tc>
          <w:tcPr>
            <w:tcW w:w="218"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214"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r>
      <w:tr w:rsidR="00B76E5B">
        <w:tc>
          <w:tcPr>
            <w:tcW w:w="731" w:type="pct"/>
            <w:gridSpan w:val="2"/>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b/>
                <w:szCs w:val="21"/>
              </w:rPr>
              <w:t>评分因素</w:t>
            </w: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b/>
                <w:szCs w:val="21"/>
              </w:rPr>
              <w:t>评分点</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b/>
                <w:szCs w:val="21"/>
              </w:rPr>
              <w:t>评分标准</w:t>
            </w:r>
          </w:p>
        </w:tc>
      </w:tr>
      <w:tr w:rsidR="00B76E5B">
        <w:tc>
          <w:tcPr>
            <w:tcW w:w="284" w:type="pct"/>
            <w:vMerge w:val="restart"/>
            <w:tcBorders>
              <w:top w:val="outset" w:sz="6" w:space="0" w:color="auto"/>
              <w:left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详细评审</w:t>
            </w:r>
          </w:p>
        </w:tc>
        <w:tc>
          <w:tcPr>
            <w:tcW w:w="448"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价格评审（30分）</w:t>
            </w: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投标报价（30分）</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评标基准价=有效投标报价的最低值，有效投标报价等于基准值的得满分，投标报价得分=（评标基准价/投标报价）×0.3×100。有效投标报价为通过初步审查的供应商报价。</w:t>
            </w:r>
          </w:p>
        </w:tc>
      </w:tr>
      <w:tr w:rsidR="00B76E5B">
        <w:tc>
          <w:tcPr>
            <w:tcW w:w="0" w:type="auto"/>
            <w:vMerge/>
            <w:tcBorders>
              <w:left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448" w:type="pct"/>
            <w:vMerge w:val="restar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商务标</w:t>
            </w:r>
            <w:r>
              <w:rPr>
                <w:rFonts w:ascii="宋体" w:eastAsia="宋体" w:hAnsi="宋体" w:cs="宋体" w:hint="eastAsia"/>
                <w:szCs w:val="21"/>
              </w:rPr>
              <w:lastRenderedPageBreak/>
              <w:t>评审22分）</w:t>
            </w: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lastRenderedPageBreak/>
              <w:t>售后服</w:t>
            </w:r>
            <w:r>
              <w:rPr>
                <w:rFonts w:ascii="宋体" w:eastAsia="宋体" w:hAnsi="宋体" w:cs="宋体" w:hint="eastAsia"/>
                <w:szCs w:val="21"/>
              </w:rPr>
              <w:lastRenderedPageBreak/>
              <w:t>务</w:t>
            </w:r>
            <w:r w:rsidR="00005D70">
              <w:rPr>
                <w:rFonts w:ascii="宋体" w:eastAsia="宋体" w:hAnsi="宋体" w:cs="宋体" w:hint="eastAsia"/>
                <w:szCs w:val="21"/>
              </w:rPr>
              <w:t>及培训方案</w:t>
            </w:r>
            <w:r>
              <w:rPr>
                <w:rFonts w:ascii="宋体" w:eastAsia="宋体" w:hAnsi="宋体" w:cs="宋体" w:hint="eastAsia"/>
                <w:szCs w:val="21"/>
              </w:rPr>
              <w:t>（18分）</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005D70" w:rsidRDefault="00005D70" w:rsidP="00005D70">
            <w:pPr>
              <w:numPr>
                <w:ilvl w:val="0"/>
                <w:numId w:val="14"/>
              </w:numPr>
              <w:spacing w:after="100" w:afterAutospacing="1"/>
              <w:rPr>
                <w:rFonts w:eastAsia="黑体"/>
              </w:rPr>
            </w:pPr>
            <w:r>
              <w:rPr>
                <w:rFonts w:ascii="宋体" w:eastAsia="宋体" w:hAnsi="宋体" w:cs="宋体"/>
                <w:szCs w:val="21"/>
              </w:rPr>
              <w:lastRenderedPageBreak/>
              <w:t>根据供应商投标文件售后服务承诺中针对产品售后服务方案</w:t>
            </w:r>
            <w:r>
              <w:rPr>
                <w:rFonts w:ascii="宋体" w:eastAsia="宋体" w:hAnsi="宋体" w:cs="宋体" w:hint="eastAsia"/>
                <w:szCs w:val="21"/>
              </w:rPr>
              <w:t>，</w:t>
            </w:r>
            <w:r>
              <w:rPr>
                <w:rFonts w:ascii="宋体" w:eastAsia="宋体" w:hAnsi="宋体" w:cs="宋体"/>
                <w:szCs w:val="21"/>
              </w:rPr>
              <w:t>其</w:t>
            </w:r>
            <w:r>
              <w:rPr>
                <w:rFonts w:ascii="宋体" w:eastAsia="宋体" w:hAnsi="宋体" w:cs="宋体"/>
                <w:szCs w:val="21"/>
              </w:rPr>
              <w:lastRenderedPageBreak/>
              <w:t>内容应包括</w:t>
            </w:r>
            <w:r>
              <w:rPr>
                <w:rFonts w:ascii="宋体" w:eastAsia="宋体" w:hAnsi="宋体" w:cs="宋体" w:hint="eastAsia"/>
                <w:szCs w:val="21"/>
              </w:rPr>
              <w:t>1、</w:t>
            </w:r>
            <w:r>
              <w:rPr>
                <w:rFonts w:ascii="宋体" w:eastAsia="宋体" w:hAnsi="宋体" w:cs="宋体"/>
                <w:szCs w:val="21"/>
              </w:rPr>
              <w:t>售后</w:t>
            </w:r>
            <w:r>
              <w:rPr>
                <w:rFonts w:ascii="宋体" w:eastAsia="宋体" w:hAnsi="宋体" w:cs="宋体" w:hint="eastAsia"/>
                <w:szCs w:val="21"/>
              </w:rPr>
              <w:t>承诺；2、售后人员配置；3、</w:t>
            </w:r>
            <w:r>
              <w:rPr>
                <w:rFonts w:ascii="宋体" w:eastAsia="宋体" w:hAnsi="宋体" w:cs="宋体"/>
                <w:szCs w:val="21"/>
              </w:rPr>
              <w:t>出现问题后的处理方案</w:t>
            </w:r>
            <w:r>
              <w:rPr>
                <w:rFonts w:ascii="宋体" w:eastAsia="宋体" w:hAnsi="宋体" w:cs="宋体" w:hint="eastAsia"/>
                <w:szCs w:val="21"/>
              </w:rPr>
              <w:t>（上门维护、严重故障、电话回访、应急预案等）；4、退换</w:t>
            </w:r>
            <w:r>
              <w:rPr>
                <w:rFonts w:ascii="宋体" w:eastAsia="宋体" w:hAnsi="宋体" w:cs="宋体"/>
                <w:szCs w:val="21"/>
              </w:rPr>
              <w:t>方案</w:t>
            </w:r>
            <w:r>
              <w:rPr>
                <w:rFonts w:ascii="宋体" w:eastAsia="宋体" w:hAnsi="宋体" w:cs="宋体" w:hint="eastAsia"/>
                <w:szCs w:val="21"/>
              </w:rPr>
              <w:t>（</w:t>
            </w:r>
            <w:r>
              <w:rPr>
                <w:rFonts w:ascii="宋体" w:eastAsia="宋体" w:hAnsi="宋体" w:cs="宋体"/>
                <w:szCs w:val="21"/>
              </w:rPr>
              <w:t>退换货方案及计划</w:t>
            </w:r>
            <w:r>
              <w:rPr>
                <w:rFonts w:ascii="宋体" w:eastAsia="宋体" w:hAnsi="宋体" w:cs="宋体" w:hint="eastAsia"/>
                <w:szCs w:val="21"/>
              </w:rPr>
              <w:t>）；5、培训方案；</w:t>
            </w:r>
            <w:r>
              <w:rPr>
                <w:rFonts w:ascii="宋体" w:eastAsia="宋体" w:hAnsi="宋体" w:cs="宋体"/>
                <w:szCs w:val="21"/>
              </w:rPr>
              <w:t>方案</w:t>
            </w:r>
            <w:r>
              <w:rPr>
                <w:rFonts w:ascii="宋体" w:eastAsia="宋体" w:hAnsi="宋体" w:cs="宋体" w:hint="eastAsia"/>
                <w:szCs w:val="21"/>
              </w:rPr>
              <w:t>完整</w:t>
            </w:r>
            <w:r>
              <w:rPr>
                <w:rFonts w:ascii="宋体" w:eastAsia="宋体" w:hAnsi="宋体" w:cs="宋体"/>
                <w:szCs w:val="21"/>
              </w:rPr>
              <w:t>且完全</w:t>
            </w:r>
            <w:r>
              <w:rPr>
                <w:rFonts w:ascii="宋体" w:eastAsia="宋体" w:hAnsi="宋体" w:cs="宋体" w:hint="eastAsia"/>
                <w:szCs w:val="21"/>
              </w:rPr>
              <w:t>符合招标要求</w:t>
            </w:r>
            <w:r>
              <w:rPr>
                <w:rFonts w:ascii="宋体" w:eastAsia="宋体" w:hAnsi="宋体" w:cs="宋体"/>
                <w:szCs w:val="21"/>
              </w:rPr>
              <w:t>的得</w:t>
            </w:r>
            <w:r>
              <w:rPr>
                <w:rFonts w:ascii="宋体" w:eastAsia="宋体" w:hAnsi="宋体" w:cs="宋体" w:hint="eastAsia"/>
                <w:szCs w:val="21"/>
              </w:rPr>
              <w:t>12</w:t>
            </w:r>
            <w:r>
              <w:rPr>
                <w:rFonts w:ascii="宋体" w:eastAsia="宋体" w:hAnsi="宋体" w:cs="宋体"/>
                <w:szCs w:val="21"/>
              </w:rPr>
              <w:t>分，</w:t>
            </w:r>
            <w:r>
              <w:rPr>
                <w:rFonts w:ascii="宋体" w:eastAsia="宋体" w:hAnsi="宋体" w:cs="宋体" w:hint="eastAsia"/>
                <w:szCs w:val="21"/>
              </w:rPr>
              <w:t>每有一项缺失（缺项、负偏离）扣2.4分，扣完为止。</w:t>
            </w:r>
          </w:p>
          <w:p w:rsidR="00520EEA" w:rsidRPr="00D46B99" w:rsidRDefault="00D46B99" w:rsidP="00563E58">
            <w:pPr>
              <w:pStyle w:val="4"/>
              <w:numPr>
                <w:ilvl w:val="0"/>
                <w:numId w:val="16"/>
              </w:numPr>
              <w:rPr>
                <w:rFonts w:ascii="宋体" w:eastAsia="宋体" w:hAnsi="宋体" w:cs="宋体"/>
                <w:b w:val="0"/>
                <w:bCs w:val="0"/>
                <w:kern w:val="2"/>
                <w:sz w:val="21"/>
                <w:szCs w:val="21"/>
              </w:rPr>
            </w:pPr>
            <w:r w:rsidRPr="00D46B99">
              <w:rPr>
                <w:rFonts w:ascii="宋体" w:eastAsia="宋体" w:hAnsi="宋体" w:cs="宋体"/>
                <w:b w:val="0"/>
                <w:bCs w:val="0"/>
                <w:kern w:val="2"/>
                <w:sz w:val="21"/>
                <w:szCs w:val="21"/>
              </w:rPr>
              <w:t>售后服务响应时间小于等于</w:t>
            </w:r>
            <w:r w:rsidR="00C401EC">
              <w:rPr>
                <w:rFonts w:ascii="宋体" w:eastAsia="宋体" w:hAnsi="宋体" w:cs="宋体"/>
                <w:b w:val="0"/>
                <w:bCs w:val="0"/>
                <w:kern w:val="2"/>
                <w:sz w:val="21"/>
                <w:szCs w:val="21"/>
              </w:rPr>
              <w:t>4</w:t>
            </w:r>
            <w:r w:rsidRPr="00D46B99">
              <w:rPr>
                <w:rFonts w:ascii="宋体" w:eastAsia="宋体" w:hAnsi="宋体" w:cs="宋体"/>
                <w:b w:val="0"/>
                <w:bCs w:val="0"/>
                <w:kern w:val="2"/>
                <w:sz w:val="21"/>
                <w:szCs w:val="21"/>
              </w:rPr>
              <w:t>小时的得2分、响应时间大于4小时小于等于8小时的得1.5分，响应时间大于8小时小于等于12小时的得1分，超过12小时不得分</w:t>
            </w:r>
            <w:r w:rsidR="00EB4FC3">
              <w:rPr>
                <w:rFonts w:ascii="宋体" w:eastAsia="宋体" w:hAnsi="宋体" w:cs="宋体" w:hint="eastAsia"/>
                <w:b w:val="0"/>
                <w:bCs w:val="0"/>
                <w:kern w:val="2"/>
                <w:sz w:val="21"/>
                <w:szCs w:val="21"/>
              </w:rPr>
              <w:t>。</w:t>
            </w:r>
          </w:p>
          <w:p w:rsidR="00005D70" w:rsidRPr="00CB709F" w:rsidRDefault="00005D70" w:rsidP="00CB709F">
            <w:pPr>
              <w:pStyle w:val="af6"/>
              <w:numPr>
                <w:ilvl w:val="0"/>
                <w:numId w:val="16"/>
              </w:numPr>
              <w:spacing w:after="100" w:afterAutospacing="1"/>
              <w:ind w:firstLineChars="0"/>
              <w:rPr>
                <w:rFonts w:ascii="宋体" w:hAnsi="宋体" w:cs="宋体"/>
                <w:szCs w:val="21"/>
              </w:rPr>
            </w:pPr>
            <w:r w:rsidRPr="00CB709F">
              <w:rPr>
                <w:rFonts w:ascii="宋体" w:hAnsi="宋体" w:cs="宋体"/>
                <w:szCs w:val="21"/>
              </w:rPr>
              <w:t>质保期在满足</w:t>
            </w:r>
            <w:r w:rsidRPr="00CB709F">
              <w:rPr>
                <w:rFonts w:ascii="宋体" w:hAnsi="宋体" w:cs="宋体" w:hint="eastAsia"/>
                <w:szCs w:val="21"/>
              </w:rPr>
              <w:t>采购</w:t>
            </w:r>
            <w:r w:rsidRPr="00CB709F">
              <w:rPr>
                <w:rFonts w:ascii="宋体" w:hAnsi="宋体" w:cs="宋体"/>
                <w:szCs w:val="21"/>
              </w:rPr>
              <w:t>文件要求的前提下，质保期每延长1年加</w:t>
            </w:r>
            <w:r w:rsidRPr="00CB709F">
              <w:rPr>
                <w:rFonts w:ascii="宋体" w:hAnsi="宋体" w:cs="宋体" w:hint="eastAsia"/>
                <w:szCs w:val="21"/>
              </w:rPr>
              <w:t>1</w:t>
            </w:r>
            <w:r w:rsidRPr="00CB709F">
              <w:rPr>
                <w:rFonts w:ascii="宋体" w:hAnsi="宋体" w:cs="宋体"/>
                <w:szCs w:val="21"/>
              </w:rPr>
              <w:t>分，最多得</w:t>
            </w:r>
            <w:r w:rsidRPr="00CB709F">
              <w:rPr>
                <w:rFonts w:ascii="宋体" w:hAnsi="宋体" w:cs="宋体" w:hint="eastAsia"/>
                <w:szCs w:val="21"/>
              </w:rPr>
              <w:t>2</w:t>
            </w:r>
            <w:r w:rsidRPr="00CB709F">
              <w:rPr>
                <w:rFonts w:ascii="宋体" w:hAnsi="宋体" w:cs="宋体"/>
                <w:szCs w:val="21"/>
              </w:rPr>
              <w:t>分；</w:t>
            </w:r>
          </w:p>
          <w:p w:rsidR="00B76E5B" w:rsidRDefault="00005D70" w:rsidP="00005D70">
            <w:pPr>
              <w:spacing w:after="100" w:afterAutospacing="1"/>
              <w:rPr>
                <w:rFonts w:ascii="宋体" w:eastAsia="宋体" w:hAnsi="宋体" w:cs="宋体"/>
                <w:szCs w:val="21"/>
              </w:rPr>
            </w:pPr>
            <w:r>
              <w:rPr>
                <w:rFonts w:ascii="宋体" w:eastAsia="宋体" w:hAnsi="宋体" w:cs="宋体" w:hint="eastAsia"/>
                <w:szCs w:val="21"/>
              </w:rPr>
              <w:t>四、投标文件中有明确售后服务体系，可以为本项目提供稳定的售后服务（需提供场地租赁合同复印件或自有房产证明复印件），提供资料齐全的得2</w:t>
            </w:r>
            <w:r>
              <w:rPr>
                <w:rFonts w:ascii="宋体" w:eastAsia="宋体" w:hAnsi="宋体" w:cs="宋体"/>
                <w:szCs w:val="21"/>
              </w:rPr>
              <w:t>分，未提供的本项不得分。</w:t>
            </w:r>
          </w:p>
        </w:tc>
      </w:tr>
      <w:tr w:rsidR="00B76E5B">
        <w:tc>
          <w:tcPr>
            <w:tcW w:w="0" w:type="auto"/>
            <w:vMerge/>
            <w:tcBorders>
              <w:left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环保节能产品（4分）</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B76E5B" w:rsidRDefault="005974F1">
            <w:pPr>
              <w:spacing w:line="440" w:lineRule="exact"/>
              <w:rPr>
                <w:rFonts w:ascii="宋体" w:eastAsia="宋体" w:hAnsi="宋体" w:cs="宋体"/>
                <w:szCs w:val="21"/>
              </w:rPr>
            </w:pPr>
            <w:r>
              <w:rPr>
                <w:rFonts w:ascii="宋体" w:eastAsia="宋体" w:hAnsi="宋体" w:cs="宋体"/>
                <w:szCs w:val="21"/>
              </w:rPr>
              <w:t>供应商所提供的产品每有一项为政府采购节能产品（不包括强制节能产品）或环境标志产品得</w:t>
            </w:r>
            <w:r>
              <w:rPr>
                <w:rFonts w:ascii="宋体" w:eastAsia="宋体" w:hAnsi="宋体" w:cs="宋体" w:hint="eastAsia"/>
                <w:szCs w:val="21"/>
              </w:rPr>
              <w:t>1</w:t>
            </w:r>
            <w:r>
              <w:rPr>
                <w:rFonts w:ascii="宋体" w:eastAsia="宋体" w:hAnsi="宋体" w:cs="宋体"/>
                <w:szCs w:val="21"/>
              </w:rPr>
              <w:t>分（如果两者皆是得</w:t>
            </w:r>
            <w:r>
              <w:rPr>
                <w:rFonts w:ascii="宋体" w:eastAsia="宋体" w:hAnsi="宋体" w:cs="宋体" w:hint="eastAsia"/>
                <w:szCs w:val="21"/>
              </w:rPr>
              <w:t>2</w:t>
            </w:r>
            <w:r>
              <w:rPr>
                <w:rFonts w:ascii="宋体" w:eastAsia="宋体" w:hAnsi="宋体" w:cs="宋体"/>
                <w:szCs w:val="21"/>
              </w:rPr>
              <w:t>分），最多得</w:t>
            </w:r>
            <w:r>
              <w:rPr>
                <w:rFonts w:ascii="宋体" w:eastAsia="宋体" w:hAnsi="宋体" w:cs="宋体" w:hint="eastAsia"/>
                <w:szCs w:val="21"/>
              </w:rPr>
              <w:t>4</w:t>
            </w:r>
            <w:r>
              <w:rPr>
                <w:rFonts w:ascii="宋体" w:eastAsia="宋体" w:hAnsi="宋体" w:cs="宋体"/>
                <w:szCs w:val="21"/>
              </w:rPr>
              <w:t>分。（提供《市场监管总局关于发布参与实施政府采购节能产品、环境标志产品认证机构名录的公告》（2019 年第16号）中认证机构出具的、处于有效期之内的认证证书复印件并加盖公章，否则不予认可）</w:t>
            </w:r>
          </w:p>
          <w:p w:rsidR="00B76E5B" w:rsidRDefault="005974F1">
            <w:pPr>
              <w:widowControl/>
              <w:jc w:val="left"/>
              <w:rPr>
                <w:rFonts w:ascii="宋体" w:eastAsia="宋体" w:hAnsi="宋体" w:cs="宋体"/>
                <w:szCs w:val="21"/>
              </w:rPr>
            </w:pPr>
            <w:r>
              <w:rPr>
                <w:rFonts w:ascii="宋体" w:eastAsia="宋体" w:hAnsi="宋体" w:cs="宋体" w:hint="eastAsia"/>
                <w:szCs w:val="21"/>
              </w:rPr>
              <w:t>注：若节能、环境标志清单内的产品仅是构成投标产品的部件、组件或零件的，则该投标产品不予加分。</w:t>
            </w:r>
          </w:p>
        </w:tc>
      </w:tr>
      <w:tr w:rsidR="00B76E5B">
        <w:tc>
          <w:tcPr>
            <w:tcW w:w="0" w:type="auto"/>
            <w:vMerge/>
            <w:tcBorders>
              <w:left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448" w:type="pct"/>
            <w:tcBorders>
              <w:top w:val="outset" w:sz="6" w:space="0" w:color="auto"/>
              <w:left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技术标评审（48分）</w:t>
            </w: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产品详细技术参数和性能指标（48分）</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根据投标文件对采购文件产品详细技术参数和性能指标的响应程度:</w:t>
            </w:r>
          </w:p>
          <w:p w:rsidR="00B76E5B" w:rsidRDefault="005974F1">
            <w:pPr>
              <w:spacing w:after="100" w:afterAutospacing="1"/>
              <w:rPr>
                <w:rFonts w:ascii="宋体" w:eastAsia="宋体" w:hAnsi="宋体" w:cs="宋体"/>
                <w:szCs w:val="21"/>
              </w:rPr>
            </w:pPr>
            <w:r>
              <w:rPr>
                <w:rFonts w:ascii="宋体" w:eastAsia="宋体" w:hAnsi="宋体" w:cs="宋体" w:hint="eastAsia"/>
                <w:szCs w:val="21"/>
              </w:rPr>
              <w:t>1、技术参数</w:t>
            </w:r>
            <w:r>
              <w:rPr>
                <w:rFonts w:ascii="宋体" w:eastAsia="宋体" w:hAnsi="宋体" w:cs="宋体"/>
                <w:szCs w:val="21"/>
              </w:rPr>
              <w:t>带“★”条款，每出现一条负偏离，</w:t>
            </w:r>
            <w:r>
              <w:rPr>
                <w:rFonts w:ascii="宋体" w:eastAsia="宋体" w:hAnsi="宋体" w:cs="宋体" w:hint="eastAsia"/>
                <w:szCs w:val="21"/>
              </w:rPr>
              <w:t>其投标视为无效</w:t>
            </w:r>
          </w:p>
          <w:p w:rsidR="00B76E5B" w:rsidRDefault="005974F1">
            <w:pPr>
              <w:spacing w:after="100" w:afterAutospacing="1"/>
              <w:rPr>
                <w:rFonts w:ascii="宋体" w:eastAsia="宋体" w:hAnsi="宋体" w:cs="宋体"/>
                <w:szCs w:val="21"/>
              </w:rPr>
            </w:pPr>
            <w:r>
              <w:rPr>
                <w:rFonts w:ascii="宋体" w:eastAsia="宋体" w:hAnsi="宋体" w:cs="宋体" w:hint="eastAsia"/>
                <w:szCs w:val="21"/>
              </w:rPr>
              <w:t>2、技术参数未</w:t>
            </w:r>
            <w:r>
              <w:rPr>
                <w:rFonts w:ascii="宋体" w:eastAsia="宋体" w:hAnsi="宋体" w:cs="宋体"/>
                <w:szCs w:val="21"/>
              </w:rPr>
              <w:t>带“★”条款</w:t>
            </w:r>
            <w:r>
              <w:rPr>
                <w:rFonts w:ascii="宋体" w:eastAsia="宋体" w:hAnsi="宋体" w:cs="宋体" w:hint="eastAsia"/>
                <w:szCs w:val="21"/>
              </w:rPr>
              <w:t>，</w:t>
            </w:r>
            <w:r w:rsidR="00520EEA">
              <w:rPr>
                <w:rFonts w:ascii="宋体" w:eastAsia="宋体" w:hAnsi="宋体" w:cs="宋体" w:hint="eastAsia"/>
                <w:szCs w:val="21"/>
              </w:rPr>
              <w:t>完全符合采购文件要求的得48分。</w:t>
            </w:r>
            <w:r>
              <w:rPr>
                <w:rFonts w:ascii="宋体" w:eastAsia="宋体" w:hAnsi="宋体" w:cs="宋体"/>
                <w:szCs w:val="21"/>
              </w:rPr>
              <w:t>每出现一条负偏离扣</w:t>
            </w:r>
            <w:r>
              <w:rPr>
                <w:rFonts w:ascii="宋体" w:eastAsia="宋体" w:hAnsi="宋体" w:cs="宋体" w:hint="eastAsia"/>
                <w:szCs w:val="21"/>
              </w:rPr>
              <w:t>4</w:t>
            </w:r>
            <w:r>
              <w:rPr>
                <w:rFonts w:ascii="宋体" w:eastAsia="宋体" w:hAnsi="宋体" w:cs="宋体"/>
                <w:szCs w:val="21"/>
              </w:rPr>
              <w:t>分</w:t>
            </w:r>
            <w:r>
              <w:rPr>
                <w:rFonts w:ascii="宋体" w:eastAsia="宋体" w:hAnsi="宋体" w:cs="宋体" w:hint="eastAsia"/>
                <w:szCs w:val="21"/>
              </w:rPr>
              <w:t>，</w:t>
            </w:r>
            <w:r>
              <w:rPr>
                <w:rFonts w:ascii="宋体" w:eastAsia="宋体" w:hAnsi="宋体" w:cs="宋体"/>
                <w:szCs w:val="21"/>
              </w:rPr>
              <w:t>扣完为止</w:t>
            </w:r>
            <w:r w:rsidR="00520EEA">
              <w:rPr>
                <w:rFonts w:ascii="宋体" w:eastAsia="宋体" w:hAnsi="宋体" w:cs="宋体" w:hint="eastAsia"/>
                <w:szCs w:val="21"/>
              </w:rPr>
              <w:t>。</w:t>
            </w:r>
            <w:bookmarkStart w:id="172" w:name="_GoBack"/>
            <w:bookmarkEnd w:id="172"/>
          </w:p>
          <w:p w:rsidR="00B76E5B" w:rsidRDefault="005974F1">
            <w:pPr>
              <w:pStyle w:val="4"/>
            </w:pPr>
            <w:r>
              <w:rPr>
                <w:rFonts w:ascii="宋体" w:eastAsia="宋体" w:hAnsi="宋体" w:cs="宋体" w:hint="eastAsia"/>
                <w:b w:val="0"/>
                <w:kern w:val="2"/>
                <w:sz w:val="21"/>
                <w:szCs w:val="21"/>
              </w:rPr>
              <w:t>（投标人须对本采购文件技术要求进行点对点应答，必须在引用本采购文件的基础上</w:t>
            </w:r>
            <w:r>
              <w:rPr>
                <w:rFonts w:ascii="宋体" w:eastAsia="宋体" w:hAnsi="宋体" w:cs="宋体"/>
                <w:b w:val="0"/>
                <w:kern w:val="2"/>
                <w:sz w:val="21"/>
                <w:szCs w:val="21"/>
              </w:rPr>
              <w:t>,进行逐条逐项答复、说明和解释,特别对有具体参数要求的指标，投标人必须提供所投设备的具体参数值及相应证明材料。）</w:t>
            </w:r>
          </w:p>
        </w:tc>
      </w:tr>
      <w:tr w:rsidR="00B76E5B">
        <w:tc>
          <w:tcPr>
            <w:tcW w:w="284" w:type="pct"/>
            <w:vMerge w:val="restar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448"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合计</w:t>
            </w:r>
          </w:p>
        </w:tc>
        <w:tc>
          <w:tcPr>
            <w:tcW w:w="559"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3277" w:type="pct"/>
            <w:tcBorders>
              <w:top w:val="outset" w:sz="6" w:space="0" w:color="auto"/>
              <w:left w:val="outset" w:sz="6" w:space="0" w:color="auto"/>
              <w:bottom w:val="outset" w:sz="6" w:space="0" w:color="auto"/>
              <w:right w:val="outset" w:sz="6" w:space="0" w:color="auto"/>
            </w:tcBorders>
            <w:vAlign w:val="center"/>
          </w:tcPr>
          <w:p w:rsidR="00B76E5B" w:rsidRDefault="00B76E5B">
            <w:pPr>
              <w:spacing w:after="100" w:afterAutospacing="1"/>
              <w:rPr>
                <w:rFonts w:ascii="宋体" w:eastAsia="宋体" w:hAnsi="宋体" w:cs="宋体"/>
                <w:szCs w:val="21"/>
              </w:rPr>
            </w:pPr>
          </w:p>
        </w:tc>
        <w:tc>
          <w:tcPr>
            <w:tcW w:w="432" w:type="pct"/>
            <w:gridSpan w:val="2"/>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100%</w:t>
            </w:r>
          </w:p>
        </w:tc>
      </w:tr>
      <w:tr w:rsidR="00B76E5B">
        <w:tc>
          <w:tcPr>
            <w:tcW w:w="0" w:type="auto"/>
            <w:vMerge/>
            <w:tcBorders>
              <w:top w:val="outset" w:sz="6" w:space="0" w:color="auto"/>
              <w:left w:val="outset" w:sz="6" w:space="0" w:color="auto"/>
              <w:bottom w:val="outset" w:sz="6" w:space="0" w:color="auto"/>
              <w:right w:val="outset" w:sz="6" w:space="0" w:color="auto"/>
            </w:tcBorders>
            <w:vAlign w:val="center"/>
          </w:tcPr>
          <w:p w:rsidR="00B76E5B" w:rsidRDefault="00B76E5B">
            <w:pPr>
              <w:widowControl/>
              <w:jc w:val="left"/>
              <w:rPr>
                <w:rFonts w:ascii="宋体" w:eastAsia="宋体" w:hAnsi="宋体" w:cs="宋体"/>
                <w:szCs w:val="21"/>
              </w:rPr>
            </w:pPr>
          </w:p>
        </w:tc>
        <w:tc>
          <w:tcPr>
            <w:tcW w:w="4716" w:type="pct"/>
            <w:gridSpan w:val="5"/>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t>注：计算过程中，算术平均值保留2位小数（百分比亦取2位小数），第三位小数四舍五入。</w:t>
            </w:r>
          </w:p>
        </w:tc>
      </w:tr>
      <w:tr w:rsidR="00B76E5B">
        <w:tc>
          <w:tcPr>
            <w:tcW w:w="284" w:type="pct"/>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hint="eastAsia"/>
                <w:szCs w:val="21"/>
              </w:rPr>
              <w:t>废</w:t>
            </w:r>
            <w:r>
              <w:rPr>
                <w:rFonts w:ascii="宋体" w:eastAsia="宋体" w:hAnsi="宋体" w:hint="eastAsia"/>
                <w:szCs w:val="21"/>
              </w:rPr>
              <w:lastRenderedPageBreak/>
              <w:t>标条款</w:t>
            </w:r>
          </w:p>
        </w:tc>
        <w:tc>
          <w:tcPr>
            <w:tcW w:w="4716" w:type="pct"/>
            <w:gridSpan w:val="5"/>
            <w:tcBorders>
              <w:top w:val="outset" w:sz="6" w:space="0" w:color="auto"/>
              <w:left w:val="outset" w:sz="6" w:space="0" w:color="auto"/>
              <w:bottom w:val="outset" w:sz="6" w:space="0" w:color="auto"/>
              <w:right w:val="outset" w:sz="6" w:space="0" w:color="auto"/>
            </w:tcBorders>
            <w:vAlign w:val="center"/>
          </w:tcPr>
          <w:p w:rsidR="00B76E5B" w:rsidRDefault="005974F1">
            <w:pPr>
              <w:spacing w:after="100" w:afterAutospacing="1"/>
              <w:rPr>
                <w:rFonts w:ascii="宋体" w:eastAsia="宋体" w:hAnsi="宋体" w:cs="宋体"/>
                <w:szCs w:val="21"/>
              </w:rPr>
            </w:pPr>
            <w:r>
              <w:rPr>
                <w:rFonts w:ascii="宋体" w:eastAsia="宋体" w:hAnsi="宋体" w:cs="宋体" w:hint="eastAsia"/>
                <w:szCs w:val="21"/>
              </w:rPr>
              <w:lastRenderedPageBreak/>
              <w:t>(1)未按照招标文件的规定提交投标保证金的</w:t>
            </w:r>
            <w:r>
              <w:rPr>
                <w:rFonts w:ascii="宋体" w:eastAsia="宋体" w:hAnsi="宋体" w:cs="宋体" w:hint="eastAsia"/>
                <w:szCs w:val="21"/>
              </w:rPr>
              <w:br/>
            </w:r>
            <w:r>
              <w:rPr>
                <w:rFonts w:ascii="宋体" w:eastAsia="宋体" w:hAnsi="宋体" w:cs="宋体" w:hint="eastAsia"/>
                <w:szCs w:val="21"/>
              </w:rPr>
              <w:lastRenderedPageBreak/>
              <w:t>(2)投标文件未按招标文件要求签署、盖章的</w:t>
            </w:r>
            <w:r>
              <w:rPr>
                <w:rFonts w:ascii="宋体" w:eastAsia="宋体" w:hAnsi="宋体" w:cs="宋体" w:hint="eastAsia"/>
                <w:szCs w:val="21"/>
              </w:rPr>
              <w:br/>
              <w:t>(3)不具备招标文件中规定的资格要求</w:t>
            </w:r>
            <w:r>
              <w:rPr>
                <w:rFonts w:ascii="宋体" w:eastAsia="宋体" w:hAnsi="宋体" w:cs="宋体" w:hint="eastAsia"/>
                <w:szCs w:val="21"/>
              </w:rPr>
              <w:br/>
              <w:t>(4)报价超过招标文件中规定的预算金额或者最高限价的</w:t>
            </w:r>
            <w:r>
              <w:rPr>
                <w:rFonts w:ascii="宋体" w:eastAsia="宋体" w:hAnsi="宋体" w:cs="宋体" w:hint="eastAsia"/>
                <w:szCs w:val="21"/>
              </w:rPr>
              <w:br/>
              <w:t>(5)投标文件含有采购人不能接受的附加条件的</w:t>
            </w:r>
            <w:r>
              <w:rPr>
                <w:rFonts w:ascii="宋体" w:eastAsia="宋体" w:hAnsi="宋体" w:cs="宋体" w:hint="eastAsia"/>
                <w:szCs w:val="21"/>
              </w:rPr>
              <w:br/>
              <w:t>(6)法律、法规和招标文件规定的其他无效情形</w:t>
            </w:r>
          </w:p>
          <w:p w:rsidR="00B76E5B" w:rsidRDefault="005974F1">
            <w:pPr>
              <w:spacing w:after="100" w:afterAutospacing="1"/>
              <w:rPr>
                <w:rFonts w:ascii="宋体" w:eastAsia="宋体" w:hAnsi="宋体" w:cs="宋体"/>
                <w:szCs w:val="21"/>
              </w:rPr>
            </w:pPr>
            <w:r>
              <w:rPr>
                <w:rFonts w:ascii="宋体" w:eastAsia="宋体" w:hAnsi="宋体" w:cs="宋体" w:hint="eastAsia"/>
                <w:szCs w:val="21"/>
              </w:rPr>
              <w:t>(7)经评审委员会认定投标文件技术参数及要求复制、粘贴采购文件的</w:t>
            </w:r>
          </w:p>
        </w:tc>
      </w:tr>
    </w:tbl>
    <w:p w:rsidR="00B76E5B" w:rsidRDefault="00B76E5B">
      <w:pPr>
        <w:spacing w:after="100" w:afterAutospacing="1"/>
        <w:rPr>
          <w:rFonts w:ascii="宋体" w:eastAsia="宋体" w:hAnsi="宋体" w:cs="宋体"/>
          <w:sz w:val="24"/>
          <w:szCs w:val="24"/>
          <w:highlight w:val="red"/>
        </w:rPr>
      </w:pPr>
    </w:p>
    <w:p w:rsidR="00B76E5B" w:rsidRDefault="005974F1">
      <w:pPr>
        <w:spacing w:line="360" w:lineRule="auto"/>
        <w:ind w:firstLineChars="200" w:firstLine="480"/>
        <w:rPr>
          <w:rFonts w:ascii="宋体" w:eastAsia="宋体" w:hAnsi="宋体" w:cs="宋体"/>
          <w:sz w:val="24"/>
        </w:rPr>
      </w:pPr>
      <w:r>
        <w:rPr>
          <w:rFonts w:ascii="宋体" w:eastAsia="宋体" w:hAnsi="宋体" w:cs="宋体" w:hint="eastAsia"/>
          <w:sz w:val="24"/>
        </w:rPr>
        <w:t>1、经评标委员会认可小、微企业产品和产品报价后，投标人相应产品政策计算公式如下：</w:t>
      </w:r>
    </w:p>
    <w:p w:rsidR="00B76E5B" w:rsidRDefault="005974F1">
      <w:pPr>
        <w:spacing w:line="360" w:lineRule="auto"/>
        <w:ind w:firstLineChars="200" w:firstLine="480"/>
        <w:rPr>
          <w:rFonts w:ascii="宋体" w:eastAsia="宋体" w:hAnsi="宋体" w:cs="宋体"/>
          <w:sz w:val="24"/>
        </w:rPr>
      </w:pPr>
      <w:r>
        <w:rPr>
          <w:rFonts w:ascii="宋体" w:eastAsia="宋体" w:hAnsi="宋体" w:cs="宋体" w:hint="eastAsia"/>
          <w:sz w:val="24"/>
        </w:rPr>
        <w:t>中小微企业产品价格扣除后的投标人报价=投标人总报价-中小微企业产品报价*扣除幅度。（以价格扣除后的投标人报价作为评审依据）</w:t>
      </w:r>
    </w:p>
    <w:p w:rsidR="00B76E5B" w:rsidRDefault="005974F1">
      <w:pPr>
        <w:spacing w:line="360" w:lineRule="auto"/>
        <w:ind w:firstLineChars="200" w:firstLine="480"/>
        <w:rPr>
          <w:rFonts w:ascii="宋体" w:eastAsia="宋体" w:hAnsi="宋体" w:cs="宋体"/>
          <w:sz w:val="24"/>
        </w:rPr>
      </w:pPr>
      <w:r>
        <w:rPr>
          <w:rFonts w:ascii="宋体" w:eastAsia="宋体" w:hAnsi="宋体" w:cs="宋体" w:hint="eastAsia"/>
          <w:sz w:val="24"/>
        </w:rPr>
        <w:t>2、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rsidR="00B76E5B" w:rsidRDefault="005974F1">
      <w:pPr>
        <w:spacing w:line="360" w:lineRule="auto"/>
        <w:ind w:firstLineChars="200" w:firstLine="480"/>
        <w:rPr>
          <w:rFonts w:ascii="宋体" w:eastAsia="宋体" w:hAnsi="宋体" w:cs="宋体"/>
          <w:sz w:val="24"/>
        </w:rPr>
      </w:pPr>
      <w:r>
        <w:rPr>
          <w:rFonts w:ascii="宋体" w:eastAsia="宋体" w:hAnsi="宋体" w:cs="宋体" w:hint="eastAsia"/>
          <w:sz w:val="24"/>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p>
    <w:p w:rsidR="00B76E5B" w:rsidRDefault="005974F1">
      <w:pPr>
        <w:spacing w:line="360" w:lineRule="auto"/>
        <w:ind w:firstLineChars="200" w:firstLine="480"/>
        <w:rPr>
          <w:rFonts w:ascii="宋体" w:eastAsia="宋体" w:hAnsi="宋体" w:cs="宋体"/>
          <w:sz w:val="24"/>
        </w:rPr>
      </w:pPr>
      <w:r>
        <w:rPr>
          <w:rFonts w:ascii="宋体" w:eastAsia="宋体" w:hAnsi="宋体" w:cs="宋体" w:hint="eastAsia"/>
          <w:sz w:val="24"/>
        </w:rPr>
        <w:t>4、在任何评标环节中，需评标委员会就某项评审结论做出表决的，由评标委员会全体成员按照少数服从多数的原则，以记名投票方式表决。</w:t>
      </w:r>
    </w:p>
    <w:p w:rsidR="00B76E5B" w:rsidRDefault="00B76E5B">
      <w:pPr>
        <w:pStyle w:val="a8"/>
        <w:tabs>
          <w:tab w:val="left" w:pos="0"/>
        </w:tabs>
        <w:spacing w:line="360" w:lineRule="auto"/>
        <w:ind w:leftChars="0" w:left="0" w:firstLineChars="0" w:firstLine="0"/>
        <w:jc w:val="center"/>
        <w:outlineLvl w:val="0"/>
        <w:rPr>
          <w:rFonts w:ascii="宋体" w:hAnsi="宋体" w:cs="宋体"/>
          <w:b/>
          <w:sz w:val="36"/>
        </w:rPr>
      </w:pPr>
      <w:bookmarkStart w:id="173" w:name="_Toc256000077"/>
      <w:bookmarkStart w:id="174" w:name="_Toc503463635"/>
    </w:p>
    <w:p w:rsidR="00B76E5B" w:rsidRDefault="00B76E5B">
      <w:pPr>
        <w:pStyle w:val="a8"/>
        <w:tabs>
          <w:tab w:val="left" w:pos="0"/>
        </w:tabs>
        <w:spacing w:line="360" w:lineRule="auto"/>
        <w:ind w:leftChars="0" w:left="0" w:firstLineChars="0" w:firstLine="0"/>
        <w:jc w:val="center"/>
        <w:outlineLvl w:val="0"/>
        <w:rPr>
          <w:rFonts w:ascii="宋体" w:hAnsi="宋体" w:cs="宋体"/>
          <w:b/>
          <w:sz w:val="36"/>
        </w:rPr>
      </w:pPr>
    </w:p>
    <w:p w:rsidR="00B76E5B" w:rsidRDefault="00B76E5B">
      <w:pPr>
        <w:pStyle w:val="a8"/>
        <w:tabs>
          <w:tab w:val="left" w:pos="0"/>
        </w:tabs>
        <w:spacing w:line="360" w:lineRule="auto"/>
        <w:ind w:leftChars="0" w:left="0" w:firstLineChars="0" w:firstLine="0"/>
        <w:jc w:val="center"/>
        <w:outlineLvl w:val="0"/>
        <w:rPr>
          <w:rFonts w:ascii="宋体" w:hAnsi="宋体" w:cs="宋体"/>
          <w:b/>
          <w:sz w:val="36"/>
        </w:rPr>
      </w:pPr>
    </w:p>
    <w:p w:rsidR="00B76E5B" w:rsidRDefault="00B76E5B">
      <w:pPr>
        <w:pStyle w:val="a8"/>
        <w:tabs>
          <w:tab w:val="left" w:pos="0"/>
        </w:tabs>
        <w:spacing w:line="360" w:lineRule="auto"/>
        <w:ind w:leftChars="0" w:left="0" w:firstLineChars="0" w:firstLine="0"/>
        <w:jc w:val="center"/>
        <w:outlineLvl w:val="0"/>
        <w:rPr>
          <w:rFonts w:ascii="宋体" w:hAnsi="宋体" w:cs="宋体"/>
          <w:b/>
          <w:sz w:val="36"/>
        </w:rPr>
      </w:pPr>
    </w:p>
    <w:p w:rsidR="00B76E5B" w:rsidRDefault="00B76E5B">
      <w:pPr>
        <w:pStyle w:val="a8"/>
        <w:tabs>
          <w:tab w:val="left" w:pos="0"/>
        </w:tabs>
        <w:spacing w:line="360" w:lineRule="auto"/>
        <w:ind w:leftChars="0" w:left="0" w:firstLineChars="0" w:firstLine="0"/>
        <w:jc w:val="center"/>
        <w:outlineLvl w:val="0"/>
        <w:rPr>
          <w:rFonts w:ascii="宋体" w:hAnsi="宋体" w:cs="宋体"/>
          <w:b/>
          <w:sz w:val="36"/>
        </w:rPr>
      </w:pPr>
    </w:p>
    <w:p w:rsidR="00B76E5B" w:rsidRDefault="00B76E5B">
      <w:pPr>
        <w:pStyle w:val="a8"/>
        <w:tabs>
          <w:tab w:val="left" w:pos="0"/>
        </w:tabs>
        <w:spacing w:line="360" w:lineRule="auto"/>
        <w:ind w:leftChars="0" w:left="0" w:firstLineChars="0" w:firstLine="0"/>
        <w:jc w:val="center"/>
        <w:outlineLvl w:val="0"/>
        <w:rPr>
          <w:rFonts w:ascii="宋体" w:hAnsi="宋体" w:cs="宋体"/>
          <w:b/>
          <w:sz w:val="36"/>
        </w:rPr>
      </w:pPr>
    </w:p>
    <w:p w:rsidR="00B76E5B" w:rsidRDefault="005974F1">
      <w:pPr>
        <w:pStyle w:val="a8"/>
        <w:tabs>
          <w:tab w:val="left" w:pos="0"/>
        </w:tabs>
        <w:spacing w:line="360" w:lineRule="auto"/>
        <w:ind w:leftChars="0" w:left="0" w:firstLineChars="0" w:firstLine="0"/>
        <w:jc w:val="center"/>
        <w:outlineLvl w:val="0"/>
        <w:rPr>
          <w:rFonts w:ascii="宋体" w:hAnsi="宋体" w:cs="宋体"/>
          <w:b/>
          <w:sz w:val="36"/>
        </w:rPr>
      </w:pPr>
      <w:r>
        <w:rPr>
          <w:rFonts w:ascii="宋体" w:hAnsi="宋体" w:cs="宋体" w:hint="eastAsia"/>
          <w:b/>
          <w:sz w:val="36"/>
        </w:rPr>
        <w:lastRenderedPageBreak/>
        <w:t>第五部分政府采购合同</w:t>
      </w:r>
      <w:bookmarkEnd w:id="173"/>
      <w:bookmarkEnd w:id="174"/>
    </w:p>
    <w:p w:rsidR="00B76E5B" w:rsidRDefault="00B76E5B">
      <w:pPr>
        <w:rPr>
          <w:rFonts w:ascii="宋体" w:eastAsia="宋体" w:hAnsi="宋体" w:cs="宋体"/>
          <w:highlight w:val="red"/>
        </w:rPr>
      </w:pPr>
      <w:bookmarkStart w:id="175" w:name="EB835308aa585640bcbdb7859c5d572516"/>
    </w:p>
    <w:bookmarkEnd w:id="175"/>
    <w:p w:rsidR="00B76E5B" w:rsidRDefault="005974F1">
      <w:pPr>
        <w:widowControl/>
        <w:ind w:firstLineChars="300" w:firstLine="1325"/>
        <w:jc w:val="left"/>
        <w:rPr>
          <w:rFonts w:ascii="黑体" w:eastAsia="黑体" w:hAnsi="宋体"/>
          <w:b/>
          <w:bCs/>
          <w:sz w:val="44"/>
          <w:szCs w:val="44"/>
          <w:u w:val="single"/>
        </w:rPr>
      </w:pPr>
      <w:r>
        <w:rPr>
          <w:rFonts w:ascii="黑体" w:eastAsia="黑体" w:hAnsi="黑体" w:cs="黑体" w:hint="eastAsia"/>
          <w:b/>
          <w:bCs/>
          <w:color w:val="000000"/>
          <w:kern w:val="0"/>
          <w:sz w:val="44"/>
          <w:szCs w:val="44"/>
        </w:rPr>
        <w:t>石河子大学采购合同</w:t>
      </w:r>
    </w:p>
    <w:p w:rsidR="00B76E5B" w:rsidRDefault="00B76E5B">
      <w:pPr>
        <w:spacing w:line="360" w:lineRule="auto"/>
        <w:rPr>
          <w:rFonts w:ascii="黑体" w:eastAsia="黑体" w:hAnsi="宋体"/>
          <w:b/>
          <w:bCs/>
          <w:sz w:val="32"/>
          <w:szCs w:val="32"/>
        </w:rPr>
      </w:pPr>
    </w:p>
    <w:p w:rsidR="00B76E5B" w:rsidRDefault="00B76E5B">
      <w:pPr>
        <w:spacing w:line="360" w:lineRule="auto"/>
        <w:rPr>
          <w:rFonts w:ascii="黑体" w:eastAsia="黑体" w:hAnsi="宋体"/>
          <w:b/>
          <w:bCs/>
          <w:sz w:val="32"/>
          <w:szCs w:val="32"/>
        </w:rPr>
      </w:pPr>
    </w:p>
    <w:p w:rsidR="00B76E5B" w:rsidRDefault="00B76E5B">
      <w:pPr>
        <w:spacing w:line="360" w:lineRule="auto"/>
        <w:rPr>
          <w:rFonts w:ascii="黑体" w:eastAsia="黑体" w:hAnsi="宋体"/>
          <w:b/>
          <w:bCs/>
          <w:sz w:val="32"/>
          <w:szCs w:val="32"/>
        </w:rPr>
      </w:pPr>
    </w:p>
    <w:p w:rsidR="00B76E5B" w:rsidRDefault="00B76E5B">
      <w:pPr>
        <w:spacing w:line="360" w:lineRule="auto"/>
        <w:rPr>
          <w:rFonts w:ascii="黑体" w:eastAsia="黑体" w:hAnsi="宋体"/>
          <w:b/>
          <w:bCs/>
          <w:sz w:val="32"/>
          <w:szCs w:val="32"/>
        </w:rPr>
      </w:pPr>
    </w:p>
    <w:p w:rsidR="00B76E5B" w:rsidRDefault="00B76E5B">
      <w:pPr>
        <w:spacing w:line="360" w:lineRule="auto"/>
        <w:rPr>
          <w:rFonts w:ascii="黑体" w:eastAsia="黑体" w:hAnsi="宋体"/>
          <w:b/>
          <w:bCs/>
          <w:sz w:val="32"/>
          <w:szCs w:val="32"/>
        </w:rPr>
      </w:pPr>
    </w:p>
    <w:p w:rsidR="00B76E5B" w:rsidRDefault="005974F1">
      <w:pPr>
        <w:spacing w:line="360" w:lineRule="auto"/>
        <w:ind w:firstLineChars="500" w:firstLine="1606"/>
        <w:rPr>
          <w:rFonts w:ascii="黑体" w:eastAsia="黑体" w:hAnsi="宋体"/>
          <w:b/>
          <w:bCs/>
          <w:sz w:val="32"/>
          <w:szCs w:val="32"/>
        </w:rPr>
      </w:pPr>
      <w:r>
        <w:rPr>
          <w:rFonts w:ascii="黑体" w:eastAsia="黑体" w:hAnsi="宋体" w:hint="eastAsia"/>
          <w:b/>
          <w:bCs/>
          <w:kern w:val="0"/>
          <w:sz w:val="32"/>
          <w:szCs w:val="32"/>
        </w:rPr>
        <w:t>合同编号：</w:t>
      </w:r>
    </w:p>
    <w:p w:rsidR="00B76E5B" w:rsidRDefault="00B76E5B">
      <w:pPr>
        <w:spacing w:line="360" w:lineRule="auto"/>
        <w:jc w:val="center"/>
        <w:rPr>
          <w:rFonts w:ascii="黑体" w:eastAsia="黑体" w:hAnsi="宋体"/>
          <w:b/>
          <w:bCs/>
          <w:sz w:val="44"/>
          <w:szCs w:val="44"/>
        </w:rPr>
      </w:pPr>
    </w:p>
    <w:p w:rsidR="00B76E5B" w:rsidRDefault="00B76E5B">
      <w:pPr>
        <w:spacing w:line="360" w:lineRule="auto"/>
        <w:jc w:val="center"/>
        <w:rPr>
          <w:rFonts w:ascii="黑体" w:eastAsia="黑体" w:hAnsi="宋体"/>
          <w:b/>
          <w:bCs/>
          <w:sz w:val="44"/>
          <w:szCs w:val="44"/>
        </w:rPr>
      </w:pPr>
    </w:p>
    <w:p w:rsidR="00B76E5B" w:rsidRDefault="005974F1">
      <w:pPr>
        <w:widowControl/>
        <w:jc w:val="left"/>
        <w:rPr>
          <w:rFonts w:ascii="黑体" w:eastAsia="黑体" w:hAnsi="黑体" w:cs="黑体"/>
          <w:b/>
          <w:bCs/>
          <w:sz w:val="32"/>
          <w:szCs w:val="32"/>
          <w:u w:val="single"/>
        </w:rPr>
      </w:pPr>
      <w:r>
        <w:rPr>
          <w:rFonts w:ascii="黑体" w:eastAsia="黑体" w:hAnsi="宋体" w:hint="eastAsia"/>
          <w:b/>
          <w:bCs/>
          <w:sz w:val="32"/>
          <w:szCs w:val="32"/>
        </w:rPr>
        <w:t>买</w:t>
      </w:r>
      <w:r>
        <w:rPr>
          <w:rFonts w:ascii="黑体" w:eastAsia="黑体" w:hAnsi="黑体" w:cs="黑体" w:hint="eastAsia"/>
          <w:b/>
          <w:bCs/>
          <w:sz w:val="32"/>
          <w:szCs w:val="32"/>
        </w:rPr>
        <w:t>方：</w:t>
      </w:r>
      <w:r>
        <w:rPr>
          <w:rFonts w:ascii="黑体" w:eastAsia="黑体" w:hAnsi="黑体" w:cs="黑体" w:hint="eastAsia"/>
          <w:b/>
          <w:bCs/>
          <w:color w:val="000000"/>
          <w:kern w:val="0"/>
          <w:sz w:val="32"/>
          <w:szCs w:val="32"/>
          <w:u w:val="single"/>
        </w:rPr>
        <w:t>石河子大学</w:t>
      </w:r>
      <w:r>
        <w:rPr>
          <w:rFonts w:ascii="黑体" w:eastAsia="黑体" w:hAnsi="黑体" w:cs="黑体" w:hint="eastAsia"/>
          <w:b/>
          <w:bCs/>
          <w:sz w:val="32"/>
          <w:szCs w:val="32"/>
          <w:u w:val="single"/>
        </w:rPr>
        <w:t>（以下简称甲方）</w:t>
      </w:r>
    </w:p>
    <w:p w:rsidR="00B76E5B" w:rsidRDefault="005974F1">
      <w:pPr>
        <w:tabs>
          <w:tab w:val="left" w:pos="3060"/>
        </w:tabs>
        <w:spacing w:line="360" w:lineRule="auto"/>
        <w:rPr>
          <w:rFonts w:ascii="黑体" w:eastAsia="黑体" w:hAnsi="宋体"/>
          <w:b/>
          <w:bCs/>
          <w:sz w:val="32"/>
          <w:szCs w:val="32"/>
        </w:rPr>
      </w:pPr>
      <w:r>
        <w:rPr>
          <w:rFonts w:ascii="黑体" w:eastAsia="黑体" w:hAnsi="宋体" w:hint="eastAsia"/>
          <w:b/>
          <w:bCs/>
          <w:sz w:val="32"/>
          <w:szCs w:val="32"/>
        </w:rPr>
        <w:t>卖方：（以下简称乙方）</w:t>
      </w:r>
    </w:p>
    <w:p w:rsidR="00B76E5B" w:rsidRDefault="00B76E5B">
      <w:pPr>
        <w:tabs>
          <w:tab w:val="left" w:pos="3060"/>
        </w:tabs>
        <w:spacing w:line="360" w:lineRule="auto"/>
        <w:rPr>
          <w:rFonts w:ascii="黑体" w:eastAsia="黑体" w:hAnsi="宋体"/>
          <w:b/>
          <w:bCs/>
          <w:sz w:val="32"/>
          <w:szCs w:val="32"/>
        </w:rPr>
      </w:pPr>
    </w:p>
    <w:p w:rsidR="00B76E5B" w:rsidRDefault="00B76E5B">
      <w:pPr>
        <w:tabs>
          <w:tab w:val="left" w:pos="3060"/>
        </w:tabs>
        <w:spacing w:line="360" w:lineRule="auto"/>
        <w:rPr>
          <w:rFonts w:ascii="黑体" w:eastAsia="黑体" w:hAnsi="宋体"/>
          <w:b/>
          <w:bCs/>
          <w:sz w:val="32"/>
          <w:szCs w:val="32"/>
        </w:rPr>
      </w:pPr>
    </w:p>
    <w:p w:rsidR="00B76E5B" w:rsidRDefault="00B76E5B">
      <w:pPr>
        <w:tabs>
          <w:tab w:val="left" w:pos="3060"/>
        </w:tabs>
        <w:spacing w:line="360" w:lineRule="auto"/>
        <w:rPr>
          <w:rFonts w:ascii="黑体" w:eastAsia="黑体" w:hAnsi="宋体"/>
          <w:b/>
          <w:bCs/>
          <w:sz w:val="32"/>
          <w:szCs w:val="32"/>
        </w:rPr>
      </w:pPr>
    </w:p>
    <w:p w:rsidR="00B76E5B" w:rsidRDefault="005974F1">
      <w:pPr>
        <w:tabs>
          <w:tab w:val="left" w:pos="3060"/>
        </w:tabs>
        <w:spacing w:line="360" w:lineRule="auto"/>
        <w:rPr>
          <w:rFonts w:ascii="黑体" w:eastAsia="黑体" w:hAnsi="宋体"/>
          <w:b/>
          <w:bCs/>
          <w:sz w:val="32"/>
          <w:szCs w:val="32"/>
        </w:rPr>
      </w:pPr>
      <w:r>
        <w:rPr>
          <w:rFonts w:ascii="黑体" w:eastAsia="黑体" w:hAnsi="宋体" w:hint="eastAsia"/>
          <w:b/>
          <w:bCs/>
          <w:sz w:val="32"/>
          <w:szCs w:val="32"/>
        </w:rPr>
        <w:t>签订地点：石河子大学</w:t>
      </w:r>
    </w:p>
    <w:p w:rsidR="00B76E5B" w:rsidRDefault="005974F1">
      <w:pPr>
        <w:spacing w:line="360" w:lineRule="auto"/>
        <w:rPr>
          <w:rFonts w:ascii="黑体" w:eastAsia="黑体" w:hAnsi="宋体"/>
          <w:b/>
          <w:bCs/>
          <w:sz w:val="32"/>
          <w:szCs w:val="32"/>
        </w:rPr>
      </w:pPr>
      <w:r>
        <w:rPr>
          <w:rFonts w:ascii="黑体" w:eastAsia="黑体" w:hAnsi="宋体" w:hint="eastAsia"/>
          <w:b/>
          <w:bCs/>
          <w:sz w:val="32"/>
          <w:szCs w:val="32"/>
        </w:rPr>
        <w:t>签订时间：2020年月日</w:t>
      </w:r>
    </w:p>
    <w:p w:rsidR="00B76E5B" w:rsidRDefault="00B76E5B">
      <w:pPr>
        <w:spacing w:line="360" w:lineRule="auto"/>
        <w:ind w:firstLineChars="200" w:firstLine="480"/>
        <w:rPr>
          <w:rFonts w:ascii="宋体" w:hAnsi="宋体"/>
          <w:b/>
          <w:bCs/>
          <w:sz w:val="24"/>
        </w:rPr>
      </w:pPr>
    </w:p>
    <w:p w:rsidR="00B76E5B" w:rsidRDefault="00B76E5B">
      <w:pPr>
        <w:spacing w:line="360" w:lineRule="auto"/>
        <w:ind w:firstLineChars="200" w:firstLine="480"/>
        <w:rPr>
          <w:rFonts w:ascii="宋体" w:hAnsi="宋体"/>
          <w:b/>
          <w:bCs/>
          <w:sz w:val="24"/>
        </w:rPr>
      </w:pPr>
    </w:p>
    <w:p w:rsidR="00B76E5B" w:rsidRDefault="00B76E5B">
      <w:pPr>
        <w:spacing w:line="360" w:lineRule="auto"/>
        <w:ind w:firstLineChars="200" w:firstLine="480"/>
        <w:rPr>
          <w:rFonts w:ascii="宋体" w:hAnsi="宋体"/>
          <w:b/>
          <w:bCs/>
          <w:sz w:val="24"/>
        </w:rPr>
      </w:pPr>
    </w:p>
    <w:p w:rsidR="00B76E5B" w:rsidRDefault="005974F1">
      <w:pPr>
        <w:spacing w:line="360" w:lineRule="auto"/>
        <w:ind w:left="840" w:hangingChars="400" w:hanging="840"/>
        <w:rPr>
          <w:rFonts w:ascii="宋体" w:hAnsi="宋体"/>
          <w:b/>
          <w:bCs/>
          <w:szCs w:val="21"/>
        </w:rPr>
      </w:pPr>
      <w:r>
        <w:rPr>
          <w:rFonts w:ascii="宋体" w:hAnsi="宋体" w:hint="eastAsia"/>
          <w:b/>
          <w:bCs/>
          <w:szCs w:val="21"/>
        </w:rPr>
        <w:t>备注：</w:t>
      </w:r>
      <w:r>
        <w:rPr>
          <w:rFonts w:ascii="宋体" w:hAnsi="宋体" w:hint="eastAsia"/>
          <w:b/>
          <w:bCs/>
          <w:szCs w:val="21"/>
        </w:rPr>
        <w:t xml:space="preserve">  1.</w:t>
      </w:r>
      <w:r>
        <w:rPr>
          <w:rFonts w:ascii="宋体" w:hAnsi="宋体" w:hint="eastAsia"/>
          <w:b/>
          <w:bCs/>
          <w:szCs w:val="21"/>
        </w:rPr>
        <w:t>根据项目具体要求可以增加相应条款，但不得删减合同范本条款，如无相关约束条款，可以用（</w:t>
      </w:r>
      <w:r>
        <w:rPr>
          <w:rFonts w:ascii="宋体" w:hAnsi="宋体" w:cs="宋体" w:hint="eastAsia"/>
          <w:b/>
          <w:bCs/>
          <w:szCs w:val="21"/>
        </w:rPr>
        <w:t>/</w:t>
      </w:r>
      <w:r>
        <w:rPr>
          <w:rFonts w:ascii="宋体" w:hAnsi="宋体" w:hint="eastAsia"/>
          <w:b/>
          <w:bCs/>
          <w:szCs w:val="21"/>
        </w:rPr>
        <w:t>）标注</w:t>
      </w:r>
    </w:p>
    <w:p w:rsidR="00B76E5B" w:rsidRDefault="005974F1">
      <w:pPr>
        <w:spacing w:line="360" w:lineRule="auto"/>
        <w:ind w:firstLineChars="400" w:firstLine="840"/>
        <w:rPr>
          <w:rFonts w:ascii="宋体" w:hAnsi="宋体"/>
          <w:b/>
          <w:bCs/>
          <w:szCs w:val="21"/>
        </w:rPr>
      </w:pPr>
      <w:r>
        <w:rPr>
          <w:rFonts w:ascii="宋体" w:hAnsi="宋体" w:hint="eastAsia"/>
          <w:b/>
          <w:bCs/>
          <w:szCs w:val="21"/>
        </w:rPr>
        <w:lastRenderedPageBreak/>
        <w:t>2.</w:t>
      </w:r>
      <w:r>
        <w:rPr>
          <w:rFonts w:ascii="宋体" w:hAnsi="宋体" w:hint="eastAsia"/>
          <w:b/>
          <w:bCs/>
          <w:szCs w:val="21"/>
        </w:rPr>
        <w:t>招标编号合同编号：（为项目采购立项编号，兵团批复编号或校内询价编号）</w:t>
      </w:r>
    </w:p>
    <w:p w:rsidR="00B76E5B" w:rsidRDefault="00B76E5B">
      <w:pPr>
        <w:spacing w:line="360" w:lineRule="auto"/>
        <w:ind w:firstLineChars="200" w:firstLine="480"/>
        <w:jc w:val="center"/>
        <w:rPr>
          <w:rFonts w:ascii="宋体" w:hAnsi="宋体"/>
          <w:b/>
          <w:bCs/>
          <w:sz w:val="24"/>
        </w:rPr>
      </w:pPr>
    </w:p>
    <w:p w:rsidR="00B76E5B" w:rsidRDefault="00B76E5B">
      <w:pPr>
        <w:spacing w:line="360" w:lineRule="auto"/>
        <w:rPr>
          <w:rFonts w:ascii="宋体" w:hAnsi="宋体"/>
          <w:sz w:val="24"/>
        </w:rPr>
      </w:pPr>
    </w:p>
    <w:p w:rsidR="00B76E5B" w:rsidRDefault="005974F1">
      <w:pPr>
        <w:spacing w:line="520" w:lineRule="exact"/>
        <w:ind w:firstLineChars="200" w:firstLine="480"/>
        <w:rPr>
          <w:color w:val="000000"/>
          <w:sz w:val="24"/>
        </w:rPr>
      </w:pPr>
      <w:r>
        <w:rPr>
          <w:rFonts w:ascii="宋体" w:hAnsi="宋体" w:hint="eastAsia"/>
          <w:sz w:val="24"/>
        </w:rPr>
        <w:t>甲乙双方</w:t>
      </w:r>
      <w:r>
        <w:rPr>
          <w:rFonts w:hint="eastAsia"/>
          <w:color w:val="000000"/>
          <w:sz w:val="24"/>
        </w:rPr>
        <w:t>依照《中华人民共和国合同法》及其他有关法律、行政法规、遵循平等、自愿、公平和诚实信用的原则，就</w:t>
      </w:r>
      <w:r>
        <w:rPr>
          <w:rFonts w:ascii="宋体" w:hAnsi="宋体" w:cs="宋体" w:hint="eastAsia"/>
          <w:color w:val="000000"/>
          <w:sz w:val="24"/>
        </w:rPr>
        <w:t>的设备（货物）采购协</w:t>
      </w:r>
      <w:r>
        <w:rPr>
          <w:rFonts w:hint="eastAsia"/>
          <w:color w:val="000000"/>
          <w:sz w:val="24"/>
        </w:rPr>
        <w:t>商一致，订立本合同。</w:t>
      </w:r>
    </w:p>
    <w:p w:rsidR="00B76E5B" w:rsidRDefault="005974F1">
      <w:pPr>
        <w:numPr>
          <w:ilvl w:val="0"/>
          <w:numId w:val="4"/>
        </w:numPr>
        <w:tabs>
          <w:tab w:val="left" w:pos="3060"/>
        </w:tabs>
        <w:spacing w:line="520" w:lineRule="exact"/>
        <w:rPr>
          <w:rFonts w:ascii="宋体" w:hAnsi="宋体"/>
          <w:b/>
          <w:bCs/>
          <w:sz w:val="24"/>
        </w:rPr>
      </w:pPr>
      <w:r>
        <w:rPr>
          <w:rFonts w:ascii="宋体" w:hAnsi="宋体" w:hint="eastAsia"/>
          <w:b/>
          <w:bCs/>
          <w:sz w:val="24"/>
        </w:rPr>
        <w:t>定义</w:t>
      </w:r>
    </w:p>
    <w:p w:rsidR="00B76E5B" w:rsidRDefault="005974F1">
      <w:pPr>
        <w:tabs>
          <w:tab w:val="left" w:pos="3060"/>
        </w:tabs>
        <w:spacing w:line="520" w:lineRule="exact"/>
        <w:ind w:firstLineChars="200" w:firstLine="480"/>
        <w:rPr>
          <w:rFonts w:ascii="宋体" w:hAnsi="宋体"/>
          <w:sz w:val="24"/>
        </w:rPr>
      </w:pPr>
      <w:r>
        <w:rPr>
          <w:rFonts w:ascii="宋体" w:hAnsi="宋体"/>
          <w:sz w:val="24"/>
        </w:rPr>
        <w:t>本合同下列术语应解释为：</w:t>
      </w:r>
    </w:p>
    <w:p w:rsidR="00B76E5B" w:rsidRDefault="005974F1">
      <w:pPr>
        <w:tabs>
          <w:tab w:val="left" w:pos="3060"/>
        </w:tabs>
        <w:spacing w:line="520" w:lineRule="exact"/>
        <w:rPr>
          <w:rFonts w:ascii="宋体" w:hAnsi="宋体"/>
          <w:sz w:val="24"/>
        </w:rPr>
      </w:pPr>
      <w:r>
        <w:rPr>
          <w:rFonts w:ascii="宋体" w:hAnsi="宋体"/>
          <w:sz w:val="24"/>
        </w:rPr>
        <w:t xml:space="preserve">　　（</w:t>
      </w:r>
      <w:r>
        <w:rPr>
          <w:rFonts w:ascii="宋体" w:hAnsi="宋体"/>
          <w:sz w:val="24"/>
        </w:rPr>
        <w:t>1</w:t>
      </w:r>
      <w:r>
        <w:rPr>
          <w:rFonts w:ascii="宋体" w:hAnsi="宋体"/>
          <w:sz w:val="24"/>
        </w:rPr>
        <w:t>）</w:t>
      </w:r>
      <w:r>
        <w:rPr>
          <w:rFonts w:ascii="宋体" w:hAnsi="宋体"/>
          <w:sz w:val="24"/>
        </w:rPr>
        <w:t>“</w:t>
      </w:r>
      <w:r>
        <w:rPr>
          <w:rFonts w:ascii="宋体" w:hAnsi="宋体"/>
          <w:sz w:val="24"/>
        </w:rPr>
        <w:t>合同</w:t>
      </w:r>
      <w:r>
        <w:rPr>
          <w:rFonts w:ascii="宋体" w:hAnsi="宋体"/>
          <w:sz w:val="24"/>
        </w:rPr>
        <w:t>”</w:t>
      </w:r>
      <w:r>
        <w:rPr>
          <w:rFonts w:ascii="宋体" w:hAnsi="宋体"/>
          <w:sz w:val="24"/>
        </w:rPr>
        <w:t>系指甲乙双方</w:t>
      </w:r>
      <w:r>
        <w:rPr>
          <w:rFonts w:ascii="宋体" w:hAnsi="宋体" w:hint="eastAsia"/>
          <w:sz w:val="24"/>
        </w:rPr>
        <w:t>自愿</w:t>
      </w:r>
      <w:r>
        <w:rPr>
          <w:rFonts w:ascii="宋体" w:hAnsi="宋体"/>
          <w:sz w:val="24"/>
        </w:rPr>
        <w:t>签署</w:t>
      </w:r>
      <w:r>
        <w:rPr>
          <w:rFonts w:ascii="宋体" w:hAnsi="宋体" w:hint="eastAsia"/>
          <w:sz w:val="24"/>
        </w:rPr>
        <w:t>并达成</w:t>
      </w:r>
      <w:r>
        <w:rPr>
          <w:rFonts w:ascii="宋体" w:hAnsi="宋体"/>
          <w:sz w:val="24"/>
        </w:rPr>
        <w:t>的、载明双方</w:t>
      </w:r>
      <w:r>
        <w:rPr>
          <w:rFonts w:ascii="宋体" w:hAnsi="宋体" w:hint="eastAsia"/>
          <w:sz w:val="24"/>
        </w:rPr>
        <w:t>权利义务</w:t>
      </w:r>
      <w:r>
        <w:rPr>
          <w:rFonts w:ascii="宋体" w:hAnsi="宋体"/>
          <w:sz w:val="24"/>
        </w:rPr>
        <w:t>的协议，包括所有的附件、附录</w:t>
      </w:r>
      <w:r>
        <w:rPr>
          <w:rFonts w:ascii="宋体" w:hAnsi="宋体" w:hint="eastAsia"/>
          <w:sz w:val="24"/>
        </w:rPr>
        <w:t>、补充协议、通知书、确认书、投标文件的技术参数等以及</w:t>
      </w:r>
      <w:r>
        <w:rPr>
          <w:rFonts w:ascii="宋体" w:hAnsi="宋体"/>
          <w:sz w:val="24"/>
        </w:rPr>
        <w:t>上述文件所提到的构成合同的所有文件。</w:t>
      </w:r>
    </w:p>
    <w:p w:rsidR="00B76E5B" w:rsidRDefault="005974F1">
      <w:pPr>
        <w:pStyle w:val="a6"/>
        <w:spacing w:line="520" w:lineRule="exact"/>
        <w:rPr>
          <w:rFonts w:ascii="宋体" w:hAnsi="宋体"/>
          <w:sz w:val="24"/>
        </w:rPr>
      </w:pPr>
      <w:r>
        <w:rPr>
          <w:rFonts w:ascii="宋体" w:hAnsi="宋体"/>
          <w:sz w:val="24"/>
        </w:rPr>
        <w:t xml:space="preserve">　　（2）</w:t>
      </w:r>
      <w:r>
        <w:rPr>
          <w:rFonts w:ascii="宋体" w:hAnsi="宋体" w:hint="eastAsia"/>
          <w:sz w:val="24"/>
        </w:rPr>
        <w:t>“合同价”是指根据本合同的约定，乙方在按照合同约定和法律法规规定全面履行相应义务后，甲方应当支付给乙方的价款。</w:t>
      </w:r>
    </w:p>
    <w:p w:rsidR="00B76E5B" w:rsidRDefault="005974F1">
      <w:pPr>
        <w:tabs>
          <w:tab w:val="left" w:pos="3060"/>
        </w:tabs>
        <w:spacing w:line="520" w:lineRule="exact"/>
        <w:rPr>
          <w:rFonts w:ascii="宋体" w:hAnsi="宋体"/>
          <w:sz w:val="24"/>
        </w:rPr>
      </w:pPr>
      <w:r>
        <w:rPr>
          <w:rFonts w:ascii="宋体" w:hAnsi="宋体"/>
          <w:sz w:val="24"/>
        </w:rPr>
        <w:t xml:space="preserve">　　（</w:t>
      </w:r>
      <w:r>
        <w:rPr>
          <w:rFonts w:ascii="宋体" w:hAnsi="宋体"/>
          <w:sz w:val="24"/>
        </w:rPr>
        <w:t>3</w:t>
      </w:r>
      <w:r>
        <w:rPr>
          <w:rFonts w:ascii="宋体" w:hAnsi="宋体"/>
          <w:sz w:val="24"/>
        </w:rPr>
        <w:t>）</w:t>
      </w:r>
      <w:r>
        <w:rPr>
          <w:rFonts w:ascii="宋体" w:hAnsi="宋体"/>
          <w:sz w:val="24"/>
        </w:rPr>
        <w:t>“</w:t>
      </w:r>
      <w:r>
        <w:rPr>
          <w:rFonts w:ascii="宋体" w:hAnsi="宋体" w:hint="eastAsia"/>
          <w:sz w:val="24"/>
        </w:rPr>
        <w:t>设备（货物）</w:t>
      </w:r>
      <w:r>
        <w:rPr>
          <w:rFonts w:ascii="宋体" w:hAnsi="宋体"/>
          <w:sz w:val="24"/>
        </w:rPr>
        <w:t>”</w:t>
      </w:r>
      <w:r>
        <w:rPr>
          <w:rFonts w:ascii="宋体" w:hAnsi="宋体"/>
          <w:sz w:val="24"/>
        </w:rPr>
        <w:t>系指乙方根据合同规定须向甲方提供的</w:t>
      </w:r>
      <w:r>
        <w:rPr>
          <w:rFonts w:ascii="宋体" w:hAnsi="宋体" w:hint="eastAsia"/>
          <w:sz w:val="24"/>
        </w:rPr>
        <w:t>保证正常运行的</w:t>
      </w:r>
      <w:r>
        <w:rPr>
          <w:rFonts w:ascii="宋体" w:hAnsi="宋体"/>
          <w:sz w:val="24"/>
        </w:rPr>
        <w:t>一切</w:t>
      </w:r>
      <w:r>
        <w:rPr>
          <w:rFonts w:ascii="宋体" w:hAnsi="宋体" w:hint="eastAsia"/>
          <w:sz w:val="24"/>
        </w:rPr>
        <w:t>设备（货物）</w:t>
      </w:r>
      <w:r>
        <w:rPr>
          <w:rFonts w:ascii="宋体" w:hAnsi="宋体"/>
          <w:sz w:val="24"/>
        </w:rPr>
        <w:t>、配件</w:t>
      </w:r>
      <w:r>
        <w:rPr>
          <w:rFonts w:ascii="宋体" w:hAnsi="宋体" w:hint="eastAsia"/>
          <w:sz w:val="24"/>
        </w:rPr>
        <w:t>、备件、图纸、软件、附随工具、随增物品、装箱资料及</w:t>
      </w:r>
      <w:r>
        <w:rPr>
          <w:rFonts w:ascii="宋体" w:hAnsi="宋体"/>
          <w:sz w:val="24"/>
        </w:rPr>
        <w:t>其他材料。</w:t>
      </w:r>
    </w:p>
    <w:p w:rsidR="00B76E5B" w:rsidRDefault="005974F1">
      <w:pPr>
        <w:tabs>
          <w:tab w:val="left" w:pos="3060"/>
        </w:tabs>
        <w:spacing w:line="520" w:lineRule="exact"/>
        <w:rPr>
          <w:rFonts w:ascii="宋体" w:hAnsi="宋体"/>
          <w:sz w:val="24"/>
        </w:rPr>
      </w:pPr>
      <w:r>
        <w:rPr>
          <w:rFonts w:ascii="宋体" w:hAnsi="宋体"/>
          <w:sz w:val="24"/>
        </w:rPr>
        <w:t xml:space="preserve">　　（</w:t>
      </w:r>
      <w:r>
        <w:rPr>
          <w:rFonts w:ascii="宋体" w:hAnsi="宋体"/>
          <w:sz w:val="24"/>
        </w:rPr>
        <w:t>4</w:t>
      </w:r>
      <w:r>
        <w:rPr>
          <w:rFonts w:ascii="宋体" w:hAnsi="宋体"/>
          <w:sz w:val="24"/>
        </w:rPr>
        <w:t>）</w:t>
      </w:r>
      <w:r>
        <w:rPr>
          <w:rFonts w:ascii="宋体" w:hAnsi="宋体"/>
          <w:sz w:val="24"/>
        </w:rPr>
        <w:t>“</w:t>
      </w:r>
      <w:r>
        <w:rPr>
          <w:rFonts w:ascii="宋体" w:hAnsi="宋体"/>
          <w:sz w:val="24"/>
        </w:rPr>
        <w:t>服务</w:t>
      </w:r>
      <w:r>
        <w:rPr>
          <w:rFonts w:ascii="宋体" w:hAnsi="宋体"/>
          <w:sz w:val="24"/>
        </w:rPr>
        <w:t>”</w:t>
      </w:r>
      <w:r>
        <w:rPr>
          <w:rFonts w:ascii="宋体" w:hAnsi="宋体"/>
          <w:sz w:val="24"/>
        </w:rPr>
        <w:t>系指根据合同规定乙方承担与供货有关的辅助服务，如</w:t>
      </w:r>
      <w:r>
        <w:rPr>
          <w:rFonts w:ascii="宋体" w:hAnsi="宋体" w:hint="eastAsia"/>
          <w:sz w:val="24"/>
        </w:rPr>
        <w:t>包装、</w:t>
      </w:r>
      <w:r>
        <w:rPr>
          <w:rFonts w:ascii="宋体" w:hAnsi="宋体"/>
          <w:sz w:val="24"/>
        </w:rPr>
        <w:t>运输、</w:t>
      </w:r>
      <w:r>
        <w:rPr>
          <w:rFonts w:ascii="宋体" w:hAnsi="宋体" w:hint="eastAsia"/>
          <w:sz w:val="24"/>
        </w:rPr>
        <w:t>保险</w:t>
      </w:r>
      <w:r>
        <w:rPr>
          <w:rFonts w:ascii="宋体" w:hAnsi="宋体"/>
          <w:sz w:val="24"/>
        </w:rPr>
        <w:t xml:space="preserve">以及其他的伴随服务，例如安装、调试、提供技术服务、培训和合同中规定乙方应承担的其他义务。　</w:t>
      </w:r>
    </w:p>
    <w:p w:rsidR="00B76E5B" w:rsidRDefault="005974F1">
      <w:pPr>
        <w:tabs>
          <w:tab w:val="left" w:pos="3060"/>
        </w:tabs>
        <w:spacing w:line="520" w:lineRule="exact"/>
        <w:ind w:leftChars="227" w:left="477"/>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w:t>
      </w:r>
      <w:r>
        <w:rPr>
          <w:rFonts w:ascii="宋体" w:hAnsi="宋体"/>
          <w:sz w:val="24"/>
        </w:rPr>
        <w:t>“</w:t>
      </w:r>
      <w:r>
        <w:rPr>
          <w:rFonts w:ascii="宋体" w:hAnsi="宋体" w:hint="eastAsia"/>
          <w:sz w:val="24"/>
        </w:rPr>
        <w:t>验收机构</w:t>
      </w:r>
      <w:r>
        <w:rPr>
          <w:rFonts w:ascii="宋体" w:hAnsi="宋体"/>
          <w:sz w:val="24"/>
        </w:rPr>
        <w:t>”</w:t>
      </w:r>
      <w:r>
        <w:rPr>
          <w:rFonts w:ascii="宋体" w:hAnsi="宋体" w:hint="eastAsia"/>
          <w:sz w:val="24"/>
        </w:rPr>
        <w:t>系指双方依据合同规定或国家相关规定的程序和条件组成验收小组，确认合同项下的设备（货物）符合技术规范的要求。</w:t>
      </w:r>
    </w:p>
    <w:p w:rsidR="00B76E5B" w:rsidRDefault="005974F1">
      <w:pPr>
        <w:tabs>
          <w:tab w:val="left" w:pos="3060"/>
        </w:tabs>
        <w:spacing w:line="520" w:lineRule="exact"/>
        <w:rPr>
          <w:rFonts w:ascii="宋体" w:hAnsi="宋体"/>
          <w:b/>
          <w:bCs/>
          <w:sz w:val="24"/>
        </w:rPr>
      </w:pPr>
      <w:r>
        <w:rPr>
          <w:rFonts w:ascii="宋体" w:hAnsi="宋体" w:hint="eastAsia"/>
          <w:b/>
          <w:bCs/>
          <w:sz w:val="24"/>
        </w:rPr>
        <w:t xml:space="preserve">2.  </w:t>
      </w:r>
      <w:r>
        <w:rPr>
          <w:rFonts w:ascii="宋体" w:hAnsi="宋体" w:hint="eastAsia"/>
          <w:b/>
          <w:bCs/>
          <w:sz w:val="24"/>
        </w:rPr>
        <w:t>合同范围及价款</w:t>
      </w:r>
    </w:p>
    <w:tbl>
      <w:tblPr>
        <w:tblpPr w:leftFromText="180" w:rightFromText="180" w:vertAnchor="text" w:horzAnchor="page" w:tblpX="1512" w:tblpY="1146"/>
        <w:tblOverlap w:val="never"/>
        <w:tblW w:w="9743" w:type="dxa"/>
        <w:tblLayout w:type="fixed"/>
        <w:tblCellMar>
          <w:left w:w="0" w:type="dxa"/>
          <w:right w:w="0" w:type="dxa"/>
        </w:tblCellMar>
        <w:tblLook w:val="04A0"/>
      </w:tblPr>
      <w:tblGrid>
        <w:gridCol w:w="540"/>
        <w:gridCol w:w="240"/>
        <w:gridCol w:w="1220"/>
        <w:gridCol w:w="1581"/>
        <w:gridCol w:w="859"/>
        <w:gridCol w:w="780"/>
        <w:gridCol w:w="780"/>
        <w:gridCol w:w="845"/>
        <w:gridCol w:w="900"/>
        <w:gridCol w:w="1998"/>
      </w:tblGrid>
      <w:tr w:rsidR="00B76E5B">
        <w:trPr>
          <w:trHeight w:val="567"/>
        </w:trPr>
        <w:tc>
          <w:tcPr>
            <w:tcW w:w="540" w:type="dxa"/>
            <w:tcBorders>
              <w:top w:val="single" w:sz="4" w:space="0" w:color="auto"/>
              <w:left w:val="single" w:sz="4" w:space="0" w:color="auto"/>
              <w:bottom w:val="single" w:sz="4" w:space="0" w:color="auto"/>
              <w:right w:val="single" w:sz="4" w:space="0" w:color="auto"/>
            </w:tcBorders>
            <w:noWrap/>
            <w:vAlign w:val="center"/>
          </w:tcPr>
          <w:p w:rsidR="00B76E5B" w:rsidRDefault="005974F1">
            <w:pPr>
              <w:spacing w:line="520" w:lineRule="exact"/>
              <w:jc w:val="center"/>
              <w:rPr>
                <w:rFonts w:ascii="宋体" w:hAnsi="宋体"/>
                <w:sz w:val="24"/>
              </w:rPr>
            </w:pPr>
            <w:r>
              <w:rPr>
                <w:rFonts w:ascii="宋体" w:hAnsi="宋体" w:hint="eastAsia"/>
                <w:sz w:val="24"/>
              </w:rPr>
              <w:t>序号</w:t>
            </w:r>
          </w:p>
        </w:tc>
        <w:tc>
          <w:tcPr>
            <w:tcW w:w="1460" w:type="dxa"/>
            <w:gridSpan w:val="2"/>
            <w:tcBorders>
              <w:top w:val="single" w:sz="4" w:space="0" w:color="auto"/>
              <w:left w:val="nil"/>
              <w:bottom w:val="single" w:sz="4" w:space="0" w:color="auto"/>
              <w:right w:val="single" w:sz="4" w:space="0" w:color="auto"/>
            </w:tcBorders>
            <w:noWrap/>
            <w:vAlign w:val="center"/>
          </w:tcPr>
          <w:p w:rsidR="00B76E5B" w:rsidRDefault="005974F1">
            <w:pPr>
              <w:spacing w:line="520" w:lineRule="exact"/>
              <w:jc w:val="center"/>
              <w:rPr>
                <w:rFonts w:ascii="宋体" w:hAnsi="宋体"/>
                <w:sz w:val="24"/>
              </w:rPr>
            </w:pPr>
            <w:r>
              <w:rPr>
                <w:rFonts w:ascii="宋体" w:hAnsi="宋体" w:hint="eastAsia"/>
                <w:sz w:val="24"/>
              </w:rPr>
              <w:t>设备（货物）名称</w:t>
            </w:r>
          </w:p>
        </w:tc>
        <w:tc>
          <w:tcPr>
            <w:tcW w:w="1581" w:type="dxa"/>
            <w:tcBorders>
              <w:top w:val="single" w:sz="4" w:space="0" w:color="auto"/>
              <w:left w:val="nil"/>
              <w:bottom w:val="single" w:sz="4" w:space="0" w:color="auto"/>
              <w:right w:val="single" w:sz="4" w:space="0" w:color="auto"/>
            </w:tcBorders>
            <w:noWrap/>
            <w:vAlign w:val="center"/>
          </w:tcPr>
          <w:p w:rsidR="00B76E5B" w:rsidRDefault="005974F1">
            <w:pPr>
              <w:spacing w:line="520" w:lineRule="exact"/>
              <w:jc w:val="center"/>
              <w:rPr>
                <w:rFonts w:ascii="宋体" w:hAnsi="宋体"/>
                <w:sz w:val="24"/>
              </w:rPr>
            </w:pPr>
            <w:r>
              <w:rPr>
                <w:rFonts w:ascii="宋体" w:hAnsi="宋体" w:hint="eastAsia"/>
                <w:sz w:val="24"/>
              </w:rPr>
              <w:t>品牌规格型号</w:t>
            </w:r>
          </w:p>
        </w:tc>
        <w:tc>
          <w:tcPr>
            <w:tcW w:w="859" w:type="dxa"/>
            <w:tcBorders>
              <w:top w:val="single" w:sz="4" w:space="0" w:color="auto"/>
              <w:left w:val="nil"/>
              <w:bottom w:val="single" w:sz="4" w:space="0" w:color="auto"/>
              <w:right w:val="single" w:sz="4" w:space="0" w:color="auto"/>
            </w:tcBorders>
            <w:noWrap/>
            <w:vAlign w:val="center"/>
          </w:tcPr>
          <w:p w:rsidR="00B76E5B" w:rsidRDefault="005974F1">
            <w:pPr>
              <w:spacing w:line="520" w:lineRule="exact"/>
              <w:jc w:val="center"/>
              <w:rPr>
                <w:rFonts w:ascii="宋体" w:hAnsi="宋体"/>
                <w:sz w:val="24"/>
              </w:rPr>
            </w:pPr>
            <w:r>
              <w:rPr>
                <w:rFonts w:ascii="宋体" w:hAnsi="宋体" w:hint="eastAsia"/>
                <w:sz w:val="24"/>
              </w:rPr>
              <w:t>产地</w:t>
            </w:r>
          </w:p>
        </w:tc>
        <w:tc>
          <w:tcPr>
            <w:tcW w:w="780" w:type="dxa"/>
            <w:tcBorders>
              <w:top w:val="single" w:sz="4" w:space="0" w:color="auto"/>
              <w:left w:val="nil"/>
              <w:bottom w:val="single" w:sz="4" w:space="0" w:color="auto"/>
              <w:right w:val="single" w:sz="4" w:space="0" w:color="auto"/>
            </w:tcBorders>
            <w:noWrap/>
            <w:vAlign w:val="center"/>
          </w:tcPr>
          <w:p w:rsidR="00B76E5B" w:rsidRDefault="005974F1">
            <w:pPr>
              <w:spacing w:line="520" w:lineRule="exact"/>
              <w:jc w:val="center"/>
              <w:rPr>
                <w:rFonts w:hAnsi="宋体"/>
                <w:sz w:val="24"/>
              </w:rPr>
            </w:pPr>
            <w:r>
              <w:rPr>
                <w:rFonts w:hAnsi="宋体"/>
                <w:sz w:val="24"/>
              </w:rPr>
              <w:t>生产</w:t>
            </w:r>
          </w:p>
          <w:p w:rsidR="00B76E5B" w:rsidRDefault="005974F1">
            <w:pPr>
              <w:spacing w:line="520" w:lineRule="exact"/>
              <w:jc w:val="center"/>
              <w:rPr>
                <w:rFonts w:ascii="宋体" w:hAnsi="宋体"/>
                <w:sz w:val="24"/>
              </w:rPr>
            </w:pPr>
            <w:r>
              <w:rPr>
                <w:rFonts w:hAnsi="宋体"/>
                <w:sz w:val="24"/>
              </w:rPr>
              <w:t>厂家</w:t>
            </w:r>
          </w:p>
        </w:tc>
        <w:tc>
          <w:tcPr>
            <w:tcW w:w="780" w:type="dxa"/>
            <w:tcBorders>
              <w:top w:val="single" w:sz="4" w:space="0" w:color="auto"/>
              <w:left w:val="nil"/>
              <w:bottom w:val="single" w:sz="4" w:space="0" w:color="auto"/>
              <w:right w:val="single" w:sz="4" w:space="0" w:color="auto"/>
            </w:tcBorders>
            <w:noWrap/>
            <w:vAlign w:val="center"/>
          </w:tcPr>
          <w:p w:rsidR="00B76E5B" w:rsidRDefault="005974F1">
            <w:pPr>
              <w:spacing w:line="520" w:lineRule="exact"/>
              <w:jc w:val="center"/>
              <w:rPr>
                <w:rFonts w:ascii="宋体" w:hAnsi="宋体"/>
                <w:sz w:val="24"/>
              </w:rPr>
            </w:pPr>
            <w:r>
              <w:rPr>
                <w:rFonts w:ascii="宋体" w:hAnsi="宋体" w:hint="eastAsia"/>
                <w:sz w:val="24"/>
              </w:rPr>
              <w:t>数量</w:t>
            </w:r>
          </w:p>
        </w:tc>
        <w:tc>
          <w:tcPr>
            <w:tcW w:w="845" w:type="dxa"/>
            <w:tcBorders>
              <w:top w:val="single" w:sz="4" w:space="0" w:color="auto"/>
              <w:left w:val="nil"/>
              <w:bottom w:val="single" w:sz="4" w:space="0" w:color="auto"/>
              <w:right w:val="single" w:sz="4" w:space="0" w:color="auto"/>
            </w:tcBorders>
            <w:noWrap/>
            <w:vAlign w:val="center"/>
          </w:tcPr>
          <w:p w:rsidR="00B76E5B" w:rsidRDefault="005974F1">
            <w:pPr>
              <w:spacing w:line="520" w:lineRule="exact"/>
              <w:jc w:val="center"/>
              <w:rPr>
                <w:rFonts w:ascii="宋体" w:hAnsi="宋体"/>
                <w:sz w:val="24"/>
              </w:rPr>
            </w:pPr>
            <w:r>
              <w:rPr>
                <w:rFonts w:ascii="宋体" w:hAnsi="宋体" w:hint="eastAsia"/>
                <w:sz w:val="24"/>
              </w:rPr>
              <w:t>单价</w:t>
            </w:r>
          </w:p>
        </w:tc>
        <w:tc>
          <w:tcPr>
            <w:tcW w:w="900" w:type="dxa"/>
            <w:tcBorders>
              <w:top w:val="single" w:sz="4" w:space="0" w:color="auto"/>
              <w:left w:val="nil"/>
              <w:bottom w:val="single" w:sz="4" w:space="0" w:color="auto"/>
              <w:right w:val="single" w:sz="4" w:space="0" w:color="auto"/>
            </w:tcBorders>
            <w:noWrap/>
            <w:vAlign w:val="center"/>
          </w:tcPr>
          <w:p w:rsidR="00B76E5B" w:rsidRDefault="005974F1">
            <w:pPr>
              <w:spacing w:line="520" w:lineRule="exact"/>
              <w:jc w:val="center"/>
              <w:rPr>
                <w:rFonts w:ascii="宋体" w:hAnsi="宋体"/>
                <w:sz w:val="24"/>
              </w:rPr>
            </w:pPr>
            <w:r>
              <w:rPr>
                <w:rFonts w:ascii="宋体" w:hAnsi="宋体" w:hint="eastAsia"/>
                <w:sz w:val="24"/>
              </w:rPr>
              <w:t>合计</w:t>
            </w:r>
          </w:p>
        </w:tc>
        <w:tc>
          <w:tcPr>
            <w:tcW w:w="1998" w:type="dxa"/>
            <w:tcBorders>
              <w:top w:val="single" w:sz="4" w:space="0" w:color="auto"/>
              <w:left w:val="nil"/>
              <w:bottom w:val="nil"/>
              <w:right w:val="single" w:sz="4" w:space="0" w:color="auto"/>
            </w:tcBorders>
            <w:noWrap/>
            <w:vAlign w:val="center"/>
          </w:tcPr>
          <w:p w:rsidR="00B76E5B" w:rsidRDefault="005974F1">
            <w:pPr>
              <w:spacing w:line="520" w:lineRule="exact"/>
              <w:jc w:val="center"/>
              <w:rPr>
                <w:rFonts w:ascii="宋体" w:hAnsi="宋体"/>
                <w:sz w:val="24"/>
              </w:rPr>
            </w:pPr>
            <w:r>
              <w:rPr>
                <w:rFonts w:ascii="宋体" w:hAnsi="宋体" w:hint="eastAsia"/>
                <w:sz w:val="24"/>
              </w:rPr>
              <w:t>备注（质保期）</w:t>
            </w:r>
          </w:p>
        </w:tc>
      </w:tr>
      <w:tr w:rsidR="00B76E5B">
        <w:trPr>
          <w:trHeight w:val="567"/>
        </w:trPr>
        <w:tc>
          <w:tcPr>
            <w:tcW w:w="540" w:type="dxa"/>
            <w:tcBorders>
              <w:top w:val="nil"/>
              <w:left w:val="single" w:sz="4" w:space="0" w:color="auto"/>
              <w:bottom w:val="single" w:sz="4" w:space="0" w:color="auto"/>
              <w:right w:val="single" w:sz="4" w:space="0" w:color="auto"/>
            </w:tcBorders>
            <w:noWrap/>
            <w:vAlign w:val="center"/>
          </w:tcPr>
          <w:p w:rsidR="00B76E5B" w:rsidRDefault="005974F1">
            <w:pPr>
              <w:spacing w:line="520" w:lineRule="exact"/>
              <w:jc w:val="center"/>
              <w:rPr>
                <w:rFonts w:ascii="宋体" w:hAnsi="宋体"/>
                <w:sz w:val="24"/>
              </w:rPr>
            </w:pPr>
            <w:r>
              <w:rPr>
                <w:rFonts w:ascii="宋体" w:hAnsi="宋体" w:hint="eastAsia"/>
                <w:sz w:val="24"/>
              </w:rPr>
              <w:lastRenderedPageBreak/>
              <w:t>1</w:t>
            </w:r>
          </w:p>
        </w:tc>
        <w:tc>
          <w:tcPr>
            <w:tcW w:w="1460" w:type="dxa"/>
            <w:gridSpan w:val="2"/>
            <w:tcBorders>
              <w:top w:val="nil"/>
              <w:left w:val="nil"/>
              <w:bottom w:val="single" w:sz="4" w:space="0" w:color="auto"/>
              <w:right w:val="single" w:sz="4" w:space="0" w:color="auto"/>
            </w:tcBorders>
            <w:noWrap/>
            <w:vAlign w:val="center"/>
          </w:tcPr>
          <w:p w:rsidR="00B76E5B" w:rsidRDefault="00B76E5B">
            <w:pPr>
              <w:adjustRightInd w:val="0"/>
              <w:snapToGrid w:val="0"/>
              <w:spacing w:line="520" w:lineRule="exact"/>
              <w:jc w:val="center"/>
              <w:rPr>
                <w:rFonts w:ascii="宋体" w:hAnsi="宋体"/>
                <w:sz w:val="24"/>
              </w:rPr>
            </w:pPr>
          </w:p>
        </w:tc>
        <w:tc>
          <w:tcPr>
            <w:tcW w:w="1581" w:type="dxa"/>
            <w:tcBorders>
              <w:top w:val="nil"/>
              <w:left w:val="nil"/>
              <w:bottom w:val="single" w:sz="4" w:space="0" w:color="auto"/>
              <w:right w:val="single" w:sz="4" w:space="0" w:color="auto"/>
            </w:tcBorders>
            <w:noWrap/>
            <w:vAlign w:val="center"/>
          </w:tcPr>
          <w:p w:rsidR="00B76E5B" w:rsidRDefault="00B76E5B">
            <w:pPr>
              <w:adjustRightInd w:val="0"/>
              <w:snapToGrid w:val="0"/>
              <w:spacing w:line="520" w:lineRule="exact"/>
              <w:jc w:val="center"/>
              <w:rPr>
                <w:rFonts w:ascii="宋体" w:hAnsi="宋体"/>
                <w:sz w:val="24"/>
              </w:rPr>
            </w:pPr>
          </w:p>
        </w:tc>
        <w:tc>
          <w:tcPr>
            <w:tcW w:w="859" w:type="dxa"/>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780" w:type="dxa"/>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780" w:type="dxa"/>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845" w:type="dxa"/>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900" w:type="dxa"/>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1998" w:type="dxa"/>
            <w:tcBorders>
              <w:top w:val="single" w:sz="4" w:space="0" w:color="auto"/>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r>
      <w:tr w:rsidR="00B76E5B">
        <w:trPr>
          <w:trHeight w:val="567"/>
        </w:trPr>
        <w:tc>
          <w:tcPr>
            <w:tcW w:w="540" w:type="dxa"/>
            <w:tcBorders>
              <w:top w:val="nil"/>
              <w:left w:val="single" w:sz="4" w:space="0" w:color="auto"/>
              <w:bottom w:val="single" w:sz="4" w:space="0" w:color="auto"/>
              <w:right w:val="single" w:sz="4" w:space="0" w:color="auto"/>
            </w:tcBorders>
            <w:noWrap/>
            <w:vAlign w:val="center"/>
          </w:tcPr>
          <w:p w:rsidR="00B76E5B" w:rsidRDefault="005974F1">
            <w:pPr>
              <w:spacing w:line="520" w:lineRule="exact"/>
              <w:jc w:val="center"/>
              <w:rPr>
                <w:rFonts w:ascii="宋体" w:hAnsi="宋体"/>
                <w:sz w:val="24"/>
              </w:rPr>
            </w:pPr>
            <w:r>
              <w:rPr>
                <w:rFonts w:ascii="宋体" w:hAnsi="宋体" w:hint="eastAsia"/>
                <w:sz w:val="24"/>
              </w:rPr>
              <w:t>2</w:t>
            </w:r>
          </w:p>
        </w:tc>
        <w:tc>
          <w:tcPr>
            <w:tcW w:w="1460" w:type="dxa"/>
            <w:gridSpan w:val="2"/>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1581" w:type="dxa"/>
            <w:tcBorders>
              <w:top w:val="nil"/>
              <w:left w:val="nil"/>
              <w:bottom w:val="single" w:sz="4" w:space="0" w:color="auto"/>
              <w:right w:val="single" w:sz="4" w:space="0" w:color="auto"/>
            </w:tcBorders>
            <w:noWrap/>
            <w:vAlign w:val="center"/>
          </w:tcPr>
          <w:p w:rsidR="00B76E5B" w:rsidRDefault="00B76E5B">
            <w:pPr>
              <w:spacing w:line="520" w:lineRule="exact"/>
              <w:ind w:firstLineChars="200" w:firstLine="480"/>
              <w:rPr>
                <w:rFonts w:ascii="宋体" w:hAnsi="宋体"/>
                <w:sz w:val="24"/>
              </w:rPr>
            </w:pPr>
          </w:p>
        </w:tc>
        <w:tc>
          <w:tcPr>
            <w:tcW w:w="859" w:type="dxa"/>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780" w:type="dxa"/>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780" w:type="dxa"/>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845" w:type="dxa"/>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900" w:type="dxa"/>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1998" w:type="dxa"/>
            <w:tcBorders>
              <w:top w:val="nil"/>
              <w:left w:val="nil"/>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r>
      <w:tr w:rsidR="00B76E5B">
        <w:trPr>
          <w:trHeight w:val="567"/>
        </w:trPr>
        <w:tc>
          <w:tcPr>
            <w:tcW w:w="780" w:type="dxa"/>
            <w:gridSpan w:val="2"/>
            <w:tcBorders>
              <w:top w:val="nil"/>
              <w:left w:val="single" w:sz="4" w:space="0" w:color="auto"/>
              <w:bottom w:val="single" w:sz="4" w:space="0" w:color="auto"/>
              <w:right w:val="single" w:sz="4" w:space="0" w:color="auto"/>
            </w:tcBorders>
            <w:noWrap/>
            <w:vAlign w:val="center"/>
          </w:tcPr>
          <w:p w:rsidR="00B76E5B" w:rsidRDefault="00B76E5B">
            <w:pPr>
              <w:spacing w:line="520" w:lineRule="exact"/>
              <w:jc w:val="center"/>
              <w:rPr>
                <w:rFonts w:ascii="宋体" w:hAnsi="宋体"/>
                <w:sz w:val="24"/>
              </w:rPr>
            </w:pPr>
          </w:p>
        </w:tc>
        <w:tc>
          <w:tcPr>
            <w:tcW w:w="8963" w:type="dxa"/>
            <w:gridSpan w:val="8"/>
            <w:tcBorders>
              <w:top w:val="nil"/>
              <w:left w:val="single" w:sz="4" w:space="0" w:color="auto"/>
              <w:bottom w:val="single" w:sz="4" w:space="0" w:color="auto"/>
              <w:right w:val="single" w:sz="4" w:space="0" w:color="auto"/>
            </w:tcBorders>
            <w:noWrap/>
            <w:vAlign w:val="center"/>
          </w:tcPr>
          <w:p w:rsidR="00B76E5B" w:rsidRDefault="005974F1">
            <w:pPr>
              <w:spacing w:line="520" w:lineRule="exact"/>
              <w:jc w:val="center"/>
              <w:rPr>
                <w:rFonts w:ascii="宋体" w:hAnsi="宋体"/>
                <w:sz w:val="24"/>
              </w:rPr>
            </w:pPr>
            <w:r>
              <w:rPr>
                <w:rFonts w:ascii="宋体" w:hAnsi="宋体" w:hint="eastAsia"/>
                <w:sz w:val="24"/>
              </w:rPr>
              <w:t>总计：</w:t>
            </w:r>
            <w:r>
              <w:rPr>
                <w:rFonts w:ascii="宋体" w:hAnsi="宋体"/>
                <w:sz w:val="24"/>
              </w:rPr>
              <w:t xml:space="preserve">RMB </w:t>
            </w:r>
            <w:r>
              <w:rPr>
                <w:rFonts w:ascii="宋体" w:hAnsi="宋体" w:hint="eastAsia"/>
                <w:sz w:val="24"/>
              </w:rPr>
              <w:t>￥元</w:t>
            </w:r>
          </w:p>
        </w:tc>
      </w:tr>
    </w:tbl>
    <w:p w:rsidR="00B76E5B" w:rsidRDefault="005974F1">
      <w:pPr>
        <w:tabs>
          <w:tab w:val="left" w:pos="3060"/>
        </w:tabs>
        <w:spacing w:line="520" w:lineRule="exact"/>
        <w:ind w:firstLineChars="200" w:firstLine="480"/>
        <w:rPr>
          <w:rFonts w:ascii="宋体" w:hAnsi="宋体"/>
          <w:sz w:val="24"/>
        </w:rPr>
      </w:pPr>
      <w:r>
        <w:rPr>
          <w:rFonts w:ascii="宋体" w:hAnsi="宋体"/>
          <w:sz w:val="24"/>
        </w:rPr>
        <w:t>甲</w:t>
      </w:r>
      <w:r>
        <w:rPr>
          <w:rFonts w:ascii="宋体" w:hAnsi="宋体" w:hint="eastAsia"/>
          <w:sz w:val="24"/>
        </w:rPr>
        <w:t>方同意从</w:t>
      </w:r>
      <w:r>
        <w:rPr>
          <w:rFonts w:ascii="宋体" w:hAnsi="宋体"/>
          <w:sz w:val="24"/>
        </w:rPr>
        <w:t>乙</w:t>
      </w:r>
      <w:r>
        <w:rPr>
          <w:rFonts w:ascii="宋体" w:hAnsi="宋体" w:hint="eastAsia"/>
          <w:sz w:val="24"/>
        </w:rPr>
        <w:t>方购买设备（货物），包括：</w:t>
      </w:r>
    </w:p>
    <w:p w:rsidR="00B76E5B" w:rsidRDefault="005974F1">
      <w:pPr>
        <w:spacing w:line="520" w:lineRule="exact"/>
        <w:rPr>
          <w:rFonts w:ascii="宋体" w:hAnsi="宋体"/>
          <w:szCs w:val="21"/>
        </w:rPr>
      </w:pPr>
      <w:r>
        <w:rPr>
          <w:rFonts w:ascii="宋体" w:hAnsi="宋体" w:hint="eastAsia"/>
          <w:szCs w:val="21"/>
        </w:rPr>
        <w:t>单位：元（人民币）</w:t>
      </w:r>
    </w:p>
    <w:p w:rsidR="00B76E5B" w:rsidRDefault="005974F1">
      <w:pPr>
        <w:spacing w:line="520" w:lineRule="exact"/>
        <w:jc w:val="left"/>
        <w:rPr>
          <w:sz w:val="24"/>
        </w:rPr>
      </w:pPr>
      <w:r>
        <w:rPr>
          <w:rFonts w:hint="eastAsia"/>
          <w:sz w:val="24"/>
        </w:rPr>
        <w:t>上述合同价款均已包括：</w:t>
      </w:r>
    </w:p>
    <w:p w:rsidR="00B76E5B" w:rsidRDefault="005974F1">
      <w:pPr>
        <w:spacing w:line="520" w:lineRule="exact"/>
        <w:ind w:firstLineChars="200" w:firstLine="480"/>
        <w:jc w:val="left"/>
        <w:rPr>
          <w:sz w:val="24"/>
        </w:rPr>
      </w:pPr>
      <w:r>
        <w:rPr>
          <w:rFonts w:hint="eastAsia"/>
          <w:sz w:val="24"/>
        </w:rPr>
        <w:t>1）设备（货物）价款；</w:t>
      </w:r>
    </w:p>
    <w:p w:rsidR="00B76E5B" w:rsidRDefault="005974F1">
      <w:pPr>
        <w:spacing w:line="520" w:lineRule="exact"/>
        <w:ind w:firstLineChars="200" w:firstLine="480"/>
        <w:jc w:val="left"/>
        <w:rPr>
          <w:sz w:val="24"/>
        </w:rPr>
      </w:pPr>
      <w:r>
        <w:rPr>
          <w:rFonts w:hint="eastAsia"/>
          <w:sz w:val="24"/>
        </w:rPr>
        <w:t>2）配件、备件、图纸、软件、附随工具、随赠物品等；</w:t>
      </w:r>
    </w:p>
    <w:p w:rsidR="00B76E5B" w:rsidRDefault="005974F1">
      <w:pPr>
        <w:spacing w:line="520" w:lineRule="exact"/>
        <w:ind w:firstLineChars="200" w:firstLine="480"/>
        <w:jc w:val="left"/>
        <w:rPr>
          <w:sz w:val="24"/>
        </w:rPr>
      </w:pPr>
      <w:r>
        <w:rPr>
          <w:rFonts w:hint="eastAsia"/>
          <w:sz w:val="24"/>
        </w:rPr>
        <w:t>3）技术服务、培训服务、售后服务、伴随服务等费用；</w:t>
      </w:r>
    </w:p>
    <w:p w:rsidR="00B76E5B" w:rsidRDefault="005974F1">
      <w:pPr>
        <w:spacing w:line="520" w:lineRule="exact"/>
        <w:ind w:firstLineChars="200" w:firstLine="480"/>
        <w:jc w:val="left"/>
        <w:rPr>
          <w:sz w:val="24"/>
        </w:rPr>
      </w:pPr>
      <w:r>
        <w:rPr>
          <w:rFonts w:hint="eastAsia"/>
          <w:sz w:val="24"/>
        </w:rPr>
        <w:t>4）包装、运输、装卸、保险等费用；</w:t>
      </w:r>
    </w:p>
    <w:p w:rsidR="00B76E5B" w:rsidRDefault="005974F1">
      <w:pPr>
        <w:spacing w:line="520" w:lineRule="exact"/>
        <w:ind w:firstLineChars="200" w:firstLine="480"/>
        <w:jc w:val="left"/>
        <w:rPr>
          <w:sz w:val="24"/>
        </w:rPr>
      </w:pPr>
      <w:r>
        <w:rPr>
          <w:rFonts w:hint="eastAsia"/>
          <w:sz w:val="24"/>
        </w:rPr>
        <w:t>5）安装、调试、检验、检测等费用；</w:t>
      </w:r>
    </w:p>
    <w:p w:rsidR="00B76E5B" w:rsidRDefault="005974F1">
      <w:pPr>
        <w:spacing w:line="520" w:lineRule="exact"/>
        <w:ind w:firstLineChars="200" w:firstLine="480"/>
        <w:jc w:val="left"/>
        <w:rPr>
          <w:sz w:val="24"/>
        </w:rPr>
      </w:pPr>
      <w:r>
        <w:rPr>
          <w:rFonts w:hint="eastAsia"/>
          <w:sz w:val="24"/>
        </w:rPr>
        <w:t>6）根据需要应当支付的安装调试、检测、验收费用或者委托第三方检测、验收、鉴定等费用；</w:t>
      </w:r>
    </w:p>
    <w:p w:rsidR="00B76E5B" w:rsidRDefault="005974F1">
      <w:pPr>
        <w:tabs>
          <w:tab w:val="left" w:pos="3060"/>
        </w:tabs>
        <w:spacing w:line="520" w:lineRule="exact"/>
        <w:ind w:firstLineChars="200" w:firstLine="480"/>
        <w:outlineLvl w:val="0"/>
        <w:rPr>
          <w:sz w:val="24"/>
        </w:rPr>
      </w:pPr>
      <w:r>
        <w:rPr>
          <w:rFonts w:hint="eastAsia"/>
          <w:sz w:val="24"/>
        </w:rPr>
        <w:t>7）依法应当由乙方承担的全部税费。</w:t>
      </w:r>
    </w:p>
    <w:p w:rsidR="00B76E5B" w:rsidRDefault="005974F1">
      <w:pPr>
        <w:numPr>
          <w:ilvl w:val="0"/>
          <w:numId w:val="5"/>
        </w:numPr>
        <w:tabs>
          <w:tab w:val="left" w:pos="3060"/>
        </w:tabs>
        <w:spacing w:line="520" w:lineRule="exact"/>
        <w:outlineLvl w:val="0"/>
        <w:rPr>
          <w:rFonts w:ascii="宋体" w:hAnsi="宋体"/>
          <w:b/>
          <w:bCs/>
          <w:sz w:val="24"/>
        </w:rPr>
      </w:pPr>
      <w:r>
        <w:rPr>
          <w:rFonts w:ascii="宋体" w:hAnsi="宋体" w:hint="eastAsia"/>
          <w:b/>
          <w:bCs/>
          <w:sz w:val="24"/>
        </w:rPr>
        <w:t>价款支付</w:t>
      </w:r>
    </w:p>
    <w:p w:rsidR="00B76E5B" w:rsidRDefault="005974F1" w:rsidP="00005D70">
      <w:pPr>
        <w:tabs>
          <w:tab w:val="left" w:pos="3060"/>
        </w:tabs>
        <w:spacing w:line="520" w:lineRule="exact"/>
        <w:ind w:left="353" w:hangingChars="147" w:hanging="353"/>
        <w:jc w:val="left"/>
        <w:rPr>
          <w:rFonts w:ascii="宋体" w:hAnsi="宋体"/>
          <w:sz w:val="24"/>
        </w:rPr>
      </w:pPr>
      <w:r>
        <w:rPr>
          <w:rFonts w:ascii="宋体" w:hAnsi="宋体" w:hint="eastAsia"/>
          <w:sz w:val="24"/>
        </w:rPr>
        <w:t xml:space="preserve">3.1 </w:t>
      </w:r>
      <w:r>
        <w:rPr>
          <w:rFonts w:ascii="宋体" w:hAnsi="宋体"/>
          <w:sz w:val="24"/>
        </w:rPr>
        <w:t>甲</w:t>
      </w:r>
      <w:r>
        <w:rPr>
          <w:rFonts w:ascii="宋体" w:hAnsi="宋体" w:hint="eastAsia"/>
          <w:sz w:val="24"/>
        </w:rPr>
        <w:t>方应在</w:t>
      </w:r>
      <w:r>
        <w:rPr>
          <w:rFonts w:hint="eastAsia"/>
          <w:sz w:val="24"/>
        </w:rPr>
        <w:t>合同生效后支付给</w:t>
      </w:r>
      <w:r>
        <w:rPr>
          <w:sz w:val="24"/>
        </w:rPr>
        <w:t>乙</w:t>
      </w:r>
      <w:r>
        <w:rPr>
          <w:rFonts w:hint="eastAsia"/>
          <w:sz w:val="24"/>
        </w:rPr>
        <w:t>方合同中进口设备（货物）价款的</w:t>
      </w:r>
      <w:r>
        <w:rPr>
          <w:rFonts w:ascii="宋体" w:hAnsi="宋体" w:hint="eastAsia"/>
          <w:sz w:val="24"/>
          <w:u w:val="single"/>
        </w:rPr>
        <w:t xml:space="preserve"> / </w:t>
      </w:r>
      <w:r>
        <w:rPr>
          <w:rFonts w:ascii="宋体" w:hAnsi="宋体" w:hint="eastAsia"/>
          <w:sz w:val="24"/>
        </w:rPr>
        <w:t>即</w:t>
      </w:r>
      <w:r>
        <w:rPr>
          <w:rFonts w:ascii="宋体" w:hAnsi="宋体" w:hint="eastAsia"/>
          <w:sz w:val="24"/>
          <w:u w:val="single"/>
        </w:rPr>
        <w:t xml:space="preserve"> / </w:t>
      </w:r>
      <w:r>
        <w:rPr>
          <w:rFonts w:ascii="宋体" w:hAnsi="宋体" w:hint="eastAsia"/>
          <w:sz w:val="24"/>
        </w:rPr>
        <w:t>元（大写：</w:t>
      </w:r>
      <w:r>
        <w:rPr>
          <w:rFonts w:ascii="宋体" w:hAnsi="宋体" w:hint="eastAsia"/>
          <w:sz w:val="24"/>
          <w:u w:val="single"/>
        </w:rPr>
        <w:t xml:space="preserve"> /     </w:t>
      </w:r>
      <w:r>
        <w:rPr>
          <w:rFonts w:ascii="宋体" w:hAnsi="宋体" w:hint="eastAsia"/>
          <w:sz w:val="24"/>
        </w:rPr>
        <w:t>元），作为合同预付款，乙方应当在收到预付款</w:t>
      </w:r>
      <w:r>
        <w:rPr>
          <w:rFonts w:ascii="宋体" w:hAnsi="宋体" w:hint="eastAsia"/>
          <w:sz w:val="24"/>
        </w:rPr>
        <w:t>7</w:t>
      </w:r>
      <w:r>
        <w:rPr>
          <w:rFonts w:ascii="宋体" w:hAnsi="宋体" w:hint="eastAsia"/>
          <w:sz w:val="24"/>
        </w:rPr>
        <w:t>个工作日内依法开具相应的收据并交付给甲方。（注：进口设备（货物）有预付款、国产设备（货物）没有预付款）。</w:t>
      </w:r>
    </w:p>
    <w:p w:rsidR="00B76E5B" w:rsidRDefault="005974F1">
      <w:pPr>
        <w:tabs>
          <w:tab w:val="left" w:pos="3060"/>
        </w:tabs>
        <w:spacing w:line="520" w:lineRule="exact"/>
        <w:rPr>
          <w:rFonts w:ascii="宋体" w:hAnsi="宋体"/>
          <w:sz w:val="24"/>
        </w:rPr>
      </w:pPr>
      <w:r>
        <w:rPr>
          <w:rFonts w:ascii="宋体" w:hAnsi="宋体" w:hint="eastAsia"/>
          <w:sz w:val="24"/>
        </w:rPr>
        <w:t>3.2.1</w:t>
      </w:r>
      <w:r>
        <w:rPr>
          <w:rFonts w:ascii="宋体" w:hAnsi="宋体" w:hint="eastAsia"/>
          <w:sz w:val="24"/>
        </w:rPr>
        <w:t>）进口设备（货物）：乙方将设备（货物）在约定的交付期限内全部运至甲方指定地点</w:t>
      </w:r>
      <w:r>
        <w:rPr>
          <w:rFonts w:ascii="宋体" w:hAnsi="宋体"/>
          <w:sz w:val="24"/>
        </w:rPr>
        <w:t>安装调试完毕</w:t>
      </w:r>
      <w:r>
        <w:rPr>
          <w:rFonts w:ascii="宋体" w:hAnsi="宋体" w:hint="eastAsia"/>
          <w:sz w:val="24"/>
        </w:rPr>
        <w:t>，并经</w:t>
      </w:r>
      <w:r>
        <w:rPr>
          <w:rFonts w:ascii="宋体" w:hAnsi="宋体"/>
          <w:sz w:val="24"/>
        </w:rPr>
        <w:t>甲方或甲</w:t>
      </w:r>
      <w:r>
        <w:rPr>
          <w:rFonts w:ascii="宋体" w:hAnsi="宋体" w:hint="eastAsia"/>
          <w:sz w:val="24"/>
        </w:rPr>
        <w:t>方指定（或委托）的第三方机构检测验收合格，乙方依法开具相应的发票交付给甲方后</w:t>
      </w:r>
      <w:r>
        <w:rPr>
          <w:rFonts w:ascii="宋体" w:hAnsi="宋体" w:hint="eastAsia"/>
          <w:sz w:val="24"/>
        </w:rPr>
        <w:t>7</w:t>
      </w:r>
      <w:r>
        <w:rPr>
          <w:rFonts w:ascii="宋体" w:hAnsi="宋体" w:hint="eastAsia"/>
          <w:sz w:val="24"/>
        </w:rPr>
        <w:t>个工作日内，甲方向乙方支付合同进口设备（货物）价款的</w:t>
      </w:r>
      <w:r>
        <w:rPr>
          <w:rFonts w:ascii="宋体" w:hAnsi="宋体" w:hint="eastAsia"/>
          <w:sz w:val="24"/>
          <w:u w:val="single"/>
        </w:rPr>
        <w:t xml:space="preserve"> / </w:t>
      </w:r>
      <w:r>
        <w:rPr>
          <w:rFonts w:ascii="宋体" w:hAnsi="宋体" w:hint="eastAsia"/>
          <w:sz w:val="24"/>
        </w:rPr>
        <w:t>即元（大写：</w:t>
      </w:r>
      <w:r>
        <w:rPr>
          <w:rFonts w:ascii="宋体" w:hAnsi="宋体" w:hint="eastAsia"/>
          <w:sz w:val="24"/>
          <w:u w:val="single"/>
        </w:rPr>
        <w:t xml:space="preserve"> / </w:t>
      </w:r>
      <w:r>
        <w:rPr>
          <w:rFonts w:ascii="宋体" w:hAnsi="宋体" w:hint="eastAsia"/>
          <w:sz w:val="24"/>
        </w:rPr>
        <w:t>元）。</w:t>
      </w:r>
    </w:p>
    <w:p w:rsidR="00B76E5B" w:rsidRDefault="005974F1">
      <w:pPr>
        <w:tabs>
          <w:tab w:val="left" w:pos="3060"/>
        </w:tabs>
        <w:spacing w:line="520" w:lineRule="exact"/>
        <w:rPr>
          <w:rFonts w:ascii="宋体" w:hAnsi="宋体"/>
          <w:b/>
          <w:bCs/>
          <w:sz w:val="24"/>
        </w:rPr>
      </w:pPr>
      <w:r>
        <w:rPr>
          <w:rFonts w:ascii="宋体" w:hAnsi="宋体" w:hint="eastAsia"/>
          <w:b/>
          <w:bCs/>
          <w:sz w:val="24"/>
        </w:rPr>
        <w:t>3.2.2</w:t>
      </w:r>
      <w:r>
        <w:rPr>
          <w:rFonts w:ascii="宋体" w:hAnsi="宋体" w:hint="eastAsia"/>
          <w:b/>
          <w:bCs/>
          <w:sz w:val="24"/>
        </w:rPr>
        <w:t>）国产设备（货物）：乙方在合同生效后即开设监管账户，甲方在合同生效后支付合同中设备（货物）价款的</w:t>
      </w:r>
      <w:r>
        <w:rPr>
          <w:rFonts w:ascii="宋体" w:eastAsia="宋体" w:hAnsi="宋体" w:hint="eastAsia"/>
          <w:b/>
          <w:bCs/>
          <w:sz w:val="24"/>
        </w:rPr>
        <w:t>30% 即 /   元（大写： /     元）于乙方监管账户</w:t>
      </w:r>
      <w:r>
        <w:rPr>
          <w:rFonts w:ascii="宋体" w:hAnsi="宋体" w:hint="eastAsia"/>
          <w:b/>
          <w:bCs/>
          <w:sz w:val="24"/>
        </w:rPr>
        <w:t>，乙方将设备（货物）在约定的交付期限内全部运至甲方指定地点</w:t>
      </w:r>
      <w:r>
        <w:rPr>
          <w:rFonts w:ascii="宋体" w:hAnsi="宋体"/>
          <w:b/>
          <w:bCs/>
          <w:sz w:val="24"/>
        </w:rPr>
        <w:t>安</w:t>
      </w:r>
      <w:r>
        <w:rPr>
          <w:rFonts w:ascii="宋体" w:hAnsi="宋体"/>
          <w:b/>
          <w:bCs/>
          <w:sz w:val="24"/>
        </w:rPr>
        <w:lastRenderedPageBreak/>
        <w:t>装调试完毕</w:t>
      </w:r>
      <w:r>
        <w:rPr>
          <w:rFonts w:ascii="宋体" w:hAnsi="宋体" w:hint="eastAsia"/>
          <w:b/>
          <w:bCs/>
          <w:sz w:val="24"/>
        </w:rPr>
        <w:t>，并经</w:t>
      </w:r>
      <w:r>
        <w:rPr>
          <w:rFonts w:ascii="宋体" w:hAnsi="宋体"/>
          <w:b/>
          <w:bCs/>
          <w:sz w:val="24"/>
        </w:rPr>
        <w:t>甲方或甲</w:t>
      </w:r>
      <w:r>
        <w:rPr>
          <w:rFonts w:ascii="宋体" w:hAnsi="宋体" w:hint="eastAsia"/>
          <w:b/>
          <w:bCs/>
          <w:sz w:val="24"/>
        </w:rPr>
        <w:t>方指定（或委托）的第三方机构检测实质验收合格，乙方依法开具相应的发票交付给甲方后</w:t>
      </w:r>
      <w:r>
        <w:rPr>
          <w:rFonts w:ascii="宋体" w:hAnsi="宋体" w:hint="eastAsia"/>
          <w:b/>
          <w:bCs/>
          <w:sz w:val="24"/>
        </w:rPr>
        <w:t>7</w:t>
      </w:r>
      <w:r>
        <w:rPr>
          <w:rFonts w:ascii="宋体" w:hAnsi="宋体" w:hint="eastAsia"/>
          <w:b/>
          <w:bCs/>
          <w:sz w:val="24"/>
        </w:rPr>
        <w:t>个工作日内，甲方向乙方支付合同中国产设备（货物）价款的</w:t>
      </w:r>
      <w:r>
        <w:rPr>
          <w:rFonts w:ascii="宋体" w:hAnsi="宋体" w:hint="eastAsia"/>
          <w:b/>
          <w:bCs/>
          <w:sz w:val="24"/>
        </w:rPr>
        <w:t>70%</w:t>
      </w:r>
      <w:r>
        <w:rPr>
          <w:rFonts w:ascii="宋体" w:hAnsi="宋体" w:hint="eastAsia"/>
          <w:b/>
          <w:bCs/>
          <w:sz w:val="24"/>
        </w:rPr>
        <w:t>即元（大写：元），监管账户的合同价款同时支付给乙方。</w:t>
      </w:r>
    </w:p>
    <w:p w:rsidR="00B76E5B" w:rsidRDefault="005974F1" w:rsidP="00005D70">
      <w:pPr>
        <w:tabs>
          <w:tab w:val="left" w:pos="3060"/>
        </w:tabs>
        <w:spacing w:line="520" w:lineRule="exact"/>
        <w:ind w:left="353" w:hangingChars="147" w:hanging="353"/>
        <w:rPr>
          <w:rFonts w:ascii="宋体" w:hAnsi="宋体"/>
          <w:sz w:val="24"/>
        </w:rPr>
      </w:pPr>
      <w:r>
        <w:rPr>
          <w:rFonts w:ascii="宋体" w:hAnsi="宋体" w:hint="eastAsia"/>
          <w:sz w:val="24"/>
        </w:rPr>
        <w:t xml:space="preserve">3.3  </w:t>
      </w:r>
      <w:r>
        <w:rPr>
          <w:rFonts w:ascii="宋体" w:hAnsi="宋体" w:hint="eastAsia"/>
          <w:sz w:val="24"/>
        </w:rPr>
        <w:t>乙方在签订本合同之日，按合同合计金额</w:t>
      </w:r>
      <w:r>
        <w:rPr>
          <w:rFonts w:ascii="宋体" w:hAnsi="宋体" w:hint="eastAsia"/>
          <w:sz w:val="24"/>
          <w:u w:val="single"/>
        </w:rPr>
        <w:t xml:space="preserve"> 5% </w:t>
      </w:r>
      <w:r>
        <w:rPr>
          <w:rFonts w:ascii="宋体" w:hAnsi="宋体" w:hint="eastAsia"/>
          <w:sz w:val="24"/>
        </w:rPr>
        <w:t>比例向甲方提交履约保证金。</w:t>
      </w:r>
    </w:p>
    <w:p w:rsidR="00B76E5B" w:rsidRDefault="005974F1">
      <w:pPr>
        <w:spacing w:line="520" w:lineRule="exact"/>
        <w:ind w:firstLineChars="200" w:firstLine="480"/>
        <w:jc w:val="left"/>
        <w:rPr>
          <w:rFonts w:ascii="宋体" w:hAnsi="宋体"/>
          <w:sz w:val="24"/>
        </w:rPr>
      </w:pPr>
      <w:r>
        <w:rPr>
          <w:rFonts w:ascii="宋体" w:hAnsi="宋体" w:hint="eastAsia"/>
          <w:sz w:val="24"/>
        </w:rPr>
        <w:t>乙方将设备（货物）在约定的交付期限内全部运至甲方指定地点</w:t>
      </w:r>
      <w:r>
        <w:rPr>
          <w:rFonts w:ascii="宋体" w:hAnsi="宋体"/>
          <w:sz w:val="24"/>
        </w:rPr>
        <w:t>安装调试完毕</w:t>
      </w:r>
      <w:r>
        <w:rPr>
          <w:rFonts w:ascii="宋体" w:hAnsi="宋体" w:hint="eastAsia"/>
          <w:sz w:val="24"/>
        </w:rPr>
        <w:t>，并</w:t>
      </w:r>
      <w:r>
        <w:rPr>
          <w:rFonts w:ascii="宋体" w:hAnsi="宋体"/>
          <w:sz w:val="24"/>
        </w:rPr>
        <w:t>经</w:t>
      </w:r>
      <w:r>
        <w:rPr>
          <w:rFonts w:ascii="宋体" w:hAnsi="宋体" w:hint="eastAsia"/>
          <w:sz w:val="24"/>
        </w:rPr>
        <w:t>甲方或者甲方指定（或委托）的第三方机构检测验收合格后，上述履约保证金自动变更为质量保证金。</w:t>
      </w:r>
    </w:p>
    <w:p w:rsidR="00B76E5B" w:rsidRDefault="005974F1">
      <w:pPr>
        <w:spacing w:line="520" w:lineRule="exact"/>
        <w:ind w:firstLineChars="200" w:firstLine="480"/>
        <w:jc w:val="left"/>
        <w:rPr>
          <w:rFonts w:ascii="宋体" w:hAnsi="宋体"/>
          <w:sz w:val="24"/>
        </w:rPr>
      </w:pPr>
      <w:r>
        <w:rPr>
          <w:rFonts w:ascii="宋体" w:hAnsi="宋体" w:hint="eastAsia"/>
          <w:sz w:val="24"/>
        </w:rPr>
        <w:t>质量保证期壹年限届满，乙方依约履行全部义务，没有发生违约行为的，甲方应当在质量保证期限届满后</w:t>
      </w:r>
      <w:r>
        <w:rPr>
          <w:rFonts w:ascii="宋体" w:hAnsi="宋体" w:hint="eastAsia"/>
          <w:sz w:val="24"/>
        </w:rPr>
        <w:t>7</w:t>
      </w:r>
      <w:r>
        <w:rPr>
          <w:rFonts w:ascii="宋体" w:hAnsi="宋体" w:hint="eastAsia"/>
          <w:sz w:val="24"/>
        </w:rPr>
        <w:t>个工作日内将质量保证金无息退还给乙方。</w:t>
      </w:r>
    </w:p>
    <w:p w:rsidR="00B76E5B" w:rsidRDefault="005974F1">
      <w:pPr>
        <w:tabs>
          <w:tab w:val="left" w:pos="3060"/>
        </w:tabs>
        <w:spacing w:line="520" w:lineRule="exact"/>
        <w:ind w:left="480" w:hangingChars="200" w:hanging="480"/>
        <w:rPr>
          <w:rFonts w:ascii="宋体" w:hAnsi="宋体"/>
          <w:b/>
          <w:bCs/>
          <w:sz w:val="24"/>
        </w:rPr>
      </w:pPr>
      <w:r>
        <w:rPr>
          <w:rFonts w:ascii="宋体" w:hAnsi="宋体" w:hint="eastAsia"/>
          <w:b/>
          <w:bCs/>
          <w:sz w:val="24"/>
        </w:rPr>
        <w:t xml:space="preserve">4.  </w:t>
      </w:r>
      <w:r>
        <w:rPr>
          <w:rFonts w:ascii="宋体" w:hAnsi="宋体" w:hint="eastAsia"/>
          <w:b/>
          <w:bCs/>
          <w:sz w:val="24"/>
        </w:rPr>
        <w:t>技术规范及标准</w:t>
      </w:r>
    </w:p>
    <w:p w:rsidR="00B76E5B" w:rsidRDefault="005974F1">
      <w:pPr>
        <w:tabs>
          <w:tab w:val="left" w:pos="3060"/>
          <w:tab w:val="left" w:pos="5211"/>
        </w:tabs>
        <w:spacing w:line="520" w:lineRule="exact"/>
        <w:rPr>
          <w:rFonts w:ascii="宋体" w:hAnsi="宋体"/>
          <w:sz w:val="24"/>
        </w:rPr>
      </w:pPr>
      <w:r>
        <w:rPr>
          <w:rFonts w:ascii="宋体" w:hAnsi="宋体" w:hint="eastAsia"/>
          <w:sz w:val="24"/>
        </w:rPr>
        <w:t xml:space="preserve">4.1  </w:t>
      </w:r>
      <w:r>
        <w:rPr>
          <w:rFonts w:ascii="宋体" w:hAnsi="宋体"/>
          <w:sz w:val="24"/>
        </w:rPr>
        <w:t>本合同下交付的</w:t>
      </w:r>
      <w:r>
        <w:rPr>
          <w:rFonts w:ascii="宋体" w:hAnsi="宋体" w:hint="eastAsia"/>
          <w:sz w:val="24"/>
        </w:rPr>
        <w:t>设备（货物）</w:t>
      </w:r>
      <w:r>
        <w:rPr>
          <w:rFonts w:ascii="宋体" w:hAnsi="宋体"/>
          <w:sz w:val="24"/>
        </w:rPr>
        <w:t>应</w:t>
      </w:r>
      <w:r>
        <w:rPr>
          <w:rFonts w:ascii="宋体" w:hAnsi="宋体" w:hint="eastAsia"/>
          <w:sz w:val="24"/>
        </w:rPr>
        <w:t>与招标文件规定的</w:t>
      </w:r>
      <w:r>
        <w:rPr>
          <w:rFonts w:ascii="宋体" w:hAnsi="宋体"/>
          <w:sz w:val="24"/>
        </w:rPr>
        <w:t>技术规范</w:t>
      </w:r>
      <w:r>
        <w:rPr>
          <w:rFonts w:ascii="宋体" w:hAnsi="宋体" w:hint="eastAsia"/>
          <w:sz w:val="24"/>
        </w:rPr>
        <w:t>和技术标准、</w:t>
      </w:r>
      <w:r>
        <w:rPr>
          <w:rFonts w:ascii="宋体" w:hAnsi="宋体"/>
          <w:sz w:val="24"/>
        </w:rPr>
        <w:t>技术规范</w:t>
      </w:r>
      <w:r>
        <w:rPr>
          <w:rFonts w:ascii="宋体" w:hAnsi="宋体" w:hint="eastAsia"/>
          <w:sz w:val="24"/>
        </w:rPr>
        <w:t>和技术标准</w:t>
      </w:r>
      <w:r>
        <w:rPr>
          <w:rFonts w:ascii="宋体" w:hAnsi="宋体"/>
          <w:sz w:val="24"/>
        </w:rPr>
        <w:t>附件</w:t>
      </w:r>
      <w:r>
        <w:rPr>
          <w:rFonts w:ascii="宋体" w:hAnsi="宋体" w:hint="eastAsia"/>
          <w:sz w:val="24"/>
        </w:rPr>
        <w:t>、</w:t>
      </w:r>
      <w:r>
        <w:rPr>
          <w:rFonts w:ascii="宋体" w:hAnsi="宋体"/>
          <w:sz w:val="24"/>
        </w:rPr>
        <w:t>投标文件</w:t>
      </w:r>
      <w:r>
        <w:rPr>
          <w:rFonts w:ascii="宋体" w:hAnsi="宋体" w:hint="eastAsia"/>
          <w:sz w:val="24"/>
        </w:rPr>
        <w:t>记载</w:t>
      </w:r>
      <w:r>
        <w:rPr>
          <w:rFonts w:ascii="宋体" w:hAnsi="宋体"/>
          <w:sz w:val="24"/>
        </w:rPr>
        <w:t>的</w:t>
      </w:r>
      <w:r>
        <w:rPr>
          <w:rFonts w:ascii="宋体" w:hAnsi="宋体" w:hint="eastAsia"/>
          <w:sz w:val="24"/>
        </w:rPr>
        <w:t>内容以及</w:t>
      </w:r>
      <w:r>
        <w:rPr>
          <w:rFonts w:ascii="宋体" w:hAnsi="宋体"/>
          <w:sz w:val="24"/>
        </w:rPr>
        <w:t>规格偏差表相一致。</w:t>
      </w:r>
    </w:p>
    <w:p w:rsidR="00B76E5B" w:rsidRDefault="005974F1">
      <w:pPr>
        <w:spacing w:line="520" w:lineRule="exact"/>
        <w:jc w:val="left"/>
        <w:rPr>
          <w:rFonts w:ascii="宋体" w:hAnsi="宋体"/>
          <w:sz w:val="24"/>
        </w:rPr>
      </w:pPr>
      <w:r>
        <w:rPr>
          <w:rFonts w:ascii="宋体" w:hAnsi="宋体" w:hint="eastAsia"/>
          <w:sz w:val="24"/>
        </w:rPr>
        <w:t xml:space="preserve">4.2  </w:t>
      </w:r>
      <w:r>
        <w:rPr>
          <w:rFonts w:ascii="宋体" w:hAnsi="宋体" w:hint="eastAsia"/>
          <w:sz w:val="24"/>
        </w:rPr>
        <w:t>本合同项下设备（货物）除应符合前款约定外，还应适用并且符合下列标准（</w:t>
      </w:r>
      <w:r>
        <w:rPr>
          <w:rFonts w:ascii="宋体" w:hAnsi="宋体" w:hint="eastAsia"/>
          <w:b/>
          <w:szCs w:val="21"/>
        </w:rPr>
        <w:t>根据具体的设备（货物）要求列明应当适用的国家标准、行业标准、国际标准或者其他标准文件的名称、文件号等）</w:t>
      </w:r>
      <w:r>
        <w:rPr>
          <w:rFonts w:ascii="宋体" w:hAnsi="宋体" w:hint="eastAsia"/>
          <w:sz w:val="24"/>
        </w:rPr>
        <w:t>：</w:t>
      </w:r>
    </w:p>
    <w:p w:rsidR="00B76E5B" w:rsidRDefault="005974F1">
      <w:pPr>
        <w:spacing w:line="520" w:lineRule="exact"/>
        <w:jc w:val="left"/>
        <w:rPr>
          <w:rFonts w:ascii="宋体" w:hAnsi="宋体"/>
          <w:sz w:val="24"/>
        </w:rPr>
      </w:pPr>
      <w:r>
        <w:rPr>
          <w:rFonts w:ascii="宋体" w:hAnsi="宋体" w:hint="eastAsia"/>
          <w:sz w:val="24"/>
        </w:rPr>
        <w:t xml:space="preserve">4.3  </w:t>
      </w:r>
      <w:r>
        <w:rPr>
          <w:rFonts w:ascii="宋体" w:hAnsi="宋体"/>
          <w:sz w:val="24"/>
        </w:rPr>
        <w:t>如果</w:t>
      </w:r>
      <w:r>
        <w:rPr>
          <w:rFonts w:ascii="宋体" w:hAnsi="宋体" w:hint="eastAsia"/>
          <w:sz w:val="24"/>
        </w:rPr>
        <w:t>存在本合同</w:t>
      </w:r>
      <w:r>
        <w:rPr>
          <w:rFonts w:ascii="宋体" w:hAnsi="宋体"/>
          <w:sz w:val="24"/>
        </w:rPr>
        <w:t>没有</w:t>
      </w:r>
      <w:r>
        <w:rPr>
          <w:rFonts w:ascii="宋体" w:hAnsi="宋体" w:hint="eastAsia"/>
          <w:sz w:val="24"/>
        </w:rPr>
        <w:t>列明的</w:t>
      </w:r>
      <w:r>
        <w:rPr>
          <w:rFonts w:ascii="宋体" w:hAnsi="宋体"/>
          <w:sz w:val="24"/>
        </w:rPr>
        <w:t>适用标准，或</w:t>
      </w:r>
      <w:r>
        <w:rPr>
          <w:rFonts w:ascii="宋体" w:hAnsi="宋体" w:hint="eastAsia"/>
          <w:sz w:val="24"/>
        </w:rPr>
        <w:t>相关技术标准、</w:t>
      </w:r>
      <w:r>
        <w:rPr>
          <w:rFonts w:ascii="宋体" w:hAnsi="宋体"/>
          <w:sz w:val="24"/>
        </w:rPr>
        <w:t>技术规范不明确，则应符合中华人民共和国现行</w:t>
      </w:r>
      <w:r>
        <w:rPr>
          <w:rFonts w:ascii="宋体" w:hAnsi="宋体" w:hint="eastAsia"/>
          <w:sz w:val="24"/>
        </w:rPr>
        <w:t>最新</w:t>
      </w:r>
      <w:r>
        <w:rPr>
          <w:rFonts w:ascii="宋体" w:hAnsi="宋体"/>
          <w:sz w:val="24"/>
        </w:rPr>
        <w:t>国家标准、行业标准或</w:t>
      </w:r>
      <w:r>
        <w:rPr>
          <w:rFonts w:ascii="宋体" w:hAnsi="宋体" w:hint="eastAsia"/>
          <w:sz w:val="24"/>
        </w:rPr>
        <w:t>相关</w:t>
      </w:r>
      <w:r>
        <w:rPr>
          <w:rFonts w:ascii="宋体" w:hAnsi="宋体"/>
          <w:sz w:val="24"/>
        </w:rPr>
        <w:t>标准</w:t>
      </w:r>
      <w:r>
        <w:rPr>
          <w:rFonts w:ascii="宋体" w:hAnsi="宋体" w:hint="eastAsia"/>
          <w:sz w:val="24"/>
        </w:rPr>
        <w:t>，并且满足甲方的使用目的、使用要求和使用条件。</w:t>
      </w:r>
    </w:p>
    <w:p w:rsidR="00B76E5B" w:rsidRDefault="005974F1">
      <w:pPr>
        <w:spacing w:line="520" w:lineRule="exact"/>
        <w:jc w:val="left"/>
        <w:rPr>
          <w:rFonts w:ascii="宋体" w:hAnsi="宋体"/>
          <w:sz w:val="24"/>
        </w:rPr>
      </w:pPr>
      <w:r>
        <w:rPr>
          <w:rFonts w:ascii="宋体" w:hAnsi="宋体" w:hint="eastAsia"/>
          <w:sz w:val="24"/>
        </w:rPr>
        <w:t xml:space="preserve">4.4   </w:t>
      </w:r>
      <w:r>
        <w:rPr>
          <w:rFonts w:ascii="宋体" w:hAnsi="宋体"/>
          <w:sz w:val="24"/>
        </w:rPr>
        <w:t>乙方</w:t>
      </w:r>
      <w:r>
        <w:rPr>
          <w:rFonts w:ascii="宋体" w:hAnsi="宋体" w:hint="eastAsia"/>
          <w:sz w:val="24"/>
        </w:rPr>
        <w:t>向甲方</w:t>
      </w:r>
      <w:r>
        <w:rPr>
          <w:rFonts w:ascii="宋体" w:hAnsi="宋体"/>
          <w:sz w:val="24"/>
        </w:rPr>
        <w:t>提供的</w:t>
      </w:r>
      <w:r>
        <w:rPr>
          <w:rFonts w:ascii="宋体" w:hAnsi="宋体" w:hint="eastAsia"/>
          <w:sz w:val="24"/>
        </w:rPr>
        <w:t>设备（货物）必须具有符合中华人民共和国法律、法规、规章和相应规范性文件要求的设计、生产、运输、销售、服务</w:t>
      </w:r>
      <w:r>
        <w:rPr>
          <w:rFonts w:ascii="宋体" w:hAnsi="宋体"/>
          <w:sz w:val="24"/>
        </w:rPr>
        <w:t>许可</w:t>
      </w:r>
      <w:r>
        <w:rPr>
          <w:rFonts w:ascii="宋体" w:hAnsi="宋体" w:hint="eastAsia"/>
          <w:sz w:val="24"/>
        </w:rPr>
        <w:t>。</w:t>
      </w:r>
    </w:p>
    <w:p w:rsidR="00B76E5B" w:rsidRDefault="005974F1">
      <w:pPr>
        <w:spacing w:line="520" w:lineRule="exact"/>
        <w:jc w:val="left"/>
        <w:rPr>
          <w:rFonts w:ascii="宋体" w:hAnsi="宋体"/>
          <w:sz w:val="24"/>
        </w:rPr>
      </w:pPr>
      <w:r>
        <w:rPr>
          <w:rFonts w:ascii="宋体" w:hAnsi="宋体" w:hint="eastAsia"/>
          <w:sz w:val="24"/>
        </w:rPr>
        <w:t xml:space="preserve">4.5   </w:t>
      </w:r>
      <w:r>
        <w:rPr>
          <w:rFonts w:ascii="宋体" w:hAnsi="宋体"/>
          <w:sz w:val="24"/>
        </w:rPr>
        <w:t>如果</w:t>
      </w:r>
      <w:r>
        <w:rPr>
          <w:rFonts w:ascii="宋体" w:hAnsi="宋体" w:hint="eastAsia"/>
          <w:sz w:val="24"/>
        </w:rPr>
        <w:t>乙方</w:t>
      </w:r>
      <w:r>
        <w:rPr>
          <w:rFonts w:ascii="宋体" w:hAnsi="宋体"/>
          <w:sz w:val="24"/>
        </w:rPr>
        <w:t>提供</w:t>
      </w:r>
      <w:r>
        <w:rPr>
          <w:rFonts w:ascii="宋体" w:hAnsi="宋体" w:hint="eastAsia"/>
          <w:sz w:val="24"/>
        </w:rPr>
        <w:t>的设备（货物）</w:t>
      </w:r>
      <w:r>
        <w:rPr>
          <w:rFonts w:ascii="宋体" w:hAnsi="宋体"/>
          <w:sz w:val="24"/>
        </w:rPr>
        <w:t>与许可</w:t>
      </w:r>
      <w:r>
        <w:rPr>
          <w:rFonts w:ascii="宋体" w:hAnsi="宋体" w:hint="eastAsia"/>
          <w:sz w:val="24"/>
        </w:rPr>
        <w:t>证照</w:t>
      </w:r>
      <w:r>
        <w:rPr>
          <w:rFonts w:ascii="宋体" w:hAnsi="宋体"/>
          <w:sz w:val="24"/>
        </w:rPr>
        <w:t>不符或</w:t>
      </w:r>
      <w:r>
        <w:rPr>
          <w:rFonts w:ascii="宋体" w:hAnsi="宋体" w:hint="eastAsia"/>
          <w:sz w:val="24"/>
        </w:rPr>
        <w:t>超越许可证照的许可事项</w:t>
      </w:r>
      <w:r>
        <w:rPr>
          <w:rFonts w:ascii="宋体" w:hAnsi="宋体"/>
          <w:sz w:val="24"/>
        </w:rPr>
        <w:t>，</w:t>
      </w:r>
      <w:r>
        <w:rPr>
          <w:rFonts w:ascii="宋体" w:hAnsi="宋体" w:hint="eastAsia"/>
          <w:sz w:val="24"/>
        </w:rPr>
        <w:t>或者</w:t>
      </w:r>
      <w:r>
        <w:rPr>
          <w:rFonts w:ascii="宋体" w:hAnsi="宋体"/>
          <w:sz w:val="24"/>
        </w:rPr>
        <w:t>由于</w:t>
      </w:r>
      <w:r>
        <w:rPr>
          <w:rFonts w:ascii="宋体" w:hAnsi="宋体" w:hint="eastAsia"/>
          <w:sz w:val="24"/>
        </w:rPr>
        <w:t>乙方及第三方</w:t>
      </w:r>
      <w:r>
        <w:rPr>
          <w:rFonts w:ascii="宋体" w:hAnsi="宋体"/>
          <w:sz w:val="24"/>
        </w:rPr>
        <w:t>其他</w:t>
      </w:r>
      <w:r>
        <w:rPr>
          <w:rFonts w:ascii="宋体" w:hAnsi="宋体" w:hint="eastAsia"/>
          <w:sz w:val="24"/>
        </w:rPr>
        <w:t>任何</w:t>
      </w:r>
      <w:r>
        <w:rPr>
          <w:rFonts w:ascii="宋体" w:hAnsi="宋体"/>
          <w:sz w:val="24"/>
        </w:rPr>
        <w:t>原因</w:t>
      </w:r>
      <w:r>
        <w:rPr>
          <w:rFonts w:ascii="宋体" w:hAnsi="宋体" w:hint="eastAsia"/>
          <w:sz w:val="24"/>
        </w:rPr>
        <w:t>造成乙方</w:t>
      </w:r>
      <w:r>
        <w:rPr>
          <w:rFonts w:ascii="宋体" w:hAnsi="宋体"/>
          <w:sz w:val="24"/>
        </w:rPr>
        <w:t>提供的</w:t>
      </w:r>
      <w:r>
        <w:rPr>
          <w:rFonts w:ascii="宋体" w:hAnsi="宋体" w:hint="eastAsia"/>
          <w:sz w:val="24"/>
        </w:rPr>
        <w:t>设备（货物）</w:t>
      </w:r>
      <w:r>
        <w:rPr>
          <w:rFonts w:ascii="宋体" w:hAnsi="宋体"/>
          <w:sz w:val="24"/>
        </w:rPr>
        <w:t>不能通过</w:t>
      </w:r>
      <w:r>
        <w:rPr>
          <w:rFonts w:ascii="宋体" w:hAnsi="宋体" w:hint="eastAsia"/>
          <w:sz w:val="24"/>
        </w:rPr>
        <w:t>检测、检验、验收</w:t>
      </w:r>
      <w:r>
        <w:rPr>
          <w:rFonts w:ascii="宋体" w:hAnsi="宋体"/>
          <w:sz w:val="24"/>
        </w:rPr>
        <w:t>，</w:t>
      </w:r>
      <w:r>
        <w:rPr>
          <w:rFonts w:ascii="宋体" w:hAnsi="宋体" w:hint="eastAsia"/>
          <w:sz w:val="24"/>
        </w:rPr>
        <w:t>或者导致甲方不能实现合同目的，</w:t>
      </w:r>
      <w:r>
        <w:rPr>
          <w:rFonts w:ascii="宋体" w:hAnsi="宋体"/>
          <w:sz w:val="24"/>
        </w:rPr>
        <w:t>甲方有权解除合同，</w:t>
      </w:r>
      <w:r>
        <w:rPr>
          <w:rFonts w:ascii="宋体" w:hAnsi="宋体" w:hint="eastAsia"/>
          <w:sz w:val="24"/>
        </w:rPr>
        <w:t>乙方应当向甲方承担包括但不限于返还已支付的全部合同价款、赔偿利息损失、承担违约金、赔偿甲方其他全部直接损失和间接损失，赔偿甲方实现合同权利所支出的全部费</w:t>
      </w:r>
      <w:r>
        <w:rPr>
          <w:rFonts w:ascii="宋体" w:hAnsi="宋体" w:hint="eastAsia"/>
          <w:sz w:val="24"/>
        </w:rPr>
        <w:lastRenderedPageBreak/>
        <w:t>用（包括但不限于检测检验或者鉴定费用、诉讼费、保全费、律师代理费、差旅费等费用）等违约责任。</w:t>
      </w:r>
    </w:p>
    <w:p w:rsidR="00B76E5B" w:rsidRDefault="005974F1">
      <w:pPr>
        <w:spacing w:line="520" w:lineRule="exact"/>
        <w:jc w:val="left"/>
        <w:rPr>
          <w:rFonts w:ascii="宋体" w:hAnsi="宋体"/>
          <w:sz w:val="24"/>
        </w:rPr>
      </w:pPr>
      <w:r>
        <w:rPr>
          <w:rFonts w:ascii="宋体" w:hAnsi="宋体" w:hint="eastAsia"/>
          <w:sz w:val="24"/>
        </w:rPr>
        <w:t xml:space="preserve">4.6   </w:t>
      </w:r>
      <w:r>
        <w:rPr>
          <w:rFonts w:ascii="宋体" w:hAnsi="宋体"/>
          <w:sz w:val="24"/>
        </w:rPr>
        <w:t>除</w:t>
      </w:r>
      <w:r>
        <w:rPr>
          <w:rFonts w:ascii="宋体" w:hAnsi="宋体" w:hint="eastAsia"/>
          <w:sz w:val="24"/>
        </w:rPr>
        <w:t>合同文件中另有明确约定外</w:t>
      </w:r>
      <w:r>
        <w:rPr>
          <w:rFonts w:ascii="宋体" w:hAnsi="宋体"/>
          <w:sz w:val="24"/>
        </w:rPr>
        <w:t>，</w:t>
      </w:r>
      <w:r>
        <w:rPr>
          <w:rFonts w:ascii="宋体" w:hAnsi="宋体" w:hint="eastAsia"/>
          <w:sz w:val="24"/>
        </w:rPr>
        <w:t>本合同相关</w:t>
      </w:r>
      <w:r>
        <w:rPr>
          <w:rFonts w:ascii="宋体" w:hAnsi="宋体"/>
          <w:sz w:val="24"/>
        </w:rPr>
        <w:t>计量单位均采用中华人民共和国法定计量单位。</w:t>
      </w:r>
    </w:p>
    <w:p w:rsidR="00B76E5B" w:rsidRDefault="005974F1">
      <w:pPr>
        <w:tabs>
          <w:tab w:val="left" w:pos="3060"/>
          <w:tab w:val="left" w:pos="5211"/>
        </w:tabs>
        <w:spacing w:line="520" w:lineRule="exact"/>
        <w:rPr>
          <w:rFonts w:ascii="宋体" w:hAnsi="宋体"/>
          <w:b/>
          <w:bCs/>
          <w:sz w:val="24"/>
        </w:rPr>
      </w:pPr>
      <w:r>
        <w:rPr>
          <w:rFonts w:ascii="宋体" w:hAnsi="宋体" w:hint="eastAsia"/>
          <w:b/>
          <w:bCs/>
          <w:sz w:val="24"/>
        </w:rPr>
        <w:t xml:space="preserve">5.  </w:t>
      </w:r>
      <w:r>
        <w:rPr>
          <w:rFonts w:ascii="宋体" w:hAnsi="宋体" w:hint="eastAsia"/>
          <w:b/>
          <w:bCs/>
          <w:sz w:val="24"/>
        </w:rPr>
        <w:t>合同文件和资料的使用</w:t>
      </w:r>
    </w:p>
    <w:p w:rsidR="00B76E5B" w:rsidRDefault="005974F1">
      <w:pPr>
        <w:tabs>
          <w:tab w:val="left" w:pos="3060"/>
        </w:tabs>
        <w:spacing w:line="520" w:lineRule="exact"/>
        <w:rPr>
          <w:rFonts w:ascii="楷体" w:eastAsia="楷体" w:hAnsi="楷体" w:cs="楷体"/>
          <w:sz w:val="32"/>
          <w:szCs w:val="32"/>
        </w:rPr>
      </w:pPr>
      <w:r>
        <w:rPr>
          <w:rFonts w:ascii="宋体" w:hAnsi="宋体" w:hint="eastAsia"/>
          <w:sz w:val="24"/>
        </w:rPr>
        <w:t xml:space="preserve">5.1  </w:t>
      </w:r>
      <w:r>
        <w:rPr>
          <w:rFonts w:ascii="宋体" w:hAnsi="宋体" w:hint="eastAsia"/>
          <w:sz w:val="24"/>
        </w:rPr>
        <w:t>未经</w:t>
      </w:r>
      <w:r>
        <w:rPr>
          <w:rFonts w:ascii="宋体" w:hAnsi="宋体"/>
          <w:sz w:val="24"/>
        </w:rPr>
        <w:t>甲方书面同意，乙方不得将甲方或</w:t>
      </w:r>
      <w:r>
        <w:rPr>
          <w:rFonts w:ascii="宋体" w:hAnsi="宋体" w:hint="eastAsia"/>
          <w:sz w:val="24"/>
        </w:rPr>
        <w:t>甲方指定的第三方</w:t>
      </w:r>
      <w:r>
        <w:rPr>
          <w:rFonts w:ascii="宋体" w:hAnsi="宋体"/>
          <w:sz w:val="24"/>
        </w:rPr>
        <w:t>提供的有关合同</w:t>
      </w:r>
      <w:r>
        <w:rPr>
          <w:rFonts w:ascii="宋体" w:hAnsi="宋体" w:hint="eastAsia"/>
          <w:sz w:val="24"/>
        </w:rPr>
        <w:t>文件</w:t>
      </w:r>
      <w:r>
        <w:rPr>
          <w:rFonts w:ascii="宋体" w:hAnsi="宋体"/>
          <w:sz w:val="24"/>
        </w:rPr>
        <w:t>或任何合同条文、规格、计划、图纸、模型、样品</w:t>
      </w:r>
      <w:r>
        <w:rPr>
          <w:rFonts w:ascii="宋体" w:hAnsi="宋体" w:hint="eastAsia"/>
          <w:sz w:val="24"/>
        </w:rPr>
        <w:t>、数据</w:t>
      </w:r>
      <w:r>
        <w:rPr>
          <w:rFonts w:ascii="宋体" w:hAnsi="宋体"/>
          <w:sz w:val="24"/>
        </w:rPr>
        <w:t>或资料提供给</w:t>
      </w:r>
      <w:r>
        <w:rPr>
          <w:rFonts w:ascii="宋体" w:hAnsi="宋体" w:hint="eastAsia"/>
          <w:sz w:val="24"/>
        </w:rPr>
        <w:t>任何第三方</w:t>
      </w:r>
      <w:r>
        <w:rPr>
          <w:rFonts w:ascii="宋体" w:hAnsi="宋体"/>
          <w:sz w:val="24"/>
        </w:rPr>
        <w:t>。即使与履行本合同有关的人员</w:t>
      </w:r>
      <w:r>
        <w:rPr>
          <w:rFonts w:ascii="宋体" w:hAnsi="宋体" w:hint="eastAsia"/>
          <w:sz w:val="24"/>
        </w:rPr>
        <w:t>接触、知悉、或者获得上述文件资料及信息</w:t>
      </w:r>
      <w:r>
        <w:rPr>
          <w:rFonts w:ascii="宋体" w:hAnsi="宋体"/>
          <w:sz w:val="24"/>
        </w:rPr>
        <w:t>，也应注意保密并限于履行合同必须的</w:t>
      </w:r>
      <w:r>
        <w:rPr>
          <w:rFonts w:ascii="宋体" w:hAnsi="宋体" w:hint="eastAsia"/>
          <w:sz w:val="24"/>
        </w:rPr>
        <w:t>合理</w:t>
      </w:r>
      <w:r>
        <w:rPr>
          <w:rFonts w:ascii="宋体" w:hAnsi="宋体"/>
          <w:sz w:val="24"/>
        </w:rPr>
        <w:t>范围。</w:t>
      </w:r>
    </w:p>
    <w:p w:rsidR="00B76E5B" w:rsidRDefault="005974F1">
      <w:pPr>
        <w:spacing w:line="520" w:lineRule="exact"/>
        <w:jc w:val="left"/>
        <w:rPr>
          <w:rFonts w:ascii="宋体" w:hAnsi="宋体"/>
          <w:sz w:val="24"/>
        </w:rPr>
      </w:pPr>
      <w:r>
        <w:rPr>
          <w:rFonts w:ascii="宋体" w:hAnsi="宋体" w:hint="eastAsia"/>
          <w:sz w:val="24"/>
        </w:rPr>
        <w:t xml:space="preserve">5.2   </w:t>
      </w:r>
      <w:r>
        <w:rPr>
          <w:rFonts w:ascii="宋体" w:hAnsi="宋体" w:hint="eastAsia"/>
          <w:sz w:val="24"/>
        </w:rPr>
        <w:t>未经</w:t>
      </w:r>
      <w:r>
        <w:rPr>
          <w:rFonts w:ascii="宋体" w:hAnsi="宋体"/>
          <w:sz w:val="24"/>
        </w:rPr>
        <w:t>甲方书面同意，除</w:t>
      </w:r>
      <w:r>
        <w:rPr>
          <w:rFonts w:ascii="宋体" w:hAnsi="宋体" w:hint="eastAsia"/>
          <w:sz w:val="24"/>
        </w:rPr>
        <w:t>为</w:t>
      </w:r>
      <w:r>
        <w:rPr>
          <w:rFonts w:ascii="宋体" w:hAnsi="宋体"/>
          <w:sz w:val="24"/>
        </w:rPr>
        <w:t>履行本合同</w:t>
      </w:r>
      <w:r>
        <w:rPr>
          <w:rFonts w:ascii="宋体" w:hAnsi="宋体" w:hint="eastAsia"/>
          <w:sz w:val="24"/>
        </w:rPr>
        <w:t>所必须的用途和目的以外</w:t>
      </w:r>
      <w:r>
        <w:rPr>
          <w:rFonts w:ascii="宋体" w:hAnsi="宋体"/>
          <w:sz w:val="24"/>
        </w:rPr>
        <w:t>，乙方不应使用</w:t>
      </w:r>
      <w:r>
        <w:rPr>
          <w:rFonts w:ascii="宋体" w:hAnsi="宋体" w:hint="eastAsia"/>
          <w:sz w:val="24"/>
        </w:rPr>
        <w:t>前款</w:t>
      </w:r>
      <w:r>
        <w:rPr>
          <w:rFonts w:ascii="宋体" w:hAnsi="宋体"/>
          <w:sz w:val="24"/>
        </w:rPr>
        <w:t>所列举的任何文件资料</w:t>
      </w:r>
      <w:r>
        <w:rPr>
          <w:rFonts w:ascii="宋体" w:hAnsi="宋体" w:hint="eastAsia"/>
          <w:sz w:val="24"/>
        </w:rPr>
        <w:t>及信息</w:t>
      </w:r>
      <w:r>
        <w:rPr>
          <w:rFonts w:ascii="宋体" w:hAnsi="宋体"/>
          <w:sz w:val="24"/>
        </w:rPr>
        <w:t>。乙方在</w:t>
      </w:r>
      <w:r>
        <w:rPr>
          <w:rFonts w:ascii="宋体" w:hAnsi="宋体" w:hint="eastAsia"/>
          <w:sz w:val="24"/>
        </w:rPr>
        <w:t>本合同履行完毕后将前款所列文件资料</w:t>
      </w:r>
      <w:r>
        <w:rPr>
          <w:rFonts w:ascii="宋体" w:hAnsi="宋体"/>
          <w:sz w:val="24"/>
        </w:rPr>
        <w:t>（</w:t>
      </w:r>
      <w:r>
        <w:rPr>
          <w:rFonts w:ascii="宋体" w:hAnsi="宋体" w:hint="eastAsia"/>
          <w:sz w:val="24"/>
        </w:rPr>
        <w:t>包括但不限于</w:t>
      </w:r>
      <w:r>
        <w:rPr>
          <w:rFonts w:ascii="宋体" w:hAnsi="宋体"/>
          <w:sz w:val="24"/>
        </w:rPr>
        <w:t>原件及</w:t>
      </w:r>
      <w:r>
        <w:rPr>
          <w:rFonts w:ascii="宋体" w:hAnsi="宋体" w:hint="eastAsia"/>
          <w:sz w:val="24"/>
        </w:rPr>
        <w:t>复印件、</w:t>
      </w:r>
      <w:r>
        <w:rPr>
          <w:rFonts w:ascii="宋体" w:hAnsi="宋体"/>
          <w:sz w:val="24"/>
        </w:rPr>
        <w:t>复制件</w:t>
      </w:r>
      <w:r>
        <w:rPr>
          <w:rFonts w:ascii="宋体" w:hAnsi="宋体" w:hint="eastAsia"/>
          <w:sz w:val="24"/>
        </w:rPr>
        <w:t>等</w:t>
      </w:r>
      <w:r>
        <w:rPr>
          <w:rFonts w:ascii="宋体" w:hAnsi="宋体"/>
          <w:sz w:val="24"/>
        </w:rPr>
        <w:t>）</w:t>
      </w:r>
      <w:r>
        <w:rPr>
          <w:rFonts w:ascii="宋体" w:hAnsi="宋体" w:hint="eastAsia"/>
          <w:sz w:val="24"/>
        </w:rPr>
        <w:t>全部退还</w:t>
      </w:r>
      <w:r>
        <w:rPr>
          <w:rFonts w:ascii="宋体" w:hAnsi="宋体"/>
          <w:sz w:val="24"/>
        </w:rPr>
        <w:t>甲方。</w:t>
      </w:r>
    </w:p>
    <w:p w:rsidR="00B76E5B" w:rsidRDefault="005974F1">
      <w:pPr>
        <w:tabs>
          <w:tab w:val="left" w:pos="3060"/>
        </w:tabs>
        <w:spacing w:line="520" w:lineRule="exact"/>
        <w:rPr>
          <w:rFonts w:ascii="宋体" w:hAnsi="宋体"/>
          <w:b/>
          <w:bCs/>
          <w:sz w:val="24"/>
        </w:rPr>
      </w:pPr>
      <w:r>
        <w:rPr>
          <w:rFonts w:ascii="宋体" w:hAnsi="宋体" w:hint="eastAsia"/>
          <w:b/>
          <w:bCs/>
          <w:sz w:val="24"/>
        </w:rPr>
        <w:t xml:space="preserve">6.  </w:t>
      </w:r>
      <w:r>
        <w:rPr>
          <w:rFonts w:ascii="宋体" w:hAnsi="宋体" w:hint="eastAsia"/>
          <w:b/>
          <w:bCs/>
          <w:sz w:val="24"/>
        </w:rPr>
        <w:t>知识产权</w:t>
      </w:r>
    </w:p>
    <w:p w:rsidR="00B76E5B" w:rsidRDefault="005974F1">
      <w:pPr>
        <w:spacing w:line="520" w:lineRule="exact"/>
        <w:jc w:val="left"/>
        <w:rPr>
          <w:rFonts w:ascii="宋体" w:hAnsi="宋体"/>
          <w:sz w:val="24"/>
        </w:rPr>
      </w:pPr>
      <w:r>
        <w:rPr>
          <w:rFonts w:ascii="宋体" w:hAnsi="宋体" w:hint="eastAsia"/>
          <w:sz w:val="24"/>
        </w:rPr>
        <w:t xml:space="preserve">6.1  </w:t>
      </w:r>
      <w:r>
        <w:rPr>
          <w:rFonts w:ascii="宋体" w:hAnsi="宋体"/>
          <w:sz w:val="24"/>
        </w:rPr>
        <w:t>乙方</w:t>
      </w:r>
      <w:r>
        <w:rPr>
          <w:rFonts w:ascii="宋体" w:hAnsi="宋体" w:hint="eastAsia"/>
          <w:sz w:val="24"/>
        </w:rPr>
        <w:t>承诺采取全部必要的合法措施向甲方保证：乙方</w:t>
      </w:r>
      <w:r>
        <w:rPr>
          <w:rFonts w:ascii="宋体" w:hAnsi="宋体"/>
          <w:sz w:val="24"/>
        </w:rPr>
        <w:t>提供的</w:t>
      </w:r>
      <w:r>
        <w:rPr>
          <w:rFonts w:ascii="宋体" w:hAnsi="宋体" w:hint="eastAsia"/>
          <w:sz w:val="24"/>
        </w:rPr>
        <w:t>设备（货物）</w:t>
      </w:r>
      <w:r>
        <w:rPr>
          <w:rFonts w:ascii="宋体" w:hAnsi="宋体"/>
          <w:sz w:val="24"/>
        </w:rPr>
        <w:t>、服务及相关资料、</w:t>
      </w:r>
      <w:r>
        <w:rPr>
          <w:rFonts w:ascii="宋体" w:hAnsi="宋体" w:hint="eastAsia"/>
          <w:sz w:val="24"/>
        </w:rPr>
        <w:t>软件、</w:t>
      </w:r>
      <w:r>
        <w:rPr>
          <w:rFonts w:ascii="宋体" w:hAnsi="宋体"/>
          <w:sz w:val="24"/>
        </w:rPr>
        <w:t>数据等，乙方均具有</w:t>
      </w:r>
      <w:r>
        <w:rPr>
          <w:rFonts w:ascii="宋体" w:hAnsi="宋体" w:hint="eastAsia"/>
          <w:sz w:val="24"/>
        </w:rPr>
        <w:t>合法的所有权、处分权以及全部</w:t>
      </w:r>
      <w:r>
        <w:rPr>
          <w:rFonts w:ascii="宋体" w:hAnsi="宋体"/>
          <w:sz w:val="24"/>
        </w:rPr>
        <w:t>知识产权及相关权利，不存在任何侵害</w:t>
      </w:r>
      <w:r>
        <w:rPr>
          <w:rFonts w:ascii="宋体" w:hAnsi="宋体" w:hint="eastAsia"/>
          <w:sz w:val="24"/>
        </w:rPr>
        <w:t>甲方和第三方</w:t>
      </w:r>
      <w:r>
        <w:rPr>
          <w:rFonts w:ascii="宋体" w:hAnsi="宋体"/>
          <w:sz w:val="24"/>
        </w:rPr>
        <w:t>合法权利的情形。</w:t>
      </w:r>
    </w:p>
    <w:p w:rsidR="00B76E5B" w:rsidRDefault="005974F1">
      <w:pPr>
        <w:spacing w:line="520" w:lineRule="exact"/>
        <w:jc w:val="left"/>
        <w:rPr>
          <w:rFonts w:ascii="宋体" w:hAnsi="宋体"/>
          <w:sz w:val="24"/>
        </w:rPr>
      </w:pPr>
      <w:r>
        <w:rPr>
          <w:rFonts w:ascii="宋体" w:hAnsi="宋体" w:hint="eastAsia"/>
          <w:sz w:val="24"/>
        </w:rPr>
        <w:t xml:space="preserve">6.2  </w:t>
      </w:r>
      <w:r>
        <w:rPr>
          <w:rFonts w:ascii="宋体" w:hAnsi="宋体"/>
          <w:sz w:val="24"/>
        </w:rPr>
        <w:t>因乙方提供的</w:t>
      </w:r>
      <w:r>
        <w:rPr>
          <w:rFonts w:ascii="宋体" w:hAnsi="宋体" w:hint="eastAsia"/>
          <w:sz w:val="24"/>
        </w:rPr>
        <w:t>设备（货物）</w:t>
      </w:r>
      <w:r>
        <w:rPr>
          <w:rFonts w:ascii="宋体" w:hAnsi="宋体"/>
          <w:sz w:val="24"/>
        </w:rPr>
        <w:t>、服务及相关资料、</w:t>
      </w:r>
      <w:r>
        <w:rPr>
          <w:rFonts w:ascii="宋体" w:hAnsi="宋体" w:hint="eastAsia"/>
          <w:sz w:val="24"/>
        </w:rPr>
        <w:t>软件、</w:t>
      </w:r>
      <w:r>
        <w:rPr>
          <w:rFonts w:ascii="宋体" w:hAnsi="宋体"/>
          <w:sz w:val="24"/>
        </w:rPr>
        <w:t>数据等</w:t>
      </w:r>
      <w:r>
        <w:rPr>
          <w:rFonts w:ascii="宋体" w:hAnsi="宋体" w:hint="eastAsia"/>
          <w:sz w:val="24"/>
        </w:rPr>
        <w:t>不符合前款承诺和约定</w:t>
      </w:r>
      <w:r>
        <w:rPr>
          <w:rFonts w:ascii="宋体" w:hAnsi="宋体"/>
          <w:sz w:val="24"/>
        </w:rPr>
        <w:t>，</w:t>
      </w:r>
      <w:r>
        <w:rPr>
          <w:rFonts w:ascii="宋体" w:hAnsi="宋体" w:hint="eastAsia"/>
          <w:sz w:val="24"/>
        </w:rPr>
        <w:t>乙方应当负责消除因侵权行为和违约行为产生的全部后果，保证甲方实现合同目的，并承担全部相应法律责任，因此所产生的全部费用、损失均由乙方承担。</w:t>
      </w:r>
    </w:p>
    <w:p w:rsidR="00B76E5B" w:rsidRDefault="005974F1">
      <w:pPr>
        <w:spacing w:line="520" w:lineRule="exact"/>
        <w:ind w:firstLineChars="200" w:firstLine="480"/>
        <w:jc w:val="left"/>
        <w:rPr>
          <w:rFonts w:ascii="宋体" w:hAnsi="宋体"/>
          <w:sz w:val="24"/>
        </w:rPr>
      </w:pPr>
      <w:r>
        <w:rPr>
          <w:rFonts w:ascii="宋体" w:hAnsi="宋体"/>
          <w:sz w:val="24"/>
        </w:rPr>
        <w:t>如果乙方提供的</w:t>
      </w:r>
      <w:r>
        <w:rPr>
          <w:rFonts w:ascii="宋体" w:hAnsi="宋体" w:hint="eastAsia"/>
          <w:sz w:val="24"/>
        </w:rPr>
        <w:t>设备（货物）</w:t>
      </w:r>
      <w:r>
        <w:rPr>
          <w:rFonts w:ascii="宋体" w:hAnsi="宋体"/>
          <w:sz w:val="24"/>
        </w:rPr>
        <w:t>、服务及相关资料、</w:t>
      </w:r>
      <w:r>
        <w:rPr>
          <w:rFonts w:ascii="宋体" w:hAnsi="宋体" w:hint="eastAsia"/>
          <w:sz w:val="24"/>
        </w:rPr>
        <w:t>软件、</w:t>
      </w:r>
      <w:r>
        <w:rPr>
          <w:rFonts w:ascii="宋体" w:hAnsi="宋体"/>
          <w:sz w:val="24"/>
        </w:rPr>
        <w:t>数据</w:t>
      </w:r>
      <w:r>
        <w:rPr>
          <w:rFonts w:ascii="宋体" w:hAnsi="宋体" w:hint="eastAsia"/>
          <w:sz w:val="24"/>
        </w:rPr>
        <w:t>的</w:t>
      </w:r>
      <w:r>
        <w:rPr>
          <w:rFonts w:ascii="宋体" w:hAnsi="宋体"/>
          <w:sz w:val="24"/>
        </w:rPr>
        <w:t>任何部分，因</w:t>
      </w:r>
      <w:r>
        <w:rPr>
          <w:rFonts w:ascii="宋体" w:hAnsi="宋体" w:hint="eastAsia"/>
          <w:sz w:val="24"/>
        </w:rPr>
        <w:t>侵害甲方或第三方</w:t>
      </w:r>
      <w:r>
        <w:rPr>
          <w:rFonts w:ascii="宋体" w:hAnsi="宋体"/>
          <w:sz w:val="24"/>
        </w:rPr>
        <w:t>合法权利，</w:t>
      </w:r>
      <w:r>
        <w:rPr>
          <w:rFonts w:ascii="宋体" w:hAnsi="宋体" w:hint="eastAsia"/>
          <w:sz w:val="24"/>
        </w:rPr>
        <w:t>导致甲方取得设备（货物）</w:t>
      </w:r>
      <w:r>
        <w:rPr>
          <w:rFonts w:ascii="宋体" w:hAnsi="宋体"/>
          <w:sz w:val="24"/>
        </w:rPr>
        <w:t>、服务及相关资料、</w:t>
      </w:r>
      <w:r>
        <w:rPr>
          <w:rFonts w:ascii="宋体" w:hAnsi="宋体" w:hint="eastAsia"/>
          <w:sz w:val="24"/>
        </w:rPr>
        <w:t>软件、</w:t>
      </w:r>
      <w:r>
        <w:rPr>
          <w:rFonts w:ascii="宋体" w:hAnsi="宋体"/>
          <w:sz w:val="24"/>
        </w:rPr>
        <w:t>数据</w:t>
      </w:r>
      <w:r>
        <w:rPr>
          <w:rFonts w:ascii="宋体" w:hAnsi="宋体" w:hint="eastAsia"/>
          <w:sz w:val="24"/>
        </w:rPr>
        <w:t>的合法所有权、使用权，或者产生其他妨碍甲方实现合同目的的后果，均应由</w:t>
      </w:r>
      <w:r>
        <w:rPr>
          <w:rFonts w:ascii="宋体" w:hAnsi="宋体"/>
          <w:sz w:val="24"/>
        </w:rPr>
        <w:t>乙方</w:t>
      </w:r>
      <w:r>
        <w:rPr>
          <w:rFonts w:ascii="宋体" w:hAnsi="宋体" w:hint="eastAsia"/>
          <w:sz w:val="24"/>
        </w:rPr>
        <w:t>承担全部法律责任，消除妨碍，</w:t>
      </w:r>
      <w:r>
        <w:rPr>
          <w:rFonts w:ascii="宋体" w:hAnsi="宋体"/>
          <w:sz w:val="24"/>
        </w:rPr>
        <w:t>或用不会造成侵权</w:t>
      </w:r>
      <w:r>
        <w:rPr>
          <w:rFonts w:ascii="宋体" w:hAnsi="宋体" w:hint="eastAsia"/>
          <w:sz w:val="24"/>
        </w:rPr>
        <w:t>后果</w:t>
      </w:r>
      <w:r>
        <w:rPr>
          <w:rFonts w:ascii="宋体" w:hAnsi="宋体"/>
          <w:sz w:val="24"/>
        </w:rPr>
        <w:t>的同等技术</w:t>
      </w:r>
      <w:r>
        <w:rPr>
          <w:rFonts w:ascii="宋体" w:hAnsi="宋体" w:hint="eastAsia"/>
          <w:sz w:val="24"/>
        </w:rPr>
        <w:t>标准和要求并且满足甲方合同目的</w:t>
      </w:r>
      <w:r>
        <w:rPr>
          <w:rFonts w:ascii="宋体" w:hAnsi="宋体"/>
          <w:sz w:val="24"/>
        </w:rPr>
        <w:t>的</w:t>
      </w:r>
      <w:r>
        <w:rPr>
          <w:rFonts w:ascii="宋体" w:hAnsi="宋体" w:hint="eastAsia"/>
          <w:sz w:val="24"/>
        </w:rPr>
        <w:t>设备（货物）予以</w:t>
      </w:r>
      <w:r>
        <w:rPr>
          <w:rFonts w:ascii="宋体" w:hAnsi="宋体"/>
          <w:sz w:val="24"/>
        </w:rPr>
        <w:t>更换</w:t>
      </w:r>
      <w:r>
        <w:rPr>
          <w:rFonts w:ascii="宋体" w:hAnsi="宋体" w:hint="eastAsia"/>
          <w:sz w:val="24"/>
        </w:rPr>
        <w:t>，使</w:t>
      </w:r>
      <w:r>
        <w:rPr>
          <w:rFonts w:ascii="宋体" w:hAnsi="宋体"/>
          <w:sz w:val="24"/>
        </w:rPr>
        <w:t>甲方</w:t>
      </w:r>
      <w:r>
        <w:rPr>
          <w:rFonts w:ascii="宋体" w:hAnsi="宋体" w:hint="eastAsia"/>
          <w:sz w:val="24"/>
        </w:rPr>
        <w:t>能够实现全部合同目的</w:t>
      </w:r>
      <w:r>
        <w:rPr>
          <w:rFonts w:ascii="宋体" w:hAnsi="宋体"/>
          <w:sz w:val="24"/>
        </w:rPr>
        <w:t>。</w:t>
      </w:r>
    </w:p>
    <w:p w:rsidR="00B76E5B" w:rsidRDefault="005974F1">
      <w:pPr>
        <w:tabs>
          <w:tab w:val="left" w:pos="3060"/>
        </w:tabs>
        <w:spacing w:line="520" w:lineRule="exact"/>
        <w:outlineLvl w:val="0"/>
        <w:rPr>
          <w:rFonts w:ascii="宋体" w:hAnsi="宋体"/>
          <w:b/>
          <w:bCs/>
          <w:sz w:val="24"/>
        </w:rPr>
      </w:pPr>
      <w:r>
        <w:rPr>
          <w:rFonts w:ascii="宋体" w:hAnsi="宋体" w:hint="eastAsia"/>
          <w:b/>
          <w:bCs/>
          <w:sz w:val="24"/>
        </w:rPr>
        <w:lastRenderedPageBreak/>
        <w:t xml:space="preserve">7.   </w:t>
      </w:r>
      <w:r>
        <w:rPr>
          <w:rFonts w:ascii="宋体" w:hAnsi="宋体" w:hint="eastAsia"/>
          <w:b/>
          <w:bCs/>
          <w:sz w:val="24"/>
        </w:rPr>
        <w:t>交货与验收</w:t>
      </w:r>
    </w:p>
    <w:p w:rsidR="00B76E5B" w:rsidRDefault="005974F1">
      <w:pPr>
        <w:spacing w:line="520" w:lineRule="exact"/>
        <w:jc w:val="left"/>
        <w:rPr>
          <w:rFonts w:ascii="宋体" w:hAnsi="宋体"/>
          <w:sz w:val="24"/>
        </w:rPr>
      </w:pPr>
      <w:r>
        <w:rPr>
          <w:rFonts w:ascii="宋体" w:hAnsi="宋体" w:hint="eastAsia"/>
          <w:sz w:val="24"/>
        </w:rPr>
        <w:t xml:space="preserve">7.1  </w:t>
      </w:r>
      <w:r>
        <w:rPr>
          <w:rFonts w:ascii="宋体" w:hAnsi="宋体" w:hint="eastAsia"/>
          <w:sz w:val="24"/>
        </w:rPr>
        <w:t>乙方应当在签订合同日起</w:t>
      </w:r>
      <w:r>
        <w:rPr>
          <w:rFonts w:ascii="宋体" w:hAnsi="宋体" w:hint="eastAsia"/>
          <w:sz w:val="24"/>
        </w:rPr>
        <w:t>20</w:t>
      </w:r>
      <w:r>
        <w:rPr>
          <w:rFonts w:ascii="宋体" w:hAnsi="宋体" w:hint="eastAsia"/>
          <w:sz w:val="24"/>
        </w:rPr>
        <w:t>日内，将符合约定和规定的全部设备（货物）运至甲方指定地点。</w:t>
      </w:r>
    </w:p>
    <w:p w:rsidR="00B76E5B" w:rsidRDefault="005974F1">
      <w:pPr>
        <w:spacing w:line="520" w:lineRule="exact"/>
        <w:ind w:firstLineChars="200" w:firstLine="480"/>
        <w:jc w:val="left"/>
        <w:rPr>
          <w:rFonts w:ascii="宋体" w:hAnsi="宋体"/>
          <w:sz w:val="24"/>
        </w:rPr>
      </w:pPr>
      <w:r>
        <w:rPr>
          <w:rFonts w:ascii="宋体" w:hAnsi="宋体" w:hint="eastAsia"/>
          <w:sz w:val="24"/>
        </w:rPr>
        <w:t>乙方在向甲方交付本合同项下设备（货物）前</w:t>
      </w:r>
      <w:r>
        <w:rPr>
          <w:rFonts w:ascii="宋体" w:hAnsi="宋体"/>
          <w:sz w:val="24"/>
        </w:rPr>
        <w:t>，</w:t>
      </w:r>
      <w:r>
        <w:rPr>
          <w:rFonts w:ascii="宋体" w:hAnsi="宋体" w:hint="eastAsia"/>
          <w:sz w:val="24"/>
        </w:rPr>
        <w:t>应当</w:t>
      </w:r>
      <w:r>
        <w:rPr>
          <w:rFonts w:ascii="宋体" w:hAnsi="宋体"/>
          <w:sz w:val="24"/>
        </w:rPr>
        <w:t>对</w:t>
      </w:r>
      <w:r>
        <w:rPr>
          <w:rFonts w:ascii="宋体" w:hAnsi="宋体" w:hint="eastAsia"/>
          <w:sz w:val="24"/>
        </w:rPr>
        <w:t>设备（货物）</w:t>
      </w:r>
      <w:r>
        <w:rPr>
          <w:rFonts w:ascii="宋体" w:hAnsi="宋体"/>
          <w:sz w:val="24"/>
        </w:rPr>
        <w:t>的质量、规格、</w:t>
      </w:r>
      <w:r>
        <w:rPr>
          <w:rFonts w:ascii="宋体" w:hAnsi="宋体" w:hint="eastAsia"/>
          <w:sz w:val="24"/>
        </w:rPr>
        <w:t>技术指标</w:t>
      </w:r>
      <w:r>
        <w:rPr>
          <w:rFonts w:ascii="宋体" w:hAnsi="宋体"/>
          <w:sz w:val="24"/>
        </w:rPr>
        <w:t>、数量</w:t>
      </w:r>
      <w:r>
        <w:rPr>
          <w:rFonts w:ascii="宋体" w:hAnsi="宋体" w:hint="eastAsia"/>
          <w:sz w:val="24"/>
        </w:rPr>
        <w:t>、</w:t>
      </w:r>
      <w:r>
        <w:rPr>
          <w:rFonts w:ascii="宋体" w:hAnsi="宋体"/>
          <w:sz w:val="24"/>
        </w:rPr>
        <w:t>重量等</w:t>
      </w:r>
      <w:r>
        <w:rPr>
          <w:rFonts w:ascii="宋体" w:hAnsi="宋体" w:hint="eastAsia"/>
          <w:sz w:val="24"/>
        </w:rPr>
        <w:t>项目</w:t>
      </w:r>
      <w:r>
        <w:rPr>
          <w:rFonts w:ascii="宋体" w:hAnsi="宋体"/>
          <w:sz w:val="24"/>
        </w:rPr>
        <w:t>进行</w:t>
      </w:r>
      <w:r>
        <w:rPr>
          <w:rFonts w:ascii="宋体" w:hAnsi="宋体" w:hint="eastAsia"/>
          <w:sz w:val="24"/>
        </w:rPr>
        <w:t>全面、严格</w:t>
      </w:r>
      <w:r>
        <w:rPr>
          <w:rFonts w:ascii="宋体" w:hAnsi="宋体"/>
          <w:sz w:val="24"/>
        </w:rPr>
        <w:t>的检验</w:t>
      </w:r>
      <w:r>
        <w:rPr>
          <w:rFonts w:ascii="宋体" w:hAnsi="宋体" w:hint="eastAsia"/>
          <w:sz w:val="24"/>
        </w:rPr>
        <w:t>检测</w:t>
      </w:r>
      <w:r>
        <w:rPr>
          <w:rFonts w:ascii="宋体" w:hAnsi="宋体"/>
          <w:sz w:val="24"/>
        </w:rPr>
        <w:t>，并应当向甲方提交出厂检验合格以及相关部门和机构检验</w:t>
      </w:r>
      <w:r>
        <w:rPr>
          <w:rFonts w:ascii="宋体" w:hAnsi="宋体" w:hint="eastAsia"/>
          <w:sz w:val="24"/>
        </w:rPr>
        <w:t>检测</w:t>
      </w:r>
      <w:r>
        <w:rPr>
          <w:rFonts w:ascii="宋体" w:hAnsi="宋体"/>
          <w:sz w:val="24"/>
        </w:rPr>
        <w:t>合格的记录、</w:t>
      </w:r>
      <w:r>
        <w:rPr>
          <w:rFonts w:ascii="宋体" w:hAnsi="宋体" w:hint="eastAsia"/>
          <w:sz w:val="24"/>
        </w:rPr>
        <w:t>文件</w:t>
      </w:r>
      <w:r>
        <w:rPr>
          <w:rFonts w:ascii="宋体" w:hAnsi="宋体"/>
          <w:sz w:val="24"/>
        </w:rPr>
        <w:t>或证明</w:t>
      </w:r>
      <w:r>
        <w:rPr>
          <w:rFonts w:ascii="宋体" w:hAnsi="宋体" w:hint="eastAsia"/>
          <w:sz w:val="24"/>
        </w:rPr>
        <w:t>资料</w:t>
      </w:r>
      <w:r>
        <w:rPr>
          <w:rFonts w:ascii="宋体" w:hAnsi="宋体"/>
          <w:sz w:val="24"/>
        </w:rPr>
        <w:t>，但</w:t>
      </w:r>
      <w:r>
        <w:rPr>
          <w:rFonts w:ascii="宋体" w:hAnsi="宋体" w:hint="eastAsia"/>
          <w:sz w:val="24"/>
        </w:rPr>
        <w:t>该</w:t>
      </w:r>
      <w:r>
        <w:rPr>
          <w:rFonts w:ascii="宋体" w:hAnsi="宋体"/>
          <w:sz w:val="24"/>
        </w:rPr>
        <w:t>检验</w:t>
      </w:r>
      <w:r>
        <w:rPr>
          <w:rFonts w:ascii="宋体" w:hAnsi="宋体" w:hint="eastAsia"/>
          <w:sz w:val="24"/>
        </w:rPr>
        <w:t>检测</w:t>
      </w:r>
      <w:r>
        <w:rPr>
          <w:rFonts w:ascii="宋体" w:hAnsi="宋体"/>
          <w:sz w:val="24"/>
        </w:rPr>
        <w:t>的记录、</w:t>
      </w:r>
      <w:r>
        <w:rPr>
          <w:rFonts w:ascii="宋体" w:hAnsi="宋体" w:hint="eastAsia"/>
          <w:sz w:val="24"/>
        </w:rPr>
        <w:t>文件</w:t>
      </w:r>
      <w:r>
        <w:rPr>
          <w:rFonts w:ascii="宋体" w:hAnsi="宋体"/>
          <w:sz w:val="24"/>
        </w:rPr>
        <w:t>或证明</w:t>
      </w:r>
      <w:r>
        <w:rPr>
          <w:rFonts w:ascii="宋体" w:hAnsi="宋体" w:hint="eastAsia"/>
          <w:sz w:val="24"/>
        </w:rPr>
        <w:t>资料，</w:t>
      </w:r>
      <w:r>
        <w:rPr>
          <w:rFonts w:ascii="宋体" w:hAnsi="宋体"/>
          <w:sz w:val="24"/>
        </w:rPr>
        <w:t>不作为</w:t>
      </w:r>
      <w:r>
        <w:rPr>
          <w:rFonts w:ascii="宋体" w:hAnsi="宋体" w:hint="eastAsia"/>
          <w:sz w:val="24"/>
        </w:rPr>
        <w:t>甲方认可或者验收合格的最终证明。</w:t>
      </w:r>
    </w:p>
    <w:p w:rsidR="00B76E5B" w:rsidRDefault="005974F1">
      <w:pPr>
        <w:spacing w:line="520" w:lineRule="exact"/>
        <w:jc w:val="left"/>
        <w:rPr>
          <w:rFonts w:ascii="宋体" w:hAnsi="宋体"/>
          <w:sz w:val="24"/>
        </w:rPr>
      </w:pPr>
      <w:r>
        <w:rPr>
          <w:rFonts w:ascii="宋体" w:hAnsi="宋体" w:hint="eastAsia"/>
          <w:sz w:val="24"/>
        </w:rPr>
        <w:t xml:space="preserve">7.2  </w:t>
      </w:r>
      <w:r>
        <w:rPr>
          <w:rFonts w:ascii="宋体" w:hAnsi="宋体" w:hint="eastAsia"/>
          <w:sz w:val="24"/>
        </w:rPr>
        <w:t>乙方将本合同项下设备（货物）全部运至甲方指定地点后，甲方应当对设备（货物）包装、外观、名称、规格、型号、数量、生产厂家、原产地、质保文件、随附合格证书、备件、配件、图纸、使用说明文件、技术资料、随附工具、随赠物品、相关文件资料（出厂检验合格证明、特种设备（货物）或者特殊设备（货物）的强制检验检测合格证明、原产地证明、型号或者产品生产许可或者备案证明、检验检疫证明、发票、舱单或者运单、海关进出口证明文件、报关文件、图纸、源代码、密码等）及其它限于可以直观清点、查验的物品、资料等进行现场初步核验，初步核验完毕后，乙方应当将上述物品和资料移交给甲方。如果初步核验结果不符合合同或者规定，乙方应当予以补充、更换或者采取其他措施使之达到或者符合约定和规定。</w:t>
      </w:r>
    </w:p>
    <w:p w:rsidR="00B76E5B" w:rsidRDefault="005974F1">
      <w:pPr>
        <w:spacing w:line="520" w:lineRule="exact"/>
        <w:ind w:firstLineChars="200" w:firstLine="480"/>
        <w:jc w:val="left"/>
        <w:rPr>
          <w:rFonts w:ascii="宋体" w:hAnsi="宋体"/>
          <w:sz w:val="24"/>
        </w:rPr>
      </w:pPr>
      <w:r>
        <w:rPr>
          <w:rFonts w:ascii="宋体" w:hAnsi="宋体" w:hint="eastAsia"/>
          <w:sz w:val="24"/>
        </w:rPr>
        <w:t>初步核验仅是对不需要进行检测、检验、安装调试、联调联试、试运行或者不需要其他特定方法、程序、仪器等进行检测验收的项目的直观现场核验，</w:t>
      </w:r>
      <w:r>
        <w:rPr>
          <w:rFonts w:ascii="宋体" w:hAnsi="宋体"/>
          <w:sz w:val="24"/>
        </w:rPr>
        <w:t>不作为</w:t>
      </w:r>
      <w:r>
        <w:rPr>
          <w:rFonts w:ascii="宋体" w:hAnsi="宋体" w:hint="eastAsia"/>
          <w:sz w:val="24"/>
        </w:rPr>
        <w:t>甲方认可或者验收合格的最终证明。</w:t>
      </w:r>
    </w:p>
    <w:p w:rsidR="00B76E5B" w:rsidRDefault="005974F1">
      <w:pPr>
        <w:spacing w:line="520" w:lineRule="exact"/>
        <w:jc w:val="left"/>
        <w:rPr>
          <w:rFonts w:ascii="宋体" w:hAnsi="宋体"/>
          <w:sz w:val="24"/>
        </w:rPr>
      </w:pPr>
      <w:r>
        <w:rPr>
          <w:rFonts w:ascii="宋体" w:hAnsi="宋体" w:hint="eastAsia"/>
          <w:sz w:val="24"/>
        </w:rPr>
        <w:t xml:space="preserve">7.3  </w:t>
      </w:r>
      <w:r>
        <w:rPr>
          <w:rFonts w:ascii="宋体" w:hAnsi="宋体" w:hint="eastAsia"/>
          <w:sz w:val="24"/>
        </w:rPr>
        <w:t>乙方应当在本合同项下设备（货物）全部运至甲方指定地点并且安装调试合格、交付全部约定资料、完成对甲方有关人员的培训，在甲方使用设备（货物）天不存在故障后，甲方以书面方式通知乙方可以组织进行验收。</w:t>
      </w:r>
    </w:p>
    <w:p w:rsidR="00B76E5B" w:rsidRDefault="005974F1">
      <w:pPr>
        <w:pStyle w:val="4"/>
        <w:rPr>
          <w:rFonts w:ascii="宋体" w:eastAsia="宋体" w:hAnsi="宋体" w:cs="宋体"/>
          <w:b w:val="0"/>
          <w:bCs w:val="0"/>
          <w:sz w:val="24"/>
          <w:szCs w:val="24"/>
        </w:rPr>
      </w:pPr>
      <w:r>
        <w:rPr>
          <w:rFonts w:ascii="宋体" w:eastAsia="宋体" w:hAnsi="宋体" w:cs="宋体" w:hint="eastAsia"/>
          <w:b w:val="0"/>
          <w:bCs w:val="0"/>
          <w:sz w:val="24"/>
          <w:szCs w:val="24"/>
        </w:rPr>
        <w:t>甲方组织验收的部门以设备（货物）金额作出如下区分：</w:t>
      </w:r>
    </w:p>
    <w:p w:rsidR="00B76E5B" w:rsidRDefault="005974F1">
      <w:pPr>
        <w:ind w:firstLine="452"/>
        <w:rPr>
          <w:rFonts w:ascii="宋体" w:eastAsia="宋体" w:hAnsi="宋体" w:cs="宋体"/>
          <w:sz w:val="24"/>
          <w:szCs w:val="24"/>
        </w:rPr>
      </w:pPr>
      <w:r>
        <w:rPr>
          <w:rFonts w:ascii="宋体" w:eastAsia="宋体" w:hAnsi="宋体" w:cs="宋体" w:hint="eastAsia"/>
          <w:sz w:val="24"/>
          <w:szCs w:val="24"/>
        </w:rPr>
        <w:t>设备（货物）金额在</w:t>
      </w:r>
      <w:r>
        <w:rPr>
          <w:rFonts w:ascii="宋体" w:eastAsia="宋体" w:hAnsi="宋体" w:cs="宋体" w:hint="eastAsia"/>
          <w:sz w:val="24"/>
          <w:szCs w:val="24"/>
          <w:u w:val="single"/>
        </w:rPr>
        <w:t xml:space="preserve"> 10万</w:t>
      </w:r>
      <w:r>
        <w:rPr>
          <w:rFonts w:ascii="宋体" w:eastAsia="宋体" w:hAnsi="宋体" w:cs="宋体" w:hint="eastAsia"/>
          <w:sz w:val="24"/>
          <w:szCs w:val="24"/>
        </w:rPr>
        <w:t>元以内（不含本数），由</w:t>
      </w:r>
      <w:r>
        <w:rPr>
          <w:rFonts w:ascii="宋体" w:eastAsia="宋体" w:hAnsi="宋体" w:cs="宋体" w:hint="eastAsia"/>
          <w:sz w:val="24"/>
          <w:szCs w:val="24"/>
          <w:u w:val="single"/>
        </w:rPr>
        <w:t>具体采购单位</w:t>
      </w:r>
      <w:r>
        <w:rPr>
          <w:rFonts w:ascii="宋体" w:eastAsia="宋体" w:hAnsi="宋体" w:cs="宋体" w:hint="eastAsia"/>
          <w:sz w:val="24"/>
          <w:szCs w:val="24"/>
        </w:rPr>
        <w:t>部门自行</w:t>
      </w:r>
      <w:r>
        <w:rPr>
          <w:rFonts w:ascii="宋体" w:eastAsia="宋体" w:hAnsi="宋体" w:cs="宋体" w:hint="eastAsia"/>
          <w:sz w:val="24"/>
          <w:szCs w:val="24"/>
        </w:rPr>
        <w:lastRenderedPageBreak/>
        <w:t>组织</w:t>
      </w:r>
      <w:r>
        <w:rPr>
          <w:rFonts w:ascii="宋体" w:eastAsia="宋体" w:hAnsi="宋体" w:cs="宋体" w:hint="eastAsia"/>
          <w:sz w:val="24"/>
          <w:szCs w:val="24"/>
          <w:u w:val="single"/>
        </w:rPr>
        <w:t>相关领域专家</w:t>
      </w:r>
      <w:r>
        <w:rPr>
          <w:rFonts w:ascii="宋体" w:eastAsia="宋体" w:hAnsi="宋体" w:cs="宋体" w:hint="eastAsia"/>
          <w:sz w:val="24"/>
          <w:szCs w:val="24"/>
        </w:rPr>
        <w:t>验收，设备（货物）金额在</w:t>
      </w:r>
      <w:r>
        <w:rPr>
          <w:rFonts w:ascii="宋体" w:eastAsia="宋体" w:hAnsi="宋体" w:cs="宋体" w:hint="eastAsia"/>
          <w:sz w:val="24"/>
          <w:szCs w:val="24"/>
          <w:u w:val="single"/>
        </w:rPr>
        <w:t xml:space="preserve"> 10万</w:t>
      </w:r>
      <w:r>
        <w:rPr>
          <w:rFonts w:ascii="宋体" w:eastAsia="宋体" w:hAnsi="宋体" w:cs="宋体" w:hint="eastAsia"/>
          <w:sz w:val="24"/>
          <w:szCs w:val="24"/>
        </w:rPr>
        <w:t>元以上（包含本数），属于行政设备的由具体采购单位组织</w:t>
      </w:r>
      <w:r>
        <w:rPr>
          <w:rFonts w:ascii="宋体" w:eastAsia="宋体" w:hAnsi="宋体" w:cs="宋体" w:hint="eastAsia"/>
          <w:sz w:val="24"/>
          <w:szCs w:val="24"/>
          <w:u w:val="single"/>
        </w:rPr>
        <w:t>资产管理处资产科</w:t>
      </w:r>
      <w:r>
        <w:rPr>
          <w:rFonts w:ascii="宋体" w:eastAsia="宋体" w:hAnsi="宋体" w:cs="宋体" w:hint="eastAsia"/>
          <w:sz w:val="24"/>
          <w:szCs w:val="24"/>
        </w:rPr>
        <w:t>、</w:t>
      </w:r>
      <w:r>
        <w:rPr>
          <w:rFonts w:ascii="宋体" w:eastAsia="宋体" w:hAnsi="宋体" w:cs="宋体" w:hint="eastAsia"/>
          <w:sz w:val="24"/>
          <w:szCs w:val="24"/>
          <w:u w:val="single"/>
        </w:rPr>
        <w:t>计财处</w:t>
      </w:r>
      <w:r>
        <w:rPr>
          <w:rFonts w:ascii="宋体" w:eastAsia="宋体" w:hAnsi="宋体" w:cs="宋体" w:hint="eastAsia"/>
          <w:sz w:val="24"/>
          <w:szCs w:val="24"/>
        </w:rPr>
        <w:t>、</w:t>
      </w:r>
      <w:r>
        <w:rPr>
          <w:rFonts w:ascii="宋体" w:eastAsia="宋体" w:hAnsi="宋体" w:cs="宋体" w:hint="eastAsia"/>
          <w:sz w:val="24"/>
          <w:szCs w:val="24"/>
          <w:u w:val="single"/>
        </w:rPr>
        <w:t>审计处</w:t>
      </w:r>
      <w:r>
        <w:rPr>
          <w:rFonts w:ascii="宋体" w:eastAsia="宋体" w:hAnsi="宋体" w:cs="宋体" w:hint="eastAsia"/>
          <w:sz w:val="24"/>
          <w:szCs w:val="24"/>
        </w:rPr>
        <w:t>以及</w:t>
      </w:r>
      <w:r>
        <w:rPr>
          <w:rFonts w:ascii="宋体" w:eastAsia="宋体" w:hAnsi="宋体" w:cs="宋体" w:hint="eastAsia"/>
          <w:sz w:val="24"/>
          <w:szCs w:val="24"/>
          <w:u w:val="single"/>
        </w:rPr>
        <w:t>相关领域专家</w:t>
      </w:r>
      <w:r>
        <w:rPr>
          <w:rFonts w:ascii="宋体" w:eastAsia="宋体" w:hAnsi="宋体" w:cs="宋体" w:hint="eastAsia"/>
          <w:sz w:val="24"/>
          <w:szCs w:val="24"/>
        </w:rPr>
        <w:t>参与联合进行验收；属于教学实验仪器的由具体采购单位组织</w:t>
      </w:r>
      <w:r>
        <w:rPr>
          <w:rFonts w:ascii="宋体" w:eastAsia="宋体" w:hAnsi="宋体" w:cs="宋体" w:hint="eastAsia"/>
          <w:sz w:val="24"/>
          <w:szCs w:val="24"/>
          <w:u w:val="single"/>
        </w:rPr>
        <w:t>实验设备处设备管理科</w:t>
      </w:r>
      <w:r>
        <w:rPr>
          <w:rFonts w:ascii="宋体" w:eastAsia="宋体" w:hAnsi="宋体" w:cs="宋体" w:hint="eastAsia"/>
          <w:sz w:val="24"/>
          <w:szCs w:val="24"/>
        </w:rPr>
        <w:t>、</w:t>
      </w:r>
      <w:r>
        <w:rPr>
          <w:rFonts w:ascii="宋体" w:eastAsia="宋体" w:hAnsi="宋体" w:cs="宋体" w:hint="eastAsia"/>
          <w:sz w:val="24"/>
          <w:szCs w:val="24"/>
          <w:u w:val="single"/>
        </w:rPr>
        <w:t>计财处</w:t>
      </w:r>
      <w:r>
        <w:rPr>
          <w:rFonts w:ascii="宋体" w:eastAsia="宋体" w:hAnsi="宋体" w:cs="宋体" w:hint="eastAsia"/>
          <w:sz w:val="24"/>
          <w:szCs w:val="24"/>
        </w:rPr>
        <w:t>、</w:t>
      </w:r>
      <w:r>
        <w:rPr>
          <w:rFonts w:ascii="宋体" w:eastAsia="宋体" w:hAnsi="宋体" w:cs="宋体" w:hint="eastAsia"/>
          <w:sz w:val="24"/>
          <w:szCs w:val="24"/>
          <w:u w:val="single"/>
        </w:rPr>
        <w:t>审计处</w:t>
      </w:r>
      <w:r>
        <w:rPr>
          <w:rFonts w:ascii="宋体" w:eastAsia="宋体" w:hAnsi="宋体" w:cs="宋体" w:hint="eastAsia"/>
          <w:sz w:val="24"/>
          <w:szCs w:val="24"/>
        </w:rPr>
        <w:t>以及</w:t>
      </w:r>
      <w:r>
        <w:rPr>
          <w:rFonts w:ascii="宋体" w:eastAsia="宋体" w:hAnsi="宋体" w:cs="宋体" w:hint="eastAsia"/>
          <w:sz w:val="24"/>
          <w:szCs w:val="24"/>
          <w:u w:val="single"/>
        </w:rPr>
        <w:t>相关领域专家</w:t>
      </w:r>
      <w:r>
        <w:rPr>
          <w:rFonts w:ascii="宋体" w:eastAsia="宋体" w:hAnsi="宋体" w:cs="宋体" w:hint="eastAsia"/>
          <w:sz w:val="24"/>
          <w:szCs w:val="24"/>
        </w:rPr>
        <w:t>参与联合进行验收。如任何一部门发现指出设备（货物）与约定的设备（货物）不符，乙方应当予以修正或更换设备（货物），如设备（货物）本身存在重大隐患或交付设备（货物）与约定设备（货物）存在实质性变更，甲方有权要求乙方重新更换设备（货物），由此产生的费用由乙方自行承担。</w:t>
      </w:r>
    </w:p>
    <w:p w:rsidR="00B76E5B" w:rsidRDefault="005974F1">
      <w:pPr>
        <w:spacing w:line="520" w:lineRule="exact"/>
        <w:ind w:firstLineChars="200" w:firstLine="480"/>
        <w:jc w:val="left"/>
        <w:rPr>
          <w:rFonts w:ascii="宋体" w:hAnsi="宋体"/>
          <w:sz w:val="24"/>
        </w:rPr>
      </w:pPr>
      <w:r>
        <w:rPr>
          <w:rFonts w:ascii="宋体" w:hAnsi="宋体" w:hint="eastAsia"/>
          <w:sz w:val="24"/>
        </w:rPr>
        <w:t>乙方应在收到甲方书面通知后</w:t>
      </w:r>
      <w:r>
        <w:rPr>
          <w:rFonts w:ascii="宋体" w:hAnsi="宋体" w:hint="eastAsia"/>
          <w:sz w:val="24"/>
        </w:rPr>
        <w:t>7</w:t>
      </w:r>
      <w:r>
        <w:rPr>
          <w:rFonts w:ascii="宋体" w:hAnsi="宋体" w:hint="eastAsia"/>
          <w:sz w:val="24"/>
        </w:rPr>
        <w:t>个工作日内及时派出工作人员参加验收，乙方应当在接收甲方通知派员后携带乙方授权委托书、身份证明文件等到场参加验收。</w:t>
      </w:r>
    </w:p>
    <w:p w:rsidR="00B76E5B" w:rsidRDefault="005974F1">
      <w:pPr>
        <w:spacing w:line="520" w:lineRule="exact"/>
        <w:ind w:firstLineChars="200" w:firstLine="480"/>
        <w:jc w:val="left"/>
        <w:rPr>
          <w:rFonts w:ascii="宋体" w:hAnsi="宋体"/>
          <w:sz w:val="24"/>
        </w:rPr>
      </w:pPr>
      <w:r>
        <w:rPr>
          <w:rFonts w:ascii="宋体" w:hAnsi="宋体"/>
          <w:sz w:val="24"/>
        </w:rPr>
        <w:t>如果乙方接到甲方</w:t>
      </w:r>
      <w:r>
        <w:rPr>
          <w:rFonts w:ascii="宋体" w:hAnsi="宋体" w:hint="eastAsia"/>
          <w:sz w:val="24"/>
        </w:rPr>
        <w:t>书面</w:t>
      </w:r>
      <w:r>
        <w:rPr>
          <w:rFonts w:ascii="宋体" w:hAnsi="宋体"/>
          <w:sz w:val="24"/>
        </w:rPr>
        <w:t>通知后未按照</w:t>
      </w:r>
      <w:r>
        <w:rPr>
          <w:rFonts w:ascii="宋体" w:hAnsi="宋体" w:hint="eastAsia"/>
          <w:sz w:val="24"/>
        </w:rPr>
        <w:t>甲方</w:t>
      </w:r>
      <w:r>
        <w:rPr>
          <w:rFonts w:ascii="宋体" w:hAnsi="宋体"/>
          <w:sz w:val="24"/>
        </w:rPr>
        <w:t>确定的时间</w:t>
      </w:r>
      <w:r>
        <w:rPr>
          <w:rFonts w:ascii="宋体" w:hAnsi="宋体" w:hint="eastAsia"/>
          <w:sz w:val="24"/>
        </w:rPr>
        <w:t>和地点派员</w:t>
      </w:r>
      <w:r>
        <w:rPr>
          <w:rFonts w:ascii="宋体" w:hAnsi="宋体"/>
          <w:sz w:val="24"/>
        </w:rPr>
        <w:t>参加验收，</w:t>
      </w:r>
      <w:r>
        <w:rPr>
          <w:rFonts w:ascii="宋体" w:hAnsi="宋体" w:hint="eastAsia"/>
          <w:sz w:val="24"/>
        </w:rPr>
        <w:t>或者参加验收后拒绝在验收记录或验收文件上签字确认的，</w:t>
      </w:r>
      <w:r>
        <w:rPr>
          <w:rFonts w:ascii="宋体" w:hAnsi="宋体"/>
          <w:sz w:val="24"/>
        </w:rPr>
        <w:t>视为</w:t>
      </w:r>
      <w:r>
        <w:rPr>
          <w:rFonts w:ascii="宋体" w:hAnsi="宋体" w:hint="eastAsia"/>
          <w:sz w:val="24"/>
        </w:rPr>
        <w:t>乙方</w:t>
      </w:r>
      <w:r>
        <w:rPr>
          <w:rFonts w:ascii="宋体" w:hAnsi="宋体"/>
          <w:sz w:val="24"/>
        </w:rPr>
        <w:t>同意甲方单方</w:t>
      </w:r>
      <w:r>
        <w:rPr>
          <w:rFonts w:ascii="宋体" w:hAnsi="宋体" w:hint="eastAsia"/>
          <w:sz w:val="24"/>
        </w:rPr>
        <w:t>自行</w:t>
      </w:r>
      <w:r>
        <w:rPr>
          <w:rFonts w:ascii="宋体" w:hAnsi="宋体"/>
          <w:sz w:val="24"/>
        </w:rPr>
        <w:t>进行验收并接受验收结果。</w:t>
      </w:r>
    </w:p>
    <w:p w:rsidR="00B76E5B" w:rsidRDefault="005974F1">
      <w:pPr>
        <w:spacing w:line="520" w:lineRule="exact"/>
        <w:jc w:val="left"/>
        <w:rPr>
          <w:rFonts w:ascii="宋体" w:hAnsi="宋体"/>
          <w:sz w:val="24"/>
        </w:rPr>
      </w:pPr>
      <w:r>
        <w:rPr>
          <w:rFonts w:ascii="宋体" w:hAnsi="宋体" w:hint="eastAsia"/>
          <w:sz w:val="24"/>
        </w:rPr>
        <w:t xml:space="preserve">7.4   </w:t>
      </w:r>
      <w:r>
        <w:rPr>
          <w:rFonts w:ascii="宋体" w:hAnsi="宋体"/>
          <w:sz w:val="24"/>
        </w:rPr>
        <w:t>验收</w:t>
      </w:r>
      <w:r>
        <w:rPr>
          <w:rFonts w:ascii="宋体" w:hAnsi="宋体" w:hint="eastAsia"/>
          <w:sz w:val="24"/>
        </w:rPr>
        <w:t>应当以</w:t>
      </w:r>
      <w:r>
        <w:rPr>
          <w:rFonts w:ascii="宋体" w:hAnsi="宋体"/>
          <w:sz w:val="24"/>
        </w:rPr>
        <w:t>招投标文件、合同、技术协议</w:t>
      </w:r>
      <w:r>
        <w:rPr>
          <w:rFonts w:ascii="宋体" w:hAnsi="宋体" w:hint="eastAsia"/>
          <w:sz w:val="24"/>
        </w:rPr>
        <w:t>和相关约定，以及</w:t>
      </w:r>
      <w:r>
        <w:rPr>
          <w:rFonts w:ascii="宋体" w:hAnsi="宋体"/>
          <w:sz w:val="24"/>
        </w:rPr>
        <w:t>相关最新国家</w:t>
      </w:r>
      <w:r>
        <w:rPr>
          <w:rFonts w:ascii="宋体" w:hAnsi="宋体" w:hint="eastAsia"/>
          <w:sz w:val="24"/>
        </w:rPr>
        <w:t>标准、</w:t>
      </w:r>
      <w:r>
        <w:rPr>
          <w:rFonts w:ascii="宋体" w:hAnsi="宋体"/>
          <w:sz w:val="24"/>
        </w:rPr>
        <w:t>行业标准</w:t>
      </w:r>
      <w:r>
        <w:rPr>
          <w:rFonts w:ascii="宋体" w:hAnsi="宋体" w:hint="eastAsia"/>
          <w:sz w:val="24"/>
        </w:rPr>
        <w:t>为依据，按照约定或者相关规定的方法、程序进行。</w:t>
      </w:r>
      <w:r>
        <w:rPr>
          <w:rFonts w:ascii="宋体" w:hAnsi="宋体"/>
          <w:sz w:val="24"/>
        </w:rPr>
        <w:t>如未明确约定的，</w:t>
      </w:r>
      <w:r>
        <w:rPr>
          <w:rFonts w:ascii="宋体" w:hAnsi="宋体" w:hint="eastAsia"/>
          <w:sz w:val="24"/>
        </w:rPr>
        <w:t>应当</w:t>
      </w:r>
      <w:r>
        <w:rPr>
          <w:rFonts w:ascii="宋体" w:hAnsi="宋体"/>
          <w:sz w:val="24"/>
        </w:rPr>
        <w:t>按照相关最新</w:t>
      </w:r>
      <w:r>
        <w:rPr>
          <w:rFonts w:ascii="宋体" w:hAnsi="宋体" w:hint="eastAsia"/>
          <w:sz w:val="24"/>
        </w:rPr>
        <w:t>国家标准、</w:t>
      </w:r>
      <w:r>
        <w:rPr>
          <w:rFonts w:ascii="宋体" w:hAnsi="宋体"/>
          <w:sz w:val="24"/>
        </w:rPr>
        <w:t>行业标准</w:t>
      </w:r>
      <w:r>
        <w:rPr>
          <w:rFonts w:ascii="宋体" w:hAnsi="宋体" w:hint="eastAsia"/>
          <w:sz w:val="24"/>
        </w:rPr>
        <w:t>或者公认通行的技术标准、方法和程序进行验收</w:t>
      </w:r>
      <w:r>
        <w:rPr>
          <w:rFonts w:ascii="宋体" w:hAnsi="宋体"/>
          <w:sz w:val="24"/>
        </w:rPr>
        <w:t>。</w:t>
      </w:r>
    </w:p>
    <w:p w:rsidR="00B76E5B" w:rsidRDefault="005974F1">
      <w:pPr>
        <w:spacing w:line="520" w:lineRule="exact"/>
        <w:jc w:val="left"/>
        <w:rPr>
          <w:rFonts w:ascii="宋体" w:hAnsi="宋体"/>
          <w:sz w:val="24"/>
        </w:rPr>
      </w:pPr>
      <w:r>
        <w:rPr>
          <w:rFonts w:ascii="宋体" w:hAnsi="宋体" w:hint="eastAsia"/>
          <w:sz w:val="24"/>
        </w:rPr>
        <w:t xml:space="preserve">7.5   </w:t>
      </w:r>
      <w:r>
        <w:rPr>
          <w:rFonts w:ascii="宋体" w:hAnsi="宋体"/>
          <w:sz w:val="24"/>
        </w:rPr>
        <w:t>验收结果</w:t>
      </w:r>
      <w:r>
        <w:rPr>
          <w:rFonts w:ascii="宋体" w:hAnsi="宋体" w:hint="eastAsia"/>
          <w:sz w:val="24"/>
        </w:rPr>
        <w:t>不符合约定或者规定的</w:t>
      </w:r>
      <w:r>
        <w:rPr>
          <w:rFonts w:ascii="宋体" w:hAnsi="宋体"/>
          <w:sz w:val="24"/>
        </w:rPr>
        <w:t>，</w:t>
      </w:r>
      <w:r>
        <w:rPr>
          <w:rFonts w:ascii="宋体" w:hAnsi="宋体" w:hint="eastAsia"/>
          <w:sz w:val="24"/>
        </w:rPr>
        <w:t>甲方有权选择下列任何一种方式进行处理：</w:t>
      </w:r>
    </w:p>
    <w:p w:rsidR="00B76E5B" w:rsidRDefault="005974F1">
      <w:pPr>
        <w:spacing w:line="520" w:lineRule="exact"/>
        <w:ind w:firstLineChars="200" w:firstLine="480"/>
        <w:jc w:val="left"/>
        <w:rPr>
          <w:rFonts w:ascii="宋体" w:hAnsi="宋体"/>
          <w:sz w:val="24"/>
        </w:rPr>
      </w:pPr>
      <w:r>
        <w:rPr>
          <w:rFonts w:ascii="宋体" w:hAnsi="宋体" w:hint="eastAsia"/>
          <w:sz w:val="24"/>
        </w:rPr>
        <w:t>1</w:t>
      </w:r>
      <w:r>
        <w:rPr>
          <w:rFonts w:ascii="宋体" w:hAnsi="宋体" w:hint="eastAsia"/>
          <w:sz w:val="24"/>
        </w:rPr>
        <w:t>）甲方可以选择要求乙方在甲方指定的期限内更换符合约定或者规定的设备（货物）运至甲方指定地点，并且履行安装、调试、培训等义务，并依照本合同约定的方法和程序通知甲方再次组织验收，</w:t>
      </w:r>
      <w:r>
        <w:rPr>
          <w:rFonts w:ascii="宋体" w:hAnsi="宋体" w:hint="eastAsia"/>
          <w:color w:val="000000"/>
          <w:sz w:val="24"/>
        </w:rPr>
        <w:t>更换后的设备（货物）的性能应当不低于合同中所约定的设备（货物），如更换后的设备（货物）的价值高于合同约定设备（货物）的价值，该差价应当由乙方自行承担。</w:t>
      </w:r>
    </w:p>
    <w:p w:rsidR="00B76E5B" w:rsidRDefault="005974F1">
      <w:pPr>
        <w:spacing w:line="520" w:lineRule="exact"/>
        <w:ind w:firstLineChars="200" w:firstLine="480"/>
        <w:jc w:val="left"/>
        <w:rPr>
          <w:rFonts w:ascii="宋体" w:hAnsi="宋体"/>
          <w:sz w:val="24"/>
        </w:rPr>
      </w:pPr>
      <w:r>
        <w:rPr>
          <w:rFonts w:ascii="宋体" w:hAnsi="宋体" w:hint="eastAsia"/>
          <w:sz w:val="24"/>
        </w:rPr>
        <w:t>再次组织验收结果仍不符合约定或者规定的，甲方可以选择解除合同，乙方应当向甲方承担包括但不限于返还已支付的全部合同价款、赔偿利息损失、承担违约金、赔偿甲方其他全部直接损失和间接损失，赔偿甲方实现合同权利所支出的全部费用（包括但不限于检测检验或者鉴定费用、诉讼费、保全费、律师代理</w:t>
      </w:r>
      <w:r>
        <w:rPr>
          <w:rFonts w:ascii="宋体" w:hAnsi="宋体" w:hint="eastAsia"/>
          <w:sz w:val="24"/>
        </w:rPr>
        <w:lastRenderedPageBreak/>
        <w:t>费、差旅费等费用）等违约责任。</w:t>
      </w:r>
    </w:p>
    <w:p w:rsidR="00B76E5B" w:rsidRDefault="005974F1">
      <w:pPr>
        <w:numPr>
          <w:ilvl w:val="0"/>
          <w:numId w:val="6"/>
        </w:numPr>
        <w:spacing w:line="520" w:lineRule="exact"/>
        <w:ind w:firstLineChars="200" w:firstLine="480"/>
        <w:jc w:val="left"/>
        <w:rPr>
          <w:rFonts w:ascii="宋体" w:hAnsi="宋体"/>
          <w:sz w:val="24"/>
        </w:rPr>
      </w:pPr>
      <w:r>
        <w:rPr>
          <w:rFonts w:ascii="宋体" w:hAnsi="宋体" w:hint="eastAsia"/>
          <w:sz w:val="24"/>
        </w:rPr>
        <w:t>甲方选择接受设备（货物），但是可以扣减未支付的剩余全部合同价款，乙方仍应当对设备（货物）在质保期内承担修理、更换、维护、培训等义务。</w:t>
      </w:r>
    </w:p>
    <w:p w:rsidR="00B76E5B" w:rsidRDefault="005974F1">
      <w:pPr>
        <w:tabs>
          <w:tab w:val="left" w:pos="3060"/>
        </w:tabs>
        <w:spacing w:line="520" w:lineRule="exact"/>
        <w:outlineLvl w:val="0"/>
        <w:rPr>
          <w:rFonts w:ascii="宋体" w:hAnsi="宋体"/>
          <w:b/>
          <w:bCs/>
          <w:sz w:val="24"/>
        </w:rPr>
      </w:pPr>
      <w:r>
        <w:rPr>
          <w:rFonts w:ascii="宋体" w:hAnsi="宋体" w:hint="eastAsia"/>
          <w:b/>
          <w:bCs/>
          <w:sz w:val="24"/>
        </w:rPr>
        <w:t xml:space="preserve">8.  </w:t>
      </w:r>
      <w:r>
        <w:rPr>
          <w:rFonts w:ascii="宋体" w:hAnsi="宋体" w:hint="eastAsia"/>
          <w:b/>
          <w:bCs/>
          <w:sz w:val="24"/>
        </w:rPr>
        <w:t>包装</w:t>
      </w:r>
    </w:p>
    <w:p w:rsidR="00B76E5B" w:rsidRDefault="005974F1">
      <w:pPr>
        <w:spacing w:line="520" w:lineRule="exact"/>
        <w:jc w:val="left"/>
        <w:rPr>
          <w:rFonts w:ascii="宋体" w:hAnsi="宋体"/>
          <w:sz w:val="24"/>
        </w:rPr>
      </w:pPr>
      <w:r>
        <w:rPr>
          <w:rFonts w:ascii="宋体" w:hAnsi="宋体" w:hint="eastAsia"/>
          <w:sz w:val="24"/>
        </w:rPr>
        <w:t xml:space="preserve">8.1  </w:t>
      </w:r>
      <w:r>
        <w:rPr>
          <w:rFonts w:ascii="宋体" w:hAnsi="宋体"/>
          <w:sz w:val="24"/>
        </w:rPr>
        <w:t>乙方应提供</w:t>
      </w:r>
      <w:r>
        <w:rPr>
          <w:rFonts w:ascii="宋体" w:hAnsi="宋体" w:hint="eastAsia"/>
          <w:sz w:val="24"/>
        </w:rPr>
        <w:t>设备（货物）</w:t>
      </w:r>
      <w:r>
        <w:rPr>
          <w:rFonts w:ascii="宋体" w:hAnsi="宋体"/>
          <w:sz w:val="24"/>
        </w:rPr>
        <w:t>运至</w:t>
      </w:r>
      <w:r>
        <w:rPr>
          <w:rFonts w:ascii="宋体" w:hAnsi="宋体" w:hint="eastAsia"/>
          <w:sz w:val="24"/>
        </w:rPr>
        <w:t>甲方指定地点</w:t>
      </w:r>
      <w:r>
        <w:rPr>
          <w:rFonts w:ascii="宋体" w:hAnsi="宋体"/>
          <w:sz w:val="24"/>
        </w:rPr>
        <w:t>所需要的包装，</w:t>
      </w:r>
      <w:r>
        <w:rPr>
          <w:rFonts w:ascii="宋体" w:hAnsi="宋体" w:hint="eastAsia"/>
          <w:sz w:val="24"/>
        </w:rPr>
        <w:t>乙方提供的</w:t>
      </w:r>
      <w:r>
        <w:rPr>
          <w:rFonts w:ascii="宋体" w:hAnsi="宋体"/>
          <w:sz w:val="24"/>
        </w:rPr>
        <w:t>包装应</w:t>
      </w:r>
      <w:r>
        <w:rPr>
          <w:rFonts w:ascii="宋体" w:hAnsi="宋体" w:hint="eastAsia"/>
          <w:sz w:val="24"/>
        </w:rPr>
        <w:t>符合国家标准、行业标准或者专业标准</w:t>
      </w:r>
      <w:r>
        <w:rPr>
          <w:rFonts w:ascii="宋体" w:hAnsi="宋体"/>
          <w:sz w:val="24"/>
        </w:rPr>
        <w:t>，包括</w:t>
      </w:r>
      <w:r>
        <w:rPr>
          <w:rFonts w:ascii="宋体" w:hAnsi="宋体" w:hint="eastAsia"/>
          <w:sz w:val="24"/>
        </w:rPr>
        <w:t>但不限于满足</w:t>
      </w:r>
      <w:r>
        <w:rPr>
          <w:rFonts w:ascii="宋体" w:hAnsi="宋体"/>
          <w:sz w:val="24"/>
        </w:rPr>
        <w:t>防潮、防晒、防锈、防腐蚀、防震动及防止其他损坏的必要</w:t>
      </w:r>
      <w:r>
        <w:rPr>
          <w:rFonts w:ascii="宋体" w:hAnsi="宋体" w:hint="eastAsia"/>
          <w:sz w:val="24"/>
        </w:rPr>
        <w:t>条件</w:t>
      </w:r>
      <w:r>
        <w:rPr>
          <w:rFonts w:ascii="宋体" w:hAnsi="宋体"/>
          <w:sz w:val="24"/>
        </w:rPr>
        <w:t>，保证</w:t>
      </w:r>
      <w:r>
        <w:rPr>
          <w:rFonts w:ascii="宋体" w:hAnsi="宋体" w:hint="eastAsia"/>
          <w:sz w:val="24"/>
        </w:rPr>
        <w:t>设备（货物）</w:t>
      </w:r>
      <w:r>
        <w:rPr>
          <w:rFonts w:ascii="宋体" w:hAnsi="宋体"/>
          <w:sz w:val="24"/>
        </w:rPr>
        <w:t>能够经受多次搬运、装卸及长途运输</w:t>
      </w:r>
      <w:r>
        <w:rPr>
          <w:rFonts w:ascii="宋体" w:hAnsi="宋体" w:hint="eastAsia"/>
          <w:sz w:val="24"/>
        </w:rPr>
        <w:t>，满足实现合同目的的全部要求。因</w:t>
      </w:r>
      <w:r>
        <w:rPr>
          <w:rFonts w:ascii="宋体" w:hAnsi="宋体"/>
          <w:sz w:val="24"/>
        </w:rPr>
        <w:t>包装不符合约定</w:t>
      </w:r>
      <w:r>
        <w:rPr>
          <w:rFonts w:ascii="宋体" w:hAnsi="宋体" w:hint="eastAsia"/>
          <w:sz w:val="24"/>
        </w:rPr>
        <w:t>或者规定</w:t>
      </w:r>
      <w:r>
        <w:rPr>
          <w:rFonts w:ascii="宋体" w:hAnsi="宋体"/>
          <w:sz w:val="24"/>
        </w:rPr>
        <w:t>，造成</w:t>
      </w:r>
      <w:r>
        <w:rPr>
          <w:rFonts w:ascii="宋体" w:hAnsi="宋体" w:hint="eastAsia"/>
          <w:sz w:val="24"/>
        </w:rPr>
        <w:t>设备（货物）</w:t>
      </w:r>
      <w:r>
        <w:rPr>
          <w:rFonts w:ascii="宋体" w:hAnsi="宋体"/>
          <w:sz w:val="24"/>
        </w:rPr>
        <w:t>毁损</w:t>
      </w:r>
      <w:r>
        <w:rPr>
          <w:rFonts w:ascii="宋体" w:hAnsi="宋体" w:hint="eastAsia"/>
          <w:sz w:val="24"/>
        </w:rPr>
        <w:t>、</w:t>
      </w:r>
      <w:r>
        <w:rPr>
          <w:rFonts w:ascii="宋体" w:hAnsi="宋体"/>
          <w:sz w:val="24"/>
        </w:rPr>
        <w:t>灭失或其他后果的，由乙方承担</w:t>
      </w:r>
      <w:r>
        <w:rPr>
          <w:rFonts w:ascii="宋体" w:hAnsi="宋体" w:hint="eastAsia"/>
          <w:sz w:val="24"/>
        </w:rPr>
        <w:t>全部责任和损失</w:t>
      </w:r>
      <w:r>
        <w:rPr>
          <w:rFonts w:ascii="宋体" w:hAnsi="宋体"/>
          <w:sz w:val="24"/>
        </w:rPr>
        <w:t>。</w:t>
      </w:r>
    </w:p>
    <w:p w:rsidR="00B76E5B" w:rsidRDefault="005974F1">
      <w:pPr>
        <w:tabs>
          <w:tab w:val="left" w:pos="3060"/>
        </w:tabs>
        <w:spacing w:line="520" w:lineRule="exact"/>
        <w:outlineLvl w:val="0"/>
        <w:rPr>
          <w:rFonts w:ascii="宋体" w:hAnsi="宋体"/>
          <w:b/>
          <w:bCs/>
          <w:sz w:val="24"/>
        </w:rPr>
      </w:pPr>
      <w:r>
        <w:rPr>
          <w:rFonts w:ascii="宋体" w:hAnsi="宋体" w:hint="eastAsia"/>
          <w:b/>
          <w:bCs/>
          <w:sz w:val="24"/>
        </w:rPr>
        <w:t xml:space="preserve">9.  </w:t>
      </w:r>
      <w:r>
        <w:rPr>
          <w:rFonts w:ascii="宋体" w:hAnsi="宋体" w:hint="eastAsia"/>
          <w:b/>
          <w:bCs/>
          <w:sz w:val="24"/>
        </w:rPr>
        <w:t>检验、安装、调试、质保</w:t>
      </w:r>
    </w:p>
    <w:p w:rsidR="00B76E5B" w:rsidRDefault="005974F1">
      <w:pPr>
        <w:spacing w:line="520" w:lineRule="exact"/>
        <w:jc w:val="left"/>
        <w:rPr>
          <w:rFonts w:ascii="宋体" w:hAnsi="宋体"/>
          <w:sz w:val="24"/>
        </w:rPr>
      </w:pPr>
      <w:r>
        <w:rPr>
          <w:rFonts w:ascii="宋体" w:hAnsi="宋体" w:hint="eastAsia"/>
          <w:sz w:val="24"/>
        </w:rPr>
        <w:t xml:space="preserve">9.1  </w:t>
      </w:r>
      <w:r>
        <w:rPr>
          <w:rFonts w:ascii="宋体" w:hAnsi="宋体"/>
          <w:sz w:val="24"/>
        </w:rPr>
        <w:t>甲方有权派遣检验人员到乙方（或制造商处）会同乙方</w:t>
      </w:r>
      <w:r>
        <w:rPr>
          <w:rFonts w:ascii="宋体" w:hAnsi="宋体" w:hint="eastAsia"/>
          <w:sz w:val="24"/>
        </w:rPr>
        <w:t>工作</w:t>
      </w:r>
      <w:r>
        <w:rPr>
          <w:rFonts w:ascii="宋体" w:hAnsi="宋体"/>
          <w:sz w:val="24"/>
        </w:rPr>
        <w:t>人员对</w:t>
      </w:r>
      <w:r>
        <w:rPr>
          <w:rFonts w:ascii="宋体" w:hAnsi="宋体" w:hint="eastAsia"/>
          <w:sz w:val="24"/>
        </w:rPr>
        <w:t>设备（货物）</w:t>
      </w:r>
      <w:r>
        <w:rPr>
          <w:rFonts w:ascii="宋体" w:hAnsi="宋体"/>
          <w:sz w:val="24"/>
        </w:rPr>
        <w:t>的制造过程和质量进行监督检验，但并不代替或</w:t>
      </w:r>
      <w:r>
        <w:rPr>
          <w:rFonts w:ascii="宋体" w:hAnsi="宋体" w:hint="eastAsia"/>
          <w:sz w:val="24"/>
        </w:rPr>
        <w:t>免除</w:t>
      </w:r>
      <w:r>
        <w:rPr>
          <w:rFonts w:ascii="宋体" w:hAnsi="宋体"/>
          <w:sz w:val="24"/>
        </w:rPr>
        <w:t>乙方对</w:t>
      </w:r>
      <w:r>
        <w:rPr>
          <w:rFonts w:ascii="宋体" w:hAnsi="宋体" w:hint="eastAsia"/>
          <w:sz w:val="24"/>
        </w:rPr>
        <w:t>设备（货物）按照合同约定承担的质量保证</w:t>
      </w:r>
      <w:r>
        <w:rPr>
          <w:rFonts w:ascii="宋体" w:hAnsi="宋体"/>
          <w:sz w:val="24"/>
        </w:rPr>
        <w:t>责任</w:t>
      </w:r>
      <w:r>
        <w:rPr>
          <w:rFonts w:ascii="宋体" w:hAnsi="宋体" w:hint="eastAsia"/>
          <w:sz w:val="24"/>
        </w:rPr>
        <w:t>和其他责任</w:t>
      </w:r>
      <w:r>
        <w:rPr>
          <w:rFonts w:ascii="宋体" w:hAnsi="宋体"/>
          <w:sz w:val="24"/>
        </w:rPr>
        <w:t>。</w:t>
      </w:r>
    </w:p>
    <w:p w:rsidR="00B76E5B" w:rsidRDefault="005974F1">
      <w:pPr>
        <w:spacing w:line="520" w:lineRule="exact"/>
        <w:jc w:val="left"/>
        <w:rPr>
          <w:rFonts w:ascii="宋体" w:hAnsi="宋体"/>
          <w:sz w:val="24"/>
        </w:rPr>
      </w:pPr>
      <w:r>
        <w:rPr>
          <w:rFonts w:ascii="宋体" w:hAnsi="宋体" w:hint="eastAsia"/>
          <w:sz w:val="24"/>
        </w:rPr>
        <w:t xml:space="preserve">9.2   </w:t>
      </w:r>
      <w:r>
        <w:rPr>
          <w:rFonts w:ascii="宋体" w:hAnsi="宋体"/>
          <w:sz w:val="24"/>
        </w:rPr>
        <w:t>乙方应在</w:t>
      </w:r>
      <w:r>
        <w:rPr>
          <w:rFonts w:ascii="宋体" w:hAnsi="宋体" w:hint="eastAsia"/>
          <w:sz w:val="24"/>
        </w:rPr>
        <w:t>设备（货物）运至</w:t>
      </w:r>
      <w:r>
        <w:rPr>
          <w:rFonts w:ascii="宋体" w:hAnsi="宋体"/>
          <w:sz w:val="24"/>
        </w:rPr>
        <w:t>达甲方指定地点后</w:t>
      </w:r>
      <w:r>
        <w:rPr>
          <w:rFonts w:ascii="宋体" w:hAnsi="宋体"/>
          <w:sz w:val="24"/>
        </w:rPr>
        <w:t xml:space="preserve"> 15 </w:t>
      </w:r>
      <w:r>
        <w:rPr>
          <w:rFonts w:ascii="宋体" w:hAnsi="宋体"/>
          <w:sz w:val="24"/>
        </w:rPr>
        <w:t>日内完成对</w:t>
      </w:r>
      <w:r>
        <w:rPr>
          <w:rFonts w:ascii="宋体" w:hAnsi="宋体" w:hint="eastAsia"/>
          <w:sz w:val="24"/>
        </w:rPr>
        <w:t>设备（货物）</w:t>
      </w:r>
      <w:r>
        <w:rPr>
          <w:rFonts w:ascii="宋体" w:hAnsi="宋体"/>
          <w:sz w:val="24"/>
        </w:rPr>
        <w:t>的安装调试</w:t>
      </w:r>
      <w:r>
        <w:rPr>
          <w:rFonts w:ascii="宋体" w:hAnsi="宋体" w:hint="eastAsia"/>
          <w:sz w:val="24"/>
        </w:rPr>
        <w:t>及对有关人员的培训</w:t>
      </w:r>
      <w:r>
        <w:rPr>
          <w:rFonts w:ascii="宋体" w:hAnsi="宋体"/>
          <w:sz w:val="24"/>
        </w:rPr>
        <w:t>，达到约定</w:t>
      </w:r>
      <w:r>
        <w:rPr>
          <w:rFonts w:ascii="宋体" w:hAnsi="宋体" w:hint="eastAsia"/>
          <w:sz w:val="24"/>
        </w:rPr>
        <w:t>或规定</w:t>
      </w:r>
      <w:r>
        <w:rPr>
          <w:rFonts w:ascii="宋体" w:hAnsi="宋体"/>
          <w:sz w:val="24"/>
        </w:rPr>
        <w:t>的要求和标准，并保证</w:t>
      </w:r>
      <w:r>
        <w:rPr>
          <w:rFonts w:ascii="宋体" w:hAnsi="宋体" w:hint="eastAsia"/>
          <w:sz w:val="24"/>
        </w:rPr>
        <w:t>设备（货物）</w:t>
      </w:r>
      <w:r>
        <w:rPr>
          <w:rFonts w:ascii="宋体" w:hAnsi="宋体"/>
          <w:sz w:val="24"/>
        </w:rPr>
        <w:t>的正常</w:t>
      </w:r>
      <w:r>
        <w:rPr>
          <w:rFonts w:ascii="宋体" w:hAnsi="宋体" w:hint="eastAsia"/>
          <w:sz w:val="24"/>
        </w:rPr>
        <w:t>运行和使用</w:t>
      </w:r>
      <w:r>
        <w:rPr>
          <w:rFonts w:ascii="宋体" w:hAnsi="宋体"/>
          <w:sz w:val="24"/>
        </w:rPr>
        <w:t>。甲方在安装调试过程中应提供必要的协助和配合。</w:t>
      </w:r>
    </w:p>
    <w:p w:rsidR="00B76E5B" w:rsidRDefault="005974F1">
      <w:pPr>
        <w:spacing w:line="520" w:lineRule="exact"/>
        <w:jc w:val="left"/>
        <w:rPr>
          <w:rFonts w:ascii="宋体" w:hAnsi="宋体"/>
          <w:sz w:val="24"/>
        </w:rPr>
      </w:pPr>
      <w:r>
        <w:rPr>
          <w:rFonts w:ascii="宋体" w:hAnsi="宋体" w:hint="eastAsia"/>
          <w:sz w:val="24"/>
        </w:rPr>
        <w:t xml:space="preserve">9.3   </w:t>
      </w:r>
      <w:r>
        <w:rPr>
          <w:rFonts w:ascii="宋体" w:hAnsi="宋体" w:hint="eastAsia"/>
          <w:sz w:val="24"/>
        </w:rPr>
        <w:t>按照约定或者规定验收合格后，甲乙双方授权代表</w:t>
      </w:r>
      <w:r>
        <w:rPr>
          <w:rFonts w:ascii="宋体" w:hAnsi="宋体"/>
          <w:sz w:val="24"/>
        </w:rPr>
        <w:t>可在</w:t>
      </w:r>
      <w:r>
        <w:rPr>
          <w:rFonts w:ascii="宋体" w:hAnsi="宋体"/>
          <w:sz w:val="24"/>
        </w:rPr>
        <w:t xml:space="preserve">15 </w:t>
      </w:r>
      <w:r>
        <w:rPr>
          <w:rFonts w:ascii="宋体" w:hAnsi="宋体"/>
          <w:sz w:val="24"/>
        </w:rPr>
        <w:t>日内现场签署</w:t>
      </w:r>
      <w:r>
        <w:rPr>
          <w:rFonts w:ascii="宋体" w:hAnsi="宋体" w:hint="eastAsia"/>
          <w:sz w:val="24"/>
        </w:rPr>
        <w:t>验收合格证明文件，但是签署验收合格证明文件并不</w:t>
      </w:r>
      <w:r>
        <w:rPr>
          <w:rFonts w:ascii="宋体" w:hAnsi="宋体"/>
          <w:sz w:val="24"/>
        </w:rPr>
        <w:t>免除乙方对</w:t>
      </w:r>
      <w:r>
        <w:rPr>
          <w:rFonts w:ascii="宋体" w:hAnsi="宋体" w:hint="eastAsia"/>
          <w:sz w:val="24"/>
        </w:rPr>
        <w:t>设备（货物）按照合同约定承担的质量保证</w:t>
      </w:r>
      <w:r>
        <w:rPr>
          <w:rFonts w:ascii="宋体" w:hAnsi="宋体"/>
          <w:sz w:val="24"/>
        </w:rPr>
        <w:t>责任</w:t>
      </w:r>
      <w:r>
        <w:rPr>
          <w:rFonts w:ascii="宋体" w:hAnsi="宋体" w:hint="eastAsia"/>
          <w:sz w:val="24"/>
        </w:rPr>
        <w:t>和其他责任</w:t>
      </w:r>
      <w:r>
        <w:rPr>
          <w:rFonts w:ascii="宋体" w:hAnsi="宋体"/>
          <w:sz w:val="24"/>
        </w:rPr>
        <w:t>。</w:t>
      </w:r>
    </w:p>
    <w:p w:rsidR="00B76E5B" w:rsidRDefault="005974F1">
      <w:pPr>
        <w:spacing w:line="520" w:lineRule="exact"/>
        <w:jc w:val="left"/>
        <w:rPr>
          <w:rFonts w:ascii="宋体" w:hAnsi="宋体"/>
          <w:sz w:val="24"/>
        </w:rPr>
      </w:pPr>
      <w:r>
        <w:rPr>
          <w:rFonts w:ascii="宋体" w:hAnsi="宋体" w:hint="eastAsia"/>
          <w:sz w:val="24"/>
        </w:rPr>
        <w:t xml:space="preserve">9.4   </w:t>
      </w:r>
      <w:r>
        <w:rPr>
          <w:rFonts w:ascii="宋体" w:hAnsi="宋体"/>
          <w:sz w:val="24"/>
        </w:rPr>
        <w:t>在安装调试</w:t>
      </w:r>
      <w:r>
        <w:rPr>
          <w:rFonts w:ascii="宋体" w:hAnsi="宋体" w:hint="eastAsia"/>
          <w:sz w:val="24"/>
        </w:rPr>
        <w:t>过程中</w:t>
      </w:r>
      <w:r>
        <w:rPr>
          <w:rFonts w:ascii="宋体" w:hAnsi="宋体"/>
          <w:sz w:val="24"/>
        </w:rPr>
        <w:t>，如果</w:t>
      </w:r>
      <w:r>
        <w:rPr>
          <w:rFonts w:ascii="宋体" w:hAnsi="宋体" w:hint="eastAsia"/>
          <w:sz w:val="24"/>
        </w:rPr>
        <w:t>因为</w:t>
      </w:r>
      <w:r>
        <w:rPr>
          <w:rFonts w:ascii="宋体" w:hAnsi="宋体"/>
          <w:sz w:val="24"/>
        </w:rPr>
        <w:t>乙方</w:t>
      </w:r>
      <w:r>
        <w:rPr>
          <w:rFonts w:ascii="宋体" w:hAnsi="宋体" w:hint="eastAsia"/>
          <w:sz w:val="24"/>
        </w:rPr>
        <w:t>原因</w:t>
      </w:r>
      <w:r>
        <w:rPr>
          <w:rFonts w:ascii="宋体" w:hAnsi="宋体"/>
          <w:sz w:val="24"/>
        </w:rPr>
        <w:t>造成</w:t>
      </w:r>
      <w:r>
        <w:rPr>
          <w:rFonts w:ascii="宋体" w:hAnsi="宋体" w:hint="eastAsia"/>
          <w:sz w:val="24"/>
        </w:rPr>
        <w:t>设备（货物）毁损或者导致甲方、第三方人身、财产损失，</w:t>
      </w:r>
      <w:r>
        <w:rPr>
          <w:rFonts w:ascii="宋体" w:hAnsi="宋体"/>
          <w:sz w:val="24"/>
        </w:rPr>
        <w:t>乙方应采取</w:t>
      </w:r>
      <w:r>
        <w:rPr>
          <w:rFonts w:ascii="宋体" w:hAnsi="宋体" w:hint="eastAsia"/>
          <w:sz w:val="24"/>
        </w:rPr>
        <w:t>包括但不限于修理、更换等</w:t>
      </w:r>
      <w:r>
        <w:rPr>
          <w:rFonts w:ascii="宋体" w:hAnsi="宋体"/>
          <w:sz w:val="24"/>
        </w:rPr>
        <w:t>必要的补救措施，并</w:t>
      </w:r>
      <w:r>
        <w:rPr>
          <w:rFonts w:ascii="宋体" w:hAnsi="宋体" w:hint="eastAsia"/>
          <w:sz w:val="24"/>
        </w:rPr>
        <w:t>承担</w:t>
      </w:r>
      <w:r>
        <w:rPr>
          <w:rFonts w:ascii="宋体" w:hAnsi="宋体"/>
          <w:sz w:val="24"/>
        </w:rPr>
        <w:t>赔偿</w:t>
      </w:r>
      <w:r>
        <w:rPr>
          <w:rFonts w:ascii="宋体" w:hAnsi="宋体" w:hint="eastAsia"/>
          <w:sz w:val="24"/>
        </w:rPr>
        <w:t>甲方或者第三方全部</w:t>
      </w:r>
      <w:r>
        <w:rPr>
          <w:rFonts w:ascii="宋体" w:hAnsi="宋体"/>
          <w:sz w:val="24"/>
        </w:rPr>
        <w:t>损失</w:t>
      </w:r>
      <w:r>
        <w:rPr>
          <w:rFonts w:ascii="宋体" w:hAnsi="宋体" w:hint="eastAsia"/>
          <w:sz w:val="24"/>
        </w:rPr>
        <w:t>的法律责任</w:t>
      </w:r>
      <w:r>
        <w:rPr>
          <w:rFonts w:ascii="宋体" w:hAnsi="宋体"/>
          <w:sz w:val="24"/>
        </w:rPr>
        <w:t>。</w:t>
      </w:r>
    </w:p>
    <w:p w:rsidR="00B76E5B" w:rsidRDefault="005974F1">
      <w:pPr>
        <w:spacing w:line="520" w:lineRule="exact"/>
        <w:jc w:val="left"/>
        <w:rPr>
          <w:rFonts w:ascii="宋体" w:hAnsi="宋体"/>
          <w:sz w:val="24"/>
        </w:rPr>
      </w:pPr>
      <w:r>
        <w:rPr>
          <w:rFonts w:ascii="宋体" w:hAnsi="宋体" w:hint="eastAsia"/>
          <w:sz w:val="24"/>
        </w:rPr>
        <w:t xml:space="preserve">9.5   </w:t>
      </w:r>
      <w:r>
        <w:rPr>
          <w:rFonts w:ascii="宋体" w:hAnsi="宋体"/>
          <w:sz w:val="24"/>
        </w:rPr>
        <w:t>甲方</w:t>
      </w:r>
      <w:r>
        <w:rPr>
          <w:rFonts w:ascii="宋体" w:hAnsi="宋体" w:hint="eastAsia"/>
          <w:sz w:val="24"/>
        </w:rPr>
        <w:t>或者甲方指定委托的机构</w:t>
      </w:r>
      <w:r>
        <w:rPr>
          <w:rFonts w:ascii="宋体" w:hAnsi="宋体"/>
          <w:sz w:val="24"/>
        </w:rPr>
        <w:t>在</w:t>
      </w:r>
      <w:r>
        <w:rPr>
          <w:rFonts w:ascii="宋体" w:hAnsi="宋体" w:hint="eastAsia"/>
          <w:sz w:val="24"/>
        </w:rPr>
        <w:t>设备（货物）</w:t>
      </w:r>
      <w:r>
        <w:rPr>
          <w:rFonts w:ascii="宋体" w:hAnsi="宋体"/>
          <w:sz w:val="24"/>
        </w:rPr>
        <w:t>到达现场后对</w:t>
      </w:r>
      <w:r>
        <w:rPr>
          <w:rFonts w:ascii="宋体" w:hAnsi="宋体" w:hint="eastAsia"/>
          <w:sz w:val="24"/>
        </w:rPr>
        <w:t>设备（货物）</w:t>
      </w:r>
      <w:r>
        <w:rPr>
          <w:rFonts w:ascii="宋体" w:hAnsi="宋体"/>
          <w:sz w:val="24"/>
        </w:rPr>
        <w:t>进行验收</w:t>
      </w:r>
      <w:r>
        <w:rPr>
          <w:rFonts w:ascii="宋体" w:hAnsi="宋体"/>
          <w:sz w:val="24"/>
        </w:rPr>
        <w:t>,</w:t>
      </w:r>
      <w:r>
        <w:rPr>
          <w:rFonts w:ascii="宋体" w:hAnsi="宋体"/>
          <w:sz w:val="24"/>
        </w:rPr>
        <w:t>必要时拒绝接受</w:t>
      </w:r>
      <w:r>
        <w:rPr>
          <w:rFonts w:ascii="宋体" w:hAnsi="宋体" w:hint="eastAsia"/>
          <w:sz w:val="24"/>
        </w:rPr>
        <w:t>设备（货物）</w:t>
      </w:r>
      <w:r>
        <w:rPr>
          <w:rFonts w:ascii="宋体" w:hAnsi="宋体"/>
          <w:sz w:val="24"/>
        </w:rPr>
        <w:t>的权利不会因为</w:t>
      </w:r>
      <w:r>
        <w:rPr>
          <w:rFonts w:ascii="宋体" w:hAnsi="宋体" w:hint="eastAsia"/>
          <w:sz w:val="24"/>
        </w:rPr>
        <w:t>设备（货物）</w:t>
      </w:r>
      <w:r>
        <w:rPr>
          <w:rFonts w:ascii="宋体" w:hAnsi="宋体"/>
          <w:sz w:val="24"/>
        </w:rPr>
        <w:t>启运前通过了甲方或其代表的检验、测试认可而受到限制或放弃。</w:t>
      </w:r>
    </w:p>
    <w:p w:rsidR="00B76E5B" w:rsidRDefault="005974F1">
      <w:pPr>
        <w:spacing w:line="520" w:lineRule="exact"/>
        <w:jc w:val="left"/>
        <w:rPr>
          <w:rFonts w:ascii="宋体" w:hAnsi="宋体"/>
          <w:sz w:val="24"/>
        </w:rPr>
      </w:pPr>
      <w:r>
        <w:rPr>
          <w:rFonts w:ascii="宋体" w:hAnsi="宋体" w:hint="eastAsia"/>
          <w:sz w:val="24"/>
        </w:rPr>
        <w:lastRenderedPageBreak/>
        <w:t xml:space="preserve">9.6   </w:t>
      </w:r>
      <w:r>
        <w:rPr>
          <w:rFonts w:ascii="宋体" w:hAnsi="宋体"/>
          <w:sz w:val="24"/>
        </w:rPr>
        <w:t>乙方在</w:t>
      </w:r>
      <w:r>
        <w:rPr>
          <w:rFonts w:ascii="宋体" w:hAnsi="宋体" w:hint="eastAsia"/>
          <w:sz w:val="24"/>
        </w:rPr>
        <w:t>安装</w:t>
      </w:r>
      <w:r>
        <w:rPr>
          <w:rFonts w:ascii="宋体" w:hAnsi="宋体"/>
          <w:sz w:val="24"/>
        </w:rPr>
        <w:t>调试过程中</w:t>
      </w:r>
      <w:r>
        <w:rPr>
          <w:rFonts w:ascii="宋体" w:hAnsi="宋体" w:hint="eastAsia"/>
          <w:sz w:val="24"/>
        </w:rPr>
        <w:t>发生的原材料、损耗品、人工、机械或者其他费用，均由乙方承担。</w:t>
      </w:r>
    </w:p>
    <w:p w:rsidR="00B76E5B" w:rsidRDefault="005974F1">
      <w:pPr>
        <w:spacing w:line="520" w:lineRule="exact"/>
        <w:jc w:val="left"/>
        <w:rPr>
          <w:rFonts w:ascii="宋体" w:hAnsi="宋体"/>
          <w:sz w:val="24"/>
        </w:rPr>
      </w:pPr>
      <w:r>
        <w:rPr>
          <w:rFonts w:ascii="宋体" w:hAnsi="宋体" w:hint="eastAsia"/>
          <w:sz w:val="24"/>
        </w:rPr>
        <w:t xml:space="preserve">9.7   </w:t>
      </w:r>
      <w:r>
        <w:rPr>
          <w:rFonts w:ascii="宋体" w:hAnsi="宋体" w:hint="eastAsia"/>
          <w:sz w:val="24"/>
        </w:rPr>
        <w:t>乙方提供设备（货物）的质量保证期已在供货一览表的备注栏中载明，质保期的起算时间按照下列方式和条件确定，：</w:t>
      </w:r>
    </w:p>
    <w:p w:rsidR="00B76E5B" w:rsidRDefault="005974F1">
      <w:pPr>
        <w:spacing w:line="520" w:lineRule="exact"/>
        <w:ind w:firstLineChars="200" w:firstLine="480"/>
        <w:jc w:val="left"/>
        <w:rPr>
          <w:rFonts w:ascii="宋体" w:hAnsi="宋体"/>
          <w:sz w:val="24"/>
        </w:rPr>
      </w:pPr>
      <w:r>
        <w:rPr>
          <w:rFonts w:ascii="宋体" w:hAnsi="宋体" w:hint="eastAsia"/>
          <w:sz w:val="24"/>
        </w:rPr>
        <w:t>1</w:t>
      </w:r>
      <w:r>
        <w:rPr>
          <w:rFonts w:ascii="宋体" w:hAnsi="宋体" w:hint="eastAsia"/>
          <w:sz w:val="24"/>
        </w:rPr>
        <w:t>）不需要进行安装调试的，质量保证期从甲方验收合格并出具验收合格证明的次日开始计算；</w:t>
      </w:r>
    </w:p>
    <w:p w:rsidR="00B76E5B" w:rsidRDefault="005974F1">
      <w:pPr>
        <w:spacing w:line="520" w:lineRule="exact"/>
        <w:ind w:firstLineChars="200" w:firstLine="480"/>
        <w:jc w:val="left"/>
        <w:rPr>
          <w:rFonts w:ascii="宋体" w:hAnsi="宋体"/>
          <w:sz w:val="24"/>
        </w:rPr>
      </w:pPr>
      <w:r>
        <w:rPr>
          <w:rFonts w:ascii="宋体" w:hAnsi="宋体" w:hint="eastAsia"/>
          <w:sz w:val="24"/>
        </w:rPr>
        <w:t>2</w:t>
      </w:r>
      <w:r>
        <w:rPr>
          <w:rFonts w:ascii="宋体" w:hAnsi="宋体" w:hint="eastAsia"/>
          <w:sz w:val="24"/>
        </w:rPr>
        <w:t>）需要进行安装调试的，从甲方或者甲方委托的第三方验收合格，甲方投入使用并出具使用证明的次日开始计算；</w:t>
      </w:r>
    </w:p>
    <w:p w:rsidR="00B76E5B" w:rsidRDefault="005974F1">
      <w:pPr>
        <w:spacing w:line="520" w:lineRule="exact"/>
        <w:ind w:firstLineChars="200" w:firstLine="480"/>
        <w:jc w:val="left"/>
        <w:rPr>
          <w:rFonts w:ascii="宋体" w:hAnsi="宋体"/>
          <w:sz w:val="24"/>
        </w:rPr>
      </w:pPr>
      <w:r>
        <w:rPr>
          <w:rFonts w:ascii="宋体" w:hAnsi="宋体" w:hint="eastAsia"/>
          <w:sz w:val="24"/>
        </w:rPr>
        <w:t>3</w:t>
      </w:r>
      <w:r>
        <w:rPr>
          <w:rFonts w:ascii="宋体" w:hAnsi="宋体" w:hint="eastAsia"/>
          <w:sz w:val="24"/>
        </w:rPr>
        <w:t>）需要与其他设备（货物）或者设施进行联调联试的，从联调联试后甲方或者甲方委托的第三方验收合格，甲方投入使用并出具使用证明的次日开始计算；</w:t>
      </w:r>
    </w:p>
    <w:p w:rsidR="00B76E5B" w:rsidRDefault="005974F1">
      <w:pPr>
        <w:spacing w:line="520" w:lineRule="exact"/>
        <w:ind w:firstLineChars="200" w:firstLine="480"/>
        <w:jc w:val="left"/>
        <w:rPr>
          <w:rFonts w:ascii="宋体" w:hAnsi="宋体"/>
          <w:sz w:val="24"/>
        </w:rPr>
      </w:pPr>
      <w:r>
        <w:rPr>
          <w:rFonts w:ascii="宋体" w:hAnsi="宋体" w:hint="eastAsia"/>
          <w:sz w:val="24"/>
        </w:rPr>
        <w:t>4</w:t>
      </w:r>
      <w:r>
        <w:rPr>
          <w:rFonts w:ascii="宋体" w:hAnsi="宋体" w:hint="eastAsia"/>
          <w:sz w:val="24"/>
        </w:rPr>
        <w:t>）甲方出具验收合格证明或者使用证明，并不免除或者替代乙方应当承担的质量保证责任和其他合同义务。</w:t>
      </w:r>
    </w:p>
    <w:p w:rsidR="00B76E5B" w:rsidRDefault="005974F1">
      <w:pPr>
        <w:tabs>
          <w:tab w:val="left" w:pos="3060"/>
        </w:tabs>
        <w:spacing w:line="520" w:lineRule="exact"/>
        <w:outlineLvl w:val="0"/>
        <w:rPr>
          <w:rFonts w:ascii="宋体" w:hAnsi="宋体"/>
          <w:b/>
          <w:bCs/>
          <w:sz w:val="24"/>
        </w:rPr>
      </w:pPr>
      <w:r>
        <w:rPr>
          <w:rFonts w:ascii="宋体" w:hAnsi="宋体" w:hint="eastAsia"/>
          <w:b/>
          <w:bCs/>
          <w:sz w:val="24"/>
        </w:rPr>
        <w:t xml:space="preserve">10.   </w:t>
      </w:r>
      <w:r>
        <w:rPr>
          <w:rFonts w:ascii="宋体" w:hAnsi="宋体" w:hint="eastAsia"/>
          <w:b/>
          <w:bCs/>
          <w:sz w:val="24"/>
        </w:rPr>
        <w:t>运输</w:t>
      </w:r>
    </w:p>
    <w:p w:rsidR="00B76E5B" w:rsidRDefault="005974F1">
      <w:pPr>
        <w:spacing w:line="520" w:lineRule="exact"/>
        <w:jc w:val="left"/>
        <w:rPr>
          <w:rFonts w:ascii="宋体" w:hAnsi="宋体"/>
          <w:sz w:val="24"/>
        </w:rPr>
      </w:pPr>
      <w:r>
        <w:rPr>
          <w:rFonts w:ascii="宋体" w:hAnsi="宋体"/>
          <w:sz w:val="24"/>
        </w:rPr>
        <w:t>1</w:t>
      </w:r>
      <w:r>
        <w:rPr>
          <w:rFonts w:ascii="宋体" w:hAnsi="宋体" w:hint="eastAsia"/>
          <w:sz w:val="24"/>
        </w:rPr>
        <w:t>0.</w:t>
      </w:r>
      <w:r>
        <w:rPr>
          <w:rFonts w:ascii="宋体" w:hAnsi="宋体"/>
          <w:sz w:val="24"/>
        </w:rPr>
        <w:t>1</w:t>
      </w:r>
      <w:r>
        <w:rPr>
          <w:rFonts w:ascii="宋体" w:hAnsi="宋体" w:hint="eastAsia"/>
          <w:sz w:val="24"/>
        </w:rPr>
        <w:t>乙方应对设备（货物）</w:t>
      </w:r>
      <w:r>
        <w:rPr>
          <w:rFonts w:ascii="宋体" w:hAnsi="宋体"/>
          <w:sz w:val="24"/>
        </w:rPr>
        <w:t>在</w:t>
      </w:r>
      <w:r>
        <w:rPr>
          <w:rFonts w:ascii="宋体" w:hAnsi="宋体" w:hint="eastAsia"/>
          <w:sz w:val="24"/>
        </w:rPr>
        <w:t>设计、</w:t>
      </w:r>
      <w:r>
        <w:rPr>
          <w:rFonts w:ascii="宋体" w:hAnsi="宋体"/>
          <w:sz w:val="24"/>
        </w:rPr>
        <w:t>制造、运输</w:t>
      </w:r>
      <w:r>
        <w:rPr>
          <w:rFonts w:ascii="宋体" w:hAnsi="宋体" w:hint="eastAsia"/>
          <w:sz w:val="24"/>
        </w:rPr>
        <w:t>、安装调试</w:t>
      </w:r>
      <w:r>
        <w:rPr>
          <w:rFonts w:ascii="宋体" w:hAnsi="宋体"/>
          <w:sz w:val="24"/>
        </w:rPr>
        <w:t>及</w:t>
      </w:r>
      <w:r>
        <w:rPr>
          <w:rFonts w:ascii="宋体" w:hAnsi="宋体" w:hint="eastAsia"/>
          <w:sz w:val="24"/>
        </w:rPr>
        <w:t>交付</w:t>
      </w:r>
      <w:r>
        <w:rPr>
          <w:rFonts w:ascii="宋体" w:hAnsi="宋体"/>
          <w:sz w:val="24"/>
        </w:rPr>
        <w:t>过程中的丢失或</w:t>
      </w:r>
      <w:r>
        <w:rPr>
          <w:rFonts w:ascii="宋体" w:hAnsi="宋体" w:hint="eastAsia"/>
          <w:sz w:val="24"/>
        </w:rPr>
        <w:t>毁损</w:t>
      </w:r>
      <w:r>
        <w:rPr>
          <w:rFonts w:ascii="宋体" w:hAnsi="宋体"/>
          <w:sz w:val="24"/>
        </w:rPr>
        <w:t>负责</w:t>
      </w:r>
      <w:r>
        <w:rPr>
          <w:rFonts w:ascii="宋体" w:hAnsi="宋体" w:hint="eastAsia"/>
          <w:sz w:val="24"/>
        </w:rPr>
        <w:t>全部</w:t>
      </w:r>
      <w:r>
        <w:rPr>
          <w:rFonts w:ascii="宋体" w:hAnsi="宋体"/>
          <w:sz w:val="24"/>
        </w:rPr>
        <w:t>保险</w:t>
      </w:r>
      <w:r>
        <w:rPr>
          <w:rFonts w:ascii="宋体" w:hAnsi="宋体" w:hint="eastAsia"/>
          <w:sz w:val="24"/>
        </w:rPr>
        <w:t>事宜</w:t>
      </w:r>
      <w:r>
        <w:rPr>
          <w:rFonts w:ascii="宋体" w:hAnsi="宋体"/>
          <w:sz w:val="24"/>
        </w:rPr>
        <w:t>并</w:t>
      </w:r>
      <w:r>
        <w:rPr>
          <w:rFonts w:ascii="宋体" w:hAnsi="宋体" w:hint="eastAsia"/>
          <w:sz w:val="24"/>
        </w:rPr>
        <w:t>承担相应全部费用。</w:t>
      </w:r>
    </w:p>
    <w:p w:rsidR="00B76E5B" w:rsidRDefault="005974F1">
      <w:pPr>
        <w:pStyle w:val="4"/>
        <w:rPr>
          <w:rFonts w:ascii="宋体" w:eastAsia="宋体" w:hAnsi="宋体" w:cs="宋体"/>
          <w:b w:val="0"/>
          <w:bCs w:val="0"/>
          <w:color w:val="0000FF"/>
          <w:sz w:val="24"/>
        </w:rPr>
      </w:pPr>
      <w:r>
        <w:rPr>
          <w:rFonts w:ascii="宋体" w:eastAsia="宋体" w:hAnsi="宋体" w:cs="宋体" w:hint="eastAsia"/>
          <w:b w:val="0"/>
          <w:bCs w:val="0"/>
          <w:color w:val="000000"/>
          <w:sz w:val="24"/>
        </w:rPr>
        <w:t>10.2   乙方应当自行选择适宜运输上述设备（货物）的运输方式，直至将该设备（货物）完好无损的运送至甲方指定地点，如因运输过程设备（货物）出现部分受损但不影响实际使用效果，甲方有权在合同价款内扣除部分费用</w:t>
      </w:r>
      <w:r>
        <w:rPr>
          <w:rFonts w:ascii="宋体" w:eastAsia="宋体" w:hAnsi="宋体" w:cs="宋体" w:hint="eastAsia"/>
          <w:b w:val="0"/>
          <w:bCs w:val="0"/>
          <w:color w:val="0000FF"/>
          <w:sz w:val="24"/>
        </w:rPr>
        <w:t>。</w:t>
      </w:r>
    </w:p>
    <w:p w:rsidR="00B76E5B" w:rsidRDefault="005974F1">
      <w:pPr>
        <w:tabs>
          <w:tab w:val="left" w:pos="3060"/>
        </w:tabs>
        <w:spacing w:line="520" w:lineRule="exact"/>
        <w:outlineLvl w:val="0"/>
        <w:rPr>
          <w:rFonts w:ascii="宋体" w:hAnsi="宋体"/>
          <w:b/>
          <w:bCs/>
          <w:sz w:val="24"/>
        </w:rPr>
      </w:pPr>
      <w:bookmarkStart w:id="176" w:name="_Toc130635576"/>
      <w:r>
        <w:rPr>
          <w:rFonts w:ascii="宋体" w:hAnsi="宋体" w:hint="eastAsia"/>
          <w:b/>
          <w:bCs/>
          <w:sz w:val="24"/>
        </w:rPr>
        <w:t xml:space="preserve">11.   </w:t>
      </w:r>
      <w:r>
        <w:rPr>
          <w:rFonts w:ascii="宋体" w:hAnsi="宋体" w:hint="eastAsia"/>
          <w:b/>
          <w:bCs/>
          <w:sz w:val="24"/>
        </w:rPr>
        <w:t>保险</w:t>
      </w:r>
      <w:bookmarkEnd w:id="176"/>
    </w:p>
    <w:p w:rsidR="00B76E5B" w:rsidRDefault="005974F1">
      <w:pPr>
        <w:pStyle w:val="a7"/>
        <w:adjustRightInd w:val="0"/>
        <w:snapToGrid w:val="0"/>
        <w:spacing w:after="0" w:line="520" w:lineRule="exact"/>
        <w:rPr>
          <w:rFonts w:ascii="宋体" w:hAnsi="宋体"/>
          <w:sz w:val="24"/>
        </w:rPr>
      </w:pPr>
      <w:r>
        <w:rPr>
          <w:rFonts w:ascii="宋体" w:hAnsi="宋体" w:hint="eastAsia"/>
          <w:sz w:val="24"/>
        </w:rPr>
        <w:t xml:space="preserve">11.1  </w:t>
      </w:r>
      <w:r>
        <w:rPr>
          <w:rFonts w:ascii="宋体" w:hAnsi="宋体" w:hint="eastAsia"/>
          <w:sz w:val="24"/>
        </w:rPr>
        <w:t>本合同下提供的设备（货物）应对其在制造、购置、运输及交货过程中的丢失或损坏</w:t>
      </w:r>
      <w:r>
        <w:rPr>
          <w:rFonts w:ascii="宋体" w:hAnsi="宋体" w:hint="eastAsia"/>
          <w:sz w:val="24"/>
        </w:rPr>
        <w:t>,</w:t>
      </w:r>
      <w:r>
        <w:rPr>
          <w:rFonts w:ascii="宋体" w:hAnsi="宋体"/>
          <w:sz w:val="24"/>
        </w:rPr>
        <w:t>乙</w:t>
      </w:r>
      <w:r>
        <w:rPr>
          <w:rFonts w:ascii="宋体" w:hAnsi="宋体" w:hint="eastAsia"/>
          <w:sz w:val="24"/>
        </w:rPr>
        <w:t>方应负责进行全面保险并承担保费。</w:t>
      </w:r>
    </w:p>
    <w:p w:rsidR="00B76E5B" w:rsidRDefault="005974F1">
      <w:pPr>
        <w:numPr>
          <w:ilvl w:val="0"/>
          <w:numId w:val="7"/>
        </w:numPr>
        <w:tabs>
          <w:tab w:val="left" w:pos="3060"/>
        </w:tabs>
        <w:spacing w:line="520" w:lineRule="exact"/>
        <w:outlineLvl w:val="0"/>
        <w:rPr>
          <w:rFonts w:ascii="宋体" w:hAnsi="宋体"/>
          <w:b/>
          <w:bCs/>
          <w:sz w:val="24"/>
        </w:rPr>
      </w:pPr>
      <w:r>
        <w:rPr>
          <w:rFonts w:ascii="宋体" w:hAnsi="宋体" w:hint="eastAsia"/>
          <w:b/>
          <w:bCs/>
          <w:sz w:val="24"/>
        </w:rPr>
        <w:t>伴随服务</w:t>
      </w:r>
    </w:p>
    <w:p w:rsidR="00B76E5B" w:rsidRDefault="005974F1">
      <w:pPr>
        <w:spacing w:line="520" w:lineRule="exact"/>
        <w:jc w:val="left"/>
        <w:rPr>
          <w:rFonts w:ascii="宋体" w:hAnsi="宋体"/>
          <w:sz w:val="24"/>
        </w:rPr>
      </w:pPr>
      <w:r>
        <w:rPr>
          <w:rFonts w:ascii="宋体" w:hAnsi="宋体" w:hint="eastAsia"/>
          <w:sz w:val="24"/>
        </w:rPr>
        <w:t>12.1</w:t>
      </w:r>
      <w:r>
        <w:rPr>
          <w:rFonts w:ascii="宋体" w:hAnsi="宋体" w:hint="eastAsia"/>
          <w:sz w:val="24"/>
        </w:rPr>
        <w:t>、</w:t>
      </w:r>
      <w:r>
        <w:rPr>
          <w:rFonts w:ascii="宋体" w:hAnsi="宋体"/>
          <w:sz w:val="24"/>
        </w:rPr>
        <w:t>乙方被</w:t>
      </w:r>
      <w:r>
        <w:rPr>
          <w:rFonts w:ascii="宋体" w:hAnsi="宋体" w:hint="eastAsia"/>
          <w:sz w:val="24"/>
        </w:rPr>
        <w:t>承诺</w:t>
      </w:r>
      <w:r>
        <w:rPr>
          <w:rFonts w:ascii="宋体" w:hAnsi="宋体"/>
          <w:sz w:val="24"/>
        </w:rPr>
        <w:t>提供下列服务</w:t>
      </w:r>
      <w:r>
        <w:rPr>
          <w:rFonts w:ascii="宋体" w:hAnsi="宋体"/>
          <w:sz w:val="24"/>
        </w:rPr>
        <w:t>:</w:t>
      </w:r>
    </w:p>
    <w:p w:rsidR="00B76E5B" w:rsidRDefault="005974F1">
      <w:pPr>
        <w:spacing w:line="520" w:lineRule="exact"/>
        <w:ind w:firstLineChars="200" w:firstLine="480"/>
        <w:jc w:val="left"/>
        <w:rPr>
          <w:rFonts w:ascii="宋体" w:hAnsi="宋体"/>
          <w:sz w:val="24"/>
        </w:rPr>
      </w:pPr>
      <w:r>
        <w:rPr>
          <w:rFonts w:ascii="宋体" w:hAnsi="宋体" w:hint="eastAsia"/>
          <w:sz w:val="24"/>
        </w:rPr>
        <w:t>1</w:t>
      </w:r>
      <w:r>
        <w:rPr>
          <w:rFonts w:ascii="宋体" w:hAnsi="宋体" w:hint="eastAsia"/>
          <w:sz w:val="24"/>
        </w:rPr>
        <w:t>）</w:t>
      </w:r>
      <w:r>
        <w:rPr>
          <w:rFonts w:ascii="宋体" w:hAnsi="宋体"/>
          <w:sz w:val="24"/>
        </w:rPr>
        <w:t>实施所供</w:t>
      </w:r>
      <w:r>
        <w:rPr>
          <w:rFonts w:ascii="宋体" w:hAnsi="宋体" w:hint="eastAsia"/>
          <w:sz w:val="24"/>
        </w:rPr>
        <w:t>设备（货物）</w:t>
      </w:r>
      <w:r>
        <w:rPr>
          <w:rFonts w:ascii="宋体" w:hAnsi="宋体"/>
          <w:sz w:val="24"/>
        </w:rPr>
        <w:t>的现场</w:t>
      </w:r>
      <w:r>
        <w:rPr>
          <w:rFonts w:ascii="宋体" w:hAnsi="宋体" w:hint="eastAsia"/>
          <w:sz w:val="24"/>
        </w:rPr>
        <w:t>安装</w:t>
      </w:r>
      <w:r>
        <w:rPr>
          <w:rFonts w:ascii="宋体" w:hAnsi="宋体"/>
          <w:sz w:val="24"/>
        </w:rPr>
        <w:t>调试和启动</w:t>
      </w:r>
      <w:r>
        <w:rPr>
          <w:rFonts w:ascii="宋体" w:hAnsi="宋体" w:hint="eastAsia"/>
          <w:sz w:val="24"/>
        </w:rPr>
        <w:t>、运行、维护</w:t>
      </w:r>
      <w:r>
        <w:rPr>
          <w:rFonts w:ascii="宋体" w:hAnsi="宋体"/>
          <w:sz w:val="24"/>
        </w:rPr>
        <w:t>指导，</w:t>
      </w:r>
      <w:r>
        <w:rPr>
          <w:rFonts w:ascii="宋体" w:hAnsi="宋体" w:hint="eastAsia"/>
          <w:sz w:val="24"/>
        </w:rPr>
        <w:t>保证设备（货物）</w:t>
      </w:r>
      <w:r>
        <w:rPr>
          <w:rFonts w:ascii="宋体" w:hAnsi="宋体"/>
          <w:sz w:val="24"/>
        </w:rPr>
        <w:t>正常</w:t>
      </w:r>
      <w:r>
        <w:rPr>
          <w:rFonts w:ascii="宋体" w:hAnsi="宋体" w:hint="eastAsia"/>
          <w:sz w:val="24"/>
        </w:rPr>
        <w:t>运行和使用</w:t>
      </w:r>
      <w:r>
        <w:rPr>
          <w:rFonts w:ascii="宋体" w:hAnsi="宋体"/>
          <w:sz w:val="24"/>
        </w:rPr>
        <w:t>；</w:t>
      </w:r>
    </w:p>
    <w:p w:rsidR="00B76E5B" w:rsidRDefault="005974F1">
      <w:pPr>
        <w:spacing w:line="520" w:lineRule="exact"/>
        <w:ind w:firstLineChars="200" w:firstLine="480"/>
        <w:jc w:val="left"/>
        <w:rPr>
          <w:rFonts w:ascii="宋体" w:hAnsi="宋体"/>
          <w:sz w:val="24"/>
        </w:rPr>
      </w:pPr>
      <w:r>
        <w:rPr>
          <w:rFonts w:ascii="宋体" w:hAnsi="宋体" w:hint="eastAsia"/>
          <w:sz w:val="24"/>
        </w:rPr>
        <w:lastRenderedPageBreak/>
        <w:t>2</w:t>
      </w:r>
      <w:r>
        <w:rPr>
          <w:rFonts w:ascii="宋体" w:hAnsi="宋体" w:hint="eastAsia"/>
          <w:sz w:val="24"/>
        </w:rPr>
        <w:t>）</w:t>
      </w:r>
      <w:r>
        <w:rPr>
          <w:rFonts w:ascii="宋体" w:hAnsi="宋体"/>
          <w:sz w:val="24"/>
        </w:rPr>
        <w:t>提供</w:t>
      </w:r>
      <w:r>
        <w:rPr>
          <w:rFonts w:ascii="宋体" w:hAnsi="宋体" w:hint="eastAsia"/>
          <w:sz w:val="24"/>
        </w:rPr>
        <w:t>设备（货物）安装调试、维修维护</w:t>
      </w:r>
      <w:r>
        <w:rPr>
          <w:rFonts w:ascii="宋体" w:hAnsi="宋体"/>
          <w:sz w:val="24"/>
        </w:rPr>
        <w:t>所需的工具；</w:t>
      </w:r>
    </w:p>
    <w:p w:rsidR="00B76E5B" w:rsidRDefault="005974F1">
      <w:pPr>
        <w:spacing w:line="520" w:lineRule="exact"/>
        <w:ind w:firstLineChars="200" w:firstLine="480"/>
        <w:jc w:val="left"/>
        <w:rPr>
          <w:rFonts w:ascii="宋体" w:hAnsi="宋体"/>
          <w:sz w:val="24"/>
        </w:rPr>
      </w:pPr>
      <w:r>
        <w:rPr>
          <w:rFonts w:ascii="宋体" w:hAnsi="宋体" w:hint="eastAsia"/>
          <w:sz w:val="24"/>
        </w:rPr>
        <w:t>3</w:t>
      </w:r>
      <w:r>
        <w:rPr>
          <w:rFonts w:ascii="宋体" w:hAnsi="宋体" w:hint="eastAsia"/>
          <w:sz w:val="24"/>
        </w:rPr>
        <w:t>）</w:t>
      </w:r>
      <w:r>
        <w:rPr>
          <w:rFonts w:ascii="宋体" w:hAnsi="宋体"/>
          <w:sz w:val="24"/>
        </w:rPr>
        <w:t>为所供</w:t>
      </w:r>
      <w:r>
        <w:rPr>
          <w:rFonts w:ascii="宋体" w:hAnsi="宋体" w:hint="eastAsia"/>
          <w:sz w:val="24"/>
        </w:rPr>
        <w:t>设备（货物）</w:t>
      </w:r>
      <w:r>
        <w:rPr>
          <w:rFonts w:ascii="宋体" w:hAnsi="宋体"/>
          <w:sz w:val="24"/>
        </w:rPr>
        <w:t>的每一单台</w:t>
      </w:r>
      <w:r>
        <w:rPr>
          <w:rFonts w:ascii="宋体" w:hAnsi="宋体" w:hint="eastAsia"/>
          <w:sz w:val="24"/>
        </w:rPr>
        <w:t>设备（货物）和全套设备（货物）</w:t>
      </w:r>
      <w:r>
        <w:rPr>
          <w:rFonts w:ascii="宋体" w:hAnsi="宋体"/>
          <w:sz w:val="24"/>
        </w:rPr>
        <w:t>提供</w:t>
      </w:r>
      <w:r>
        <w:rPr>
          <w:rFonts w:ascii="宋体" w:hAnsi="宋体" w:hint="eastAsia"/>
          <w:sz w:val="24"/>
        </w:rPr>
        <w:t>全面、准确、</w:t>
      </w:r>
      <w:r>
        <w:rPr>
          <w:rFonts w:ascii="宋体" w:hAnsi="宋体"/>
          <w:sz w:val="24"/>
        </w:rPr>
        <w:t>详细的操作和维护手册；</w:t>
      </w:r>
    </w:p>
    <w:p w:rsidR="00B76E5B" w:rsidRDefault="005974F1">
      <w:pPr>
        <w:spacing w:line="520" w:lineRule="exact"/>
        <w:ind w:firstLineChars="200" w:firstLine="480"/>
        <w:jc w:val="left"/>
        <w:rPr>
          <w:rFonts w:ascii="宋体" w:hAnsi="宋体"/>
          <w:sz w:val="24"/>
        </w:rPr>
      </w:pPr>
      <w:r>
        <w:rPr>
          <w:rFonts w:ascii="宋体" w:hAnsi="宋体" w:hint="eastAsia"/>
          <w:sz w:val="24"/>
        </w:rPr>
        <w:t>4</w:t>
      </w:r>
      <w:r>
        <w:rPr>
          <w:rFonts w:ascii="宋体" w:hAnsi="宋体" w:hint="eastAsia"/>
          <w:sz w:val="24"/>
        </w:rPr>
        <w:t>）</w:t>
      </w:r>
      <w:r>
        <w:rPr>
          <w:rFonts w:ascii="宋体" w:hAnsi="宋体"/>
          <w:sz w:val="24"/>
        </w:rPr>
        <w:t>在</w:t>
      </w:r>
      <w:r>
        <w:rPr>
          <w:rFonts w:ascii="宋体" w:hAnsi="宋体" w:hint="eastAsia"/>
          <w:sz w:val="24"/>
        </w:rPr>
        <w:t>约定或者规定的</w:t>
      </w:r>
      <w:r>
        <w:rPr>
          <w:rFonts w:ascii="宋体" w:hAnsi="宋体"/>
          <w:sz w:val="24"/>
        </w:rPr>
        <w:t>期限内对所供</w:t>
      </w:r>
      <w:r>
        <w:rPr>
          <w:rFonts w:ascii="宋体" w:hAnsi="宋体" w:hint="eastAsia"/>
          <w:sz w:val="24"/>
        </w:rPr>
        <w:t>设备（货物）</w:t>
      </w:r>
      <w:r>
        <w:rPr>
          <w:rFonts w:ascii="宋体" w:hAnsi="宋体"/>
          <w:sz w:val="24"/>
        </w:rPr>
        <w:t>实施运行维护或修理；</w:t>
      </w:r>
    </w:p>
    <w:p w:rsidR="00B76E5B" w:rsidRDefault="005974F1">
      <w:pPr>
        <w:spacing w:line="520" w:lineRule="exact"/>
        <w:ind w:firstLineChars="200" w:firstLine="480"/>
        <w:jc w:val="left"/>
        <w:rPr>
          <w:rFonts w:ascii="宋体" w:hAnsi="宋体"/>
          <w:sz w:val="24"/>
        </w:rPr>
      </w:pPr>
      <w:r>
        <w:rPr>
          <w:rFonts w:ascii="宋体" w:hAnsi="宋体" w:hint="eastAsia"/>
          <w:sz w:val="24"/>
        </w:rPr>
        <w:t>5</w:t>
      </w:r>
      <w:r>
        <w:rPr>
          <w:rFonts w:ascii="宋体" w:hAnsi="宋体" w:hint="eastAsia"/>
          <w:sz w:val="24"/>
        </w:rPr>
        <w:t>）</w:t>
      </w:r>
      <w:r>
        <w:rPr>
          <w:rFonts w:ascii="宋体" w:hAnsi="宋体"/>
          <w:sz w:val="24"/>
        </w:rPr>
        <w:t>现场就所供</w:t>
      </w:r>
      <w:r>
        <w:rPr>
          <w:rFonts w:ascii="宋体" w:hAnsi="宋体" w:hint="eastAsia"/>
          <w:sz w:val="24"/>
        </w:rPr>
        <w:t>设备（货物）</w:t>
      </w:r>
      <w:r>
        <w:rPr>
          <w:rFonts w:ascii="宋体" w:hAnsi="宋体"/>
          <w:sz w:val="24"/>
        </w:rPr>
        <w:t>的</w:t>
      </w:r>
      <w:r>
        <w:rPr>
          <w:rFonts w:ascii="宋体" w:hAnsi="宋体" w:hint="eastAsia"/>
          <w:sz w:val="24"/>
        </w:rPr>
        <w:t>安装调试</w:t>
      </w:r>
      <w:r>
        <w:rPr>
          <w:rFonts w:ascii="宋体" w:hAnsi="宋体"/>
          <w:sz w:val="24"/>
        </w:rPr>
        <w:t>、试运行、运行、维护或修理对甲方人员进行培训，直至</w:t>
      </w:r>
      <w:r>
        <w:rPr>
          <w:rFonts w:ascii="宋体" w:hAnsi="宋体" w:hint="eastAsia"/>
          <w:sz w:val="24"/>
        </w:rPr>
        <w:t>甲方人员</w:t>
      </w:r>
      <w:r>
        <w:rPr>
          <w:rFonts w:ascii="宋体" w:hAnsi="宋体"/>
          <w:sz w:val="24"/>
        </w:rPr>
        <w:t>全面</w:t>
      </w:r>
      <w:r>
        <w:rPr>
          <w:rFonts w:ascii="宋体" w:hAnsi="宋体" w:hint="eastAsia"/>
          <w:sz w:val="24"/>
        </w:rPr>
        <w:t>理解和掌握；</w:t>
      </w:r>
    </w:p>
    <w:p w:rsidR="00B76E5B" w:rsidRDefault="005974F1">
      <w:pPr>
        <w:spacing w:line="520" w:lineRule="exact"/>
        <w:ind w:firstLineChars="200" w:firstLine="480"/>
        <w:jc w:val="left"/>
        <w:rPr>
          <w:rFonts w:ascii="宋体" w:hAnsi="宋体"/>
          <w:sz w:val="24"/>
        </w:rPr>
      </w:pPr>
      <w:r>
        <w:rPr>
          <w:rFonts w:ascii="宋体" w:hAnsi="宋体" w:hint="eastAsia"/>
          <w:sz w:val="24"/>
        </w:rPr>
        <w:t>6</w:t>
      </w:r>
      <w:r>
        <w:rPr>
          <w:rFonts w:ascii="宋体" w:hAnsi="宋体" w:hint="eastAsia"/>
          <w:sz w:val="24"/>
        </w:rPr>
        <w:t>）以低于市场价格的条件向甲方</w:t>
      </w:r>
      <w:r>
        <w:rPr>
          <w:rFonts w:ascii="宋体" w:hAnsi="宋体"/>
          <w:sz w:val="24"/>
        </w:rPr>
        <w:t>提供</w:t>
      </w:r>
      <w:r>
        <w:rPr>
          <w:rFonts w:ascii="宋体" w:hAnsi="宋体" w:hint="eastAsia"/>
          <w:sz w:val="24"/>
        </w:rPr>
        <w:t>设备（货物）</w:t>
      </w:r>
      <w:r>
        <w:rPr>
          <w:rFonts w:ascii="宋体" w:hAnsi="宋体"/>
          <w:sz w:val="24"/>
        </w:rPr>
        <w:t>终身维护</w:t>
      </w:r>
      <w:r>
        <w:rPr>
          <w:rFonts w:ascii="宋体" w:hAnsi="宋体" w:hint="eastAsia"/>
          <w:sz w:val="24"/>
        </w:rPr>
        <w:t>、维修</w:t>
      </w:r>
      <w:r>
        <w:rPr>
          <w:rFonts w:ascii="宋体" w:hAnsi="宋体"/>
          <w:sz w:val="24"/>
        </w:rPr>
        <w:t>所需的零部件</w:t>
      </w:r>
      <w:r>
        <w:rPr>
          <w:rFonts w:ascii="宋体" w:hAnsi="宋体" w:hint="eastAsia"/>
          <w:sz w:val="24"/>
        </w:rPr>
        <w:t>和服务</w:t>
      </w:r>
      <w:r>
        <w:rPr>
          <w:rFonts w:ascii="宋体" w:hAnsi="宋体"/>
          <w:sz w:val="24"/>
        </w:rPr>
        <w:t>；</w:t>
      </w:r>
    </w:p>
    <w:p w:rsidR="00B76E5B" w:rsidRDefault="005974F1">
      <w:pPr>
        <w:spacing w:line="520" w:lineRule="exact"/>
        <w:ind w:firstLineChars="200" w:firstLine="480"/>
        <w:jc w:val="left"/>
        <w:rPr>
          <w:rFonts w:ascii="宋体" w:hAnsi="宋体"/>
          <w:sz w:val="24"/>
        </w:rPr>
      </w:pPr>
      <w:r>
        <w:rPr>
          <w:rFonts w:ascii="宋体" w:hAnsi="宋体" w:hint="eastAsia"/>
          <w:sz w:val="24"/>
        </w:rPr>
        <w:t>7</w:t>
      </w:r>
      <w:r>
        <w:rPr>
          <w:rFonts w:ascii="宋体" w:hAnsi="宋体" w:hint="eastAsia"/>
          <w:sz w:val="24"/>
        </w:rPr>
        <w:t>）设备（货物）</w:t>
      </w:r>
      <w:r>
        <w:rPr>
          <w:rFonts w:ascii="宋体" w:hAnsi="宋体"/>
          <w:sz w:val="24"/>
        </w:rPr>
        <w:t>出现故障，</w:t>
      </w:r>
      <w:r>
        <w:rPr>
          <w:rFonts w:ascii="宋体" w:hAnsi="宋体" w:hint="eastAsia"/>
          <w:sz w:val="24"/>
        </w:rPr>
        <w:t>乙方应在接到甲方</w:t>
      </w:r>
      <w:r>
        <w:rPr>
          <w:rFonts w:ascii="宋体" w:hAnsi="宋体"/>
          <w:sz w:val="24"/>
        </w:rPr>
        <w:t>通知后</w:t>
      </w:r>
      <w:r>
        <w:rPr>
          <w:rFonts w:ascii="宋体" w:hAnsi="宋体"/>
          <w:sz w:val="24"/>
        </w:rPr>
        <w:t>24</w:t>
      </w:r>
      <w:r>
        <w:rPr>
          <w:rFonts w:ascii="宋体" w:hAnsi="宋体"/>
          <w:sz w:val="24"/>
        </w:rPr>
        <w:t>小时内</w:t>
      </w:r>
      <w:r>
        <w:rPr>
          <w:rFonts w:ascii="宋体" w:hAnsi="宋体" w:hint="eastAsia"/>
          <w:sz w:val="24"/>
        </w:rPr>
        <w:t>派员到达</w:t>
      </w:r>
      <w:r>
        <w:rPr>
          <w:rFonts w:ascii="宋体" w:hAnsi="宋体"/>
          <w:sz w:val="24"/>
        </w:rPr>
        <w:t>现场</w:t>
      </w:r>
      <w:r>
        <w:rPr>
          <w:rFonts w:ascii="宋体" w:hAnsi="宋体" w:hint="eastAsia"/>
          <w:sz w:val="24"/>
        </w:rPr>
        <w:t>进行处理，并</w:t>
      </w:r>
      <w:r>
        <w:rPr>
          <w:rFonts w:ascii="宋体" w:hAnsi="宋体"/>
          <w:sz w:val="24"/>
        </w:rPr>
        <w:t>在</w:t>
      </w:r>
      <w:r>
        <w:rPr>
          <w:rFonts w:ascii="宋体" w:hAnsi="宋体"/>
          <w:sz w:val="24"/>
        </w:rPr>
        <w:t>72</w:t>
      </w:r>
      <w:r>
        <w:rPr>
          <w:rFonts w:ascii="宋体" w:hAnsi="宋体"/>
          <w:sz w:val="24"/>
        </w:rPr>
        <w:t>小时内消除故障。</w:t>
      </w:r>
    </w:p>
    <w:p w:rsidR="00B76E5B" w:rsidRDefault="005974F1">
      <w:pPr>
        <w:pStyle w:val="4"/>
      </w:pPr>
      <w:r>
        <w:rPr>
          <w:rFonts w:ascii="宋体" w:eastAsia="宋体" w:hAnsi="宋体" w:cs="宋体" w:hint="eastAsia"/>
          <w:b w:val="0"/>
          <w:bCs w:val="0"/>
          <w:color w:val="000000"/>
          <w:sz w:val="24"/>
        </w:rPr>
        <w:t xml:space="preserve">  8）如因设备（货物）的零件损坏系因设备（货物）本身的质量问题，乙方应当无条件为甲方更换相同原厂零件，如超出合同保质期设备（货物）零件损坏，乙方应当向甲方低于市场价提供原厂设备（货物）零件并负责更换。</w:t>
      </w:r>
    </w:p>
    <w:p w:rsidR="00B76E5B" w:rsidRDefault="005974F1">
      <w:pPr>
        <w:spacing w:line="520" w:lineRule="exact"/>
        <w:jc w:val="left"/>
        <w:rPr>
          <w:rFonts w:ascii="宋体" w:hAnsi="宋体"/>
          <w:sz w:val="24"/>
        </w:rPr>
      </w:pPr>
      <w:r>
        <w:rPr>
          <w:rFonts w:ascii="宋体" w:hAnsi="宋体" w:hint="eastAsia"/>
          <w:sz w:val="24"/>
        </w:rPr>
        <w:t xml:space="preserve">12.2  </w:t>
      </w:r>
      <w:r>
        <w:rPr>
          <w:rFonts w:ascii="宋体" w:hAnsi="宋体"/>
          <w:sz w:val="24"/>
        </w:rPr>
        <w:t>如果乙方提供伴随服务的费用未</w:t>
      </w:r>
      <w:r>
        <w:rPr>
          <w:rFonts w:ascii="宋体" w:hAnsi="宋体" w:hint="eastAsia"/>
          <w:sz w:val="24"/>
        </w:rPr>
        <w:t>包含</w:t>
      </w:r>
      <w:r>
        <w:rPr>
          <w:rFonts w:ascii="宋体" w:hAnsi="宋体"/>
          <w:sz w:val="24"/>
        </w:rPr>
        <w:t>在</w:t>
      </w:r>
      <w:r>
        <w:rPr>
          <w:rFonts w:ascii="宋体" w:hAnsi="宋体" w:hint="eastAsia"/>
          <w:sz w:val="24"/>
        </w:rPr>
        <w:t>合同价款中</w:t>
      </w:r>
      <w:r>
        <w:rPr>
          <w:rFonts w:ascii="宋体" w:hAnsi="宋体"/>
          <w:sz w:val="24"/>
        </w:rPr>
        <w:t>，</w:t>
      </w:r>
      <w:r>
        <w:rPr>
          <w:rFonts w:ascii="宋体" w:hAnsi="宋体" w:hint="eastAsia"/>
          <w:sz w:val="24"/>
        </w:rPr>
        <w:t>则应由双方在签订本合同时明确予以约定</w:t>
      </w:r>
      <w:r>
        <w:rPr>
          <w:rFonts w:ascii="宋体" w:hAnsi="宋体"/>
          <w:sz w:val="24"/>
        </w:rPr>
        <w:t>，但其费用单价</w:t>
      </w:r>
      <w:r>
        <w:rPr>
          <w:rFonts w:ascii="宋体" w:hAnsi="宋体" w:hint="eastAsia"/>
          <w:sz w:val="24"/>
        </w:rPr>
        <w:t>和总价均不得</w:t>
      </w:r>
      <w:r>
        <w:rPr>
          <w:rFonts w:ascii="宋体" w:hAnsi="宋体"/>
          <w:sz w:val="24"/>
        </w:rPr>
        <w:t>超过乙方向</w:t>
      </w:r>
      <w:r>
        <w:rPr>
          <w:rFonts w:ascii="宋体" w:hAnsi="宋体" w:hint="eastAsia"/>
          <w:sz w:val="24"/>
        </w:rPr>
        <w:t>第三方或者市场</w:t>
      </w:r>
      <w:r>
        <w:rPr>
          <w:rFonts w:ascii="宋体" w:hAnsi="宋体"/>
          <w:sz w:val="24"/>
        </w:rPr>
        <w:t>提供类似服务所收取的现行单价</w:t>
      </w:r>
      <w:r>
        <w:rPr>
          <w:rFonts w:ascii="宋体" w:hAnsi="宋体" w:hint="eastAsia"/>
          <w:sz w:val="24"/>
        </w:rPr>
        <w:t>和总价</w:t>
      </w:r>
      <w:r>
        <w:rPr>
          <w:rFonts w:ascii="宋体" w:hAnsi="宋体"/>
          <w:sz w:val="24"/>
        </w:rPr>
        <w:t>。</w:t>
      </w:r>
    </w:p>
    <w:p w:rsidR="00B76E5B" w:rsidRDefault="005974F1">
      <w:pPr>
        <w:spacing w:line="520" w:lineRule="exact"/>
        <w:ind w:firstLineChars="200" w:firstLine="480"/>
        <w:jc w:val="left"/>
        <w:rPr>
          <w:rFonts w:ascii="宋体" w:hAnsi="宋体"/>
          <w:sz w:val="24"/>
        </w:rPr>
      </w:pPr>
      <w:r>
        <w:rPr>
          <w:rFonts w:ascii="宋体" w:hAnsi="宋体" w:hint="eastAsia"/>
          <w:sz w:val="24"/>
        </w:rPr>
        <w:t>伴随服务的费用没有在签订本合同时予以特别</w:t>
      </w:r>
      <w:r>
        <w:rPr>
          <w:rFonts w:ascii="宋体" w:hAnsi="宋体"/>
          <w:sz w:val="24"/>
        </w:rPr>
        <w:t>约定的，上述乙方</w:t>
      </w:r>
      <w:r>
        <w:rPr>
          <w:rFonts w:ascii="宋体" w:hAnsi="宋体" w:hint="eastAsia"/>
          <w:sz w:val="24"/>
        </w:rPr>
        <w:t>承诺</w:t>
      </w:r>
      <w:r>
        <w:rPr>
          <w:rFonts w:ascii="宋体" w:hAnsi="宋体"/>
          <w:sz w:val="24"/>
        </w:rPr>
        <w:t>提供</w:t>
      </w:r>
      <w:r>
        <w:rPr>
          <w:rFonts w:ascii="宋体" w:hAnsi="宋体" w:hint="eastAsia"/>
          <w:sz w:val="24"/>
        </w:rPr>
        <w:t>的</w:t>
      </w:r>
      <w:r>
        <w:rPr>
          <w:rFonts w:ascii="宋体" w:hAnsi="宋体"/>
          <w:sz w:val="24"/>
        </w:rPr>
        <w:t>伴随服务的费用</w:t>
      </w:r>
      <w:r>
        <w:rPr>
          <w:rFonts w:ascii="宋体" w:hAnsi="宋体" w:hint="eastAsia"/>
          <w:sz w:val="24"/>
        </w:rPr>
        <w:t>即视为已经全部</w:t>
      </w:r>
      <w:r>
        <w:rPr>
          <w:rFonts w:ascii="宋体" w:hAnsi="宋体"/>
          <w:sz w:val="24"/>
        </w:rPr>
        <w:t>包含在合同</w:t>
      </w:r>
      <w:r>
        <w:rPr>
          <w:rFonts w:ascii="宋体" w:hAnsi="宋体" w:hint="eastAsia"/>
          <w:sz w:val="24"/>
        </w:rPr>
        <w:t>价款当</w:t>
      </w:r>
      <w:r>
        <w:rPr>
          <w:rFonts w:ascii="宋体" w:hAnsi="宋体"/>
          <w:sz w:val="24"/>
        </w:rPr>
        <w:t>中。</w:t>
      </w:r>
    </w:p>
    <w:p w:rsidR="00B76E5B" w:rsidRDefault="005974F1">
      <w:pPr>
        <w:tabs>
          <w:tab w:val="left" w:pos="3060"/>
        </w:tabs>
        <w:spacing w:line="520" w:lineRule="exact"/>
        <w:outlineLvl w:val="0"/>
        <w:rPr>
          <w:rFonts w:ascii="宋体" w:hAnsi="宋体"/>
          <w:b/>
          <w:bCs/>
          <w:sz w:val="24"/>
        </w:rPr>
      </w:pPr>
      <w:r>
        <w:rPr>
          <w:rFonts w:ascii="宋体" w:hAnsi="宋体" w:hint="eastAsia"/>
          <w:sz w:val="24"/>
        </w:rPr>
        <w:t xml:space="preserve">12.3  </w:t>
      </w:r>
      <w:r>
        <w:rPr>
          <w:rFonts w:ascii="宋体" w:hAnsi="宋体" w:hint="eastAsia"/>
          <w:sz w:val="24"/>
        </w:rPr>
        <w:t>上述伴随服务应当符合合同约定和合同目的，并且不免除和替代乙方按照约定或者规定承担的合同义务。</w:t>
      </w:r>
    </w:p>
    <w:p w:rsidR="00B76E5B" w:rsidRDefault="005974F1">
      <w:pPr>
        <w:tabs>
          <w:tab w:val="left" w:pos="3060"/>
        </w:tabs>
        <w:spacing w:line="520" w:lineRule="exact"/>
        <w:outlineLvl w:val="0"/>
        <w:rPr>
          <w:rFonts w:ascii="宋体" w:hAnsi="宋体"/>
          <w:b/>
          <w:bCs/>
          <w:sz w:val="24"/>
        </w:rPr>
      </w:pPr>
      <w:r>
        <w:rPr>
          <w:rFonts w:ascii="宋体" w:hAnsi="宋体" w:hint="eastAsia"/>
          <w:b/>
          <w:bCs/>
          <w:sz w:val="24"/>
        </w:rPr>
        <w:t xml:space="preserve">13.  </w:t>
      </w:r>
      <w:r>
        <w:rPr>
          <w:rFonts w:ascii="宋体" w:hAnsi="宋体" w:hint="eastAsia"/>
          <w:b/>
          <w:bCs/>
          <w:sz w:val="24"/>
        </w:rPr>
        <w:t>备件</w:t>
      </w:r>
    </w:p>
    <w:p w:rsidR="00B76E5B" w:rsidRDefault="005974F1">
      <w:pPr>
        <w:spacing w:line="520" w:lineRule="exact"/>
        <w:jc w:val="left"/>
        <w:rPr>
          <w:rFonts w:ascii="宋体" w:hAnsi="宋体"/>
          <w:sz w:val="24"/>
        </w:rPr>
      </w:pPr>
      <w:r>
        <w:rPr>
          <w:rFonts w:ascii="宋体" w:hAnsi="宋体"/>
          <w:sz w:val="24"/>
        </w:rPr>
        <w:t>1</w:t>
      </w:r>
      <w:r>
        <w:rPr>
          <w:rFonts w:ascii="宋体" w:hAnsi="宋体" w:hint="eastAsia"/>
          <w:sz w:val="24"/>
        </w:rPr>
        <w:t>3.</w:t>
      </w:r>
      <w:r>
        <w:rPr>
          <w:rFonts w:ascii="宋体" w:hAnsi="宋体"/>
          <w:sz w:val="24"/>
        </w:rPr>
        <w:t xml:space="preserve">1 </w:t>
      </w:r>
      <w:r>
        <w:rPr>
          <w:rFonts w:ascii="宋体" w:hAnsi="宋体"/>
          <w:sz w:val="24"/>
        </w:rPr>
        <w:t>乙方</w:t>
      </w:r>
      <w:r>
        <w:rPr>
          <w:rFonts w:ascii="宋体" w:hAnsi="宋体" w:hint="eastAsia"/>
          <w:sz w:val="24"/>
        </w:rPr>
        <w:t>应当</w:t>
      </w:r>
      <w:r>
        <w:rPr>
          <w:rFonts w:ascii="宋体" w:hAnsi="宋体"/>
          <w:sz w:val="24"/>
        </w:rPr>
        <w:t>提供下列备件</w:t>
      </w:r>
      <w:r>
        <w:rPr>
          <w:rFonts w:ascii="宋体" w:hAnsi="宋体" w:hint="eastAsia"/>
          <w:sz w:val="24"/>
        </w:rPr>
        <w:t>及与备件</w:t>
      </w:r>
      <w:r>
        <w:rPr>
          <w:rFonts w:ascii="宋体" w:hAnsi="宋体"/>
          <w:sz w:val="24"/>
        </w:rPr>
        <w:t>有关的材料、</w:t>
      </w:r>
      <w:r>
        <w:rPr>
          <w:rFonts w:ascii="宋体" w:hAnsi="宋体" w:hint="eastAsia"/>
          <w:sz w:val="24"/>
        </w:rPr>
        <w:t>文件</w:t>
      </w:r>
      <w:r>
        <w:rPr>
          <w:rFonts w:ascii="宋体" w:hAnsi="宋体"/>
          <w:sz w:val="24"/>
        </w:rPr>
        <w:t>和资料：</w:t>
      </w:r>
    </w:p>
    <w:p w:rsidR="00B76E5B" w:rsidRDefault="005974F1">
      <w:pPr>
        <w:spacing w:line="520" w:lineRule="exact"/>
        <w:ind w:firstLineChars="200" w:firstLine="480"/>
        <w:jc w:val="left"/>
        <w:rPr>
          <w:rFonts w:ascii="宋体" w:hAnsi="宋体"/>
          <w:sz w:val="24"/>
        </w:rPr>
      </w:pPr>
      <w:r>
        <w:rPr>
          <w:rFonts w:ascii="宋体" w:hAnsi="宋体" w:hint="eastAsia"/>
          <w:sz w:val="24"/>
        </w:rPr>
        <w:t>1</w:t>
      </w:r>
      <w:r>
        <w:rPr>
          <w:rFonts w:ascii="宋体" w:hAnsi="宋体" w:hint="eastAsia"/>
          <w:sz w:val="24"/>
        </w:rPr>
        <w:t>）合同约定的随附或者随赠备件，乙方应当依约提供，价款已经包含在合同价款当中；</w:t>
      </w:r>
    </w:p>
    <w:p w:rsidR="00B76E5B" w:rsidRDefault="005974F1">
      <w:pPr>
        <w:spacing w:line="520" w:lineRule="exact"/>
        <w:ind w:firstLineChars="200" w:firstLine="480"/>
        <w:jc w:val="left"/>
        <w:rPr>
          <w:rFonts w:ascii="宋体" w:hAnsi="宋体"/>
          <w:sz w:val="24"/>
        </w:rPr>
      </w:pPr>
      <w:r>
        <w:rPr>
          <w:rFonts w:ascii="宋体" w:hAnsi="宋体" w:hint="eastAsia"/>
          <w:sz w:val="24"/>
        </w:rPr>
        <w:t>2</w:t>
      </w:r>
      <w:r>
        <w:rPr>
          <w:rFonts w:ascii="宋体" w:hAnsi="宋体" w:hint="eastAsia"/>
          <w:sz w:val="24"/>
        </w:rPr>
        <w:t>）</w:t>
      </w:r>
      <w:r>
        <w:rPr>
          <w:rFonts w:ascii="宋体" w:hAnsi="宋体"/>
          <w:sz w:val="24"/>
        </w:rPr>
        <w:t>甲方</w:t>
      </w:r>
      <w:r>
        <w:rPr>
          <w:rFonts w:ascii="宋体" w:hAnsi="宋体" w:hint="eastAsia"/>
          <w:sz w:val="24"/>
        </w:rPr>
        <w:t>可以在本合同约定以外</w:t>
      </w:r>
      <w:r>
        <w:rPr>
          <w:rFonts w:ascii="宋体" w:hAnsi="宋体"/>
          <w:sz w:val="24"/>
        </w:rPr>
        <w:t>从乙方选购备件，但其费用单价</w:t>
      </w:r>
      <w:r>
        <w:rPr>
          <w:rFonts w:ascii="宋体" w:hAnsi="宋体" w:hint="eastAsia"/>
          <w:sz w:val="24"/>
        </w:rPr>
        <w:t>和总价均不得</w:t>
      </w:r>
      <w:r>
        <w:rPr>
          <w:rFonts w:ascii="宋体" w:hAnsi="宋体"/>
          <w:sz w:val="24"/>
        </w:rPr>
        <w:t>超过乙方向</w:t>
      </w:r>
      <w:r>
        <w:rPr>
          <w:rFonts w:ascii="宋体" w:hAnsi="宋体" w:hint="eastAsia"/>
          <w:sz w:val="24"/>
        </w:rPr>
        <w:t>第三方或者市场</w:t>
      </w:r>
      <w:r>
        <w:rPr>
          <w:rFonts w:ascii="宋体" w:hAnsi="宋体"/>
          <w:sz w:val="24"/>
        </w:rPr>
        <w:t>提供</w:t>
      </w:r>
      <w:r>
        <w:rPr>
          <w:rFonts w:ascii="宋体" w:hAnsi="宋体" w:hint="eastAsia"/>
          <w:sz w:val="24"/>
        </w:rPr>
        <w:t>同类备件</w:t>
      </w:r>
      <w:r>
        <w:rPr>
          <w:rFonts w:ascii="宋体" w:hAnsi="宋体"/>
          <w:sz w:val="24"/>
        </w:rPr>
        <w:t>的现行单价</w:t>
      </w:r>
      <w:r>
        <w:rPr>
          <w:rFonts w:ascii="宋体" w:hAnsi="宋体" w:hint="eastAsia"/>
          <w:sz w:val="24"/>
        </w:rPr>
        <w:t>和总价</w:t>
      </w:r>
      <w:r>
        <w:rPr>
          <w:rFonts w:ascii="宋体" w:hAnsi="宋体"/>
          <w:sz w:val="24"/>
        </w:rPr>
        <w:t>。</w:t>
      </w:r>
    </w:p>
    <w:p w:rsidR="00B76E5B" w:rsidRDefault="005974F1">
      <w:pPr>
        <w:spacing w:line="520" w:lineRule="exact"/>
        <w:ind w:firstLineChars="200" w:firstLine="480"/>
        <w:jc w:val="left"/>
        <w:rPr>
          <w:rFonts w:ascii="宋体" w:hAnsi="宋体"/>
          <w:sz w:val="24"/>
        </w:rPr>
      </w:pPr>
      <w:r>
        <w:rPr>
          <w:rFonts w:ascii="宋体" w:hAnsi="宋体" w:hint="eastAsia"/>
          <w:sz w:val="24"/>
        </w:rPr>
        <w:lastRenderedPageBreak/>
        <w:t>3</w:t>
      </w:r>
      <w:r>
        <w:rPr>
          <w:rFonts w:ascii="宋体" w:hAnsi="宋体" w:hint="eastAsia"/>
          <w:sz w:val="24"/>
        </w:rPr>
        <w:t>）</w:t>
      </w:r>
      <w:r>
        <w:rPr>
          <w:rFonts w:ascii="宋体" w:hAnsi="宋体"/>
          <w:sz w:val="24"/>
        </w:rPr>
        <w:t>在备件停止生产</w:t>
      </w:r>
      <w:r>
        <w:rPr>
          <w:rFonts w:ascii="宋体" w:hAnsi="宋体" w:hint="eastAsia"/>
          <w:sz w:val="24"/>
        </w:rPr>
        <w:t>前</w:t>
      </w:r>
      <w:r>
        <w:rPr>
          <w:rFonts w:ascii="宋体" w:hAnsi="宋体"/>
          <w:sz w:val="24"/>
        </w:rPr>
        <w:t>，乙方应</w:t>
      </w:r>
      <w:r>
        <w:rPr>
          <w:rFonts w:ascii="宋体" w:hAnsi="宋体" w:hint="eastAsia"/>
          <w:sz w:val="24"/>
        </w:rPr>
        <w:t>提前三十日</w:t>
      </w:r>
      <w:r>
        <w:rPr>
          <w:rFonts w:ascii="宋体" w:hAnsi="宋体"/>
          <w:sz w:val="24"/>
        </w:rPr>
        <w:t>将要停止生产的计划</w:t>
      </w:r>
      <w:r>
        <w:rPr>
          <w:rFonts w:ascii="宋体" w:hAnsi="宋体" w:hint="eastAsia"/>
          <w:sz w:val="24"/>
        </w:rPr>
        <w:t>书面</w:t>
      </w:r>
      <w:r>
        <w:rPr>
          <w:rFonts w:ascii="宋体" w:hAnsi="宋体"/>
          <w:sz w:val="24"/>
        </w:rPr>
        <w:t>通知甲方，使甲方有足够的时间采购所需的备件；</w:t>
      </w:r>
    </w:p>
    <w:p w:rsidR="00B76E5B" w:rsidRDefault="005974F1">
      <w:pPr>
        <w:spacing w:line="520" w:lineRule="exact"/>
        <w:ind w:firstLineChars="200" w:firstLine="480"/>
        <w:jc w:val="left"/>
        <w:rPr>
          <w:rFonts w:ascii="宋体" w:hAnsi="宋体"/>
          <w:sz w:val="24"/>
        </w:rPr>
      </w:pPr>
      <w:r>
        <w:rPr>
          <w:rFonts w:ascii="宋体" w:hAnsi="宋体" w:hint="eastAsia"/>
          <w:sz w:val="24"/>
        </w:rPr>
        <w:t>4</w:t>
      </w:r>
      <w:r>
        <w:rPr>
          <w:rFonts w:ascii="宋体" w:hAnsi="宋体" w:hint="eastAsia"/>
          <w:sz w:val="24"/>
        </w:rPr>
        <w:t>）</w:t>
      </w:r>
      <w:r>
        <w:rPr>
          <w:rFonts w:ascii="宋体" w:hAnsi="宋体"/>
          <w:sz w:val="24"/>
        </w:rPr>
        <w:t>在备件停止生产后，如果甲方要求，乙方应免费向甲方提供备件的蓝图、图纸和</w:t>
      </w:r>
      <w:r>
        <w:rPr>
          <w:rFonts w:ascii="宋体" w:hAnsi="宋体" w:hint="eastAsia"/>
          <w:sz w:val="24"/>
        </w:rPr>
        <w:t>生产方法、生产工艺，或者向甲方提供市场可以采询、可选择的备件生产厂商或者替代产品</w:t>
      </w:r>
      <w:r>
        <w:rPr>
          <w:rFonts w:ascii="宋体" w:hAnsi="宋体"/>
          <w:sz w:val="24"/>
        </w:rPr>
        <w:t>。</w:t>
      </w:r>
    </w:p>
    <w:p w:rsidR="00B76E5B" w:rsidRDefault="005974F1">
      <w:pPr>
        <w:spacing w:line="520" w:lineRule="exact"/>
        <w:ind w:firstLineChars="200" w:firstLine="480"/>
        <w:jc w:val="left"/>
        <w:rPr>
          <w:rFonts w:ascii="宋体" w:hAnsi="宋体"/>
          <w:sz w:val="24"/>
        </w:rPr>
      </w:pPr>
      <w:r>
        <w:rPr>
          <w:rFonts w:ascii="宋体" w:hAnsi="宋体" w:hint="eastAsia"/>
          <w:sz w:val="24"/>
        </w:rPr>
        <w:t>5</w:t>
      </w:r>
      <w:r>
        <w:rPr>
          <w:rFonts w:ascii="宋体" w:hAnsi="宋体" w:hint="eastAsia"/>
          <w:sz w:val="24"/>
        </w:rPr>
        <w:t>）乙方对其向甲方提供的备件承担与本合同约定的设备（货物）相同的质量保证责任和其他全部义务。</w:t>
      </w:r>
    </w:p>
    <w:p w:rsidR="00B76E5B" w:rsidRDefault="005974F1">
      <w:pPr>
        <w:tabs>
          <w:tab w:val="left" w:pos="3060"/>
        </w:tabs>
        <w:spacing w:line="520" w:lineRule="exact"/>
        <w:outlineLvl w:val="0"/>
        <w:rPr>
          <w:rFonts w:ascii="宋体" w:hAnsi="宋体"/>
          <w:b/>
          <w:bCs/>
          <w:sz w:val="24"/>
        </w:rPr>
      </w:pPr>
      <w:r>
        <w:rPr>
          <w:rFonts w:ascii="宋体" w:hAnsi="宋体" w:hint="eastAsia"/>
          <w:b/>
          <w:bCs/>
          <w:sz w:val="24"/>
        </w:rPr>
        <w:t xml:space="preserve">14.  </w:t>
      </w:r>
      <w:r>
        <w:rPr>
          <w:rFonts w:ascii="宋体" w:hAnsi="宋体" w:hint="eastAsia"/>
          <w:b/>
          <w:bCs/>
          <w:sz w:val="24"/>
        </w:rPr>
        <w:t>保证</w:t>
      </w:r>
    </w:p>
    <w:p w:rsidR="00B76E5B" w:rsidRDefault="005974F1">
      <w:pPr>
        <w:tabs>
          <w:tab w:val="left" w:pos="3060"/>
        </w:tabs>
        <w:spacing w:line="520" w:lineRule="exact"/>
        <w:rPr>
          <w:rFonts w:ascii="宋体" w:hAnsi="宋体"/>
          <w:sz w:val="24"/>
        </w:rPr>
      </w:pPr>
      <w:r>
        <w:rPr>
          <w:rFonts w:ascii="宋体" w:hAnsi="宋体"/>
          <w:sz w:val="24"/>
        </w:rPr>
        <w:t>1</w:t>
      </w:r>
      <w:r>
        <w:rPr>
          <w:rFonts w:ascii="宋体" w:hAnsi="宋体" w:hint="eastAsia"/>
          <w:sz w:val="24"/>
        </w:rPr>
        <w:t>4.</w:t>
      </w:r>
      <w:r>
        <w:rPr>
          <w:rFonts w:ascii="宋体" w:hAnsi="宋体"/>
          <w:sz w:val="24"/>
        </w:rPr>
        <w:t xml:space="preserve">1 </w:t>
      </w:r>
      <w:r>
        <w:rPr>
          <w:rFonts w:ascii="宋体" w:hAnsi="宋体"/>
          <w:sz w:val="24"/>
        </w:rPr>
        <w:t>乙方应保证合同项下所供</w:t>
      </w:r>
      <w:r>
        <w:rPr>
          <w:rFonts w:ascii="宋体" w:hAnsi="宋体" w:hint="eastAsia"/>
          <w:sz w:val="24"/>
        </w:rPr>
        <w:t>设备（货物）</w:t>
      </w:r>
      <w:r>
        <w:rPr>
          <w:rFonts w:ascii="宋体" w:hAnsi="宋体"/>
          <w:sz w:val="24"/>
        </w:rPr>
        <w:t>是全新的、未使用过的，是最新或目前的型号，</w:t>
      </w:r>
      <w:r>
        <w:rPr>
          <w:rFonts w:ascii="宋体" w:hAnsi="宋体" w:hint="eastAsia"/>
          <w:sz w:val="24"/>
        </w:rPr>
        <w:t>并完全符合合同规定的质量、规格和性能的要求。</w:t>
      </w:r>
      <w:r>
        <w:rPr>
          <w:rFonts w:ascii="宋体" w:hAnsi="宋体"/>
          <w:sz w:val="24"/>
        </w:rPr>
        <w:t>除非合同另有规定，</w:t>
      </w:r>
      <w:r>
        <w:rPr>
          <w:rFonts w:ascii="宋体" w:hAnsi="宋体" w:hint="eastAsia"/>
          <w:sz w:val="24"/>
        </w:rPr>
        <w:t>设备（货物）</w:t>
      </w:r>
      <w:r>
        <w:rPr>
          <w:rFonts w:ascii="宋体" w:hAnsi="宋体"/>
          <w:sz w:val="24"/>
        </w:rPr>
        <w:t>应含有设计上和材料的全部最新改进。乙</w:t>
      </w:r>
      <w:r>
        <w:rPr>
          <w:rFonts w:ascii="宋体" w:hAnsi="宋体" w:hint="eastAsia"/>
          <w:sz w:val="24"/>
        </w:rPr>
        <w:t>方应保证所提供的设备（货物）经正确安装、正常运转和保养在其使用寿命期内具有符合合同约定的性能。在质量保证期内，</w:t>
      </w:r>
      <w:r>
        <w:rPr>
          <w:rFonts w:ascii="宋体" w:hAnsi="宋体"/>
          <w:sz w:val="24"/>
        </w:rPr>
        <w:t>乙</w:t>
      </w:r>
      <w:r>
        <w:rPr>
          <w:rFonts w:ascii="宋体" w:hAnsi="宋体" w:hint="eastAsia"/>
          <w:sz w:val="24"/>
        </w:rPr>
        <w:t>方应对由于设计、工艺或材料的缺陷、安装调试、培训指导等而发生的任何不足或故障负责。</w:t>
      </w:r>
    </w:p>
    <w:p w:rsidR="00B76E5B" w:rsidRDefault="005974F1">
      <w:pPr>
        <w:tabs>
          <w:tab w:val="left" w:pos="3060"/>
        </w:tabs>
        <w:spacing w:line="520" w:lineRule="exact"/>
        <w:rPr>
          <w:rFonts w:ascii="宋体" w:hAnsi="宋体"/>
          <w:sz w:val="24"/>
        </w:rPr>
      </w:pPr>
      <w:r>
        <w:rPr>
          <w:rFonts w:ascii="宋体" w:hAnsi="宋体"/>
          <w:sz w:val="24"/>
        </w:rPr>
        <w:t>1</w:t>
      </w:r>
      <w:r>
        <w:rPr>
          <w:rFonts w:ascii="宋体" w:hAnsi="宋体" w:hint="eastAsia"/>
          <w:sz w:val="24"/>
        </w:rPr>
        <w:t xml:space="preserve">4.2 </w:t>
      </w:r>
      <w:r>
        <w:rPr>
          <w:rFonts w:ascii="宋体" w:hAnsi="宋体"/>
          <w:sz w:val="24"/>
        </w:rPr>
        <w:t>甲方应尽快以书面形式通知乙方</w:t>
      </w:r>
      <w:r>
        <w:rPr>
          <w:rFonts w:ascii="宋体" w:hAnsi="宋体" w:hint="eastAsia"/>
          <w:sz w:val="24"/>
        </w:rPr>
        <w:t>在质量</w:t>
      </w:r>
      <w:r>
        <w:rPr>
          <w:rFonts w:ascii="宋体" w:hAnsi="宋体"/>
          <w:sz w:val="24"/>
        </w:rPr>
        <w:t>保证期内所发现的缺陷。</w:t>
      </w:r>
    </w:p>
    <w:p w:rsidR="00B76E5B" w:rsidRDefault="005974F1">
      <w:pPr>
        <w:tabs>
          <w:tab w:val="left" w:pos="3060"/>
        </w:tabs>
        <w:spacing w:line="520" w:lineRule="exact"/>
        <w:rPr>
          <w:rFonts w:ascii="宋体" w:hAnsi="宋体"/>
          <w:sz w:val="24"/>
        </w:rPr>
      </w:pPr>
      <w:r>
        <w:rPr>
          <w:rFonts w:ascii="宋体" w:hAnsi="宋体"/>
          <w:sz w:val="24"/>
        </w:rPr>
        <w:t>1</w:t>
      </w:r>
      <w:r>
        <w:rPr>
          <w:rFonts w:ascii="宋体" w:hAnsi="宋体" w:hint="eastAsia"/>
          <w:sz w:val="24"/>
        </w:rPr>
        <w:t xml:space="preserve">4.3 </w:t>
      </w:r>
      <w:r>
        <w:rPr>
          <w:rFonts w:ascii="宋体" w:hAnsi="宋体" w:hint="eastAsia"/>
          <w:sz w:val="24"/>
        </w:rPr>
        <w:t>质保期内</w:t>
      </w:r>
      <w:r>
        <w:rPr>
          <w:rFonts w:ascii="宋体" w:hAnsi="宋体"/>
          <w:sz w:val="24"/>
        </w:rPr>
        <w:t>乙方收到通知后应在</w:t>
      </w:r>
      <w:r>
        <w:rPr>
          <w:rFonts w:ascii="宋体" w:hAnsi="宋体" w:hint="eastAsia"/>
          <w:sz w:val="24"/>
        </w:rPr>
        <w:t>24</w:t>
      </w:r>
      <w:r>
        <w:rPr>
          <w:rFonts w:ascii="宋体" w:hAnsi="宋体" w:hint="eastAsia"/>
          <w:sz w:val="24"/>
        </w:rPr>
        <w:t>小时</w:t>
      </w:r>
      <w:r>
        <w:rPr>
          <w:rFonts w:ascii="宋体" w:hAnsi="宋体"/>
          <w:sz w:val="24"/>
        </w:rPr>
        <w:t>内</w:t>
      </w:r>
      <w:r>
        <w:rPr>
          <w:rFonts w:ascii="宋体" w:hAnsi="宋体" w:hint="eastAsia"/>
          <w:sz w:val="24"/>
        </w:rPr>
        <w:t>及时</w:t>
      </w:r>
      <w:r>
        <w:rPr>
          <w:rFonts w:ascii="宋体" w:hAnsi="宋体"/>
          <w:sz w:val="24"/>
        </w:rPr>
        <w:t>免费维修或更换有缺陷的</w:t>
      </w:r>
      <w:r>
        <w:rPr>
          <w:rFonts w:ascii="宋体" w:hAnsi="宋体" w:hint="eastAsia"/>
          <w:sz w:val="24"/>
        </w:rPr>
        <w:t>设备（货物）</w:t>
      </w:r>
      <w:r>
        <w:rPr>
          <w:rFonts w:ascii="宋体" w:hAnsi="宋体"/>
          <w:sz w:val="24"/>
        </w:rPr>
        <w:t>或部件</w:t>
      </w:r>
      <w:r>
        <w:rPr>
          <w:rFonts w:ascii="宋体" w:hAnsi="宋体" w:hint="eastAsia"/>
          <w:sz w:val="24"/>
        </w:rPr>
        <w:t>，</w:t>
      </w:r>
      <w:r>
        <w:rPr>
          <w:rFonts w:ascii="宋体" w:hAnsi="宋体"/>
          <w:sz w:val="24"/>
        </w:rPr>
        <w:t>乙</w:t>
      </w:r>
      <w:r>
        <w:rPr>
          <w:rFonts w:ascii="宋体" w:hAnsi="宋体" w:hint="eastAsia"/>
          <w:sz w:val="24"/>
        </w:rPr>
        <w:t>方承担由此发生的所有相关费用。</w:t>
      </w:r>
    </w:p>
    <w:p w:rsidR="00B76E5B" w:rsidRDefault="005974F1">
      <w:pPr>
        <w:tabs>
          <w:tab w:val="left" w:pos="3060"/>
        </w:tabs>
        <w:spacing w:line="520" w:lineRule="exact"/>
        <w:rPr>
          <w:rFonts w:ascii="宋体" w:hAnsi="宋体"/>
          <w:sz w:val="24"/>
        </w:rPr>
      </w:pPr>
      <w:r>
        <w:rPr>
          <w:rFonts w:ascii="宋体" w:hAnsi="宋体"/>
          <w:sz w:val="24"/>
        </w:rPr>
        <w:t>1</w:t>
      </w:r>
      <w:r>
        <w:rPr>
          <w:rFonts w:ascii="宋体" w:hAnsi="宋体" w:hint="eastAsia"/>
          <w:sz w:val="24"/>
        </w:rPr>
        <w:t>4.4</w:t>
      </w:r>
      <w:r>
        <w:rPr>
          <w:rFonts w:ascii="宋体" w:hAnsi="宋体"/>
          <w:sz w:val="24"/>
        </w:rPr>
        <w:t>如果乙方收到通知后在合同规定的时间内没有</w:t>
      </w:r>
      <w:r>
        <w:rPr>
          <w:rFonts w:ascii="宋体" w:hAnsi="宋体" w:hint="eastAsia"/>
          <w:sz w:val="24"/>
        </w:rPr>
        <w:t>及时维修、重作、更换以</w:t>
      </w:r>
      <w:r>
        <w:rPr>
          <w:rFonts w:ascii="宋体" w:hAnsi="宋体"/>
          <w:sz w:val="24"/>
        </w:rPr>
        <w:t>弥补缺陷，甲方可采取必要的补救措施，但其风险和费用将由乙方承担，甲方根据合同规定对乙方行使的其他权利不受影响。</w:t>
      </w:r>
    </w:p>
    <w:p w:rsidR="00B76E5B" w:rsidRDefault="005974F1">
      <w:pPr>
        <w:tabs>
          <w:tab w:val="left" w:pos="3060"/>
        </w:tabs>
        <w:spacing w:line="520" w:lineRule="exact"/>
        <w:outlineLvl w:val="0"/>
        <w:rPr>
          <w:rFonts w:ascii="宋体" w:hAnsi="宋体"/>
          <w:b/>
          <w:bCs/>
          <w:sz w:val="24"/>
        </w:rPr>
      </w:pPr>
      <w:r>
        <w:rPr>
          <w:rFonts w:ascii="宋体" w:hAnsi="宋体" w:hint="eastAsia"/>
          <w:b/>
          <w:bCs/>
          <w:sz w:val="24"/>
        </w:rPr>
        <w:t xml:space="preserve">15.  </w:t>
      </w:r>
      <w:r>
        <w:rPr>
          <w:rFonts w:ascii="宋体" w:hAnsi="宋体" w:hint="eastAsia"/>
          <w:b/>
          <w:bCs/>
          <w:sz w:val="24"/>
        </w:rPr>
        <w:t>违约责任</w:t>
      </w:r>
    </w:p>
    <w:p w:rsidR="00B76E5B" w:rsidRDefault="005974F1">
      <w:pPr>
        <w:spacing w:line="520" w:lineRule="exact"/>
        <w:jc w:val="left"/>
        <w:rPr>
          <w:rFonts w:ascii="宋体" w:hAnsi="宋体"/>
          <w:sz w:val="24"/>
        </w:rPr>
      </w:pPr>
      <w:r>
        <w:rPr>
          <w:rFonts w:ascii="宋体" w:hAnsi="宋体"/>
          <w:sz w:val="24"/>
        </w:rPr>
        <w:t>1</w:t>
      </w:r>
      <w:r>
        <w:rPr>
          <w:rFonts w:ascii="宋体" w:hAnsi="宋体" w:hint="eastAsia"/>
          <w:sz w:val="24"/>
        </w:rPr>
        <w:t>5.</w:t>
      </w:r>
      <w:r>
        <w:rPr>
          <w:rFonts w:ascii="宋体" w:hAnsi="宋体"/>
          <w:sz w:val="24"/>
        </w:rPr>
        <w:t xml:space="preserve">1 </w:t>
      </w:r>
      <w:r>
        <w:rPr>
          <w:rFonts w:ascii="宋体" w:hAnsi="宋体"/>
          <w:sz w:val="24"/>
        </w:rPr>
        <w:t>乙方</w:t>
      </w:r>
      <w:r>
        <w:rPr>
          <w:rFonts w:ascii="宋体" w:hAnsi="宋体" w:hint="eastAsia"/>
          <w:sz w:val="24"/>
        </w:rPr>
        <w:t>提供的设备（货物）不符合约定或者规定的，甲方可以解除合同，乙方应当向甲方承担包括但不限于返还已支付的全部合同价款、赔偿利息损失、赔偿甲方其他全部直接损失和间接损失（包括但不限于</w:t>
      </w:r>
      <w:r>
        <w:rPr>
          <w:rFonts w:ascii="宋体" w:hAnsi="宋体"/>
          <w:sz w:val="24"/>
        </w:rPr>
        <w:t>银行手续费、运费、保险费、检验</w:t>
      </w:r>
      <w:r>
        <w:rPr>
          <w:rFonts w:ascii="宋体" w:hAnsi="宋体" w:hint="eastAsia"/>
          <w:sz w:val="24"/>
        </w:rPr>
        <w:t>检测</w:t>
      </w:r>
      <w:r>
        <w:rPr>
          <w:rFonts w:ascii="宋体" w:hAnsi="宋体"/>
          <w:sz w:val="24"/>
        </w:rPr>
        <w:t>费、</w:t>
      </w:r>
      <w:r>
        <w:rPr>
          <w:rFonts w:ascii="宋体" w:hAnsi="宋体" w:hint="eastAsia"/>
          <w:sz w:val="24"/>
        </w:rPr>
        <w:t>鉴定费、</w:t>
      </w:r>
      <w:r>
        <w:rPr>
          <w:rFonts w:ascii="宋体" w:hAnsi="宋体"/>
          <w:sz w:val="24"/>
        </w:rPr>
        <w:t>仓储费、装卸费以及为看管和保护退回</w:t>
      </w:r>
      <w:r>
        <w:rPr>
          <w:rFonts w:ascii="宋体" w:hAnsi="宋体" w:hint="eastAsia"/>
          <w:sz w:val="24"/>
        </w:rPr>
        <w:t>设备（货物）</w:t>
      </w:r>
      <w:r>
        <w:rPr>
          <w:rFonts w:ascii="宋体" w:hAnsi="宋体"/>
          <w:sz w:val="24"/>
        </w:rPr>
        <w:t>所需的其他必要费用</w:t>
      </w:r>
      <w:r>
        <w:rPr>
          <w:rFonts w:ascii="宋体" w:hAnsi="宋体" w:hint="eastAsia"/>
          <w:sz w:val="24"/>
        </w:rPr>
        <w:t>），赔偿甲方实现合同权利所支出的全部费用（包括但不限于检</w:t>
      </w:r>
      <w:r>
        <w:rPr>
          <w:rFonts w:ascii="宋体" w:hAnsi="宋体" w:hint="eastAsia"/>
          <w:sz w:val="24"/>
        </w:rPr>
        <w:lastRenderedPageBreak/>
        <w:t>测检验或者鉴定费用、诉讼费、保全费、律师代理费、差旅费等费用）等违约责任。</w:t>
      </w:r>
    </w:p>
    <w:p w:rsidR="00B76E5B" w:rsidRDefault="005974F1">
      <w:pPr>
        <w:spacing w:line="520" w:lineRule="exact"/>
        <w:jc w:val="left"/>
        <w:rPr>
          <w:rFonts w:ascii="宋体" w:hAnsi="宋体"/>
          <w:sz w:val="24"/>
        </w:rPr>
      </w:pPr>
      <w:r>
        <w:rPr>
          <w:rFonts w:ascii="宋体" w:hAnsi="宋体" w:hint="eastAsia"/>
          <w:sz w:val="24"/>
        </w:rPr>
        <w:t xml:space="preserve">15.2   </w:t>
      </w:r>
      <w:r>
        <w:rPr>
          <w:rFonts w:ascii="宋体" w:hAnsi="宋体"/>
          <w:sz w:val="24"/>
        </w:rPr>
        <w:t>根据</w:t>
      </w:r>
      <w:r>
        <w:rPr>
          <w:rFonts w:ascii="宋体" w:hAnsi="宋体" w:hint="eastAsia"/>
          <w:sz w:val="24"/>
        </w:rPr>
        <w:t>设备（货物）实际技术指标和约定或者规定的技术指标</w:t>
      </w:r>
      <w:r>
        <w:rPr>
          <w:rFonts w:ascii="宋体" w:hAnsi="宋体"/>
          <w:sz w:val="24"/>
        </w:rPr>
        <w:t>的偏差情况、损坏程度</w:t>
      </w:r>
      <w:r>
        <w:rPr>
          <w:rFonts w:ascii="宋体" w:hAnsi="宋体" w:hint="eastAsia"/>
          <w:sz w:val="24"/>
        </w:rPr>
        <w:t>、故障情况</w:t>
      </w:r>
      <w:r>
        <w:rPr>
          <w:rFonts w:ascii="宋体" w:hAnsi="宋体"/>
          <w:sz w:val="24"/>
        </w:rPr>
        <w:t>以及</w:t>
      </w:r>
      <w:r>
        <w:rPr>
          <w:rFonts w:ascii="宋体" w:hAnsi="宋体" w:hint="eastAsia"/>
          <w:sz w:val="24"/>
        </w:rPr>
        <w:t>给</w:t>
      </w:r>
      <w:r>
        <w:rPr>
          <w:rFonts w:ascii="宋体" w:hAnsi="宋体"/>
          <w:sz w:val="24"/>
        </w:rPr>
        <w:t>甲方</w:t>
      </w:r>
      <w:r>
        <w:rPr>
          <w:rFonts w:ascii="宋体" w:hAnsi="宋体" w:hint="eastAsia"/>
          <w:sz w:val="24"/>
        </w:rPr>
        <w:t>造成的</w:t>
      </w:r>
      <w:r>
        <w:rPr>
          <w:rFonts w:ascii="宋体" w:hAnsi="宋体"/>
          <w:sz w:val="24"/>
        </w:rPr>
        <w:t>损失</w:t>
      </w:r>
      <w:r>
        <w:rPr>
          <w:rFonts w:ascii="宋体" w:hAnsi="宋体" w:hint="eastAsia"/>
          <w:sz w:val="24"/>
        </w:rPr>
        <w:t>数额</w:t>
      </w:r>
      <w:r>
        <w:rPr>
          <w:rFonts w:ascii="宋体" w:hAnsi="宋体"/>
          <w:sz w:val="24"/>
        </w:rPr>
        <w:t>，</w:t>
      </w:r>
      <w:r>
        <w:rPr>
          <w:rFonts w:ascii="宋体" w:hAnsi="宋体" w:hint="eastAsia"/>
          <w:sz w:val="24"/>
        </w:rPr>
        <w:t>由</w:t>
      </w:r>
      <w:r>
        <w:rPr>
          <w:rFonts w:ascii="宋体" w:hAnsi="宋体"/>
          <w:sz w:val="24"/>
        </w:rPr>
        <w:t>甲乙双方</w:t>
      </w:r>
      <w:r>
        <w:rPr>
          <w:rFonts w:ascii="宋体" w:hAnsi="宋体" w:hint="eastAsia"/>
          <w:sz w:val="24"/>
        </w:rPr>
        <w:t>协商扣减相应的合同价款</w:t>
      </w:r>
      <w:r>
        <w:rPr>
          <w:rFonts w:ascii="宋体" w:hAnsi="宋体"/>
          <w:sz w:val="24"/>
        </w:rPr>
        <w:t>。</w:t>
      </w:r>
    </w:p>
    <w:p w:rsidR="00B76E5B" w:rsidRDefault="005974F1">
      <w:pPr>
        <w:spacing w:line="520" w:lineRule="exact"/>
        <w:jc w:val="left"/>
        <w:rPr>
          <w:rFonts w:ascii="宋体" w:hAnsi="宋体"/>
          <w:sz w:val="24"/>
        </w:rPr>
      </w:pPr>
      <w:r>
        <w:rPr>
          <w:rFonts w:ascii="宋体" w:hAnsi="宋体" w:hint="eastAsia"/>
          <w:sz w:val="24"/>
        </w:rPr>
        <w:t xml:space="preserve">15.3   </w:t>
      </w:r>
      <w:r>
        <w:rPr>
          <w:rFonts w:ascii="宋体" w:hAnsi="宋体"/>
          <w:sz w:val="24"/>
        </w:rPr>
        <w:t>用符合</w:t>
      </w:r>
      <w:r>
        <w:rPr>
          <w:rFonts w:ascii="宋体" w:hAnsi="宋体" w:hint="eastAsia"/>
          <w:sz w:val="24"/>
        </w:rPr>
        <w:t>约定或者规定</w:t>
      </w:r>
      <w:r>
        <w:rPr>
          <w:rFonts w:ascii="宋体" w:hAnsi="宋体"/>
          <w:sz w:val="24"/>
        </w:rPr>
        <w:t>规格、</w:t>
      </w:r>
      <w:r>
        <w:rPr>
          <w:rFonts w:ascii="宋体" w:hAnsi="宋体" w:hint="eastAsia"/>
          <w:sz w:val="24"/>
        </w:rPr>
        <w:t>型号、</w:t>
      </w:r>
      <w:r>
        <w:rPr>
          <w:rFonts w:ascii="宋体" w:hAnsi="宋体"/>
          <w:sz w:val="24"/>
        </w:rPr>
        <w:t>质量</w:t>
      </w:r>
      <w:r>
        <w:rPr>
          <w:rFonts w:ascii="宋体" w:hAnsi="宋体" w:hint="eastAsia"/>
          <w:sz w:val="24"/>
        </w:rPr>
        <w:t>、</w:t>
      </w:r>
      <w:r>
        <w:rPr>
          <w:rFonts w:ascii="宋体" w:hAnsi="宋体"/>
          <w:sz w:val="24"/>
        </w:rPr>
        <w:t>性能</w:t>
      </w:r>
      <w:r>
        <w:rPr>
          <w:rFonts w:ascii="宋体" w:hAnsi="宋体" w:hint="eastAsia"/>
          <w:sz w:val="24"/>
        </w:rPr>
        <w:t>和技术指标</w:t>
      </w:r>
      <w:r>
        <w:rPr>
          <w:rFonts w:ascii="宋体" w:hAnsi="宋体"/>
          <w:sz w:val="24"/>
        </w:rPr>
        <w:t>要求的</w:t>
      </w:r>
      <w:r>
        <w:rPr>
          <w:rFonts w:ascii="宋体" w:hAnsi="宋体" w:hint="eastAsia"/>
          <w:sz w:val="24"/>
        </w:rPr>
        <w:t>全新</w:t>
      </w:r>
      <w:r>
        <w:rPr>
          <w:rFonts w:ascii="宋体" w:hAnsi="宋体"/>
          <w:sz w:val="24"/>
        </w:rPr>
        <w:t>零部件</w:t>
      </w:r>
      <w:r>
        <w:rPr>
          <w:rFonts w:ascii="宋体" w:hAnsi="宋体" w:hint="eastAsia"/>
          <w:sz w:val="24"/>
        </w:rPr>
        <w:t>、配件</w:t>
      </w:r>
      <w:r>
        <w:rPr>
          <w:rFonts w:ascii="宋体" w:hAnsi="宋体"/>
          <w:sz w:val="24"/>
        </w:rPr>
        <w:t>或</w:t>
      </w:r>
      <w:r>
        <w:rPr>
          <w:rFonts w:ascii="宋体" w:hAnsi="宋体" w:hint="eastAsia"/>
          <w:sz w:val="24"/>
        </w:rPr>
        <w:t>设备（货物）进行</w:t>
      </w:r>
      <w:r>
        <w:rPr>
          <w:rFonts w:ascii="宋体" w:hAnsi="宋体"/>
          <w:sz w:val="24"/>
        </w:rPr>
        <w:t>更换</w:t>
      </w:r>
      <w:r>
        <w:rPr>
          <w:rFonts w:ascii="宋体" w:hAnsi="宋体" w:hint="eastAsia"/>
          <w:sz w:val="24"/>
        </w:rPr>
        <w:t>，由</w:t>
      </w:r>
      <w:r>
        <w:rPr>
          <w:rFonts w:ascii="宋体" w:hAnsi="宋体"/>
          <w:sz w:val="24"/>
        </w:rPr>
        <w:t>乙方承担</w:t>
      </w:r>
      <w:r>
        <w:rPr>
          <w:rFonts w:ascii="宋体" w:hAnsi="宋体" w:hint="eastAsia"/>
          <w:sz w:val="24"/>
        </w:rPr>
        <w:t>全部</w:t>
      </w:r>
      <w:r>
        <w:rPr>
          <w:rFonts w:ascii="宋体" w:hAnsi="宋体"/>
          <w:sz w:val="24"/>
        </w:rPr>
        <w:t>费用和</w:t>
      </w:r>
      <w:r>
        <w:rPr>
          <w:rFonts w:ascii="宋体" w:hAnsi="宋体" w:hint="eastAsia"/>
          <w:sz w:val="24"/>
        </w:rPr>
        <w:t>责任，并赔偿甲方的全部直接损失和间接损失。乙方应当对更换后的零部件、配件或者设备（货物）按照约定重新计算质量保证期并承担质量保证责任和全部合同义务。</w:t>
      </w:r>
    </w:p>
    <w:p w:rsidR="00B76E5B" w:rsidRDefault="005974F1">
      <w:pPr>
        <w:spacing w:line="520" w:lineRule="exact"/>
        <w:jc w:val="left"/>
        <w:rPr>
          <w:rFonts w:ascii="宋体" w:hAnsi="宋体"/>
          <w:sz w:val="24"/>
        </w:rPr>
      </w:pPr>
      <w:r>
        <w:rPr>
          <w:rFonts w:ascii="宋体" w:hAnsi="宋体" w:hint="eastAsia"/>
          <w:sz w:val="24"/>
        </w:rPr>
        <w:t xml:space="preserve">15.4   </w:t>
      </w:r>
      <w:r>
        <w:rPr>
          <w:rFonts w:ascii="宋体" w:hAnsi="宋体"/>
          <w:sz w:val="24"/>
        </w:rPr>
        <w:t>如果在甲方发出</w:t>
      </w:r>
      <w:r>
        <w:rPr>
          <w:rFonts w:ascii="宋体" w:hAnsi="宋体" w:hint="eastAsia"/>
          <w:sz w:val="24"/>
        </w:rPr>
        <w:t>违约通知、</w:t>
      </w:r>
      <w:r>
        <w:rPr>
          <w:rFonts w:ascii="宋体" w:hAnsi="宋体"/>
          <w:sz w:val="24"/>
        </w:rPr>
        <w:t>索赔通知后</w:t>
      </w:r>
      <w:r>
        <w:rPr>
          <w:rFonts w:ascii="宋体" w:hAnsi="宋体" w:hint="eastAsia"/>
          <w:sz w:val="24"/>
        </w:rPr>
        <w:t>10</w:t>
      </w:r>
      <w:r>
        <w:rPr>
          <w:rFonts w:ascii="宋体" w:hAnsi="宋体" w:hint="eastAsia"/>
          <w:sz w:val="24"/>
        </w:rPr>
        <w:t>日</w:t>
      </w:r>
      <w:r>
        <w:rPr>
          <w:rFonts w:ascii="宋体" w:hAnsi="宋体"/>
          <w:sz w:val="24"/>
        </w:rPr>
        <w:t>内，乙方未作</w:t>
      </w:r>
      <w:r>
        <w:rPr>
          <w:rFonts w:ascii="宋体" w:hAnsi="宋体" w:hint="eastAsia"/>
          <w:sz w:val="24"/>
        </w:rPr>
        <w:t>书面</w:t>
      </w:r>
      <w:r>
        <w:rPr>
          <w:rFonts w:ascii="宋体" w:hAnsi="宋体"/>
          <w:sz w:val="24"/>
        </w:rPr>
        <w:t>答复，</w:t>
      </w:r>
      <w:r>
        <w:rPr>
          <w:rFonts w:ascii="宋体" w:hAnsi="宋体" w:hint="eastAsia"/>
          <w:sz w:val="24"/>
        </w:rPr>
        <w:t>视为乙方已经确认存在违约行为，接受并承担甲方提出乙方应当承担违约责任的全部要求和责任。</w:t>
      </w:r>
    </w:p>
    <w:p w:rsidR="00B76E5B" w:rsidRDefault="005974F1">
      <w:pPr>
        <w:spacing w:line="520" w:lineRule="exact"/>
        <w:jc w:val="left"/>
        <w:rPr>
          <w:rFonts w:ascii="宋体" w:hAnsi="宋体"/>
          <w:sz w:val="24"/>
        </w:rPr>
      </w:pPr>
      <w:r>
        <w:rPr>
          <w:rFonts w:ascii="宋体" w:hAnsi="宋体" w:hint="eastAsia"/>
          <w:sz w:val="24"/>
        </w:rPr>
        <w:t xml:space="preserve">15.5   </w:t>
      </w:r>
      <w:r>
        <w:rPr>
          <w:rFonts w:ascii="宋体" w:hAnsi="宋体" w:hint="eastAsia"/>
          <w:sz w:val="24"/>
        </w:rPr>
        <w:t>乙方未在约定的期限内将全部设备（货物）运至甲方指定地点或未在本合同约定的期限内完成设备（货物）的安装调试工作的，每迟延一日，应当向甲方支付合同总价款万分之五的违约金，给甲方造成其他损失的，还应当赔偿甲方全部损失。</w:t>
      </w:r>
    </w:p>
    <w:p w:rsidR="00B76E5B" w:rsidRDefault="005974F1">
      <w:pPr>
        <w:spacing w:line="520" w:lineRule="exact"/>
        <w:ind w:firstLineChars="200" w:firstLine="480"/>
        <w:jc w:val="left"/>
        <w:rPr>
          <w:rFonts w:ascii="宋体" w:hAnsi="宋体"/>
          <w:sz w:val="24"/>
        </w:rPr>
      </w:pPr>
      <w:r>
        <w:rPr>
          <w:rFonts w:ascii="宋体" w:hAnsi="宋体" w:hint="eastAsia"/>
          <w:sz w:val="24"/>
        </w:rPr>
        <w:t>乙方迟延将全部设备（货物）运至甲方指定地点或未在本合同约定的期限内完成设备（货物）的安装调试工作的超过</w:t>
      </w:r>
      <w:r>
        <w:rPr>
          <w:rFonts w:ascii="宋体" w:hAnsi="宋体" w:hint="eastAsia"/>
          <w:sz w:val="24"/>
          <w:u w:val="single"/>
        </w:rPr>
        <w:t xml:space="preserve"> 30</w:t>
      </w:r>
      <w:r>
        <w:rPr>
          <w:rFonts w:ascii="宋体" w:hAnsi="宋体" w:hint="eastAsia"/>
          <w:sz w:val="24"/>
        </w:rPr>
        <w:t>日的，甲方有权解除合同，乙方应当向甲方承担包括但不限于返还已支付的全部合同价款、赔偿利息损失、赔偿甲方其他全部直接损失和间接损失（包括但不限于</w:t>
      </w:r>
      <w:r>
        <w:rPr>
          <w:rFonts w:ascii="宋体" w:hAnsi="宋体"/>
          <w:sz w:val="24"/>
        </w:rPr>
        <w:t>银行手续费、运费、保险费、检验</w:t>
      </w:r>
      <w:r>
        <w:rPr>
          <w:rFonts w:ascii="宋体" w:hAnsi="宋体" w:hint="eastAsia"/>
          <w:sz w:val="24"/>
        </w:rPr>
        <w:t>检测</w:t>
      </w:r>
      <w:r>
        <w:rPr>
          <w:rFonts w:ascii="宋体" w:hAnsi="宋体"/>
          <w:sz w:val="24"/>
        </w:rPr>
        <w:t>费、</w:t>
      </w:r>
      <w:r>
        <w:rPr>
          <w:rFonts w:ascii="宋体" w:hAnsi="宋体" w:hint="eastAsia"/>
          <w:sz w:val="24"/>
        </w:rPr>
        <w:t>鉴定费、</w:t>
      </w:r>
      <w:r>
        <w:rPr>
          <w:rFonts w:ascii="宋体" w:hAnsi="宋体"/>
          <w:sz w:val="24"/>
        </w:rPr>
        <w:t>仓储费、装卸费以及为看管和保护退回</w:t>
      </w:r>
      <w:r>
        <w:rPr>
          <w:rFonts w:ascii="宋体" w:hAnsi="宋体" w:hint="eastAsia"/>
          <w:sz w:val="24"/>
        </w:rPr>
        <w:t>设备（货物）</w:t>
      </w:r>
      <w:r>
        <w:rPr>
          <w:rFonts w:ascii="宋体" w:hAnsi="宋体"/>
          <w:sz w:val="24"/>
        </w:rPr>
        <w:t>所需的其他必要费用</w:t>
      </w:r>
      <w:r>
        <w:rPr>
          <w:rFonts w:ascii="宋体" w:hAnsi="宋体" w:hint="eastAsia"/>
          <w:sz w:val="24"/>
        </w:rPr>
        <w:t>），赔偿甲方实现合同权利所支出的全部费用（包括但不限于检测检验或者鉴定费用、诉讼费、保全费、律师代理费、差旅费等费用）等违约责任。</w:t>
      </w:r>
    </w:p>
    <w:p w:rsidR="00B76E5B" w:rsidRDefault="005974F1">
      <w:pPr>
        <w:spacing w:line="520" w:lineRule="exact"/>
        <w:jc w:val="left"/>
        <w:rPr>
          <w:rFonts w:ascii="宋体" w:hAnsi="宋体"/>
          <w:sz w:val="24"/>
        </w:rPr>
      </w:pPr>
      <w:r>
        <w:rPr>
          <w:rFonts w:ascii="宋体" w:hAnsi="宋体" w:hint="eastAsia"/>
          <w:sz w:val="24"/>
        </w:rPr>
        <w:t xml:space="preserve">15.6  </w:t>
      </w:r>
      <w:r>
        <w:rPr>
          <w:rFonts w:ascii="宋体" w:hAnsi="宋体" w:hint="eastAsia"/>
          <w:sz w:val="24"/>
        </w:rPr>
        <w:t>乙方违反合同约定，导致甲方采取补救措施或者避免损失扩大措施，或者为实现合同权利而提起诉讼的，乙方应当向甲方承担包括但不限于返还已支付的全部合同价款、赔偿利息损失、赔偿甲方支出的费用、赔偿甲方其他全部直接损</w:t>
      </w:r>
      <w:r>
        <w:rPr>
          <w:rFonts w:ascii="宋体" w:hAnsi="宋体" w:hint="eastAsia"/>
          <w:sz w:val="24"/>
        </w:rPr>
        <w:lastRenderedPageBreak/>
        <w:t>失和间接损失（包括但不限于</w:t>
      </w:r>
      <w:r>
        <w:rPr>
          <w:rFonts w:ascii="宋体" w:hAnsi="宋体"/>
          <w:sz w:val="24"/>
        </w:rPr>
        <w:t>银行手续费、运费、保险费、检验</w:t>
      </w:r>
      <w:r>
        <w:rPr>
          <w:rFonts w:ascii="宋体" w:hAnsi="宋体" w:hint="eastAsia"/>
          <w:sz w:val="24"/>
        </w:rPr>
        <w:t>检测</w:t>
      </w:r>
      <w:r>
        <w:rPr>
          <w:rFonts w:ascii="宋体" w:hAnsi="宋体"/>
          <w:sz w:val="24"/>
        </w:rPr>
        <w:t>费、</w:t>
      </w:r>
      <w:r>
        <w:rPr>
          <w:rFonts w:ascii="宋体" w:hAnsi="宋体" w:hint="eastAsia"/>
          <w:sz w:val="24"/>
        </w:rPr>
        <w:t>鉴定费、</w:t>
      </w:r>
      <w:r>
        <w:rPr>
          <w:rFonts w:ascii="宋体" w:hAnsi="宋体"/>
          <w:sz w:val="24"/>
        </w:rPr>
        <w:t>仓储费、装卸费以及为看管和保护退回</w:t>
      </w:r>
      <w:r>
        <w:rPr>
          <w:rFonts w:ascii="宋体" w:hAnsi="宋体" w:hint="eastAsia"/>
          <w:sz w:val="24"/>
        </w:rPr>
        <w:t>设备（货物）</w:t>
      </w:r>
      <w:r>
        <w:rPr>
          <w:rFonts w:ascii="宋体" w:hAnsi="宋体"/>
          <w:sz w:val="24"/>
        </w:rPr>
        <w:t>所需的其他必要费用</w:t>
      </w:r>
      <w:r>
        <w:rPr>
          <w:rFonts w:ascii="宋体" w:hAnsi="宋体" w:hint="eastAsia"/>
          <w:sz w:val="24"/>
        </w:rPr>
        <w:t>），赔偿甲方实现合同权利所支出的全部费用（包括但不限于检测检验或者鉴定费用、诉讼费、保全费、律师代理费、差旅费等费用）等违约责任。</w:t>
      </w:r>
    </w:p>
    <w:p w:rsidR="00B76E5B" w:rsidRDefault="005974F1">
      <w:pPr>
        <w:spacing w:line="520" w:lineRule="exact"/>
        <w:ind w:left="480" w:hangingChars="200" w:hanging="480"/>
        <w:jc w:val="left"/>
        <w:rPr>
          <w:rFonts w:ascii="宋体" w:hAnsi="宋体"/>
          <w:sz w:val="24"/>
        </w:rPr>
      </w:pPr>
      <w:r>
        <w:rPr>
          <w:rFonts w:ascii="宋体" w:hAnsi="宋体" w:hint="eastAsia"/>
          <w:sz w:val="24"/>
        </w:rPr>
        <w:t xml:space="preserve">15.7  </w:t>
      </w:r>
      <w:r>
        <w:rPr>
          <w:rFonts w:ascii="宋体" w:hAnsi="宋体" w:hint="eastAsia"/>
          <w:sz w:val="24"/>
        </w:rPr>
        <w:t>甲方未在约定期限内向乙方支付合同价款的，每迟延一日，应当向乙方支付</w:t>
      </w:r>
      <w:r>
        <w:rPr>
          <w:rFonts w:ascii="宋体" w:hAnsi="宋体" w:hint="eastAsia"/>
          <w:sz w:val="24"/>
          <w:u w:val="single"/>
        </w:rPr>
        <w:t>万分之三</w:t>
      </w:r>
      <w:r>
        <w:rPr>
          <w:rFonts w:ascii="宋体" w:hAnsi="宋体" w:hint="eastAsia"/>
          <w:sz w:val="24"/>
        </w:rPr>
        <w:t>的违约金。</w:t>
      </w:r>
    </w:p>
    <w:p w:rsidR="00B76E5B" w:rsidRDefault="005974F1">
      <w:pPr>
        <w:tabs>
          <w:tab w:val="left" w:pos="3060"/>
        </w:tabs>
        <w:spacing w:line="520" w:lineRule="exact"/>
        <w:rPr>
          <w:rFonts w:ascii="宋体" w:hAnsi="宋体"/>
          <w:b/>
          <w:bCs/>
          <w:sz w:val="24"/>
        </w:rPr>
      </w:pPr>
      <w:r>
        <w:rPr>
          <w:rFonts w:ascii="宋体" w:hAnsi="宋体" w:hint="eastAsia"/>
          <w:b/>
          <w:bCs/>
          <w:sz w:val="24"/>
        </w:rPr>
        <w:t xml:space="preserve">16.  </w:t>
      </w:r>
      <w:r>
        <w:rPr>
          <w:rFonts w:ascii="宋体" w:hAnsi="宋体" w:hint="eastAsia"/>
          <w:b/>
          <w:bCs/>
          <w:sz w:val="24"/>
        </w:rPr>
        <w:t>通知</w:t>
      </w:r>
    </w:p>
    <w:p w:rsidR="00B76E5B" w:rsidRDefault="005974F1">
      <w:pPr>
        <w:spacing w:line="520" w:lineRule="exact"/>
        <w:jc w:val="left"/>
        <w:rPr>
          <w:rFonts w:ascii="宋体" w:hAnsi="宋体"/>
          <w:sz w:val="24"/>
        </w:rPr>
      </w:pPr>
      <w:r>
        <w:rPr>
          <w:rFonts w:ascii="宋体" w:hAnsi="宋体"/>
          <w:sz w:val="24"/>
        </w:rPr>
        <w:t>1</w:t>
      </w:r>
      <w:r>
        <w:rPr>
          <w:rFonts w:ascii="宋体" w:hAnsi="宋体" w:hint="eastAsia"/>
          <w:sz w:val="24"/>
        </w:rPr>
        <w:t>6.</w:t>
      </w:r>
      <w:r>
        <w:rPr>
          <w:rFonts w:ascii="宋体" w:hAnsi="宋体"/>
          <w:sz w:val="24"/>
        </w:rPr>
        <w:t>1</w:t>
      </w:r>
      <w:r>
        <w:rPr>
          <w:rFonts w:ascii="宋体" w:hAnsi="宋体"/>
          <w:sz w:val="24"/>
        </w:rPr>
        <w:t>甲方可以在任何时候以书面</w:t>
      </w:r>
      <w:r>
        <w:rPr>
          <w:rFonts w:ascii="宋体" w:hAnsi="宋体" w:hint="eastAsia"/>
          <w:sz w:val="24"/>
        </w:rPr>
        <w:t>方式</w:t>
      </w:r>
      <w:r>
        <w:rPr>
          <w:rFonts w:ascii="宋体" w:hAnsi="宋体"/>
          <w:sz w:val="24"/>
        </w:rPr>
        <w:t>向乙方发出通知，变更下述一项或几项</w:t>
      </w:r>
      <w:r>
        <w:rPr>
          <w:rFonts w:ascii="宋体" w:hAnsi="宋体" w:hint="eastAsia"/>
          <w:sz w:val="24"/>
        </w:rPr>
        <w:t>内容，</w:t>
      </w:r>
      <w:r>
        <w:rPr>
          <w:rFonts w:ascii="宋体" w:hAnsi="宋体"/>
          <w:sz w:val="24"/>
        </w:rPr>
        <w:t>通知与合同具有同等效力：</w:t>
      </w:r>
    </w:p>
    <w:p w:rsidR="00B76E5B" w:rsidRDefault="005974F1">
      <w:pPr>
        <w:spacing w:line="520" w:lineRule="exact"/>
        <w:ind w:firstLineChars="200" w:firstLine="480"/>
        <w:jc w:val="left"/>
        <w:rPr>
          <w:rFonts w:ascii="宋体" w:hAnsi="宋体"/>
          <w:sz w:val="24"/>
        </w:rPr>
      </w:pPr>
      <w:r>
        <w:rPr>
          <w:rFonts w:ascii="宋体" w:hAnsi="宋体" w:hint="eastAsia"/>
          <w:sz w:val="24"/>
        </w:rPr>
        <w:t>1</w:t>
      </w:r>
      <w:r>
        <w:rPr>
          <w:rFonts w:ascii="宋体" w:hAnsi="宋体" w:hint="eastAsia"/>
          <w:sz w:val="24"/>
        </w:rPr>
        <w:t>）</w:t>
      </w:r>
      <w:r>
        <w:rPr>
          <w:rFonts w:ascii="宋体" w:hAnsi="宋体"/>
          <w:sz w:val="24"/>
        </w:rPr>
        <w:t>本合同项下提供的</w:t>
      </w:r>
      <w:r>
        <w:rPr>
          <w:rFonts w:ascii="宋体" w:hAnsi="宋体" w:hint="eastAsia"/>
          <w:sz w:val="24"/>
        </w:rPr>
        <w:t>设备（货物）</w:t>
      </w:r>
      <w:r>
        <w:rPr>
          <w:rFonts w:ascii="宋体" w:hAnsi="宋体"/>
          <w:sz w:val="24"/>
        </w:rPr>
        <w:t>是</w:t>
      </w:r>
      <w:r>
        <w:rPr>
          <w:rFonts w:ascii="宋体" w:hAnsi="宋体" w:hint="eastAsia"/>
          <w:sz w:val="24"/>
        </w:rPr>
        <w:t>乙方</w:t>
      </w:r>
      <w:r>
        <w:rPr>
          <w:rFonts w:ascii="宋体" w:hAnsi="宋体"/>
          <w:sz w:val="24"/>
        </w:rPr>
        <w:t>专为甲方</w:t>
      </w:r>
      <w:r>
        <w:rPr>
          <w:rFonts w:ascii="宋体" w:hAnsi="宋体" w:hint="eastAsia"/>
          <w:sz w:val="24"/>
        </w:rPr>
        <w:t>设计、</w:t>
      </w:r>
      <w:r>
        <w:rPr>
          <w:rFonts w:ascii="宋体" w:hAnsi="宋体"/>
          <w:sz w:val="24"/>
        </w:rPr>
        <w:t>制造</w:t>
      </w:r>
      <w:r>
        <w:rPr>
          <w:rFonts w:ascii="宋体" w:hAnsi="宋体" w:hint="eastAsia"/>
          <w:sz w:val="24"/>
        </w:rPr>
        <w:t>的</w:t>
      </w:r>
      <w:r>
        <w:rPr>
          <w:rFonts w:ascii="宋体" w:hAnsi="宋体"/>
          <w:sz w:val="24"/>
        </w:rPr>
        <w:t>，变更图纸、设计或规格；</w:t>
      </w:r>
    </w:p>
    <w:p w:rsidR="00B76E5B" w:rsidRDefault="005974F1">
      <w:pPr>
        <w:spacing w:line="520" w:lineRule="exact"/>
        <w:ind w:firstLineChars="200" w:firstLine="480"/>
        <w:jc w:val="left"/>
        <w:rPr>
          <w:rFonts w:ascii="宋体" w:hAnsi="宋体"/>
          <w:sz w:val="24"/>
        </w:rPr>
      </w:pPr>
      <w:r>
        <w:rPr>
          <w:rFonts w:ascii="宋体" w:hAnsi="宋体" w:hint="eastAsia"/>
          <w:sz w:val="24"/>
        </w:rPr>
        <w:t>2</w:t>
      </w:r>
      <w:r>
        <w:rPr>
          <w:rFonts w:ascii="宋体" w:hAnsi="宋体" w:hint="eastAsia"/>
          <w:sz w:val="24"/>
        </w:rPr>
        <w:t>）</w:t>
      </w:r>
      <w:r>
        <w:rPr>
          <w:rFonts w:ascii="宋体" w:hAnsi="宋体"/>
          <w:sz w:val="24"/>
        </w:rPr>
        <w:t>运输或包装的方法；</w:t>
      </w:r>
    </w:p>
    <w:p w:rsidR="00B76E5B" w:rsidRDefault="005974F1">
      <w:pPr>
        <w:spacing w:line="520" w:lineRule="exact"/>
        <w:ind w:firstLineChars="200" w:firstLine="480"/>
        <w:jc w:val="left"/>
        <w:rPr>
          <w:rFonts w:ascii="宋体" w:hAnsi="宋体"/>
          <w:sz w:val="24"/>
        </w:rPr>
      </w:pPr>
      <w:r>
        <w:rPr>
          <w:rFonts w:ascii="宋体" w:hAnsi="宋体" w:hint="eastAsia"/>
          <w:sz w:val="24"/>
        </w:rPr>
        <w:t>3</w:t>
      </w:r>
      <w:r>
        <w:rPr>
          <w:rFonts w:ascii="宋体" w:hAnsi="宋体" w:hint="eastAsia"/>
          <w:sz w:val="24"/>
        </w:rPr>
        <w:t>）</w:t>
      </w:r>
      <w:r>
        <w:rPr>
          <w:rFonts w:ascii="宋体" w:hAnsi="宋体"/>
          <w:sz w:val="24"/>
        </w:rPr>
        <w:t>交货地点或交货时间；</w:t>
      </w:r>
    </w:p>
    <w:p w:rsidR="00B76E5B" w:rsidRDefault="005974F1">
      <w:pPr>
        <w:spacing w:line="520" w:lineRule="exact"/>
        <w:ind w:firstLineChars="200" w:firstLine="480"/>
        <w:jc w:val="left"/>
        <w:rPr>
          <w:rFonts w:ascii="宋体" w:hAnsi="宋体"/>
          <w:sz w:val="24"/>
        </w:rPr>
      </w:pPr>
      <w:r>
        <w:rPr>
          <w:rFonts w:ascii="宋体" w:hAnsi="宋体" w:hint="eastAsia"/>
          <w:sz w:val="24"/>
        </w:rPr>
        <w:t>4</w:t>
      </w:r>
      <w:r>
        <w:rPr>
          <w:rFonts w:ascii="宋体" w:hAnsi="宋体" w:hint="eastAsia"/>
          <w:sz w:val="24"/>
        </w:rPr>
        <w:t>）</w:t>
      </w:r>
      <w:r>
        <w:rPr>
          <w:rFonts w:ascii="宋体" w:hAnsi="宋体"/>
          <w:sz w:val="24"/>
        </w:rPr>
        <w:t>乙方提供的服务。</w:t>
      </w:r>
    </w:p>
    <w:p w:rsidR="00B76E5B" w:rsidRDefault="005974F1">
      <w:pPr>
        <w:spacing w:line="520" w:lineRule="exact"/>
        <w:jc w:val="left"/>
        <w:rPr>
          <w:rFonts w:ascii="宋体" w:hAnsi="宋体"/>
          <w:sz w:val="24"/>
        </w:rPr>
      </w:pPr>
      <w:r>
        <w:rPr>
          <w:rFonts w:ascii="宋体" w:hAnsi="宋体" w:hint="eastAsia"/>
          <w:sz w:val="24"/>
        </w:rPr>
        <w:t xml:space="preserve">16.2  </w:t>
      </w:r>
      <w:r>
        <w:rPr>
          <w:rFonts w:ascii="宋体" w:hAnsi="宋体"/>
          <w:sz w:val="24"/>
        </w:rPr>
        <w:t>如果上述变更使乙方履行合同义务的费用或时间增加或减少，</w:t>
      </w:r>
      <w:r>
        <w:rPr>
          <w:rFonts w:ascii="宋体" w:hAnsi="宋体" w:hint="eastAsia"/>
          <w:sz w:val="24"/>
        </w:rPr>
        <w:t>双方可以协商</w:t>
      </w:r>
      <w:r>
        <w:rPr>
          <w:rFonts w:ascii="宋体" w:hAnsi="宋体"/>
          <w:sz w:val="24"/>
        </w:rPr>
        <w:t>对</w:t>
      </w:r>
      <w:r>
        <w:rPr>
          <w:rFonts w:ascii="宋体" w:hAnsi="宋体" w:hint="eastAsia"/>
          <w:sz w:val="24"/>
        </w:rPr>
        <w:t>合同价款</w:t>
      </w:r>
      <w:r>
        <w:rPr>
          <w:rFonts w:ascii="宋体" w:hAnsi="宋体"/>
          <w:sz w:val="24"/>
        </w:rPr>
        <w:t>或交货时间或两者</w:t>
      </w:r>
      <w:r>
        <w:rPr>
          <w:rFonts w:ascii="宋体" w:hAnsi="宋体" w:hint="eastAsia"/>
          <w:sz w:val="24"/>
        </w:rPr>
        <w:t>进行相应的变更</w:t>
      </w:r>
      <w:r>
        <w:rPr>
          <w:rFonts w:ascii="宋体" w:hAnsi="宋体"/>
          <w:sz w:val="24"/>
        </w:rPr>
        <w:t>，同时相应修改合同</w:t>
      </w:r>
      <w:r>
        <w:rPr>
          <w:rFonts w:ascii="宋体" w:hAnsi="宋体" w:hint="eastAsia"/>
          <w:sz w:val="24"/>
        </w:rPr>
        <w:t>或者签订补充协议</w:t>
      </w:r>
      <w:r>
        <w:rPr>
          <w:rFonts w:ascii="宋体" w:hAnsi="宋体"/>
          <w:sz w:val="24"/>
        </w:rPr>
        <w:t>。</w:t>
      </w:r>
    </w:p>
    <w:p w:rsidR="00B76E5B" w:rsidRDefault="005974F1">
      <w:pPr>
        <w:spacing w:line="520" w:lineRule="exact"/>
        <w:ind w:firstLineChars="200" w:firstLine="480"/>
        <w:jc w:val="left"/>
        <w:rPr>
          <w:rFonts w:ascii="宋体" w:hAnsi="宋体"/>
          <w:sz w:val="24"/>
        </w:rPr>
      </w:pPr>
      <w:r>
        <w:rPr>
          <w:rFonts w:ascii="宋体" w:hAnsi="宋体"/>
          <w:sz w:val="24"/>
        </w:rPr>
        <w:t>乙方</w:t>
      </w:r>
      <w:r>
        <w:rPr>
          <w:rFonts w:ascii="宋体" w:hAnsi="宋体" w:hint="eastAsia"/>
          <w:sz w:val="24"/>
        </w:rPr>
        <w:t>如要求对合同价款或者交货时间进行变更，</w:t>
      </w:r>
      <w:r>
        <w:rPr>
          <w:rFonts w:ascii="宋体" w:hAnsi="宋体"/>
          <w:sz w:val="24"/>
        </w:rPr>
        <w:t>必须在收到甲方</w:t>
      </w:r>
      <w:r>
        <w:rPr>
          <w:rFonts w:ascii="宋体" w:hAnsi="宋体" w:hint="eastAsia"/>
          <w:sz w:val="24"/>
        </w:rPr>
        <w:t>书面</w:t>
      </w:r>
      <w:r>
        <w:rPr>
          <w:rFonts w:ascii="宋体" w:hAnsi="宋体"/>
          <w:sz w:val="24"/>
        </w:rPr>
        <w:t>通知后</w:t>
      </w:r>
      <w:r>
        <w:rPr>
          <w:rFonts w:ascii="宋体" w:hAnsi="宋体" w:hint="eastAsia"/>
          <w:sz w:val="24"/>
        </w:rPr>
        <w:t>10</w:t>
      </w:r>
      <w:r>
        <w:rPr>
          <w:rFonts w:ascii="宋体" w:hAnsi="宋体" w:hint="eastAsia"/>
          <w:sz w:val="24"/>
        </w:rPr>
        <w:t>日内以书面方式向甲方</w:t>
      </w:r>
      <w:r>
        <w:rPr>
          <w:rFonts w:ascii="宋体" w:hAnsi="宋体"/>
          <w:sz w:val="24"/>
        </w:rPr>
        <w:t>提出并征得甲方同意。</w:t>
      </w:r>
      <w:r>
        <w:rPr>
          <w:rFonts w:ascii="宋体" w:hAnsi="宋体" w:hint="eastAsia"/>
          <w:sz w:val="24"/>
        </w:rPr>
        <w:t>乙方未提出或者未在</w:t>
      </w:r>
      <w:r>
        <w:rPr>
          <w:rFonts w:ascii="宋体" w:hAnsi="宋体" w:hint="eastAsia"/>
          <w:sz w:val="24"/>
        </w:rPr>
        <w:t>10</w:t>
      </w:r>
      <w:r>
        <w:rPr>
          <w:rFonts w:ascii="宋体" w:hAnsi="宋体" w:hint="eastAsia"/>
          <w:sz w:val="24"/>
        </w:rPr>
        <w:t>日内提出变更要求的，视为接受甲方的变更要求并且不变更合同价款和交货时间。</w:t>
      </w:r>
    </w:p>
    <w:p w:rsidR="00B76E5B" w:rsidRDefault="005974F1">
      <w:pPr>
        <w:numPr>
          <w:ilvl w:val="1"/>
          <w:numId w:val="8"/>
        </w:numPr>
        <w:spacing w:line="520" w:lineRule="exact"/>
        <w:jc w:val="left"/>
        <w:rPr>
          <w:rFonts w:ascii="宋体" w:hAnsi="宋体"/>
          <w:sz w:val="24"/>
        </w:rPr>
      </w:pPr>
      <w:r>
        <w:rPr>
          <w:rFonts w:ascii="宋体" w:hAnsi="宋体" w:hint="eastAsia"/>
          <w:sz w:val="24"/>
        </w:rPr>
        <w:t>甲方和乙方均同意选择中国邮政</w:t>
      </w:r>
      <w:r>
        <w:rPr>
          <w:rFonts w:ascii="宋体" w:hAnsi="宋体" w:hint="eastAsia"/>
          <w:sz w:val="24"/>
        </w:rPr>
        <w:t>EMS</w:t>
      </w:r>
      <w:r>
        <w:rPr>
          <w:rFonts w:ascii="宋体" w:hAnsi="宋体" w:hint="eastAsia"/>
          <w:sz w:val="24"/>
        </w:rPr>
        <w:t>邮寄方式邮寄和接收对方发送的书面通知、文件、资料、物品。</w:t>
      </w:r>
    </w:p>
    <w:p w:rsidR="00B76E5B" w:rsidRDefault="005974F1">
      <w:pPr>
        <w:spacing w:line="520" w:lineRule="exact"/>
        <w:jc w:val="left"/>
        <w:rPr>
          <w:rFonts w:ascii="宋体" w:hAnsi="宋体"/>
          <w:sz w:val="24"/>
        </w:rPr>
      </w:pPr>
      <w:r>
        <w:rPr>
          <w:rFonts w:ascii="宋体" w:hAnsi="宋体" w:hint="eastAsia"/>
          <w:sz w:val="24"/>
        </w:rPr>
        <w:t>甲方确认邮寄地址：</w:t>
      </w:r>
    </w:p>
    <w:p w:rsidR="00B76E5B" w:rsidRDefault="005974F1">
      <w:pPr>
        <w:spacing w:line="520" w:lineRule="exact"/>
        <w:jc w:val="left"/>
        <w:rPr>
          <w:rFonts w:ascii="宋体" w:hAnsi="宋体"/>
          <w:sz w:val="24"/>
        </w:rPr>
      </w:pPr>
      <w:r>
        <w:rPr>
          <w:rFonts w:ascii="宋体" w:hAnsi="宋体" w:hint="eastAsia"/>
          <w:sz w:val="24"/>
        </w:rPr>
        <w:t>甲方确认收件人姓名：</w:t>
      </w:r>
    </w:p>
    <w:p w:rsidR="00B76E5B" w:rsidRDefault="005974F1">
      <w:pPr>
        <w:spacing w:line="520" w:lineRule="exact"/>
        <w:jc w:val="left"/>
        <w:rPr>
          <w:rFonts w:ascii="宋体" w:hAnsi="宋体"/>
          <w:sz w:val="24"/>
        </w:rPr>
      </w:pPr>
      <w:r>
        <w:rPr>
          <w:rFonts w:ascii="宋体" w:hAnsi="宋体" w:hint="eastAsia"/>
          <w:sz w:val="24"/>
        </w:rPr>
        <w:t>甲方确认收件人电话：</w:t>
      </w:r>
    </w:p>
    <w:p w:rsidR="00B76E5B" w:rsidRDefault="005974F1">
      <w:pPr>
        <w:spacing w:line="520" w:lineRule="exact"/>
        <w:jc w:val="left"/>
        <w:rPr>
          <w:rFonts w:ascii="宋体" w:hAnsi="宋体"/>
          <w:sz w:val="24"/>
        </w:rPr>
      </w:pPr>
      <w:r>
        <w:rPr>
          <w:rFonts w:ascii="宋体" w:hAnsi="宋体" w:hint="eastAsia"/>
          <w:sz w:val="24"/>
        </w:rPr>
        <w:t>甲方确认收件人身份证号：</w:t>
      </w:r>
    </w:p>
    <w:p w:rsidR="00B76E5B" w:rsidRDefault="00B76E5B">
      <w:pPr>
        <w:spacing w:line="520" w:lineRule="exact"/>
        <w:jc w:val="left"/>
        <w:rPr>
          <w:rFonts w:ascii="宋体" w:hAnsi="宋体"/>
          <w:sz w:val="24"/>
        </w:rPr>
      </w:pPr>
    </w:p>
    <w:p w:rsidR="00B76E5B" w:rsidRDefault="005974F1">
      <w:pPr>
        <w:spacing w:line="520" w:lineRule="exact"/>
        <w:jc w:val="left"/>
        <w:rPr>
          <w:rFonts w:ascii="宋体" w:hAnsi="宋体"/>
          <w:sz w:val="24"/>
        </w:rPr>
      </w:pPr>
      <w:r>
        <w:rPr>
          <w:rFonts w:ascii="宋体" w:hAnsi="宋体" w:hint="eastAsia"/>
          <w:sz w:val="24"/>
        </w:rPr>
        <w:t>乙方确认邮寄地址：</w:t>
      </w:r>
    </w:p>
    <w:p w:rsidR="00B76E5B" w:rsidRDefault="005974F1">
      <w:pPr>
        <w:spacing w:line="520" w:lineRule="exact"/>
        <w:jc w:val="left"/>
        <w:rPr>
          <w:rFonts w:ascii="宋体" w:hAnsi="宋体"/>
          <w:sz w:val="24"/>
        </w:rPr>
      </w:pPr>
      <w:r>
        <w:rPr>
          <w:rFonts w:ascii="宋体" w:hAnsi="宋体" w:hint="eastAsia"/>
          <w:sz w:val="24"/>
        </w:rPr>
        <w:t>乙方确认收件人姓名：</w:t>
      </w:r>
    </w:p>
    <w:p w:rsidR="00B76E5B" w:rsidRDefault="005974F1">
      <w:pPr>
        <w:spacing w:line="520" w:lineRule="exact"/>
        <w:jc w:val="left"/>
        <w:rPr>
          <w:rFonts w:ascii="宋体" w:hAnsi="宋体"/>
          <w:sz w:val="24"/>
        </w:rPr>
      </w:pPr>
      <w:r>
        <w:rPr>
          <w:rFonts w:ascii="宋体" w:hAnsi="宋体" w:hint="eastAsia"/>
          <w:sz w:val="24"/>
        </w:rPr>
        <w:t>乙方确认收件人电话：</w:t>
      </w:r>
    </w:p>
    <w:p w:rsidR="00B76E5B" w:rsidRDefault="005974F1">
      <w:pPr>
        <w:spacing w:line="520" w:lineRule="exact"/>
        <w:jc w:val="left"/>
        <w:rPr>
          <w:rFonts w:ascii="宋体" w:hAnsi="宋体"/>
          <w:sz w:val="24"/>
        </w:rPr>
      </w:pPr>
      <w:r>
        <w:rPr>
          <w:rFonts w:ascii="宋体" w:hAnsi="宋体" w:hint="eastAsia"/>
          <w:sz w:val="24"/>
        </w:rPr>
        <w:t>乙方确认收件人身份证号：</w:t>
      </w:r>
    </w:p>
    <w:p w:rsidR="00B76E5B" w:rsidRDefault="005974F1">
      <w:pPr>
        <w:tabs>
          <w:tab w:val="left" w:pos="3060"/>
        </w:tabs>
        <w:spacing w:line="520" w:lineRule="exact"/>
        <w:rPr>
          <w:rFonts w:ascii="宋体" w:hAnsi="宋体"/>
          <w:b/>
          <w:bCs/>
          <w:sz w:val="24"/>
        </w:rPr>
      </w:pPr>
      <w:r>
        <w:rPr>
          <w:rFonts w:ascii="宋体" w:hAnsi="宋体" w:hint="eastAsia"/>
          <w:b/>
          <w:bCs/>
          <w:sz w:val="24"/>
        </w:rPr>
        <w:t>17</w:t>
      </w:r>
      <w:r>
        <w:rPr>
          <w:rFonts w:ascii="宋体" w:hAnsi="宋体" w:hint="eastAsia"/>
          <w:b/>
          <w:bCs/>
          <w:sz w:val="24"/>
        </w:rPr>
        <w:t>．合同修改</w:t>
      </w:r>
    </w:p>
    <w:p w:rsidR="00B76E5B" w:rsidRDefault="005974F1">
      <w:pPr>
        <w:spacing w:line="520" w:lineRule="exact"/>
        <w:jc w:val="left"/>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1 </w:t>
      </w:r>
      <w:r>
        <w:rPr>
          <w:rFonts w:ascii="宋体" w:hAnsi="宋体"/>
          <w:sz w:val="24"/>
        </w:rPr>
        <w:t>除合同第</w:t>
      </w:r>
      <w:r>
        <w:rPr>
          <w:rFonts w:ascii="宋体" w:hAnsi="宋体"/>
          <w:sz w:val="24"/>
        </w:rPr>
        <w:t>16</w:t>
      </w:r>
      <w:r>
        <w:rPr>
          <w:rFonts w:ascii="宋体" w:hAnsi="宋体"/>
          <w:sz w:val="24"/>
        </w:rPr>
        <w:t>条</w:t>
      </w:r>
      <w:r>
        <w:rPr>
          <w:rFonts w:ascii="宋体" w:hAnsi="宋体" w:hint="eastAsia"/>
          <w:sz w:val="24"/>
        </w:rPr>
        <w:t>约定</w:t>
      </w:r>
      <w:r>
        <w:rPr>
          <w:rFonts w:ascii="宋体" w:hAnsi="宋体"/>
          <w:sz w:val="24"/>
        </w:rPr>
        <w:t>的情况</w:t>
      </w:r>
      <w:r>
        <w:rPr>
          <w:rFonts w:ascii="宋体" w:hAnsi="宋体" w:hint="eastAsia"/>
          <w:sz w:val="24"/>
        </w:rPr>
        <w:t>以外</w:t>
      </w:r>
      <w:r>
        <w:rPr>
          <w:rFonts w:ascii="宋体" w:hAnsi="宋体"/>
          <w:sz w:val="24"/>
        </w:rPr>
        <w:t>，</w:t>
      </w:r>
      <w:r>
        <w:rPr>
          <w:rFonts w:ascii="宋体" w:hAnsi="宋体" w:hint="eastAsia"/>
          <w:sz w:val="24"/>
        </w:rPr>
        <w:t>双方</w:t>
      </w:r>
      <w:r>
        <w:rPr>
          <w:rFonts w:ascii="宋体" w:hAnsi="宋体"/>
          <w:sz w:val="24"/>
        </w:rPr>
        <w:t>不应对合同条款进行任何变更或修改，除非</w:t>
      </w:r>
      <w:r>
        <w:rPr>
          <w:rFonts w:ascii="宋体" w:hAnsi="宋体" w:hint="eastAsia"/>
          <w:sz w:val="24"/>
        </w:rPr>
        <w:t>经</w:t>
      </w:r>
      <w:r>
        <w:rPr>
          <w:rFonts w:ascii="宋体" w:hAnsi="宋体"/>
          <w:sz w:val="24"/>
        </w:rPr>
        <w:t>双方同意并签订</w:t>
      </w:r>
      <w:r>
        <w:rPr>
          <w:rFonts w:ascii="宋体" w:hAnsi="宋体" w:hint="eastAsia"/>
          <w:sz w:val="24"/>
        </w:rPr>
        <w:t>书面补充合同。</w:t>
      </w:r>
    </w:p>
    <w:p w:rsidR="00B76E5B" w:rsidRDefault="005974F1">
      <w:pPr>
        <w:tabs>
          <w:tab w:val="left" w:pos="3060"/>
        </w:tabs>
        <w:spacing w:line="520" w:lineRule="exact"/>
        <w:rPr>
          <w:rFonts w:ascii="宋体" w:hAnsi="宋体"/>
          <w:b/>
          <w:bCs/>
          <w:sz w:val="24"/>
        </w:rPr>
      </w:pPr>
      <w:r>
        <w:rPr>
          <w:rFonts w:ascii="宋体" w:hAnsi="宋体" w:hint="eastAsia"/>
          <w:b/>
          <w:bCs/>
          <w:sz w:val="24"/>
        </w:rPr>
        <w:t xml:space="preserve">18.  </w:t>
      </w:r>
      <w:r>
        <w:rPr>
          <w:rFonts w:ascii="宋体" w:hAnsi="宋体" w:hint="eastAsia"/>
          <w:b/>
          <w:bCs/>
          <w:sz w:val="24"/>
        </w:rPr>
        <w:t>分包和转让</w:t>
      </w:r>
    </w:p>
    <w:p w:rsidR="00B76E5B" w:rsidRDefault="005974F1">
      <w:pPr>
        <w:spacing w:line="520" w:lineRule="exact"/>
        <w:jc w:val="left"/>
        <w:rPr>
          <w:rFonts w:ascii="宋体" w:hAnsi="宋体"/>
          <w:sz w:val="24"/>
        </w:rPr>
      </w:pPr>
      <w:r>
        <w:rPr>
          <w:rFonts w:ascii="宋体" w:hAnsi="宋体" w:hint="eastAsia"/>
          <w:sz w:val="24"/>
        </w:rPr>
        <w:t>18.1</w:t>
      </w:r>
      <w:r>
        <w:rPr>
          <w:rFonts w:ascii="宋体" w:hAnsi="宋体" w:hint="eastAsia"/>
          <w:sz w:val="24"/>
        </w:rPr>
        <w:t>、</w:t>
      </w:r>
      <w:r>
        <w:rPr>
          <w:rFonts w:ascii="宋体" w:hAnsi="宋体"/>
          <w:sz w:val="24"/>
        </w:rPr>
        <w:t>未经甲方书面同意，乙方不得将合同</w:t>
      </w:r>
      <w:r>
        <w:rPr>
          <w:rFonts w:ascii="宋体" w:hAnsi="宋体" w:hint="eastAsia"/>
          <w:sz w:val="24"/>
        </w:rPr>
        <w:t>义务</w:t>
      </w:r>
      <w:r>
        <w:rPr>
          <w:rFonts w:ascii="宋体" w:hAnsi="宋体"/>
          <w:sz w:val="24"/>
        </w:rPr>
        <w:t>全部</w:t>
      </w:r>
      <w:r>
        <w:rPr>
          <w:rFonts w:ascii="宋体" w:hAnsi="宋体" w:hint="eastAsia"/>
          <w:sz w:val="24"/>
        </w:rPr>
        <w:t>或者</w:t>
      </w:r>
      <w:r>
        <w:rPr>
          <w:rFonts w:ascii="宋体" w:hAnsi="宋体"/>
          <w:sz w:val="24"/>
        </w:rPr>
        <w:t>部分</w:t>
      </w:r>
      <w:r>
        <w:rPr>
          <w:rFonts w:ascii="宋体" w:hAnsi="宋体" w:hint="eastAsia"/>
          <w:sz w:val="24"/>
        </w:rPr>
        <w:t>以任何形式进行</w:t>
      </w:r>
      <w:r>
        <w:rPr>
          <w:rFonts w:ascii="宋体" w:hAnsi="宋体"/>
          <w:sz w:val="24"/>
        </w:rPr>
        <w:t>分包或转让。</w:t>
      </w:r>
    </w:p>
    <w:p w:rsidR="00B76E5B" w:rsidRDefault="005974F1">
      <w:pPr>
        <w:spacing w:line="520" w:lineRule="exact"/>
        <w:jc w:val="left"/>
        <w:rPr>
          <w:rFonts w:ascii="宋体" w:hAnsi="宋体"/>
          <w:sz w:val="24"/>
        </w:rPr>
      </w:pPr>
      <w:r>
        <w:rPr>
          <w:rFonts w:ascii="宋体" w:hAnsi="宋体" w:hint="eastAsia"/>
          <w:sz w:val="24"/>
        </w:rPr>
        <w:t>18.2</w:t>
      </w:r>
      <w:r>
        <w:rPr>
          <w:rFonts w:ascii="宋体" w:hAnsi="宋体" w:hint="eastAsia"/>
          <w:sz w:val="24"/>
        </w:rPr>
        <w:t>、即使</w:t>
      </w:r>
      <w:r>
        <w:rPr>
          <w:rFonts w:ascii="宋体" w:hAnsi="宋体"/>
          <w:sz w:val="24"/>
        </w:rPr>
        <w:t>乙方</w:t>
      </w:r>
      <w:r>
        <w:rPr>
          <w:rFonts w:ascii="宋体" w:hAnsi="宋体" w:hint="eastAsia"/>
          <w:sz w:val="24"/>
        </w:rPr>
        <w:t>在征得甲方书面同意后进行分包或者转让的，亦</w:t>
      </w:r>
      <w:r>
        <w:rPr>
          <w:rFonts w:ascii="宋体" w:hAnsi="宋体"/>
          <w:sz w:val="24"/>
        </w:rPr>
        <w:t>不免除</w:t>
      </w:r>
      <w:r>
        <w:rPr>
          <w:rFonts w:ascii="宋体" w:hAnsi="宋体" w:hint="eastAsia"/>
          <w:sz w:val="24"/>
        </w:rPr>
        <w:t>或者替代</w:t>
      </w:r>
      <w:r>
        <w:rPr>
          <w:rFonts w:ascii="宋体" w:hAnsi="宋体"/>
          <w:sz w:val="24"/>
        </w:rPr>
        <w:t>乙方</w:t>
      </w:r>
      <w:r>
        <w:rPr>
          <w:rFonts w:ascii="宋体" w:hAnsi="宋体" w:hint="eastAsia"/>
          <w:sz w:val="24"/>
        </w:rPr>
        <w:t>按照合同约定和法律规定应当向甲方承担的义务和责任</w:t>
      </w:r>
      <w:r>
        <w:rPr>
          <w:rFonts w:ascii="宋体" w:hAnsi="宋体"/>
          <w:sz w:val="24"/>
        </w:rPr>
        <w:t>，</w:t>
      </w:r>
      <w:r>
        <w:rPr>
          <w:rFonts w:ascii="宋体" w:hAnsi="宋体" w:hint="eastAsia"/>
          <w:sz w:val="24"/>
        </w:rPr>
        <w:t>并且乙方和分包方、受让方应当向甲方出具就全部合同义务和责任承担连带责任的书面承诺。</w:t>
      </w:r>
    </w:p>
    <w:p w:rsidR="00B76E5B" w:rsidRDefault="005974F1">
      <w:pPr>
        <w:tabs>
          <w:tab w:val="left" w:pos="3060"/>
        </w:tabs>
        <w:spacing w:line="520" w:lineRule="exact"/>
        <w:outlineLvl w:val="0"/>
        <w:rPr>
          <w:rFonts w:ascii="宋体" w:hAnsi="宋体"/>
          <w:b/>
          <w:bCs/>
          <w:sz w:val="24"/>
        </w:rPr>
      </w:pPr>
      <w:r>
        <w:rPr>
          <w:rFonts w:ascii="宋体" w:hAnsi="宋体" w:hint="eastAsia"/>
          <w:b/>
          <w:bCs/>
          <w:sz w:val="24"/>
        </w:rPr>
        <w:t xml:space="preserve">19.  </w:t>
      </w:r>
      <w:r>
        <w:rPr>
          <w:rFonts w:ascii="宋体" w:hAnsi="宋体"/>
          <w:b/>
          <w:bCs/>
          <w:sz w:val="24"/>
        </w:rPr>
        <w:t>合同的解除</w:t>
      </w:r>
    </w:p>
    <w:p w:rsidR="00B76E5B" w:rsidRDefault="005974F1">
      <w:pPr>
        <w:tabs>
          <w:tab w:val="left" w:pos="3060"/>
        </w:tabs>
        <w:spacing w:line="520" w:lineRule="exact"/>
        <w:rPr>
          <w:rFonts w:ascii="宋体" w:hAnsi="宋体"/>
          <w:sz w:val="24"/>
        </w:rPr>
      </w:pPr>
      <w:r>
        <w:rPr>
          <w:rFonts w:ascii="宋体" w:hAnsi="宋体" w:hint="eastAsia"/>
          <w:sz w:val="24"/>
        </w:rPr>
        <w:t>19.</w:t>
      </w:r>
      <w:r>
        <w:rPr>
          <w:rFonts w:ascii="宋体" w:hAnsi="宋体"/>
          <w:sz w:val="24"/>
        </w:rPr>
        <w:t xml:space="preserve">1 </w:t>
      </w:r>
      <w:r>
        <w:rPr>
          <w:rFonts w:ascii="宋体" w:hAnsi="宋体"/>
          <w:sz w:val="24"/>
        </w:rPr>
        <w:t>在甲方对乙方违约</w:t>
      </w:r>
      <w:r>
        <w:rPr>
          <w:rFonts w:ascii="宋体" w:hAnsi="宋体" w:hint="eastAsia"/>
          <w:sz w:val="24"/>
        </w:rPr>
        <w:t>行为</w:t>
      </w:r>
      <w:r>
        <w:rPr>
          <w:rFonts w:ascii="宋体" w:hAnsi="宋体"/>
          <w:sz w:val="24"/>
        </w:rPr>
        <w:t>而采取的补救措施不受</w:t>
      </w:r>
      <w:r>
        <w:rPr>
          <w:rFonts w:ascii="宋体" w:hAnsi="宋体" w:hint="eastAsia"/>
          <w:sz w:val="24"/>
        </w:rPr>
        <w:t>任何</w:t>
      </w:r>
      <w:r>
        <w:rPr>
          <w:rFonts w:ascii="宋体" w:hAnsi="宋体"/>
          <w:sz w:val="24"/>
        </w:rPr>
        <w:t>影响的情况下，甲方</w:t>
      </w:r>
      <w:r>
        <w:rPr>
          <w:rFonts w:ascii="宋体" w:hAnsi="宋体" w:hint="eastAsia"/>
          <w:sz w:val="24"/>
        </w:rPr>
        <w:t>有权解除合同</w:t>
      </w:r>
      <w:r>
        <w:rPr>
          <w:rFonts w:ascii="宋体" w:hAnsi="宋体"/>
          <w:sz w:val="24"/>
        </w:rPr>
        <w:t>：</w:t>
      </w:r>
    </w:p>
    <w:p w:rsidR="00B76E5B" w:rsidRDefault="005974F1">
      <w:pPr>
        <w:tabs>
          <w:tab w:val="left" w:pos="3060"/>
        </w:tabs>
        <w:spacing w:line="520" w:lineRule="exact"/>
        <w:ind w:firstLine="480"/>
        <w:rPr>
          <w:rFonts w:ascii="宋体" w:hAnsi="宋体"/>
          <w:sz w:val="24"/>
        </w:rPr>
      </w:pPr>
      <w:r>
        <w:rPr>
          <w:rFonts w:ascii="宋体" w:hAnsi="宋体" w:hint="eastAsia"/>
          <w:sz w:val="24"/>
        </w:rPr>
        <w:t>1</w:t>
      </w:r>
      <w:r>
        <w:rPr>
          <w:rFonts w:ascii="宋体" w:hAnsi="宋体" w:hint="eastAsia"/>
          <w:sz w:val="24"/>
        </w:rPr>
        <w:t>）</w:t>
      </w:r>
      <w:r>
        <w:rPr>
          <w:rFonts w:ascii="宋体" w:hAnsi="宋体"/>
          <w:sz w:val="24"/>
        </w:rPr>
        <w:t>乙方未履行</w:t>
      </w:r>
      <w:r>
        <w:rPr>
          <w:rFonts w:ascii="宋体" w:hAnsi="宋体" w:hint="eastAsia"/>
          <w:sz w:val="24"/>
        </w:rPr>
        <w:t>约定或者规定</w:t>
      </w:r>
      <w:r>
        <w:rPr>
          <w:rFonts w:ascii="宋体" w:hAnsi="宋体"/>
          <w:sz w:val="24"/>
        </w:rPr>
        <w:t>的义务。</w:t>
      </w:r>
    </w:p>
    <w:p w:rsidR="00B76E5B" w:rsidRDefault="005974F1">
      <w:pPr>
        <w:tabs>
          <w:tab w:val="left" w:pos="3060"/>
        </w:tabs>
        <w:spacing w:line="520" w:lineRule="exact"/>
        <w:ind w:firstLine="480"/>
        <w:rPr>
          <w:rFonts w:ascii="宋体" w:hAnsi="宋体"/>
          <w:sz w:val="24"/>
        </w:rPr>
      </w:pPr>
      <w:r>
        <w:rPr>
          <w:rFonts w:ascii="宋体" w:hAnsi="宋体" w:hint="eastAsia"/>
          <w:sz w:val="24"/>
        </w:rPr>
        <w:t>2</w:t>
      </w:r>
      <w:r>
        <w:rPr>
          <w:rFonts w:ascii="宋体" w:hAnsi="宋体" w:hint="eastAsia"/>
          <w:sz w:val="24"/>
        </w:rPr>
        <w:t>）</w:t>
      </w:r>
      <w:r>
        <w:rPr>
          <w:rFonts w:ascii="宋体" w:hAnsi="宋体"/>
          <w:sz w:val="24"/>
        </w:rPr>
        <w:t>如果甲方认为乙方在本合同的</w:t>
      </w:r>
      <w:r>
        <w:rPr>
          <w:rFonts w:ascii="宋体" w:hAnsi="宋体" w:hint="eastAsia"/>
          <w:sz w:val="24"/>
        </w:rPr>
        <w:t>招投标、签订</w:t>
      </w:r>
      <w:r>
        <w:rPr>
          <w:rFonts w:ascii="宋体" w:hAnsi="宋体"/>
          <w:sz w:val="24"/>
        </w:rPr>
        <w:t>和</w:t>
      </w:r>
      <w:r>
        <w:rPr>
          <w:rFonts w:ascii="宋体" w:hAnsi="宋体" w:hint="eastAsia"/>
          <w:sz w:val="24"/>
        </w:rPr>
        <w:t>履行</w:t>
      </w:r>
      <w:r>
        <w:rPr>
          <w:rFonts w:ascii="宋体" w:hAnsi="宋体"/>
          <w:sz w:val="24"/>
        </w:rPr>
        <w:t>过程中有腐败和欺诈行为</w:t>
      </w:r>
      <w:r>
        <w:rPr>
          <w:rFonts w:ascii="宋体" w:hAnsi="宋体" w:hint="eastAsia"/>
          <w:sz w:val="24"/>
        </w:rPr>
        <w:t>，包括但不限于</w:t>
      </w:r>
      <w:r>
        <w:rPr>
          <w:rFonts w:ascii="宋体" w:hAnsi="宋体"/>
          <w:sz w:val="24"/>
        </w:rPr>
        <w:t>：</w:t>
      </w:r>
    </w:p>
    <w:p w:rsidR="00B76E5B" w:rsidRDefault="005974F1">
      <w:pPr>
        <w:tabs>
          <w:tab w:val="left" w:pos="3060"/>
        </w:tabs>
        <w:spacing w:line="520" w:lineRule="exact"/>
        <w:ind w:firstLine="480"/>
        <w:rPr>
          <w:rFonts w:ascii="宋体" w:hAnsi="宋体"/>
          <w:sz w:val="24"/>
        </w:rPr>
      </w:pPr>
      <w:r>
        <w:rPr>
          <w:rFonts w:ascii="宋体" w:hAnsi="宋体" w:hint="eastAsia"/>
          <w:sz w:val="24"/>
        </w:rPr>
        <w:t>a</w:t>
      </w:r>
      <w:r>
        <w:rPr>
          <w:rFonts w:ascii="宋体" w:hAnsi="宋体" w:hint="eastAsia"/>
          <w:sz w:val="24"/>
        </w:rPr>
        <w:t>、</w:t>
      </w:r>
      <w:r>
        <w:rPr>
          <w:rFonts w:ascii="宋体" w:hAnsi="宋体"/>
          <w:sz w:val="24"/>
        </w:rPr>
        <w:t>“</w:t>
      </w:r>
      <w:r>
        <w:rPr>
          <w:rFonts w:ascii="宋体" w:hAnsi="宋体"/>
          <w:sz w:val="24"/>
        </w:rPr>
        <w:t>腐败行为</w:t>
      </w:r>
      <w:r>
        <w:rPr>
          <w:rFonts w:ascii="宋体" w:hAnsi="宋体"/>
          <w:sz w:val="24"/>
        </w:rPr>
        <w:t>”</w:t>
      </w:r>
      <w:r>
        <w:rPr>
          <w:rFonts w:ascii="宋体" w:hAnsi="宋体"/>
          <w:sz w:val="24"/>
        </w:rPr>
        <w:t>是指提供、给予、接受或索取任何有价值的物品</w:t>
      </w:r>
      <w:r>
        <w:rPr>
          <w:rFonts w:ascii="宋体" w:hAnsi="宋体" w:hint="eastAsia"/>
          <w:sz w:val="24"/>
        </w:rPr>
        <w:t>、权利、行为</w:t>
      </w:r>
      <w:r>
        <w:rPr>
          <w:rFonts w:ascii="宋体" w:hAnsi="宋体"/>
          <w:sz w:val="24"/>
        </w:rPr>
        <w:t>来影响甲方在本合同的</w:t>
      </w:r>
      <w:r>
        <w:rPr>
          <w:rFonts w:ascii="宋体" w:hAnsi="宋体" w:hint="eastAsia"/>
          <w:sz w:val="24"/>
        </w:rPr>
        <w:t>招投标、签订</w:t>
      </w:r>
      <w:r>
        <w:rPr>
          <w:rFonts w:ascii="宋体" w:hAnsi="宋体"/>
          <w:sz w:val="24"/>
        </w:rPr>
        <w:t>和</w:t>
      </w:r>
      <w:r>
        <w:rPr>
          <w:rFonts w:ascii="宋体" w:hAnsi="宋体" w:hint="eastAsia"/>
          <w:sz w:val="24"/>
        </w:rPr>
        <w:t>履行</w:t>
      </w:r>
      <w:r>
        <w:rPr>
          <w:rFonts w:ascii="宋体" w:hAnsi="宋体"/>
          <w:sz w:val="24"/>
        </w:rPr>
        <w:t>过程中的行为。</w:t>
      </w:r>
    </w:p>
    <w:p w:rsidR="00B76E5B" w:rsidRDefault="005974F1">
      <w:pPr>
        <w:tabs>
          <w:tab w:val="left" w:pos="3060"/>
        </w:tabs>
        <w:spacing w:line="520" w:lineRule="exact"/>
        <w:ind w:firstLine="480"/>
        <w:rPr>
          <w:rFonts w:ascii="宋体" w:hAnsi="宋体"/>
          <w:sz w:val="24"/>
        </w:rPr>
      </w:pPr>
      <w:r>
        <w:rPr>
          <w:rFonts w:ascii="宋体" w:hAnsi="宋体" w:hint="eastAsia"/>
          <w:sz w:val="24"/>
        </w:rPr>
        <w:t>b</w:t>
      </w:r>
      <w:r>
        <w:rPr>
          <w:rFonts w:ascii="宋体" w:hAnsi="宋体" w:hint="eastAsia"/>
          <w:sz w:val="24"/>
        </w:rPr>
        <w:t>、</w:t>
      </w:r>
      <w:r>
        <w:rPr>
          <w:rFonts w:ascii="宋体" w:hAnsi="宋体"/>
          <w:sz w:val="24"/>
        </w:rPr>
        <w:t>“</w:t>
      </w:r>
      <w:r>
        <w:rPr>
          <w:rFonts w:ascii="宋体" w:hAnsi="宋体"/>
          <w:sz w:val="24"/>
        </w:rPr>
        <w:t>欺诈行为</w:t>
      </w:r>
      <w:r>
        <w:rPr>
          <w:rFonts w:ascii="宋体" w:hAnsi="宋体"/>
          <w:sz w:val="24"/>
        </w:rPr>
        <w:t>”</w:t>
      </w:r>
      <w:r>
        <w:rPr>
          <w:rFonts w:ascii="宋体" w:hAnsi="宋体"/>
          <w:sz w:val="24"/>
        </w:rPr>
        <w:t>是指为了影响本合同的</w:t>
      </w:r>
      <w:r>
        <w:rPr>
          <w:rFonts w:ascii="宋体" w:hAnsi="宋体" w:hint="eastAsia"/>
          <w:sz w:val="24"/>
        </w:rPr>
        <w:t>招投标、签订</w:t>
      </w:r>
      <w:r>
        <w:rPr>
          <w:rFonts w:ascii="宋体" w:hAnsi="宋体"/>
          <w:sz w:val="24"/>
        </w:rPr>
        <w:t>和</w:t>
      </w:r>
      <w:r>
        <w:rPr>
          <w:rFonts w:ascii="宋体" w:hAnsi="宋体" w:hint="eastAsia"/>
          <w:sz w:val="24"/>
        </w:rPr>
        <w:t>履行</w:t>
      </w:r>
      <w:r>
        <w:rPr>
          <w:rFonts w:ascii="宋体" w:hAnsi="宋体"/>
          <w:sz w:val="24"/>
        </w:rPr>
        <w:t>而虚构事实或隐瞒事实，损害甲方利益的行为。</w:t>
      </w:r>
    </w:p>
    <w:p w:rsidR="00B76E5B" w:rsidRDefault="005974F1">
      <w:pPr>
        <w:tabs>
          <w:tab w:val="left" w:pos="3060"/>
        </w:tabs>
        <w:spacing w:line="520" w:lineRule="exact"/>
        <w:rPr>
          <w:rFonts w:ascii="宋体" w:hAnsi="宋体"/>
          <w:sz w:val="24"/>
        </w:rPr>
      </w:pPr>
      <w:r>
        <w:rPr>
          <w:rFonts w:ascii="宋体" w:hAnsi="宋体" w:hint="eastAsia"/>
          <w:sz w:val="24"/>
        </w:rPr>
        <w:t xml:space="preserve">19.2  </w:t>
      </w:r>
      <w:r>
        <w:rPr>
          <w:rFonts w:ascii="宋体" w:hAnsi="宋体"/>
          <w:sz w:val="24"/>
        </w:rPr>
        <w:t>如果甲方根据</w:t>
      </w:r>
      <w:r>
        <w:rPr>
          <w:rFonts w:ascii="宋体" w:hAnsi="宋体" w:hint="eastAsia"/>
          <w:sz w:val="24"/>
        </w:rPr>
        <w:t>上述约定</w:t>
      </w:r>
      <w:r>
        <w:rPr>
          <w:rFonts w:ascii="宋体" w:hAnsi="宋体"/>
          <w:sz w:val="24"/>
        </w:rPr>
        <w:t>解除合同，甲方可以依其认为适当的条件和方法</w:t>
      </w:r>
      <w:r>
        <w:rPr>
          <w:rFonts w:ascii="宋体" w:hAnsi="宋体" w:hint="eastAsia"/>
          <w:sz w:val="24"/>
        </w:rPr>
        <w:t>采购</w:t>
      </w:r>
      <w:r>
        <w:rPr>
          <w:rFonts w:ascii="宋体" w:hAnsi="宋体"/>
          <w:sz w:val="24"/>
        </w:rPr>
        <w:t>与</w:t>
      </w:r>
      <w:r>
        <w:rPr>
          <w:rFonts w:ascii="宋体" w:hAnsi="宋体" w:hint="eastAsia"/>
          <w:sz w:val="24"/>
        </w:rPr>
        <w:t>本合同约定设备（货物）</w:t>
      </w:r>
      <w:r>
        <w:rPr>
          <w:rFonts w:ascii="宋体" w:hAnsi="宋体"/>
          <w:sz w:val="24"/>
        </w:rPr>
        <w:t>类似</w:t>
      </w:r>
      <w:r>
        <w:rPr>
          <w:rFonts w:ascii="宋体" w:hAnsi="宋体" w:hint="eastAsia"/>
          <w:sz w:val="24"/>
        </w:rPr>
        <w:t>但是乙方没有向甲方交付</w:t>
      </w:r>
      <w:r>
        <w:rPr>
          <w:rFonts w:ascii="宋体" w:hAnsi="宋体"/>
          <w:sz w:val="24"/>
        </w:rPr>
        <w:t>的</w:t>
      </w:r>
      <w:r>
        <w:rPr>
          <w:rFonts w:ascii="宋体" w:hAnsi="宋体" w:hint="eastAsia"/>
          <w:sz w:val="24"/>
        </w:rPr>
        <w:t>设备（货物）或者</w:t>
      </w:r>
      <w:r>
        <w:rPr>
          <w:rFonts w:ascii="宋体" w:hAnsi="宋体" w:hint="eastAsia"/>
          <w:sz w:val="24"/>
        </w:rPr>
        <w:lastRenderedPageBreak/>
        <w:t>提供的服务</w:t>
      </w:r>
      <w:r>
        <w:rPr>
          <w:rFonts w:ascii="宋体" w:hAnsi="宋体"/>
          <w:sz w:val="24"/>
        </w:rPr>
        <w:t>，乙方</w:t>
      </w:r>
      <w:r>
        <w:rPr>
          <w:rFonts w:ascii="宋体" w:hAnsi="宋体" w:hint="eastAsia"/>
          <w:sz w:val="24"/>
        </w:rPr>
        <w:t>应当</w:t>
      </w:r>
      <w:r>
        <w:rPr>
          <w:rFonts w:ascii="宋体" w:hAnsi="宋体"/>
          <w:sz w:val="24"/>
        </w:rPr>
        <w:t>承担甲方因</w:t>
      </w:r>
      <w:r>
        <w:rPr>
          <w:rFonts w:ascii="宋体" w:hAnsi="宋体" w:hint="eastAsia"/>
          <w:sz w:val="24"/>
        </w:rPr>
        <w:t>采购</w:t>
      </w:r>
      <w:r>
        <w:rPr>
          <w:rFonts w:ascii="宋体" w:hAnsi="宋体"/>
          <w:sz w:val="24"/>
        </w:rPr>
        <w:t>类似</w:t>
      </w:r>
      <w:r>
        <w:rPr>
          <w:rFonts w:ascii="宋体" w:hAnsi="宋体" w:hint="eastAsia"/>
          <w:sz w:val="24"/>
        </w:rPr>
        <w:t>设备（货物）</w:t>
      </w:r>
      <w:r>
        <w:rPr>
          <w:rFonts w:ascii="宋体" w:hAnsi="宋体"/>
          <w:sz w:val="24"/>
        </w:rPr>
        <w:t>或服务而产生的</w:t>
      </w:r>
      <w:r>
        <w:rPr>
          <w:rFonts w:ascii="宋体" w:hAnsi="宋体" w:hint="eastAsia"/>
          <w:sz w:val="24"/>
        </w:rPr>
        <w:t>费用，并赔偿甲方全部经济损失</w:t>
      </w:r>
      <w:r>
        <w:rPr>
          <w:rFonts w:ascii="宋体" w:hAnsi="宋体"/>
          <w:sz w:val="24"/>
        </w:rPr>
        <w:t>。</w:t>
      </w:r>
    </w:p>
    <w:p w:rsidR="00B76E5B" w:rsidRDefault="005974F1">
      <w:pPr>
        <w:tabs>
          <w:tab w:val="left" w:pos="3060"/>
        </w:tabs>
        <w:spacing w:line="520" w:lineRule="exact"/>
        <w:rPr>
          <w:rFonts w:ascii="宋体" w:hAnsi="宋体"/>
          <w:b/>
          <w:bCs/>
          <w:sz w:val="24"/>
        </w:rPr>
      </w:pPr>
      <w:r>
        <w:rPr>
          <w:rFonts w:ascii="宋体" w:hAnsi="宋体"/>
          <w:b/>
          <w:bCs/>
          <w:sz w:val="24"/>
        </w:rPr>
        <w:t>2</w:t>
      </w:r>
      <w:r>
        <w:rPr>
          <w:rFonts w:ascii="宋体" w:hAnsi="宋体" w:hint="eastAsia"/>
          <w:b/>
          <w:bCs/>
          <w:sz w:val="24"/>
        </w:rPr>
        <w:t xml:space="preserve">0.  </w:t>
      </w:r>
      <w:r>
        <w:rPr>
          <w:rFonts w:ascii="宋体" w:hAnsi="宋体"/>
          <w:b/>
          <w:bCs/>
          <w:sz w:val="24"/>
        </w:rPr>
        <w:t>争议解决</w:t>
      </w:r>
    </w:p>
    <w:p w:rsidR="00B76E5B" w:rsidRDefault="005974F1">
      <w:pPr>
        <w:spacing w:line="520" w:lineRule="exact"/>
        <w:jc w:val="left"/>
        <w:rPr>
          <w:rFonts w:ascii="宋体" w:hAnsi="宋体"/>
          <w:sz w:val="24"/>
        </w:rPr>
      </w:pPr>
      <w:r>
        <w:rPr>
          <w:rFonts w:ascii="宋体" w:hAnsi="宋体"/>
          <w:sz w:val="24"/>
        </w:rPr>
        <w:t>2</w:t>
      </w:r>
      <w:r>
        <w:rPr>
          <w:rFonts w:ascii="宋体" w:hAnsi="宋体" w:hint="eastAsia"/>
          <w:sz w:val="24"/>
        </w:rPr>
        <w:t>0.</w:t>
      </w:r>
      <w:r>
        <w:rPr>
          <w:rFonts w:ascii="宋体" w:hAnsi="宋体"/>
          <w:sz w:val="24"/>
        </w:rPr>
        <w:t>1</w:t>
      </w:r>
      <w:r>
        <w:rPr>
          <w:rFonts w:ascii="宋体" w:hAnsi="宋体"/>
          <w:sz w:val="24"/>
        </w:rPr>
        <w:t>因本合同签订、履行发生的争议，可首先由双方协商解决。双方不能协商或者协商未能达成一致的，可由一方向本合同</w:t>
      </w:r>
      <w:r>
        <w:rPr>
          <w:rFonts w:ascii="宋体" w:hAnsi="宋体" w:hint="eastAsia"/>
          <w:sz w:val="24"/>
        </w:rPr>
        <w:t>签订地</w:t>
      </w:r>
      <w:r>
        <w:rPr>
          <w:rFonts w:ascii="宋体" w:hAnsi="宋体"/>
          <w:sz w:val="24"/>
        </w:rPr>
        <w:t>石河子的石河子市人民法院提起民事诉讼。</w:t>
      </w:r>
    </w:p>
    <w:p w:rsidR="00B76E5B" w:rsidRDefault="005974F1">
      <w:pPr>
        <w:spacing w:line="520" w:lineRule="exact"/>
        <w:jc w:val="left"/>
        <w:rPr>
          <w:rFonts w:ascii="宋体" w:hAnsi="宋体"/>
          <w:sz w:val="24"/>
        </w:rPr>
      </w:pPr>
      <w:r>
        <w:rPr>
          <w:rFonts w:ascii="宋体" w:hAnsi="宋体" w:hint="eastAsia"/>
          <w:sz w:val="24"/>
        </w:rPr>
        <w:t xml:space="preserve">20.2   </w:t>
      </w:r>
      <w:r>
        <w:rPr>
          <w:rFonts w:ascii="宋体" w:hAnsi="宋体"/>
          <w:sz w:val="24"/>
        </w:rPr>
        <w:t>在诉讼期间，除正在进行诉讼</w:t>
      </w:r>
      <w:r>
        <w:rPr>
          <w:rFonts w:ascii="宋体" w:hAnsi="宋体" w:hint="eastAsia"/>
          <w:sz w:val="24"/>
        </w:rPr>
        <w:t>涉及</w:t>
      </w:r>
      <w:r>
        <w:rPr>
          <w:rFonts w:ascii="宋体" w:hAnsi="宋体"/>
          <w:sz w:val="24"/>
        </w:rPr>
        <w:t>的部分外，本合同其他部分应继续执行。</w:t>
      </w:r>
    </w:p>
    <w:p w:rsidR="00B76E5B" w:rsidRDefault="005974F1">
      <w:pPr>
        <w:pStyle w:val="a6"/>
        <w:spacing w:line="520" w:lineRule="exact"/>
        <w:rPr>
          <w:rFonts w:ascii="宋体" w:hAnsi="宋体"/>
          <w:b/>
          <w:bCs/>
          <w:sz w:val="24"/>
        </w:rPr>
      </w:pPr>
      <w:r>
        <w:rPr>
          <w:rFonts w:ascii="宋体" w:hAnsi="宋体" w:hint="eastAsia"/>
          <w:b/>
          <w:bCs/>
          <w:sz w:val="24"/>
        </w:rPr>
        <w:t>21．</w:t>
      </w:r>
      <w:r>
        <w:rPr>
          <w:rFonts w:ascii="宋体" w:hAnsi="宋体"/>
          <w:b/>
          <w:bCs/>
          <w:sz w:val="24"/>
        </w:rPr>
        <w:t>适用法律</w:t>
      </w:r>
    </w:p>
    <w:p w:rsidR="00B76E5B" w:rsidRDefault="005974F1">
      <w:pPr>
        <w:tabs>
          <w:tab w:val="left" w:pos="3060"/>
        </w:tabs>
        <w:spacing w:line="520" w:lineRule="exact"/>
        <w:rPr>
          <w:rFonts w:ascii="宋体" w:hAnsi="宋体"/>
          <w:sz w:val="24"/>
        </w:rPr>
      </w:pPr>
      <w:r>
        <w:rPr>
          <w:rFonts w:ascii="宋体" w:hAnsi="宋体" w:hint="eastAsia"/>
          <w:sz w:val="24"/>
        </w:rPr>
        <w:t>21</w:t>
      </w:r>
      <w:r>
        <w:rPr>
          <w:rFonts w:ascii="宋体" w:hAnsi="宋体"/>
          <w:sz w:val="24"/>
        </w:rPr>
        <w:t xml:space="preserve">.1 </w:t>
      </w:r>
      <w:r>
        <w:rPr>
          <w:rFonts w:ascii="宋体" w:hAnsi="宋体"/>
          <w:sz w:val="24"/>
        </w:rPr>
        <w:t>本合同应按照中华人民共和国</w:t>
      </w:r>
      <w:r>
        <w:rPr>
          <w:rFonts w:ascii="宋体" w:hAnsi="宋体" w:hint="eastAsia"/>
          <w:sz w:val="24"/>
        </w:rPr>
        <w:t>现行有效的</w:t>
      </w:r>
      <w:r>
        <w:rPr>
          <w:rFonts w:ascii="宋体" w:hAnsi="宋体"/>
          <w:sz w:val="24"/>
        </w:rPr>
        <w:t>法律</w:t>
      </w:r>
      <w:r>
        <w:rPr>
          <w:rFonts w:ascii="宋体" w:hAnsi="宋体" w:hint="eastAsia"/>
          <w:sz w:val="24"/>
        </w:rPr>
        <w:t>、法规、规章</w:t>
      </w:r>
      <w:r>
        <w:rPr>
          <w:rFonts w:ascii="宋体" w:hAnsi="宋体"/>
          <w:sz w:val="24"/>
        </w:rPr>
        <w:t>进行解释。</w:t>
      </w:r>
    </w:p>
    <w:p w:rsidR="00B76E5B" w:rsidRDefault="005974F1">
      <w:pPr>
        <w:numPr>
          <w:ilvl w:val="0"/>
          <w:numId w:val="9"/>
        </w:numPr>
        <w:tabs>
          <w:tab w:val="left" w:pos="3060"/>
        </w:tabs>
        <w:spacing w:line="520" w:lineRule="exact"/>
        <w:rPr>
          <w:rFonts w:ascii="宋体" w:hAnsi="宋体"/>
          <w:b/>
          <w:bCs/>
          <w:color w:val="000000"/>
          <w:sz w:val="24"/>
        </w:rPr>
      </w:pPr>
      <w:r>
        <w:rPr>
          <w:rFonts w:ascii="宋体" w:hAnsi="宋体" w:hint="eastAsia"/>
          <w:b/>
          <w:bCs/>
          <w:color w:val="000000"/>
          <w:sz w:val="24"/>
        </w:rPr>
        <w:t>确认送达地址</w:t>
      </w:r>
    </w:p>
    <w:p w:rsidR="00B76E5B" w:rsidRDefault="005974F1">
      <w:pPr>
        <w:rPr>
          <w:color w:val="000000"/>
          <w:sz w:val="24"/>
        </w:rPr>
      </w:pPr>
      <w:r>
        <w:rPr>
          <w:rFonts w:hint="eastAsia"/>
          <w:color w:val="000000"/>
          <w:sz w:val="24"/>
        </w:rPr>
        <w:t>22.1    本合同载明的甲方、乙方住所地为通讯及联系地址，今后凡与本合同项下相关法律文书、诉讼文书送达地址等均以此为准，双方承诺在通讯及联系方式发生变更时，应及时通知相对方，否则按本合同载明的通讯及联系方式送达的文件均为有效送达，由此引起的相关经济和法律责任由责任方承担。</w:t>
      </w:r>
    </w:p>
    <w:p w:rsidR="00B76E5B" w:rsidRDefault="005974F1" w:rsidP="00005D70">
      <w:pPr>
        <w:tabs>
          <w:tab w:val="left" w:pos="3060"/>
        </w:tabs>
        <w:spacing w:line="520" w:lineRule="exact"/>
        <w:ind w:left="1176" w:hangingChars="490" w:hanging="1176"/>
        <w:rPr>
          <w:rFonts w:ascii="宋体" w:hAnsi="宋体"/>
          <w:b/>
          <w:bCs/>
          <w:sz w:val="24"/>
        </w:rPr>
      </w:pPr>
      <w:r>
        <w:rPr>
          <w:rFonts w:ascii="宋体" w:hAnsi="宋体" w:hint="eastAsia"/>
          <w:b/>
          <w:bCs/>
          <w:sz w:val="24"/>
        </w:rPr>
        <w:t xml:space="preserve">23.  </w:t>
      </w:r>
      <w:r>
        <w:rPr>
          <w:rFonts w:ascii="宋体" w:hAnsi="宋体"/>
          <w:b/>
          <w:bCs/>
          <w:sz w:val="24"/>
        </w:rPr>
        <w:t>合同生效</w:t>
      </w:r>
    </w:p>
    <w:p w:rsidR="00B76E5B" w:rsidRDefault="005974F1">
      <w:pPr>
        <w:spacing w:line="520" w:lineRule="exact"/>
        <w:jc w:val="left"/>
        <w:rPr>
          <w:rFonts w:ascii="宋体" w:hAnsi="宋体"/>
          <w:sz w:val="24"/>
        </w:rPr>
      </w:pPr>
      <w:r>
        <w:rPr>
          <w:rFonts w:ascii="宋体" w:hAnsi="宋体" w:hint="eastAsia"/>
          <w:sz w:val="24"/>
        </w:rPr>
        <w:t>23.</w:t>
      </w:r>
      <w:r>
        <w:rPr>
          <w:rFonts w:ascii="宋体" w:hAnsi="宋体"/>
          <w:sz w:val="24"/>
        </w:rPr>
        <w:t xml:space="preserve">1 </w:t>
      </w:r>
      <w:r>
        <w:rPr>
          <w:rFonts w:ascii="宋体" w:hAnsi="宋体"/>
          <w:sz w:val="24"/>
        </w:rPr>
        <w:t>本合同在双方盖章</w:t>
      </w:r>
      <w:r>
        <w:rPr>
          <w:rFonts w:ascii="宋体" w:hAnsi="宋体" w:hint="eastAsia"/>
          <w:sz w:val="24"/>
        </w:rPr>
        <w:t>并且乙方缴纳履约保证金</w:t>
      </w:r>
      <w:r>
        <w:rPr>
          <w:rFonts w:ascii="宋体" w:hAnsi="宋体"/>
          <w:sz w:val="24"/>
        </w:rPr>
        <w:t>及合同</w:t>
      </w:r>
      <w:r>
        <w:rPr>
          <w:rFonts w:ascii="宋体" w:hAnsi="宋体" w:hint="eastAsia"/>
          <w:sz w:val="24"/>
        </w:rPr>
        <w:t>约定</w:t>
      </w:r>
      <w:r>
        <w:rPr>
          <w:rFonts w:ascii="宋体" w:hAnsi="宋体"/>
          <w:sz w:val="24"/>
        </w:rPr>
        <w:t>的其他条件</w:t>
      </w:r>
      <w:r>
        <w:rPr>
          <w:rFonts w:ascii="宋体" w:hAnsi="宋体" w:hint="eastAsia"/>
          <w:sz w:val="24"/>
        </w:rPr>
        <w:t>成就</w:t>
      </w:r>
      <w:r>
        <w:rPr>
          <w:rFonts w:ascii="宋体" w:hAnsi="宋体"/>
          <w:sz w:val="24"/>
        </w:rPr>
        <w:t>后生效。</w:t>
      </w:r>
    </w:p>
    <w:p w:rsidR="00B76E5B" w:rsidRDefault="005974F1">
      <w:pPr>
        <w:spacing w:line="520" w:lineRule="exact"/>
        <w:jc w:val="left"/>
        <w:rPr>
          <w:rFonts w:ascii="楷体" w:eastAsia="楷体" w:hAnsi="楷体" w:cs="楷体"/>
          <w:sz w:val="32"/>
          <w:szCs w:val="32"/>
        </w:rPr>
      </w:pPr>
      <w:r>
        <w:rPr>
          <w:rFonts w:ascii="宋体" w:hAnsi="宋体" w:hint="eastAsia"/>
          <w:sz w:val="24"/>
        </w:rPr>
        <w:t>23.</w:t>
      </w:r>
      <w:r>
        <w:rPr>
          <w:rFonts w:ascii="宋体" w:hAnsi="宋体"/>
          <w:sz w:val="24"/>
        </w:rPr>
        <w:t xml:space="preserve">2 </w:t>
      </w:r>
      <w:r>
        <w:rPr>
          <w:rFonts w:ascii="宋体" w:hAnsi="宋体"/>
          <w:sz w:val="24"/>
        </w:rPr>
        <w:t>本合同正文、附件、通知</w:t>
      </w:r>
      <w:r>
        <w:rPr>
          <w:rFonts w:ascii="宋体" w:hAnsi="宋体" w:hint="eastAsia"/>
          <w:sz w:val="24"/>
        </w:rPr>
        <w:t>、</w:t>
      </w:r>
      <w:r>
        <w:rPr>
          <w:rFonts w:ascii="宋体" w:hAnsi="宋体"/>
          <w:sz w:val="24"/>
        </w:rPr>
        <w:t>补充协议</w:t>
      </w:r>
      <w:r>
        <w:rPr>
          <w:rFonts w:ascii="宋体" w:hAnsi="宋体" w:hint="eastAsia"/>
          <w:sz w:val="24"/>
        </w:rPr>
        <w:t>以及招投标文件、承诺书等，均</w:t>
      </w:r>
      <w:r>
        <w:rPr>
          <w:rFonts w:ascii="宋体" w:hAnsi="宋体"/>
          <w:sz w:val="24"/>
        </w:rPr>
        <w:t>为合同不可分割的</w:t>
      </w:r>
      <w:r>
        <w:rPr>
          <w:rFonts w:ascii="宋体" w:hAnsi="宋体" w:hint="eastAsia"/>
          <w:sz w:val="24"/>
        </w:rPr>
        <w:t>组成</w:t>
      </w:r>
      <w:r>
        <w:rPr>
          <w:rFonts w:ascii="宋体" w:hAnsi="宋体"/>
          <w:sz w:val="24"/>
        </w:rPr>
        <w:t>部分，具有同等效力。</w:t>
      </w:r>
    </w:p>
    <w:p w:rsidR="00B76E5B" w:rsidRDefault="005974F1">
      <w:pPr>
        <w:spacing w:line="520" w:lineRule="exact"/>
        <w:rPr>
          <w:rFonts w:ascii="宋体" w:hAnsi="宋体"/>
          <w:sz w:val="24"/>
        </w:rPr>
      </w:pPr>
      <w:r>
        <w:rPr>
          <w:rFonts w:ascii="宋体" w:hAnsi="宋体" w:hint="eastAsia"/>
          <w:sz w:val="24"/>
        </w:rPr>
        <w:t xml:space="preserve">23.3  </w:t>
      </w:r>
      <w:r>
        <w:rPr>
          <w:rFonts w:ascii="宋体" w:hAnsi="宋体" w:hint="eastAsia"/>
          <w:sz w:val="24"/>
        </w:rPr>
        <w:t>本合同一式份，均有同等效力</w:t>
      </w:r>
      <w:r>
        <w:rPr>
          <w:rFonts w:ascii="宋体" w:hAnsi="宋体"/>
          <w:sz w:val="24"/>
        </w:rPr>
        <w:t>。</w:t>
      </w:r>
    </w:p>
    <w:p w:rsidR="00B76E5B" w:rsidRDefault="00B76E5B">
      <w:pPr>
        <w:spacing w:line="520" w:lineRule="exact"/>
        <w:jc w:val="left"/>
        <w:rPr>
          <w:rFonts w:ascii="宋体" w:hAnsi="宋体"/>
          <w:sz w:val="24"/>
        </w:rPr>
      </w:pPr>
    </w:p>
    <w:p w:rsidR="00B76E5B" w:rsidRDefault="00B76E5B">
      <w:pPr>
        <w:spacing w:line="520" w:lineRule="exact"/>
        <w:jc w:val="left"/>
        <w:rPr>
          <w:rFonts w:ascii="宋体" w:hAnsi="宋体"/>
          <w:sz w:val="24"/>
        </w:rPr>
      </w:pPr>
    </w:p>
    <w:p w:rsidR="00B76E5B" w:rsidRDefault="00B76E5B">
      <w:pPr>
        <w:spacing w:line="520" w:lineRule="exact"/>
        <w:jc w:val="left"/>
        <w:rPr>
          <w:rFonts w:ascii="宋体" w:hAnsi="宋体"/>
          <w:sz w:val="24"/>
        </w:rPr>
      </w:pPr>
    </w:p>
    <w:p w:rsidR="00B76E5B" w:rsidRDefault="00B76E5B">
      <w:pPr>
        <w:spacing w:line="520" w:lineRule="exact"/>
        <w:jc w:val="left"/>
        <w:rPr>
          <w:rFonts w:ascii="宋体" w:hAnsi="宋体"/>
          <w:sz w:val="24"/>
        </w:rPr>
      </w:pPr>
    </w:p>
    <w:p w:rsidR="00B76E5B" w:rsidRDefault="005974F1">
      <w:pPr>
        <w:spacing w:line="520" w:lineRule="exact"/>
        <w:jc w:val="left"/>
        <w:rPr>
          <w:rFonts w:ascii="楷体" w:eastAsia="楷体" w:hAnsi="楷体" w:cs="楷体"/>
          <w:sz w:val="32"/>
          <w:szCs w:val="32"/>
        </w:rPr>
      </w:pPr>
      <w:r>
        <w:rPr>
          <w:rFonts w:ascii="楷体" w:eastAsia="楷体" w:hAnsi="楷体" w:cs="楷体"/>
          <w:sz w:val="32"/>
          <w:szCs w:val="32"/>
        </w:rPr>
        <w:lastRenderedPageBreak/>
        <w:t>甲方</w:t>
      </w:r>
      <w:r>
        <w:rPr>
          <w:rFonts w:ascii="楷体" w:eastAsia="楷体" w:hAnsi="楷体" w:cs="楷体" w:hint="eastAsia"/>
          <w:sz w:val="32"/>
          <w:szCs w:val="32"/>
        </w:rPr>
        <w:t>：</w:t>
      </w:r>
      <w:r>
        <w:rPr>
          <w:rFonts w:ascii="楷体" w:eastAsia="楷体" w:hAnsi="楷体" w:cs="楷体"/>
          <w:sz w:val="32"/>
          <w:szCs w:val="32"/>
        </w:rPr>
        <w:t>石河子大学</w:t>
      </w:r>
      <w:r>
        <w:rPr>
          <w:rFonts w:ascii="楷体" w:eastAsia="楷体" w:hAnsi="楷体" w:cs="楷体" w:hint="eastAsia"/>
          <w:sz w:val="32"/>
          <w:szCs w:val="32"/>
        </w:rPr>
        <w:t>（盖章）年月日</w:t>
      </w:r>
    </w:p>
    <w:p w:rsidR="00B76E5B" w:rsidRDefault="005974F1">
      <w:pPr>
        <w:spacing w:line="520" w:lineRule="exact"/>
        <w:jc w:val="left"/>
        <w:rPr>
          <w:rFonts w:ascii="楷体" w:eastAsia="楷体" w:hAnsi="楷体" w:cs="楷体"/>
          <w:sz w:val="32"/>
          <w:szCs w:val="32"/>
        </w:rPr>
      </w:pPr>
      <w:r>
        <w:rPr>
          <w:rFonts w:ascii="楷体" w:eastAsia="楷体" w:hAnsi="楷体" w:cs="楷体"/>
          <w:sz w:val="32"/>
          <w:szCs w:val="32"/>
        </w:rPr>
        <w:t>地址：新疆石河子市北四路</w:t>
      </w:r>
      <w:r>
        <w:rPr>
          <w:rFonts w:ascii="楷体" w:eastAsia="楷体" w:hAnsi="楷体" w:cs="楷体" w:hint="eastAsia"/>
          <w:sz w:val="32"/>
          <w:szCs w:val="32"/>
        </w:rPr>
        <w:t>221号</w:t>
      </w:r>
    </w:p>
    <w:p w:rsidR="00B76E5B" w:rsidRDefault="005974F1">
      <w:pPr>
        <w:spacing w:line="520" w:lineRule="exact"/>
        <w:jc w:val="left"/>
        <w:rPr>
          <w:rFonts w:ascii="楷体" w:eastAsia="楷体" w:hAnsi="楷体" w:cs="楷体"/>
          <w:sz w:val="32"/>
          <w:szCs w:val="32"/>
        </w:rPr>
      </w:pPr>
      <w:r>
        <w:rPr>
          <w:rFonts w:ascii="楷体" w:eastAsia="楷体" w:hAnsi="楷体" w:cs="楷体"/>
          <w:sz w:val="32"/>
          <w:szCs w:val="32"/>
        </w:rPr>
        <w:t>邮政编码</w:t>
      </w:r>
      <w:r>
        <w:rPr>
          <w:rFonts w:ascii="楷体" w:eastAsia="楷体" w:hAnsi="楷体" w:cs="楷体" w:hint="eastAsia"/>
          <w:sz w:val="32"/>
          <w:szCs w:val="32"/>
        </w:rPr>
        <w:t>：832000</w:t>
      </w:r>
    </w:p>
    <w:p w:rsidR="00B76E5B" w:rsidRDefault="005974F1">
      <w:pPr>
        <w:spacing w:line="520" w:lineRule="exact"/>
        <w:jc w:val="left"/>
        <w:rPr>
          <w:rFonts w:ascii="楷体" w:eastAsia="楷体" w:hAnsi="楷体" w:cs="楷体"/>
          <w:sz w:val="32"/>
          <w:szCs w:val="32"/>
        </w:rPr>
      </w:pPr>
      <w:r>
        <w:rPr>
          <w:rFonts w:ascii="楷体" w:eastAsia="楷体" w:hAnsi="楷体" w:cs="楷体" w:hint="eastAsia"/>
          <w:sz w:val="32"/>
          <w:szCs w:val="32"/>
        </w:rPr>
        <w:t>法人代表（授权代表）：</w:t>
      </w:r>
    </w:p>
    <w:p w:rsidR="00B76E5B" w:rsidRDefault="005974F1">
      <w:pPr>
        <w:spacing w:line="520" w:lineRule="exact"/>
        <w:jc w:val="left"/>
        <w:rPr>
          <w:rFonts w:ascii="楷体" w:eastAsia="楷体" w:hAnsi="楷体" w:cs="楷体"/>
          <w:sz w:val="32"/>
          <w:szCs w:val="32"/>
        </w:rPr>
      </w:pPr>
      <w:r>
        <w:rPr>
          <w:rFonts w:ascii="楷体" w:eastAsia="楷体" w:hAnsi="楷体" w:cs="楷体"/>
          <w:sz w:val="32"/>
          <w:szCs w:val="32"/>
        </w:rPr>
        <w:t>联系人：</w:t>
      </w:r>
      <w:r>
        <w:rPr>
          <w:rFonts w:ascii="楷体" w:eastAsia="楷体" w:hAnsi="楷体" w:cs="楷体" w:hint="eastAsia"/>
          <w:sz w:val="32"/>
          <w:szCs w:val="32"/>
        </w:rPr>
        <w:tab/>
      </w:r>
    </w:p>
    <w:p w:rsidR="00B76E5B" w:rsidRDefault="005974F1">
      <w:pPr>
        <w:spacing w:line="520" w:lineRule="exact"/>
        <w:jc w:val="left"/>
        <w:rPr>
          <w:rFonts w:ascii="楷体" w:eastAsia="楷体" w:hAnsi="楷体" w:cs="楷体"/>
          <w:sz w:val="32"/>
          <w:szCs w:val="32"/>
        </w:rPr>
      </w:pPr>
      <w:r>
        <w:rPr>
          <w:rFonts w:ascii="楷体" w:eastAsia="楷体" w:hAnsi="楷体" w:cs="楷体"/>
          <w:sz w:val="32"/>
          <w:szCs w:val="32"/>
        </w:rPr>
        <w:t>电话：</w:t>
      </w:r>
    </w:p>
    <w:p w:rsidR="00B76E5B" w:rsidRDefault="005974F1">
      <w:pPr>
        <w:spacing w:line="520" w:lineRule="exact"/>
        <w:jc w:val="left"/>
        <w:rPr>
          <w:rFonts w:ascii="楷体" w:eastAsia="楷体" w:hAnsi="楷体" w:cs="楷体"/>
          <w:sz w:val="32"/>
          <w:szCs w:val="32"/>
        </w:rPr>
      </w:pPr>
      <w:r>
        <w:rPr>
          <w:rFonts w:ascii="楷体" w:eastAsia="楷体" w:hAnsi="楷体" w:cs="楷体"/>
          <w:sz w:val="32"/>
          <w:szCs w:val="32"/>
        </w:rPr>
        <w:t>开户银行：中国银行石河子市分行石河子大学支行</w:t>
      </w:r>
    </w:p>
    <w:p w:rsidR="00B76E5B" w:rsidRDefault="005974F1">
      <w:pPr>
        <w:spacing w:line="520" w:lineRule="exact"/>
        <w:jc w:val="left"/>
        <w:rPr>
          <w:rFonts w:ascii="楷体" w:eastAsia="楷体" w:hAnsi="楷体" w:cs="楷体"/>
          <w:sz w:val="32"/>
          <w:szCs w:val="32"/>
        </w:rPr>
      </w:pPr>
      <w:r>
        <w:rPr>
          <w:rFonts w:ascii="楷体" w:eastAsia="楷体" w:hAnsi="楷体" w:cs="楷体" w:hint="eastAsia"/>
          <w:sz w:val="32"/>
          <w:szCs w:val="32"/>
        </w:rPr>
        <w:t>账号：107604669455</w:t>
      </w:r>
    </w:p>
    <w:p w:rsidR="00B76E5B" w:rsidRDefault="005974F1">
      <w:pPr>
        <w:spacing w:line="520" w:lineRule="exact"/>
        <w:jc w:val="left"/>
        <w:rPr>
          <w:rFonts w:ascii="楷体" w:eastAsia="楷体" w:hAnsi="楷体" w:cs="楷体"/>
          <w:sz w:val="32"/>
          <w:szCs w:val="32"/>
        </w:rPr>
      </w:pPr>
      <w:r>
        <w:rPr>
          <w:rFonts w:ascii="楷体" w:eastAsia="楷体" w:hAnsi="楷体" w:cs="楷体" w:hint="eastAsia"/>
          <w:sz w:val="32"/>
          <w:szCs w:val="32"/>
        </w:rPr>
        <w:t>税号：12990000458493855B</w:t>
      </w:r>
    </w:p>
    <w:p w:rsidR="00B76E5B" w:rsidRDefault="00B76E5B">
      <w:pPr>
        <w:spacing w:line="520" w:lineRule="exact"/>
        <w:ind w:firstLineChars="200" w:firstLine="640"/>
        <w:jc w:val="left"/>
        <w:rPr>
          <w:rFonts w:ascii="楷体" w:eastAsia="楷体" w:hAnsi="楷体" w:cs="楷体"/>
          <w:sz w:val="32"/>
          <w:szCs w:val="32"/>
        </w:rPr>
      </w:pPr>
    </w:p>
    <w:p w:rsidR="00B76E5B" w:rsidRDefault="00B76E5B">
      <w:pPr>
        <w:spacing w:line="520" w:lineRule="exact"/>
        <w:ind w:firstLineChars="200" w:firstLine="640"/>
        <w:jc w:val="left"/>
        <w:rPr>
          <w:rFonts w:ascii="楷体" w:eastAsia="楷体" w:hAnsi="楷体" w:cs="楷体"/>
          <w:sz w:val="32"/>
          <w:szCs w:val="32"/>
        </w:rPr>
      </w:pPr>
    </w:p>
    <w:p w:rsidR="00B76E5B" w:rsidRDefault="005974F1">
      <w:pPr>
        <w:spacing w:line="520" w:lineRule="exact"/>
        <w:jc w:val="left"/>
        <w:rPr>
          <w:rFonts w:ascii="楷体" w:eastAsia="楷体" w:hAnsi="楷体" w:cs="楷体"/>
          <w:sz w:val="32"/>
          <w:szCs w:val="32"/>
        </w:rPr>
      </w:pPr>
      <w:r>
        <w:rPr>
          <w:rFonts w:ascii="楷体" w:eastAsia="楷体" w:hAnsi="楷体" w:cs="楷体" w:hint="eastAsia"/>
          <w:sz w:val="32"/>
          <w:szCs w:val="32"/>
        </w:rPr>
        <w:t>乙方：（盖章）年月日</w:t>
      </w:r>
    </w:p>
    <w:p w:rsidR="00B76E5B" w:rsidRDefault="005974F1">
      <w:pPr>
        <w:spacing w:line="520" w:lineRule="exact"/>
        <w:jc w:val="left"/>
        <w:rPr>
          <w:rFonts w:ascii="楷体" w:eastAsia="楷体" w:hAnsi="楷体" w:cs="楷体"/>
          <w:sz w:val="32"/>
          <w:szCs w:val="32"/>
        </w:rPr>
      </w:pPr>
      <w:r>
        <w:rPr>
          <w:rFonts w:ascii="楷体" w:eastAsia="楷体" w:hAnsi="楷体" w:cs="楷体"/>
          <w:sz w:val="32"/>
          <w:szCs w:val="32"/>
        </w:rPr>
        <w:t>地址：</w:t>
      </w:r>
    </w:p>
    <w:p w:rsidR="00B76E5B" w:rsidRDefault="005974F1">
      <w:pPr>
        <w:spacing w:line="520" w:lineRule="exact"/>
        <w:jc w:val="left"/>
        <w:rPr>
          <w:rFonts w:ascii="楷体" w:eastAsia="楷体" w:hAnsi="楷体" w:cs="楷体"/>
          <w:sz w:val="32"/>
          <w:szCs w:val="32"/>
        </w:rPr>
      </w:pPr>
      <w:r>
        <w:rPr>
          <w:rFonts w:ascii="楷体" w:eastAsia="楷体" w:hAnsi="楷体" w:cs="楷体"/>
          <w:sz w:val="32"/>
          <w:szCs w:val="32"/>
        </w:rPr>
        <w:t>邮政编码</w:t>
      </w:r>
      <w:r>
        <w:rPr>
          <w:rFonts w:ascii="楷体" w:eastAsia="楷体" w:hAnsi="楷体" w:cs="楷体" w:hint="eastAsia"/>
          <w:sz w:val="32"/>
          <w:szCs w:val="32"/>
        </w:rPr>
        <w:t>：</w:t>
      </w:r>
    </w:p>
    <w:p w:rsidR="00B76E5B" w:rsidRDefault="005974F1">
      <w:pPr>
        <w:spacing w:line="520" w:lineRule="exact"/>
        <w:jc w:val="left"/>
        <w:rPr>
          <w:rFonts w:ascii="楷体" w:eastAsia="楷体" w:hAnsi="楷体" w:cs="楷体"/>
          <w:sz w:val="32"/>
          <w:szCs w:val="32"/>
        </w:rPr>
      </w:pPr>
      <w:r>
        <w:rPr>
          <w:rFonts w:ascii="楷体" w:eastAsia="楷体" w:hAnsi="楷体" w:cs="楷体" w:hint="eastAsia"/>
          <w:sz w:val="32"/>
          <w:szCs w:val="32"/>
        </w:rPr>
        <w:t>法人代表：</w:t>
      </w:r>
    </w:p>
    <w:p w:rsidR="00B76E5B" w:rsidRDefault="005974F1">
      <w:pPr>
        <w:spacing w:line="520" w:lineRule="exact"/>
        <w:jc w:val="left"/>
        <w:rPr>
          <w:rFonts w:ascii="楷体" w:eastAsia="楷体" w:hAnsi="楷体" w:cs="楷体"/>
          <w:sz w:val="32"/>
          <w:szCs w:val="32"/>
        </w:rPr>
      </w:pPr>
      <w:r>
        <w:rPr>
          <w:rFonts w:ascii="楷体" w:eastAsia="楷体" w:hAnsi="楷体" w:cs="楷体"/>
          <w:sz w:val="32"/>
          <w:szCs w:val="32"/>
        </w:rPr>
        <w:t>联系人：</w:t>
      </w:r>
    </w:p>
    <w:p w:rsidR="00B76E5B" w:rsidRDefault="005974F1">
      <w:pPr>
        <w:spacing w:line="520" w:lineRule="exact"/>
        <w:jc w:val="left"/>
        <w:rPr>
          <w:rFonts w:ascii="楷体" w:eastAsia="楷体" w:hAnsi="楷体" w:cs="楷体"/>
          <w:sz w:val="32"/>
          <w:szCs w:val="32"/>
        </w:rPr>
      </w:pPr>
      <w:r>
        <w:rPr>
          <w:rFonts w:ascii="楷体" w:eastAsia="楷体" w:hAnsi="楷体" w:cs="楷体"/>
          <w:sz w:val="32"/>
          <w:szCs w:val="32"/>
        </w:rPr>
        <w:t>电话：</w:t>
      </w:r>
    </w:p>
    <w:p w:rsidR="00B76E5B" w:rsidRDefault="005974F1">
      <w:pPr>
        <w:spacing w:line="520" w:lineRule="exact"/>
        <w:jc w:val="left"/>
        <w:rPr>
          <w:rFonts w:ascii="楷体" w:eastAsia="楷体" w:hAnsi="楷体" w:cs="楷体"/>
          <w:sz w:val="32"/>
          <w:szCs w:val="32"/>
        </w:rPr>
      </w:pPr>
      <w:r>
        <w:rPr>
          <w:rFonts w:ascii="楷体" w:eastAsia="楷体" w:hAnsi="楷体" w:cs="楷体"/>
          <w:sz w:val="32"/>
          <w:szCs w:val="32"/>
        </w:rPr>
        <w:t>开户银行：</w:t>
      </w:r>
    </w:p>
    <w:p w:rsidR="00B76E5B" w:rsidRDefault="005974F1">
      <w:pPr>
        <w:spacing w:line="520" w:lineRule="exact"/>
        <w:jc w:val="left"/>
        <w:rPr>
          <w:rFonts w:ascii="楷体" w:eastAsia="楷体" w:hAnsi="楷体" w:cs="楷体"/>
          <w:sz w:val="32"/>
          <w:szCs w:val="32"/>
        </w:rPr>
      </w:pPr>
      <w:r>
        <w:rPr>
          <w:rFonts w:ascii="楷体" w:eastAsia="楷体" w:hAnsi="楷体" w:cs="楷体" w:hint="eastAsia"/>
          <w:sz w:val="32"/>
          <w:szCs w:val="32"/>
        </w:rPr>
        <w:t>账号：</w:t>
      </w:r>
    </w:p>
    <w:p w:rsidR="00B76E5B" w:rsidRDefault="00B76E5B">
      <w:pPr>
        <w:snapToGrid w:val="0"/>
        <w:spacing w:line="520" w:lineRule="exact"/>
        <w:rPr>
          <w:b/>
          <w:sz w:val="28"/>
          <w:szCs w:val="28"/>
        </w:rPr>
      </w:pPr>
    </w:p>
    <w:p w:rsidR="00B76E5B" w:rsidRDefault="00B76E5B">
      <w:pPr>
        <w:snapToGrid w:val="0"/>
        <w:spacing w:line="520" w:lineRule="exact"/>
        <w:rPr>
          <w:b/>
          <w:sz w:val="28"/>
          <w:szCs w:val="28"/>
        </w:rPr>
      </w:pPr>
    </w:p>
    <w:p w:rsidR="00B76E5B" w:rsidRDefault="005974F1">
      <w:pPr>
        <w:snapToGrid w:val="0"/>
        <w:spacing w:line="520" w:lineRule="exact"/>
        <w:rPr>
          <w:b/>
          <w:sz w:val="28"/>
          <w:szCs w:val="28"/>
        </w:rPr>
      </w:pPr>
      <w:r>
        <w:rPr>
          <w:rFonts w:hint="eastAsia"/>
          <w:b/>
          <w:sz w:val="28"/>
          <w:szCs w:val="28"/>
        </w:rPr>
        <w:t>1.</w:t>
      </w:r>
      <w:r>
        <w:rPr>
          <w:b/>
          <w:sz w:val="28"/>
          <w:szCs w:val="28"/>
        </w:rPr>
        <w:t>合同附件</w:t>
      </w:r>
      <w:r>
        <w:rPr>
          <w:rFonts w:hint="eastAsia"/>
          <w:b/>
          <w:sz w:val="28"/>
          <w:szCs w:val="28"/>
        </w:rPr>
        <w:t>1（设备（货物）、设备（货物）详细技术参数表）</w:t>
      </w:r>
    </w:p>
    <w:p w:rsidR="00B76E5B" w:rsidRDefault="005974F1">
      <w:pPr>
        <w:spacing w:line="520" w:lineRule="exact"/>
        <w:rPr>
          <w:rFonts w:ascii="宋体" w:hAnsi="宋体"/>
          <w:b/>
          <w:bCs/>
          <w:sz w:val="24"/>
        </w:rPr>
      </w:pPr>
      <w:r>
        <w:rPr>
          <w:rFonts w:ascii="宋体" w:hAnsi="宋体" w:hint="eastAsia"/>
          <w:b/>
          <w:bCs/>
          <w:sz w:val="24"/>
        </w:rPr>
        <w:t>附件：</w:t>
      </w:r>
      <w:r>
        <w:rPr>
          <w:rFonts w:ascii="宋体" w:hAnsi="宋体" w:hint="eastAsia"/>
          <w:b/>
          <w:bCs/>
          <w:sz w:val="24"/>
        </w:rPr>
        <w:t>1</w:t>
      </w:r>
      <w:r>
        <w:rPr>
          <w:rFonts w:ascii="宋体" w:hAnsi="宋体" w:hint="eastAsia"/>
          <w:b/>
          <w:bCs/>
          <w:sz w:val="24"/>
        </w:rPr>
        <w:t>、设备（货物）、设备（货物）详细技术参数表（技术参数部分要注明“参数已确认，签字”）</w:t>
      </w:r>
    </w:p>
    <w:p w:rsidR="00B76E5B" w:rsidRDefault="005974F1">
      <w:pPr>
        <w:spacing w:line="520" w:lineRule="exact"/>
        <w:rPr>
          <w:rFonts w:ascii="宋体" w:hAnsi="宋体" w:cs="宋体"/>
          <w:sz w:val="28"/>
          <w:szCs w:val="28"/>
        </w:rPr>
      </w:pPr>
      <w:r>
        <w:rPr>
          <w:rFonts w:ascii="宋体" w:hAnsi="宋体" w:cs="宋体" w:hint="eastAsia"/>
          <w:sz w:val="28"/>
          <w:szCs w:val="28"/>
        </w:rPr>
        <w:t>项目名称：</w:t>
      </w:r>
    </w:p>
    <w:p w:rsidR="00B76E5B" w:rsidRDefault="005974F1">
      <w:pPr>
        <w:widowControl/>
        <w:spacing w:line="520" w:lineRule="exact"/>
        <w:jc w:val="left"/>
      </w:pPr>
      <w:r>
        <w:rPr>
          <w:rFonts w:ascii="宋体" w:hAnsi="宋体" w:cs="宋体" w:hint="eastAsia"/>
          <w:sz w:val="28"/>
          <w:szCs w:val="28"/>
        </w:rPr>
        <w:t>项目编号、包号：</w:t>
      </w:r>
    </w:p>
    <w:p w:rsidR="00B76E5B" w:rsidRDefault="00B76E5B">
      <w:pPr>
        <w:pStyle w:val="a8"/>
        <w:spacing w:line="360" w:lineRule="auto"/>
        <w:ind w:leftChars="0" w:left="0" w:firstLineChars="0" w:firstLine="0"/>
      </w:pPr>
    </w:p>
    <w:p w:rsidR="00B76E5B" w:rsidRDefault="00B76E5B">
      <w:pPr>
        <w:spacing w:line="360" w:lineRule="auto"/>
        <w:ind w:firstLineChars="200" w:firstLine="480"/>
        <w:rPr>
          <w:rFonts w:ascii="宋体" w:hAnsi="宋体"/>
          <w:b/>
          <w:bCs/>
          <w:sz w:val="24"/>
        </w:rPr>
      </w:pPr>
    </w:p>
    <w:p w:rsidR="00B76E5B" w:rsidRDefault="00B76E5B">
      <w:pPr>
        <w:spacing w:line="360" w:lineRule="auto"/>
        <w:ind w:firstLineChars="200" w:firstLine="480"/>
        <w:rPr>
          <w:rFonts w:ascii="宋体" w:hAnsi="宋体"/>
          <w:b/>
          <w:bCs/>
          <w:sz w:val="24"/>
        </w:rPr>
      </w:pPr>
    </w:p>
    <w:p w:rsidR="00B76E5B" w:rsidRDefault="00B76E5B">
      <w:pPr>
        <w:pStyle w:val="4"/>
        <w:rPr>
          <w:rFonts w:ascii="Calibri" w:eastAsia="宋体" w:hAnsi="Calibri"/>
        </w:rPr>
      </w:pPr>
    </w:p>
    <w:p w:rsidR="00B76E5B" w:rsidRDefault="00B76E5B">
      <w:pPr>
        <w:rPr>
          <w:rFonts w:ascii="Calibri" w:hAnsi="Calibri"/>
        </w:rPr>
      </w:pPr>
    </w:p>
    <w:p w:rsidR="00B76E5B" w:rsidRDefault="00B76E5B">
      <w:pPr>
        <w:pStyle w:val="4"/>
        <w:rPr>
          <w:rFonts w:ascii="Calibri" w:eastAsia="宋体" w:hAnsi="Calibri"/>
        </w:rPr>
      </w:pPr>
    </w:p>
    <w:p w:rsidR="00B76E5B" w:rsidRDefault="00B76E5B">
      <w:pPr>
        <w:rPr>
          <w:rFonts w:ascii="Calibri" w:hAnsi="Calibri"/>
        </w:rPr>
      </w:pPr>
    </w:p>
    <w:p w:rsidR="00B76E5B" w:rsidRDefault="00B76E5B">
      <w:pPr>
        <w:pStyle w:val="4"/>
        <w:rPr>
          <w:rFonts w:ascii="Calibri" w:eastAsia="宋体" w:hAnsi="Calibri"/>
        </w:rPr>
      </w:pPr>
    </w:p>
    <w:p w:rsidR="00B76E5B" w:rsidRDefault="00B76E5B">
      <w:pPr>
        <w:rPr>
          <w:rFonts w:ascii="Calibri" w:hAnsi="Calibri"/>
        </w:rPr>
      </w:pPr>
    </w:p>
    <w:p w:rsidR="00B76E5B" w:rsidRDefault="00B76E5B">
      <w:pPr>
        <w:pStyle w:val="4"/>
        <w:rPr>
          <w:rFonts w:ascii="Calibri" w:eastAsia="宋体" w:hAnsi="Calibri"/>
        </w:rPr>
      </w:pPr>
    </w:p>
    <w:p w:rsidR="00B76E5B" w:rsidRDefault="00B76E5B">
      <w:pPr>
        <w:rPr>
          <w:rFonts w:ascii="Calibri" w:hAnsi="Calibri"/>
        </w:rPr>
      </w:pPr>
    </w:p>
    <w:p w:rsidR="00B76E5B" w:rsidRDefault="00B76E5B">
      <w:pPr>
        <w:pStyle w:val="4"/>
        <w:rPr>
          <w:rFonts w:ascii="Calibri" w:eastAsia="宋体" w:hAnsi="Calibri"/>
        </w:rPr>
      </w:pPr>
    </w:p>
    <w:p w:rsidR="00B76E5B" w:rsidRDefault="00B76E5B">
      <w:pPr>
        <w:rPr>
          <w:rFonts w:ascii="Calibri" w:hAnsi="Calibri"/>
        </w:rPr>
      </w:pPr>
    </w:p>
    <w:p w:rsidR="00B76E5B" w:rsidRDefault="005974F1">
      <w:pPr>
        <w:pStyle w:val="4"/>
        <w:rPr>
          <w:rFonts w:ascii="Calibri" w:eastAsia="宋体" w:hAnsi="Calibri"/>
        </w:rPr>
      </w:pPr>
      <w:r>
        <w:rPr>
          <w:rFonts w:ascii="宋体" w:hAnsi="宋体" w:cs="宋体" w:hint="eastAsia"/>
        </w:rPr>
        <w:t>参数已确认：</w:t>
      </w:r>
      <w:r>
        <w:rPr>
          <w:rFonts w:ascii="宋体" w:hAnsi="宋体" w:cs="宋体" w:hint="eastAsia"/>
          <w:u w:val="single"/>
        </w:rPr>
        <w:t>项目负责人签字</w:t>
      </w:r>
    </w:p>
    <w:p w:rsidR="00B76E5B" w:rsidRDefault="005974F1">
      <w:pPr>
        <w:pStyle w:val="4"/>
        <w:keepNext w:val="0"/>
        <w:keepLines w:val="0"/>
        <w:pageBreakBefore/>
        <w:rPr>
          <w:rFonts w:ascii="宋体" w:hAnsi="宋体"/>
          <w:sz w:val="24"/>
        </w:rPr>
      </w:pPr>
      <w:r>
        <w:rPr>
          <w:rFonts w:hint="eastAsia"/>
        </w:rPr>
        <w:lastRenderedPageBreak/>
        <w:t>2.</w:t>
      </w:r>
      <w:r>
        <w:t>合同附件</w:t>
      </w:r>
      <w:r>
        <w:rPr>
          <w:rFonts w:hint="eastAsia"/>
        </w:rPr>
        <w:t>2</w:t>
      </w:r>
      <w:r>
        <w:rPr>
          <w:rFonts w:hint="eastAsia"/>
        </w:rPr>
        <w:t>（售后服务承诺书）</w:t>
      </w:r>
    </w:p>
    <w:tbl>
      <w:tblPr>
        <w:tblW w:w="0" w:type="auto"/>
        <w:tblLayout w:type="fixed"/>
        <w:tblLook w:val="04A0"/>
      </w:tblPr>
      <w:tblGrid>
        <w:gridCol w:w="4248"/>
        <w:gridCol w:w="4791"/>
      </w:tblGrid>
      <w:tr w:rsidR="00B76E5B">
        <w:trPr>
          <w:trHeight w:hRule="exact" w:val="454"/>
        </w:trPr>
        <w:tc>
          <w:tcPr>
            <w:tcW w:w="9039" w:type="dxa"/>
            <w:gridSpan w:val="2"/>
            <w:tcBorders>
              <w:top w:val="single" w:sz="4" w:space="0" w:color="auto"/>
              <w:left w:val="single" w:sz="4" w:space="0" w:color="auto"/>
              <w:right w:val="single" w:sz="4" w:space="0" w:color="auto"/>
            </w:tcBorders>
            <w:noWrap/>
            <w:vAlign w:val="center"/>
          </w:tcPr>
          <w:p w:rsidR="00B76E5B" w:rsidRDefault="005974F1">
            <w:pPr>
              <w:adjustRightInd w:val="0"/>
              <w:snapToGrid w:val="0"/>
              <w:spacing w:line="360" w:lineRule="auto"/>
              <w:jc w:val="center"/>
              <w:textAlignment w:val="baseline"/>
              <w:rPr>
                <w:sz w:val="24"/>
              </w:rPr>
            </w:pPr>
            <w:r>
              <w:rPr>
                <w:sz w:val="24"/>
              </w:rPr>
              <w:t>1、投标人承诺具体事项：</w:t>
            </w: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left w:val="single" w:sz="4" w:space="0" w:color="auto"/>
              <w:bottom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top w:val="single" w:sz="4" w:space="0" w:color="auto"/>
              <w:left w:val="single" w:sz="4" w:space="0" w:color="auto"/>
              <w:right w:val="single" w:sz="4" w:space="0" w:color="auto"/>
            </w:tcBorders>
            <w:noWrap/>
            <w:vAlign w:val="center"/>
          </w:tcPr>
          <w:p w:rsidR="00B76E5B" w:rsidRDefault="005974F1">
            <w:pPr>
              <w:adjustRightInd w:val="0"/>
              <w:snapToGrid w:val="0"/>
              <w:spacing w:line="360" w:lineRule="auto"/>
              <w:jc w:val="center"/>
              <w:textAlignment w:val="baseline"/>
              <w:rPr>
                <w:sz w:val="24"/>
              </w:rPr>
            </w:pPr>
            <w:r>
              <w:rPr>
                <w:sz w:val="24"/>
              </w:rPr>
              <w:t>2、售后服务具体事项：</w:t>
            </w: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124"/>
        </w:trPr>
        <w:tc>
          <w:tcPr>
            <w:tcW w:w="9039" w:type="dxa"/>
            <w:gridSpan w:val="2"/>
            <w:tcBorders>
              <w:left w:val="single" w:sz="4" w:space="0" w:color="auto"/>
              <w:bottom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top w:val="single" w:sz="4" w:space="0" w:color="auto"/>
              <w:left w:val="single" w:sz="4" w:space="0" w:color="auto"/>
              <w:right w:val="single" w:sz="4" w:space="0" w:color="auto"/>
            </w:tcBorders>
            <w:noWrap/>
            <w:vAlign w:val="center"/>
          </w:tcPr>
          <w:p w:rsidR="00B76E5B" w:rsidRDefault="005974F1">
            <w:pPr>
              <w:adjustRightInd w:val="0"/>
              <w:snapToGrid w:val="0"/>
              <w:spacing w:line="360" w:lineRule="auto"/>
              <w:jc w:val="center"/>
              <w:textAlignment w:val="baseline"/>
              <w:rPr>
                <w:sz w:val="24"/>
              </w:rPr>
            </w:pPr>
            <w:r>
              <w:rPr>
                <w:sz w:val="24"/>
              </w:rPr>
              <w:t>3、保修期责任：</w:t>
            </w: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left w:val="single" w:sz="4" w:space="0" w:color="auto"/>
              <w:bottom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top w:val="single" w:sz="4" w:space="0" w:color="auto"/>
              <w:left w:val="single" w:sz="4" w:space="0" w:color="auto"/>
              <w:right w:val="single" w:sz="4" w:space="0" w:color="auto"/>
            </w:tcBorders>
            <w:noWrap/>
            <w:vAlign w:val="center"/>
          </w:tcPr>
          <w:p w:rsidR="00B76E5B" w:rsidRDefault="005974F1">
            <w:pPr>
              <w:adjustRightInd w:val="0"/>
              <w:snapToGrid w:val="0"/>
              <w:spacing w:line="360" w:lineRule="auto"/>
              <w:jc w:val="center"/>
              <w:textAlignment w:val="baseline"/>
              <w:rPr>
                <w:sz w:val="24"/>
              </w:rPr>
            </w:pPr>
            <w:r>
              <w:rPr>
                <w:sz w:val="24"/>
              </w:rPr>
              <w:t>4、其他具体事项：</w:t>
            </w: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left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hRule="exact" w:val="454"/>
        </w:trPr>
        <w:tc>
          <w:tcPr>
            <w:tcW w:w="9039" w:type="dxa"/>
            <w:gridSpan w:val="2"/>
            <w:tcBorders>
              <w:left w:val="single" w:sz="4" w:space="0" w:color="auto"/>
              <w:bottom w:val="single" w:sz="4" w:space="0" w:color="auto"/>
              <w:right w:val="single" w:sz="4" w:space="0" w:color="auto"/>
            </w:tcBorders>
            <w:noWrap/>
            <w:vAlign w:val="center"/>
          </w:tcPr>
          <w:p w:rsidR="00B76E5B" w:rsidRDefault="00B76E5B">
            <w:pPr>
              <w:adjustRightInd w:val="0"/>
              <w:snapToGrid w:val="0"/>
              <w:spacing w:line="360" w:lineRule="auto"/>
              <w:jc w:val="center"/>
              <w:textAlignment w:val="baseline"/>
              <w:rPr>
                <w:sz w:val="24"/>
              </w:rPr>
            </w:pPr>
          </w:p>
        </w:tc>
      </w:tr>
      <w:tr w:rsidR="00B76E5B">
        <w:trPr>
          <w:trHeight w:val="1872"/>
        </w:trPr>
        <w:tc>
          <w:tcPr>
            <w:tcW w:w="4248" w:type="dxa"/>
            <w:tcBorders>
              <w:top w:val="single" w:sz="4" w:space="0" w:color="auto"/>
              <w:left w:val="single" w:sz="4" w:space="0" w:color="auto"/>
              <w:bottom w:val="single" w:sz="4" w:space="0" w:color="auto"/>
              <w:right w:val="single" w:sz="4" w:space="0" w:color="auto"/>
            </w:tcBorders>
            <w:noWrap/>
            <w:vAlign w:val="center"/>
          </w:tcPr>
          <w:p w:rsidR="00B76E5B" w:rsidRDefault="005974F1">
            <w:pPr>
              <w:adjustRightInd w:val="0"/>
              <w:snapToGrid w:val="0"/>
              <w:spacing w:line="360" w:lineRule="auto"/>
              <w:jc w:val="center"/>
              <w:textAlignment w:val="baseline"/>
              <w:rPr>
                <w:sz w:val="24"/>
              </w:rPr>
            </w:pPr>
            <w:r>
              <w:rPr>
                <w:sz w:val="24"/>
              </w:rPr>
              <w:t>甲方（章）</w:t>
            </w:r>
          </w:p>
          <w:p w:rsidR="00B76E5B" w:rsidRDefault="00B76E5B">
            <w:pPr>
              <w:adjustRightInd w:val="0"/>
              <w:snapToGrid w:val="0"/>
              <w:spacing w:line="360" w:lineRule="auto"/>
              <w:jc w:val="center"/>
              <w:textAlignment w:val="baseline"/>
              <w:rPr>
                <w:sz w:val="24"/>
              </w:rPr>
            </w:pPr>
          </w:p>
          <w:p w:rsidR="00B76E5B" w:rsidRDefault="00B76E5B">
            <w:pPr>
              <w:adjustRightInd w:val="0"/>
              <w:snapToGrid w:val="0"/>
              <w:spacing w:line="360" w:lineRule="auto"/>
              <w:jc w:val="center"/>
              <w:textAlignment w:val="baseline"/>
              <w:rPr>
                <w:sz w:val="24"/>
              </w:rPr>
            </w:pPr>
          </w:p>
          <w:p w:rsidR="00B76E5B" w:rsidRDefault="00B76E5B">
            <w:pPr>
              <w:adjustRightInd w:val="0"/>
              <w:snapToGrid w:val="0"/>
              <w:spacing w:line="360" w:lineRule="auto"/>
              <w:jc w:val="center"/>
              <w:textAlignment w:val="baseline"/>
              <w:rPr>
                <w:sz w:val="24"/>
              </w:rPr>
            </w:pPr>
          </w:p>
          <w:p w:rsidR="00B76E5B" w:rsidRDefault="00B76E5B">
            <w:pPr>
              <w:adjustRightInd w:val="0"/>
              <w:snapToGrid w:val="0"/>
              <w:spacing w:line="360" w:lineRule="auto"/>
              <w:jc w:val="center"/>
              <w:textAlignment w:val="baseline"/>
              <w:rPr>
                <w:sz w:val="24"/>
              </w:rPr>
            </w:pPr>
          </w:p>
        </w:tc>
        <w:tc>
          <w:tcPr>
            <w:tcW w:w="4791" w:type="dxa"/>
            <w:tcBorders>
              <w:top w:val="single" w:sz="4" w:space="0" w:color="auto"/>
              <w:left w:val="single" w:sz="4" w:space="0" w:color="auto"/>
              <w:bottom w:val="single" w:sz="4" w:space="0" w:color="auto"/>
              <w:right w:val="single" w:sz="4" w:space="0" w:color="auto"/>
            </w:tcBorders>
            <w:noWrap/>
            <w:vAlign w:val="center"/>
          </w:tcPr>
          <w:p w:rsidR="00B76E5B" w:rsidRDefault="005974F1">
            <w:pPr>
              <w:adjustRightInd w:val="0"/>
              <w:snapToGrid w:val="0"/>
              <w:spacing w:line="360" w:lineRule="auto"/>
              <w:jc w:val="center"/>
              <w:textAlignment w:val="baseline"/>
              <w:rPr>
                <w:sz w:val="24"/>
              </w:rPr>
            </w:pPr>
            <w:r>
              <w:rPr>
                <w:sz w:val="24"/>
              </w:rPr>
              <w:t>乙方（章）</w:t>
            </w:r>
          </w:p>
          <w:p w:rsidR="00B76E5B" w:rsidRDefault="00B76E5B">
            <w:pPr>
              <w:adjustRightInd w:val="0"/>
              <w:snapToGrid w:val="0"/>
              <w:spacing w:line="360" w:lineRule="auto"/>
              <w:jc w:val="center"/>
              <w:textAlignment w:val="baseline"/>
              <w:rPr>
                <w:sz w:val="24"/>
              </w:rPr>
            </w:pPr>
          </w:p>
          <w:p w:rsidR="00B76E5B" w:rsidRDefault="00B76E5B">
            <w:pPr>
              <w:adjustRightInd w:val="0"/>
              <w:snapToGrid w:val="0"/>
              <w:spacing w:line="360" w:lineRule="auto"/>
              <w:jc w:val="center"/>
              <w:textAlignment w:val="baseline"/>
              <w:rPr>
                <w:sz w:val="24"/>
              </w:rPr>
            </w:pPr>
          </w:p>
          <w:p w:rsidR="00B76E5B" w:rsidRDefault="00B76E5B">
            <w:pPr>
              <w:adjustRightInd w:val="0"/>
              <w:snapToGrid w:val="0"/>
              <w:spacing w:line="360" w:lineRule="auto"/>
              <w:jc w:val="center"/>
              <w:textAlignment w:val="baseline"/>
              <w:rPr>
                <w:sz w:val="24"/>
              </w:rPr>
            </w:pPr>
          </w:p>
          <w:p w:rsidR="00B76E5B" w:rsidRDefault="00B76E5B">
            <w:pPr>
              <w:adjustRightInd w:val="0"/>
              <w:snapToGrid w:val="0"/>
              <w:spacing w:line="360" w:lineRule="auto"/>
              <w:jc w:val="center"/>
              <w:textAlignment w:val="baseline"/>
              <w:rPr>
                <w:sz w:val="24"/>
              </w:rPr>
            </w:pPr>
          </w:p>
        </w:tc>
      </w:tr>
    </w:tbl>
    <w:p w:rsidR="00B76E5B" w:rsidRDefault="005974F1">
      <w:pPr>
        <w:pStyle w:val="4"/>
        <w:rPr>
          <w:rFonts w:ascii="Calibri" w:eastAsia="宋体" w:hAnsi="Calibri"/>
        </w:rPr>
      </w:pPr>
      <w:r>
        <w:rPr>
          <w:rFonts w:ascii="宋体" w:hAnsi="宋体" w:cs="宋体" w:hint="eastAsia"/>
        </w:rPr>
        <w:lastRenderedPageBreak/>
        <w:t>合同已确认：</w:t>
      </w:r>
      <w:r>
        <w:rPr>
          <w:rFonts w:ascii="宋体" w:hAnsi="宋体" w:cs="宋体" w:hint="eastAsia"/>
          <w:u w:val="single"/>
        </w:rPr>
        <w:t>项目负责人签字</w:t>
      </w:r>
    </w:p>
    <w:p w:rsidR="00B76E5B" w:rsidRDefault="00B76E5B"/>
    <w:p w:rsidR="00B76E5B" w:rsidRDefault="00B76E5B">
      <w:pPr>
        <w:tabs>
          <w:tab w:val="left" w:pos="360"/>
          <w:tab w:val="left" w:pos="480"/>
          <w:tab w:val="left" w:pos="1413"/>
        </w:tabs>
        <w:spacing w:line="360" w:lineRule="auto"/>
        <w:ind w:firstLineChars="200" w:firstLine="480"/>
        <w:rPr>
          <w:rFonts w:ascii="宋体" w:eastAsia="宋体" w:hAnsi="宋体" w:cs="宋体"/>
          <w:sz w:val="24"/>
        </w:rPr>
      </w:pPr>
    </w:p>
    <w:p w:rsidR="00B76E5B" w:rsidRDefault="005974F1">
      <w:pPr>
        <w:pStyle w:val="a8"/>
        <w:pageBreakBefore/>
        <w:tabs>
          <w:tab w:val="left" w:pos="0"/>
        </w:tabs>
        <w:spacing w:line="360" w:lineRule="auto"/>
        <w:ind w:leftChars="0" w:left="0" w:firstLineChars="0" w:firstLine="0"/>
        <w:jc w:val="center"/>
        <w:outlineLvl w:val="0"/>
        <w:rPr>
          <w:rFonts w:ascii="宋体" w:hAnsi="宋体" w:cs="宋体"/>
          <w:b/>
          <w:sz w:val="36"/>
        </w:rPr>
      </w:pPr>
      <w:bookmarkStart w:id="177" w:name="_Toc256000079"/>
      <w:bookmarkStart w:id="178" w:name="_Toc503463636"/>
      <w:r>
        <w:rPr>
          <w:rFonts w:ascii="宋体" w:hAnsi="宋体" w:cs="宋体" w:hint="eastAsia"/>
          <w:b/>
          <w:sz w:val="36"/>
        </w:rPr>
        <w:lastRenderedPageBreak/>
        <w:t>第六部分投标文件格式</w:t>
      </w:r>
      <w:bookmarkEnd w:id="177"/>
      <w:bookmarkEnd w:id="178"/>
    </w:p>
    <w:p w:rsidR="00B76E5B" w:rsidRDefault="00B76E5B">
      <w:pPr>
        <w:rPr>
          <w:rFonts w:ascii="宋体" w:eastAsia="宋体" w:hAnsi="宋体" w:cs="宋体"/>
          <w:highlight w:val="red"/>
        </w:rPr>
      </w:pPr>
    </w:p>
    <w:p w:rsidR="00B76E5B" w:rsidRDefault="005974F1">
      <w:pPr>
        <w:pStyle w:val="Normal26"/>
        <w:spacing w:after="100" w:afterAutospacing="1"/>
        <w:jc w:val="center"/>
      </w:pPr>
      <w:r>
        <w:t>目  录</w:t>
      </w:r>
    </w:p>
    <w:p w:rsidR="00B76E5B" w:rsidRDefault="005974F1">
      <w:pPr>
        <w:pStyle w:val="Normal26"/>
        <w:spacing w:after="100" w:afterAutospacing="1"/>
      </w:pPr>
      <w:r>
        <w:rPr>
          <w:rFonts w:ascii="宋体" w:eastAsia="宋体" w:hAnsi="宋体" w:cs="宋体"/>
        </w:rPr>
        <w:t>一、（一）投标文件封面</w:t>
      </w:r>
    </w:p>
    <w:p w:rsidR="00B76E5B" w:rsidRDefault="005974F1">
      <w:pPr>
        <w:pStyle w:val="Normal26"/>
        <w:spacing w:after="100" w:afterAutospacing="1"/>
      </w:pPr>
      <w:r>
        <w:rPr>
          <w:rFonts w:ascii="宋体" w:eastAsia="宋体" w:hAnsi="宋体" w:cs="宋体"/>
        </w:rPr>
        <w:t>二、（一）营业执照、组织机构代码证、税务登记证</w:t>
      </w:r>
    </w:p>
    <w:p w:rsidR="00B76E5B" w:rsidRDefault="005974F1">
      <w:pPr>
        <w:pStyle w:val="Normal26"/>
        <w:spacing w:after="100" w:afterAutospacing="1"/>
      </w:pPr>
      <w:r>
        <w:rPr>
          <w:rFonts w:ascii="宋体" w:eastAsia="宋体" w:hAnsi="宋体" w:cs="宋体"/>
        </w:rPr>
        <w:t>三、（二）法定代表人身份证明及授权委托书</w:t>
      </w:r>
    </w:p>
    <w:p w:rsidR="00B76E5B" w:rsidRDefault="005974F1">
      <w:pPr>
        <w:pStyle w:val="Normal26"/>
        <w:spacing w:after="100" w:afterAutospacing="1"/>
      </w:pPr>
      <w:r>
        <w:rPr>
          <w:rFonts w:ascii="宋体" w:eastAsia="宋体" w:hAnsi="宋体" w:cs="宋体"/>
        </w:rPr>
        <w:t>四、（三）投标保证金</w:t>
      </w:r>
    </w:p>
    <w:p w:rsidR="00B76E5B" w:rsidRDefault="005974F1">
      <w:pPr>
        <w:pStyle w:val="Normal26"/>
        <w:spacing w:after="100" w:afterAutospacing="1"/>
      </w:pPr>
      <w:r>
        <w:rPr>
          <w:rFonts w:ascii="宋体" w:eastAsia="宋体" w:hAnsi="宋体" w:cs="宋体"/>
        </w:rPr>
        <w:t>五、（四）制造</w:t>
      </w:r>
      <w:r>
        <w:rPr>
          <w:rFonts w:ascii="宋体" w:eastAsia="宋体" w:hAnsi="宋体" w:cs="宋体" w:hint="eastAsia"/>
        </w:rPr>
        <w:t>（生产）</w:t>
      </w:r>
      <w:r>
        <w:rPr>
          <w:rFonts w:ascii="宋体" w:eastAsia="宋体" w:hAnsi="宋体" w:cs="宋体"/>
        </w:rPr>
        <w:t>商授权书</w:t>
      </w:r>
    </w:p>
    <w:p w:rsidR="00B76E5B" w:rsidRDefault="005974F1">
      <w:pPr>
        <w:pStyle w:val="Normal26"/>
        <w:spacing w:after="100" w:afterAutospacing="1"/>
      </w:pPr>
      <w:r>
        <w:rPr>
          <w:rFonts w:ascii="宋体" w:eastAsia="宋体" w:hAnsi="宋体" w:cs="宋体"/>
        </w:rPr>
        <w:t>六、（五）</w:t>
      </w:r>
      <w:r>
        <w:rPr>
          <w:rFonts w:ascii="宋体" w:eastAsia="宋体" w:hAnsi="宋体" w:cs="宋体" w:hint="eastAsia"/>
        </w:rPr>
        <w:t>中、小</w:t>
      </w:r>
      <w:r>
        <w:rPr>
          <w:rFonts w:ascii="宋体" w:eastAsia="宋体" w:hAnsi="宋体" w:cs="宋体"/>
        </w:rPr>
        <w:t>企业声明函（</w:t>
      </w:r>
      <w:r>
        <w:rPr>
          <w:rFonts w:ascii="宋体" w:eastAsia="宋体" w:hAnsi="宋体" w:cs="宋体" w:hint="eastAsia"/>
        </w:rPr>
        <w:t>中、小型企业</w:t>
      </w:r>
      <w:r>
        <w:rPr>
          <w:rFonts w:ascii="宋体" w:eastAsia="宋体" w:hAnsi="宋体" w:cs="宋体"/>
        </w:rPr>
        <w:t>产品价格需扣除的须提供）</w:t>
      </w:r>
    </w:p>
    <w:p w:rsidR="00B76E5B" w:rsidRDefault="005974F1">
      <w:pPr>
        <w:pStyle w:val="Normal26"/>
        <w:spacing w:after="100" w:afterAutospacing="1"/>
      </w:pPr>
      <w:r>
        <w:rPr>
          <w:rFonts w:ascii="宋体" w:eastAsia="宋体" w:hAnsi="宋体" w:cs="宋体"/>
        </w:rPr>
        <w:t>七、（六）供应商认为有必要提供的声明及文件资料</w:t>
      </w:r>
    </w:p>
    <w:p w:rsidR="00B76E5B" w:rsidRDefault="005974F1">
      <w:pPr>
        <w:pStyle w:val="Normal26"/>
        <w:spacing w:after="100" w:afterAutospacing="1"/>
      </w:pPr>
      <w:r>
        <w:rPr>
          <w:rFonts w:ascii="宋体" w:eastAsia="宋体" w:hAnsi="宋体" w:cs="宋体"/>
        </w:rPr>
        <w:t>八、(七)《中华人民共和国政府采购法》第二十二条应当具备的条件；</w:t>
      </w:r>
    </w:p>
    <w:p w:rsidR="00B76E5B" w:rsidRDefault="005974F1">
      <w:pPr>
        <w:pStyle w:val="Normal26"/>
        <w:spacing w:after="100" w:afterAutospacing="1"/>
        <w:rPr>
          <w:rFonts w:ascii="宋体" w:eastAsia="宋体" w:hAnsi="宋体" w:cs="宋体"/>
        </w:rPr>
      </w:pPr>
      <w:r>
        <w:rPr>
          <w:rFonts w:ascii="宋体" w:eastAsia="宋体" w:hAnsi="宋体" w:cs="宋体"/>
        </w:rPr>
        <w:t>九、（八)不参与围标串标承诺书</w:t>
      </w:r>
    </w:p>
    <w:p w:rsidR="00B76E5B" w:rsidRDefault="005974F1">
      <w:pPr>
        <w:pStyle w:val="Normal26"/>
        <w:spacing w:after="100" w:afterAutospacing="1"/>
        <w:rPr>
          <w:rFonts w:ascii="宋体" w:eastAsia="宋体" w:hAnsi="宋体" w:cs="宋体"/>
        </w:rPr>
      </w:pPr>
      <w:r>
        <w:rPr>
          <w:rFonts w:ascii="宋体" w:eastAsia="宋体" w:hAnsi="宋体" w:cs="宋体" w:hint="eastAsia"/>
          <w:lang w:val="zh-TW"/>
        </w:rPr>
        <w:t>十、（九）相关资质</w:t>
      </w:r>
    </w:p>
    <w:p w:rsidR="00B76E5B" w:rsidRDefault="005974F1">
      <w:pPr>
        <w:pStyle w:val="Normal26"/>
        <w:spacing w:after="100" w:afterAutospacing="1"/>
      </w:pPr>
      <w:r>
        <w:rPr>
          <w:rFonts w:ascii="宋体" w:eastAsia="宋体" w:hAnsi="宋体" w:cs="宋体"/>
        </w:rPr>
        <w:t>十</w:t>
      </w:r>
      <w:r>
        <w:rPr>
          <w:rFonts w:ascii="宋体" w:eastAsia="宋体" w:hAnsi="宋体" w:cs="宋体" w:hint="eastAsia"/>
        </w:rPr>
        <w:t>一</w:t>
      </w:r>
      <w:r>
        <w:rPr>
          <w:rFonts w:ascii="宋体" w:eastAsia="宋体" w:hAnsi="宋体" w:cs="宋体"/>
        </w:rPr>
        <w:t>、（一）投标函</w:t>
      </w:r>
    </w:p>
    <w:p w:rsidR="00B76E5B" w:rsidRDefault="005974F1">
      <w:pPr>
        <w:pStyle w:val="Normal26"/>
        <w:spacing w:after="100" w:afterAutospacing="1"/>
      </w:pPr>
      <w:r>
        <w:rPr>
          <w:rFonts w:ascii="宋体" w:eastAsia="宋体" w:hAnsi="宋体" w:cs="宋体"/>
        </w:rPr>
        <w:t>十</w:t>
      </w:r>
      <w:r>
        <w:rPr>
          <w:rFonts w:ascii="宋体" w:eastAsia="宋体" w:hAnsi="宋体" w:cs="宋体" w:hint="eastAsia"/>
        </w:rPr>
        <w:t>二</w:t>
      </w:r>
      <w:r>
        <w:rPr>
          <w:rFonts w:ascii="宋体" w:eastAsia="宋体" w:hAnsi="宋体" w:cs="宋体"/>
        </w:rPr>
        <w:t>、（二）开标一览表</w:t>
      </w:r>
    </w:p>
    <w:p w:rsidR="00B76E5B" w:rsidRDefault="005974F1">
      <w:pPr>
        <w:pStyle w:val="Normal26"/>
        <w:spacing w:after="100" w:afterAutospacing="1"/>
      </w:pPr>
      <w:r>
        <w:rPr>
          <w:rFonts w:ascii="宋体" w:eastAsia="宋体" w:hAnsi="宋体" w:cs="宋体"/>
        </w:rPr>
        <w:t>十</w:t>
      </w:r>
      <w:r>
        <w:rPr>
          <w:rFonts w:ascii="宋体" w:eastAsia="宋体" w:hAnsi="宋体" w:cs="宋体" w:hint="eastAsia"/>
        </w:rPr>
        <w:t>三</w:t>
      </w:r>
      <w:r>
        <w:rPr>
          <w:rFonts w:ascii="宋体" w:eastAsia="宋体" w:hAnsi="宋体" w:cs="宋体"/>
        </w:rPr>
        <w:t>、（三）投标报价明细表</w:t>
      </w:r>
    </w:p>
    <w:p w:rsidR="00B76E5B" w:rsidRDefault="005974F1">
      <w:pPr>
        <w:pStyle w:val="Normal26"/>
        <w:spacing w:after="100" w:afterAutospacing="1"/>
      </w:pPr>
      <w:r>
        <w:rPr>
          <w:rFonts w:ascii="宋体" w:eastAsia="宋体" w:hAnsi="宋体" w:cs="宋体"/>
        </w:rPr>
        <w:t>十</w:t>
      </w:r>
      <w:r>
        <w:rPr>
          <w:rFonts w:ascii="宋体" w:eastAsia="宋体" w:hAnsi="宋体" w:cs="宋体" w:hint="eastAsia"/>
        </w:rPr>
        <w:t>四</w:t>
      </w:r>
      <w:r>
        <w:rPr>
          <w:rFonts w:ascii="宋体" w:eastAsia="宋体" w:hAnsi="宋体" w:cs="宋体"/>
        </w:rPr>
        <w:t>、（四）售后服务</w:t>
      </w:r>
    </w:p>
    <w:p w:rsidR="00B76E5B" w:rsidRDefault="005974F1">
      <w:pPr>
        <w:pStyle w:val="Normal26"/>
        <w:spacing w:after="100" w:afterAutospacing="1"/>
      </w:pPr>
      <w:r>
        <w:rPr>
          <w:rFonts w:ascii="宋体" w:eastAsia="宋体" w:hAnsi="宋体" w:cs="宋体"/>
        </w:rPr>
        <w:t>十</w:t>
      </w:r>
      <w:r>
        <w:rPr>
          <w:rFonts w:ascii="宋体" w:eastAsia="宋体" w:hAnsi="宋体" w:cs="宋体" w:hint="eastAsia"/>
        </w:rPr>
        <w:t>五</w:t>
      </w:r>
      <w:r>
        <w:rPr>
          <w:rFonts w:ascii="宋体" w:eastAsia="宋体" w:hAnsi="宋体" w:cs="宋体"/>
        </w:rPr>
        <w:t>、（五）商务条款偏离说明表</w:t>
      </w:r>
    </w:p>
    <w:p w:rsidR="00B76E5B" w:rsidRDefault="005974F1">
      <w:pPr>
        <w:pStyle w:val="Normal26"/>
        <w:spacing w:after="100" w:afterAutospacing="1"/>
      </w:pPr>
      <w:r>
        <w:rPr>
          <w:rFonts w:ascii="宋体" w:eastAsia="宋体" w:hAnsi="宋体" w:cs="宋体"/>
        </w:rPr>
        <w:t>十</w:t>
      </w:r>
      <w:r>
        <w:rPr>
          <w:rFonts w:ascii="宋体" w:eastAsia="宋体" w:hAnsi="宋体" w:cs="宋体" w:hint="eastAsia"/>
        </w:rPr>
        <w:t>六</w:t>
      </w:r>
      <w:r>
        <w:rPr>
          <w:rFonts w:ascii="宋体" w:eastAsia="宋体" w:hAnsi="宋体" w:cs="宋体"/>
        </w:rPr>
        <w:t>、（六）供应商认为有必要提供的其他资料</w:t>
      </w:r>
    </w:p>
    <w:p w:rsidR="00B76E5B" w:rsidRDefault="005974F1">
      <w:pPr>
        <w:pStyle w:val="Normal26"/>
        <w:spacing w:after="100" w:afterAutospacing="1"/>
      </w:pPr>
      <w:r>
        <w:rPr>
          <w:rFonts w:ascii="宋体" w:eastAsia="宋体" w:hAnsi="宋体" w:cs="宋体"/>
        </w:rPr>
        <w:t>十七、（一）投标人自行编写的技术文件</w:t>
      </w:r>
    </w:p>
    <w:p w:rsidR="00B76E5B" w:rsidRDefault="005974F1">
      <w:pPr>
        <w:pStyle w:val="Normal26"/>
        <w:spacing w:after="100" w:afterAutospacing="1"/>
      </w:pPr>
      <w:r>
        <w:rPr>
          <w:rFonts w:ascii="宋体" w:eastAsia="宋体" w:hAnsi="宋体" w:cs="宋体" w:hint="eastAsia"/>
        </w:rPr>
        <w:t>十八</w:t>
      </w:r>
      <w:r>
        <w:rPr>
          <w:rFonts w:ascii="宋体" w:eastAsia="宋体" w:hAnsi="宋体" w:cs="宋体"/>
        </w:rPr>
        <w:t>、（一）投标人自行编写的服务文件</w:t>
      </w:r>
    </w:p>
    <w:p w:rsidR="00B76E5B" w:rsidRDefault="005974F1">
      <w:pPr>
        <w:pStyle w:val="Normal26"/>
        <w:spacing w:after="100" w:afterAutospacing="1"/>
      </w:pPr>
      <w:r>
        <w:rPr>
          <w:rFonts w:ascii="宋体" w:eastAsia="宋体" w:hAnsi="宋体" w:cs="宋体" w:hint="eastAsia"/>
        </w:rPr>
        <w:t>十九</w:t>
      </w:r>
      <w:r>
        <w:rPr>
          <w:rFonts w:ascii="宋体" w:eastAsia="宋体" w:hAnsi="宋体" w:cs="宋体"/>
        </w:rPr>
        <w:t>、其他材料</w:t>
      </w:r>
    </w:p>
    <w:p w:rsidR="00B76E5B" w:rsidRDefault="005974F1">
      <w:pPr>
        <w:pStyle w:val="Normal0"/>
        <w:outlineLvl w:val="1"/>
      </w:pPr>
      <w:r>
        <w:br w:type="page"/>
      </w:r>
      <w:bookmarkStart w:id="179" w:name="_Toc256000080"/>
      <w:r>
        <w:lastRenderedPageBreak/>
        <w:t>一、投标文件格式</w:t>
      </w:r>
      <w:bookmarkEnd w:id="179"/>
    </w:p>
    <w:p w:rsidR="00B76E5B" w:rsidRDefault="005974F1">
      <w:pPr>
        <w:pStyle w:val="Normal1"/>
        <w:outlineLvl w:val="2"/>
      </w:pPr>
      <w:r>
        <w:br w:type="page"/>
      </w:r>
      <w:bookmarkStart w:id="180" w:name="_Toc256000081"/>
      <w:r>
        <w:lastRenderedPageBreak/>
        <w:t>一、（一）投标文件封面</w:t>
      </w:r>
      <w:bookmarkEnd w:id="180"/>
    </w:p>
    <w:p w:rsidR="00B76E5B" w:rsidRDefault="00B76E5B">
      <w:pPr>
        <w:pStyle w:val="60"/>
        <w:spacing w:line="360" w:lineRule="auto"/>
        <w:rPr>
          <w:rFonts w:ascii="宋体" w:hAnsi="宋体"/>
          <w:b/>
          <w:color w:val="000000"/>
          <w:sz w:val="24"/>
        </w:rPr>
      </w:pPr>
    </w:p>
    <w:p w:rsidR="00B76E5B" w:rsidRDefault="00B76E5B">
      <w:pPr>
        <w:pStyle w:val="60"/>
        <w:spacing w:line="360" w:lineRule="auto"/>
        <w:jc w:val="center"/>
        <w:rPr>
          <w:rFonts w:ascii="宋体" w:hAnsi="宋体"/>
          <w:color w:val="000000"/>
          <w:sz w:val="24"/>
        </w:rPr>
      </w:pPr>
    </w:p>
    <w:p w:rsidR="00B76E5B" w:rsidRDefault="005974F1">
      <w:pPr>
        <w:pStyle w:val="60"/>
        <w:spacing w:line="360" w:lineRule="auto"/>
        <w:jc w:val="center"/>
        <w:rPr>
          <w:rFonts w:ascii="宋体" w:hAnsi="宋体"/>
          <w:color w:val="000000"/>
          <w:sz w:val="28"/>
          <w:szCs w:val="28"/>
        </w:rPr>
      </w:pPr>
      <w:r>
        <w:rPr>
          <w:rFonts w:ascii="宋体" w:hAnsi="宋体" w:hint="eastAsia"/>
          <w:color w:val="000000"/>
          <w:sz w:val="28"/>
          <w:szCs w:val="28"/>
        </w:rPr>
        <w:t>（项目名称）</w:t>
      </w:r>
    </w:p>
    <w:p w:rsidR="00B76E5B" w:rsidRDefault="00B76E5B">
      <w:pPr>
        <w:pStyle w:val="60"/>
        <w:spacing w:line="360" w:lineRule="auto"/>
        <w:jc w:val="center"/>
        <w:rPr>
          <w:rFonts w:ascii="宋体" w:hAnsi="宋体"/>
          <w:color w:val="000000"/>
          <w:sz w:val="28"/>
          <w:szCs w:val="28"/>
        </w:rPr>
      </w:pPr>
    </w:p>
    <w:p w:rsidR="00B76E5B" w:rsidRDefault="005974F1">
      <w:pPr>
        <w:pStyle w:val="60"/>
        <w:spacing w:line="360" w:lineRule="auto"/>
        <w:ind w:firstLineChars="1300" w:firstLine="3640"/>
        <w:rPr>
          <w:rFonts w:ascii="宋体" w:hAnsi="宋体"/>
          <w:color w:val="000000"/>
          <w:sz w:val="28"/>
          <w:szCs w:val="28"/>
        </w:rPr>
      </w:pPr>
      <w:r>
        <w:rPr>
          <w:rFonts w:ascii="宋体" w:hAnsi="宋体" w:hint="eastAsia"/>
          <w:color w:val="000000"/>
          <w:sz w:val="28"/>
          <w:szCs w:val="28"/>
        </w:rPr>
        <w:t>（包号）</w:t>
      </w:r>
    </w:p>
    <w:p w:rsidR="00B76E5B" w:rsidRDefault="00B76E5B">
      <w:pPr>
        <w:pStyle w:val="60"/>
        <w:spacing w:line="360" w:lineRule="auto"/>
        <w:jc w:val="center"/>
        <w:rPr>
          <w:rFonts w:ascii="宋体" w:hAnsi="宋体"/>
          <w:color w:val="000000"/>
          <w:sz w:val="24"/>
        </w:rPr>
      </w:pPr>
    </w:p>
    <w:p w:rsidR="00B76E5B" w:rsidRDefault="00B76E5B">
      <w:pPr>
        <w:pStyle w:val="60"/>
        <w:spacing w:line="360" w:lineRule="auto"/>
        <w:jc w:val="center"/>
        <w:rPr>
          <w:rFonts w:ascii="宋体" w:hAnsi="宋体"/>
          <w:color w:val="000000"/>
          <w:sz w:val="24"/>
        </w:rPr>
      </w:pPr>
    </w:p>
    <w:p w:rsidR="00B76E5B" w:rsidRDefault="005974F1">
      <w:pPr>
        <w:pStyle w:val="60"/>
        <w:spacing w:line="360" w:lineRule="auto"/>
        <w:jc w:val="center"/>
        <w:rPr>
          <w:rFonts w:eastAsia="黑体"/>
          <w:b/>
          <w:sz w:val="72"/>
          <w:szCs w:val="72"/>
        </w:rPr>
      </w:pPr>
      <w:r>
        <w:rPr>
          <w:rFonts w:eastAsia="黑体" w:hint="eastAsia"/>
          <w:b/>
          <w:sz w:val="72"/>
          <w:szCs w:val="72"/>
        </w:rPr>
        <w:t>投标文件</w:t>
      </w:r>
    </w:p>
    <w:p w:rsidR="00B76E5B" w:rsidRDefault="00B76E5B">
      <w:pPr>
        <w:pStyle w:val="60"/>
        <w:spacing w:line="360" w:lineRule="auto"/>
        <w:jc w:val="center"/>
        <w:rPr>
          <w:rFonts w:ascii="宋体" w:hAnsi="宋体"/>
          <w:color w:val="000000"/>
          <w:sz w:val="24"/>
        </w:rPr>
      </w:pPr>
    </w:p>
    <w:p w:rsidR="00B76E5B" w:rsidRDefault="00B76E5B">
      <w:pPr>
        <w:pStyle w:val="60"/>
        <w:spacing w:line="360" w:lineRule="auto"/>
        <w:jc w:val="center"/>
        <w:rPr>
          <w:rFonts w:ascii="宋体" w:hAnsi="宋体"/>
          <w:color w:val="000000"/>
          <w:sz w:val="24"/>
        </w:rPr>
      </w:pPr>
    </w:p>
    <w:p w:rsidR="00B76E5B" w:rsidRDefault="00B76E5B">
      <w:pPr>
        <w:pStyle w:val="60"/>
        <w:spacing w:line="360" w:lineRule="auto"/>
        <w:jc w:val="center"/>
        <w:rPr>
          <w:rFonts w:ascii="宋体" w:hAnsi="宋体"/>
          <w:b/>
          <w:color w:val="000000"/>
          <w:sz w:val="24"/>
        </w:rPr>
      </w:pPr>
    </w:p>
    <w:p w:rsidR="00B76E5B" w:rsidRDefault="00B76E5B">
      <w:pPr>
        <w:pStyle w:val="60"/>
        <w:spacing w:line="360" w:lineRule="auto"/>
        <w:jc w:val="center"/>
        <w:rPr>
          <w:rFonts w:ascii="宋体" w:hAnsi="宋体"/>
          <w:b/>
          <w:color w:val="000000"/>
          <w:sz w:val="24"/>
        </w:rPr>
      </w:pPr>
    </w:p>
    <w:p w:rsidR="00B76E5B" w:rsidRDefault="00B76E5B">
      <w:pPr>
        <w:pStyle w:val="60"/>
        <w:spacing w:line="360" w:lineRule="auto"/>
        <w:jc w:val="center"/>
        <w:rPr>
          <w:rFonts w:ascii="宋体" w:hAnsi="宋体"/>
          <w:b/>
          <w:color w:val="000000"/>
          <w:sz w:val="24"/>
        </w:rPr>
      </w:pPr>
    </w:p>
    <w:p w:rsidR="00B76E5B" w:rsidRDefault="00B76E5B">
      <w:pPr>
        <w:pStyle w:val="60"/>
        <w:spacing w:line="360" w:lineRule="auto"/>
        <w:jc w:val="center"/>
        <w:rPr>
          <w:rFonts w:ascii="宋体" w:hAnsi="宋体"/>
          <w:b/>
          <w:color w:val="000000"/>
          <w:sz w:val="24"/>
        </w:rPr>
      </w:pPr>
    </w:p>
    <w:p w:rsidR="00B76E5B" w:rsidRDefault="00B76E5B">
      <w:pPr>
        <w:pStyle w:val="60"/>
        <w:spacing w:line="360" w:lineRule="auto"/>
        <w:jc w:val="center"/>
        <w:rPr>
          <w:rFonts w:ascii="宋体" w:hAnsi="宋体"/>
          <w:b/>
          <w:color w:val="000000"/>
          <w:sz w:val="24"/>
        </w:rPr>
      </w:pPr>
    </w:p>
    <w:p w:rsidR="00B76E5B" w:rsidRDefault="00B76E5B">
      <w:pPr>
        <w:pStyle w:val="60"/>
        <w:spacing w:line="360" w:lineRule="auto"/>
        <w:jc w:val="center"/>
        <w:rPr>
          <w:rFonts w:ascii="宋体" w:hAnsi="宋体"/>
          <w:b/>
          <w:color w:val="000000"/>
          <w:sz w:val="24"/>
        </w:rPr>
      </w:pPr>
    </w:p>
    <w:p w:rsidR="00B76E5B" w:rsidRDefault="005974F1">
      <w:pPr>
        <w:pStyle w:val="60"/>
        <w:spacing w:line="360" w:lineRule="auto"/>
        <w:jc w:val="center"/>
        <w:rPr>
          <w:rFonts w:ascii="宋体" w:hAnsi="宋体"/>
          <w:color w:val="000000"/>
          <w:sz w:val="28"/>
          <w:szCs w:val="28"/>
          <w:u w:val="single"/>
        </w:rPr>
      </w:pPr>
      <w:r>
        <w:rPr>
          <w:rFonts w:ascii="宋体" w:hAnsi="宋体" w:hint="eastAsia"/>
          <w:color w:val="000000"/>
          <w:sz w:val="28"/>
          <w:szCs w:val="28"/>
        </w:rPr>
        <w:t>投标人</w:t>
      </w:r>
      <w:r>
        <w:rPr>
          <w:rFonts w:ascii="仿宋" w:eastAsia="仿宋" w:hAnsi="仿宋" w:hint="eastAsia"/>
          <w:sz w:val="28"/>
          <w:szCs w:val="28"/>
        </w:rPr>
        <w:t>（电子签章）</w:t>
      </w:r>
    </w:p>
    <w:p w:rsidR="00B76E5B" w:rsidRDefault="005974F1">
      <w:pPr>
        <w:pStyle w:val="60"/>
        <w:spacing w:line="360" w:lineRule="auto"/>
        <w:ind w:firstLineChars="500" w:firstLine="1400"/>
        <w:rPr>
          <w:rFonts w:ascii="宋体" w:hAnsi="宋体"/>
          <w:color w:val="000000"/>
          <w:sz w:val="28"/>
          <w:szCs w:val="28"/>
        </w:rPr>
      </w:pPr>
      <w:r>
        <w:rPr>
          <w:rFonts w:ascii="宋体" w:hAnsi="宋体" w:hint="eastAsia"/>
          <w:color w:val="000000"/>
          <w:sz w:val="28"/>
          <w:szCs w:val="28"/>
        </w:rPr>
        <w:t>法定代表人</w:t>
      </w:r>
    </w:p>
    <w:p w:rsidR="00B76E5B" w:rsidRDefault="005974F1">
      <w:pPr>
        <w:pStyle w:val="60"/>
        <w:spacing w:line="360" w:lineRule="auto"/>
        <w:jc w:val="center"/>
        <w:rPr>
          <w:rFonts w:ascii="宋体" w:hAnsi="宋体"/>
          <w:color w:val="000000"/>
          <w:sz w:val="28"/>
          <w:szCs w:val="28"/>
          <w:u w:val="single"/>
        </w:rPr>
      </w:pPr>
      <w:r>
        <w:rPr>
          <w:rFonts w:ascii="宋体" w:hAnsi="宋体" w:hint="eastAsia"/>
          <w:color w:val="000000"/>
          <w:sz w:val="28"/>
          <w:szCs w:val="28"/>
        </w:rPr>
        <w:t>日期（年/月/日）</w:t>
      </w:r>
    </w:p>
    <w:p w:rsidR="00B76E5B" w:rsidRDefault="00B76E5B">
      <w:pPr>
        <w:pStyle w:val="60"/>
        <w:spacing w:line="360" w:lineRule="auto"/>
        <w:jc w:val="center"/>
        <w:rPr>
          <w:rFonts w:ascii="宋体" w:hAnsi="宋体"/>
          <w:color w:val="000000"/>
          <w:sz w:val="28"/>
          <w:szCs w:val="28"/>
        </w:rPr>
      </w:pPr>
    </w:p>
    <w:p w:rsidR="00B76E5B" w:rsidRDefault="00B76E5B">
      <w:pPr>
        <w:pStyle w:val="13"/>
        <w:tabs>
          <w:tab w:val="left" w:pos="0"/>
        </w:tabs>
        <w:spacing w:line="360" w:lineRule="auto"/>
        <w:ind w:leftChars="0" w:left="0" w:firstLineChars="0" w:firstLine="0"/>
        <w:rPr>
          <w:rFonts w:eastAsia="黑体"/>
          <w:b/>
          <w:sz w:val="36"/>
        </w:rPr>
      </w:pPr>
    </w:p>
    <w:p w:rsidR="00B76E5B" w:rsidRDefault="005974F1">
      <w:pPr>
        <w:pStyle w:val="Normal2"/>
        <w:outlineLvl w:val="1"/>
      </w:pPr>
      <w:r>
        <w:br w:type="page"/>
      </w:r>
      <w:bookmarkStart w:id="181" w:name="_Toc256000082"/>
      <w:r>
        <w:lastRenderedPageBreak/>
        <w:t>二、资格审查材料</w:t>
      </w:r>
      <w:bookmarkEnd w:id="181"/>
    </w:p>
    <w:p w:rsidR="00B76E5B" w:rsidRDefault="005974F1">
      <w:pPr>
        <w:pStyle w:val="Normal3"/>
        <w:outlineLvl w:val="2"/>
      </w:pPr>
      <w:r>
        <w:br w:type="page"/>
      </w:r>
      <w:bookmarkStart w:id="182" w:name="_Toc256000083"/>
      <w:r>
        <w:rPr>
          <w:rFonts w:hint="eastAsia"/>
        </w:rPr>
        <w:lastRenderedPageBreak/>
        <w:t>一</w:t>
      </w:r>
      <w:r>
        <w:t>、（一）营业执照、组织机构代码证、税务登记证</w:t>
      </w:r>
      <w:bookmarkEnd w:id="182"/>
    </w:p>
    <w:p w:rsidR="00B76E5B" w:rsidRDefault="005974F1">
      <w:pPr>
        <w:pStyle w:val="Normal4"/>
        <w:outlineLvl w:val="2"/>
      </w:pPr>
      <w:r>
        <w:br w:type="page"/>
      </w:r>
      <w:bookmarkStart w:id="183" w:name="_Toc256000084"/>
      <w:r>
        <w:lastRenderedPageBreak/>
        <w:t>二、（二）法定代表人身份证明及授权委托书</w:t>
      </w:r>
      <w:bookmarkEnd w:id="183"/>
    </w:p>
    <w:p w:rsidR="00B76E5B" w:rsidRDefault="005974F1">
      <w:pPr>
        <w:pStyle w:val="300"/>
        <w:outlineLvl w:val="9"/>
        <w:rPr>
          <w:b w:val="0"/>
          <w:sz w:val="24"/>
          <w:szCs w:val="24"/>
        </w:rPr>
      </w:pPr>
      <w:bookmarkStart w:id="184" w:name="_Toc468535482"/>
      <w:bookmarkStart w:id="185" w:name="_Toc480368653"/>
      <w:bookmarkStart w:id="186" w:name="_Toc256000085"/>
      <w:bookmarkStart w:id="187" w:name="_Toc480368595"/>
      <w:bookmarkStart w:id="188" w:name="_Toc480371721"/>
      <w:bookmarkStart w:id="189" w:name="_Toc480368424"/>
      <w:r>
        <w:rPr>
          <w:rFonts w:hint="eastAsia"/>
          <w:b w:val="0"/>
          <w:sz w:val="24"/>
          <w:szCs w:val="24"/>
        </w:rPr>
        <w:t>法定代表人资格证明文件</w:t>
      </w:r>
      <w:bookmarkEnd w:id="184"/>
      <w:bookmarkEnd w:id="185"/>
      <w:bookmarkEnd w:id="186"/>
      <w:bookmarkEnd w:id="187"/>
      <w:bookmarkEnd w:id="188"/>
      <w:bookmarkEnd w:id="189"/>
    </w:p>
    <w:p w:rsidR="00B76E5B" w:rsidRDefault="005974F1">
      <w:pPr>
        <w:pStyle w:val="000"/>
        <w:adjustRightInd w:val="0"/>
        <w:snapToGrid w:val="0"/>
        <w:spacing w:line="500" w:lineRule="exact"/>
        <w:rPr>
          <w:rFonts w:ascii="宋体" w:hAnsi="宋体"/>
          <w:sz w:val="24"/>
          <w:szCs w:val="24"/>
        </w:rPr>
      </w:pPr>
      <w:r>
        <w:rPr>
          <w:rFonts w:ascii="宋体" w:hAnsi="宋体" w:hint="eastAsia"/>
          <w:sz w:val="24"/>
          <w:szCs w:val="24"/>
          <w:u w:val="single"/>
        </w:rPr>
        <w:t>（代理机构名称）</w:t>
      </w:r>
      <w:r>
        <w:rPr>
          <w:rFonts w:ascii="宋体" w:hAnsi="宋体" w:hint="eastAsia"/>
          <w:sz w:val="24"/>
          <w:szCs w:val="24"/>
        </w:rPr>
        <w:t>：</w:t>
      </w:r>
    </w:p>
    <w:p w:rsidR="00B76E5B" w:rsidRDefault="005974F1">
      <w:pPr>
        <w:pStyle w:val="000"/>
        <w:adjustRightInd w:val="0"/>
        <w:snapToGrid w:val="0"/>
        <w:spacing w:line="500" w:lineRule="exact"/>
        <w:ind w:firstLineChars="200" w:firstLine="480"/>
        <w:rPr>
          <w:rFonts w:ascii="宋体" w:hAnsi="宋体"/>
          <w:sz w:val="24"/>
          <w:szCs w:val="24"/>
        </w:rPr>
      </w:pPr>
      <w:r>
        <w:rPr>
          <w:rFonts w:ascii="宋体" w:hAnsi="宋体" w:hint="eastAsia"/>
          <w:sz w:val="24"/>
          <w:szCs w:val="24"/>
        </w:rPr>
        <w:t>兹有同志为公司法定代表人，代表我公司办理一切社会公务事宜，具有法律效力。</w:t>
      </w:r>
    </w:p>
    <w:p w:rsidR="00B76E5B" w:rsidRDefault="005974F1">
      <w:pPr>
        <w:pStyle w:val="000"/>
        <w:adjustRightInd w:val="0"/>
        <w:snapToGrid w:val="0"/>
        <w:spacing w:line="500" w:lineRule="exact"/>
        <w:ind w:firstLineChars="200" w:firstLine="480"/>
        <w:rPr>
          <w:rFonts w:ascii="宋体" w:hAnsi="宋体"/>
          <w:sz w:val="24"/>
          <w:szCs w:val="24"/>
        </w:rPr>
      </w:pPr>
      <w:r>
        <w:rPr>
          <w:rFonts w:ascii="宋体" w:hAnsi="宋体" w:hint="eastAsia"/>
          <w:sz w:val="24"/>
          <w:szCs w:val="24"/>
        </w:rPr>
        <w:t>附法定代表人基本情况：</w:t>
      </w:r>
    </w:p>
    <w:p w:rsidR="00B76E5B" w:rsidRDefault="005974F1">
      <w:pPr>
        <w:pStyle w:val="000"/>
        <w:adjustRightInd w:val="0"/>
        <w:snapToGrid w:val="0"/>
        <w:spacing w:line="500" w:lineRule="exact"/>
        <w:ind w:firstLineChars="200" w:firstLine="480"/>
        <w:rPr>
          <w:rFonts w:ascii="宋体" w:hAnsi="宋体"/>
          <w:sz w:val="24"/>
          <w:szCs w:val="24"/>
          <w:u w:val="single"/>
        </w:rPr>
      </w:pPr>
      <w:r>
        <w:rPr>
          <w:rFonts w:ascii="宋体" w:hAnsi="宋体" w:hint="eastAsia"/>
          <w:sz w:val="24"/>
          <w:szCs w:val="24"/>
        </w:rPr>
        <w:t>姓名：性别：年龄：职务：</w:t>
      </w:r>
    </w:p>
    <w:p w:rsidR="00B76E5B" w:rsidRDefault="005974F1">
      <w:pPr>
        <w:pStyle w:val="000"/>
        <w:adjustRightInd w:val="0"/>
        <w:snapToGrid w:val="0"/>
        <w:spacing w:line="500" w:lineRule="exact"/>
        <w:ind w:firstLineChars="200" w:firstLine="480"/>
        <w:rPr>
          <w:rFonts w:ascii="宋体" w:hAnsi="宋体"/>
          <w:sz w:val="24"/>
          <w:szCs w:val="24"/>
        </w:rPr>
      </w:pPr>
      <w:r>
        <w:rPr>
          <w:rFonts w:ascii="宋体" w:hAnsi="宋体" w:hint="eastAsia"/>
          <w:sz w:val="24"/>
          <w:szCs w:val="24"/>
        </w:rPr>
        <w:t>身份证号码：</w:t>
      </w:r>
    </w:p>
    <w:p w:rsidR="00B76E5B" w:rsidRDefault="005974F1">
      <w:pPr>
        <w:pStyle w:val="000"/>
        <w:adjustRightInd w:val="0"/>
        <w:snapToGrid w:val="0"/>
        <w:spacing w:line="500" w:lineRule="exact"/>
        <w:ind w:firstLineChars="200" w:firstLine="480"/>
        <w:rPr>
          <w:rFonts w:ascii="宋体" w:hAnsi="宋体"/>
          <w:sz w:val="24"/>
          <w:szCs w:val="24"/>
        </w:rPr>
      </w:pPr>
      <w:r>
        <w:rPr>
          <w:rFonts w:ascii="宋体" w:hAnsi="宋体" w:hint="eastAsia"/>
          <w:sz w:val="24"/>
          <w:szCs w:val="24"/>
        </w:rPr>
        <w:t>通讯地址：</w:t>
      </w:r>
    </w:p>
    <w:p w:rsidR="00B76E5B" w:rsidRDefault="005974F1">
      <w:pPr>
        <w:pStyle w:val="000"/>
        <w:adjustRightInd w:val="0"/>
        <w:snapToGrid w:val="0"/>
        <w:spacing w:line="500" w:lineRule="exact"/>
        <w:ind w:firstLineChars="200" w:firstLine="480"/>
        <w:rPr>
          <w:rFonts w:ascii="宋体" w:hAnsi="宋体"/>
          <w:sz w:val="24"/>
          <w:szCs w:val="24"/>
        </w:rPr>
      </w:pPr>
      <w:r>
        <w:rPr>
          <w:rFonts w:ascii="宋体" w:hAnsi="宋体" w:hint="eastAsia"/>
          <w:sz w:val="24"/>
          <w:szCs w:val="24"/>
        </w:rPr>
        <w:t>电话号码：邮政编码：</w:t>
      </w:r>
    </w:p>
    <w:p w:rsidR="00B76E5B" w:rsidRDefault="00B76E5B">
      <w:pPr>
        <w:pStyle w:val="000"/>
        <w:adjustRightInd w:val="0"/>
        <w:snapToGrid w:val="0"/>
        <w:spacing w:line="500" w:lineRule="exact"/>
        <w:rPr>
          <w:rFonts w:ascii="宋体" w:hAnsi="宋体"/>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tblGrid>
      <w:tr w:rsidR="00B76E5B">
        <w:trPr>
          <w:trHeight w:val="2988"/>
        </w:trPr>
        <w:tc>
          <w:tcPr>
            <w:tcW w:w="6804" w:type="dxa"/>
            <w:tcBorders>
              <w:top w:val="single" w:sz="4" w:space="0" w:color="auto"/>
              <w:left w:val="single" w:sz="4" w:space="0" w:color="auto"/>
              <w:bottom w:val="single" w:sz="4" w:space="0" w:color="auto"/>
              <w:right w:val="single" w:sz="4" w:space="0" w:color="auto"/>
            </w:tcBorders>
          </w:tcPr>
          <w:p w:rsidR="00B76E5B" w:rsidRDefault="00B76E5B">
            <w:pPr>
              <w:pStyle w:val="000"/>
              <w:adjustRightInd w:val="0"/>
              <w:snapToGrid w:val="0"/>
              <w:spacing w:line="500" w:lineRule="exact"/>
              <w:jc w:val="center"/>
              <w:rPr>
                <w:rFonts w:ascii="宋体" w:hAnsi="宋体"/>
                <w:sz w:val="24"/>
                <w:szCs w:val="24"/>
              </w:rPr>
            </w:pPr>
          </w:p>
          <w:p w:rsidR="00B76E5B" w:rsidRDefault="00B76E5B">
            <w:pPr>
              <w:pStyle w:val="000"/>
              <w:adjustRightInd w:val="0"/>
              <w:snapToGrid w:val="0"/>
              <w:spacing w:line="500" w:lineRule="exact"/>
              <w:jc w:val="center"/>
              <w:rPr>
                <w:rFonts w:ascii="宋体" w:hAnsi="宋体"/>
                <w:sz w:val="24"/>
                <w:szCs w:val="24"/>
              </w:rPr>
            </w:pPr>
          </w:p>
          <w:p w:rsidR="00B76E5B" w:rsidRDefault="005974F1">
            <w:pPr>
              <w:pStyle w:val="000"/>
              <w:adjustRightInd w:val="0"/>
              <w:snapToGrid w:val="0"/>
              <w:spacing w:line="500" w:lineRule="exact"/>
              <w:jc w:val="center"/>
              <w:rPr>
                <w:rFonts w:ascii="宋体" w:hAnsi="宋体"/>
                <w:sz w:val="24"/>
                <w:szCs w:val="24"/>
              </w:rPr>
            </w:pPr>
            <w:r>
              <w:rPr>
                <w:rFonts w:ascii="宋体" w:hAnsi="宋体" w:hint="eastAsia"/>
                <w:sz w:val="24"/>
                <w:szCs w:val="24"/>
              </w:rPr>
              <w:t>法定代表人《居民身份证》扫描件</w:t>
            </w:r>
          </w:p>
        </w:tc>
      </w:tr>
    </w:tbl>
    <w:p w:rsidR="00B76E5B" w:rsidRDefault="00B76E5B">
      <w:pPr>
        <w:pStyle w:val="000"/>
        <w:adjustRightInd w:val="0"/>
        <w:snapToGrid w:val="0"/>
        <w:spacing w:line="500" w:lineRule="exact"/>
        <w:rPr>
          <w:rFonts w:ascii="宋体" w:hAnsi="宋体"/>
          <w:sz w:val="24"/>
          <w:szCs w:val="24"/>
        </w:rPr>
      </w:pPr>
    </w:p>
    <w:p w:rsidR="00B76E5B" w:rsidRDefault="005974F1">
      <w:pPr>
        <w:pStyle w:val="000"/>
        <w:tabs>
          <w:tab w:val="left" w:pos="750"/>
        </w:tabs>
        <w:adjustRightInd w:val="0"/>
        <w:snapToGrid w:val="0"/>
        <w:spacing w:line="500" w:lineRule="exact"/>
        <w:rPr>
          <w:rFonts w:ascii="宋体" w:hAnsi="宋体"/>
          <w:sz w:val="24"/>
          <w:szCs w:val="24"/>
        </w:rPr>
      </w:pPr>
      <w:r>
        <w:rPr>
          <w:rFonts w:ascii="宋体" w:hAnsi="宋体" w:hint="eastAsia"/>
          <w:sz w:val="24"/>
          <w:szCs w:val="24"/>
        </w:rPr>
        <w:tab/>
        <w:t>投标人名称（电子签章）：</w:t>
      </w:r>
    </w:p>
    <w:p w:rsidR="00B76E5B" w:rsidRDefault="00B76E5B">
      <w:pPr>
        <w:pStyle w:val="000"/>
        <w:tabs>
          <w:tab w:val="left" w:pos="750"/>
        </w:tabs>
        <w:adjustRightInd w:val="0"/>
        <w:snapToGrid w:val="0"/>
        <w:spacing w:line="500" w:lineRule="exact"/>
        <w:rPr>
          <w:rFonts w:ascii="宋体" w:hAnsi="宋体"/>
          <w:sz w:val="24"/>
          <w:szCs w:val="24"/>
        </w:rPr>
      </w:pPr>
    </w:p>
    <w:p w:rsidR="00B76E5B" w:rsidRDefault="005974F1">
      <w:pPr>
        <w:pStyle w:val="000"/>
        <w:tabs>
          <w:tab w:val="left" w:pos="750"/>
        </w:tabs>
        <w:adjustRightInd w:val="0"/>
        <w:snapToGrid w:val="0"/>
        <w:spacing w:line="500" w:lineRule="exact"/>
        <w:ind w:firstLineChars="300" w:firstLine="720"/>
        <w:rPr>
          <w:rFonts w:ascii="宋体" w:hAnsi="宋体"/>
          <w:sz w:val="24"/>
          <w:szCs w:val="24"/>
        </w:rPr>
      </w:pPr>
      <w:r>
        <w:rPr>
          <w:rFonts w:ascii="宋体" w:hAnsi="宋体" w:hint="eastAsia"/>
          <w:sz w:val="24"/>
          <w:szCs w:val="24"/>
        </w:rPr>
        <w:t>法定代表人（电子签名）：</w:t>
      </w:r>
    </w:p>
    <w:p w:rsidR="00B76E5B" w:rsidRDefault="00B76E5B">
      <w:pPr>
        <w:pStyle w:val="000"/>
        <w:tabs>
          <w:tab w:val="left" w:pos="750"/>
        </w:tabs>
        <w:adjustRightInd w:val="0"/>
        <w:snapToGrid w:val="0"/>
        <w:spacing w:line="500" w:lineRule="exact"/>
        <w:rPr>
          <w:rFonts w:ascii="宋体" w:hAnsi="宋体"/>
          <w:sz w:val="24"/>
          <w:szCs w:val="24"/>
        </w:rPr>
      </w:pPr>
    </w:p>
    <w:p w:rsidR="00B76E5B" w:rsidRDefault="005974F1">
      <w:pPr>
        <w:pStyle w:val="000"/>
        <w:tabs>
          <w:tab w:val="left" w:pos="750"/>
        </w:tabs>
        <w:adjustRightInd w:val="0"/>
        <w:snapToGrid w:val="0"/>
        <w:spacing w:line="500" w:lineRule="exact"/>
        <w:ind w:firstLineChars="300" w:firstLine="720"/>
      </w:pPr>
      <w:r>
        <w:rPr>
          <w:rFonts w:ascii="宋体" w:hAnsi="宋体" w:hint="eastAsia"/>
          <w:sz w:val="24"/>
          <w:szCs w:val="24"/>
        </w:rPr>
        <w:t>日期：年月日</w:t>
      </w:r>
      <w:bookmarkStart w:id="190" w:name="_Toc468535483"/>
    </w:p>
    <w:p w:rsidR="00B76E5B" w:rsidRDefault="00B76E5B">
      <w:pPr>
        <w:pStyle w:val="300"/>
        <w:outlineLvl w:val="9"/>
        <w:rPr>
          <w:b w:val="0"/>
        </w:rPr>
      </w:pPr>
      <w:bookmarkStart w:id="191" w:name="_Toc480371722"/>
      <w:bookmarkStart w:id="192" w:name="_Toc480368654"/>
      <w:bookmarkStart w:id="193" w:name="_Toc480368425"/>
      <w:bookmarkStart w:id="194" w:name="_Toc480368596"/>
    </w:p>
    <w:p w:rsidR="00B76E5B" w:rsidRDefault="005974F1">
      <w:pPr>
        <w:pStyle w:val="300"/>
        <w:outlineLvl w:val="9"/>
        <w:rPr>
          <w:b w:val="0"/>
          <w:sz w:val="24"/>
          <w:szCs w:val="24"/>
        </w:rPr>
      </w:pPr>
      <w:r>
        <w:rPr>
          <w:b w:val="0"/>
        </w:rPr>
        <w:br w:type="page"/>
      </w:r>
      <w:bookmarkStart w:id="195" w:name="_Toc256000087"/>
      <w:r>
        <w:rPr>
          <w:rFonts w:hint="eastAsia"/>
          <w:b w:val="0"/>
          <w:sz w:val="24"/>
          <w:szCs w:val="24"/>
        </w:rPr>
        <w:lastRenderedPageBreak/>
        <w:t>法定代表人授权书</w:t>
      </w:r>
      <w:bookmarkEnd w:id="190"/>
      <w:bookmarkEnd w:id="191"/>
      <w:bookmarkEnd w:id="192"/>
      <w:bookmarkEnd w:id="193"/>
      <w:bookmarkEnd w:id="194"/>
      <w:bookmarkEnd w:id="195"/>
    </w:p>
    <w:p w:rsidR="00B76E5B" w:rsidRDefault="005974F1">
      <w:pPr>
        <w:pStyle w:val="000"/>
        <w:spacing w:line="500" w:lineRule="exact"/>
        <w:rPr>
          <w:rFonts w:ascii="宋体" w:hAnsi="宋体"/>
          <w:sz w:val="24"/>
          <w:szCs w:val="24"/>
        </w:rPr>
      </w:pPr>
      <w:r>
        <w:rPr>
          <w:rFonts w:ascii="宋体" w:hAnsi="宋体" w:hint="eastAsia"/>
          <w:sz w:val="24"/>
          <w:szCs w:val="24"/>
          <w:u w:val="single"/>
        </w:rPr>
        <w:t>（代理机构名称）</w:t>
      </w:r>
      <w:r>
        <w:rPr>
          <w:rFonts w:ascii="宋体" w:hAnsi="宋体" w:hint="eastAsia"/>
          <w:sz w:val="24"/>
          <w:szCs w:val="24"/>
        </w:rPr>
        <w:t>：</w:t>
      </w:r>
    </w:p>
    <w:p w:rsidR="00B76E5B" w:rsidRDefault="005974F1">
      <w:pPr>
        <w:pStyle w:val="000"/>
        <w:spacing w:line="500" w:lineRule="exact"/>
        <w:ind w:firstLineChars="200" w:firstLine="480"/>
        <w:rPr>
          <w:rFonts w:ascii="宋体" w:hAnsi="宋体"/>
          <w:sz w:val="24"/>
          <w:szCs w:val="24"/>
        </w:rPr>
      </w:pPr>
      <w:r>
        <w:rPr>
          <w:rFonts w:ascii="宋体" w:hAnsi="宋体" w:hint="eastAsia"/>
          <w:sz w:val="24"/>
          <w:szCs w:val="24"/>
        </w:rPr>
        <w:t>兹授权同志为我公司参加贵单位组织的编号为</w:t>
      </w:r>
      <w:r>
        <w:rPr>
          <w:rFonts w:ascii="宋体" w:hAnsi="宋体" w:hint="eastAsia"/>
          <w:sz w:val="24"/>
          <w:szCs w:val="24"/>
          <w:u w:val="single"/>
        </w:rPr>
        <w:t>（项目编号）</w:t>
      </w:r>
      <w:r>
        <w:rPr>
          <w:rFonts w:ascii="宋体" w:hAnsi="宋体" w:hint="eastAsia"/>
          <w:sz w:val="24"/>
          <w:szCs w:val="24"/>
        </w:rPr>
        <w:t>的</w:t>
      </w:r>
      <w:r>
        <w:rPr>
          <w:rFonts w:ascii="宋体" w:hAnsi="宋体" w:hint="eastAsia"/>
          <w:sz w:val="24"/>
          <w:szCs w:val="24"/>
          <w:u w:val="single"/>
        </w:rPr>
        <w:t>（项目名称）</w:t>
      </w:r>
      <w:r>
        <w:rPr>
          <w:rFonts w:ascii="宋体" w:hAnsi="宋体" w:hint="eastAsia"/>
          <w:sz w:val="24"/>
          <w:szCs w:val="24"/>
        </w:rPr>
        <w:t>采购活动的投标代表人，全权代表我公司处理在该项目采购活动中的一切事宜。代理期限从年月日起至年月日止。</w:t>
      </w:r>
    </w:p>
    <w:p w:rsidR="00B76E5B" w:rsidRDefault="00B76E5B">
      <w:pPr>
        <w:pStyle w:val="000"/>
        <w:spacing w:line="500" w:lineRule="exact"/>
        <w:rPr>
          <w:rFonts w:ascii="宋体" w:hAnsi="宋体"/>
          <w:sz w:val="24"/>
          <w:szCs w:val="24"/>
        </w:rPr>
      </w:pPr>
    </w:p>
    <w:p w:rsidR="00B76E5B" w:rsidRDefault="005974F1">
      <w:pPr>
        <w:pStyle w:val="000"/>
        <w:spacing w:line="500" w:lineRule="exact"/>
        <w:rPr>
          <w:rFonts w:ascii="宋体" w:hAnsi="宋体"/>
          <w:sz w:val="24"/>
          <w:szCs w:val="24"/>
        </w:rPr>
      </w:pPr>
      <w:r>
        <w:rPr>
          <w:rFonts w:ascii="宋体" w:hAnsi="宋体" w:hint="eastAsia"/>
          <w:sz w:val="24"/>
          <w:szCs w:val="24"/>
        </w:rPr>
        <w:t>投标人（电子签章）：</w:t>
      </w:r>
    </w:p>
    <w:p w:rsidR="00B76E5B" w:rsidRDefault="005974F1">
      <w:pPr>
        <w:pStyle w:val="000"/>
        <w:spacing w:line="500" w:lineRule="exact"/>
        <w:rPr>
          <w:rFonts w:ascii="宋体" w:hAnsi="宋体"/>
          <w:sz w:val="24"/>
          <w:szCs w:val="24"/>
        </w:rPr>
      </w:pPr>
      <w:r>
        <w:rPr>
          <w:rFonts w:ascii="宋体" w:hAnsi="宋体" w:hint="eastAsia"/>
          <w:sz w:val="24"/>
          <w:szCs w:val="24"/>
        </w:rPr>
        <w:t>法定代表人（电子签名）：</w:t>
      </w:r>
    </w:p>
    <w:p w:rsidR="00B76E5B" w:rsidRDefault="005974F1">
      <w:pPr>
        <w:pStyle w:val="000"/>
        <w:spacing w:line="500" w:lineRule="exact"/>
        <w:rPr>
          <w:rFonts w:ascii="宋体" w:hAnsi="宋体"/>
          <w:sz w:val="24"/>
          <w:szCs w:val="24"/>
        </w:rPr>
      </w:pPr>
      <w:r>
        <w:rPr>
          <w:rFonts w:ascii="宋体" w:hAnsi="宋体" w:hint="eastAsia"/>
          <w:sz w:val="24"/>
          <w:szCs w:val="24"/>
        </w:rPr>
        <w:t>签发日期：年月日</w:t>
      </w:r>
    </w:p>
    <w:p w:rsidR="00B76E5B" w:rsidRDefault="00B76E5B">
      <w:pPr>
        <w:pStyle w:val="000"/>
        <w:spacing w:line="500" w:lineRule="exact"/>
        <w:rPr>
          <w:rFonts w:ascii="宋体" w:hAnsi="宋体"/>
          <w:sz w:val="24"/>
          <w:szCs w:val="24"/>
        </w:rPr>
      </w:pPr>
    </w:p>
    <w:p w:rsidR="00B76E5B" w:rsidRDefault="005974F1">
      <w:pPr>
        <w:pStyle w:val="000"/>
        <w:spacing w:line="500" w:lineRule="exact"/>
        <w:rPr>
          <w:rFonts w:ascii="宋体" w:hAnsi="宋体"/>
          <w:sz w:val="24"/>
          <w:szCs w:val="24"/>
        </w:rPr>
      </w:pPr>
      <w:r>
        <w:rPr>
          <w:rFonts w:ascii="宋体" w:hAnsi="宋体" w:hint="eastAsia"/>
          <w:sz w:val="24"/>
          <w:szCs w:val="24"/>
        </w:rPr>
        <w:t>附：</w:t>
      </w:r>
    </w:p>
    <w:p w:rsidR="00B76E5B" w:rsidRDefault="005974F1">
      <w:pPr>
        <w:pStyle w:val="000"/>
        <w:spacing w:line="500" w:lineRule="exact"/>
        <w:rPr>
          <w:rFonts w:ascii="宋体" w:hAnsi="宋体"/>
          <w:sz w:val="24"/>
          <w:szCs w:val="24"/>
        </w:rPr>
      </w:pPr>
      <w:r>
        <w:rPr>
          <w:rFonts w:ascii="宋体" w:hAnsi="宋体" w:hint="eastAsia"/>
          <w:sz w:val="24"/>
          <w:szCs w:val="24"/>
        </w:rPr>
        <w:t>代理人工作单位：</w:t>
      </w:r>
    </w:p>
    <w:p w:rsidR="00B76E5B" w:rsidRDefault="005974F1">
      <w:pPr>
        <w:pStyle w:val="000"/>
        <w:spacing w:line="500" w:lineRule="exact"/>
        <w:rPr>
          <w:rFonts w:ascii="宋体" w:hAnsi="宋体"/>
          <w:sz w:val="24"/>
          <w:szCs w:val="24"/>
        </w:rPr>
      </w:pPr>
      <w:r>
        <w:rPr>
          <w:rFonts w:ascii="宋体" w:hAnsi="宋体" w:hint="eastAsia"/>
          <w:sz w:val="24"/>
          <w:szCs w:val="24"/>
        </w:rPr>
        <w:t>职务：性别：</w:t>
      </w:r>
    </w:p>
    <w:p w:rsidR="00B76E5B" w:rsidRDefault="005974F1">
      <w:pPr>
        <w:pStyle w:val="000"/>
        <w:adjustRightInd w:val="0"/>
        <w:snapToGrid w:val="0"/>
        <w:spacing w:line="500" w:lineRule="exact"/>
        <w:rPr>
          <w:rFonts w:ascii="宋体" w:hAnsi="宋体"/>
          <w:sz w:val="24"/>
          <w:szCs w:val="24"/>
          <w:u w:val="single"/>
        </w:rPr>
      </w:pPr>
      <w:r>
        <w:rPr>
          <w:rFonts w:ascii="宋体" w:hAnsi="宋体" w:hint="eastAsia"/>
          <w:sz w:val="24"/>
          <w:szCs w:val="24"/>
        </w:rPr>
        <w:t>身份证号码：</w:t>
      </w:r>
    </w:p>
    <w:p w:rsidR="00B76E5B" w:rsidRDefault="00B76E5B">
      <w:pPr>
        <w:pStyle w:val="000"/>
        <w:adjustRightInd w:val="0"/>
        <w:snapToGrid w:val="0"/>
        <w:spacing w:line="500" w:lineRule="exact"/>
        <w:ind w:leftChars="-42" w:left="-88" w:firstLineChars="250" w:firstLine="600"/>
        <w:rPr>
          <w:rFonts w:ascii="宋体" w:hAnsi="宋体"/>
          <w:sz w:val="24"/>
          <w:szCs w:val="24"/>
          <w:u w:val="single"/>
        </w:rPr>
      </w:pPr>
    </w:p>
    <w:tbl>
      <w:tblPr>
        <w:tblW w:w="4496" w:type="pct"/>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3"/>
      </w:tblGrid>
      <w:tr w:rsidR="00B76E5B">
        <w:trPr>
          <w:trHeight w:val="1634"/>
        </w:trPr>
        <w:tc>
          <w:tcPr>
            <w:tcW w:w="5000" w:type="pct"/>
            <w:tcBorders>
              <w:top w:val="single" w:sz="4" w:space="0" w:color="auto"/>
              <w:left w:val="single" w:sz="4" w:space="0" w:color="auto"/>
              <w:bottom w:val="single" w:sz="4" w:space="0" w:color="auto"/>
              <w:right w:val="single" w:sz="4" w:space="0" w:color="auto"/>
            </w:tcBorders>
          </w:tcPr>
          <w:p w:rsidR="00B76E5B" w:rsidRDefault="005974F1">
            <w:pPr>
              <w:pStyle w:val="000"/>
              <w:spacing w:line="500" w:lineRule="exact"/>
              <w:rPr>
                <w:rFonts w:ascii="宋体" w:hAnsi="宋体"/>
                <w:sz w:val="24"/>
                <w:szCs w:val="24"/>
              </w:rPr>
            </w:pPr>
            <w:r>
              <w:rPr>
                <w:rFonts w:ascii="宋体" w:hAnsi="宋体" w:hint="eastAsia"/>
                <w:sz w:val="24"/>
                <w:szCs w:val="24"/>
              </w:rPr>
              <w:t>粘贴被授权人身份证（扫描件）</w:t>
            </w:r>
          </w:p>
        </w:tc>
      </w:tr>
    </w:tbl>
    <w:p w:rsidR="00B76E5B" w:rsidRDefault="005974F1">
      <w:pPr>
        <w:pStyle w:val="Normal5"/>
        <w:outlineLvl w:val="2"/>
      </w:pPr>
      <w:r>
        <w:br w:type="page"/>
      </w:r>
      <w:bookmarkStart w:id="196" w:name="_Toc256000088"/>
      <w:r>
        <w:lastRenderedPageBreak/>
        <w:t>三、（三）投标保证金</w:t>
      </w:r>
      <w:bookmarkEnd w:id="196"/>
    </w:p>
    <w:p w:rsidR="00B76E5B" w:rsidRDefault="005974F1">
      <w:pPr>
        <w:pStyle w:val="Normal6"/>
        <w:outlineLvl w:val="2"/>
      </w:pPr>
      <w:r>
        <w:br w:type="page"/>
      </w:r>
      <w:bookmarkStart w:id="197" w:name="_Toc256000089"/>
      <w:r>
        <w:lastRenderedPageBreak/>
        <w:t>四、（四）制造商授权书</w:t>
      </w:r>
      <w:bookmarkEnd w:id="197"/>
    </w:p>
    <w:p w:rsidR="00B76E5B" w:rsidRDefault="005974F1">
      <w:pPr>
        <w:pStyle w:val="301"/>
      </w:pPr>
      <w:bookmarkStart w:id="198" w:name="_Toc468535485"/>
      <w:bookmarkStart w:id="199" w:name="_Toc480368428"/>
      <w:bookmarkStart w:id="200" w:name="_Toc480368657"/>
      <w:bookmarkStart w:id="201" w:name="_Toc480368599"/>
      <w:bookmarkStart w:id="202" w:name="_Toc480371725"/>
      <w:r>
        <w:rPr>
          <w:rFonts w:hint="eastAsia"/>
        </w:rPr>
        <w:t>制造商（或总代理）授权书</w:t>
      </w:r>
      <w:bookmarkEnd w:id="198"/>
      <w:bookmarkEnd w:id="199"/>
      <w:bookmarkEnd w:id="200"/>
      <w:bookmarkEnd w:id="201"/>
      <w:bookmarkEnd w:id="202"/>
    </w:p>
    <w:p w:rsidR="00B76E5B" w:rsidRDefault="005974F1">
      <w:pPr>
        <w:pStyle w:val="0000"/>
        <w:spacing w:line="500" w:lineRule="exact"/>
        <w:jc w:val="center"/>
        <w:rPr>
          <w:rFonts w:ascii="宋体" w:hAnsi="宋体"/>
          <w:sz w:val="24"/>
          <w:szCs w:val="24"/>
        </w:rPr>
      </w:pPr>
      <w:r>
        <w:rPr>
          <w:rFonts w:ascii="宋体" w:hAnsi="宋体" w:hint="eastAsia"/>
          <w:sz w:val="24"/>
          <w:szCs w:val="24"/>
        </w:rPr>
        <w:t>（适用于产品不是投标人自己生产的）</w:t>
      </w:r>
    </w:p>
    <w:p w:rsidR="00B76E5B" w:rsidRDefault="00B76E5B">
      <w:pPr>
        <w:pStyle w:val="0000"/>
        <w:spacing w:line="500" w:lineRule="exact"/>
        <w:rPr>
          <w:rFonts w:ascii="宋体" w:hAnsi="宋体"/>
          <w:sz w:val="24"/>
          <w:szCs w:val="24"/>
        </w:rPr>
      </w:pPr>
    </w:p>
    <w:p w:rsidR="00B76E5B" w:rsidRDefault="005974F1">
      <w:pPr>
        <w:pStyle w:val="0000"/>
        <w:spacing w:line="500" w:lineRule="exact"/>
        <w:rPr>
          <w:rFonts w:ascii="宋体" w:hAnsi="宋体"/>
          <w:sz w:val="24"/>
          <w:szCs w:val="24"/>
        </w:rPr>
      </w:pPr>
      <w:r>
        <w:rPr>
          <w:rFonts w:ascii="宋体" w:hAnsi="宋体" w:hint="eastAsia"/>
          <w:sz w:val="24"/>
          <w:szCs w:val="24"/>
          <w:u w:val="single"/>
        </w:rPr>
        <w:t>（代理机构名称）</w:t>
      </w:r>
      <w:r>
        <w:rPr>
          <w:rFonts w:ascii="宋体" w:hAnsi="宋体" w:hint="eastAsia"/>
          <w:sz w:val="24"/>
          <w:szCs w:val="24"/>
        </w:rPr>
        <w:t>：</w:t>
      </w:r>
    </w:p>
    <w:p w:rsidR="00B76E5B" w:rsidRDefault="005974F1">
      <w:pPr>
        <w:pStyle w:val="0000"/>
        <w:spacing w:line="500" w:lineRule="exact"/>
        <w:ind w:firstLineChars="200" w:firstLine="480"/>
        <w:rPr>
          <w:rFonts w:ascii="宋体" w:hAnsi="宋体"/>
          <w:sz w:val="24"/>
          <w:szCs w:val="24"/>
        </w:rPr>
      </w:pPr>
      <w:r>
        <w:rPr>
          <w:rFonts w:ascii="宋体" w:hAnsi="宋体" w:hint="eastAsia"/>
          <w:sz w:val="24"/>
          <w:szCs w:val="24"/>
        </w:rPr>
        <w:t>我方</w:t>
      </w:r>
      <w:r>
        <w:rPr>
          <w:rFonts w:ascii="宋体" w:hAnsi="宋体" w:hint="eastAsia"/>
          <w:sz w:val="24"/>
          <w:szCs w:val="24"/>
          <w:u w:val="single"/>
        </w:rPr>
        <w:t>（制造商名称）</w:t>
      </w:r>
      <w:r>
        <w:rPr>
          <w:rFonts w:ascii="宋体" w:hAnsi="宋体" w:hint="eastAsia"/>
          <w:sz w:val="24"/>
          <w:szCs w:val="24"/>
        </w:rPr>
        <w:t>是按国家法律成立的一家制造厂，主要营业地点设在</w:t>
      </w:r>
      <w:r>
        <w:rPr>
          <w:rFonts w:ascii="宋体" w:hAnsi="宋体" w:hint="eastAsia"/>
          <w:sz w:val="24"/>
          <w:szCs w:val="24"/>
          <w:u w:val="single"/>
        </w:rPr>
        <w:t>（制造商地址）</w:t>
      </w:r>
      <w:r>
        <w:rPr>
          <w:rFonts w:ascii="宋体" w:hAnsi="宋体" w:hint="eastAsia"/>
          <w:sz w:val="24"/>
          <w:szCs w:val="24"/>
        </w:rPr>
        <w:t>。兹授权</w:t>
      </w:r>
      <w:r>
        <w:rPr>
          <w:rFonts w:ascii="宋体" w:hAnsi="宋体" w:hint="eastAsia"/>
          <w:sz w:val="24"/>
          <w:szCs w:val="24"/>
          <w:u w:val="single"/>
        </w:rPr>
        <w:t>（投标人名称）</w:t>
      </w:r>
      <w:r>
        <w:rPr>
          <w:rFonts w:ascii="宋体" w:hAnsi="宋体" w:hint="eastAsia"/>
          <w:sz w:val="24"/>
          <w:szCs w:val="24"/>
        </w:rPr>
        <w:t>作为我方真正的合法的代理人进行下列活动：</w:t>
      </w:r>
    </w:p>
    <w:p w:rsidR="00B76E5B" w:rsidRDefault="005974F1">
      <w:pPr>
        <w:pStyle w:val="0000"/>
        <w:spacing w:line="500" w:lineRule="exact"/>
        <w:ind w:firstLineChars="200" w:firstLine="480"/>
        <w:rPr>
          <w:rFonts w:ascii="宋体" w:hAnsi="宋体"/>
          <w:sz w:val="24"/>
          <w:szCs w:val="24"/>
        </w:rPr>
      </w:pPr>
      <w:r>
        <w:rPr>
          <w:rFonts w:ascii="宋体" w:hAnsi="宋体" w:hint="eastAsia"/>
          <w:sz w:val="24"/>
          <w:szCs w:val="24"/>
        </w:rPr>
        <w:t>（1）代表我方办理贵方采购项目编号为的招标文件要求提供的由我方制造的</w:t>
      </w:r>
      <w:r>
        <w:rPr>
          <w:rFonts w:ascii="宋体" w:hAnsi="宋体" w:hint="eastAsia"/>
          <w:sz w:val="24"/>
          <w:szCs w:val="24"/>
          <w:u w:val="single"/>
        </w:rPr>
        <w:t>（货物名称）</w:t>
      </w:r>
      <w:r>
        <w:rPr>
          <w:rFonts w:ascii="宋体" w:hAnsi="宋体" w:hint="eastAsia"/>
          <w:sz w:val="24"/>
          <w:szCs w:val="24"/>
        </w:rPr>
        <w:t>的有关事宜，并对我方具有约束力。</w:t>
      </w:r>
    </w:p>
    <w:p w:rsidR="00B76E5B" w:rsidRDefault="005974F1">
      <w:pPr>
        <w:pStyle w:val="0000"/>
        <w:spacing w:line="500" w:lineRule="exact"/>
        <w:ind w:firstLineChars="200" w:firstLine="480"/>
        <w:rPr>
          <w:rFonts w:ascii="宋体" w:hAnsi="宋体"/>
          <w:sz w:val="24"/>
          <w:szCs w:val="24"/>
        </w:rPr>
      </w:pPr>
      <w:r>
        <w:rPr>
          <w:rFonts w:ascii="宋体" w:hAnsi="宋体" w:hint="eastAsia"/>
          <w:sz w:val="24"/>
          <w:szCs w:val="24"/>
        </w:rPr>
        <w:t>（2）作为制造商，我方保证以投标人合作者身份来约束自己，并对该投标共同和分别负责。</w:t>
      </w:r>
    </w:p>
    <w:p w:rsidR="00B76E5B" w:rsidRDefault="005974F1">
      <w:pPr>
        <w:pStyle w:val="0000"/>
        <w:spacing w:line="500" w:lineRule="exact"/>
        <w:ind w:firstLineChars="200" w:firstLine="480"/>
        <w:rPr>
          <w:rFonts w:ascii="宋体" w:hAnsi="宋体"/>
          <w:sz w:val="24"/>
          <w:szCs w:val="24"/>
        </w:rPr>
      </w:pPr>
      <w:r>
        <w:rPr>
          <w:rFonts w:ascii="宋体" w:hAnsi="宋体" w:hint="eastAsia"/>
          <w:sz w:val="24"/>
          <w:szCs w:val="24"/>
        </w:rPr>
        <w:t>（3）我方兹授权</w:t>
      </w:r>
      <w:r>
        <w:rPr>
          <w:rFonts w:ascii="宋体" w:hAnsi="宋体" w:hint="eastAsia"/>
          <w:sz w:val="24"/>
          <w:szCs w:val="24"/>
          <w:u w:val="single"/>
        </w:rPr>
        <w:t>（投标人名称）</w:t>
      </w:r>
      <w:r>
        <w:rPr>
          <w:rFonts w:ascii="宋体" w:hAnsi="宋体" w:hint="eastAsia"/>
          <w:sz w:val="24"/>
          <w:szCs w:val="24"/>
        </w:rPr>
        <w:t>全权办理和履行此项目招标文件中约定的一切事宜。兹确认</w:t>
      </w:r>
      <w:r>
        <w:rPr>
          <w:rFonts w:ascii="宋体" w:hAnsi="宋体" w:hint="eastAsia"/>
          <w:sz w:val="24"/>
          <w:szCs w:val="24"/>
          <w:u w:val="single"/>
        </w:rPr>
        <w:t>（投标人名称）</w:t>
      </w:r>
      <w:r>
        <w:rPr>
          <w:rFonts w:ascii="宋体" w:hAnsi="宋体" w:hint="eastAsia"/>
          <w:sz w:val="24"/>
          <w:szCs w:val="24"/>
        </w:rPr>
        <w:t>及其正式授权代表依此办理一切合法事宜。</w:t>
      </w:r>
    </w:p>
    <w:p w:rsidR="00B76E5B" w:rsidRDefault="005974F1">
      <w:pPr>
        <w:pStyle w:val="0000"/>
        <w:spacing w:line="500" w:lineRule="exact"/>
        <w:ind w:firstLineChars="200" w:firstLine="480"/>
        <w:rPr>
          <w:rFonts w:ascii="宋体" w:hAnsi="宋体"/>
          <w:sz w:val="24"/>
          <w:szCs w:val="24"/>
          <w:u w:val="single"/>
        </w:rPr>
      </w:pPr>
      <w:r>
        <w:rPr>
          <w:rFonts w:ascii="宋体" w:hAnsi="宋体" w:hint="eastAsia"/>
          <w:sz w:val="24"/>
          <w:szCs w:val="24"/>
        </w:rPr>
        <w:t>我方于年月日签署本文件</w:t>
      </w:r>
      <w:r>
        <w:rPr>
          <w:rFonts w:ascii="宋体" w:hAnsi="宋体" w:hint="eastAsia"/>
          <w:sz w:val="24"/>
          <w:szCs w:val="24"/>
          <w:u w:val="single"/>
        </w:rPr>
        <w:t>（投标人名称）</w:t>
      </w:r>
      <w:r>
        <w:rPr>
          <w:rFonts w:ascii="宋体" w:hAnsi="宋体" w:hint="eastAsia"/>
          <w:sz w:val="24"/>
          <w:szCs w:val="24"/>
        </w:rPr>
        <w:t>于年月日接受此文件,以此为证。</w:t>
      </w:r>
    </w:p>
    <w:p w:rsidR="00B76E5B" w:rsidRDefault="00B76E5B">
      <w:pPr>
        <w:pStyle w:val="0000"/>
        <w:spacing w:line="500" w:lineRule="exact"/>
        <w:rPr>
          <w:rFonts w:ascii="宋体" w:hAnsi="宋体"/>
          <w:sz w:val="24"/>
          <w:szCs w:val="24"/>
        </w:rPr>
      </w:pPr>
    </w:p>
    <w:p w:rsidR="00B76E5B" w:rsidRDefault="00B76E5B">
      <w:pPr>
        <w:pStyle w:val="0000"/>
        <w:spacing w:line="500" w:lineRule="exact"/>
        <w:rPr>
          <w:rFonts w:ascii="宋体" w:hAnsi="宋体"/>
          <w:sz w:val="24"/>
          <w:szCs w:val="24"/>
        </w:rPr>
      </w:pPr>
    </w:p>
    <w:p w:rsidR="00B76E5B" w:rsidRDefault="00B76E5B">
      <w:pPr>
        <w:pStyle w:val="0000"/>
        <w:spacing w:line="500" w:lineRule="exact"/>
        <w:rPr>
          <w:rFonts w:ascii="宋体" w:hAnsi="宋体"/>
          <w:sz w:val="24"/>
          <w:szCs w:val="24"/>
        </w:rPr>
      </w:pPr>
    </w:p>
    <w:p w:rsidR="00B76E5B" w:rsidRDefault="005974F1">
      <w:pPr>
        <w:pStyle w:val="0000"/>
        <w:spacing w:line="500" w:lineRule="exact"/>
        <w:rPr>
          <w:rFonts w:ascii="宋体" w:hAnsi="宋体"/>
          <w:sz w:val="24"/>
          <w:szCs w:val="24"/>
          <w:u w:val="single"/>
        </w:rPr>
      </w:pPr>
      <w:r>
        <w:rPr>
          <w:rFonts w:ascii="宋体" w:hAnsi="宋体" w:hint="eastAsia"/>
          <w:sz w:val="24"/>
          <w:szCs w:val="24"/>
        </w:rPr>
        <w:t xml:space="preserve">投标人名称(电子签章)：出具授权书的制造厂名称(签章): </w:t>
      </w:r>
    </w:p>
    <w:p w:rsidR="00B76E5B" w:rsidRDefault="00B76E5B">
      <w:pPr>
        <w:pStyle w:val="0000"/>
        <w:spacing w:line="500" w:lineRule="exact"/>
        <w:rPr>
          <w:rFonts w:ascii="宋体" w:hAnsi="宋体"/>
          <w:sz w:val="24"/>
          <w:szCs w:val="24"/>
        </w:rPr>
      </w:pPr>
    </w:p>
    <w:p w:rsidR="00B76E5B" w:rsidRDefault="005974F1">
      <w:pPr>
        <w:pStyle w:val="0000"/>
        <w:spacing w:line="500" w:lineRule="exact"/>
        <w:rPr>
          <w:rFonts w:ascii="宋体" w:hAnsi="宋体"/>
          <w:sz w:val="24"/>
          <w:szCs w:val="24"/>
        </w:rPr>
      </w:pPr>
      <w:r>
        <w:rPr>
          <w:rFonts w:ascii="宋体" w:hAnsi="宋体" w:hint="eastAsia"/>
          <w:sz w:val="24"/>
          <w:szCs w:val="24"/>
        </w:rPr>
        <w:t>法定代表人（电子签名）：正式授权代表（签章）：</w:t>
      </w:r>
    </w:p>
    <w:p w:rsidR="00B76E5B" w:rsidRDefault="005974F1">
      <w:pPr>
        <w:pStyle w:val="0000"/>
        <w:spacing w:line="500" w:lineRule="exact"/>
        <w:rPr>
          <w:rFonts w:ascii="宋体" w:hAnsi="宋体"/>
          <w:sz w:val="24"/>
          <w:szCs w:val="24"/>
        </w:rPr>
      </w:pPr>
      <w:r>
        <w:rPr>
          <w:rFonts w:ascii="宋体" w:hAnsi="宋体" w:hint="eastAsia"/>
          <w:sz w:val="24"/>
          <w:szCs w:val="24"/>
        </w:rPr>
        <w:t>职务：职务：</w:t>
      </w:r>
    </w:p>
    <w:p w:rsidR="00B76E5B" w:rsidRDefault="005974F1">
      <w:pPr>
        <w:pStyle w:val="0000"/>
        <w:autoSpaceDE w:val="0"/>
        <w:autoSpaceDN w:val="0"/>
        <w:spacing w:line="500" w:lineRule="exact"/>
        <w:rPr>
          <w:rFonts w:ascii="宋体" w:hAnsi="宋体"/>
          <w:szCs w:val="28"/>
        </w:rPr>
      </w:pPr>
      <w:r>
        <w:rPr>
          <w:rFonts w:ascii="宋体" w:hAnsi="宋体" w:hint="eastAsia"/>
          <w:sz w:val="24"/>
          <w:szCs w:val="24"/>
        </w:rPr>
        <w:t>部门：部门：</w:t>
      </w:r>
    </w:p>
    <w:p w:rsidR="00B76E5B" w:rsidRDefault="005974F1">
      <w:pPr>
        <w:pStyle w:val="Normal7"/>
        <w:outlineLvl w:val="2"/>
        <w:rPr>
          <w:highlight w:val="yellow"/>
        </w:rPr>
      </w:pPr>
      <w:r>
        <w:br w:type="page"/>
      </w:r>
      <w:bookmarkStart w:id="203" w:name="_Toc256000090"/>
      <w:r>
        <w:lastRenderedPageBreak/>
        <w:t>五、（五）</w:t>
      </w:r>
      <w:r>
        <w:rPr>
          <w:rFonts w:hint="eastAsia"/>
        </w:rPr>
        <w:t>中、小</w:t>
      </w:r>
      <w:r>
        <w:t>企业声明函（</w:t>
      </w:r>
      <w:r>
        <w:rPr>
          <w:rFonts w:hint="eastAsia"/>
        </w:rPr>
        <w:t>中、小型企业</w:t>
      </w:r>
      <w:r>
        <w:t>产品价格需扣除的须提供）</w:t>
      </w:r>
      <w:bookmarkEnd w:id="203"/>
    </w:p>
    <w:p w:rsidR="00B76E5B" w:rsidRDefault="00B76E5B">
      <w:pPr>
        <w:pStyle w:val="Normal7"/>
        <w:outlineLvl w:val="2"/>
        <w:rPr>
          <w:highlight w:val="yellow"/>
        </w:rPr>
      </w:pPr>
    </w:p>
    <w:p w:rsidR="00B76E5B" w:rsidRDefault="005974F1">
      <w:pPr>
        <w:pStyle w:val="41"/>
        <w:spacing w:line="360" w:lineRule="auto"/>
        <w:ind w:right="-97"/>
        <w:jc w:val="center"/>
        <w:rPr>
          <w:b/>
          <w:color w:val="000000"/>
          <w:sz w:val="24"/>
        </w:rPr>
      </w:pPr>
      <w:r>
        <w:rPr>
          <w:rFonts w:hint="eastAsia"/>
          <w:b/>
          <w:color w:val="000000"/>
          <w:sz w:val="24"/>
        </w:rPr>
        <w:t>附件</w:t>
      </w:r>
      <w:r>
        <w:rPr>
          <w:rFonts w:hint="eastAsia"/>
          <w:b/>
          <w:color w:val="000000"/>
          <w:sz w:val="24"/>
        </w:rPr>
        <w:t>1</w:t>
      </w:r>
      <w:r>
        <w:rPr>
          <w:rFonts w:hint="eastAsia"/>
          <w:b/>
          <w:color w:val="000000"/>
          <w:sz w:val="24"/>
        </w:rPr>
        <w:t>：中小企业声明函（货物类）</w:t>
      </w:r>
    </w:p>
    <w:p w:rsidR="00B76E5B" w:rsidRDefault="005974F1">
      <w:pPr>
        <w:spacing w:line="560" w:lineRule="exact"/>
        <w:ind w:firstLineChars="200" w:firstLine="472"/>
        <w:rPr>
          <w:rFonts w:ascii="宋体" w:eastAsia="宋体" w:hAnsi="宋体"/>
          <w:spacing w:val="-2"/>
          <w:sz w:val="24"/>
          <w:szCs w:val="24"/>
        </w:rPr>
      </w:pPr>
      <w:r>
        <w:rPr>
          <w:rFonts w:ascii="宋体" w:eastAsia="宋体" w:hAnsi="宋体" w:hint="eastAsia"/>
          <w:spacing w:val="-2"/>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rsidR="00B76E5B" w:rsidRDefault="005974F1">
      <w:pPr>
        <w:spacing w:line="560" w:lineRule="exact"/>
        <w:ind w:firstLineChars="200" w:firstLine="472"/>
        <w:rPr>
          <w:rFonts w:ascii="宋体" w:eastAsia="宋体" w:hAnsi="宋体"/>
          <w:spacing w:val="-2"/>
          <w:sz w:val="24"/>
          <w:szCs w:val="24"/>
        </w:rPr>
      </w:pPr>
      <w:r>
        <w:rPr>
          <w:rFonts w:ascii="宋体" w:eastAsia="宋体" w:hAnsi="宋体" w:hint="eastAsia"/>
          <w:spacing w:val="-2"/>
          <w:sz w:val="24"/>
          <w:szCs w:val="24"/>
        </w:rPr>
        <w:t>1.</w:t>
      </w:r>
      <w:r>
        <w:rPr>
          <w:rFonts w:ascii="宋体" w:eastAsia="宋体" w:hAnsi="宋体" w:hint="eastAsia"/>
          <w:spacing w:val="-2"/>
          <w:sz w:val="24"/>
          <w:szCs w:val="24"/>
          <w:u w:val="single"/>
        </w:rPr>
        <w:t>（</w:t>
      </w:r>
      <w:r>
        <w:rPr>
          <w:rFonts w:ascii="宋体" w:eastAsia="宋体" w:hAnsi="宋体" w:hint="eastAsia"/>
          <w:i/>
          <w:iCs/>
          <w:spacing w:val="-2"/>
          <w:sz w:val="24"/>
          <w:szCs w:val="24"/>
          <w:u w:val="single"/>
        </w:rPr>
        <w:t>标的名称</w:t>
      </w:r>
      <w:r>
        <w:rPr>
          <w:rFonts w:ascii="宋体" w:eastAsia="宋体" w:hAnsi="宋体" w:hint="eastAsia"/>
          <w:spacing w:val="-2"/>
          <w:sz w:val="24"/>
          <w:szCs w:val="24"/>
          <w:u w:val="single"/>
        </w:rPr>
        <w:t>）</w:t>
      </w:r>
      <w:r>
        <w:rPr>
          <w:rFonts w:ascii="宋体" w:eastAsia="宋体" w:hAnsi="宋体" w:hint="eastAsia"/>
          <w:spacing w:val="-2"/>
          <w:sz w:val="24"/>
          <w:szCs w:val="24"/>
        </w:rPr>
        <w:t>，属于</w:t>
      </w:r>
      <w:r>
        <w:rPr>
          <w:rFonts w:ascii="宋体" w:eastAsia="宋体" w:hAnsi="宋体" w:hint="eastAsia"/>
          <w:spacing w:val="-2"/>
          <w:sz w:val="24"/>
          <w:szCs w:val="24"/>
          <w:u w:val="single"/>
        </w:rPr>
        <w:t>（</w:t>
      </w:r>
      <w:r>
        <w:rPr>
          <w:rFonts w:ascii="宋体" w:eastAsia="宋体" w:hAnsi="宋体" w:hint="eastAsia"/>
          <w:i/>
          <w:iCs/>
          <w:spacing w:val="-2"/>
          <w:sz w:val="24"/>
          <w:szCs w:val="24"/>
          <w:u w:val="single"/>
        </w:rPr>
        <w:t>采购文件中明确的所属行业</w:t>
      </w:r>
      <w:r>
        <w:rPr>
          <w:rFonts w:ascii="宋体" w:eastAsia="宋体" w:hAnsi="宋体" w:hint="eastAsia"/>
          <w:spacing w:val="-2"/>
          <w:sz w:val="24"/>
          <w:szCs w:val="24"/>
          <w:u w:val="single"/>
        </w:rPr>
        <w:t>）</w:t>
      </w:r>
      <w:r>
        <w:rPr>
          <w:rFonts w:ascii="宋体" w:eastAsia="宋体" w:hAnsi="宋体" w:hint="eastAsia"/>
          <w:spacing w:val="-2"/>
          <w:sz w:val="24"/>
          <w:szCs w:val="24"/>
        </w:rPr>
        <w:t>；制造商为</w:t>
      </w:r>
      <w:r>
        <w:rPr>
          <w:rFonts w:ascii="宋体" w:eastAsia="宋体" w:hAnsi="宋体" w:hint="eastAsia"/>
          <w:spacing w:val="-2"/>
          <w:sz w:val="24"/>
          <w:szCs w:val="24"/>
          <w:u w:val="single"/>
        </w:rPr>
        <w:t>（</w:t>
      </w:r>
      <w:r>
        <w:rPr>
          <w:rFonts w:ascii="宋体" w:eastAsia="宋体" w:hAnsi="宋体" w:hint="eastAsia"/>
          <w:i/>
          <w:iCs/>
          <w:spacing w:val="-2"/>
          <w:sz w:val="24"/>
          <w:szCs w:val="24"/>
          <w:u w:val="single"/>
        </w:rPr>
        <w:t>企业名称</w:t>
      </w:r>
      <w:r>
        <w:rPr>
          <w:rFonts w:ascii="宋体" w:eastAsia="宋体" w:hAnsi="宋体" w:hint="eastAsia"/>
          <w:spacing w:val="-2"/>
          <w:sz w:val="24"/>
          <w:szCs w:val="24"/>
          <w:u w:val="single"/>
        </w:rPr>
        <w:t>）</w:t>
      </w:r>
      <w:r>
        <w:rPr>
          <w:rFonts w:ascii="宋体" w:eastAsia="宋体" w:hAnsi="宋体" w:hint="eastAsia"/>
          <w:spacing w:val="-2"/>
          <w:sz w:val="24"/>
          <w:szCs w:val="24"/>
        </w:rPr>
        <w:t>，从业人员人，营业收入为万元，资产总额为万元，属于</w:t>
      </w:r>
      <w:r>
        <w:rPr>
          <w:rFonts w:ascii="宋体" w:eastAsia="宋体" w:hAnsi="宋体" w:hint="eastAsia"/>
          <w:spacing w:val="-2"/>
          <w:sz w:val="24"/>
          <w:szCs w:val="24"/>
          <w:u w:val="single"/>
        </w:rPr>
        <w:t>（</w:t>
      </w:r>
      <w:r>
        <w:rPr>
          <w:rFonts w:ascii="宋体" w:eastAsia="宋体" w:hAnsi="宋体" w:hint="eastAsia"/>
          <w:i/>
          <w:iCs/>
          <w:spacing w:val="-2"/>
          <w:sz w:val="24"/>
          <w:szCs w:val="24"/>
          <w:u w:val="single"/>
        </w:rPr>
        <w:t>中型企业、小型企业、微型企业</w:t>
      </w:r>
      <w:r>
        <w:rPr>
          <w:rFonts w:ascii="宋体" w:eastAsia="宋体" w:hAnsi="宋体" w:hint="eastAsia"/>
          <w:spacing w:val="-2"/>
          <w:sz w:val="24"/>
          <w:szCs w:val="24"/>
          <w:u w:val="single"/>
        </w:rPr>
        <w:t>）</w:t>
      </w:r>
      <w:r>
        <w:rPr>
          <w:rFonts w:ascii="宋体" w:eastAsia="宋体" w:hAnsi="宋体" w:hint="eastAsia"/>
          <w:spacing w:val="-2"/>
          <w:sz w:val="24"/>
          <w:szCs w:val="24"/>
        </w:rPr>
        <w:t>；</w:t>
      </w:r>
    </w:p>
    <w:p w:rsidR="00B76E5B" w:rsidRDefault="005974F1">
      <w:pPr>
        <w:spacing w:line="560" w:lineRule="exact"/>
        <w:ind w:firstLineChars="200" w:firstLine="472"/>
        <w:rPr>
          <w:rFonts w:ascii="宋体" w:eastAsia="宋体" w:hAnsi="宋体"/>
          <w:spacing w:val="-2"/>
          <w:sz w:val="24"/>
          <w:szCs w:val="24"/>
          <w:u w:val="single"/>
        </w:rPr>
      </w:pPr>
      <w:r>
        <w:rPr>
          <w:rFonts w:ascii="宋体" w:eastAsia="宋体" w:hAnsi="宋体" w:hint="eastAsia"/>
          <w:spacing w:val="-2"/>
          <w:sz w:val="24"/>
          <w:szCs w:val="24"/>
        </w:rPr>
        <w:t>2.</w:t>
      </w:r>
      <w:r>
        <w:rPr>
          <w:rFonts w:ascii="宋体" w:eastAsia="宋体" w:hAnsi="宋体" w:hint="eastAsia"/>
          <w:spacing w:val="-2"/>
          <w:sz w:val="24"/>
          <w:szCs w:val="24"/>
          <w:u w:val="single"/>
        </w:rPr>
        <w:t>（</w:t>
      </w:r>
      <w:r>
        <w:rPr>
          <w:rFonts w:ascii="宋体" w:eastAsia="宋体" w:hAnsi="宋体" w:hint="eastAsia"/>
          <w:i/>
          <w:iCs/>
          <w:spacing w:val="-2"/>
          <w:sz w:val="24"/>
          <w:szCs w:val="24"/>
          <w:u w:val="single"/>
        </w:rPr>
        <w:t>标的名称</w:t>
      </w:r>
      <w:r>
        <w:rPr>
          <w:rFonts w:ascii="宋体" w:eastAsia="宋体" w:hAnsi="宋体" w:hint="eastAsia"/>
          <w:spacing w:val="-2"/>
          <w:sz w:val="24"/>
          <w:szCs w:val="24"/>
          <w:u w:val="single"/>
        </w:rPr>
        <w:t>）</w:t>
      </w:r>
      <w:r>
        <w:rPr>
          <w:rFonts w:ascii="宋体" w:eastAsia="宋体" w:hAnsi="宋体" w:hint="eastAsia"/>
          <w:spacing w:val="-2"/>
          <w:sz w:val="24"/>
          <w:szCs w:val="24"/>
        </w:rPr>
        <w:t>，属于</w:t>
      </w:r>
      <w:r>
        <w:rPr>
          <w:rFonts w:ascii="宋体" w:eastAsia="宋体" w:hAnsi="宋体" w:hint="eastAsia"/>
          <w:spacing w:val="-2"/>
          <w:sz w:val="24"/>
          <w:szCs w:val="24"/>
          <w:u w:val="single"/>
        </w:rPr>
        <w:t>（</w:t>
      </w:r>
      <w:r>
        <w:rPr>
          <w:rFonts w:ascii="宋体" w:eastAsia="宋体" w:hAnsi="宋体" w:hint="eastAsia"/>
          <w:i/>
          <w:iCs/>
          <w:spacing w:val="-2"/>
          <w:sz w:val="24"/>
          <w:szCs w:val="24"/>
          <w:u w:val="single"/>
        </w:rPr>
        <w:t>采购文件中明确的所属行业</w:t>
      </w:r>
      <w:r>
        <w:rPr>
          <w:rFonts w:ascii="宋体" w:eastAsia="宋体" w:hAnsi="宋体" w:hint="eastAsia"/>
          <w:spacing w:val="-2"/>
          <w:sz w:val="24"/>
          <w:szCs w:val="24"/>
          <w:u w:val="single"/>
        </w:rPr>
        <w:t>）</w:t>
      </w:r>
      <w:r>
        <w:rPr>
          <w:rFonts w:ascii="宋体" w:eastAsia="宋体" w:hAnsi="宋体" w:hint="eastAsia"/>
          <w:spacing w:val="-2"/>
          <w:sz w:val="24"/>
          <w:szCs w:val="24"/>
        </w:rPr>
        <w:t>；制造商为</w:t>
      </w:r>
      <w:r>
        <w:rPr>
          <w:rFonts w:ascii="宋体" w:eastAsia="宋体" w:hAnsi="宋体" w:hint="eastAsia"/>
          <w:spacing w:val="-2"/>
          <w:sz w:val="24"/>
          <w:szCs w:val="24"/>
          <w:u w:val="single"/>
        </w:rPr>
        <w:t>（</w:t>
      </w:r>
      <w:r>
        <w:rPr>
          <w:rFonts w:ascii="宋体" w:eastAsia="宋体" w:hAnsi="宋体" w:hint="eastAsia"/>
          <w:i/>
          <w:iCs/>
          <w:spacing w:val="-2"/>
          <w:sz w:val="24"/>
          <w:szCs w:val="24"/>
          <w:u w:val="single"/>
        </w:rPr>
        <w:t>企业名称</w:t>
      </w:r>
      <w:r>
        <w:rPr>
          <w:rFonts w:ascii="宋体" w:eastAsia="宋体" w:hAnsi="宋体" w:hint="eastAsia"/>
          <w:spacing w:val="-2"/>
          <w:sz w:val="24"/>
          <w:szCs w:val="24"/>
          <w:u w:val="single"/>
        </w:rPr>
        <w:t>）</w:t>
      </w:r>
      <w:r>
        <w:rPr>
          <w:rFonts w:ascii="宋体" w:eastAsia="宋体" w:hAnsi="宋体" w:hint="eastAsia"/>
          <w:spacing w:val="-2"/>
          <w:sz w:val="24"/>
          <w:szCs w:val="24"/>
        </w:rPr>
        <w:t>，从业人员人，营业收入为</w:t>
      </w:r>
      <w:r>
        <w:rPr>
          <w:rFonts w:ascii="宋体" w:eastAsia="宋体" w:hAnsi="宋体" w:hint="eastAsia"/>
          <w:spacing w:val="-2"/>
          <w:sz w:val="24"/>
          <w:szCs w:val="24"/>
          <w:u w:val="single"/>
        </w:rPr>
        <w:tab/>
      </w:r>
      <w:r>
        <w:rPr>
          <w:rFonts w:ascii="宋体" w:eastAsia="宋体" w:hAnsi="宋体" w:hint="eastAsia"/>
          <w:spacing w:val="-2"/>
          <w:sz w:val="24"/>
          <w:szCs w:val="24"/>
        </w:rPr>
        <w:t>万元，资产总额为万元，属于</w:t>
      </w:r>
      <w:r>
        <w:rPr>
          <w:rFonts w:ascii="宋体" w:eastAsia="宋体" w:hAnsi="宋体" w:hint="eastAsia"/>
          <w:spacing w:val="-2"/>
          <w:sz w:val="24"/>
          <w:szCs w:val="24"/>
          <w:u w:val="single"/>
        </w:rPr>
        <w:t>（</w:t>
      </w:r>
      <w:r>
        <w:rPr>
          <w:rFonts w:ascii="宋体" w:eastAsia="宋体" w:hAnsi="宋体" w:hint="eastAsia"/>
          <w:i/>
          <w:iCs/>
          <w:spacing w:val="-2"/>
          <w:sz w:val="24"/>
          <w:szCs w:val="24"/>
          <w:u w:val="single"/>
        </w:rPr>
        <w:t>中型企业、小型企业、微型企业</w:t>
      </w:r>
      <w:r>
        <w:rPr>
          <w:rFonts w:ascii="宋体" w:eastAsia="宋体" w:hAnsi="宋体" w:hint="eastAsia"/>
          <w:spacing w:val="-2"/>
          <w:sz w:val="24"/>
          <w:szCs w:val="24"/>
          <w:u w:val="single"/>
        </w:rPr>
        <w:t>）</w:t>
      </w:r>
      <w:r>
        <w:rPr>
          <w:rFonts w:ascii="宋体" w:eastAsia="宋体" w:hAnsi="宋体" w:hint="eastAsia"/>
          <w:spacing w:val="-2"/>
          <w:sz w:val="24"/>
          <w:szCs w:val="24"/>
        </w:rPr>
        <w:t>；</w:t>
      </w:r>
    </w:p>
    <w:p w:rsidR="00B76E5B" w:rsidRDefault="005974F1">
      <w:pPr>
        <w:pStyle w:val="a7"/>
        <w:spacing w:line="560" w:lineRule="exact"/>
        <w:ind w:firstLineChars="100" w:firstLine="240"/>
        <w:rPr>
          <w:rFonts w:ascii="宋体" w:eastAsia="宋体" w:hAnsi="宋体"/>
          <w:sz w:val="24"/>
          <w:szCs w:val="24"/>
        </w:rPr>
      </w:pPr>
      <w:r>
        <w:rPr>
          <w:rFonts w:ascii="宋体" w:eastAsia="宋体" w:hAnsi="宋体" w:hint="eastAsia"/>
          <w:sz w:val="24"/>
          <w:szCs w:val="24"/>
        </w:rPr>
        <w:t xml:space="preserve"> ......</w:t>
      </w:r>
    </w:p>
    <w:p w:rsidR="00B76E5B" w:rsidRDefault="005974F1">
      <w:pPr>
        <w:spacing w:line="560" w:lineRule="exact"/>
        <w:ind w:firstLineChars="200" w:firstLine="472"/>
        <w:rPr>
          <w:rFonts w:ascii="宋体" w:eastAsia="宋体" w:hAnsi="宋体"/>
          <w:spacing w:val="-2"/>
          <w:sz w:val="24"/>
          <w:szCs w:val="24"/>
        </w:rPr>
      </w:pPr>
      <w:r>
        <w:rPr>
          <w:rFonts w:ascii="宋体" w:eastAsia="宋体" w:hAnsi="宋体" w:hint="eastAsia"/>
          <w:spacing w:val="-2"/>
          <w:sz w:val="24"/>
          <w:szCs w:val="24"/>
        </w:rPr>
        <w:t>以上企业，不属于大企业的分支机构，不存在控股股东为大企业的情形，也不存在与大企业的负责人为同一人的情形。</w:t>
      </w:r>
    </w:p>
    <w:p w:rsidR="00B76E5B" w:rsidRDefault="005974F1">
      <w:pPr>
        <w:spacing w:line="560" w:lineRule="exact"/>
        <w:ind w:firstLineChars="200" w:firstLine="472"/>
        <w:rPr>
          <w:rFonts w:ascii="宋体" w:eastAsia="宋体" w:hAnsi="宋体"/>
          <w:spacing w:val="-2"/>
          <w:sz w:val="24"/>
          <w:szCs w:val="24"/>
        </w:rPr>
      </w:pPr>
      <w:r>
        <w:rPr>
          <w:rFonts w:ascii="宋体" w:eastAsia="宋体" w:hAnsi="宋体" w:hint="eastAsia"/>
          <w:spacing w:val="-2"/>
          <w:sz w:val="24"/>
          <w:szCs w:val="24"/>
        </w:rPr>
        <w:t>本企业对上述声明内容的真实性负责。如有虚假，将依法承担相应责任。</w:t>
      </w:r>
    </w:p>
    <w:p w:rsidR="00B76E5B" w:rsidRDefault="00B76E5B">
      <w:pPr>
        <w:spacing w:line="560" w:lineRule="exact"/>
        <w:ind w:firstLineChars="200" w:firstLine="472"/>
        <w:rPr>
          <w:rFonts w:ascii="宋体" w:eastAsia="宋体" w:hAnsi="宋体"/>
          <w:spacing w:val="-2"/>
          <w:sz w:val="24"/>
          <w:szCs w:val="24"/>
        </w:rPr>
      </w:pPr>
    </w:p>
    <w:p w:rsidR="00B76E5B" w:rsidRDefault="005974F1">
      <w:pPr>
        <w:pStyle w:val="a7"/>
        <w:spacing w:before="35" w:beforeAutospacing="0" w:line="314" w:lineRule="auto"/>
        <w:ind w:right="2166" w:firstLineChars="200" w:firstLine="472"/>
        <w:rPr>
          <w:rFonts w:ascii="宋体" w:eastAsia="宋体" w:hAnsi="宋体"/>
          <w:spacing w:val="-2"/>
          <w:sz w:val="24"/>
          <w:szCs w:val="24"/>
        </w:rPr>
      </w:pPr>
      <w:r>
        <w:rPr>
          <w:rFonts w:ascii="宋体" w:eastAsia="宋体" w:hAnsi="宋体" w:hint="eastAsia"/>
          <w:spacing w:val="-2"/>
          <w:sz w:val="24"/>
          <w:szCs w:val="24"/>
        </w:rPr>
        <w:t>企业名称（盖章）：</w:t>
      </w:r>
    </w:p>
    <w:p w:rsidR="00B76E5B" w:rsidRDefault="005974F1">
      <w:r>
        <w:rPr>
          <w:rFonts w:ascii="宋体" w:eastAsia="宋体" w:hAnsi="宋体" w:hint="eastAsia"/>
          <w:spacing w:val="-2"/>
          <w:sz w:val="24"/>
          <w:szCs w:val="24"/>
        </w:rPr>
        <w:t>日期：</w:t>
      </w:r>
    </w:p>
    <w:p w:rsidR="00B76E5B" w:rsidRDefault="00B76E5B"/>
    <w:p w:rsidR="00B76E5B" w:rsidRDefault="005974F1">
      <w:pPr>
        <w:pStyle w:val="41"/>
        <w:pageBreakBefore/>
        <w:spacing w:line="360" w:lineRule="auto"/>
        <w:ind w:right="-96"/>
        <w:jc w:val="center"/>
        <w:rPr>
          <w:b/>
          <w:color w:val="000000"/>
          <w:sz w:val="24"/>
        </w:rPr>
      </w:pPr>
      <w:bookmarkStart w:id="204" w:name="_Toc17370"/>
      <w:bookmarkStart w:id="205" w:name="_Toc17583"/>
      <w:bookmarkStart w:id="206" w:name="_Toc27045"/>
      <w:r>
        <w:rPr>
          <w:rFonts w:hint="eastAsia"/>
          <w:b/>
          <w:color w:val="000000"/>
          <w:sz w:val="24"/>
        </w:rPr>
        <w:lastRenderedPageBreak/>
        <w:t>附件</w:t>
      </w:r>
      <w:r>
        <w:rPr>
          <w:rFonts w:hint="eastAsia"/>
          <w:b/>
          <w:color w:val="000000"/>
          <w:sz w:val="24"/>
        </w:rPr>
        <w:t>2</w:t>
      </w:r>
      <w:r>
        <w:rPr>
          <w:rFonts w:hint="eastAsia"/>
          <w:b/>
          <w:color w:val="000000"/>
          <w:sz w:val="24"/>
        </w:rPr>
        <w:t>：中小企业声明函（服务类、工程类）</w:t>
      </w:r>
      <w:bookmarkEnd w:id="204"/>
      <w:bookmarkEnd w:id="205"/>
      <w:bookmarkEnd w:id="206"/>
    </w:p>
    <w:p w:rsidR="00B76E5B" w:rsidRDefault="005974F1">
      <w:pPr>
        <w:spacing w:line="560" w:lineRule="exact"/>
        <w:ind w:firstLineChars="200" w:firstLine="472"/>
        <w:rPr>
          <w:rFonts w:ascii="宋体" w:eastAsia="宋体" w:hAnsi="宋体"/>
          <w:spacing w:val="-2"/>
          <w:sz w:val="24"/>
          <w:szCs w:val="24"/>
        </w:rPr>
      </w:pPr>
      <w:r>
        <w:rPr>
          <w:rFonts w:ascii="宋体" w:eastAsia="宋体" w:hAnsi="宋体" w:hint="eastAsia"/>
          <w:spacing w:val="-2"/>
          <w:sz w:val="24"/>
          <w:szCs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B76E5B" w:rsidRDefault="005974F1">
      <w:pPr>
        <w:spacing w:line="560" w:lineRule="exact"/>
        <w:ind w:firstLineChars="200" w:firstLine="472"/>
        <w:rPr>
          <w:rFonts w:ascii="宋体" w:eastAsia="宋体" w:hAnsi="宋体"/>
          <w:spacing w:val="-2"/>
          <w:sz w:val="24"/>
          <w:szCs w:val="24"/>
        </w:rPr>
      </w:pPr>
      <w:r>
        <w:rPr>
          <w:rFonts w:ascii="宋体" w:eastAsia="宋体" w:hAnsi="宋体" w:hint="eastAsia"/>
          <w:spacing w:val="-2"/>
          <w:sz w:val="24"/>
          <w:szCs w:val="24"/>
        </w:rPr>
        <w:t>1、</w:t>
      </w:r>
      <w:r>
        <w:rPr>
          <w:rFonts w:ascii="宋体" w:eastAsia="宋体" w:hAnsi="宋体" w:hint="eastAsia"/>
          <w:spacing w:val="-2"/>
          <w:sz w:val="24"/>
          <w:szCs w:val="24"/>
          <w:u w:val="single"/>
        </w:rPr>
        <w:t>（标的名称）</w:t>
      </w:r>
      <w:r>
        <w:rPr>
          <w:rFonts w:ascii="宋体" w:eastAsia="宋体" w:hAnsi="宋体" w:hint="eastAsia"/>
          <w:spacing w:val="-2"/>
          <w:sz w:val="24"/>
          <w:szCs w:val="24"/>
        </w:rPr>
        <w:t>，属于</w:t>
      </w:r>
      <w:r>
        <w:rPr>
          <w:rFonts w:ascii="宋体" w:eastAsia="宋体" w:hAnsi="宋体" w:hint="eastAsia"/>
          <w:spacing w:val="-2"/>
          <w:sz w:val="24"/>
          <w:szCs w:val="24"/>
          <w:u w:val="single"/>
        </w:rPr>
        <w:t>（采购文件中明确的所属行业）</w:t>
      </w:r>
      <w:r>
        <w:rPr>
          <w:rFonts w:ascii="宋体" w:eastAsia="宋体" w:hAnsi="宋体" w:hint="eastAsia"/>
          <w:spacing w:val="-2"/>
          <w:sz w:val="24"/>
          <w:szCs w:val="24"/>
        </w:rPr>
        <w:t>；承建（承接）企业为</w:t>
      </w:r>
      <w:r>
        <w:rPr>
          <w:rFonts w:ascii="宋体" w:eastAsia="宋体" w:hAnsi="宋体" w:hint="eastAsia"/>
          <w:spacing w:val="-2"/>
          <w:sz w:val="24"/>
          <w:szCs w:val="24"/>
          <w:u w:val="single"/>
        </w:rPr>
        <w:t>（企业名称</w:t>
      </w:r>
      <w:r>
        <w:rPr>
          <w:rFonts w:ascii="宋体" w:eastAsia="宋体" w:hAnsi="宋体" w:hint="eastAsia"/>
          <w:spacing w:val="-2"/>
          <w:sz w:val="24"/>
          <w:szCs w:val="24"/>
        </w:rPr>
        <w:t>），从业人员人，营业收入为万元，资产总额为万【从业人员、营业收入、资产总额填报上一年度数据，无上一年度数据的新成立企业可不填报。】，属于</w:t>
      </w:r>
      <w:r>
        <w:rPr>
          <w:rFonts w:ascii="宋体" w:eastAsia="宋体" w:hAnsi="宋体" w:hint="eastAsia"/>
          <w:spacing w:val="-2"/>
          <w:sz w:val="24"/>
          <w:szCs w:val="24"/>
          <w:u w:val="single"/>
        </w:rPr>
        <w:t>（中型企业、小型企业、微型企业）</w:t>
      </w:r>
      <w:r>
        <w:rPr>
          <w:rFonts w:ascii="宋体" w:eastAsia="宋体" w:hAnsi="宋体" w:hint="eastAsia"/>
          <w:spacing w:val="-2"/>
          <w:sz w:val="24"/>
          <w:szCs w:val="24"/>
        </w:rPr>
        <w:t>；</w:t>
      </w:r>
    </w:p>
    <w:p w:rsidR="00B76E5B" w:rsidRDefault="005974F1">
      <w:pPr>
        <w:spacing w:line="560" w:lineRule="exact"/>
        <w:ind w:firstLineChars="200" w:firstLine="472"/>
        <w:rPr>
          <w:rFonts w:ascii="宋体" w:eastAsia="宋体" w:hAnsi="宋体"/>
          <w:spacing w:val="-2"/>
          <w:sz w:val="24"/>
          <w:szCs w:val="24"/>
        </w:rPr>
      </w:pPr>
      <w:r>
        <w:rPr>
          <w:rFonts w:ascii="宋体" w:eastAsia="宋体" w:hAnsi="宋体" w:hint="eastAsia"/>
          <w:spacing w:val="-2"/>
          <w:sz w:val="24"/>
          <w:szCs w:val="24"/>
        </w:rPr>
        <w:t>2、</w:t>
      </w:r>
      <w:r>
        <w:rPr>
          <w:rFonts w:ascii="宋体" w:eastAsia="宋体" w:hAnsi="宋体" w:hint="eastAsia"/>
          <w:spacing w:val="-2"/>
          <w:sz w:val="24"/>
          <w:szCs w:val="24"/>
          <w:u w:val="single"/>
        </w:rPr>
        <w:t>（标的名称）</w:t>
      </w:r>
      <w:r>
        <w:rPr>
          <w:rFonts w:ascii="宋体" w:eastAsia="宋体" w:hAnsi="宋体" w:hint="eastAsia"/>
          <w:spacing w:val="-2"/>
          <w:sz w:val="24"/>
          <w:szCs w:val="24"/>
        </w:rPr>
        <w:t>，属于</w:t>
      </w:r>
      <w:r>
        <w:rPr>
          <w:rFonts w:ascii="宋体" w:eastAsia="宋体" w:hAnsi="宋体" w:hint="eastAsia"/>
          <w:spacing w:val="-2"/>
          <w:sz w:val="24"/>
          <w:szCs w:val="24"/>
          <w:u w:val="single"/>
        </w:rPr>
        <w:t>（采购文件中明确的所属行业）</w:t>
      </w:r>
      <w:r>
        <w:rPr>
          <w:rFonts w:ascii="宋体" w:eastAsia="宋体" w:hAnsi="宋体" w:hint="eastAsia"/>
          <w:spacing w:val="-2"/>
          <w:sz w:val="24"/>
          <w:szCs w:val="24"/>
        </w:rPr>
        <w:t>；承建（承接）企业为</w:t>
      </w:r>
      <w:r>
        <w:rPr>
          <w:rFonts w:ascii="宋体" w:eastAsia="宋体" w:hAnsi="宋体" w:hint="eastAsia"/>
          <w:spacing w:val="-2"/>
          <w:sz w:val="24"/>
          <w:szCs w:val="24"/>
          <w:u w:val="single"/>
        </w:rPr>
        <w:t>（企业名称）</w:t>
      </w:r>
      <w:r>
        <w:rPr>
          <w:rFonts w:ascii="宋体" w:eastAsia="宋体" w:hAnsi="宋体" w:hint="eastAsia"/>
          <w:spacing w:val="-2"/>
          <w:sz w:val="24"/>
          <w:szCs w:val="24"/>
        </w:rPr>
        <w:t>，从业人员人，营业收入为万元，资产总额为万元，属于</w:t>
      </w:r>
      <w:r>
        <w:rPr>
          <w:rFonts w:ascii="宋体" w:eastAsia="宋体" w:hAnsi="宋体" w:hint="eastAsia"/>
          <w:spacing w:val="-2"/>
          <w:sz w:val="24"/>
          <w:szCs w:val="24"/>
          <w:u w:val="single"/>
        </w:rPr>
        <w:t>（中型企业、小型企业、微型企业）</w:t>
      </w:r>
      <w:r>
        <w:rPr>
          <w:rFonts w:ascii="宋体" w:eastAsia="宋体" w:hAnsi="宋体" w:hint="eastAsia"/>
          <w:spacing w:val="-2"/>
          <w:sz w:val="24"/>
          <w:szCs w:val="24"/>
        </w:rPr>
        <w:t>；</w:t>
      </w:r>
    </w:p>
    <w:p w:rsidR="00B76E5B" w:rsidRDefault="005974F1">
      <w:pPr>
        <w:spacing w:line="560" w:lineRule="exact"/>
        <w:ind w:firstLineChars="200" w:firstLine="472"/>
        <w:rPr>
          <w:rFonts w:ascii="宋体" w:eastAsia="宋体" w:hAnsi="宋体"/>
          <w:spacing w:val="-2"/>
          <w:sz w:val="24"/>
          <w:szCs w:val="24"/>
        </w:rPr>
      </w:pPr>
      <w:r>
        <w:rPr>
          <w:rFonts w:ascii="宋体" w:eastAsia="宋体" w:hAnsi="宋体" w:hint="eastAsia"/>
          <w:spacing w:val="-2"/>
          <w:sz w:val="24"/>
          <w:szCs w:val="24"/>
        </w:rPr>
        <w:t>……</w:t>
      </w:r>
    </w:p>
    <w:p w:rsidR="00B76E5B" w:rsidRDefault="005974F1">
      <w:pPr>
        <w:spacing w:line="560" w:lineRule="exact"/>
        <w:ind w:firstLineChars="200" w:firstLine="472"/>
        <w:rPr>
          <w:rFonts w:ascii="宋体" w:eastAsia="宋体" w:hAnsi="宋体"/>
          <w:spacing w:val="-2"/>
          <w:sz w:val="24"/>
          <w:szCs w:val="24"/>
        </w:rPr>
      </w:pPr>
      <w:r>
        <w:rPr>
          <w:rFonts w:ascii="宋体" w:eastAsia="宋体" w:hAnsi="宋体" w:hint="eastAsia"/>
          <w:spacing w:val="-2"/>
          <w:sz w:val="24"/>
          <w:szCs w:val="24"/>
        </w:rPr>
        <w:t>以上企业，不属于大企业的分支机构，不存在控股股东为大企业的情形，也不存在与大企业的负责人为同一人的情形。</w:t>
      </w:r>
    </w:p>
    <w:p w:rsidR="00B76E5B" w:rsidRDefault="005974F1">
      <w:pPr>
        <w:spacing w:line="560" w:lineRule="exact"/>
        <w:ind w:firstLineChars="200" w:firstLine="472"/>
        <w:rPr>
          <w:rFonts w:ascii="宋体" w:eastAsia="宋体" w:hAnsi="宋体"/>
          <w:spacing w:val="-2"/>
          <w:sz w:val="24"/>
          <w:szCs w:val="24"/>
        </w:rPr>
      </w:pPr>
      <w:r>
        <w:rPr>
          <w:rFonts w:ascii="宋体" w:eastAsia="宋体" w:hAnsi="宋体" w:hint="eastAsia"/>
          <w:spacing w:val="-2"/>
          <w:sz w:val="24"/>
          <w:szCs w:val="24"/>
        </w:rPr>
        <w:t>本企业对上述声明内容的真实性负责。如有虚假，将依法承担相应责任。</w:t>
      </w:r>
    </w:p>
    <w:p w:rsidR="00B76E5B" w:rsidRDefault="00B76E5B">
      <w:pPr>
        <w:spacing w:line="480" w:lineRule="exact"/>
        <w:ind w:firstLineChars="200" w:firstLine="480"/>
        <w:rPr>
          <w:rFonts w:ascii="Times New Roman" w:hAnsi="Times New Roman"/>
          <w:sz w:val="24"/>
          <w:szCs w:val="32"/>
        </w:rPr>
      </w:pPr>
    </w:p>
    <w:p w:rsidR="00B76E5B" w:rsidRDefault="005974F1">
      <w:pPr>
        <w:spacing w:line="560" w:lineRule="exact"/>
        <w:ind w:firstLineChars="1600" w:firstLine="3776"/>
        <w:rPr>
          <w:rFonts w:ascii="宋体" w:eastAsia="宋体" w:hAnsi="宋体"/>
          <w:spacing w:val="-2"/>
          <w:sz w:val="24"/>
          <w:szCs w:val="24"/>
        </w:rPr>
      </w:pPr>
      <w:r>
        <w:rPr>
          <w:rFonts w:ascii="宋体" w:eastAsia="宋体" w:hAnsi="宋体" w:hint="eastAsia"/>
          <w:spacing w:val="-2"/>
          <w:sz w:val="24"/>
          <w:szCs w:val="24"/>
        </w:rPr>
        <w:t>企业名称（盖章）：</w:t>
      </w:r>
    </w:p>
    <w:p w:rsidR="00B76E5B" w:rsidRDefault="005974F1">
      <w:pPr>
        <w:spacing w:line="560" w:lineRule="exact"/>
        <w:ind w:firstLineChars="1600" w:firstLine="3776"/>
        <w:rPr>
          <w:rFonts w:ascii="宋体" w:eastAsia="宋体" w:hAnsi="宋体"/>
          <w:spacing w:val="-2"/>
          <w:sz w:val="24"/>
          <w:szCs w:val="24"/>
        </w:rPr>
      </w:pPr>
      <w:r>
        <w:rPr>
          <w:rFonts w:ascii="宋体" w:eastAsia="宋体" w:hAnsi="宋体" w:hint="eastAsia"/>
          <w:spacing w:val="-2"/>
          <w:sz w:val="24"/>
          <w:szCs w:val="24"/>
        </w:rPr>
        <w:t>日期：年月日</w:t>
      </w:r>
    </w:p>
    <w:p w:rsidR="00B76E5B" w:rsidRDefault="00B76E5B">
      <w:pPr>
        <w:pStyle w:val="50"/>
        <w:jc w:val="center"/>
        <w:rPr>
          <w:b/>
          <w:bCs/>
          <w:spacing w:val="-2"/>
          <w:sz w:val="32"/>
          <w:szCs w:val="32"/>
        </w:rPr>
      </w:pPr>
    </w:p>
    <w:p w:rsidR="00B76E5B" w:rsidRDefault="00B76E5B">
      <w:pPr>
        <w:pStyle w:val="50"/>
        <w:jc w:val="center"/>
        <w:rPr>
          <w:b/>
          <w:bCs/>
          <w:spacing w:val="-2"/>
          <w:sz w:val="32"/>
          <w:szCs w:val="32"/>
        </w:rPr>
      </w:pPr>
    </w:p>
    <w:p w:rsidR="00B76E5B" w:rsidRDefault="00B76E5B">
      <w:pPr>
        <w:pStyle w:val="50"/>
        <w:jc w:val="center"/>
        <w:rPr>
          <w:b/>
          <w:bCs/>
          <w:spacing w:val="-2"/>
          <w:sz w:val="32"/>
          <w:szCs w:val="32"/>
        </w:rPr>
      </w:pPr>
    </w:p>
    <w:p w:rsidR="00B76E5B" w:rsidRDefault="00B76E5B">
      <w:pPr>
        <w:pStyle w:val="50"/>
        <w:jc w:val="center"/>
        <w:rPr>
          <w:b/>
          <w:bCs/>
          <w:spacing w:val="-2"/>
          <w:sz w:val="32"/>
          <w:szCs w:val="32"/>
        </w:rPr>
      </w:pPr>
    </w:p>
    <w:p w:rsidR="00B76E5B" w:rsidRDefault="005974F1">
      <w:pPr>
        <w:pStyle w:val="50"/>
        <w:jc w:val="center"/>
        <w:rPr>
          <w:spacing w:val="-2"/>
          <w:sz w:val="24"/>
        </w:rPr>
      </w:pPr>
      <w:r>
        <w:rPr>
          <w:rFonts w:hint="eastAsia"/>
          <w:b/>
          <w:bCs/>
          <w:spacing w:val="-2"/>
          <w:sz w:val="24"/>
        </w:rPr>
        <w:lastRenderedPageBreak/>
        <w:t>附件</w:t>
      </w:r>
      <w:r>
        <w:rPr>
          <w:rFonts w:hint="eastAsia"/>
          <w:b/>
          <w:bCs/>
          <w:spacing w:val="-2"/>
          <w:sz w:val="24"/>
        </w:rPr>
        <w:t>3</w:t>
      </w:r>
      <w:r>
        <w:rPr>
          <w:rFonts w:hint="eastAsia"/>
          <w:b/>
          <w:bCs/>
          <w:spacing w:val="-2"/>
          <w:sz w:val="24"/>
        </w:rPr>
        <w:t>：投标单位</w:t>
      </w:r>
      <w:r>
        <w:rPr>
          <w:b/>
          <w:bCs/>
          <w:spacing w:val="-2"/>
          <w:sz w:val="24"/>
        </w:rPr>
        <w:t>中小企业声明函</w:t>
      </w:r>
    </w:p>
    <w:p w:rsidR="00B76E5B" w:rsidRDefault="005974F1">
      <w:pPr>
        <w:pStyle w:val="50"/>
        <w:spacing w:line="500" w:lineRule="exact"/>
        <w:rPr>
          <w:spacing w:val="-2"/>
          <w:sz w:val="24"/>
        </w:rPr>
      </w:pPr>
      <w:r>
        <w:rPr>
          <w:spacing w:val="-2"/>
          <w:sz w:val="24"/>
        </w:rPr>
        <w:t>项目编号、包号：</w:t>
      </w:r>
    </w:p>
    <w:p w:rsidR="00B76E5B" w:rsidRDefault="005974F1">
      <w:pPr>
        <w:pStyle w:val="50"/>
        <w:spacing w:line="500" w:lineRule="exact"/>
        <w:ind w:firstLineChars="209" w:firstLine="493"/>
        <w:rPr>
          <w:spacing w:val="-2"/>
          <w:sz w:val="24"/>
        </w:rPr>
      </w:pPr>
      <w:r>
        <w:rPr>
          <w:spacing w:val="-2"/>
          <w:sz w:val="24"/>
        </w:rPr>
        <w:t>本公司</w:t>
      </w:r>
      <w:r>
        <w:rPr>
          <w:rFonts w:ascii="宋体" w:hAnsi="宋体" w:hint="eastAsia"/>
          <w:spacing w:val="-2"/>
          <w:sz w:val="24"/>
        </w:rPr>
        <w:t>（联合体）</w:t>
      </w:r>
      <w:r>
        <w:rPr>
          <w:spacing w:val="-2"/>
          <w:sz w:val="24"/>
        </w:rPr>
        <w:t>郑重声明，根据《政府采购促进中小企业发展管理办法》（财库</w:t>
      </w:r>
      <w:r>
        <w:rPr>
          <w:spacing w:val="-2"/>
          <w:sz w:val="24"/>
        </w:rPr>
        <w:t>[2020]46</w:t>
      </w:r>
      <w:r>
        <w:rPr>
          <w:spacing w:val="-2"/>
          <w:sz w:val="24"/>
        </w:rPr>
        <w:t>号）的规定，</w:t>
      </w:r>
      <w:r>
        <w:rPr>
          <w:rFonts w:hint="eastAsia"/>
          <w:spacing w:val="-2"/>
          <w:sz w:val="24"/>
        </w:rPr>
        <w:t>本公司（联合体）参加（单位名称）的（项目名称）采购活动，</w:t>
      </w:r>
      <w:r>
        <w:rPr>
          <w:spacing w:val="-2"/>
          <w:sz w:val="24"/>
        </w:rPr>
        <w:t>本公司为</w:t>
      </w:r>
      <w:r>
        <w:rPr>
          <w:spacing w:val="-2"/>
          <w:sz w:val="24"/>
        </w:rPr>
        <w:t>______</w:t>
      </w:r>
      <w:r>
        <w:rPr>
          <w:spacing w:val="-2"/>
          <w:sz w:val="24"/>
        </w:rPr>
        <w:t>（请填写：中型、小型、微型）企业。</w:t>
      </w:r>
    </w:p>
    <w:p w:rsidR="00B76E5B" w:rsidRDefault="005974F1">
      <w:pPr>
        <w:pStyle w:val="50"/>
        <w:spacing w:line="500" w:lineRule="exact"/>
        <w:ind w:firstLineChars="209" w:firstLine="493"/>
        <w:rPr>
          <w:spacing w:val="-2"/>
          <w:sz w:val="24"/>
        </w:rPr>
      </w:pPr>
      <w:r>
        <w:rPr>
          <w:spacing w:val="-2"/>
          <w:sz w:val="24"/>
        </w:rPr>
        <w:t>本公司对上述声明的真实性负责。如有虚假，将依法承担相应责任。</w:t>
      </w:r>
    </w:p>
    <w:p w:rsidR="00B76E5B" w:rsidRDefault="00B76E5B">
      <w:pPr>
        <w:pStyle w:val="50"/>
        <w:spacing w:line="500" w:lineRule="exact"/>
        <w:rPr>
          <w:spacing w:val="-2"/>
          <w:sz w:val="24"/>
        </w:rPr>
      </w:pPr>
    </w:p>
    <w:p w:rsidR="00B76E5B" w:rsidRDefault="005974F1">
      <w:pPr>
        <w:pStyle w:val="50"/>
        <w:spacing w:line="500" w:lineRule="exact"/>
        <w:ind w:firstLineChars="209" w:firstLine="493"/>
        <w:rPr>
          <w:spacing w:val="-2"/>
          <w:sz w:val="24"/>
        </w:rPr>
      </w:pPr>
      <w:r>
        <w:rPr>
          <w:rFonts w:hint="eastAsia"/>
          <w:spacing w:val="-2"/>
          <w:sz w:val="24"/>
        </w:rPr>
        <w:t>企业名称（盖章）：</w:t>
      </w:r>
    </w:p>
    <w:p w:rsidR="00B76E5B" w:rsidRDefault="005974F1">
      <w:pPr>
        <w:pStyle w:val="50"/>
        <w:spacing w:line="560" w:lineRule="exact"/>
        <w:ind w:firstLineChars="200" w:firstLine="472"/>
        <w:rPr>
          <w:spacing w:val="-2"/>
          <w:sz w:val="24"/>
        </w:rPr>
      </w:pPr>
      <w:r>
        <w:rPr>
          <w:rFonts w:hint="eastAsia"/>
          <w:spacing w:val="-2"/>
          <w:sz w:val="24"/>
        </w:rPr>
        <w:t>日期：</w:t>
      </w:r>
      <w:r>
        <w:rPr>
          <w:spacing w:val="-2"/>
          <w:sz w:val="24"/>
        </w:rPr>
        <w:t>年月日</w:t>
      </w:r>
    </w:p>
    <w:p w:rsidR="00B76E5B" w:rsidRDefault="005974F1" w:rsidP="00BE30FE">
      <w:pPr>
        <w:pStyle w:val="50"/>
        <w:spacing w:beforeLines="1000" w:line="560" w:lineRule="exact"/>
        <w:ind w:firstLineChars="200" w:firstLine="482"/>
        <w:rPr>
          <w:b/>
          <w:bCs/>
          <w:sz w:val="24"/>
        </w:rPr>
      </w:pPr>
      <w:r>
        <w:rPr>
          <w:b/>
          <w:bCs/>
          <w:sz w:val="24"/>
        </w:rPr>
        <w:t>注：</w:t>
      </w:r>
    </w:p>
    <w:p w:rsidR="00B76E5B" w:rsidRDefault="005974F1">
      <w:pPr>
        <w:pStyle w:val="50"/>
        <w:numPr>
          <w:ilvl w:val="0"/>
          <w:numId w:val="10"/>
        </w:numPr>
        <w:spacing w:line="560" w:lineRule="exact"/>
        <w:ind w:firstLineChars="200" w:firstLine="482"/>
        <w:rPr>
          <w:b/>
          <w:bCs/>
          <w:sz w:val="24"/>
        </w:rPr>
      </w:pPr>
      <w:r>
        <w:rPr>
          <w:b/>
          <w:bCs/>
          <w:sz w:val="24"/>
        </w:rPr>
        <w:t>如可以享受中小企业政策的供应商，按照如上声明函的内容如实填写，若不满足中小企业政策的供应商，请不要填写。</w:t>
      </w:r>
    </w:p>
    <w:p w:rsidR="00B76E5B" w:rsidRDefault="005974F1">
      <w:pPr>
        <w:pStyle w:val="50"/>
        <w:numPr>
          <w:ilvl w:val="0"/>
          <w:numId w:val="10"/>
        </w:numPr>
        <w:spacing w:line="560" w:lineRule="exact"/>
        <w:ind w:firstLineChars="200" w:firstLine="482"/>
        <w:rPr>
          <w:b/>
          <w:bCs/>
          <w:sz w:val="24"/>
        </w:rPr>
      </w:pPr>
      <w:r>
        <w:rPr>
          <w:b/>
          <w:bCs/>
          <w:sz w:val="24"/>
        </w:rPr>
        <w:t>如存在虚假声明或未按实际内容填写，供应商需承担由此产生的一切后果及相应的法律责任。</w:t>
      </w:r>
    </w:p>
    <w:p w:rsidR="00B76E5B" w:rsidRDefault="005974F1">
      <w:pPr>
        <w:pStyle w:val="50"/>
        <w:numPr>
          <w:ilvl w:val="0"/>
          <w:numId w:val="10"/>
        </w:numPr>
        <w:spacing w:line="560" w:lineRule="exact"/>
        <w:ind w:firstLineChars="200" w:firstLine="482"/>
        <w:rPr>
          <w:b/>
          <w:bCs/>
          <w:sz w:val="24"/>
        </w:rPr>
      </w:pPr>
      <w:r>
        <w:rPr>
          <w:b/>
          <w:bCs/>
          <w:sz w:val="24"/>
        </w:rPr>
        <w:t>后附</w:t>
      </w:r>
      <w:r>
        <w:rPr>
          <w:rFonts w:hint="eastAsia"/>
          <w:b/>
          <w:bCs/>
          <w:sz w:val="24"/>
        </w:rPr>
        <w:t>大中小微型企业划分标准</w:t>
      </w:r>
      <w:r>
        <w:rPr>
          <w:b/>
          <w:bCs/>
          <w:sz w:val="24"/>
        </w:rPr>
        <w:t>。详细内容请在中国政府采购网上查询获取。</w:t>
      </w:r>
    </w:p>
    <w:p w:rsidR="00B76E5B" w:rsidRDefault="00B76E5B">
      <w:pPr>
        <w:spacing w:line="560" w:lineRule="exact"/>
        <w:ind w:firstLineChars="1600" w:firstLine="3776"/>
        <w:rPr>
          <w:rFonts w:ascii="宋体" w:eastAsia="宋体" w:hAnsi="宋体"/>
          <w:spacing w:val="-2"/>
          <w:sz w:val="24"/>
          <w:szCs w:val="24"/>
        </w:rPr>
      </w:pPr>
    </w:p>
    <w:p w:rsidR="00B76E5B" w:rsidRDefault="005974F1">
      <w:pPr>
        <w:pageBreakBefore/>
        <w:widowControl/>
        <w:spacing w:line="600" w:lineRule="exact"/>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lastRenderedPageBreak/>
        <w:t>附表</w:t>
      </w:r>
    </w:p>
    <w:p w:rsidR="00B76E5B" w:rsidRDefault="005974F1">
      <w:pPr>
        <w:widowControl/>
        <w:spacing w:line="330" w:lineRule="atLeast"/>
        <w:jc w:val="center"/>
        <w:rPr>
          <w:rFonts w:ascii="宋体" w:eastAsia="宋体" w:hAnsi="宋体" w:cs="宋体"/>
          <w:color w:val="000000"/>
          <w:kern w:val="0"/>
          <w:sz w:val="36"/>
          <w:szCs w:val="32"/>
        </w:rPr>
      </w:pPr>
      <w:r>
        <w:rPr>
          <w:rFonts w:ascii="宋体" w:eastAsia="宋体" w:hAnsi="宋体" w:cs="宋体" w:hint="eastAsia"/>
          <w:color w:val="000000"/>
          <w:kern w:val="0"/>
          <w:sz w:val="36"/>
          <w:szCs w:val="32"/>
        </w:rPr>
        <w:t>大中小微型企业划分标准</w:t>
      </w:r>
    </w:p>
    <w:tbl>
      <w:tblPr>
        <w:tblW w:w="9104" w:type="dxa"/>
        <w:jc w:val="center"/>
        <w:tblLayout w:type="fixed"/>
        <w:tblLook w:val="04A0"/>
      </w:tblPr>
      <w:tblGrid>
        <w:gridCol w:w="1782"/>
        <w:gridCol w:w="1369"/>
        <w:gridCol w:w="709"/>
        <w:gridCol w:w="1125"/>
        <w:gridCol w:w="1701"/>
        <w:gridCol w:w="1426"/>
        <w:gridCol w:w="992"/>
      </w:tblGrid>
      <w:tr w:rsidR="00B76E5B">
        <w:trPr>
          <w:trHeight w:hRule="exact" w:val="622"/>
          <w:jc w:val="center"/>
        </w:trPr>
        <w:tc>
          <w:tcPr>
            <w:tcW w:w="1782" w:type="dxa"/>
            <w:tcBorders>
              <w:top w:val="single" w:sz="4" w:space="0" w:color="auto"/>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b/>
                <w:bCs/>
                <w:color w:val="000000"/>
                <w:kern w:val="0"/>
                <w:sz w:val="18"/>
                <w:szCs w:val="21"/>
              </w:rPr>
            </w:pPr>
            <w:r>
              <w:rPr>
                <w:rFonts w:ascii="宋体" w:eastAsia="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计量</w:t>
            </w:r>
            <w:r>
              <w:rPr>
                <w:rFonts w:ascii="宋体" w:eastAsia="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noWrap/>
            <w:vAlign w:val="center"/>
          </w:tcPr>
          <w:p w:rsidR="00B76E5B" w:rsidRDefault="005974F1">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微型</w:t>
            </w:r>
          </w:p>
        </w:tc>
      </w:tr>
      <w:tr w:rsidR="00B76E5B">
        <w:trPr>
          <w:trHeight w:hRule="exact" w:val="397"/>
          <w:jc w:val="center"/>
        </w:trPr>
        <w:tc>
          <w:tcPr>
            <w:tcW w:w="1782" w:type="dxa"/>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Y＜50</w:t>
            </w:r>
          </w:p>
        </w:tc>
      </w:tr>
      <w:tr w:rsidR="00B76E5B">
        <w:trPr>
          <w:trHeight w:hRule="exact" w:val="397"/>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工业 *</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X≥1000</w:t>
            </w:r>
          </w:p>
        </w:tc>
        <w:tc>
          <w:tcPr>
            <w:tcW w:w="1701"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300≤X＜1000</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20≤X＜300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X＜20</w:t>
            </w:r>
          </w:p>
        </w:tc>
      </w:tr>
      <w:tr w:rsidR="00B76E5B">
        <w:trPr>
          <w:trHeight w:hRule="exact" w:val="397"/>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Y＜300</w:t>
            </w:r>
          </w:p>
        </w:tc>
      </w:tr>
      <w:tr w:rsidR="00B76E5B">
        <w:trPr>
          <w:trHeight w:hRule="exact" w:val="397"/>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建筑业</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Y≥80000</w:t>
            </w:r>
          </w:p>
        </w:tc>
        <w:tc>
          <w:tcPr>
            <w:tcW w:w="1701"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6000≤Y＜80000</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300≤Y＜6000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Y＜300</w:t>
            </w:r>
          </w:p>
        </w:tc>
      </w:tr>
      <w:tr w:rsidR="00B76E5B">
        <w:trPr>
          <w:trHeight w:hRule="exact" w:val="397"/>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Z＜300</w:t>
            </w:r>
          </w:p>
        </w:tc>
      </w:tr>
      <w:tr w:rsidR="00B76E5B">
        <w:trPr>
          <w:trHeight w:hRule="exact" w:val="397"/>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批发业</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X≥200</w:t>
            </w:r>
          </w:p>
        </w:tc>
        <w:tc>
          <w:tcPr>
            <w:tcW w:w="1701"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20≤X＜200</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5≤X＜20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X＜5</w:t>
            </w:r>
          </w:p>
        </w:tc>
      </w:tr>
      <w:tr w:rsidR="00B76E5B">
        <w:trPr>
          <w:trHeight w:hRule="exact" w:val="397"/>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noWrap/>
            <w:vAlign w:val="center"/>
          </w:tcPr>
          <w:p w:rsidR="00B76E5B" w:rsidRDefault="005974F1">
            <w:pPr>
              <w:widowControl/>
              <w:ind w:leftChars="-1" w:left="-1" w:hanging="1"/>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1000≤Y＜5000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Y＜1000</w:t>
            </w:r>
          </w:p>
        </w:tc>
      </w:tr>
      <w:tr w:rsidR="00B76E5B">
        <w:trPr>
          <w:trHeight w:hRule="exact" w:val="397"/>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零售业</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X≥300</w:t>
            </w:r>
          </w:p>
        </w:tc>
        <w:tc>
          <w:tcPr>
            <w:tcW w:w="1701"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50≤X＜300</w:t>
            </w:r>
          </w:p>
        </w:tc>
        <w:tc>
          <w:tcPr>
            <w:tcW w:w="1426" w:type="dxa"/>
            <w:tcBorders>
              <w:top w:val="nil"/>
              <w:left w:val="nil"/>
              <w:bottom w:val="nil"/>
              <w:right w:val="single" w:sz="4" w:space="0" w:color="auto"/>
            </w:tcBorders>
            <w:noWrap/>
            <w:vAlign w:val="center"/>
          </w:tcPr>
          <w:p w:rsidR="00B76E5B" w:rsidRDefault="005974F1">
            <w:pPr>
              <w:widowControl/>
              <w:ind w:leftChars="-1" w:left="-1" w:hanging="1"/>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10≤X＜50 </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w:t>
            </w:r>
          </w:p>
        </w:tc>
      </w:tr>
      <w:tr w:rsidR="00B76E5B">
        <w:trPr>
          <w:trHeight w:hRule="exact" w:val="397"/>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noWrap/>
            <w:vAlign w:val="center"/>
          </w:tcPr>
          <w:p w:rsidR="00B76E5B" w:rsidRDefault="005974F1">
            <w:pPr>
              <w:widowControl/>
              <w:ind w:leftChars="-1" w:left="-1" w:hanging="1"/>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w:t>
            </w:r>
          </w:p>
        </w:tc>
      </w:tr>
      <w:tr w:rsidR="00B76E5B">
        <w:trPr>
          <w:trHeight w:hRule="exact" w:val="397"/>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交通运输业 *</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X≥1000</w:t>
            </w:r>
          </w:p>
        </w:tc>
        <w:tc>
          <w:tcPr>
            <w:tcW w:w="1701"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300≤X＜1000</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20≤X＜300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X＜20</w:t>
            </w:r>
          </w:p>
        </w:tc>
      </w:tr>
      <w:tr w:rsidR="00B76E5B">
        <w:trPr>
          <w:trHeight w:hRule="exact" w:val="397"/>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Y＜200</w:t>
            </w:r>
          </w:p>
        </w:tc>
      </w:tr>
      <w:tr w:rsidR="00B76E5B">
        <w:trPr>
          <w:trHeight w:hRule="exact" w:val="397"/>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仓储业*</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X≥200</w:t>
            </w:r>
          </w:p>
        </w:tc>
        <w:tc>
          <w:tcPr>
            <w:tcW w:w="1701" w:type="dxa"/>
            <w:tcBorders>
              <w:top w:val="nil"/>
              <w:left w:val="nil"/>
              <w:bottom w:val="nil"/>
              <w:right w:val="single" w:sz="4" w:space="0" w:color="auto"/>
            </w:tcBorders>
            <w:noWrap/>
            <w:vAlign w:val="center"/>
          </w:tcPr>
          <w:p w:rsidR="00B76E5B" w:rsidRDefault="005974F1">
            <w:pPr>
              <w:widowControl/>
              <w:ind w:leftChars="-51" w:left="1" w:hangingChars="60" w:hanging="108"/>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100≤X＜200</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20≤X＜100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X＜20</w:t>
            </w:r>
          </w:p>
        </w:tc>
      </w:tr>
      <w:tr w:rsidR="00B76E5B">
        <w:trPr>
          <w:trHeight w:hRule="exact" w:val="397"/>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w:t>
            </w:r>
          </w:p>
        </w:tc>
      </w:tr>
      <w:tr w:rsidR="00B76E5B">
        <w:trPr>
          <w:trHeight w:hRule="exact" w:val="397"/>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邮政业</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X≥1000</w:t>
            </w:r>
          </w:p>
        </w:tc>
        <w:tc>
          <w:tcPr>
            <w:tcW w:w="1701"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300≤X＜1000</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20≤X＜300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X＜20</w:t>
            </w:r>
          </w:p>
        </w:tc>
      </w:tr>
      <w:tr w:rsidR="00B76E5B">
        <w:trPr>
          <w:trHeight w:hRule="exact" w:val="397"/>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w:t>
            </w:r>
          </w:p>
        </w:tc>
      </w:tr>
      <w:tr w:rsidR="00B76E5B">
        <w:trPr>
          <w:trHeight w:hRule="exact" w:val="397"/>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住宿业</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X≥300</w:t>
            </w:r>
          </w:p>
        </w:tc>
        <w:tc>
          <w:tcPr>
            <w:tcW w:w="1701" w:type="dxa"/>
            <w:tcBorders>
              <w:top w:val="nil"/>
              <w:left w:val="nil"/>
              <w:bottom w:val="nil"/>
              <w:right w:val="single" w:sz="4" w:space="0" w:color="auto"/>
            </w:tcBorders>
            <w:noWrap/>
            <w:vAlign w:val="center"/>
          </w:tcPr>
          <w:p w:rsidR="00B76E5B" w:rsidRDefault="005974F1">
            <w:pPr>
              <w:widowControl/>
              <w:ind w:leftChars="-51" w:left="1" w:hangingChars="60" w:hanging="108"/>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10≤X＜100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w:t>
            </w:r>
          </w:p>
        </w:tc>
      </w:tr>
      <w:tr w:rsidR="00B76E5B">
        <w:trPr>
          <w:trHeight w:hRule="exact" w:val="397"/>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w:t>
            </w:r>
          </w:p>
        </w:tc>
      </w:tr>
      <w:tr w:rsidR="00B76E5B">
        <w:trPr>
          <w:trHeight w:hRule="exact" w:val="397"/>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餐饮业</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X≥300</w:t>
            </w:r>
          </w:p>
        </w:tc>
        <w:tc>
          <w:tcPr>
            <w:tcW w:w="1701" w:type="dxa"/>
            <w:tcBorders>
              <w:top w:val="nil"/>
              <w:left w:val="nil"/>
              <w:bottom w:val="nil"/>
              <w:right w:val="single" w:sz="4" w:space="0" w:color="auto"/>
            </w:tcBorders>
            <w:noWrap/>
            <w:vAlign w:val="center"/>
          </w:tcPr>
          <w:p w:rsidR="00B76E5B" w:rsidRDefault="005974F1">
            <w:pPr>
              <w:widowControl/>
              <w:ind w:leftChars="-51" w:left="1" w:hangingChars="60" w:hanging="108"/>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10≤X＜100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w:t>
            </w:r>
          </w:p>
        </w:tc>
      </w:tr>
      <w:tr w:rsidR="00B76E5B">
        <w:trPr>
          <w:trHeight w:hRule="exact" w:val="397"/>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w:t>
            </w:r>
          </w:p>
        </w:tc>
      </w:tr>
      <w:tr w:rsidR="00B76E5B">
        <w:trPr>
          <w:trHeight w:hRule="exact" w:val="397"/>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信息传输业 *</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X≥2000</w:t>
            </w:r>
          </w:p>
        </w:tc>
        <w:tc>
          <w:tcPr>
            <w:tcW w:w="1701"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100≤X＜2000</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10≤X＜100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w:t>
            </w:r>
          </w:p>
        </w:tc>
      </w:tr>
      <w:tr w:rsidR="00B76E5B">
        <w:trPr>
          <w:trHeight w:hRule="exact" w:val="397"/>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w:t>
            </w:r>
          </w:p>
        </w:tc>
      </w:tr>
      <w:tr w:rsidR="00B76E5B">
        <w:trPr>
          <w:trHeight w:hRule="exact" w:val="340"/>
          <w:jc w:val="center"/>
        </w:trPr>
        <w:tc>
          <w:tcPr>
            <w:tcW w:w="1782" w:type="dxa"/>
            <w:vMerge w:val="restart"/>
            <w:tcBorders>
              <w:top w:val="single" w:sz="4" w:space="0" w:color="auto"/>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spacing w:val="-12"/>
                <w:kern w:val="0"/>
                <w:sz w:val="18"/>
                <w:szCs w:val="18"/>
              </w:rPr>
            </w:pPr>
            <w:r>
              <w:rPr>
                <w:rFonts w:ascii="宋体" w:eastAsia="宋体" w:hAnsi="宋体" w:cs="宋体" w:hint="eastAsia"/>
                <w:color w:val="000000"/>
                <w:spacing w:val="-12"/>
                <w:kern w:val="0"/>
                <w:sz w:val="18"/>
                <w:szCs w:val="18"/>
              </w:rPr>
              <w:t>软件和信息技术服</w:t>
            </w:r>
            <w:r>
              <w:rPr>
                <w:rFonts w:ascii="宋体" w:eastAsia="宋体" w:hAnsi="宋体" w:cs="宋体" w:hint="eastAsia"/>
                <w:color w:val="000000"/>
                <w:kern w:val="0"/>
                <w:sz w:val="18"/>
                <w:szCs w:val="18"/>
              </w:rPr>
              <w:t>务业</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X≥300</w:t>
            </w:r>
          </w:p>
        </w:tc>
        <w:tc>
          <w:tcPr>
            <w:tcW w:w="1701" w:type="dxa"/>
            <w:tcBorders>
              <w:top w:val="nil"/>
              <w:left w:val="nil"/>
              <w:bottom w:val="nil"/>
              <w:right w:val="single" w:sz="4" w:space="0" w:color="auto"/>
            </w:tcBorders>
            <w:noWrap/>
            <w:vAlign w:val="center"/>
          </w:tcPr>
          <w:p w:rsidR="00B76E5B" w:rsidRDefault="005974F1">
            <w:pPr>
              <w:widowControl/>
              <w:ind w:leftChars="-51" w:left="1" w:hangingChars="60" w:hanging="108"/>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10≤X＜100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w:t>
            </w:r>
          </w:p>
        </w:tc>
      </w:tr>
      <w:tr w:rsidR="00B76E5B">
        <w:trPr>
          <w:trHeight w:hRule="exact" w:val="340"/>
          <w:jc w:val="center"/>
        </w:trPr>
        <w:tc>
          <w:tcPr>
            <w:tcW w:w="1782" w:type="dxa"/>
            <w:vMerge/>
            <w:tcBorders>
              <w:top w:val="single" w:sz="4" w:space="0" w:color="auto"/>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Y＜50</w:t>
            </w:r>
          </w:p>
        </w:tc>
      </w:tr>
      <w:tr w:rsidR="00B76E5B">
        <w:trPr>
          <w:trHeight w:hRule="exact" w:val="340"/>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房地产开发经营</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Y≥200000</w:t>
            </w:r>
          </w:p>
        </w:tc>
        <w:tc>
          <w:tcPr>
            <w:tcW w:w="1701"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100≤Y＜1000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Y＜100</w:t>
            </w:r>
          </w:p>
        </w:tc>
      </w:tr>
      <w:tr w:rsidR="00B76E5B">
        <w:trPr>
          <w:trHeight w:hRule="exact" w:val="340"/>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Z＜2000</w:t>
            </w:r>
          </w:p>
        </w:tc>
      </w:tr>
      <w:tr w:rsidR="00B76E5B">
        <w:trPr>
          <w:trHeight w:hRule="exact" w:val="340"/>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物业管理</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X≥1000</w:t>
            </w:r>
          </w:p>
        </w:tc>
        <w:tc>
          <w:tcPr>
            <w:tcW w:w="1701"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300≤X＜1000</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100≤X＜300 </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X＜100</w:t>
            </w:r>
          </w:p>
        </w:tc>
      </w:tr>
      <w:tr w:rsidR="00B76E5B">
        <w:trPr>
          <w:trHeight w:hRule="exact" w:val="340"/>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noWrap/>
            <w:vAlign w:val="center"/>
          </w:tcPr>
          <w:p w:rsidR="00B76E5B" w:rsidRDefault="005974F1">
            <w:pPr>
              <w:widowControl/>
              <w:ind w:leftChars="-51" w:left="1" w:hangingChars="60" w:hanging="108"/>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Y＜500</w:t>
            </w:r>
          </w:p>
        </w:tc>
      </w:tr>
      <w:tr w:rsidR="00B76E5B">
        <w:trPr>
          <w:trHeight w:hRule="exact" w:val="340"/>
          <w:jc w:val="center"/>
        </w:trPr>
        <w:tc>
          <w:tcPr>
            <w:tcW w:w="1782" w:type="dxa"/>
            <w:vMerge w:val="restart"/>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X≥300</w:t>
            </w:r>
          </w:p>
        </w:tc>
        <w:tc>
          <w:tcPr>
            <w:tcW w:w="1701" w:type="dxa"/>
            <w:tcBorders>
              <w:top w:val="nil"/>
              <w:left w:val="nil"/>
              <w:bottom w:val="nil"/>
              <w:right w:val="single" w:sz="4" w:space="0" w:color="auto"/>
            </w:tcBorders>
            <w:noWrap/>
            <w:vAlign w:val="center"/>
          </w:tcPr>
          <w:p w:rsidR="00B76E5B" w:rsidRDefault="005974F1">
            <w:pPr>
              <w:widowControl/>
              <w:ind w:leftChars="-51" w:left="1" w:hangingChars="60" w:hanging="108"/>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10≤X＜100</w:t>
            </w:r>
          </w:p>
        </w:tc>
        <w:tc>
          <w:tcPr>
            <w:tcW w:w="992" w:type="dxa"/>
            <w:tcBorders>
              <w:top w:val="nil"/>
              <w:left w:val="nil"/>
              <w:bottom w:val="nil"/>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w:t>
            </w:r>
          </w:p>
        </w:tc>
      </w:tr>
      <w:tr w:rsidR="00B76E5B">
        <w:trPr>
          <w:trHeight w:hRule="exact" w:val="340"/>
          <w:jc w:val="center"/>
        </w:trPr>
        <w:tc>
          <w:tcPr>
            <w:tcW w:w="1782" w:type="dxa"/>
            <w:vMerge/>
            <w:tcBorders>
              <w:top w:val="nil"/>
              <w:left w:val="nil"/>
              <w:bottom w:val="single" w:sz="4" w:space="0" w:color="auto"/>
              <w:right w:val="single" w:sz="4" w:space="0" w:color="auto"/>
            </w:tcBorders>
            <w:noWrap/>
            <w:vAlign w:val="center"/>
          </w:tcPr>
          <w:p w:rsidR="00B76E5B" w:rsidRDefault="00B76E5B">
            <w:pPr>
              <w:widowControl/>
              <w:jc w:val="left"/>
              <w:rPr>
                <w:rFonts w:ascii="宋体" w:eastAsia="宋体" w:hAnsi="宋体" w:cs="宋体"/>
                <w:color w:val="000000"/>
                <w:kern w:val="0"/>
                <w:sz w:val="18"/>
                <w:szCs w:val="18"/>
              </w:rPr>
            </w:pPr>
          </w:p>
        </w:tc>
        <w:tc>
          <w:tcPr>
            <w:tcW w:w="1369" w:type="dxa"/>
            <w:tcBorders>
              <w:top w:val="nil"/>
              <w:left w:val="nil"/>
              <w:bottom w:val="single" w:sz="4" w:space="0" w:color="auto"/>
              <w:right w:val="single" w:sz="4" w:space="0" w:color="auto"/>
            </w:tcBorders>
            <w:noWrap/>
            <w:vAlign w:val="center"/>
          </w:tcPr>
          <w:p w:rsidR="00B76E5B" w:rsidRDefault="005974F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Z＜100</w:t>
            </w:r>
          </w:p>
        </w:tc>
      </w:tr>
      <w:tr w:rsidR="00B76E5B">
        <w:trPr>
          <w:trHeight w:hRule="exact" w:val="397"/>
          <w:jc w:val="center"/>
        </w:trPr>
        <w:tc>
          <w:tcPr>
            <w:tcW w:w="1782" w:type="dxa"/>
            <w:tcBorders>
              <w:top w:val="nil"/>
              <w:left w:val="nil"/>
              <w:bottom w:val="single" w:sz="4" w:space="0" w:color="auto"/>
              <w:right w:val="single" w:sz="4" w:space="0" w:color="auto"/>
            </w:tcBorders>
            <w:noWrap/>
            <w:vAlign w:val="center"/>
          </w:tcPr>
          <w:p w:rsidR="00B76E5B" w:rsidRDefault="005974F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noWrap/>
            <w:vAlign w:val="center"/>
          </w:tcPr>
          <w:p w:rsidR="00B76E5B" w:rsidRDefault="005974F1">
            <w:pPr>
              <w:widowControl/>
              <w:ind w:leftChars="-51" w:left="1" w:hangingChars="60" w:hanging="108"/>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noWrap/>
            <w:vAlign w:val="center"/>
          </w:tcPr>
          <w:p w:rsidR="00B76E5B" w:rsidRDefault="005974F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X＜10</w:t>
            </w:r>
          </w:p>
        </w:tc>
      </w:tr>
    </w:tbl>
    <w:p w:rsidR="00B76E5B" w:rsidRDefault="005974F1">
      <w:pPr>
        <w:pStyle w:val="Normal8"/>
        <w:outlineLvl w:val="2"/>
      </w:pPr>
      <w:r>
        <w:br w:type="page"/>
      </w:r>
      <w:bookmarkStart w:id="207" w:name="_Toc256000091"/>
      <w:r>
        <w:lastRenderedPageBreak/>
        <w:t>六、（六）供应商认为有必要提供的声明及文件资料</w:t>
      </w:r>
      <w:bookmarkEnd w:id="207"/>
    </w:p>
    <w:p w:rsidR="00B76E5B" w:rsidRDefault="005974F1">
      <w:pPr>
        <w:pStyle w:val="50"/>
        <w:rPr>
          <w:rFonts w:ascii="宋体" w:hAnsi="宋体"/>
          <w:kern w:val="0"/>
          <w:sz w:val="24"/>
        </w:rPr>
      </w:pPr>
      <w:r>
        <w:rPr>
          <w:rFonts w:ascii="宋体" w:hAnsi="宋体" w:hint="eastAsia"/>
          <w:kern w:val="0"/>
          <w:sz w:val="24"/>
        </w:rPr>
        <w:t>（七）供应商认为有必要提供的声明及文件资料</w:t>
      </w:r>
    </w:p>
    <w:p w:rsidR="00B76E5B" w:rsidRDefault="005974F1">
      <w:pPr>
        <w:pStyle w:val="50"/>
        <w:rPr>
          <w:rFonts w:ascii="宋体" w:hAnsi="宋体"/>
          <w:kern w:val="0"/>
          <w:sz w:val="24"/>
        </w:rPr>
      </w:pPr>
      <w:r>
        <w:rPr>
          <w:rFonts w:ascii="宋体" w:hAnsi="宋体" w:hint="eastAsia"/>
          <w:kern w:val="0"/>
          <w:sz w:val="24"/>
        </w:rPr>
        <w:t>①供应商自觉抵制政府采购领域商业贿赂行为承诺书；</w:t>
      </w:r>
    </w:p>
    <w:p w:rsidR="00B76E5B" w:rsidRDefault="005974F1">
      <w:pPr>
        <w:pStyle w:val="50"/>
        <w:rPr>
          <w:rFonts w:ascii="宋体" w:hAnsi="宋体"/>
          <w:kern w:val="0"/>
          <w:sz w:val="24"/>
        </w:rPr>
      </w:pPr>
      <w:r>
        <w:rPr>
          <w:rFonts w:ascii="宋体" w:hAnsi="宋体" w:hint="eastAsia"/>
          <w:kern w:val="0"/>
          <w:sz w:val="24"/>
        </w:rPr>
        <w:t>②节能产品、环境标志产品证明文件；</w:t>
      </w:r>
    </w:p>
    <w:p w:rsidR="00B76E5B" w:rsidRDefault="00347244">
      <w:pPr>
        <w:pStyle w:val="50"/>
        <w:rPr>
          <w:rFonts w:ascii="宋体" w:hAnsi="宋体"/>
          <w:kern w:val="0"/>
          <w:sz w:val="24"/>
        </w:rPr>
      </w:pPr>
      <w:r>
        <w:rPr>
          <w:rFonts w:ascii="宋体" w:hAnsi="宋体"/>
          <w:kern w:val="0"/>
          <w:sz w:val="24"/>
        </w:rPr>
        <w:fldChar w:fldCharType="begin"/>
      </w:r>
      <w:r w:rsidR="005974F1">
        <w:rPr>
          <w:rFonts w:ascii="宋体" w:hAnsi="宋体" w:hint="eastAsia"/>
          <w:kern w:val="0"/>
          <w:sz w:val="24"/>
        </w:rPr>
        <w:instrText>= 3 \* GB3</w:instrText>
      </w:r>
      <w:r>
        <w:rPr>
          <w:rFonts w:ascii="宋体" w:hAnsi="宋体"/>
          <w:kern w:val="0"/>
          <w:sz w:val="24"/>
        </w:rPr>
        <w:fldChar w:fldCharType="separate"/>
      </w:r>
      <w:r w:rsidR="005974F1">
        <w:rPr>
          <w:rFonts w:ascii="宋体" w:hAnsi="宋体" w:hint="eastAsia"/>
          <w:kern w:val="0"/>
          <w:sz w:val="24"/>
        </w:rPr>
        <w:t>③</w:t>
      </w:r>
      <w:r>
        <w:rPr>
          <w:rFonts w:ascii="宋体" w:hAnsi="宋体"/>
          <w:kern w:val="0"/>
          <w:sz w:val="24"/>
        </w:rPr>
        <w:fldChar w:fldCharType="end"/>
      </w:r>
      <w:r w:rsidR="005974F1">
        <w:rPr>
          <w:rFonts w:ascii="宋体" w:hAnsi="宋体" w:hint="eastAsia"/>
          <w:kern w:val="0"/>
          <w:sz w:val="24"/>
        </w:rPr>
        <w:t>类似项目业绩表；</w:t>
      </w:r>
    </w:p>
    <w:p w:rsidR="00B76E5B" w:rsidRDefault="005974F1">
      <w:pPr>
        <w:pStyle w:val="3000"/>
        <w:jc w:val="both"/>
        <w:outlineLvl w:val="9"/>
        <w:rPr>
          <w:b w:val="0"/>
          <w:sz w:val="24"/>
          <w:szCs w:val="24"/>
        </w:rPr>
      </w:pPr>
      <w:bookmarkStart w:id="208" w:name="_Toc480368602"/>
      <w:bookmarkStart w:id="209" w:name="_Toc480371728"/>
      <w:bookmarkStart w:id="210" w:name="_Toc468535489"/>
      <w:bookmarkStart w:id="211" w:name="_Toc480368660"/>
      <w:bookmarkStart w:id="212" w:name="_Toc256000092"/>
      <w:bookmarkStart w:id="213" w:name="_Toc480368431"/>
      <w:r>
        <w:rPr>
          <w:rFonts w:hint="eastAsia"/>
          <w:b w:val="0"/>
          <w:sz w:val="24"/>
          <w:szCs w:val="24"/>
        </w:rPr>
        <w:t>附：类似项目业绩表</w:t>
      </w:r>
      <w:bookmarkEnd w:id="208"/>
      <w:bookmarkEnd w:id="209"/>
      <w:bookmarkEnd w:id="210"/>
      <w:bookmarkEnd w:id="211"/>
      <w:bookmarkEnd w:id="212"/>
      <w:bookmarkEnd w:id="213"/>
    </w:p>
    <w:p w:rsidR="00B76E5B" w:rsidRDefault="005974F1">
      <w:pPr>
        <w:pStyle w:val="001"/>
        <w:adjustRightInd w:val="0"/>
        <w:snapToGrid w:val="0"/>
        <w:spacing w:line="500" w:lineRule="exact"/>
        <w:rPr>
          <w:rFonts w:ascii="宋体" w:hAnsi="宋体"/>
          <w:sz w:val="24"/>
          <w:szCs w:val="24"/>
        </w:rPr>
      </w:pPr>
      <w:r>
        <w:rPr>
          <w:rFonts w:ascii="宋体" w:hAnsi="宋体" w:hint="eastAsia"/>
          <w:sz w:val="24"/>
          <w:szCs w:val="24"/>
        </w:rPr>
        <w:t>采购项目编号：</w:t>
      </w:r>
    </w:p>
    <w:p w:rsidR="00B76E5B" w:rsidRDefault="005974F1">
      <w:pPr>
        <w:pStyle w:val="001"/>
        <w:adjustRightInd w:val="0"/>
        <w:snapToGrid w:val="0"/>
        <w:spacing w:line="500" w:lineRule="exact"/>
        <w:rPr>
          <w:rFonts w:ascii="宋体" w:hAnsi="宋体"/>
          <w:sz w:val="24"/>
          <w:szCs w:val="24"/>
          <w:u w:val="single"/>
        </w:rPr>
      </w:pPr>
      <w:r>
        <w:rPr>
          <w:rFonts w:ascii="宋体" w:hAnsi="宋体" w:hint="eastAsia"/>
          <w:sz w:val="24"/>
          <w:szCs w:val="24"/>
        </w:rPr>
        <w:t>采购项目名称：</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200"/>
      </w:tblGrid>
      <w:tr w:rsidR="00B76E5B">
        <w:trPr>
          <w:trHeight w:val="489"/>
          <w:jc w:val="center"/>
        </w:trPr>
        <w:tc>
          <w:tcPr>
            <w:tcW w:w="1908" w:type="dxa"/>
            <w:vAlign w:val="center"/>
          </w:tcPr>
          <w:p w:rsidR="00B76E5B" w:rsidRDefault="005974F1">
            <w:pPr>
              <w:pStyle w:val="001"/>
              <w:jc w:val="center"/>
              <w:rPr>
                <w:rFonts w:ascii="宋体" w:hAnsi="宋体"/>
                <w:sz w:val="24"/>
                <w:szCs w:val="24"/>
              </w:rPr>
            </w:pPr>
            <w:r>
              <w:rPr>
                <w:rFonts w:ascii="宋体" w:hAnsi="宋体" w:hint="eastAsia"/>
                <w:sz w:val="24"/>
                <w:szCs w:val="24"/>
              </w:rPr>
              <w:t>项目名称</w:t>
            </w:r>
          </w:p>
        </w:tc>
        <w:tc>
          <w:tcPr>
            <w:tcW w:w="7200" w:type="dxa"/>
          </w:tcPr>
          <w:p w:rsidR="00B76E5B" w:rsidRDefault="005974F1">
            <w:pPr>
              <w:pStyle w:val="001"/>
              <w:tabs>
                <w:tab w:val="left" w:pos="2265"/>
              </w:tabs>
              <w:rPr>
                <w:rFonts w:ascii="宋体" w:hAnsi="宋体"/>
                <w:sz w:val="24"/>
                <w:szCs w:val="24"/>
              </w:rPr>
            </w:pPr>
            <w:r>
              <w:rPr>
                <w:rFonts w:ascii="宋体" w:hAnsi="宋体"/>
                <w:sz w:val="24"/>
                <w:szCs w:val="24"/>
              </w:rPr>
              <w:tab/>
            </w:r>
          </w:p>
        </w:tc>
      </w:tr>
      <w:tr w:rsidR="00B76E5B">
        <w:trPr>
          <w:trHeight w:val="467"/>
          <w:jc w:val="center"/>
        </w:trPr>
        <w:tc>
          <w:tcPr>
            <w:tcW w:w="1908" w:type="dxa"/>
            <w:vAlign w:val="center"/>
          </w:tcPr>
          <w:p w:rsidR="00B76E5B" w:rsidRDefault="005974F1">
            <w:pPr>
              <w:pStyle w:val="001"/>
              <w:jc w:val="center"/>
              <w:rPr>
                <w:rFonts w:ascii="宋体" w:hAnsi="宋体"/>
                <w:sz w:val="24"/>
                <w:szCs w:val="24"/>
              </w:rPr>
            </w:pPr>
            <w:r>
              <w:rPr>
                <w:rFonts w:ascii="宋体" w:hAnsi="宋体" w:hint="eastAsia"/>
                <w:sz w:val="24"/>
                <w:szCs w:val="24"/>
              </w:rPr>
              <w:t>项目单位名称</w:t>
            </w:r>
          </w:p>
        </w:tc>
        <w:tc>
          <w:tcPr>
            <w:tcW w:w="7200" w:type="dxa"/>
          </w:tcPr>
          <w:p w:rsidR="00B76E5B" w:rsidRDefault="00B76E5B">
            <w:pPr>
              <w:pStyle w:val="001"/>
              <w:jc w:val="center"/>
              <w:rPr>
                <w:rFonts w:ascii="宋体" w:hAnsi="宋体"/>
                <w:sz w:val="24"/>
                <w:szCs w:val="24"/>
              </w:rPr>
            </w:pPr>
          </w:p>
        </w:tc>
      </w:tr>
      <w:tr w:rsidR="00B76E5B">
        <w:trPr>
          <w:trHeight w:val="467"/>
          <w:jc w:val="center"/>
        </w:trPr>
        <w:tc>
          <w:tcPr>
            <w:tcW w:w="1908" w:type="dxa"/>
            <w:vAlign w:val="center"/>
          </w:tcPr>
          <w:p w:rsidR="00B76E5B" w:rsidRDefault="005974F1">
            <w:pPr>
              <w:pStyle w:val="001"/>
              <w:jc w:val="center"/>
              <w:rPr>
                <w:rFonts w:ascii="宋体" w:hAnsi="宋体"/>
                <w:sz w:val="24"/>
                <w:szCs w:val="24"/>
              </w:rPr>
            </w:pPr>
            <w:r>
              <w:rPr>
                <w:rFonts w:ascii="宋体" w:hAnsi="宋体" w:hint="eastAsia"/>
                <w:sz w:val="24"/>
                <w:szCs w:val="24"/>
              </w:rPr>
              <w:t>项目单位联系人姓名及联系方式</w:t>
            </w:r>
          </w:p>
        </w:tc>
        <w:tc>
          <w:tcPr>
            <w:tcW w:w="7200" w:type="dxa"/>
          </w:tcPr>
          <w:p w:rsidR="00B76E5B" w:rsidRDefault="00B76E5B">
            <w:pPr>
              <w:pStyle w:val="001"/>
              <w:jc w:val="center"/>
              <w:rPr>
                <w:rFonts w:ascii="宋体" w:hAnsi="宋体"/>
                <w:sz w:val="24"/>
                <w:szCs w:val="24"/>
              </w:rPr>
            </w:pPr>
          </w:p>
        </w:tc>
      </w:tr>
      <w:tr w:rsidR="00B76E5B">
        <w:trPr>
          <w:trHeight w:val="623"/>
          <w:jc w:val="center"/>
        </w:trPr>
        <w:tc>
          <w:tcPr>
            <w:tcW w:w="1908" w:type="dxa"/>
            <w:vAlign w:val="center"/>
          </w:tcPr>
          <w:p w:rsidR="00B76E5B" w:rsidRDefault="005974F1">
            <w:pPr>
              <w:pStyle w:val="001"/>
              <w:jc w:val="center"/>
              <w:rPr>
                <w:rFonts w:ascii="宋体" w:hAnsi="宋体"/>
                <w:sz w:val="24"/>
                <w:szCs w:val="24"/>
              </w:rPr>
            </w:pPr>
            <w:r>
              <w:rPr>
                <w:rFonts w:ascii="宋体" w:hAnsi="宋体" w:hint="eastAsia"/>
                <w:sz w:val="24"/>
                <w:szCs w:val="24"/>
              </w:rPr>
              <w:t>合同金额</w:t>
            </w:r>
          </w:p>
        </w:tc>
        <w:tc>
          <w:tcPr>
            <w:tcW w:w="7200" w:type="dxa"/>
          </w:tcPr>
          <w:p w:rsidR="00B76E5B" w:rsidRDefault="00B76E5B">
            <w:pPr>
              <w:pStyle w:val="001"/>
              <w:jc w:val="center"/>
              <w:rPr>
                <w:rFonts w:ascii="宋体" w:hAnsi="宋体"/>
                <w:sz w:val="24"/>
                <w:szCs w:val="24"/>
              </w:rPr>
            </w:pPr>
          </w:p>
        </w:tc>
      </w:tr>
      <w:tr w:rsidR="00B76E5B">
        <w:trPr>
          <w:trHeight w:val="603"/>
          <w:jc w:val="center"/>
        </w:trPr>
        <w:tc>
          <w:tcPr>
            <w:tcW w:w="1908" w:type="dxa"/>
            <w:vAlign w:val="center"/>
          </w:tcPr>
          <w:p w:rsidR="00B76E5B" w:rsidRDefault="005974F1">
            <w:pPr>
              <w:pStyle w:val="001"/>
              <w:jc w:val="center"/>
              <w:rPr>
                <w:rFonts w:ascii="宋体" w:hAnsi="宋体"/>
                <w:sz w:val="24"/>
                <w:szCs w:val="24"/>
              </w:rPr>
            </w:pPr>
            <w:r>
              <w:rPr>
                <w:rFonts w:ascii="宋体" w:hAnsi="宋体" w:hint="eastAsia"/>
                <w:sz w:val="24"/>
                <w:szCs w:val="24"/>
              </w:rPr>
              <w:t>项目负责人</w:t>
            </w:r>
          </w:p>
          <w:p w:rsidR="00B76E5B" w:rsidRDefault="005974F1">
            <w:pPr>
              <w:pStyle w:val="001"/>
              <w:jc w:val="center"/>
              <w:rPr>
                <w:rFonts w:ascii="宋体" w:hAnsi="宋体"/>
                <w:sz w:val="24"/>
                <w:szCs w:val="24"/>
              </w:rPr>
            </w:pPr>
            <w:r>
              <w:rPr>
                <w:rFonts w:ascii="宋体" w:hAnsi="宋体" w:hint="eastAsia"/>
                <w:sz w:val="24"/>
                <w:szCs w:val="24"/>
              </w:rPr>
              <w:t>姓名</w:t>
            </w:r>
          </w:p>
        </w:tc>
        <w:tc>
          <w:tcPr>
            <w:tcW w:w="7200" w:type="dxa"/>
          </w:tcPr>
          <w:p w:rsidR="00B76E5B" w:rsidRDefault="00B76E5B">
            <w:pPr>
              <w:pStyle w:val="001"/>
              <w:jc w:val="center"/>
              <w:rPr>
                <w:rFonts w:ascii="宋体" w:hAnsi="宋体"/>
                <w:sz w:val="24"/>
                <w:szCs w:val="24"/>
              </w:rPr>
            </w:pPr>
          </w:p>
        </w:tc>
      </w:tr>
      <w:tr w:rsidR="00B76E5B">
        <w:trPr>
          <w:trHeight w:val="469"/>
          <w:jc w:val="center"/>
        </w:trPr>
        <w:tc>
          <w:tcPr>
            <w:tcW w:w="1908" w:type="dxa"/>
            <w:vAlign w:val="center"/>
          </w:tcPr>
          <w:p w:rsidR="00B76E5B" w:rsidRDefault="005974F1">
            <w:pPr>
              <w:pStyle w:val="001"/>
              <w:jc w:val="center"/>
              <w:rPr>
                <w:rFonts w:ascii="宋体" w:hAnsi="宋体"/>
                <w:sz w:val="24"/>
                <w:szCs w:val="24"/>
              </w:rPr>
            </w:pPr>
            <w:r>
              <w:rPr>
                <w:rFonts w:ascii="宋体" w:hAnsi="宋体" w:hint="eastAsia"/>
                <w:sz w:val="24"/>
                <w:szCs w:val="24"/>
              </w:rPr>
              <w:t>项目实施时间</w:t>
            </w:r>
          </w:p>
        </w:tc>
        <w:tc>
          <w:tcPr>
            <w:tcW w:w="7200" w:type="dxa"/>
          </w:tcPr>
          <w:p w:rsidR="00B76E5B" w:rsidRDefault="00B76E5B">
            <w:pPr>
              <w:pStyle w:val="001"/>
              <w:jc w:val="center"/>
              <w:rPr>
                <w:rFonts w:ascii="宋体" w:hAnsi="宋体"/>
                <w:sz w:val="24"/>
                <w:szCs w:val="24"/>
              </w:rPr>
            </w:pPr>
          </w:p>
        </w:tc>
      </w:tr>
      <w:tr w:rsidR="00B76E5B">
        <w:trPr>
          <w:trHeight w:val="2458"/>
          <w:jc w:val="center"/>
        </w:trPr>
        <w:tc>
          <w:tcPr>
            <w:tcW w:w="1908" w:type="dxa"/>
            <w:vAlign w:val="center"/>
          </w:tcPr>
          <w:p w:rsidR="00B76E5B" w:rsidRDefault="005974F1">
            <w:pPr>
              <w:pStyle w:val="001"/>
              <w:jc w:val="center"/>
              <w:rPr>
                <w:rFonts w:ascii="宋体" w:hAnsi="宋体"/>
                <w:sz w:val="24"/>
                <w:szCs w:val="24"/>
              </w:rPr>
            </w:pPr>
            <w:r>
              <w:rPr>
                <w:rFonts w:ascii="宋体" w:hAnsi="宋体" w:hint="eastAsia"/>
                <w:sz w:val="24"/>
                <w:szCs w:val="24"/>
              </w:rPr>
              <w:t>项目内容说明</w:t>
            </w:r>
          </w:p>
        </w:tc>
        <w:tc>
          <w:tcPr>
            <w:tcW w:w="7200" w:type="dxa"/>
          </w:tcPr>
          <w:p w:rsidR="00B76E5B" w:rsidRDefault="00B76E5B">
            <w:pPr>
              <w:pStyle w:val="001"/>
              <w:jc w:val="center"/>
              <w:rPr>
                <w:rFonts w:ascii="宋体" w:hAnsi="宋体"/>
                <w:sz w:val="24"/>
                <w:szCs w:val="24"/>
              </w:rPr>
            </w:pPr>
          </w:p>
        </w:tc>
      </w:tr>
    </w:tbl>
    <w:p w:rsidR="00B76E5B" w:rsidRDefault="005974F1">
      <w:pPr>
        <w:pStyle w:val="001"/>
        <w:autoSpaceDE w:val="0"/>
        <w:autoSpaceDN w:val="0"/>
        <w:spacing w:line="360" w:lineRule="auto"/>
        <w:rPr>
          <w:rFonts w:ascii="宋体" w:hAnsi="宋体"/>
          <w:sz w:val="24"/>
          <w:szCs w:val="24"/>
        </w:rPr>
      </w:pPr>
      <w:r>
        <w:rPr>
          <w:rFonts w:ascii="宋体" w:hAnsi="宋体" w:hint="eastAsia"/>
          <w:sz w:val="24"/>
          <w:szCs w:val="24"/>
        </w:rPr>
        <w:t>说明：1．每个合同须单独附表，并附上相关证明材料，否则专家在评审时将不予采信；</w:t>
      </w:r>
    </w:p>
    <w:p w:rsidR="00B76E5B" w:rsidRDefault="005974F1">
      <w:pPr>
        <w:pStyle w:val="001"/>
        <w:spacing w:line="360" w:lineRule="auto"/>
        <w:ind w:firstLineChars="300" w:firstLine="720"/>
        <w:rPr>
          <w:rFonts w:ascii="宋体" w:hAnsi="宋体"/>
          <w:sz w:val="24"/>
          <w:szCs w:val="24"/>
        </w:rPr>
      </w:pPr>
      <w:r>
        <w:rPr>
          <w:rFonts w:ascii="宋体" w:hAnsi="宋体" w:hint="eastAsia"/>
          <w:sz w:val="24"/>
          <w:szCs w:val="24"/>
        </w:rPr>
        <w:t>2．项目内容请详细说明所承担的具体工作内容，如：网络建设、系统集成、软件开发、网站建设等；</w:t>
      </w:r>
    </w:p>
    <w:p w:rsidR="00B76E5B" w:rsidRDefault="005974F1">
      <w:pPr>
        <w:pStyle w:val="001"/>
        <w:adjustRightInd w:val="0"/>
        <w:snapToGrid w:val="0"/>
        <w:spacing w:line="500" w:lineRule="exact"/>
        <w:rPr>
          <w:rFonts w:ascii="宋体" w:hAnsi="宋体"/>
          <w:sz w:val="24"/>
          <w:szCs w:val="24"/>
        </w:rPr>
      </w:pPr>
      <w:r>
        <w:rPr>
          <w:rFonts w:ascii="宋体" w:hAnsi="宋体" w:hint="eastAsia"/>
          <w:sz w:val="24"/>
          <w:szCs w:val="24"/>
        </w:rPr>
        <w:t>投标人法定代表人（电子签名）：</w:t>
      </w:r>
    </w:p>
    <w:p w:rsidR="00B76E5B" w:rsidRDefault="005974F1">
      <w:pPr>
        <w:pStyle w:val="001"/>
        <w:adjustRightInd w:val="0"/>
        <w:snapToGrid w:val="0"/>
        <w:spacing w:line="500" w:lineRule="exact"/>
        <w:rPr>
          <w:rFonts w:ascii="宋体" w:hAnsi="宋体"/>
          <w:sz w:val="24"/>
          <w:szCs w:val="24"/>
          <w:u w:val="single"/>
        </w:rPr>
      </w:pPr>
      <w:r>
        <w:rPr>
          <w:rFonts w:ascii="宋体" w:hAnsi="宋体" w:hint="eastAsia"/>
          <w:sz w:val="24"/>
          <w:szCs w:val="24"/>
        </w:rPr>
        <w:t>投标人名称（电子签章）：</w:t>
      </w:r>
    </w:p>
    <w:p w:rsidR="00B76E5B" w:rsidRDefault="005974F1">
      <w:pPr>
        <w:pStyle w:val="001"/>
        <w:spacing w:line="500" w:lineRule="exact"/>
        <w:rPr>
          <w:rFonts w:ascii="宋体" w:hAnsi="宋体"/>
          <w:sz w:val="24"/>
          <w:szCs w:val="24"/>
        </w:rPr>
      </w:pPr>
      <w:r>
        <w:rPr>
          <w:rFonts w:ascii="宋体" w:hAnsi="宋体" w:hint="eastAsia"/>
          <w:sz w:val="24"/>
          <w:szCs w:val="24"/>
        </w:rPr>
        <w:t>日期：年月日</w:t>
      </w:r>
    </w:p>
    <w:p w:rsidR="00B76E5B" w:rsidRDefault="005974F1">
      <w:pPr>
        <w:pStyle w:val="Normal9"/>
        <w:outlineLvl w:val="2"/>
      </w:pPr>
      <w:r>
        <w:br w:type="page"/>
      </w:r>
      <w:bookmarkStart w:id="214" w:name="_Toc256000093"/>
      <w:r>
        <w:lastRenderedPageBreak/>
        <w:t>七、(七)《中华人民共和国政府采购法》第二十二条应当具备的条件；</w:t>
      </w:r>
      <w:bookmarkEnd w:id="214"/>
    </w:p>
    <w:p w:rsidR="00B76E5B" w:rsidRDefault="005974F1">
      <w:pPr>
        <w:pStyle w:val="030"/>
        <w:spacing w:line="360" w:lineRule="auto"/>
        <w:rPr>
          <w:rFonts w:ascii="宋体" w:hAnsi="宋体"/>
          <w:b/>
          <w:sz w:val="24"/>
          <w:szCs w:val="24"/>
        </w:rPr>
      </w:pPr>
      <w:r>
        <w:rPr>
          <w:rFonts w:ascii="宋体" w:hAnsi="宋体" w:hint="eastAsia"/>
          <w:b/>
          <w:sz w:val="24"/>
          <w:szCs w:val="24"/>
        </w:rPr>
        <w:t>（1）具有独立承担民事责任的能力证明材料</w:t>
      </w:r>
    </w:p>
    <w:p w:rsidR="00B76E5B" w:rsidRDefault="005974F1">
      <w:pPr>
        <w:pStyle w:val="20000"/>
        <w:adjustRightInd w:val="0"/>
        <w:snapToGrid w:val="0"/>
        <w:spacing w:line="360" w:lineRule="auto"/>
        <w:ind w:firstLineChars="150" w:firstLine="360"/>
        <w:jc w:val="left"/>
        <w:rPr>
          <w:rFonts w:ascii="宋体" w:hAnsi="宋体"/>
          <w:sz w:val="24"/>
        </w:rPr>
      </w:pPr>
      <w:r>
        <w:rPr>
          <w:rFonts w:ascii="宋体" w:hAnsi="宋体" w:hint="eastAsia"/>
          <w:sz w:val="24"/>
        </w:rPr>
        <w:t>供应商是企业（包括合伙企业）的，应提供其在工商部门注册的有效“企业法人营业执照”或“营业执照”的复印件；</w:t>
      </w:r>
    </w:p>
    <w:p w:rsidR="00B76E5B" w:rsidRDefault="005974F1">
      <w:pPr>
        <w:pStyle w:val="20000"/>
        <w:adjustRightInd w:val="0"/>
        <w:snapToGrid w:val="0"/>
        <w:spacing w:line="360" w:lineRule="auto"/>
        <w:ind w:firstLineChars="150" w:firstLine="360"/>
        <w:jc w:val="left"/>
        <w:rPr>
          <w:rFonts w:ascii="宋体" w:hAnsi="宋体"/>
          <w:sz w:val="24"/>
        </w:rPr>
      </w:pPr>
      <w:r>
        <w:rPr>
          <w:rFonts w:ascii="宋体" w:hAnsi="宋体" w:hint="eastAsia"/>
          <w:sz w:val="24"/>
        </w:rPr>
        <w:t>供应商是事业单位的，应提供其有效的“事业单位法人证书”复印件；</w:t>
      </w:r>
    </w:p>
    <w:p w:rsidR="00B76E5B" w:rsidRDefault="005974F1">
      <w:pPr>
        <w:pStyle w:val="20000"/>
        <w:adjustRightInd w:val="0"/>
        <w:snapToGrid w:val="0"/>
        <w:spacing w:line="360" w:lineRule="auto"/>
        <w:ind w:firstLineChars="150" w:firstLine="360"/>
        <w:jc w:val="left"/>
        <w:rPr>
          <w:rFonts w:ascii="宋体" w:hAnsi="宋体"/>
          <w:sz w:val="24"/>
        </w:rPr>
      </w:pPr>
      <w:r>
        <w:rPr>
          <w:rFonts w:ascii="宋体" w:hAnsi="宋体" w:hint="eastAsia"/>
          <w:sz w:val="24"/>
        </w:rPr>
        <w:t>供应商是非企业专业服务机构的，应提供其有效的执业许可证复印件；</w:t>
      </w:r>
    </w:p>
    <w:p w:rsidR="00B76E5B" w:rsidRDefault="005974F1">
      <w:pPr>
        <w:pStyle w:val="20000"/>
        <w:adjustRightInd w:val="0"/>
        <w:snapToGrid w:val="0"/>
        <w:spacing w:line="360" w:lineRule="auto"/>
        <w:ind w:firstLineChars="150" w:firstLine="360"/>
        <w:jc w:val="left"/>
        <w:rPr>
          <w:rFonts w:ascii="宋体" w:hAnsi="宋体"/>
          <w:sz w:val="24"/>
        </w:rPr>
      </w:pPr>
      <w:r>
        <w:rPr>
          <w:rFonts w:ascii="宋体" w:hAnsi="宋体" w:hint="eastAsia"/>
          <w:sz w:val="24"/>
        </w:rPr>
        <w:t>供应商是个体工商户的，应提供其有效的“个体工商户营业执照”复印件；</w:t>
      </w:r>
    </w:p>
    <w:p w:rsidR="00B76E5B" w:rsidRDefault="005974F1">
      <w:pPr>
        <w:pStyle w:val="20000"/>
        <w:adjustRightInd w:val="0"/>
        <w:snapToGrid w:val="0"/>
        <w:spacing w:line="360" w:lineRule="auto"/>
        <w:ind w:firstLineChars="150" w:firstLine="360"/>
        <w:jc w:val="left"/>
        <w:rPr>
          <w:rFonts w:ascii="宋体" w:hAnsi="宋体"/>
          <w:sz w:val="24"/>
        </w:rPr>
      </w:pPr>
      <w:r>
        <w:rPr>
          <w:rFonts w:ascii="宋体" w:hAnsi="宋体" w:hint="eastAsia"/>
          <w:sz w:val="24"/>
        </w:rPr>
        <w:t>供应商是自然人的，应提供其有效的自然人身份证明；</w:t>
      </w:r>
    </w:p>
    <w:p w:rsidR="00B76E5B" w:rsidRDefault="00B76E5B">
      <w:pPr>
        <w:pStyle w:val="030"/>
        <w:spacing w:line="360" w:lineRule="auto"/>
        <w:rPr>
          <w:rFonts w:ascii="宋体" w:hAnsi="宋体"/>
          <w:sz w:val="24"/>
          <w:szCs w:val="24"/>
        </w:rPr>
      </w:pPr>
    </w:p>
    <w:p w:rsidR="00B76E5B" w:rsidRDefault="005974F1">
      <w:pPr>
        <w:pStyle w:val="030"/>
        <w:spacing w:line="360" w:lineRule="auto"/>
        <w:rPr>
          <w:rFonts w:ascii="宋体" w:hAnsi="宋体"/>
          <w:b/>
          <w:sz w:val="24"/>
          <w:szCs w:val="24"/>
        </w:rPr>
      </w:pPr>
      <w:r>
        <w:rPr>
          <w:rFonts w:ascii="宋体" w:hAnsi="宋体" w:hint="eastAsia"/>
          <w:b/>
          <w:sz w:val="24"/>
          <w:szCs w:val="24"/>
        </w:rPr>
        <w:t>（2）</w:t>
      </w:r>
      <w:r>
        <w:rPr>
          <w:rFonts w:ascii="宋体" w:hAnsi="宋体"/>
          <w:b/>
          <w:sz w:val="24"/>
          <w:szCs w:val="24"/>
        </w:rPr>
        <w:t>具有良好的商业信誉和健全的财务会计制度证明材料</w:t>
      </w:r>
    </w:p>
    <w:p w:rsidR="00B76E5B" w:rsidRDefault="005974F1">
      <w:pPr>
        <w:pStyle w:val="51"/>
        <w:widowControl/>
        <w:adjustRightInd w:val="0"/>
        <w:snapToGrid w:val="0"/>
        <w:spacing w:line="360" w:lineRule="auto"/>
        <w:ind w:firstLineChars="200" w:firstLine="504"/>
        <w:jc w:val="left"/>
        <w:rPr>
          <w:rFonts w:ascii="宋体" w:hAnsi="宋体" w:cs="宋体"/>
          <w:spacing w:val="6"/>
          <w:kern w:val="0"/>
          <w:sz w:val="24"/>
          <w:szCs w:val="24"/>
        </w:rPr>
      </w:pPr>
      <w:r>
        <w:rPr>
          <w:rFonts w:ascii="宋体" w:hAnsi="宋体" w:cs="宋体" w:hint="eastAsia"/>
          <w:spacing w:val="6"/>
          <w:kern w:val="0"/>
          <w:sz w:val="24"/>
          <w:szCs w:val="24"/>
        </w:rPr>
        <w:t>供应商是法人的需提供会计师事务所出具的上一年度</w:t>
      </w:r>
      <w:r w:rsidR="00D476A4" w:rsidRPr="00D476A4">
        <w:rPr>
          <w:rFonts w:ascii="宋体" w:hAnsi="宋体" w:cs="宋体"/>
          <w:spacing w:val="6"/>
          <w:kern w:val="0"/>
          <w:sz w:val="24"/>
          <w:szCs w:val="24"/>
        </w:rPr>
        <w:t>(2020年）</w:t>
      </w:r>
      <w:r>
        <w:rPr>
          <w:rFonts w:ascii="宋体" w:hAnsi="宋体" w:cs="宋体" w:hint="eastAsia"/>
          <w:spacing w:val="6"/>
          <w:kern w:val="0"/>
          <w:sz w:val="24"/>
          <w:szCs w:val="24"/>
        </w:rPr>
        <w:t>财务审计报告</w:t>
      </w:r>
      <w:r>
        <w:rPr>
          <w:rFonts w:ascii="宋体" w:hAnsi="宋体" w:cs="宋体"/>
          <w:spacing w:val="6"/>
          <w:kern w:val="0"/>
          <w:sz w:val="24"/>
          <w:szCs w:val="24"/>
        </w:rPr>
        <w:t>(完整版）</w:t>
      </w:r>
      <w:r>
        <w:rPr>
          <w:rFonts w:ascii="宋体" w:hAnsi="宋体" w:cs="宋体" w:hint="eastAsia"/>
          <w:spacing w:val="6"/>
          <w:kern w:val="0"/>
          <w:sz w:val="24"/>
          <w:szCs w:val="24"/>
        </w:rPr>
        <w:t>（报告中须包括资产负债表、利润表、现金流量表及财务报表附注）复印件；</w:t>
      </w:r>
    </w:p>
    <w:p w:rsidR="00B76E5B" w:rsidRDefault="005974F1">
      <w:pPr>
        <w:pStyle w:val="51"/>
        <w:widowControl/>
        <w:adjustRightInd w:val="0"/>
        <w:snapToGrid w:val="0"/>
        <w:spacing w:line="360" w:lineRule="auto"/>
        <w:ind w:firstLineChars="200" w:firstLine="504"/>
        <w:jc w:val="left"/>
        <w:rPr>
          <w:rFonts w:ascii="宋体" w:hAnsi="宋体" w:cs="宋体"/>
          <w:spacing w:val="6"/>
          <w:kern w:val="0"/>
          <w:sz w:val="24"/>
          <w:szCs w:val="24"/>
        </w:rPr>
      </w:pPr>
      <w:r>
        <w:rPr>
          <w:rFonts w:ascii="宋体" w:hAnsi="宋体" w:cs="宋体" w:hint="eastAsia"/>
          <w:spacing w:val="6"/>
          <w:kern w:val="0"/>
          <w:sz w:val="24"/>
          <w:szCs w:val="24"/>
        </w:rPr>
        <w:t>新成立单位（成立时间不足一年），无法提供审计报告，则需提供开户银行出具的有效的资信证明；</w:t>
      </w:r>
    </w:p>
    <w:p w:rsidR="00B76E5B" w:rsidRDefault="005974F1">
      <w:pPr>
        <w:pStyle w:val="51"/>
        <w:widowControl/>
        <w:adjustRightInd w:val="0"/>
        <w:snapToGrid w:val="0"/>
        <w:spacing w:line="360" w:lineRule="auto"/>
        <w:ind w:firstLineChars="200" w:firstLine="504"/>
        <w:jc w:val="left"/>
        <w:rPr>
          <w:rFonts w:ascii="宋体" w:hAnsi="宋体" w:cs="宋体"/>
          <w:spacing w:val="6"/>
          <w:kern w:val="0"/>
          <w:sz w:val="24"/>
          <w:szCs w:val="24"/>
        </w:rPr>
      </w:pPr>
      <w:r>
        <w:rPr>
          <w:rFonts w:ascii="宋体" w:hAnsi="宋体" w:cs="宋体" w:hint="eastAsia"/>
          <w:spacing w:val="6"/>
          <w:kern w:val="0"/>
          <w:sz w:val="24"/>
          <w:szCs w:val="24"/>
        </w:rPr>
        <w:t>其他组织和自然人无法提供年度审计报告，则需提供开户银行出具的有效期内的资信证明；</w:t>
      </w:r>
    </w:p>
    <w:p w:rsidR="00B76E5B" w:rsidRDefault="005974F1">
      <w:pPr>
        <w:pStyle w:val="51"/>
        <w:widowControl/>
        <w:adjustRightInd w:val="0"/>
        <w:snapToGrid w:val="0"/>
        <w:spacing w:line="360" w:lineRule="auto"/>
        <w:ind w:firstLineChars="200" w:firstLine="504"/>
        <w:jc w:val="left"/>
        <w:rPr>
          <w:rFonts w:ascii="宋体" w:hAnsi="宋体" w:cs="宋体"/>
          <w:spacing w:val="6"/>
          <w:kern w:val="0"/>
          <w:sz w:val="24"/>
          <w:szCs w:val="24"/>
        </w:rPr>
      </w:pPr>
      <w:r>
        <w:rPr>
          <w:rFonts w:ascii="宋体" w:hAnsi="宋体" w:cs="宋体" w:hint="eastAsia"/>
          <w:spacing w:val="6"/>
          <w:kern w:val="0"/>
          <w:sz w:val="24"/>
          <w:szCs w:val="24"/>
        </w:rPr>
        <w:t>银行资信证明可提供原件，也可提供银行出具的有效期内的资信证明扫描件。银行资信证明的抬头可以与采购人或采购代理机构名称不同。银行资信证明应能说明该供应商与银行之间业务往来正常，无不良记录，企业信誉良好等。银行出具的存款证明不能作为银行资信证明。</w:t>
      </w:r>
    </w:p>
    <w:p w:rsidR="00B76E5B" w:rsidRDefault="00B76E5B">
      <w:pPr>
        <w:pStyle w:val="030"/>
        <w:spacing w:line="360" w:lineRule="auto"/>
        <w:rPr>
          <w:rFonts w:ascii="宋体" w:hAnsi="宋体"/>
          <w:sz w:val="24"/>
          <w:szCs w:val="24"/>
        </w:rPr>
      </w:pPr>
    </w:p>
    <w:p w:rsidR="00B76E5B" w:rsidRDefault="00B76E5B">
      <w:pPr>
        <w:pStyle w:val="030"/>
        <w:spacing w:line="360" w:lineRule="auto"/>
        <w:rPr>
          <w:rFonts w:ascii="宋体" w:hAnsi="宋体"/>
          <w:sz w:val="24"/>
          <w:szCs w:val="24"/>
        </w:rPr>
      </w:pPr>
    </w:p>
    <w:p w:rsidR="00B76E5B" w:rsidRDefault="005974F1">
      <w:pPr>
        <w:pStyle w:val="030"/>
        <w:spacing w:line="360" w:lineRule="auto"/>
        <w:rPr>
          <w:rFonts w:ascii="宋体" w:hAnsi="宋体"/>
          <w:b/>
          <w:sz w:val="24"/>
          <w:szCs w:val="24"/>
        </w:rPr>
      </w:pPr>
      <w:r>
        <w:rPr>
          <w:rFonts w:ascii="宋体" w:hAnsi="宋体" w:hint="eastAsia"/>
          <w:b/>
          <w:sz w:val="24"/>
          <w:szCs w:val="24"/>
        </w:rPr>
        <w:t>（3）</w:t>
      </w:r>
      <w:r>
        <w:rPr>
          <w:rFonts w:ascii="宋体" w:hAnsi="宋体"/>
          <w:b/>
          <w:sz w:val="24"/>
          <w:szCs w:val="24"/>
        </w:rPr>
        <w:t>具有履行合同所必需的设备和专业技术能力承诺书</w:t>
      </w:r>
    </w:p>
    <w:p w:rsidR="00B76E5B" w:rsidRDefault="005974F1">
      <w:pPr>
        <w:pStyle w:val="Normal100"/>
        <w:spacing w:line="360" w:lineRule="auto"/>
        <w:outlineLvl w:val="2"/>
        <w:rPr>
          <w:rFonts w:ascii="宋体" w:eastAsia="宋体" w:hAnsi="宋体"/>
          <w:b w:val="0"/>
          <w:sz w:val="24"/>
        </w:rPr>
      </w:pPr>
      <w:bookmarkStart w:id="215" w:name="_Toc256000094"/>
      <w:r>
        <w:rPr>
          <w:rFonts w:ascii="宋体" w:eastAsia="宋体" w:hAnsi="宋体" w:hint="eastAsia"/>
          <w:b w:val="0"/>
          <w:sz w:val="24"/>
        </w:rPr>
        <w:t>（</w:t>
      </w:r>
      <w:r>
        <w:rPr>
          <w:rFonts w:ascii="宋体" w:eastAsia="宋体" w:hAnsi="宋体"/>
          <w:b w:val="0"/>
          <w:sz w:val="24"/>
        </w:rPr>
        <w:t>提供具有履行合同所必需的设备和专业技术能力相关证明材料或声明；</w:t>
      </w:r>
      <w:r>
        <w:rPr>
          <w:rFonts w:ascii="宋体" w:eastAsia="宋体" w:hAnsi="宋体" w:hint="eastAsia"/>
          <w:b w:val="0"/>
          <w:sz w:val="24"/>
        </w:rPr>
        <w:t>）</w:t>
      </w:r>
      <w:bookmarkEnd w:id="215"/>
    </w:p>
    <w:p w:rsidR="00B76E5B" w:rsidRDefault="00B76E5B">
      <w:pPr>
        <w:pStyle w:val="030"/>
        <w:spacing w:line="360" w:lineRule="auto"/>
        <w:rPr>
          <w:rFonts w:ascii="宋体" w:hAnsi="宋体"/>
          <w:sz w:val="24"/>
          <w:szCs w:val="24"/>
        </w:rPr>
      </w:pPr>
    </w:p>
    <w:p w:rsidR="00B76E5B" w:rsidRDefault="005974F1">
      <w:pPr>
        <w:pStyle w:val="030"/>
        <w:spacing w:line="360" w:lineRule="auto"/>
        <w:rPr>
          <w:rFonts w:ascii="宋体" w:hAnsi="宋体"/>
          <w:b/>
          <w:sz w:val="24"/>
          <w:szCs w:val="24"/>
        </w:rPr>
      </w:pPr>
      <w:r>
        <w:rPr>
          <w:rFonts w:ascii="宋体" w:hAnsi="宋体" w:hint="eastAsia"/>
          <w:b/>
          <w:sz w:val="24"/>
          <w:szCs w:val="24"/>
        </w:rPr>
        <w:t>（4）</w:t>
      </w:r>
      <w:r>
        <w:rPr>
          <w:rFonts w:ascii="宋体" w:hAnsi="宋体"/>
          <w:b/>
          <w:sz w:val="24"/>
          <w:szCs w:val="24"/>
        </w:rPr>
        <w:t>有依法缴纳税收和社会保障资金的良好记录证明材料</w:t>
      </w:r>
    </w:p>
    <w:p w:rsidR="00B76E5B" w:rsidRDefault="005974F1">
      <w:pPr>
        <w:pStyle w:val="030"/>
        <w:spacing w:line="360" w:lineRule="auto"/>
        <w:rPr>
          <w:rFonts w:ascii="宋体" w:hAnsi="宋体"/>
          <w:kern w:val="0"/>
          <w:sz w:val="24"/>
          <w:szCs w:val="24"/>
        </w:rPr>
      </w:pPr>
      <w:r>
        <w:rPr>
          <w:rFonts w:ascii="宋体" w:hAnsi="宋体" w:hint="eastAsia"/>
          <w:kern w:val="0"/>
          <w:sz w:val="24"/>
          <w:szCs w:val="24"/>
        </w:rPr>
        <w:lastRenderedPageBreak/>
        <w:t>（提供截止开标前近半年内任三个月税收部门出具的完成税收缴纳证明，银行的缴纳回执单等不予认可。其它无需纳税或免税的必须提供相关证明。）</w:t>
      </w:r>
    </w:p>
    <w:p w:rsidR="00B76E5B" w:rsidRDefault="005974F1">
      <w:pPr>
        <w:pStyle w:val="51"/>
        <w:tabs>
          <w:tab w:val="left" w:pos="3060"/>
          <w:tab w:val="left" w:pos="5580"/>
        </w:tabs>
        <w:spacing w:line="360" w:lineRule="auto"/>
        <w:ind w:firstLineChars="98" w:firstLine="235"/>
        <w:rPr>
          <w:rFonts w:ascii="宋体" w:hAnsi="宋体"/>
          <w:sz w:val="24"/>
          <w:szCs w:val="24"/>
        </w:rPr>
      </w:pPr>
      <w:r>
        <w:rPr>
          <w:rFonts w:ascii="宋体" w:hAnsi="宋体" w:hint="eastAsia"/>
          <w:sz w:val="24"/>
          <w:szCs w:val="24"/>
        </w:rPr>
        <w:t>1）有依法缴纳税收</w:t>
      </w:r>
    </w:p>
    <w:p w:rsidR="00B76E5B" w:rsidRDefault="005974F1">
      <w:pPr>
        <w:pStyle w:val="51"/>
        <w:tabs>
          <w:tab w:val="left" w:pos="3060"/>
          <w:tab w:val="left" w:pos="5580"/>
        </w:tabs>
        <w:spacing w:line="360" w:lineRule="auto"/>
        <w:ind w:firstLineChars="200" w:firstLine="480"/>
        <w:rPr>
          <w:rFonts w:ascii="宋体" w:hAnsi="宋体"/>
          <w:sz w:val="24"/>
          <w:szCs w:val="24"/>
        </w:rPr>
      </w:pPr>
      <w:r>
        <w:rPr>
          <w:rFonts w:ascii="宋体" w:hAnsi="宋体" w:hint="eastAsia"/>
          <w:sz w:val="24"/>
          <w:szCs w:val="24"/>
        </w:rPr>
        <w:t>供应商是法人的，缴纳税收的证明材料，应提供递交投标文件截止时间前半年内任三个月的完成纳税凭据，指供应商缴纳增值税、营业税和企业所得税等缴纳凭据；</w:t>
      </w:r>
    </w:p>
    <w:p w:rsidR="00B76E5B" w:rsidRDefault="005974F1">
      <w:pPr>
        <w:pStyle w:val="51"/>
        <w:tabs>
          <w:tab w:val="left" w:pos="3060"/>
          <w:tab w:val="left" w:pos="5580"/>
        </w:tabs>
        <w:spacing w:line="360" w:lineRule="auto"/>
        <w:ind w:firstLineChars="200" w:firstLine="480"/>
        <w:rPr>
          <w:rFonts w:ascii="宋体" w:hAnsi="宋体"/>
          <w:sz w:val="24"/>
          <w:szCs w:val="24"/>
        </w:rPr>
      </w:pPr>
      <w:r>
        <w:rPr>
          <w:rFonts w:ascii="宋体" w:hAnsi="宋体" w:hint="eastAsia"/>
          <w:sz w:val="24"/>
          <w:szCs w:val="24"/>
        </w:rPr>
        <w:t>供应商是其他组织和自然人的，需要提供递交投标文件截止时间前半年内任三个月的完成缴纳税收凭据。</w:t>
      </w:r>
    </w:p>
    <w:p w:rsidR="00B76E5B" w:rsidRDefault="00B76E5B">
      <w:pPr>
        <w:pStyle w:val="51"/>
        <w:tabs>
          <w:tab w:val="left" w:pos="3060"/>
          <w:tab w:val="left" w:pos="5580"/>
        </w:tabs>
        <w:spacing w:line="360" w:lineRule="auto"/>
        <w:ind w:firstLineChars="98" w:firstLine="235"/>
        <w:rPr>
          <w:rFonts w:ascii="宋体" w:hAnsi="宋体"/>
          <w:sz w:val="24"/>
          <w:szCs w:val="24"/>
        </w:rPr>
      </w:pPr>
    </w:p>
    <w:p w:rsidR="00B76E5B" w:rsidRDefault="005974F1">
      <w:pPr>
        <w:pStyle w:val="51"/>
        <w:tabs>
          <w:tab w:val="left" w:pos="3060"/>
          <w:tab w:val="left" w:pos="5580"/>
        </w:tabs>
        <w:spacing w:line="360" w:lineRule="auto"/>
        <w:ind w:firstLineChars="98" w:firstLine="235"/>
        <w:rPr>
          <w:rFonts w:ascii="宋体" w:hAnsi="宋体"/>
          <w:sz w:val="24"/>
          <w:szCs w:val="24"/>
        </w:rPr>
      </w:pPr>
      <w:r>
        <w:rPr>
          <w:rFonts w:ascii="宋体" w:hAnsi="宋体" w:hint="eastAsia"/>
          <w:sz w:val="24"/>
          <w:szCs w:val="24"/>
        </w:rPr>
        <w:t>2）有依法缴纳社会保障资金</w:t>
      </w:r>
    </w:p>
    <w:p w:rsidR="00B76E5B" w:rsidRDefault="005974F1">
      <w:pPr>
        <w:pStyle w:val="51"/>
        <w:tabs>
          <w:tab w:val="left" w:pos="3060"/>
          <w:tab w:val="left" w:pos="5580"/>
        </w:tabs>
        <w:spacing w:line="360" w:lineRule="auto"/>
        <w:ind w:firstLineChars="200" w:firstLine="480"/>
        <w:rPr>
          <w:rFonts w:ascii="宋体" w:hAnsi="宋体"/>
          <w:sz w:val="24"/>
        </w:rPr>
      </w:pPr>
      <w:r>
        <w:rPr>
          <w:rFonts w:ascii="宋体" w:hAnsi="宋体" w:hint="eastAsia"/>
          <w:sz w:val="24"/>
          <w:szCs w:val="24"/>
        </w:rPr>
        <w:t>供应商是法人的，缴纳社会保障资金的证明材料，应提供递交投标文件截止时间前</w:t>
      </w:r>
      <w:r>
        <w:rPr>
          <w:rFonts w:ascii="宋体" w:hAnsi="宋体" w:hint="eastAsia"/>
          <w:sz w:val="24"/>
        </w:rPr>
        <w:t>近半年内任三个月</w:t>
      </w:r>
      <w:r>
        <w:rPr>
          <w:rFonts w:ascii="宋体" w:hAnsi="宋体" w:hint="eastAsia"/>
          <w:sz w:val="24"/>
          <w:szCs w:val="24"/>
        </w:rPr>
        <w:t>的缴纳社会保险的凭据（专用收据或社会保险缴纳清单）；</w:t>
      </w:r>
      <w:r>
        <w:rPr>
          <w:rFonts w:ascii="宋体" w:hAnsi="宋体" w:hint="eastAsia"/>
          <w:sz w:val="24"/>
        </w:rPr>
        <w:t>提供截止开标前近半年内任三个月税收部门或社保机构出具的完成社保缴纳证明（截止开标前近半年内任三个月，由税收部门或社保机构出具的完成缴纳证明，银行的缴纳回执单等不予认可。如委托其他机构代缴代扣，还需同时提供供应商与机构签署的服务合同或代缴协议，其中应明确写明第三方为供应商代缴其社会保险，否则不予认可），其他组织和自然人也需提供上述证明。</w:t>
      </w:r>
    </w:p>
    <w:p w:rsidR="00B76E5B" w:rsidRDefault="005974F1">
      <w:pPr>
        <w:pStyle w:val="51"/>
        <w:tabs>
          <w:tab w:val="left" w:pos="3060"/>
          <w:tab w:val="left" w:pos="5580"/>
        </w:tabs>
        <w:spacing w:line="360" w:lineRule="auto"/>
        <w:ind w:firstLineChars="200" w:firstLine="480"/>
        <w:rPr>
          <w:rFonts w:ascii="宋体" w:hAnsi="宋体"/>
          <w:sz w:val="24"/>
          <w:szCs w:val="24"/>
        </w:rPr>
      </w:pPr>
      <w:r>
        <w:rPr>
          <w:rFonts w:ascii="宋体" w:hAnsi="宋体" w:hint="eastAsia"/>
          <w:sz w:val="24"/>
          <w:szCs w:val="24"/>
        </w:rPr>
        <w:t>供应商是其他组织和自然人的，需要提供截止开标前近半年内任三个月税收缴纳完成的证明资料。。</w:t>
      </w:r>
    </w:p>
    <w:p w:rsidR="00B76E5B" w:rsidRDefault="005974F1">
      <w:pPr>
        <w:pStyle w:val="51"/>
        <w:tabs>
          <w:tab w:val="left" w:pos="3060"/>
          <w:tab w:val="left" w:pos="5580"/>
        </w:tabs>
        <w:spacing w:line="360" w:lineRule="auto"/>
        <w:ind w:firstLineChars="200" w:firstLine="480"/>
        <w:rPr>
          <w:rFonts w:ascii="宋体" w:hAnsi="宋体"/>
          <w:sz w:val="24"/>
          <w:szCs w:val="24"/>
        </w:rPr>
      </w:pPr>
      <w:r>
        <w:rPr>
          <w:rFonts w:ascii="宋体" w:hAnsi="宋体" w:hint="eastAsia"/>
          <w:sz w:val="24"/>
          <w:szCs w:val="24"/>
        </w:rPr>
        <w:t>如供应商的社会保险为委托第三方代缴，还需同时提供供应商与第三方服务机构签署的服务合同（合同中应明确写明第三方为供应商代缴其社会保险）。</w:t>
      </w:r>
    </w:p>
    <w:p w:rsidR="00B76E5B" w:rsidRDefault="00B76E5B">
      <w:pPr>
        <w:pStyle w:val="030"/>
        <w:spacing w:line="360" w:lineRule="auto"/>
        <w:rPr>
          <w:rFonts w:ascii="宋体" w:hAnsi="宋体"/>
          <w:sz w:val="24"/>
          <w:szCs w:val="24"/>
        </w:rPr>
      </w:pPr>
    </w:p>
    <w:p w:rsidR="00B76E5B" w:rsidRDefault="00B76E5B">
      <w:pPr>
        <w:pStyle w:val="030"/>
        <w:spacing w:line="360" w:lineRule="auto"/>
        <w:rPr>
          <w:rFonts w:ascii="宋体" w:hAnsi="宋体"/>
          <w:sz w:val="24"/>
          <w:szCs w:val="24"/>
        </w:rPr>
      </w:pPr>
    </w:p>
    <w:p w:rsidR="00B76E5B" w:rsidRDefault="005974F1">
      <w:pPr>
        <w:pStyle w:val="030"/>
        <w:spacing w:line="360" w:lineRule="auto"/>
        <w:rPr>
          <w:rFonts w:ascii="宋体" w:hAnsi="宋体"/>
          <w:b/>
          <w:sz w:val="24"/>
          <w:szCs w:val="24"/>
        </w:rPr>
      </w:pPr>
      <w:r>
        <w:rPr>
          <w:rFonts w:ascii="宋体" w:hAnsi="宋体" w:hint="eastAsia"/>
          <w:b/>
          <w:sz w:val="24"/>
          <w:szCs w:val="24"/>
        </w:rPr>
        <w:t>（5）</w:t>
      </w:r>
      <w:r>
        <w:rPr>
          <w:rFonts w:ascii="宋体" w:hAnsi="宋体"/>
          <w:b/>
          <w:sz w:val="24"/>
          <w:szCs w:val="24"/>
        </w:rPr>
        <w:t>参加政府采购活动前三年内，在经营活动中没有重大违法记录承诺书</w:t>
      </w:r>
    </w:p>
    <w:p w:rsidR="00B76E5B" w:rsidRDefault="005974F1">
      <w:pPr>
        <w:pStyle w:val="Normal100"/>
        <w:spacing w:line="360" w:lineRule="auto"/>
        <w:outlineLvl w:val="2"/>
        <w:rPr>
          <w:rFonts w:ascii="宋体" w:eastAsia="宋体" w:hAnsi="宋体"/>
          <w:b w:val="0"/>
          <w:sz w:val="24"/>
        </w:rPr>
      </w:pPr>
      <w:bookmarkStart w:id="216" w:name="_Toc256000095"/>
      <w:r>
        <w:rPr>
          <w:rFonts w:ascii="宋体" w:eastAsia="宋体" w:hAnsi="宋体" w:hint="eastAsia"/>
          <w:b w:val="0"/>
          <w:sz w:val="24"/>
        </w:rPr>
        <w:t>（</w:t>
      </w:r>
      <w:r>
        <w:rPr>
          <w:rFonts w:ascii="宋体" w:eastAsia="宋体" w:hAnsi="宋体"/>
          <w:b w:val="0"/>
          <w:sz w:val="24"/>
        </w:rPr>
        <w:t>提供参加政府采购活动近三年无重大违法记录声明书；</w:t>
      </w:r>
      <w:r>
        <w:rPr>
          <w:rFonts w:ascii="宋体" w:eastAsia="宋体" w:hAnsi="宋体" w:hint="eastAsia"/>
          <w:b w:val="0"/>
          <w:sz w:val="24"/>
        </w:rPr>
        <w:t>）</w:t>
      </w:r>
      <w:bookmarkEnd w:id="216"/>
    </w:p>
    <w:p w:rsidR="00B76E5B" w:rsidRDefault="005974F1">
      <w:pPr>
        <w:pStyle w:val="600"/>
        <w:spacing w:line="360" w:lineRule="auto"/>
        <w:rPr>
          <w:rFonts w:ascii="宋体" w:hAnsi="宋体"/>
          <w:sz w:val="24"/>
          <w:szCs w:val="24"/>
        </w:rPr>
      </w:pPr>
      <w:r>
        <w:rPr>
          <w:rFonts w:ascii="宋体" w:hAnsi="宋体" w:hint="eastAsia"/>
          <w:sz w:val="24"/>
          <w:szCs w:val="24"/>
        </w:rPr>
        <w:t>注：近三年：成立三年以上的，为提交响应文件截止时间前三年内；成立不足三年的，为实际时间。</w:t>
      </w:r>
    </w:p>
    <w:p w:rsidR="00B76E5B" w:rsidRDefault="00B76E5B">
      <w:pPr>
        <w:pStyle w:val="030"/>
        <w:spacing w:line="360" w:lineRule="auto"/>
        <w:rPr>
          <w:rFonts w:ascii="宋体" w:hAnsi="宋体"/>
          <w:sz w:val="24"/>
          <w:szCs w:val="24"/>
        </w:rPr>
      </w:pPr>
    </w:p>
    <w:p w:rsidR="00B76E5B" w:rsidRDefault="005974F1">
      <w:pPr>
        <w:pStyle w:val="51"/>
        <w:tabs>
          <w:tab w:val="left" w:pos="3060"/>
          <w:tab w:val="left" w:pos="5580"/>
        </w:tabs>
        <w:spacing w:line="360" w:lineRule="auto"/>
        <w:rPr>
          <w:rFonts w:ascii="宋体" w:hAnsi="宋体"/>
          <w:b/>
          <w:sz w:val="24"/>
          <w:szCs w:val="24"/>
        </w:rPr>
      </w:pPr>
      <w:r>
        <w:rPr>
          <w:rFonts w:ascii="宋体" w:hAnsi="宋体" w:hint="eastAsia"/>
          <w:b/>
          <w:sz w:val="24"/>
          <w:szCs w:val="24"/>
        </w:rPr>
        <w:t>（6）投标供应商未列入失信被执行人、重大税收违法案件当事人名单、政府采</w:t>
      </w:r>
      <w:r>
        <w:rPr>
          <w:rFonts w:ascii="宋体" w:hAnsi="宋体" w:hint="eastAsia"/>
          <w:b/>
          <w:sz w:val="24"/>
          <w:szCs w:val="24"/>
        </w:rPr>
        <w:lastRenderedPageBreak/>
        <w:t>购严重违法失信行为记录名单证明材料</w:t>
      </w:r>
    </w:p>
    <w:p w:rsidR="00B76E5B" w:rsidRDefault="005974F1">
      <w:pPr>
        <w:pStyle w:val="51"/>
        <w:autoSpaceDE w:val="0"/>
        <w:autoSpaceDN w:val="0"/>
        <w:adjustRightInd w:val="0"/>
        <w:spacing w:line="360" w:lineRule="auto"/>
        <w:jc w:val="center"/>
        <w:rPr>
          <w:rFonts w:ascii="宋体" w:hAnsi="宋体" w:cs="宋体"/>
          <w:spacing w:val="6"/>
          <w:kern w:val="0"/>
          <w:sz w:val="24"/>
          <w:szCs w:val="24"/>
        </w:rPr>
      </w:pPr>
      <w:r>
        <w:rPr>
          <w:rFonts w:ascii="宋体" w:hAnsi="宋体" w:hint="eastAsia"/>
          <w:kern w:val="0"/>
          <w:sz w:val="24"/>
          <w:szCs w:val="24"/>
        </w:rPr>
        <w:t>信用记录</w:t>
      </w:r>
      <w:r>
        <w:rPr>
          <w:rFonts w:ascii="宋体" w:hAnsi="宋体" w:cs="宋体" w:hint="eastAsia"/>
          <w:spacing w:val="6"/>
          <w:kern w:val="0"/>
          <w:sz w:val="24"/>
          <w:szCs w:val="24"/>
        </w:rPr>
        <w:t>（复印件并加盖投标单位公章）</w:t>
      </w:r>
    </w:p>
    <w:p w:rsidR="00B76E5B" w:rsidRDefault="005974F1">
      <w:pPr>
        <w:pStyle w:val="51"/>
        <w:widowControl/>
        <w:adjustRightInd w:val="0"/>
        <w:snapToGrid w:val="0"/>
        <w:spacing w:line="360" w:lineRule="auto"/>
        <w:ind w:firstLineChars="200" w:firstLine="504"/>
        <w:jc w:val="left"/>
        <w:rPr>
          <w:rFonts w:ascii="宋体" w:hAnsi="宋体" w:cs="宋体"/>
          <w:spacing w:val="6"/>
          <w:kern w:val="0"/>
          <w:sz w:val="24"/>
          <w:szCs w:val="24"/>
        </w:rPr>
      </w:pPr>
      <w:r>
        <w:rPr>
          <w:rFonts w:ascii="宋体" w:hAnsi="宋体" w:cs="宋体" w:hint="eastAsia"/>
          <w:spacing w:val="6"/>
          <w:kern w:val="0"/>
          <w:sz w:val="24"/>
          <w:szCs w:val="24"/>
        </w:rPr>
        <w:t>依据财库</w:t>
      </w:r>
      <w:r>
        <w:rPr>
          <w:rFonts w:ascii="宋体" w:hAnsi="宋体" w:cs="宋体"/>
          <w:spacing w:val="6"/>
          <w:kern w:val="0"/>
          <w:sz w:val="24"/>
          <w:szCs w:val="24"/>
        </w:rPr>
        <w:t>[2016]125</w:t>
      </w:r>
      <w:r>
        <w:rPr>
          <w:rFonts w:ascii="宋体" w:hAnsi="宋体" w:cs="宋体" w:hint="eastAsia"/>
          <w:spacing w:val="6"/>
          <w:kern w:val="0"/>
          <w:sz w:val="24"/>
          <w:szCs w:val="24"/>
        </w:rPr>
        <w:t>号文件规定，投标人须符合《关于在政府采购活动中查询及使用信用记录有关问题的通知》的相关要求，即具有良好的信用记录。</w:t>
      </w:r>
    </w:p>
    <w:p w:rsidR="00B76E5B" w:rsidRDefault="005974F1">
      <w:pPr>
        <w:pStyle w:val="51"/>
        <w:widowControl/>
        <w:adjustRightInd w:val="0"/>
        <w:snapToGrid w:val="0"/>
        <w:spacing w:line="360" w:lineRule="auto"/>
        <w:ind w:firstLineChars="200" w:firstLine="504"/>
        <w:jc w:val="left"/>
        <w:rPr>
          <w:rFonts w:ascii="宋体" w:hAnsi="宋体" w:cs="宋体"/>
          <w:spacing w:val="6"/>
          <w:kern w:val="0"/>
          <w:sz w:val="24"/>
          <w:szCs w:val="24"/>
        </w:rPr>
      </w:pPr>
      <w:r>
        <w:rPr>
          <w:rFonts w:ascii="宋体" w:hAnsi="宋体" w:cs="宋体" w:hint="eastAsia"/>
          <w:spacing w:val="6"/>
          <w:kern w:val="0"/>
          <w:sz w:val="24"/>
          <w:szCs w:val="24"/>
        </w:rPr>
        <w:t>投标人须提供本单位近</w:t>
      </w:r>
      <w:r>
        <w:rPr>
          <w:rFonts w:ascii="宋体" w:hAnsi="宋体" w:cs="宋体"/>
          <w:spacing w:val="6"/>
          <w:kern w:val="0"/>
          <w:sz w:val="24"/>
          <w:szCs w:val="24"/>
        </w:rPr>
        <w:t>3</w:t>
      </w:r>
      <w:r>
        <w:rPr>
          <w:rFonts w:ascii="宋体" w:hAnsi="宋体" w:cs="宋体" w:hint="eastAsia"/>
          <w:spacing w:val="6"/>
          <w:kern w:val="0"/>
          <w:sz w:val="24"/>
          <w:szCs w:val="24"/>
        </w:rPr>
        <w:t>年（至本项目递交投标文件截止日前）</w:t>
      </w:r>
      <w:r>
        <w:rPr>
          <w:rFonts w:ascii="宋体" w:hAnsi="宋体" w:cs="宋体"/>
          <w:spacing w:val="6"/>
          <w:kern w:val="0"/>
          <w:sz w:val="24"/>
          <w:szCs w:val="24"/>
        </w:rPr>
        <w:t>“</w:t>
      </w:r>
      <w:r>
        <w:rPr>
          <w:rFonts w:ascii="宋体" w:hAnsi="宋体" w:cs="宋体" w:hint="eastAsia"/>
          <w:spacing w:val="6"/>
          <w:kern w:val="0"/>
          <w:sz w:val="24"/>
          <w:szCs w:val="24"/>
        </w:rPr>
        <w:t>信用中国</w:t>
      </w:r>
      <w:r>
        <w:rPr>
          <w:rFonts w:ascii="宋体" w:hAnsi="宋体" w:cs="宋体"/>
          <w:spacing w:val="6"/>
          <w:kern w:val="0"/>
          <w:sz w:val="24"/>
          <w:szCs w:val="24"/>
        </w:rPr>
        <w:t>”</w:t>
      </w:r>
      <w:r>
        <w:rPr>
          <w:rFonts w:ascii="宋体" w:hAnsi="宋体" w:cs="宋体" w:hint="eastAsia"/>
          <w:spacing w:val="6"/>
          <w:kern w:val="0"/>
          <w:sz w:val="24"/>
          <w:szCs w:val="24"/>
        </w:rPr>
        <w:t>网站（</w:t>
      </w:r>
      <w:r>
        <w:rPr>
          <w:rFonts w:ascii="宋体" w:hAnsi="宋体" w:cs="宋体"/>
          <w:spacing w:val="6"/>
          <w:kern w:val="0"/>
          <w:sz w:val="24"/>
          <w:szCs w:val="24"/>
        </w:rPr>
        <w:t>www.creditchina.gov.cn</w:t>
      </w:r>
      <w:r>
        <w:rPr>
          <w:rFonts w:ascii="宋体" w:hAnsi="宋体" w:cs="宋体" w:hint="eastAsia"/>
          <w:spacing w:val="6"/>
          <w:kern w:val="0"/>
          <w:sz w:val="24"/>
          <w:szCs w:val="24"/>
        </w:rPr>
        <w:t>）、中国政府采购网（</w:t>
      </w:r>
      <w:r>
        <w:rPr>
          <w:rFonts w:ascii="宋体" w:hAnsi="宋体" w:cs="宋体"/>
          <w:spacing w:val="6"/>
          <w:kern w:val="0"/>
          <w:sz w:val="24"/>
          <w:szCs w:val="24"/>
        </w:rPr>
        <w:t>www.ccgp.gov.cn</w:t>
      </w:r>
      <w:r>
        <w:rPr>
          <w:rFonts w:ascii="宋体" w:hAnsi="宋体" w:cs="宋体" w:hint="eastAsia"/>
          <w:spacing w:val="6"/>
          <w:kern w:val="0"/>
          <w:sz w:val="24"/>
          <w:szCs w:val="24"/>
        </w:rPr>
        <w:t>）已公布的信用记录查询结果。</w:t>
      </w:r>
    </w:p>
    <w:p w:rsidR="00B76E5B" w:rsidRDefault="005974F1">
      <w:pPr>
        <w:pStyle w:val="51"/>
        <w:widowControl/>
        <w:adjustRightInd w:val="0"/>
        <w:snapToGrid w:val="0"/>
        <w:spacing w:line="360" w:lineRule="auto"/>
        <w:ind w:firstLineChars="200" w:firstLine="504"/>
        <w:jc w:val="left"/>
        <w:rPr>
          <w:rFonts w:ascii="宋体" w:hAnsi="宋体" w:cs="宋体"/>
          <w:spacing w:val="6"/>
          <w:kern w:val="0"/>
          <w:sz w:val="24"/>
          <w:szCs w:val="24"/>
        </w:rPr>
      </w:pPr>
      <w:r>
        <w:rPr>
          <w:rFonts w:ascii="宋体" w:hAnsi="宋体" w:cs="宋体" w:hint="eastAsia"/>
          <w:spacing w:val="6"/>
          <w:kern w:val="0"/>
          <w:sz w:val="24"/>
          <w:szCs w:val="24"/>
        </w:rPr>
        <w:t>查询结果含1、被列入失信被执行人</w:t>
      </w: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2、重大税收违法案件当事人名单</w:t>
      </w: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3、列入政府采购严重违法失信行为记录名单</w:t>
      </w:r>
    </w:p>
    <w:p w:rsidR="00B76E5B" w:rsidRDefault="00B76E5B">
      <w:pPr>
        <w:pStyle w:val="51"/>
        <w:tabs>
          <w:tab w:val="left" w:pos="3060"/>
          <w:tab w:val="left" w:pos="5580"/>
        </w:tabs>
        <w:spacing w:line="360" w:lineRule="auto"/>
        <w:ind w:firstLineChars="200" w:firstLine="480"/>
        <w:rPr>
          <w:rFonts w:ascii="宋体" w:hAnsi="宋体"/>
          <w:sz w:val="24"/>
          <w:szCs w:val="24"/>
        </w:rPr>
      </w:pPr>
    </w:p>
    <w:p w:rsidR="00B76E5B" w:rsidRDefault="005974F1">
      <w:pPr>
        <w:pStyle w:val="51"/>
        <w:tabs>
          <w:tab w:val="left" w:pos="3060"/>
          <w:tab w:val="left" w:pos="5580"/>
        </w:tabs>
        <w:spacing w:line="360" w:lineRule="auto"/>
        <w:ind w:firstLineChars="200" w:firstLine="480"/>
        <w:rPr>
          <w:rFonts w:ascii="宋体" w:hAnsi="宋体"/>
          <w:sz w:val="24"/>
          <w:szCs w:val="24"/>
        </w:rPr>
      </w:pPr>
      <w:r>
        <w:rPr>
          <w:rFonts w:ascii="宋体" w:hAnsi="宋体" w:hint="eastAsia"/>
          <w:sz w:val="24"/>
          <w:szCs w:val="24"/>
        </w:rPr>
        <w:t>如果是联合体投标，联合体各方均需提供上述证明。</w:t>
      </w:r>
    </w:p>
    <w:p w:rsidR="00B76E5B" w:rsidRDefault="005974F1">
      <w:pPr>
        <w:pStyle w:val="Normal10"/>
        <w:outlineLvl w:val="2"/>
      </w:pPr>
      <w:r>
        <w:br w:type="page"/>
      </w:r>
      <w:bookmarkStart w:id="217" w:name="_Toc256000096"/>
      <w:r>
        <w:lastRenderedPageBreak/>
        <w:t>八、（八)不参与围标串标承诺书</w:t>
      </w:r>
      <w:bookmarkEnd w:id="217"/>
    </w:p>
    <w:p w:rsidR="00B76E5B" w:rsidRDefault="005974F1" w:rsidP="00005D70">
      <w:pPr>
        <w:pStyle w:val="70"/>
        <w:spacing w:line="640" w:lineRule="exact"/>
        <w:ind w:firstLineChars="177" w:firstLine="425"/>
        <w:jc w:val="center"/>
        <w:rPr>
          <w:rFonts w:ascii="华文中宋" w:eastAsia="华文中宋" w:hAnsi="华文中宋"/>
          <w:sz w:val="24"/>
        </w:rPr>
      </w:pPr>
      <w:r>
        <w:rPr>
          <w:rFonts w:ascii="宋体" w:hAnsi="宋体" w:cs="宋体" w:hint="eastAsia"/>
          <w:bCs/>
          <w:sz w:val="24"/>
        </w:rPr>
        <w:t>不参与围标串标承诺书</w:t>
      </w: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本人作为（单位名称）的法人，清楚知晓我公司本项目投标活动，对以下事项作出承诺：</w:t>
      </w: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一、我单位遵循公开、公平、公正、诚实守信的原则，依法依规参与本项目竞标。</w:t>
      </w: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二、我单位在本项目招标投标活动中，未参与围标串标。</w:t>
      </w: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三、我单位如被查实在本项目招标投标活动中存在围标串标的，递交投标文件行为作为实施串通投标违法行为的关键环节，本人承担直接责任人员法律责任，接受相应行政处罚和失信惩戒。</w:t>
      </w: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项目编号：</w:t>
      </w: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标段号：</w:t>
      </w: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供应商单位名称：</w:t>
      </w: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供应商法人签名：</w:t>
      </w:r>
    </w:p>
    <w:p w:rsidR="00B76E5B" w:rsidRDefault="00B76E5B">
      <w:pPr>
        <w:pStyle w:val="51"/>
        <w:widowControl/>
        <w:adjustRightInd w:val="0"/>
        <w:snapToGrid w:val="0"/>
        <w:spacing w:line="360" w:lineRule="auto"/>
        <w:ind w:firstLineChars="550" w:firstLine="1386"/>
        <w:jc w:val="left"/>
        <w:rPr>
          <w:rFonts w:ascii="宋体" w:hAnsi="宋体" w:cs="宋体"/>
          <w:spacing w:val="6"/>
          <w:kern w:val="0"/>
          <w:sz w:val="24"/>
          <w:szCs w:val="24"/>
        </w:rPr>
      </w:pPr>
    </w:p>
    <w:p w:rsidR="00B76E5B" w:rsidRDefault="00B76E5B">
      <w:pPr>
        <w:pStyle w:val="51"/>
        <w:widowControl/>
        <w:adjustRightInd w:val="0"/>
        <w:snapToGrid w:val="0"/>
        <w:spacing w:line="360" w:lineRule="auto"/>
        <w:ind w:firstLineChars="550" w:firstLine="1386"/>
        <w:jc w:val="left"/>
        <w:rPr>
          <w:rFonts w:ascii="宋体" w:hAnsi="宋体" w:cs="宋体"/>
          <w:spacing w:val="6"/>
          <w:kern w:val="0"/>
          <w:sz w:val="24"/>
          <w:szCs w:val="24"/>
        </w:rPr>
      </w:pP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盖章</w:t>
      </w:r>
    </w:p>
    <w:p w:rsidR="00B76E5B" w:rsidRDefault="005974F1">
      <w:pPr>
        <w:pStyle w:val="51"/>
        <w:widowControl/>
        <w:adjustRightInd w:val="0"/>
        <w:snapToGrid w:val="0"/>
        <w:spacing w:line="360" w:lineRule="auto"/>
        <w:ind w:firstLineChars="550" w:firstLine="1386"/>
        <w:jc w:val="left"/>
        <w:rPr>
          <w:rFonts w:ascii="宋体" w:hAnsi="宋体" w:cs="宋体"/>
          <w:spacing w:val="6"/>
          <w:kern w:val="0"/>
          <w:sz w:val="24"/>
          <w:szCs w:val="24"/>
        </w:rPr>
      </w:pPr>
      <w:r>
        <w:rPr>
          <w:rFonts w:ascii="宋体" w:hAnsi="宋体" w:cs="宋体" w:hint="eastAsia"/>
          <w:spacing w:val="6"/>
          <w:kern w:val="0"/>
          <w:sz w:val="24"/>
          <w:szCs w:val="24"/>
        </w:rPr>
        <w:t>年月日</w:t>
      </w:r>
    </w:p>
    <w:p w:rsidR="00B76E5B" w:rsidRDefault="00B76E5B">
      <w:pPr>
        <w:pStyle w:val="Normal11"/>
        <w:outlineLvl w:val="1"/>
      </w:pPr>
    </w:p>
    <w:p w:rsidR="00B76E5B" w:rsidRDefault="00B76E5B">
      <w:pPr>
        <w:pStyle w:val="Normal11"/>
        <w:outlineLvl w:val="1"/>
      </w:pPr>
    </w:p>
    <w:p w:rsidR="00B76E5B" w:rsidRDefault="00B76E5B">
      <w:pPr>
        <w:pStyle w:val="Normal11"/>
        <w:outlineLvl w:val="1"/>
      </w:pPr>
    </w:p>
    <w:p w:rsidR="00B76E5B" w:rsidRDefault="00B76E5B">
      <w:pPr>
        <w:pStyle w:val="Normal11"/>
        <w:outlineLvl w:val="1"/>
      </w:pPr>
    </w:p>
    <w:p w:rsidR="00B76E5B" w:rsidRDefault="00B76E5B">
      <w:pPr>
        <w:pStyle w:val="Normal11"/>
        <w:outlineLvl w:val="1"/>
      </w:pPr>
    </w:p>
    <w:p w:rsidR="00B76E5B" w:rsidRDefault="00B76E5B">
      <w:pPr>
        <w:pStyle w:val="Normal11"/>
        <w:outlineLvl w:val="1"/>
      </w:pPr>
    </w:p>
    <w:p w:rsidR="00B76E5B" w:rsidRDefault="00B76E5B">
      <w:pPr>
        <w:pStyle w:val="Normal11"/>
        <w:outlineLvl w:val="1"/>
      </w:pPr>
    </w:p>
    <w:p w:rsidR="00B76E5B" w:rsidRDefault="00B76E5B">
      <w:pPr>
        <w:pStyle w:val="Normal11"/>
        <w:outlineLvl w:val="1"/>
      </w:pPr>
    </w:p>
    <w:p w:rsidR="00B76E5B" w:rsidRDefault="005974F1">
      <w:pPr>
        <w:pStyle w:val="Normal11"/>
        <w:numPr>
          <w:ilvl w:val="0"/>
          <w:numId w:val="11"/>
        </w:numPr>
        <w:outlineLvl w:val="1"/>
        <w:rPr>
          <w:lang w:val="zh-TW" w:eastAsia="zh-TW"/>
        </w:rPr>
      </w:pPr>
      <w:r>
        <w:rPr>
          <w:rFonts w:hint="eastAsia"/>
          <w:lang w:val="zh-TW"/>
        </w:rPr>
        <w:lastRenderedPageBreak/>
        <w:t>（九）相关资质</w:t>
      </w:r>
    </w:p>
    <w:p w:rsidR="00B76E5B" w:rsidRDefault="005974F1">
      <w:pPr>
        <w:pStyle w:val="01"/>
      </w:pPr>
      <w:r>
        <w:rPr>
          <w:rFonts w:hint="eastAsia"/>
        </w:rPr>
        <w:t>（十）相关资质</w:t>
      </w:r>
    </w:p>
    <w:p w:rsidR="00B76E5B" w:rsidRDefault="005974F1">
      <w:pPr>
        <w:pStyle w:val="Normal11"/>
        <w:outlineLvl w:val="1"/>
      </w:pPr>
      <w:r>
        <w:br w:type="page"/>
      </w:r>
      <w:bookmarkStart w:id="218" w:name="_Toc256000097"/>
      <w:r>
        <w:lastRenderedPageBreak/>
        <w:t>三、商务文件</w:t>
      </w:r>
      <w:bookmarkEnd w:id="218"/>
    </w:p>
    <w:p w:rsidR="00B76E5B" w:rsidRDefault="005974F1">
      <w:pPr>
        <w:pStyle w:val="Normal12"/>
        <w:outlineLvl w:val="2"/>
      </w:pPr>
      <w:r>
        <w:br w:type="page"/>
      </w:r>
      <w:bookmarkStart w:id="219" w:name="_Toc256000098"/>
      <w:r>
        <w:lastRenderedPageBreak/>
        <w:t>一、（一）投标函</w:t>
      </w:r>
      <w:bookmarkEnd w:id="219"/>
    </w:p>
    <w:p w:rsidR="00B76E5B" w:rsidRDefault="005974F1">
      <w:pPr>
        <w:pStyle w:val="02"/>
        <w:widowControl/>
        <w:spacing w:line="360" w:lineRule="auto"/>
        <w:ind w:leftChars="0" w:left="0"/>
        <w:rPr>
          <w:rFonts w:ascii="宋体" w:hAnsi="宋体"/>
          <w:color w:val="000000"/>
          <w:sz w:val="24"/>
        </w:rPr>
      </w:pPr>
      <w:r>
        <w:rPr>
          <w:rFonts w:ascii="宋体" w:hAnsi="宋体" w:hint="eastAsia"/>
          <w:color w:val="000000"/>
          <w:sz w:val="24"/>
        </w:rPr>
        <w:t>（采购人）：</w:t>
      </w:r>
    </w:p>
    <w:p w:rsidR="00B76E5B" w:rsidRDefault="005974F1">
      <w:pPr>
        <w:pStyle w:val="02"/>
        <w:widowControl/>
        <w:spacing w:line="360" w:lineRule="auto"/>
        <w:ind w:leftChars="0" w:left="0"/>
        <w:rPr>
          <w:rFonts w:ascii="宋体" w:hAnsi="宋体"/>
          <w:color w:val="000000"/>
          <w:sz w:val="24"/>
        </w:rPr>
      </w:pPr>
      <w:r>
        <w:rPr>
          <w:rFonts w:ascii="宋体" w:hAnsi="宋体" w:hint="eastAsia"/>
          <w:color w:val="000000"/>
          <w:sz w:val="24"/>
        </w:rPr>
        <w:t xml:space="preserve"> (投标人名称)授权(投标人授权代理人姓名)(职务、职称)为我方代表，参加贵方组织的 (项目名称、项目编号、包号)招标的有关活动，并对此项目进行投标。为此：</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1、我方同意在本项目招标文件中规定的投标有效期内遵守本投标文件中的承诺且在此期限期满之前均具有约束力。</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2、我方承诺已经具备《中华人民共和国政府采购法》中规定的参加政府采购活动的供应商应当具备的条件：</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1）具有独立承担民事责任的能力；</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2）具有良好的商业信誉和健全的财务会计制度；</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3）具有履行合同所必需的设备和专业技术能力；</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4）有依法缴纳税收和社会保障资金的良好记录；</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5）参加此项采购活动前三年内，在经营活动中没有重大违法记录；</w:t>
      </w:r>
    </w:p>
    <w:p w:rsidR="00B76E5B" w:rsidRDefault="005974F1">
      <w:pPr>
        <w:pStyle w:val="80"/>
        <w:spacing w:line="360" w:lineRule="auto"/>
        <w:ind w:firstLineChars="200" w:firstLine="480"/>
        <w:rPr>
          <w:rFonts w:ascii="宋体" w:hAnsi="宋体"/>
          <w:color w:val="000000"/>
          <w:sz w:val="24"/>
        </w:rPr>
      </w:pPr>
      <w:r>
        <w:rPr>
          <w:rFonts w:ascii="宋体" w:hAnsi="宋体" w:hint="eastAsia"/>
          <w:color w:val="000000"/>
          <w:sz w:val="24"/>
        </w:rPr>
        <w:t>6）法律、行政法规规定的其他条件。</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3、提供投标人须知规定的全部投标文件，包括在</w:t>
      </w:r>
      <w:r>
        <w:rPr>
          <w:rFonts w:ascii="宋体" w:hAnsi="宋体" w:hint="eastAsia"/>
          <w:kern w:val="2"/>
          <w:sz w:val="24"/>
          <w:szCs w:val="22"/>
        </w:rPr>
        <w:t>政采云</w:t>
      </w:r>
      <w:r>
        <w:rPr>
          <w:rFonts w:ascii="宋体" w:hAnsi="宋体" w:hint="eastAsia"/>
          <w:color w:val="000000"/>
          <w:sz w:val="24"/>
        </w:rPr>
        <w:t>平台上传加密电子投标文件一份。</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4、按招标文件要求提供和交付的货物及相关服务的投标报价详见开标一览表。</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5、保证忠实地执行双方所签订的合同，并承担合同规定的责任和义务。</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6、我方承诺完全满足和响应招标文件中的各项技术和服务要求，若有偏差，已在投标文件偏离表中予以明确特别说明。</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7、我方承诺：完全理解投标报价若超过项目预算时，投标将被拒绝。</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8、我方承诺：与在本项目中设计编制技术规格的机构及其附属机构无任何直接隶属关系和利益关联。</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9、如果在开标后规定的投标有效期内撤回投标，我方的投标保证金可被贵方没收。</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10、我方完全理解贵方不一定接受最低价的投标或收到的任何投标。</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lastRenderedPageBreak/>
        <w:t>11、</w:t>
      </w:r>
      <w:r>
        <w:rPr>
          <w:rFonts w:ascii="宋体" w:hAnsi="宋体" w:hint="eastAsia"/>
          <w:sz w:val="24"/>
        </w:rPr>
        <w:t>我方承诺：投标文件所提供的一切资料及</w:t>
      </w:r>
      <w:r>
        <w:rPr>
          <w:rFonts w:ascii="宋体" w:hAnsi="宋体" w:hint="eastAsia"/>
          <w:kern w:val="2"/>
          <w:sz w:val="24"/>
          <w:szCs w:val="22"/>
        </w:rPr>
        <w:t>政采云</w:t>
      </w:r>
      <w:r>
        <w:rPr>
          <w:rFonts w:ascii="宋体" w:hAnsi="宋体" w:hint="eastAsia"/>
          <w:sz w:val="24"/>
        </w:rPr>
        <w:t>平台申报资料均真实、及时、有效。由于我方提供资料不实而造成的责任和后果由我方承担。我方同意按照贵方提出的要求，</w:t>
      </w:r>
      <w:r>
        <w:rPr>
          <w:rFonts w:ascii="宋体" w:hAnsi="宋体" w:hint="eastAsia"/>
          <w:color w:val="000000"/>
          <w:sz w:val="24"/>
        </w:rPr>
        <w:t>向贵方提供任何与本项投标有关的数据、情况和技术资料。若贵方需要，我方愿意提供我方作出的一切承诺的证明材料。</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12、我方已详细审核全部投标文件，包括投标文件修改书（如有的话）、参考资料及有关附件，确认无误。</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13、我方承诺：采购人若需追加采购本项目招标文件所列货物及相关服务的，在不改变合同其他实质性条款的前提下，按相同或更优惠的折扣率保证供货。</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14、我方承诺：如所报货物属国家强制认证产品的，均已通过认证且在有效期内，否则，由此产生的一切法律责任由我方承担。</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15、我方承诺：接受招标文件中的全部条款且无任何异议，保证遵守招标文件的规定。</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1）提供虚假材料谋取中标、成交的；</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2）采取不正当手段诋毁、排挤其他供应商的；</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3）与采购人、其他供应商或者采购代理机构工作人员恶意串通的；</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4）向采购人、采购代理机构工作人员行贿或者提供其他不正当利益的；</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5）在采购过程中与采购人进行协商谈判的；</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6）拒绝有关部门监督检查或提供虚假情况的。</w:t>
      </w:r>
    </w:p>
    <w:p w:rsidR="00B76E5B" w:rsidRDefault="005974F1">
      <w:pPr>
        <w:pStyle w:val="80"/>
      </w:pPr>
      <w:r>
        <w:rPr>
          <w:rFonts w:hint="eastAsia"/>
        </w:rPr>
        <w:t xml:space="preserve">    17</w:t>
      </w:r>
      <w:r>
        <w:rPr>
          <w:rFonts w:hint="eastAsia"/>
        </w:rPr>
        <w:t>、</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与本投标有关的一切往来通讯请寄：</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地址：____________________________________________________</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 xml:space="preserve">邮编：____________　</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 xml:space="preserve">电话：____________　</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t>传真：____________</w:t>
      </w:r>
    </w:p>
    <w:p w:rsidR="00B76E5B" w:rsidRDefault="005974F1">
      <w:pPr>
        <w:pStyle w:val="02"/>
        <w:widowControl/>
        <w:spacing w:line="360" w:lineRule="auto"/>
        <w:ind w:leftChars="0" w:left="0" w:firstLineChars="200" w:firstLine="480"/>
        <w:rPr>
          <w:rFonts w:ascii="宋体" w:hAnsi="宋体"/>
          <w:color w:val="000000"/>
          <w:sz w:val="24"/>
        </w:rPr>
      </w:pPr>
      <w:r>
        <w:rPr>
          <w:rFonts w:ascii="宋体" w:hAnsi="宋体" w:hint="eastAsia"/>
          <w:color w:val="000000"/>
          <w:sz w:val="24"/>
        </w:rPr>
        <w:lastRenderedPageBreak/>
        <w:t>投标人法定代表人或授权代理人联系电话，e-mail：</w:t>
      </w:r>
    </w:p>
    <w:p w:rsidR="00B76E5B" w:rsidRDefault="00B76E5B">
      <w:pPr>
        <w:pStyle w:val="02"/>
        <w:widowControl/>
        <w:spacing w:line="360" w:lineRule="auto"/>
        <w:ind w:leftChars="0" w:left="0"/>
        <w:rPr>
          <w:rFonts w:ascii="宋体" w:hAnsi="宋体"/>
          <w:color w:val="000000"/>
          <w:sz w:val="24"/>
        </w:rPr>
      </w:pPr>
    </w:p>
    <w:p w:rsidR="00B76E5B" w:rsidRDefault="005974F1">
      <w:pPr>
        <w:pStyle w:val="02"/>
        <w:widowControl/>
        <w:spacing w:line="360" w:lineRule="auto"/>
        <w:ind w:leftChars="48" w:left="101" w:firstLineChars="150" w:firstLine="361"/>
        <w:rPr>
          <w:rFonts w:ascii="宋体" w:hAnsi="宋体"/>
          <w:b/>
          <w:color w:val="000000"/>
          <w:sz w:val="24"/>
        </w:rPr>
      </w:pPr>
      <w:r>
        <w:rPr>
          <w:rFonts w:ascii="宋体" w:hAnsi="宋体" w:hint="eastAsia"/>
          <w:b/>
          <w:color w:val="000000"/>
          <w:sz w:val="24"/>
        </w:rPr>
        <w:t>投标人法定代表人电子签名：</w:t>
      </w:r>
    </w:p>
    <w:p w:rsidR="00B76E5B" w:rsidRDefault="005974F1">
      <w:pPr>
        <w:pStyle w:val="02"/>
        <w:widowControl/>
        <w:spacing w:line="360" w:lineRule="auto"/>
        <w:ind w:leftChars="0" w:left="0" w:firstLineChars="200" w:firstLine="482"/>
        <w:rPr>
          <w:rFonts w:ascii="宋体" w:hAnsi="宋体"/>
          <w:b/>
          <w:color w:val="000000"/>
          <w:sz w:val="24"/>
        </w:rPr>
      </w:pPr>
      <w:r>
        <w:rPr>
          <w:rFonts w:ascii="宋体" w:hAnsi="宋体" w:hint="eastAsia"/>
          <w:b/>
          <w:color w:val="000000"/>
          <w:sz w:val="24"/>
        </w:rPr>
        <w:t>投标人公章：</w:t>
      </w:r>
    </w:p>
    <w:p w:rsidR="00B76E5B" w:rsidRDefault="005974F1">
      <w:pPr>
        <w:pStyle w:val="02"/>
        <w:widowControl/>
        <w:spacing w:line="360" w:lineRule="auto"/>
        <w:ind w:leftChars="0" w:left="0"/>
        <w:rPr>
          <w:rFonts w:ascii="宋体" w:hAnsi="宋体"/>
          <w:color w:val="000000"/>
          <w:sz w:val="24"/>
        </w:rPr>
      </w:pPr>
      <w:r>
        <w:rPr>
          <w:rFonts w:ascii="宋体" w:hAnsi="宋体" w:hint="eastAsia"/>
          <w:color w:val="000000"/>
          <w:sz w:val="24"/>
        </w:rPr>
        <w:tab/>
        <w:t>日　期：</w:t>
      </w:r>
    </w:p>
    <w:p w:rsidR="00B76E5B" w:rsidRDefault="00B76E5B">
      <w:pPr>
        <w:pStyle w:val="02"/>
        <w:widowControl/>
        <w:spacing w:line="360" w:lineRule="auto"/>
        <w:ind w:leftChars="0" w:left="0"/>
        <w:rPr>
          <w:rFonts w:ascii="宋体" w:hAnsi="宋体"/>
          <w:color w:val="000000"/>
          <w:sz w:val="24"/>
        </w:rPr>
      </w:pPr>
    </w:p>
    <w:p w:rsidR="00B76E5B" w:rsidRDefault="005974F1">
      <w:pPr>
        <w:pStyle w:val="02"/>
        <w:widowControl/>
        <w:spacing w:line="360" w:lineRule="auto"/>
        <w:ind w:leftChars="0" w:left="0"/>
        <w:rPr>
          <w:rFonts w:ascii="宋体" w:hAnsi="宋体"/>
          <w:b/>
          <w:color w:val="000000"/>
          <w:sz w:val="24"/>
        </w:rPr>
      </w:pPr>
      <w:r>
        <w:rPr>
          <w:rFonts w:ascii="宋体" w:hAnsi="宋体" w:hint="eastAsia"/>
          <w:b/>
          <w:color w:val="000000"/>
          <w:sz w:val="24"/>
        </w:rPr>
        <w:t>说明：除可填报项目外，对本投标函的任何修改将被视为非实质性响应投标，从而导致该投标被拒绝。</w:t>
      </w:r>
    </w:p>
    <w:p w:rsidR="00B76E5B" w:rsidRDefault="00B76E5B">
      <w:pPr>
        <w:pStyle w:val="04"/>
        <w:spacing w:after="0" w:line="360" w:lineRule="auto"/>
        <w:rPr>
          <w:b/>
          <w:color w:val="000000"/>
          <w:szCs w:val="21"/>
        </w:rPr>
      </w:pPr>
    </w:p>
    <w:p w:rsidR="00B76E5B" w:rsidRDefault="005974F1">
      <w:pPr>
        <w:pStyle w:val="Normal13"/>
        <w:outlineLvl w:val="2"/>
      </w:pPr>
      <w:r>
        <w:br w:type="page"/>
      </w:r>
      <w:bookmarkStart w:id="220" w:name="_Toc256000099"/>
      <w:r>
        <w:lastRenderedPageBreak/>
        <w:t>二、（二）开标一览表</w:t>
      </w:r>
      <w:bookmarkEnd w:id="220"/>
    </w:p>
    <w:p w:rsidR="00B76E5B" w:rsidRDefault="00B76E5B">
      <w:pPr>
        <w:pStyle w:val="002"/>
        <w:spacing w:after="0" w:line="360" w:lineRule="auto"/>
        <w:ind w:firstLineChars="200" w:firstLine="482"/>
        <w:rPr>
          <w:rFonts w:ascii="宋体" w:hAnsi="宋体"/>
          <w:b/>
          <w:color w:val="000000"/>
          <w:sz w:val="24"/>
        </w:rPr>
      </w:pPr>
    </w:p>
    <w:p w:rsidR="00B76E5B" w:rsidRDefault="005974F1">
      <w:pPr>
        <w:pStyle w:val="101"/>
        <w:spacing w:line="360" w:lineRule="auto"/>
        <w:ind w:leftChars="0" w:left="0" w:firstLineChars="0" w:firstLine="0"/>
      </w:pPr>
      <w:r>
        <w:rPr>
          <w:rFonts w:hint="eastAsia"/>
        </w:rPr>
        <w:t>包号：价格单位：元</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770"/>
      </w:tblGrid>
      <w:tr w:rsidR="00B76E5B">
        <w:trPr>
          <w:cantSplit/>
          <w:jc w:val="center"/>
        </w:trPr>
        <w:tc>
          <w:tcPr>
            <w:tcW w:w="2410" w:type="dxa"/>
            <w:tcBorders>
              <w:bottom w:val="single" w:sz="4" w:space="0" w:color="auto"/>
            </w:tcBorders>
            <w:vAlign w:val="center"/>
          </w:tcPr>
          <w:p w:rsidR="00B76E5B" w:rsidRDefault="005974F1">
            <w:pPr>
              <w:pStyle w:val="90"/>
              <w:tabs>
                <w:tab w:val="left" w:pos="1337"/>
              </w:tabs>
              <w:spacing w:line="360" w:lineRule="auto"/>
              <w:jc w:val="center"/>
              <w:rPr>
                <w:rFonts w:eastAsia="黑体"/>
                <w:color w:val="000000"/>
                <w:sz w:val="24"/>
              </w:rPr>
            </w:pPr>
            <w:r>
              <w:rPr>
                <w:rFonts w:ascii="黑体" w:hint="eastAsia"/>
                <w:bCs/>
                <w:color w:val="000000"/>
                <w:sz w:val="24"/>
              </w:rPr>
              <w:t>分包名称</w:t>
            </w:r>
          </w:p>
        </w:tc>
        <w:tc>
          <w:tcPr>
            <w:tcW w:w="6770" w:type="dxa"/>
            <w:tcBorders>
              <w:bottom w:val="single" w:sz="4" w:space="0" w:color="auto"/>
            </w:tcBorders>
            <w:vAlign w:val="center"/>
          </w:tcPr>
          <w:p w:rsidR="00B76E5B" w:rsidRDefault="00B76E5B">
            <w:pPr>
              <w:pStyle w:val="90"/>
              <w:tabs>
                <w:tab w:val="left" w:pos="1337"/>
              </w:tabs>
              <w:spacing w:line="360" w:lineRule="auto"/>
              <w:rPr>
                <w:rFonts w:ascii="黑体"/>
                <w:bCs/>
                <w:color w:val="FF0000"/>
                <w:sz w:val="24"/>
              </w:rPr>
            </w:pPr>
          </w:p>
        </w:tc>
      </w:tr>
      <w:tr w:rsidR="00B76E5B">
        <w:trPr>
          <w:cantSplit/>
          <w:trHeight w:val="1513"/>
          <w:jc w:val="center"/>
        </w:trPr>
        <w:tc>
          <w:tcPr>
            <w:tcW w:w="2410" w:type="dxa"/>
            <w:vAlign w:val="center"/>
          </w:tcPr>
          <w:p w:rsidR="00B76E5B" w:rsidRDefault="005974F1">
            <w:pPr>
              <w:pStyle w:val="90"/>
              <w:tabs>
                <w:tab w:val="left" w:pos="1337"/>
              </w:tabs>
              <w:spacing w:line="360" w:lineRule="auto"/>
              <w:jc w:val="center"/>
              <w:rPr>
                <w:color w:val="000000"/>
                <w:sz w:val="24"/>
              </w:rPr>
            </w:pPr>
            <w:r>
              <w:rPr>
                <w:rFonts w:ascii="黑体" w:hint="eastAsia"/>
                <w:bCs/>
                <w:color w:val="000000"/>
                <w:sz w:val="24"/>
              </w:rPr>
              <w:t>投标总价</w:t>
            </w:r>
          </w:p>
        </w:tc>
        <w:tc>
          <w:tcPr>
            <w:tcW w:w="6770" w:type="dxa"/>
          </w:tcPr>
          <w:p w:rsidR="00B76E5B" w:rsidRDefault="00B76E5B">
            <w:pPr>
              <w:pStyle w:val="90"/>
              <w:tabs>
                <w:tab w:val="left" w:pos="1337"/>
              </w:tabs>
              <w:spacing w:line="360" w:lineRule="auto"/>
              <w:rPr>
                <w:rFonts w:ascii="黑体"/>
                <w:bCs/>
                <w:color w:val="000000"/>
                <w:sz w:val="24"/>
              </w:rPr>
            </w:pPr>
          </w:p>
          <w:p w:rsidR="00B76E5B" w:rsidRDefault="005974F1">
            <w:pPr>
              <w:pStyle w:val="90"/>
              <w:tabs>
                <w:tab w:val="left" w:pos="1337"/>
              </w:tabs>
              <w:spacing w:line="360" w:lineRule="auto"/>
              <w:rPr>
                <w:rFonts w:ascii="黑体"/>
                <w:bCs/>
                <w:color w:val="000000"/>
                <w:sz w:val="24"/>
              </w:rPr>
            </w:pPr>
            <w:r>
              <w:rPr>
                <w:rFonts w:ascii="黑体" w:hint="eastAsia"/>
                <w:bCs/>
                <w:color w:val="000000"/>
                <w:sz w:val="24"/>
              </w:rPr>
              <w:t>小写：元</w:t>
            </w:r>
          </w:p>
          <w:p w:rsidR="00B76E5B" w:rsidRDefault="00B76E5B">
            <w:pPr>
              <w:pStyle w:val="90"/>
              <w:tabs>
                <w:tab w:val="left" w:pos="1337"/>
              </w:tabs>
              <w:spacing w:line="360" w:lineRule="auto"/>
              <w:rPr>
                <w:rFonts w:ascii="黑体"/>
                <w:bCs/>
                <w:color w:val="000000"/>
                <w:sz w:val="24"/>
              </w:rPr>
            </w:pPr>
          </w:p>
          <w:p w:rsidR="00B76E5B" w:rsidRDefault="005974F1">
            <w:pPr>
              <w:pStyle w:val="90"/>
              <w:tabs>
                <w:tab w:val="left" w:pos="1337"/>
              </w:tabs>
              <w:spacing w:line="360" w:lineRule="auto"/>
              <w:rPr>
                <w:rFonts w:ascii="黑体"/>
                <w:bCs/>
                <w:color w:val="000000"/>
                <w:sz w:val="24"/>
              </w:rPr>
            </w:pPr>
            <w:r>
              <w:rPr>
                <w:rFonts w:ascii="黑体" w:hint="eastAsia"/>
                <w:bCs/>
                <w:color w:val="000000"/>
                <w:sz w:val="24"/>
              </w:rPr>
              <w:t>大写：元</w:t>
            </w:r>
          </w:p>
          <w:p w:rsidR="00B76E5B" w:rsidRDefault="00B76E5B">
            <w:pPr>
              <w:pStyle w:val="90"/>
              <w:tabs>
                <w:tab w:val="left" w:pos="1337"/>
              </w:tabs>
              <w:spacing w:line="360" w:lineRule="auto"/>
              <w:rPr>
                <w:color w:val="000000"/>
                <w:sz w:val="24"/>
              </w:rPr>
            </w:pPr>
          </w:p>
        </w:tc>
      </w:tr>
      <w:tr w:rsidR="00B76E5B">
        <w:trPr>
          <w:cantSplit/>
          <w:jc w:val="center"/>
        </w:trPr>
        <w:tc>
          <w:tcPr>
            <w:tcW w:w="2410" w:type="dxa"/>
          </w:tcPr>
          <w:p w:rsidR="00B76E5B" w:rsidRDefault="005974F1">
            <w:pPr>
              <w:pStyle w:val="90"/>
              <w:tabs>
                <w:tab w:val="left" w:pos="1337"/>
              </w:tabs>
              <w:spacing w:line="360" w:lineRule="auto"/>
              <w:jc w:val="center"/>
              <w:rPr>
                <w:color w:val="000000"/>
                <w:sz w:val="24"/>
              </w:rPr>
            </w:pPr>
            <w:r>
              <w:rPr>
                <w:rFonts w:ascii="黑体" w:hint="eastAsia"/>
                <w:bCs/>
                <w:color w:val="000000"/>
                <w:sz w:val="24"/>
              </w:rPr>
              <w:t>交货日期</w:t>
            </w:r>
          </w:p>
        </w:tc>
        <w:tc>
          <w:tcPr>
            <w:tcW w:w="6770" w:type="dxa"/>
          </w:tcPr>
          <w:p w:rsidR="00B76E5B" w:rsidRDefault="00B76E5B">
            <w:pPr>
              <w:pStyle w:val="90"/>
              <w:tabs>
                <w:tab w:val="left" w:pos="1337"/>
              </w:tabs>
              <w:spacing w:line="360" w:lineRule="auto"/>
              <w:rPr>
                <w:color w:val="000000"/>
                <w:sz w:val="24"/>
              </w:rPr>
            </w:pPr>
          </w:p>
        </w:tc>
      </w:tr>
      <w:tr w:rsidR="00B76E5B">
        <w:trPr>
          <w:cantSplit/>
          <w:jc w:val="center"/>
        </w:trPr>
        <w:tc>
          <w:tcPr>
            <w:tcW w:w="2410" w:type="dxa"/>
          </w:tcPr>
          <w:p w:rsidR="00B76E5B" w:rsidRDefault="005974F1">
            <w:pPr>
              <w:pStyle w:val="90"/>
              <w:tabs>
                <w:tab w:val="left" w:pos="1337"/>
              </w:tabs>
              <w:spacing w:line="360" w:lineRule="auto"/>
              <w:jc w:val="center"/>
              <w:rPr>
                <w:rFonts w:ascii="黑体"/>
                <w:bCs/>
                <w:color w:val="000000"/>
                <w:sz w:val="24"/>
              </w:rPr>
            </w:pPr>
            <w:r>
              <w:rPr>
                <w:rFonts w:ascii="黑体" w:hint="eastAsia"/>
                <w:bCs/>
                <w:color w:val="000000"/>
                <w:sz w:val="24"/>
              </w:rPr>
              <w:t>质保期</w:t>
            </w:r>
          </w:p>
        </w:tc>
        <w:tc>
          <w:tcPr>
            <w:tcW w:w="6770" w:type="dxa"/>
          </w:tcPr>
          <w:p w:rsidR="00B76E5B" w:rsidRDefault="00B76E5B">
            <w:pPr>
              <w:pStyle w:val="90"/>
              <w:tabs>
                <w:tab w:val="left" w:pos="1337"/>
              </w:tabs>
              <w:spacing w:line="360" w:lineRule="auto"/>
              <w:rPr>
                <w:u w:val="single"/>
              </w:rPr>
            </w:pPr>
          </w:p>
        </w:tc>
      </w:tr>
      <w:tr w:rsidR="00B76E5B">
        <w:trPr>
          <w:cantSplit/>
          <w:jc w:val="center"/>
        </w:trPr>
        <w:tc>
          <w:tcPr>
            <w:tcW w:w="2410" w:type="dxa"/>
          </w:tcPr>
          <w:p w:rsidR="00B76E5B" w:rsidRDefault="005974F1">
            <w:pPr>
              <w:pStyle w:val="90"/>
              <w:tabs>
                <w:tab w:val="left" w:pos="1337"/>
              </w:tabs>
              <w:spacing w:line="360" w:lineRule="auto"/>
              <w:rPr>
                <w:rFonts w:ascii="黑体"/>
                <w:bCs/>
                <w:color w:val="000000"/>
                <w:sz w:val="24"/>
              </w:rPr>
            </w:pPr>
            <w:r>
              <w:rPr>
                <w:rFonts w:ascii="黑体" w:hint="eastAsia"/>
                <w:bCs/>
                <w:color w:val="000000"/>
                <w:sz w:val="24"/>
              </w:rPr>
              <w:t>项目联系人、联系方式</w:t>
            </w:r>
          </w:p>
        </w:tc>
        <w:tc>
          <w:tcPr>
            <w:tcW w:w="6770" w:type="dxa"/>
          </w:tcPr>
          <w:p w:rsidR="00B76E5B" w:rsidRDefault="00B76E5B">
            <w:pPr>
              <w:pStyle w:val="90"/>
              <w:tabs>
                <w:tab w:val="left" w:pos="1337"/>
              </w:tabs>
              <w:spacing w:line="360" w:lineRule="auto"/>
              <w:rPr>
                <w:u w:val="single"/>
              </w:rPr>
            </w:pPr>
          </w:p>
        </w:tc>
      </w:tr>
      <w:tr w:rsidR="00B76E5B">
        <w:trPr>
          <w:cantSplit/>
          <w:trHeight w:val="1134"/>
          <w:jc w:val="center"/>
        </w:trPr>
        <w:tc>
          <w:tcPr>
            <w:tcW w:w="9180" w:type="dxa"/>
            <w:gridSpan w:val="2"/>
          </w:tcPr>
          <w:p w:rsidR="00B76E5B" w:rsidRDefault="005974F1">
            <w:pPr>
              <w:pStyle w:val="90"/>
              <w:tabs>
                <w:tab w:val="left" w:pos="1337"/>
              </w:tabs>
              <w:spacing w:line="360" w:lineRule="auto"/>
              <w:rPr>
                <w:color w:val="000000"/>
                <w:sz w:val="24"/>
              </w:rPr>
            </w:pPr>
            <w:r>
              <w:rPr>
                <w:rFonts w:ascii="黑体" w:hint="eastAsia"/>
                <w:bCs/>
                <w:color w:val="000000"/>
                <w:sz w:val="24"/>
              </w:rPr>
              <w:t>备注：</w:t>
            </w:r>
          </w:p>
        </w:tc>
      </w:tr>
    </w:tbl>
    <w:p w:rsidR="00B76E5B" w:rsidRDefault="005974F1">
      <w:pPr>
        <w:pStyle w:val="90"/>
        <w:spacing w:line="360" w:lineRule="auto"/>
        <w:rPr>
          <w:rFonts w:ascii="宋体" w:hAnsi="宋体"/>
          <w:sz w:val="24"/>
        </w:rPr>
      </w:pPr>
      <w:r>
        <w:rPr>
          <w:rFonts w:ascii="宋体" w:hAnsi="宋体" w:hint="eastAsia"/>
          <w:sz w:val="24"/>
        </w:rPr>
        <w:t>说明：1、投标人严格按照规定的格式填写。投标总价为优惠后报价，并作为评审及定标的依据。</w:t>
      </w:r>
    </w:p>
    <w:p w:rsidR="00B76E5B" w:rsidRDefault="005974F1">
      <w:pPr>
        <w:pStyle w:val="90"/>
        <w:numPr>
          <w:ilvl w:val="0"/>
          <w:numId w:val="12"/>
        </w:numPr>
        <w:spacing w:line="360" w:lineRule="auto"/>
        <w:rPr>
          <w:rFonts w:ascii="宋体" w:hAnsi="宋体"/>
          <w:sz w:val="24"/>
        </w:rPr>
      </w:pPr>
      <w:r>
        <w:rPr>
          <w:rFonts w:ascii="宋体" w:hAnsi="宋体" w:hint="eastAsia"/>
          <w:sz w:val="24"/>
        </w:rPr>
        <w:t>任何有选择或有条件的投标总价或表中某一包填写多个报价，均将导致投标被拒绝。</w:t>
      </w:r>
    </w:p>
    <w:p w:rsidR="00B76E5B" w:rsidRDefault="00B76E5B">
      <w:pPr>
        <w:pStyle w:val="90"/>
        <w:spacing w:line="360" w:lineRule="auto"/>
        <w:rPr>
          <w:rFonts w:ascii="宋体" w:hAnsi="宋体"/>
          <w:sz w:val="24"/>
        </w:rPr>
      </w:pPr>
    </w:p>
    <w:p w:rsidR="00B76E5B" w:rsidRDefault="00B76E5B">
      <w:pPr>
        <w:pStyle w:val="90"/>
        <w:spacing w:line="360" w:lineRule="auto"/>
        <w:rPr>
          <w:rFonts w:ascii="宋体" w:hAnsi="宋体"/>
          <w:sz w:val="24"/>
        </w:rPr>
      </w:pPr>
    </w:p>
    <w:p w:rsidR="00B76E5B" w:rsidRDefault="00B76E5B">
      <w:pPr>
        <w:pStyle w:val="90"/>
        <w:spacing w:line="360" w:lineRule="auto"/>
        <w:rPr>
          <w:rFonts w:ascii="宋体" w:hAnsi="宋体"/>
          <w:sz w:val="24"/>
        </w:rPr>
      </w:pPr>
    </w:p>
    <w:p w:rsidR="00B76E5B" w:rsidRDefault="00B76E5B">
      <w:pPr>
        <w:pStyle w:val="90"/>
        <w:spacing w:line="360" w:lineRule="auto"/>
        <w:rPr>
          <w:rFonts w:ascii="宋体" w:hAnsi="宋体"/>
          <w:sz w:val="24"/>
        </w:rPr>
      </w:pPr>
    </w:p>
    <w:p w:rsidR="00B76E5B" w:rsidRDefault="005974F1">
      <w:pPr>
        <w:pStyle w:val="Normal14"/>
        <w:outlineLvl w:val="2"/>
      </w:pPr>
      <w:r>
        <w:br w:type="page"/>
      </w:r>
      <w:bookmarkStart w:id="221" w:name="_Toc256000100"/>
      <w:r>
        <w:lastRenderedPageBreak/>
        <w:t>三、（三）投标报价明细表</w:t>
      </w:r>
      <w:bookmarkEnd w:id="221"/>
    </w:p>
    <w:p w:rsidR="00B76E5B" w:rsidRDefault="005974F1">
      <w:pPr>
        <w:pStyle w:val="24"/>
        <w:spacing w:line="360" w:lineRule="auto"/>
        <w:ind w:leftChars="0" w:left="0" w:firstLineChars="0" w:firstLine="0"/>
      </w:pPr>
      <w:r>
        <w:rPr>
          <w:rFonts w:hint="eastAsia"/>
        </w:rPr>
        <w:t>项目编号、包号：价格单位：元</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602"/>
        <w:gridCol w:w="1020"/>
        <w:gridCol w:w="1095"/>
        <w:gridCol w:w="1095"/>
        <w:gridCol w:w="1110"/>
        <w:gridCol w:w="1032"/>
        <w:gridCol w:w="955"/>
        <w:gridCol w:w="955"/>
        <w:gridCol w:w="1146"/>
      </w:tblGrid>
      <w:tr w:rsidR="00B76E5B">
        <w:trPr>
          <w:cantSplit/>
          <w:jc w:val="center"/>
        </w:trPr>
        <w:tc>
          <w:tcPr>
            <w:tcW w:w="552" w:type="dxa"/>
            <w:tcBorders>
              <w:top w:val="single" w:sz="12" w:space="0" w:color="auto"/>
              <w:left w:val="single" w:sz="12" w:space="0" w:color="auto"/>
              <w:bottom w:val="single" w:sz="4" w:space="0" w:color="auto"/>
            </w:tcBorders>
            <w:vAlign w:val="center"/>
          </w:tcPr>
          <w:p w:rsidR="00B76E5B" w:rsidRDefault="005974F1">
            <w:pPr>
              <w:pStyle w:val="102"/>
              <w:tabs>
                <w:tab w:val="left" w:pos="1337"/>
              </w:tabs>
              <w:spacing w:line="360" w:lineRule="auto"/>
              <w:ind w:left="-42" w:right="-42" w:firstLine="480"/>
              <w:jc w:val="center"/>
              <w:rPr>
                <w:rFonts w:ascii="宋体" w:hAnsi="宋体"/>
                <w:color w:val="000000"/>
                <w:sz w:val="24"/>
                <w:highlight w:val="yellow"/>
              </w:rPr>
            </w:pPr>
            <w:r>
              <w:rPr>
                <w:rFonts w:ascii="宋体" w:hAnsi="宋体" w:hint="eastAsia"/>
                <w:color w:val="000000"/>
                <w:sz w:val="24"/>
                <w:highlight w:val="yellow"/>
              </w:rPr>
              <w:t>项</w:t>
            </w:r>
          </w:p>
        </w:tc>
        <w:tc>
          <w:tcPr>
            <w:tcW w:w="1602" w:type="dxa"/>
            <w:tcBorders>
              <w:top w:val="single" w:sz="12" w:space="0" w:color="auto"/>
              <w:bottom w:val="single" w:sz="4" w:space="0" w:color="auto"/>
            </w:tcBorders>
            <w:vAlign w:val="center"/>
          </w:tcPr>
          <w:p w:rsidR="00B76E5B" w:rsidRDefault="005974F1">
            <w:pPr>
              <w:pStyle w:val="102"/>
              <w:tabs>
                <w:tab w:val="left" w:pos="1337"/>
              </w:tabs>
              <w:spacing w:line="360" w:lineRule="auto"/>
              <w:ind w:left="-42" w:right="-42"/>
              <w:jc w:val="center"/>
              <w:rPr>
                <w:rFonts w:ascii="宋体" w:hAnsi="宋体"/>
                <w:color w:val="000000"/>
                <w:sz w:val="24"/>
              </w:rPr>
            </w:pPr>
            <w:r>
              <w:rPr>
                <w:rFonts w:ascii="宋体" w:hAnsi="宋体" w:hint="eastAsia"/>
                <w:color w:val="000000"/>
                <w:sz w:val="24"/>
              </w:rPr>
              <w:t>1</w:t>
            </w:r>
          </w:p>
        </w:tc>
        <w:tc>
          <w:tcPr>
            <w:tcW w:w="1020" w:type="dxa"/>
            <w:tcBorders>
              <w:top w:val="single" w:sz="12" w:space="0" w:color="auto"/>
              <w:bottom w:val="single" w:sz="4" w:space="0" w:color="auto"/>
            </w:tcBorders>
            <w:vAlign w:val="center"/>
          </w:tcPr>
          <w:p w:rsidR="00B76E5B" w:rsidRDefault="005974F1">
            <w:pPr>
              <w:pStyle w:val="102"/>
              <w:tabs>
                <w:tab w:val="left" w:pos="1337"/>
              </w:tabs>
              <w:spacing w:line="360" w:lineRule="auto"/>
              <w:ind w:right="-42"/>
              <w:jc w:val="center"/>
              <w:rPr>
                <w:rFonts w:ascii="宋体" w:hAnsi="宋体"/>
                <w:color w:val="000000"/>
                <w:sz w:val="24"/>
              </w:rPr>
            </w:pPr>
            <w:r>
              <w:rPr>
                <w:rFonts w:ascii="宋体" w:hAnsi="宋体" w:hint="eastAsia"/>
                <w:color w:val="000000"/>
                <w:sz w:val="24"/>
              </w:rPr>
              <w:t>2</w:t>
            </w:r>
          </w:p>
        </w:tc>
        <w:tc>
          <w:tcPr>
            <w:tcW w:w="1095" w:type="dxa"/>
            <w:tcBorders>
              <w:top w:val="single" w:sz="12" w:space="0" w:color="auto"/>
              <w:bottom w:val="single" w:sz="4" w:space="0" w:color="auto"/>
            </w:tcBorders>
          </w:tcPr>
          <w:p w:rsidR="00B76E5B" w:rsidRDefault="005974F1">
            <w:pPr>
              <w:pStyle w:val="102"/>
              <w:tabs>
                <w:tab w:val="left" w:pos="1337"/>
              </w:tabs>
              <w:spacing w:line="360" w:lineRule="auto"/>
              <w:ind w:right="-42"/>
              <w:jc w:val="center"/>
              <w:rPr>
                <w:rFonts w:ascii="宋体" w:hAnsi="宋体"/>
                <w:color w:val="000000"/>
                <w:sz w:val="24"/>
              </w:rPr>
            </w:pPr>
            <w:r>
              <w:rPr>
                <w:rFonts w:ascii="宋体" w:hAnsi="宋体" w:hint="eastAsia"/>
                <w:color w:val="000000"/>
                <w:sz w:val="24"/>
              </w:rPr>
              <w:t>3</w:t>
            </w:r>
          </w:p>
        </w:tc>
        <w:tc>
          <w:tcPr>
            <w:tcW w:w="1095" w:type="dxa"/>
            <w:tcBorders>
              <w:top w:val="single" w:sz="12" w:space="0" w:color="auto"/>
              <w:bottom w:val="single" w:sz="4" w:space="0" w:color="auto"/>
            </w:tcBorders>
            <w:vAlign w:val="center"/>
          </w:tcPr>
          <w:p w:rsidR="00B76E5B" w:rsidRDefault="005974F1">
            <w:pPr>
              <w:pStyle w:val="102"/>
              <w:tabs>
                <w:tab w:val="left" w:pos="1337"/>
              </w:tabs>
              <w:spacing w:line="360" w:lineRule="auto"/>
              <w:ind w:right="-42"/>
              <w:jc w:val="center"/>
              <w:rPr>
                <w:rFonts w:ascii="宋体" w:hAnsi="宋体"/>
                <w:color w:val="000000"/>
                <w:sz w:val="24"/>
              </w:rPr>
            </w:pPr>
            <w:r>
              <w:rPr>
                <w:rFonts w:ascii="宋体" w:hAnsi="宋体" w:hint="eastAsia"/>
                <w:color w:val="000000"/>
                <w:sz w:val="24"/>
              </w:rPr>
              <w:t>4</w:t>
            </w:r>
          </w:p>
        </w:tc>
        <w:tc>
          <w:tcPr>
            <w:tcW w:w="1110" w:type="dxa"/>
            <w:tcBorders>
              <w:top w:val="single" w:sz="12" w:space="0" w:color="auto"/>
              <w:bottom w:val="single" w:sz="4" w:space="0" w:color="auto"/>
            </w:tcBorders>
            <w:vAlign w:val="center"/>
          </w:tcPr>
          <w:p w:rsidR="00B76E5B" w:rsidRDefault="005974F1">
            <w:pPr>
              <w:pStyle w:val="102"/>
              <w:tabs>
                <w:tab w:val="left" w:pos="1337"/>
              </w:tabs>
              <w:spacing w:line="360" w:lineRule="auto"/>
              <w:ind w:right="-42"/>
              <w:jc w:val="center"/>
              <w:rPr>
                <w:rFonts w:ascii="宋体" w:hAnsi="宋体"/>
                <w:color w:val="000000"/>
                <w:sz w:val="24"/>
              </w:rPr>
            </w:pPr>
            <w:r>
              <w:rPr>
                <w:rFonts w:ascii="宋体" w:hAnsi="宋体" w:hint="eastAsia"/>
                <w:color w:val="000000"/>
                <w:sz w:val="24"/>
              </w:rPr>
              <w:t>5</w:t>
            </w:r>
          </w:p>
        </w:tc>
        <w:tc>
          <w:tcPr>
            <w:tcW w:w="1032" w:type="dxa"/>
            <w:tcBorders>
              <w:top w:val="single" w:sz="12" w:space="0" w:color="auto"/>
              <w:bottom w:val="single" w:sz="4" w:space="0" w:color="auto"/>
            </w:tcBorders>
            <w:vAlign w:val="center"/>
          </w:tcPr>
          <w:p w:rsidR="00B76E5B" w:rsidRDefault="005974F1">
            <w:pPr>
              <w:pStyle w:val="102"/>
              <w:tabs>
                <w:tab w:val="left" w:pos="1337"/>
              </w:tabs>
              <w:spacing w:line="360" w:lineRule="auto"/>
              <w:ind w:right="-42"/>
              <w:jc w:val="center"/>
              <w:rPr>
                <w:rFonts w:ascii="宋体" w:hAnsi="宋体"/>
                <w:color w:val="000000"/>
                <w:sz w:val="24"/>
              </w:rPr>
            </w:pPr>
            <w:r>
              <w:rPr>
                <w:rFonts w:ascii="宋体" w:hAnsi="宋体" w:hint="eastAsia"/>
                <w:color w:val="000000"/>
                <w:sz w:val="24"/>
              </w:rPr>
              <w:t>6</w:t>
            </w:r>
          </w:p>
        </w:tc>
        <w:tc>
          <w:tcPr>
            <w:tcW w:w="3056" w:type="dxa"/>
            <w:gridSpan w:val="3"/>
            <w:tcBorders>
              <w:top w:val="single" w:sz="12" w:space="0" w:color="auto"/>
              <w:bottom w:val="single" w:sz="4" w:space="0" w:color="auto"/>
              <w:right w:val="single" w:sz="12" w:space="0" w:color="auto"/>
            </w:tcBorders>
            <w:vAlign w:val="center"/>
          </w:tcPr>
          <w:p w:rsidR="00B76E5B" w:rsidRDefault="005974F1">
            <w:pPr>
              <w:pStyle w:val="102"/>
              <w:tabs>
                <w:tab w:val="left" w:pos="1337"/>
              </w:tabs>
              <w:spacing w:line="360" w:lineRule="auto"/>
              <w:ind w:left="-42" w:right="-42"/>
              <w:jc w:val="center"/>
              <w:rPr>
                <w:rFonts w:ascii="宋体" w:hAnsi="宋体"/>
                <w:color w:val="000000"/>
                <w:sz w:val="24"/>
              </w:rPr>
            </w:pPr>
            <w:r>
              <w:rPr>
                <w:rFonts w:ascii="宋体" w:hAnsi="宋体" w:hint="eastAsia"/>
                <w:color w:val="000000"/>
                <w:sz w:val="24"/>
              </w:rPr>
              <w:t>7</w:t>
            </w:r>
          </w:p>
        </w:tc>
      </w:tr>
      <w:tr w:rsidR="00B76E5B">
        <w:trPr>
          <w:cantSplit/>
          <w:jc w:val="center"/>
        </w:trPr>
        <w:tc>
          <w:tcPr>
            <w:tcW w:w="552" w:type="dxa"/>
            <w:vMerge w:val="restart"/>
            <w:tcBorders>
              <w:left w:val="single" w:sz="12" w:space="0" w:color="auto"/>
            </w:tcBorders>
            <w:vAlign w:val="center"/>
          </w:tcPr>
          <w:p w:rsidR="00B76E5B" w:rsidRDefault="005974F1">
            <w:pPr>
              <w:pStyle w:val="102"/>
              <w:tabs>
                <w:tab w:val="left" w:pos="1337"/>
              </w:tabs>
              <w:spacing w:line="360" w:lineRule="auto"/>
              <w:ind w:left="-42" w:right="-42"/>
              <w:jc w:val="center"/>
              <w:rPr>
                <w:rFonts w:ascii="宋体" w:hAnsi="宋体"/>
                <w:color w:val="000000"/>
                <w:sz w:val="24"/>
              </w:rPr>
            </w:pPr>
            <w:r>
              <w:rPr>
                <w:rFonts w:ascii="宋体" w:hAnsi="宋体" w:hint="eastAsia"/>
                <w:color w:val="000000"/>
                <w:sz w:val="24"/>
              </w:rPr>
              <w:t>序</w:t>
            </w:r>
          </w:p>
          <w:p w:rsidR="00B76E5B" w:rsidRDefault="005974F1">
            <w:pPr>
              <w:pStyle w:val="102"/>
              <w:tabs>
                <w:tab w:val="left" w:pos="1337"/>
              </w:tabs>
              <w:spacing w:line="360" w:lineRule="auto"/>
              <w:ind w:left="-42" w:right="-42"/>
              <w:jc w:val="center"/>
              <w:rPr>
                <w:rFonts w:ascii="宋体" w:hAnsi="宋体"/>
                <w:color w:val="000000"/>
                <w:sz w:val="24"/>
              </w:rPr>
            </w:pPr>
            <w:r>
              <w:rPr>
                <w:rFonts w:ascii="宋体" w:hAnsi="宋体" w:hint="eastAsia"/>
                <w:color w:val="000000"/>
                <w:sz w:val="24"/>
              </w:rPr>
              <w:t>号</w:t>
            </w:r>
          </w:p>
        </w:tc>
        <w:tc>
          <w:tcPr>
            <w:tcW w:w="1602" w:type="dxa"/>
            <w:vMerge w:val="restart"/>
            <w:vAlign w:val="center"/>
          </w:tcPr>
          <w:p w:rsidR="00B76E5B" w:rsidRDefault="005974F1">
            <w:pPr>
              <w:pStyle w:val="102"/>
              <w:tabs>
                <w:tab w:val="left" w:pos="1337"/>
              </w:tabs>
              <w:spacing w:line="360" w:lineRule="auto"/>
              <w:jc w:val="center"/>
              <w:rPr>
                <w:rFonts w:ascii="宋体" w:hAnsi="宋体"/>
                <w:color w:val="000000"/>
                <w:sz w:val="24"/>
              </w:rPr>
            </w:pPr>
            <w:r>
              <w:rPr>
                <w:rFonts w:ascii="宋体" w:hAnsi="宋体" w:hint="eastAsia"/>
                <w:color w:val="000000"/>
                <w:sz w:val="24"/>
              </w:rPr>
              <w:t>产品名称</w:t>
            </w:r>
          </w:p>
        </w:tc>
        <w:tc>
          <w:tcPr>
            <w:tcW w:w="1020" w:type="dxa"/>
            <w:vMerge w:val="restart"/>
            <w:vAlign w:val="center"/>
          </w:tcPr>
          <w:p w:rsidR="00B76E5B" w:rsidRDefault="005974F1">
            <w:pPr>
              <w:pStyle w:val="102"/>
              <w:tabs>
                <w:tab w:val="left" w:pos="1337"/>
              </w:tabs>
              <w:spacing w:line="360" w:lineRule="auto"/>
              <w:ind w:left="-42" w:right="-42"/>
              <w:jc w:val="center"/>
              <w:rPr>
                <w:rFonts w:ascii="宋体" w:hAnsi="宋体"/>
                <w:color w:val="000000"/>
                <w:sz w:val="24"/>
              </w:rPr>
            </w:pPr>
            <w:r>
              <w:rPr>
                <w:rFonts w:ascii="宋体" w:hAnsi="宋体" w:hint="eastAsia"/>
                <w:color w:val="000000"/>
                <w:sz w:val="24"/>
              </w:rPr>
              <w:t>品牌</w:t>
            </w:r>
          </w:p>
        </w:tc>
        <w:tc>
          <w:tcPr>
            <w:tcW w:w="1095" w:type="dxa"/>
            <w:vMerge w:val="restart"/>
            <w:vAlign w:val="center"/>
          </w:tcPr>
          <w:p w:rsidR="00B76E5B" w:rsidRDefault="005974F1">
            <w:pPr>
              <w:pStyle w:val="102"/>
              <w:tabs>
                <w:tab w:val="left" w:pos="1337"/>
              </w:tabs>
              <w:spacing w:line="360" w:lineRule="auto"/>
              <w:ind w:left="-42" w:right="-42"/>
              <w:jc w:val="center"/>
              <w:rPr>
                <w:rFonts w:ascii="宋体" w:hAnsi="宋体"/>
                <w:color w:val="000000"/>
                <w:sz w:val="24"/>
              </w:rPr>
            </w:pPr>
            <w:r>
              <w:rPr>
                <w:rFonts w:ascii="宋体" w:hAnsi="宋体" w:hint="eastAsia"/>
                <w:color w:val="000000"/>
                <w:sz w:val="24"/>
              </w:rPr>
              <w:t>型号</w:t>
            </w:r>
          </w:p>
        </w:tc>
        <w:tc>
          <w:tcPr>
            <w:tcW w:w="1095" w:type="dxa"/>
            <w:vMerge w:val="restart"/>
            <w:vAlign w:val="center"/>
          </w:tcPr>
          <w:p w:rsidR="00B76E5B" w:rsidRDefault="005974F1">
            <w:pPr>
              <w:pStyle w:val="102"/>
              <w:tabs>
                <w:tab w:val="left" w:pos="1337"/>
              </w:tabs>
              <w:spacing w:line="360" w:lineRule="auto"/>
              <w:ind w:left="-42" w:right="-42"/>
              <w:jc w:val="center"/>
              <w:rPr>
                <w:rFonts w:ascii="宋体" w:hAnsi="宋体"/>
                <w:color w:val="000000"/>
                <w:sz w:val="24"/>
              </w:rPr>
            </w:pPr>
            <w:r>
              <w:rPr>
                <w:rFonts w:ascii="宋体" w:hAnsi="宋体" w:hint="eastAsia"/>
                <w:color w:val="000000"/>
                <w:sz w:val="24"/>
              </w:rPr>
              <w:t>国别</w:t>
            </w:r>
          </w:p>
        </w:tc>
        <w:tc>
          <w:tcPr>
            <w:tcW w:w="1110" w:type="dxa"/>
            <w:vMerge w:val="restart"/>
            <w:vAlign w:val="center"/>
          </w:tcPr>
          <w:p w:rsidR="00B76E5B" w:rsidRDefault="005974F1">
            <w:pPr>
              <w:pStyle w:val="102"/>
              <w:tabs>
                <w:tab w:val="left" w:pos="1337"/>
              </w:tabs>
              <w:spacing w:line="360" w:lineRule="auto"/>
              <w:ind w:left="-42" w:right="-42"/>
              <w:jc w:val="center"/>
              <w:rPr>
                <w:rFonts w:ascii="宋体" w:hAnsi="宋体"/>
                <w:color w:val="000000"/>
                <w:sz w:val="24"/>
              </w:rPr>
            </w:pPr>
            <w:r>
              <w:rPr>
                <w:rFonts w:ascii="宋体" w:hAnsi="宋体" w:hint="eastAsia"/>
                <w:color w:val="000000"/>
                <w:sz w:val="24"/>
              </w:rPr>
              <w:t>生产厂家</w:t>
            </w:r>
          </w:p>
        </w:tc>
        <w:tc>
          <w:tcPr>
            <w:tcW w:w="1032" w:type="dxa"/>
            <w:vMerge w:val="restart"/>
            <w:vAlign w:val="center"/>
          </w:tcPr>
          <w:p w:rsidR="00B76E5B" w:rsidRDefault="005974F1">
            <w:pPr>
              <w:pStyle w:val="102"/>
              <w:tabs>
                <w:tab w:val="left" w:pos="1337"/>
              </w:tabs>
              <w:spacing w:line="360" w:lineRule="auto"/>
              <w:ind w:left="-42" w:right="-42"/>
              <w:jc w:val="center"/>
              <w:rPr>
                <w:rFonts w:ascii="宋体" w:hAnsi="宋体"/>
                <w:color w:val="000000"/>
                <w:sz w:val="24"/>
              </w:rPr>
            </w:pPr>
            <w:r>
              <w:rPr>
                <w:rFonts w:ascii="宋体" w:hAnsi="宋体" w:hint="eastAsia"/>
                <w:color w:val="000000"/>
                <w:sz w:val="24"/>
              </w:rPr>
              <w:t>生产地址</w:t>
            </w:r>
          </w:p>
        </w:tc>
        <w:tc>
          <w:tcPr>
            <w:tcW w:w="3056" w:type="dxa"/>
            <w:gridSpan w:val="3"/>
            <w:tcBorders>
              <w:right w:val="single" w:sz="12" w:space="0" w:color="auto"/>
            </w:tcBorders>
            <w:vAlign w:val="center"/>
          </w:tcPr>
          <w:p w:rsidR="00B76E5B" w:rsidRDefault="005974F1">
            <w:pPr>
              <w:pStyle w:val="102"/>
              <w:spacing w:line="360" w:lineRule="auto"/>
              <w:jc w:val="center"/>
              <w:rPr>
                <w:rFonts w:ascii="宋体" w:hAnsi="宋体"/>
                <w:color w:val="000000"/>
                <w:sz w:val="24"/>
              </w:rPr>
            </w:pPr>
            <w:r>
              <w:rPr>
                <w:rFonts w:ascii="宋体" w:hAnsi="宋体" w:hint="eastAsia"/>
                <w:color w:val="000000"/>
                <w:sz w:val="24"/>
              </w:rPr>
              <w:t>价格</w:t>
            </w:r>
          </w:p>
        </w:tc>
      </w:tr>
      <w:tr w:rsidR="00B76E5B">
        <w:trPr>
          <w:cantSplit/>
          <w:jc w:val="center"/>
        </w:trPr>
        <w:tc>
          <w:tcPr>
            <w:tcW w:w="552" w:type="dxa"/>
            <w:vMerge/>
            <w:tcBorders>
              <w:left w:val="single" w:sz="12" w:space="0" w:color="auto"/>
            </w:tcBorders>
            <w:vAlign w:val="center"/>
          </w:tcPr>
          <w:p w:rsidR="00B76E5B" w:rsidRDefault="00B76E5B">
            <w:pPr>
              <w:pStyle w:val="102"/>
              <w:tabs>
                <w:tab w:val="left" w:pos="1337"/>
              </w:tabs>
              <w:spacing w:line="360" w:lineRule="auto"/>
              <w:ind w:left="-42" w:right="-42"/>
              <w:jc w:val="center"/>
              <w:rPr>
                <w:rFonts w:ascii="宋体" w:hAnsi="宋体"/>
                <w:color w:val="000000"/>
                <w:sz w:val="24"/>
              </w:rPr>
            </w:pPr>
          </w:p>
        </w:tc>
        <w:tc>
          <w:tcPr>
            <w:tcW w:w="1602" w:type="dxa"/>
            <w:vMerge/>
            <w:vAlign w:val="center"/>
          </w:tcPr>
          <w:p w:rsidR="00B76E5B" w:rsidRDefault="00B76E5B">
            <w:pPr>
              <w:pStyle w:val="102"/>
              <w:tabs>
                <w:tab w:val="left" w:pos="1337"/>
              </w:tabs>
              <w:spacing w:line="360" w:lineRule="auto"/>
              <w:ind w:left="-42" w:right="-42"/>
              <w:jc w:val="center"/>
              <w:rPr>
                <w:rFonts w:ascii="宋体" w:hAnsi="宋体"/>
                <w:color w:val="000000"/>
                <w:sz w:val="24"/>
              </w:rPr>
            </w:pPr>
          </w:p>
        </w:tc>
        <w:tc>
          <w:tcPr>
            <w:tcW w:w="1020" w:type="dxa"/>
            <w:vMerge/>
            <w:vAlign w:val="center"/>
          </w:tcPr>
          <w:p w:rsidR="00B76E5B" w:rsidRDefault="00B76E5B">
            <w:pPr>
              <w:pStyle w:val="102"/>
              <w:tabs>
                <w:tab w:val="left" w:pos="1337"/>
              </w:tabs>
              <w:spacing w:line="360" w:lineRule="auto"/>
              <w:ind w:left="-42" w:right="-42"/>
              <w:jc w:val="center"/>
              <w:rPr>
                <w:rFonts w:ascii="宋体" w:hAnsi="宋体"/>
                <w:color w:val="000000"/>
                <w:sz w:val="24"/>
              </w:rPr>
            </w:pPr>
          </w:p>
        </w:tc>
        <w:tc>
          <w:tcPr>
            <w:tcW w:w="1095" w:type="dxa"/>
            <w:vMerge/>
          </w:tcPr>
          <w:p w:rsidR="00B76E5B" w:rsidRDefault="00B76E5B">
            <w:pPr>
              <w:pStyle w:val="102"/>
              <w:tabs>
                <w:tab w:val="left" w:pos="1337"/>
              </w:tabs>
              <w:spacing w:line="360" w:lineRule="auto"/>
              <w:ind w:left="-42" w:right="-42"/>
              <w:jc w:val="center"/>
              <w:rPr>
                <w:rFonts w:ascii="宋体" w:hAnsi="宋体"/>
                <w:color w:val="000000"/>
                <w:sz w:val="24"/>
              </w:rPr>
            </w:pPr>
          </w:p>
        </w:tc>
        <w:tc>
          <w:tcPr>
            <w:tcW w:w="1095" w:type="dxa"/>
            <w:vMerge/>
            <w:vAlign w:val="center"/>
          </w:tcPr>
          <w:p w:rsidR="00B76E5B" w:rsidRDefault="00B76E5B">
            <w:pPr>
              <w:pStyle w:val="102"/>
              <w:tabs>
                <w:tab w:val="left" w:pos="1337"/>
              </w:tabs>
              <w:spacing w:line="360" w:lineRule="auto"/>
              <w:ind w:left="-42" w:right="-42"/>
              <w:jc w:val="center"/>
              <w:rPr>
                <w:rFonts w:ascii="宋体" w:hAnsi="宋体"/>
                <w:color w:val="000000"/>
                <w:sz w:val="24"/>
              </w:rPr>
            </w:pPr>
          </w:p>
        </w:tc>
        <w:tc>
          <w:tcPr>
            <w:tcW w:w="1110" w:type="dxa"/>
            <w:vMerge/>
            <w:vAlign w:val="center"/>
          </w:tcPr>
          <w:p w:rsidR="00B76E5B" w:rsidRDefault="00B76E5B">
            <w:pPr>
              <w:pStyle w:val="102"/>
              <w:tabs>
                <w:tab w:val="left" w:pos="1337"/>
              </w:tabs>
              <w:spacing w:line="360" w:lineRule="auto"/>
              <w:ind w:left="-42" w:right="-42"/>
              <w:jc w:val="center"/>
              <w:rPr>
                <w:rFonts w:ascii="宋体" w:hAnsi="宋体"/>
                <w:color w:val="000000"/>
                <w:sz w:val="24"/>
              </w:rPr>
            </w:pPr>
          </w:p>
        </w:tc>
        <w:tc>
          <w:tcPr>
            <w:tcW w:w="1032" w:type="dxa"/>
            <w:vMerge/>
            <w:vAlign w:val="center"/>
          </w:tcPr>
          <w:p w:rsidR="00B76E5B" w:rsidRDefault="00B76E5B">
            <w:pPr>
              <w:pStyle w:val="102"/>
              <w:tabs>
                <w:tab w:val="left" w:pos="1337"/>
              </w:tabs>
              <w:spacing w:line="360" w:lineRule="auto"/>
              <w:ind w:left="-42" w:right="-42"/>
              <w:jc w:val="center"/>
              <w:rPr>
                <w:rFonts w:ascii="宋体" w:hAnsi="宋体"/>
                <w:color w:val="000000"/>
                <w:sz w:val="24"/>
              </w:rPr>
            </w:pPr>
          </w:p>
        </w:tc>
        <w:tc>
          <w:tcPr>
            <w:tcW w:w="955" w:type="dxa"/>
            <w:vAlign w:val="center"/>
          </w:tcPr>
          <w:p w:rsidR="00B76E5B" w:rsidRDefault="005974F1">
            <w:pPr>
              <w:pStyle w:val="102"/>
              <w:tabs>
                <w:tab w:val="left" w:pos="1337"/>
              </w:tabs>
              <w:spacing w:line="360" w:lineRule="auto"/>
              <w:jc w:val="center"/>
              <w:rPr>
                <w:rFonts w:ascii="宋体" w:hAnsi="宋体"/>
                <w:color w:val="000000"/>
                <w:sz w:val="24"/>
              </w:rPr>
            </w:pPr>
            <w:r>
              <w:rPr>
                <w:rFonts w:ascii="宋体" w:hAnsi="宋体" w:hint="eastAsia"/>
                <w:color w:val="000000"/>
                <w:sz w:val="24"/>
              </w:rPr>
              <w:t>单价</w:t>
            </w:r>
          </w:p>
        </w:tc>
        <w:tc>
          <w:tcPr>
            <w:tcW w:w="955" w:type="dxa"/>
            <w:vAlign w:val="center"/>
          </w:tcPr>
          <w:p w:rsidR="00B76E5B" w:rsidRDefault="005974F1">
            <w:pPr>
              <w:pStyle w:val="102"/>
              <w:widowControl/>
              <w:spacing w:line="360" w:lineRule="auto"/>
              <w:jc w:val="center"/>
              <w:rPr>
                <w:rFonts w:ascii="宋体" w:hAnsi="宋体"/>
                <w:color w:val="000000"/>
                <w:sz w:val="24"/>
              </w:rPr>
            </w:pPr>
            <w:r>
              <w:rPr>
                <w:rFonts w:ascii="宋体" w:hAnsi="宋体" w:hint="eastAsia"/>
                <w:color w:val="000000"/>
                <w:sz w:val="24"/>
              </w:rPr>
              <w:t>数量</w:t>
            </w:r>
          </w:p>
        </w:tc>
        <w:tc>
          <w:tcPr>
            <w:tcW w:w="1146" w:type="dxa"/>
            <w:tcBorders>
              <w:right w:val="single" w:sz="12" w:space="0" w:color="auto"/>
            </w:tcBorders>
            <w:vAlign w:val="center"/>
          </w:tcPr>
          <w:p w:rsidR="00B76E5B" w:rsidRDefault="005974F1">
            <w:pPr>
              <w:pStyle w:val="102"/>
              <w:widowControl/>
              <w:spacing w:line="360" w:lineRule="auto"/>
              <w:jc w:val="center"/>
              <w:rPr>
                <w:rFonts w:ascii="宋体" w:hAnsi="宋体"/>
                <w:color w:val="000000"/>
                <w:sz w:val="24"/>
              </w:rPr>
            </w:pPr>
            <w:r>
              <w:rPr>
                <w:rFonts w:ascii="宋体" w:hAnsi="宋体" w:hint="eastAsia"/>
                <w:color w:val="000000"/>
                <w:sz w:val="24"/>
              </w:rPr>
              <w:t>小计</w:t>
            </w:r>
          </w:p>
        </w:tc>
      </w:tr>
      <w:tr w:rsidR="00B76E5B">
        <w:trPr>
          <w:cantSplit/>
          <w:trHeight w:val="567"/>
          <w:jc w:val="center"/>
        </w:trPr>
        <w:tc>
          <w:tcPr>
            <w:tcW w:w="552" w:type="dxa"/>
            <w:tcBorders>
              <w:left w:val="single" w:sz="12" w:space="0" w:color="auto"/>
            </w:tcBorders>
            <w:vAlign w:val="center"/>
          </w:tcPr>
          <w:p w:rsidR="00B76E5B" w:rsidRDefault="005974F1">
            <w:pPr>
              <w:pStyle w:val="102"/>
              <w:tabs>
                <w:tab w:val="left" w:pos="1337"/>
              </w:tabs>
              <w:spacing w:line="360" w:lineRule="auto"/>
              <w:jc w:val="center"/>
              <w:rPr>
                <w:rFonts w:ascii="宋体" w:hAnsi="宋体"/>
                <w:color w:val="000000"/>
                <w:sz w:val="24"/>
              </w:rPr>
            </w:pPr>
            <w:r>
              <w:rPr>
                <w:rFonts w:ascii="宋体" w:hAnsi="宋体" w:hint="eastAsia"/>
                <w:color w:val="000000"/>
                <w:sz w:val="24"/>
              </w:rPr>
              <w:t>1</w:t>
            </w:r>
          </w:p>
        </w:tc>
        <w:tc>
          <w:tcPr>
            <w:tcW w:w="1602"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020"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Pr>
          <w:p w:rsidR="00B76E5B" w:rsidRDefault="00B76E5B">
            <w:pPr>
              <w:pStyle w:val="102"/>
              <w:tabs>
                <w:tab w:val="left" w:pos="1337"/>
              </w:tabs>
              <w:spacing w:line="360" w:lineRule="auto"/>
              <w:jc w:val="center"/>
              <w:rPr>
                <w:rFonts w:ascii="宋体" w:hAnsi="宋体"/>
                <w:color w:val="000000"/>
                <w:sz w:val="24"/>
              </w:rPr>
            </w:pPr>
          </w:p>
        </w:tc>
        <w:tc>
          <w:tcPr>
            <w:tcW w:w="1095"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110"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032"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955"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955"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146" w:type="dxa"/>
            <w:tcBorders>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tcBorders>
            <w:vAlign w:val="center"/>
          </w:tcPr>
          <w:p w:rsidR="00B76E5B" w:rsidRDefault="005974F1">
            <w:pPr>
              <w:pStyle w:val="102"/>
              <w:tabs>
                <w:tab w:val="left" w:pos="1337"/>
              </w:tabs>
              <w:spacing w:line="360" w:lineRule="auto"/>
              <w:jc w:val="center"/>
              <w:rPr>
                <w:rFonts w:ascii="宋体" w:hAnsi="宋体"/>
                <w:color w:val="000000"/>
                <w:sz w:val="24"/>
              </w:rPr>
            </w:pPr>
            <w:r>
              <w:rPr>
                <w:rFonts w:ascii="宋体" w:hAnsi="宋体" w:hint="eastAsia"/>
                <w:color w:val="000000"/>
                <w:sz w:val="24"/>
              </w:rPr>
              <w:t>2</w:t>
            </w:r>
          </w:p>
        </w:tc>
        <w:tc>
          <w:tcPr>
            <w:tcW w:w="1602"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020"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Pr>
          <w:p w:rsidR="00B76E5B" w:rsidRDefault="00B76E5B">
            <w:pPr>
              <w:pStyle w:val="102"/>
              <w:tabs>
                <w:tab w:val="left" w:pos="1337"/>
              </w:tabs>
              <w:spacing w:line="360" w:lineRule="auto"/>
              <w:jc w:val="center"/>
              <w:rPr>
                <w:rFonts w:ascii="宋体" w:hAnsi="宋体"/>
                <w:color w:val="000000"/>
                <w:sz w:val="24"/>
              </w:rPr>
            </w:pPr>
          </w:p>
        </w:tc>
        <w:tc>
          <w:tcPr>
            <w:tcW w:w="1095" w:type="dxa"/>
          </w:tcPr>
          <w:p w:rsidR="00B76E5B" w:rsidRDefault="00B76E5B">
            <w:pPr>
              <w:pStyle w:val="102"/>
              <w:tabs>
                <w:tab w:val="left" w:pos="1337"/>
              </w:tabs>
              <w:spacing w:line="360" w:lineRule="auto"/>
              <w:jc w:val="center"/>
              <w:rPr>
                <w:rFonts w:ascii="宋体" w:hAnsi="宋体"/>
                <w:color w:val="000000"/>
                <w:sz w:val="24"/>
              </w:rPr>
            </w:pPr>
          </w:p>
        </w:tc>
        <w:tc>
          <w:tcPr>
            <w:tcW w:w="1110" w:type="dxa"/>
          </w:tcPr>
          <w:p w:rsidR="00B76E5B" w:rsidRDefault="00B76E5B">
            <w:pPr>
              <w:pStyle w:val="102"/>
              <w:tabs>
                <w:tab w:val="left" w:pos="1337"/>
              </w:tabs>
              <w:spacing w:line="360" w:lineRule="auto"/>
              <w:jc w:val="center"/>
              <w:rPr>
                <w:rFonts w:ascii="宋体" w:hAnsi="宋体"/>
                <w:color w:val="000000"/>
                <w:sz w:val="24"/>
              </w:rPr>
            </w:pPr>
          </w:p>
        </w:tc>
        <w:tc>
          <w:tcPr>
            <w:tcW w:w="1032" w:type="dxa"/>
          </w:tcPr>
          <w:p w:rsidR="00B76E5B" w:rsidRDefault="00B76E5B">
            <w:pPr>
              <w:pStyle w:val="102"/>
              <w:tabs>
                <w:tab w:val="left" w:pos="1337"/>
              </w:tabs>
              <w:spacing w:line="360" w:lineRule="auto"/>
              <w:jc w:val="center"/>
              <w:rPr>
                <w:rFonts w:ascii="宋体" w:hAnsi="宋体"/>
                <w:color w:val="000000"/>
                <w:sz w:val="24"/>
              </w:rPr>
            </w:pPr>
          </w:p>
        </w:tc>
        <w:tc>
          <w:tcPr>
            <w:tcW w:w="955" w:type="dxa"/>
          </w:tcPr>
          <w:p w:rsidR="00B76E5B" w:rsidRDefault="00B76E5B">
            <w:pPr>
              <w:pStyle w:val="102"/>
              <w:tabs>
                <w:tab w:val="left" w:pos="1337"/>
              </w:tabs>
              <w:spacing w:line="360" w:lineRule="auto"/>
              <w:jc w:val="center"/>
              <w:rPr>
                <w:rFonts w:ascii="宋体" w:hAnsi="宋体"/>
                <w:color w:val="000000"/>
                <w:sz w:val="24"/>
              </w:rPr>
            </w:pPr>
          </w:p>
        </w:tc>
        <w:tc>
          <w:tcPr>
            <w:tcW w:w="955" w:type="dxa"/>
          </w:tcPr>
          <w:p w:rsidR="00B76E5B" w:rsidRDefault="00B76E5B">
            <w:pPr>
              <w:pStyle w:val="102"/>
              <w:tabs>
                <w:tab w:val="left" w:pos="1337"/>
              </w:tabs>
              <w:spacing w:line="360" w:lineRule="auto"/>
              <w:jc w:val="center"/>
              <w:rPr>
                <w:rFonts w:ascii="宋体" w:hAnsi="宋体"/>
                <w:color w:val="000000"/>
                <w:sz w:val="24"/>
              </w:rPr>
            </w:pPr>
          </w:p>
        </w:tc>
        <w:tc>
          <w:tcPr>
            <w:tcW w:w="1146" w:type="dxa"/>
            <w:tcBorders>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tcBorders>
            <w:vAlign w:val="center"/>
          </w:tcPr>
          <w:p w:rsidR="00B76E5B" w:rsidRDefault="005974F1">
            <w:pPr>
              <w:pStyle w:val="102"/>
              <w:tabs>
                <w:tab w:val="left" w:pos="1337"/>
              </w:tabs>
              <w:spacing w:line="360" w:lineRule="auto"/>
              <w:jc w:val="center"/>
              <w:rPr>
                <w:rFonts w:ascii="宋体" w:hAnsi="宋体"/>
                <w:color w:val="000000"/>
                <w:sz w:val="24"/>
              </w:rPr>
            </w:pPr>
            <w:r>
              <w:rPr>
                <w:rFonts w:ascii="宋体" w:hAnsi="宋体" w:hint="eastAsia"/>
                <w:color w:val="000000"/>
                <w:sz w:val="24"/>
              </w:rPr>
              <w:t>3</w:t>
            </w:r>
          </w:p>
        </w:tc>
        <w:tc>
          <w:tcPr>
            <w:tcW w:w="1602"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020"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Pr>
          <w:p w:rsidR="00B76E5B" w:rsidRDefault="00B76E5B">
            <w:pPr>
              <w:pStyle w:val="102"/>
              <w:tabs>
                <w:tab w:val="left" w:pos="1337"/>
              </w:tabs>
              <w:spacing w:line="360" w:lineRule="auto"/>
              <w:jc w:val="center"/>
              <w:rPr>
                <w:rFonts w:ascii="宋体" w:hAnsi="宋体"/>
                <w:color w:val="000000"/>
                <w:sz w:val="24"/>
              </w:rPr>
            </w:pPr>
          </w:p>
        </w:tc>
        <w:tc>
          <w:tcPr>
            <w:tcW w:w="1095" w:type="dxa"/>
          </w:tcPr>
          <w:p w:rsidR="00B76E5B" w:rsidRDefault="00B76E5B">
            <w:pPr>
              <w:pStyle w:val="102"/>
              <w:tabs>
                <w:tab w:val="left" w:pos="1337"/>
              </w:tabs>
              <w:spacing w:line="360" w:lineRule="auto"/>
              <w:jc w:val="center"/>
              <w:rPr>
                <w:rFonts w:ascii="宋体" w:hAnsi="宋体"/>
                <w:color w:val="000000"/>
                <w:sz w:val="24"/>
              </w:rPr>
            </w:pPr>
          </w:p>
        </w:tc>
        <w:tc>
          <w:tcPr>
            <w:tcW w:w="1110" w:type="dxa"/>
          </w:tcPr>
          <w:p w:rsidR="00B76E5B" w:rsidRDefault="00B76E5B">
            <w:pPr>
              <w:pStyle w:val="102"/>
              <w:tabs>
                <w:tab w:val="left" w:pos="1337"/>
              </w:tabs>
              <w:spacing w:line="360" w:lineRule="auto"/>
              <w:jc w:val="center"/>
              <w:rPr>
                <w:rFonts w:ascii="宋体" w:hAnsi="宋体"/>
                <w:color w:val="000000"/>
                <w:sz w:val="24"/>
              </w:rPr>
            </w:pPr>
          </w:p>
        </w:tc>
        <w:tc>
          <w:tcPr>
            <w:tcW w:w="1032" w:type="dxa"/>
          </w:tcPr>
          <w:p w:rsidR="00B76E5B" w:rsidRDefault="00B76E5B">
            <w:pPr>
              <w:pStyle w:val="102"/>
              <w:tabs>
                <w:tab w:val="left" w:pos="1337"/>
              </w:tabs>
              <w:spacing w:line="360" w:lineRule="auto"/>
              <w:jc w:val="center"/>
              <w:rPr>
                <w:rFonts w:ascii="宋体" w:hAnsi="宋体"/>
                <w:color w:val="000000"/>
                <w:sz w:val="24"/>
              </w:rPr>
            </w:pPr>
          </w:p>
        </w:tc>
        <w:tc>
          <w:tcPr>
            <w:tcW w:w="955" w:type="dxa"/>
          </w:tcPr>
          <w:p w:rsidR="00B76E5B" w:rsidRDefault="00B76E5B">
            <w:pPr>
              <w:pStyle w:val="102"/>
              <w:tabs>
                <w:tab w:val="left" w:pos="1337"/>
              </w:tabs>
              <w:spacing w:line="360" w:lineRule="auto"/>
              <w:jc w:val="center"/>
              <w:rPr>
                <w:rFonts w:ascii="宋体" w:hAnsi="宋体"/>
                <w:color w:val="000000"/>
                <w:sz w:val="24"/>
              </w:rPr>
            </w:pPr>
          </w:p>
        </w:tc>
        <w:tc>
          <w:tcPr>
            <w:tcW w:w="955" w:type="dxa"/>
          </w:tcPr>
          <w:p w:rsidR="00B76E5B" w:rsidRDefault="00B76E5B">
            <w:pPr>
              <w:pStyle w:val="102"/>
              <w:tabs>
                <w:tab w:val="left" w:pos="1337"/>
              </w:tabs>
              <w:spacing w:line="360" w:lineRule="auto"/>
              <w:jc w:val="center"/>
              <w:rPr>
                <w:rFonts w:ascii="宋体" w:hAnsi="宋体"/>
                <w:color w:val="000000"/>
                <w:sz w:val="24"/>
              </w:rPr>
            </w:pPr>
          </w:p>
        </w:tc>
        <w:tc>
          <w:tcPr>
            <w:tcW w:w="1146" w:type="dxa"/>
            <w:tcBorders>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tcBorders>
            <w:vAlign w:val="center"/>
          </w:tcPr>
          <w:p w:rsidR="00B76E5B" w:rsidRDefault="005974F1">
            <w:pPr>
              <w:pStyle w:val="102"/>
              <w:tabs>
                <w:tab w:val="left" w:pos="1337"/>
              </w:tabs>
              <w:spacing w:line="360" w:lineRule="auto"/>
              <w:jc w:val="center"/>
              <w:rPr>
                <w:rFonts w:ascii="宋体" w:hAnsi="宋体"/>
                <w:color w:val="000000"/>
                <w:sz w:val="24"/>
              </w:rPr>
            </w:pPr>
            <w:r>
              <w:rPr>
                <w:rFonts w:ascii="宋体" w:hAnsi="宋体" w:hint="eastAsia"/>
                <w:color w:val="000000"/>
                <w:sz w:val="24"/>
              </w:rPr>
              <w:t>4</w:t>
            </w:r>
          </w:p>
        </w:tc>
        <w:tc>
          <w:tcPr>
            <w:tcW w:w="1602"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020"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Pr>
          <w:p w:rsidR="00B76E5B" w:rsidRDefault="00B76E5B">
            <w:pPr>
              <w:pStyle w:val="102"/>
              <w:tabs>
                <w:tab w:val="left" w:pos="1337"/>
              </w:tabs>
              <w:spacing w:line="360" w:lineRule="auto"/>
              <w:jc w:val="center"/>
              <w:rPr>
                <w:rFonts w:ascii="宋体" w:hAnsi="宋体"/>
                <w:color w:val="000000"/>
                <w:sz w:val="24"/>
              </w:rPr>
            </w:pPr>
          </w:p>
        </w:tc>
        <w:tc>
          <w:tcPr>
            <w:tcW w:w="1095" w:type="dxa"/>
          </w:tcPr>
          <w:p w:rsidR="00B76E5B" w:rsidRDefault="00B76E5B">
            <w:pPr>
              <w:pStyle w:val="102"/>
              <w:tabs>
                <w:tab w:val="left" w:pos="1337"/>
              </w:tabs>
              <w:spacing w:line="360" w:lineRule="auto"/>
              <w:jc w:val="center"/>
              <w:rPr>
                <w:rFonts w:ascii="宋体" w:hAnsi="宋体"/>
                <w:color w:val="000000"/>
                <w:sz w:val="24"/>
              </w:rPr>
            </w:pPr>
          </w:p>
        </w:tc>
        <w:tc>
          <w:tcPr>
            <w:tcW w:w="1110" w:type="dxa"/>
          </w:tcPr>
          <w:p w:rsidR="00B76E5B" w:rsidRDefault="00B76E5B">
            <w:pPr>
              <w:pStyle w:val="102"/>
              <w:tabs>
                <w:tab w:val="left" w:pos="1337"/>
              </w:tabs>
              <w:spacing w:line="360" w:lineRule="auto"/>
              <w:jc w:val="center"/>
              <w:rPr>
                <w:rFonts w:ascii="宋体" w:hAnsi="宋体"/>
                <w:color w:val="000000"/>
                <w:sz w:val="24"/>
              </w:rPr>
            </w:pPr>
          </w:p>
        </w:tc>
        <w:tc>
          <w:tcPr>
            <w:tcW w:w="1032" w:type="dxa"/>
          </w:tcPr>
          <w:p w:rsidR="00B76E5B" w:rsidRDefault="00B76E5B">
            <w:pPr>
              <w:pStyle w:val="102"/>
              <w:tabs>
                <w:tab w:val="left" w:pos="1337"/>
              </w:tabs>
              <w:spacing w:line="360" w:lineRule="auto"/>
              <w:jc w:val="center"/>
              <w:rPr>
                <w:rFonts w:ascii="宋体" w:hAnsi="宋体"/>
                <w:color w:val="000000"/>
                <w:sz w:val="24"/>
              </w:rPr>
            </w:pPr>
          </w:p>
        </w:tc>
        <w:tc>
          <w:tcPr>
            <w:tcW w:w="955" w:type="dxa"/>
          </w:tcPr>
          <w:p w:rsidR="00B76E5B" w:rsidRDefault="00B76E5B">
            <w:pPr>
              <w:pStyle w:val="102"/>
              <w:tabs>
                <w:tab w:val="left" w:pos="1337"/>
              </w:tabs>
              <w:spacing w:line="360" w:lineRule="auto"/>
              <w:jc w:val="center"/>
              <w:rPr>
                <w:rFonts w:ascii="宋体" w:hAnsi="宋体"/>
                <w:color w:val="000000"/>
                <w:sz w:val="24"/>
              </w:rPr>
            </w:pPr>
          </w:p>
        </w:tc>
        <w:tc>
          <w:tcPr>
            <w:tcW w:w="955" w:type="dxa"/>
          </w:tcPr>
          <w:p w:rsidR="00B76E5B" w:rsidRDefault="00B76E5B">
            <w:pPr>
              <w:pStyle w:val="102"/>
              <w:tabs>
                <w:tab w:val="left" w:pos="1337"/>
              </w:tabs>
              <w:spacing w:line="360" w:lineRule="auto"/>
              <w:jc w:val="center"/>
              <w:rPr>
                <w:rFonts w:ascii="宋体" w:hAnsi="宋体"/>
                <w:color w:val="000000"/>
                <w:sz w:val="24"/>
              </w:rPr>
            </w:pPr>
          </w:p>
        </w:tc>
        <w:tc>
          <w:tcPr>
            <w:tcW w:w="1146" w:type="dxa"/>
            <w:tcBorders>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tcBorders>
            <w:vAlign w:val="center"/>
          </w:tcPr>
          <w:p w:rsidR="00B76E5B" w:rsidRDefault="005974F1">
            <w:pPr>
              <w:pStyle w:val="102"/>
              <w:tabs>
                <w:tab w:val="left" w:pos="1337"/>
              </w:tabs>
              <w:spacing w:line="360" w:lineRule="auto"/>
              <w:jc w:val="center"/>
              <w:rPr>
                <w:rFonts w:ascii="宋体" w:hAnsi="宋体"/>
                <w:color w:val="000000"/>
                <w:sz w:val="24"/>
              </w:rPr>
            </w:pPr>
            <w:r>
              <w:rPr>
                <w:rFonts w:ascii="宋体" w:hAnsi="宋体" w:hint="eastAsia"/>
                <w:color w:val="000000"/>
                <w:sz w:val="24"/>
              </w:rPr>
              <w:t>5</w:t>
            </w:r>
          </w:p>
        </w:tc>
        <w:tc>
          <w:tcPr>
            <w:tcW w:w="1602" w:type="dxa"/>
            <w:vAlign w:val="center"/>
          </w:tcPr>
          <w:p w:rsidR="00B76E5B" w:rsidRDefault="005974F1">
            <w:pPr>
              <w:pStyle w:val="102"/>
              <w:tabs>
                <w:tab w:val="left" w:pos="1337"/>
              </w:tabs>
              <w:spacing w:line="360" w:lineRule="auto"/>
              <w:jc w:val="center"/>
              <w:rPr>
                <w:rFonts w:ascii="宋体" w:hAnsi="宋体"/>
                <w:color w:val="000000"/>
                <w:sz w:val="24"/>
              </w:rPr>
            </w:pPr>
            <w:r>
              <w:rPr>
                <w:rFonts w:ascii="宋体" w:hAnsi="宋体" w:hint="eastAsia"/>
                <w:color w:val="000000"/>
                <w:sz w:val="24"/>
              </w:rPr>
              <w:t>…</w:t>
            </w:r>
          </w:p>
        </w:tc>
        <w:tc>
          <w:tcPr>
            <w:tcW w:w="1020"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Pr>
          <w:p w:rsidR="00B76E5B" w:rsidRDefault="00B76E5B">
            <w:pPr>
              <w:pStyle w:val="102"/>
              <w:tabs>
                <w:tab w:val="left" w:pos="1337"/>
              </w:tabs>
              <w:spacing w:line="360" w:lineRule="auto"/>
              <w:jc w:val="center"/>
              <w:rPr>
                <w:rFonts w:ascii="宋体" w:hAnsi="宋体"/>
                <w:color w:val="000000"/>
                <w:sz w:val="24"/>
              </w:rPr>
            </w:pPr>
          </w:p>
        </w:tc>
        <w:tc>
          <w:tcPr>
            <w:tcW w:w="1095" w:type="dxa"/>
          </w:tcPr>
          <w:p w:rsidR="00B76E5B" w:rsidRDefault="00B76E5B">
            <w:pPr>
              <w:pStyle w:val="102"/>
              <w:tabs>
                <w:tab w:val="left" w:pos="1337"/>
              </w:tabs>
              <w:spacing w:line="360" w:lineRule="auto"/>
              <w:jc w:val="center"/>
              <w:rPr>
                <w:rFonts w:ascii="宋体" w:hAnsi="宋体"/>
                <w:color w:val="000000"/>
                <w:sz w:val="24"/>
              </w:rPr>
            </w:pPr>
          </w:p>
        </w:tc>
        <w:tc>
          <w:tcPr>
            <w:tcW w:w="1110" w:type="dxa"/>
          </w:tcPr>
          <w:p w:rsidR="00B76E5B" w:rsidRDefault="00B76E5B">
            <w:pPr>
              <w:pStyle w:val="102"/>
              <w:tabs>
                <w:tab w:val="left" w:pos="1337"/>
              </w:tabs>
              <w:spacing w:line="360" w:lineRule="auto"/>
              <w:jc w:val="center"/>
              <w:rPr>
                <w:rFonts w:ascii="宋体" w:hAnsi="宋体"/>
                <w:color w:val="000000"/>
                <w:sz w:val="24"/>
              </w:rPr>
            </w:pPr>
          </w:p>
        </w:tc>
        <w:tc>
          <w:tcPr>
            <w:tcW w:w="1032" w:type="dxa"/>
          </w:tcPr>
          <w:p w:rsidR="00B76E5B" w:rsidRDefault="00B76E5B">
            <w:pPr>
              <w:pStyle w:val="102"/>
              <w:tabs>
                <w:tab w:val="left" w:pos="1337"/>
              </w:tabs>
              <w:spacing w:line="360" w:lineRule="auto"/>
              <w:jc w:val="center"/>
              <w:rPr>
                <w:rFonts w:ascii="宋体" w:hAnsi="宋体"/>
                <w:color w:val="000000"/>
                <w:sz w:val="24"/>
              </w:rPr>
            </w:pPr>
          </w:p>
        </w:tc>
        <w:tc>
          <w:tcPr>
            <w:tcW w:w="955" w:type="dxa"/>
          </w:tcPr>
          <w:p w:rsidR="00B76E5B" w:rsidRDefault="00B76E5B">
            <w:pPr>
              <w:pStyle w:val="102"/>
              <w:tabs>
                <w:tab w:val="left" w:pos="1337"/>
              </w:tabs>
              <w:spacing w:line="360" w:lineRule="auto"/>
              <w:jc w:val="center"/>
              <w:rPr>
                <w:rFonts w:ascii="宋体" w:hAnsi="宋体"/>
                <w:color w:val="000000"/>
                <w:sz w:val="24"/>
              </w:rPr>
            </w:pPr>
          </w:p>
        </w:tc>
        <w:tc>
          <w:tcPr>
            <w:tcW w:w="955" w:type="dxa"/>
            <w:vAlign w:val="center"/>
          </w:tcPr>
          <w:p w:rsidR="00B76E5B" w:rsidRDefault="00B76E5B">
            <w:pPr>
              <w:pStyle w:val="102"/>
              <w:tabs>
                <w:tab w:val="left" w:pos="1337"/>
              </w:tabs>
              <w:spacing w:line="360" w:lineRule="auto"/>
              <w:jc w:val="center"/>
              <w:rPr>
                <w:rFonts w:ascii="宋体" w:hAnsi="宋体"/>
                <w:color w:val="000000"/>
                <w:sz w:val="24"/>
              </w:rPr>
            </w:pPr>
          </w:p>
        </w:tc>
        <w:tc>
          <w:tcPr>
            <w:tcW w:w="1146" w:type="dxa"/>
            <w:tcBorders>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highlight w:val="yellow"/>
              </w:rPr>
            </w:pPr>
          </w:p>
        </w:tc>
        <w:tc>
          <w:tcPr>
            <w:tcW w:w="1602"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20"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110"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32"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146" w:type="dxa"/>
            <w:tcBorders>
              <w:bottom w:val="single" w:sz="12" w:space="0" w:color="auto"/>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highlight w:val="yellow"/>
              </w:rPr>
            </w:pPr>
          </w:p>
        </w:tc>
        <w:tc>
          <w:tcPr>
            <w:tcW w:w="1602"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20"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110"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32"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146" w:type="dxa"/>
            <w:tcBorders>
              <w:bottom w:val="single" w:sz="12" w:space="0" w:color="auto"/>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highlight w:val="yellow"/>
              </w:rPr>
            </w:pPr>
          </w:p>
        </w:tc>
        <w:tc>
          <w:tcPr>
            <w:tcW w:w="1602"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20"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110"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32"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146" w:type="dxa"/>
            <w:tcBorders>
              <w:bottom w:val="single" w:sz="12" w:space="0" w:color="auto"/>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highlight w:val="yellow"/>
              </w:rPr>
            </w:pPr>
          </w:p>
        </w:tc>
        <w:tc>
          <w:tcPr>
            <w:tcW w:w="1602"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20"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110"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32"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146" w:type="dxa"/>
            <w:tcBorders>
              <w:bottom w:val="single" w:sz="12" w:space="0" w:color="auto"/>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highlight w:val="yellow"/>
              </w:rPr>
            </w:pPr>
          </w:p>
        </w:tc>
        <w:tc>
          <w:tcPr>
            <w:tcW w:w="1602"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20"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110"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32"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146" w:type="dxa"/>
            <w:tcBorders>
              <w:bottom w:val="single" w:sz="12" w:space="0" w:color="auto"/>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highlight w:val="yellow"/>
              </w:rPr>
            </w:pPr>
          </w:p>
        </w:tc>
        <w:tc>
          <w:tcPr>
            <w:tcW w:w="1602"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20"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110"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32"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146" w:type="dxa"/>
            <w:tcBorders>
              <w:bottom w:val="single" w:sz="12" w:space="0" w:color="auto"/>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highlight w:val="yellow"/>
              </w:rPr>
            </w:pPr>
          </w:p>
        </w:tc>
        <w:tc>
          <w:tcPr>
            <w:tcW w:w="1602" w:type="dxa"/>
            <w:tcBorders>
              <w:bottom w:val="single" w:sz="12" w:space="0" w:color="auto"/>
            </w:tcBorders>
            <w:vAlign w:val="center"/>
          </w:tcPr>
          <w:p w:rsidR="00B76E5B" w:rsidRDefault="00B76E5B">
            <w:pPr>
              <w:pStyle w:val="102"/>
              <w:tabs>
                <w:tab w:val="left" w:pos="1337"/>
              </w:tabs>
              <w:spacing w:line="360" w:lineRule="auto"/>
              <w:ind w:firstLineChars="200" w:firstLine="480"/>
              <w:rPr>
                <w:rFonts w:ascii="宋体" w:hAnsi="宋体"/>
                <w:color w:val="000000"/>
                <w:sz w:val="24"/>
              </w:rPr>
            </w:pPr>
          </w:p>
        </w:tc>
        <w:tc>
          <w:tcPr>
            <w:tcW w:w="1020" w:type="dxa"/>
            <w:tcBorders>
              <w:bottom w:val="single" w:sz="12" w:space="0" w:color="auto"/>
            </w:tcBorders>
            <w:vAlign w:val="center"/>
          </w:tcPr>
          <w:p w:rsidR="00B76E5B" w:rsidRDefault="00B76E5B">
            <w:pPr>
              <w:pStyle w:val="102"/>
              <w:tabs>
                <w:tab w:val="left" w:pos="1337"/>
              </w:tabs>
              <w:spacing w:line="360" w:lineRule="auto"/>
              <w:ind w:firstLineChars="200" w:firstLine="480"/>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110"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32"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146" w:type="dxa"/>
            <w:tcBorders>
              <w:bottom w:val="single" w:sz="12" w:space="0" w:color="auto"/>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highlight w:val="yellow"/>
              </w:rPr>
            </w:pPr>
          </w:p>
        </w:tc>
        <w:tc>
          <w:tcPr>
            <w:tcW w:w="1602" w:type="dxa"/>
            <w:tcBorders>
              <w:bottom w:val="single" w:sz="12" w:space="0" w:color="auto"/>
            </w:tcBorders>
            <w:vAlign w:val="center"/>
          </w:tcPr>
          <w:p w:rsidR="00B76E5B" w:rsidRDefault="005974F1">
            <w:pPr>
              <w:pStyle w:val="102"/>
              <w:tabs>
                <w:tab w:val="left" w:pos="1337"/>
              </w:tabs>
              <w:spacing w:line="360" w:lineRule="auto"/>
              <w:jc w:val="center"/>
              <w:rPr>
                <w:rFonts w:ascii="宋体" w:hAnsi="宋体"/>
                <w:color w:val="000000"/>
                <w:sz w:val="24"/>
              </w:rPr>
            </w:pPr>
            <w:r>
              <w:rPr>
                <w:rFonts w:ascii="宋体" w:hAnsi="宋体" w:hint="eastAsia"/>
                <w:color w:val="000000"/>
                <w:sz w:val="24"/>
              </w:rPr>
              <w:t>合计</w:t>
            </w:r>
          </w:p>
        </w:tc>
        <w:tc>
          <w:tcPr>
            <w:tcW w:w="1020"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9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110"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1032"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tcPr>
          <w:p w:rsidR="00B76E5B" w:rsidRDefault="00B76E5B">
            <w:pPr>
              <w:pStyle w:val="102"/>
              <w:tabs>
                <w:tab w:val="left" w:pos="1337"/>
              </w:tabs>
              <w:spacing w:line="360" w:lineRule="auto"/>
              <w:jc w:val="center"/>
              <w:rPr>
                <w:rFonts w:ascii="宋体" w:hAnsi="宋体"/>
                <w:color w:val="000000"/>
                <w:sz w:val="24"/>
              </w:rPr>
            </w:pPr>
          </w:p>
        </w:tc>
        <w:tc>
          <w:tcPr>
            <w:tcW w:w="955" w:type="dxa"/>
            <w:tcBorders>
              <w:bottom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c>
          <w:tcPr>
            <w:tcW w:w="1146" w:type="dxa"/>
            <w:tcBorders>
              <w:bottom w:val="single" w:sz="12" w:space="0" w:color="auto"/>
              <w:right w:val="single" w:sz="12" w:space="0" w:color="auto"/>
            </w:tcBorders>
            <w:vAlign w:val="center"/>
          </w:tcPr>
          <w:p w:rsidR="00B76E5B" w:rsidRDefault="00B76E5B">
            <w:pPr>
              <w:pStyle w:val="102"/>
              <w:tabs>
                <w:tab w:val="left" w:pos="1337"/>
              </w:tabs>
              <w:spacing w:line="360" w:lineRule="auto"/>
              <w:jc w:val="center"/>
              <w:rPr>
                <w:rFonts w:ascii="宋体" w:hAnsi="宋体"/>
                <w:color w:val="000000"/>
                <w:sz w:val="24"/>
              </w:rPr>
            </w:pPr>
          </w:p>
        </w:tc>
      </w:tr>
    </w:tbl>
    <w:p w:rsidR="00B76E5B" w:rsidRDefault="005974F1">
      <w:pPr>
        <w:pStyle w:val="102"/>
        <w:spacing w:line="360" w:lineRule="auto"/>
        <w:rPr>
          <w:rFonts w:ascii="宋体" w:hAnsi="宋体"/>
          <w:color w:val="000000"/>
          <w:sz w:val="24"/>
        </w:rPr>
      </w:pPr>
      <w:r>
        <w:rPr>
          <w:rFonts w:ascii="宋体" w:hAnsi="宋体"/>
          <w:bCs/>
          <w:color w:val="000000"/>
          <w:sz w:val="24"/>
        </w:rPr>
        <w:t>说明：投标人必须按规定要求完整填写报价明细表，如有缺失或变动表格相关内容，将导致投标被拒绝。</w:t>
      </w:r>
    </w:p>
    <w:p w:rsidR="00B76E5B" w:rsidRDefault="00B76E5B">
      <w:pPr>
        <w:pStyle w:val="102"/>
        <w:spacing w:line="360" w:lineRule="auto"/>
        <w:ind w:left="720"/>
        <w:rPr>
          <w:rFonts w:ascii="宋体" w:hAnsi="宋体"/>
          <w:color w:val="000000"/>
          <w:sz w:val="24"/>
        </w:rPr>
      </w:pPr>
    </w:p>
    <w:p w:rsidR="00B76E5B" w:rsidRDefault="005974F1">
      <w:pPr>
        <w:pStyle w:val="102"/>
        <w:spacing w:line="360" w:lineRule="auto"/>
        <w:ind w:right="480" w:firstLineChars="2650" w:firstLine="6360"/>
        <w:rPr>
          <w:rFonts w:ascii="宋体" w:hAnsi="宋体"/>
          <w:color w:val="000000"/>
          <w:sz w:val="24"/>
        </w:rPr>
      </w:pPr>
      <w:r>
        <w:rPr>
          <w:rFonts w:ascii="宋体" w:hAnsi="宋体" w:hint="eastAsia"/>
          <w:color w:val="000000"/>
          <w:sz w:val="24"/>
        </w:rPr>
        <w:t>年月日</w:t>
      </w:r>
    </w:p>
    <w:p w:rsidR="00B76E5B" w:rsidRDefault="00B76E5B">
      <w:pPr>
        <w:pStyle w:val="102"/>
        <w:spacing w:line="360" w:lineRule="auto"/>
        <w:ind w:right="480"/>
        <w:rPr>
          <w:color w:val="000000"/>
          <w:szCs w:val="21"/>
        </w:rPr>
      </w:pPr>
    </w:p>
    <w:p w:rsidR="00B76E5B" w:rsidRDefault="005974F1">
      <w:pPr>
        <w:pStyle w:val="Normal15"/>
        <w:outlineLvl w:val="2"/>
      </w:pPr>
      <w:r>
        <w:br w:type="page"/>
      </w:r>
      <w:bookmarkStart w:id="222" w:name="_Toc256000101"/>
      <w:r>
        <w:lastRenderedPageBreak/>
        <w:t>四、（四）售后服务</w:t>
      </w:r>
      <w:bookmarkEnd w:id="222"/>
    </w:p>
    <w:p w:rsidR="00B76E5B" w:rsidRDefault="005974F1">
      <w:pPr>
        <w:pStyle w:val="111"/>
      </w:pPr>
      <w:r>
        <w:rPr>
          <w:rFonts w:hint="eastAsia"/>
        </w:rPr>
        <w:t>备注：售后服务方案、售后服务体系、培训方案等，格式自拟。</w:t>
      </w:r>
    </w:p>
    <w:p w:rsidR="00B76E5B" w:rsidRDefault="00B76E5B">
      <w:pPr>
        <w:pStyle w:val="111"/>
      </w:pPr>
    </w:p>
    <w:p w:rsidR="00B76E5B" w:rsidRDefault="005974F1">
      <w:pPr>
        <w:pStyle w:val="Normal16"/>
        <w:outlineLvl w:val="2"/>
      </w:pPr>
      <w:r>
        <w:br w:type="page"/>
      </w:r>
      <w:bookmarkStart w:id="223" w:name="_Toc256000102"/>
      <w:r>
        <w:lastRenderedPageBreak/>
        <w:t>五、（五）商务条款偏离说明表</w:t>
      </w:r>
      <w:bookmarkEnd w:id="223"/>
    </w:p>
    <w:p w:rsidR="00B76E5B" w:rsidRDefault="005974F1">
      <w:pPr>
        <w:pStyle w:val="121"/>
      </w:pPr>
      <w:r>
        <w:rPr>
          <w:rFonts w:hint="eastAsia"/>
        </w:rPr>
        <w:t>（十四）商务条款偏离说明表</w:t>
      </w:r>
    </w:p>
    <w:p w:rsidR="00B76E5B" w:rsidRDefault="005974F1">
      <w:pPr>
        <w:pStyle w:val="Normal17"/>
        <w:outlineLvl w:val="2"/>
      </w:pPr>
      <w:r>
        <w:br w:type="page"/>
      </w:r>
      <w:bookmarkStart w:id="224" w:name="_Toc256000103"/>
      <w:r>
        <w:lastRenderedPageBreak/>
        <w:t>六、（六）供应商认为有必要提供的其他资料</w:t>
      </w:r>
      <w:bookmarkEnd w:id="224"/>
    </w:p>
    <w:p w:rsidR="00B76E5B" w:rsidRDefault="005974F1">
      <w:pPr>
        <w:pStyle w:val="130"/>
      </w:pPr>
      <w:r>
        <w:rPr>
          <w:rFonts w:hint="eastAsia"/>
        </w:rPr>
        <w:t>（十五）供应商认为有必要提供的声明及文件资料</w:t>
      </w:r>
    </w:p>
    <w:p w:rsidR="00B76E5B" w:rsidRDefault="005974F1">
      <w:pPr>
        <w:pStyle w:val="130"/>
        <w:rPr>
          <w:rFonts w:ascii="宋体" w:hAnsi="宋体"/>
          <w:b/>
          <w:color w:val="000000"/>
          <w:sz w:val="24"/>
        </w:rPr>
      </w:pPr>
      <w:r>
        <w:rPr>
          <w:rFonts w:ascii="宋体" w:hAnsi="宋体" w:hint="eastAsia"/>
          <w:b/>
          <w:color w:val="000000"/>
          <w:sz w:val="24"/>
        </w:rPr>
        <w:t>附：</w:t>
      </w:r>
    </w:p>
    <w:p w:rsidR="00B76E5B" w:rsidRDefault="005974F1">
      <w:pPr>
        <w:pStyle w:val="130"/>
        <w:rPr>
          <w:rFonts w:ascii="宋体" w:hAnsi="宋体"/>
          <w:b/>
          <w:color w:val="000000"/>
          <w:sz w:val="24"/>
        </w:rPr>
      </w:pPr>
      <w:r>
        <w:rPr>
          <w:rFonts w:ascii="宋体" w:hAnsi="宋体" w:hint="eastAsia"/>
          <w:b/>
          <w:color w:val="000000"/>
          <w:sz w:val="24"/>
        </w:rPr>
        <w:t>1）进口原装产品明细表</w:t>
      </w:r>
    </w:p>
    <w:p w:rsidR="00B76E5B" w:rsidRDefault="005974F1">
      <w:pPr>
        <w:pStyle w:val="35"/>
        <w:spacing w:line="360" w:lineRule="auto"/>
        <w:ind w:leftChars="0" w:left="0" w:firstLineChars="0" w:firstLine="0"/>
      </w:pPr>
      <w:r>
        <w:rPr>
          <w:rFonts w:hint="eastAsia"/>
        </w:rPr>
        <w:t>项目编号、包号：价格单位：元</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1719"/>
        <w:gridCol w:w="1719"/>
        <w:gridCol w:w="2110"/>
        <w:gridCol w:w="1331"/>
        <w:gridCol w:w="1525"/>
      </w:tblGrid>
      <w:tr w:rsidR="00B76E5B">
        <w:trPr>
          <w:trHeight w:val="543"/>
          <w:jc w:val="center"/>
        </w:trPr>
        <w:tc>
          <w:tcPr>
            <w:tcW w:w="872" w:type="dxa"/>
            <w:tcBorders>
              <w:top w:val="single" w:sz="12" w:space="0" w:color="auto"/>
              <w:left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序号</w:t>
            </w:r>
          </w:p>
        </w:tc>
        <w:tc>
          <w:tcPr>
            <w:tcW w:w="1719" w:type="dxa"/>
            <w:tcBorders>
              <w:top w:val="single" w:sz="12" w:space="0" w:color="auto"/>
            </w:tcBorders>
          </w:tcPr>
          <w:p w:rsidR="00B76E5B" w:rsidRDefault="005974F1">
            <w:pPr>
              <w:pStyle w:val="130"/>
              <w:tabs>
                <w:tab w:val="center" w:pos="4777"/>
              </w:tabs>
              <w:spacing w:line="360" w:lineRule="auto"/>
              <w:ind w:rightChars="-4019" w:right="-8440" w:firstLineChars="100" w:firstLine="240"/>
              <w:jc w:val="left"/>
              <w:rPr>
                <w:rFonts w:ascii="宋体" w:hAnsi="宋体"/>
                <w:color w:val="000000"/>
                <w:sz w:val="24"/>
              </w:rPr>
            </w:pPr>
            <w:r>
              <w:rPr>
                <w:rFonts w:ascii="宋体" w:hAnsi="宋体" w:hint="eastAsia"/>
                <w:color w:val="000000"/>
                <w:sz w:val="24"/>
              </w:rPr>
              <w:t>产品名称</w:t>
            </w:r>
            <w:r>
              <w:rPr>
                <w:rFonts w:ascii="宋体" w:hAnsi="宋体"/>
                <w:color w:val="000000"/>
                <w:sz w:val="24"/>
              </w:rPr>
              <w:tab/>
            </w:r>
            <w:r>
              <w:rPr>
                <w:rFonts w:ascii="宋体" w:hAnsi="宋体" w:hint="eastAsia"/>
                <w:color w:val="000000"/>
                <w:sz w:val="24"/>
              </w:rPr>
              <w:t>产品名称</w:t>
            </w:r>
            <w:r>
              <w:rPr>
                <w:rFonts w:ascii="宋体" w:hAnsi="宋体"/>
                <w:color w:val="000000"/>
                <w:sz w:val="24"/>
              </w:rPr>
              <w:tab/>
            </w:r>
            <w:r>
              <w:rPr>
                <w:rFonts w:ascii="宋体" w:hAnsi="宋体" w:hint="eastAsia"/>
                <w:color w:val="000000"/>
                <w:sz w:val="24"/>
              </w:rPr>
              <w:t>产品名称</w:t>
            </w:r>
          </w:p>
        </w:tc>
        <w:tc>
          <w:tcPr>
            <w:tcW w:w="1719"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品牌型号</w:t>
            </w:r>
          </w:p>
        </w:tc>
        <w:tc>
          <w:tcPr>
            <w:tcW w:w="2110"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制造商</w:t>
            </w:r>
          </w:p>
        </w:tc>
        <w:tc>
          <w:tcPr>
            <w:tcW w:w="1331"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产地</w:t>
            </w:r>
          </w:p>
        </w:tc>
        <w:tc>
          <w:tcPr>
            <w:tcW w:w="1525" w:type="dxa"/>
            <w:tcBorders>
              <w:top w:val="single" w:sz="12" w:space="0" w:color="auto"/>
              <w:right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价格</w:t>
            </w:r>
          </w:p>
        </w:tc>
      </w:tr>
      <w:tr w:rsidR="00B76E5B">
        <w:trPr>
          <w:trHeight w:val="668"/>
          <w:jc w:val="center"/>
        </w:trPr>
        <w:tc>
          <w:tcPr>
            <w:tcW w:w="872" w:type="dxa"/>
            <w:tcBorders>
              <w:left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1</w:t>
            </w:r>
          </w:p>
        </w:tc>
        <w:tc>
          <w:tcPr>
            <w:tcW w:w="1719" w:type="dxa"/>
          </w:tcPr>
          <w:p w:rsidR="00B76E5B" w:rsidRDefault="00B76E5B">
            <w:pPr>
              <w:pStyle w:val="130"/>
              <w:spacing w:line="360" w:lineRule="auto"/>
              <w:ind w:right="480"/>
              <w:rPr>
                <w:rFonts w:ascii="宋体" w:hAnsi="宋体"/>
                <w:color w:val="000000"/>
                <w:sz w:val="24"/>
              </w:rPr>
            </w:pPr>
          </w:p>
        </w:tc>
        <w:tc>
          <w:tcPr>
            <w:tcW w:w="1719" w:type="dxa"/>
          </w:tcPr>
          <w:p w:rsidR="00B76E5B" w:rsidRDefault="00B76E5B">
            <w:pPr>
              <w:pStyle w:val="130"/>
              <w:spacing w:line="360" w:lineRule="auto"/>
              <w:ind w:right="480"/>
              <w:rPr>
                <w:rFonts w:ascii="宋体" w:hAnsi="宋体"/>
                <w:color w:val="000000"/>
                <w:sz w:val="24"/>
              </w:rPr>
            </w:pPr>
          </w:p>
        </w:tc>
        <w:tc>
          <w:tcPr>
            <w:tcW w:w="2110" w:type="dxa"/>
          </w:tcPr>
          <w:p w:rsidR="00B76E5B" w:rsidRDefault="00B76E5B">
            <w:pPr>
              <w:pStyle w:val="130"/>
              <w:spacing w:line="360" w:lineRule="auto"/>
              <w:ind w:right="480"/>
              <w:rPr>
                <w:rFonts w:ascii="宋体" w:hAnsi="宋体"/>
                <w:color w:val="000000"/>
                <w:sz w:val="24"/>
              </w:rPr>
            </w:pPr>
          </w:p>
        </w:tc>
        <w:tc>
          <w:tcPr>
            <w:tcW w:w="1331" w:type="dxa"/>
          </w:tcPr>
          <w:p w:rsidR="00B76E5B" w:rsidRDefault="00B76E5B">
            <w:pPr>
              <w:pStyle w:val="130"/>
              <w:spacing w:line="360" w:lineRule="auto"/>
              <w:ind w:right="480"/>
              <w:rPr>
                <w:rFonts w:ascii="宋体" w:hAnsi="宋体"/>
                <w:color w:val="000000"/>
                <w:sz w:val="24"/>
              </w:rPr>
            </w:pPr>
          </w:p>
        </w:tc>
        <w:tc>
          <w:tcPr>
            <w:tcW w:w="1525"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68"/>
          <w:jc w:val="center"/>
        </w:trPr>
        <w:tc>
          <w:tcPr>
            <w:tcW w:w="872" w:type="dxa"/>
            <w:tcBorders>
              <w:left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2</w:t>
            </w:r>
          </w:p>
        </w:tc>
        <w:tc>
          <w:tcPr>
            <w:tcW w:w="1719" w:type="dxa"/>
          </w:tcPr>
          <w:p w:rsidR="00B76E5B" w:rsidRDefault="00B76E5B">
            <w:pPr>
              <w:pStyle w:val="130"/>
              <w:spacing w:line="360" w:lineRule="auto"/>
              <w:ind w:right="480"/>
              <w:rPr>
                <w:rFonts w:ascii="宋体" w:hAnsi="宋体"/>
                <w:color w:val="000000"/>
                <w:sz w:val="24"/>
              </w:rPr>
            </w:pPr>
          </w:p>
        </w:tc>
        <w:tc>
          <w:tcPr>
            <w:tcW w:w="1719" w:type="dxa"/>
          </w:tcPr>
          <w:p w:rsidR="00B76E5B" w:rsidRDefault="00B76E5B">
            <w:pPr>
              <w:pStyle w:val="130"/>
              <w:spacing w:line="360" w:lineRule="auto"/>
              <w:ind w:right="480"/>
              <w:rPr>
                <w:rFonts w:ascii="宋体" w:hAnsi="宋体"/>
                <w:color w:val="000000"/>
                <w:sz w:val="24"/>
              </w:rPr>
            </w:pPr>
          </w:p>
        </w:tc>
        <w:tc>
          <w:tcPr>
            <w:tcW w:w="2110" w:type="dxa"/>
          </w:tcPr>
          <w:p w:rsidR="00B76E5B" w:rsidRDefault="00B76E5B">
            <w:pPr>
              <w:pStyle w:val="130"/>
              <w:spacing w:line="360" w:lineRule="auto"/>
              <w:ind w:right="480"/>
              <w:rPr>
                <w:rFonts w:ascii="宋体" w:hAnsi="宋体"/>
                <w:color w:val="000000"/>
                <w:sz w:val="24"/>
              </w:rPr>
            </w:pPr>
          </w:p>
        </w:tc>
        <w:tc>
          <w:tcPr>
            <w:tcW w:w="1331" w:type="dxa"/>
          </w:tcPr>
          <w:p w:rsidR="00B76E5B" w:rsidRDefault="00B76E5B">
            <w:pPr>
              <w:pStyle w:val="130"/>
              <w:spacing w:line="360" w:lineRule="auto"/>
              <w:ind w:right="480"/>
              <w:rPr>
                <w:rFonts w:ascii="宋体" w:hAnsi="宋体"/>
                <w:color w:val="000000"/>
                <w:sz w:val="24"/>
              </w:rPr>
            </w:pPr>
          </w:p>
        </w:tc>
        <w:tc>
          <w:tcPr>
            <w:tcW w:w="1525"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68"/>
          <w:jc w:val="center"/>
        </w:trPr>
        <w:tc>
          <w:tcPr>
            <w:tcW w:w="872" w:type="dxa"/>
            <w:tcBorders>
              <w:left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3</w:t>
            </w:r>
          </w:p>
        </w:tc>
        <w:tc>
          <w:tcPr>
            <w:tcW w:w="1719" w:type="dxa"/>
          </w:tcPr>
          <w:p w:rsidR="00B76E5B" w:rsidRDefault="00B76E5B">
            <w:pPr>
              <w:pStyle w:val="130"/>
              <w:spacing w:line="360" w:lineRule="auto"/>
              <w:ind w:right="480"/>
              <w:rPr>
                <w:rFonts w:ascii="宋体" w:hAnsi="宋体"/>
                <w:color w:val="000000"/>
                <w:sz w:val="24"/>
              </w:rPr>
            </w:pPr>
          </w:p>
          <w:p w:rsidR="00B76E5B" w:rsidRDefault="005974F1">
            <w:pPr>
              <w:pStyle w:val="130"/>
              <w:spacing w:line="360" w:lineRule="auto"/>
              <w:ind w:right="480"/>
              <w:rPr>
                <w:rFonts w:ascii="宋体" w:hAnsi="宋体"/>
                <w:color w:val="000000"/>
                <w:sz w:val="24"/>
              </w:rPr>
            </w:pPr>
            <w:r>
              <w:rPr>
                <w:rFonts w:ascii="宋体" w:hAnsi="宋体" w:hint="eastAsia"/>
                <w:color w:val="000000"/>
                <w:sz w:val="24"/>
              </w:rPr>
              <w:t>…</w:t>
            </w:r>
          </w:p>
        </w:tc>
        <w:tc>
          <w:tcPr>
            <w:tcW w:w="1719" w:type="dxa"/>
          </w:tcPr>
          <w:p w:rsidR="00B76E5B" w:rsidRDefault="00B76E5B">
            <w:pPr>
              <w:pStyle w:val="130"/>
              <w:spacing w:line="360" w:lineRule="auto"/>
              <w:ind w:right="480"/>
              <w:rPr>
                <w:rFonts w:ascii="宋体" w:hAnsi="宋体"/>
                <w:color w:val="000000"/>
                <w:sz w:val="24"/>
              </w:rPr>
            </w:pPr>
          </w:p>
        </w:tc>
        <w:tc>
          <w:tcPr>
            <w:tcW w:w="2110" w:type="dxa"/>
          </w:tcPr>
          <w:p w:rsidR="00B76E5B" w:rsidRDefault="00B76E5B">
            <w:pPr>
              <w:pStyle w:val="130"/>
              <w:spacing w:line="360" w:lineRule="auto"/>
              <w:ind w:right="480"/>
              <w:rPr>
                <w:rFonts w:ascii="宋体" w:hAnsi="宋体"/>
                <w:color w:val="000000"/>
                <w:sz w:val="24"/>
              </w:rPr>
            </w:pPr>
          </w:p>
        </w:tc>
        <w:tc>
          <w:tcPr>
            <w:tcW w:w="1331" w:type="dxa"/>
          </w:tcPr>
          <w:p w:rsidR="00B76E5B" w:rsidRDefault="00B76E5B">
            <w:pPr>
              <w:pStyle w:val="130"/>
              <w:spacing w:line="360" w:lineRule="auto"/>
              <w:ind w:right="480"/>
              <w:rPr>
                <w:rFonts w:ascii="宋体" w:hAnsi="宋体"/>
                <w:color w:val="000000"/>
                <w:sz w:val="24"/>
              </w:rPr>
            </w:pPr>
          </w:p>
        </w:tc>
        <w:tc>
          <w:tcPr>
            <w:tcW w:w="1525"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68"/>
          <w:jc w:val="center"/>
        </w:trPr>
        <w:tc>
          <w:tcPr>
            <w:tcW w:w="872" w:type="dxa"/>
            <w:tcBorders>
              <w:left w:val="single" w:sz="12" w:space="0" w:color="auto"/>
              <w:bottom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4</w:t>
            </w:r>
          </w:p>
        </w:tc>
        <w:tc>
          <w:tcPr>
            <w:tcW w:w="1719" w:type="dxa"/>
            <w:tcBorders>
              <w:bottom w:val="single" w:sz="12" w:space="0" w:color="auto"/>
            </w:tcBorders>
            <w:vAlign w:val="center"/>
          </w:tcPr>
          <w:p w:rsidR="00B76E5B" w:rsidRDefault="005974F1">
            <w:pPr>
              <w:pStyle w:val="130"/>
              <w:spacing w:line="360" w:lineRule="auto"/>
              <w:ind w:right="154" w:firstLineChars="50" w:firstLine="120"/>
              <w:jc w:val="center"/>
              <w:rPr>
                <w:rFonts w:ascii="宋体" w:hAnsi="宋体"/>
                <w:color w:val="000000"/>
                <w:sz w:val="24"/>
              </w:rPr>
            </w:pPr>
            <w:r>
              <w:rPr>
                <w:rFonts w:ascii="宋体" w:hAnsi="宋体" w:hint="eastAsia"/>
                <w:color w:val="000000"/>
                <w:sz w:val="24"/>
              </w:rPr>
              <w:t>合计</w:t>
            </w:r>
          </w:p>
        </w:tc>
        <w:tc>
          <w:tcPr>
            <w:tcW w:w="1719"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2110"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1331"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1525" w:type="dxa"/>
            <w:tcBorders>
              <w:bottom w:val="single" w:sz="12" w:space="0" w:color="auto"/>
              <w:right w:val="single" w:sz="12" w:space="0" w:color="auto"/>
            </w:tcBorders>
          </w:tcPr>
          <w:p w:rsidR="00B76E5B" w:rsidRDefault="00B76E5B">
            <w:pPr>
              <w:pStyle w:val="130"/>
              <w:spacing w:line="360" w:lineRule="auto"/>
              <w:ind w:right="480"/>
              <w:rPr>
                <w:rFonts w:ascii="宋体" w:hAnsi="宋体"/>
                <w:color w:val="000000"/>
                <w:sz w:val="24"/>
              </w:rPr>
            </w:pPr>
          </w:p>
        </w:tc>
      </w:tr>
    </w:tbl>
    <w:p w:rsidR="00B76E5B" w:rsidRDefault="005974F1">
      <w:pPr>
        <w:pStyle w:val="130"/>
        <w:spacing w:line="360" w:lineRule="auto"/>
        <w:ind w:left="1080" w:right="-670" w:hangingChars="450" w:hanging="1080"/>
        <w:rPr>
          <w:rFonts w:ascii="宋体" w:hAnsi="宋体"/>
          <w:color w:val="000000"/>
          <w:sz w:val="24"/>
        </w:rPr>
      </w:pPr>
      <w:r>
        <w:rPr>
          <w:rFonts w:ascii="宋体" w:hAnsi="宋体" w:hint="eastAsia"/>
          <w:color w:val="000000"/>
          <w:sz w:val="24"/>
        </w:rPr>
        <w:t>说明：如所投产品为进口产品，须按规定格式逐项填写。</w:t>
      </w:r>
    </w:p>
    <w:p w:rsidR="00B76E5B" w:rsidRDefault="00B76E5B">
      <w:pPr>
        <w:pStyle w:val="130"/>
        <w:spacing w:line="360" w:lineRule="auto"/>
        <w:ind w:left="1080" w:right="-670" w:hangingChars="450" w:hanging="1080"/>
        <w:rPr>
          <w:rFonts w:ascii="宋体" w:hAnsi="宋体"/>
          <w:color w:val="000000"/>
          <w:sz w:val="24"/>
        </w:rPr>
      </w:pPr>
    </w:p>
    <w:p w:rsidR="00B76E5B" w:rsidRDefault="005974F1">
      <w:pPr>
        <w:pStyle w:val="130"/>
        <w:spacing w:line="360" w:lineRule="auto"/>
        <w:ind w:left="7560" w:right="-97" w:hangingChars="3150" w:hanging="7560"/>
        <w:jc w:val="right"/>
        <w:rPr>
          <w:rFonts w:ascii="宋体" w:hAnsi="宋体"/>
          <w:color w:val="000000"/>
          <w:sz w:val="24"/>
        </w:rPr>
      </w:pPr>
      <w:r>
        <w:rPr>
          <w:rFonts w:ascii="宋体" w:hAnsi="宋体" w:hint="eastAsia"/>
          <w:color w:val="000000"/>
          <w:sz w:val="24"/>
        </w:rPr>
        <w:t>年月日</w:t>
      </w:r>
    </w:p>
    <w:p w:rsidR="00B76E5B" w:rsidRDefault="005974F1">
      <w:pPr>
        <w:pStyle w:val="130"/>
        <w:rPr>
          <w:rFonts w:ascii="宋体" w:hAnsi="宋体"/>
          <w:b/>
          <w:color w:val="000000"/>
          <w:sz w:val="24"/>
        </w:rPr>
      </w:pPr>
      <w:r>
        <w:rPr>
          <w:b/>
          <w:color w:val="000000"/>
          <w:szCs w:val="21"/>
        </w:rPr>
        <w:br w:type="page"/>
      </w:r>
      <w:r>
        <w:rPr>
          <w:rFonts w:hint="eastAsia"/>
          <w:b/>
          <w:color w:val="000000"/>
          <w:szCs w:val="21"/>
        </w:rPr>
        <w:lastRenderedPageBreak/>
        <w:t>2</w:t>
      </w:r>
      <w:r>
        <w:rPr>
          <w:rFonts w:hint="eastAsia"/>
          <w:b/>
          <w:color w:val="000000"/>
          <w:szCs w:val="21"/>
        </w:rPr>
        <w:t>）</w:t>
      </w:r>
      <w:r>
        <w:rPr>
          <w:rFonts w:ascii="宋体" w:hAnsi="宋体" w:hint="eastAsia"/>
          <w:b/>
          <w:color w:val="000000"/>
          <w:sz w:val="24"/>
        </w:rPr>
        <w:t>环境标志产品明细表</w:t>
      </w:r>
    </w:p>
    <w:p w:rsidR="00B76E5B" w:rsidRDefault="005974F1">
      <w:pPr>
        <w:pStyle w:val="35"/>
        <w:spacing w:line="360" w:lineRule="auto"/>
        <w:ind w:leftChars="0" w:left="0" w:firstLineChars="0" w:firstLine="0"/>
      </w:pPr>
      <w:r>
        <w:rPr>
          <w:rFonts w:hint="eastAsia"/>
        </w:rPr>
        <w:t>项目编号、包号：价格单位：元</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1331"/>
        <w:gridCol w:w="1331"/>
        <w:gridCol w:w="1331"/>
        <w:gridCol w:w="1331"/>
        <w:gridCol w:w="1791"/>
        <w:gridCol w:w="1830"/>
        <w:gridCol w:w="955"/>
      </w:tblGrid>
      <w:tr w:rsidR="00B76E5B">
        <w:trPr>
          <w:jc w:val="center"/>
        </w:trPr>
        <w:tc>
          <w:tcPr>
            <w:tcW w:w="758" w:type="dxa"/>
            <w:tcBorders>
              <w:top w:val="single" w:sz="12" w:space="0" w:color="auto"/>
              <w:left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序号</w:t>
            </w:r>
          </w:p>
        </w:tc>
        <w:tc>
          <w:tcPr>
            <w:tcW w:w="1331" w:type="dxa"/>
            <w:tcBorders>
              <w:top w:val="single" w:sz="12" w:space="0" w:color="auto"/>
            </w:tcBorders>
          </w:tcPr>
          <w:p w:rsidR="00B76E5B" w:rsidRDefault="005974F1">
            <w:pPr>
              <w:pStyle w:val="130"/>
              <w:tabs>
                <w:tab w:val="left" w:pos="60"/>
                <w:tab w:val="center" w:pos="4777"/>
              </w:tabs>
              <w:spacing w:line="360" w:lineRule="auto"/>
              <w:ind w:rightChars="-4019" w:right="-8440"/>
              <w:jc w:val="left"/>
              <w:rPr>
                <w:rFonts w:ascii="宋体" w:hAnsi="宋体"/>
                <w:color w:val="000000"/>
                <w:sz w:val="24"/>
              </w:rPr>
            </w:pPr>
            <w:r>
              <w:rPr>
                <w:rFonts w:ascii="宋体" w:hAnsi="宋体"/>
                <w:color w:val="000000"/>
                <w:sz w:val="24"/>
              </w:rPr>
              <w:tab/>
            </w:r>
            <w:r>
              <w:rPr>
                <w:rFonts w:ascii="宋体" w:hAnsi="宋体" w:hint="eastAsia"/>
                <w:color w:val="000000"/>
                <w:sz w:val="24"/>
              </w:rPr>
              <w:t>产品名称</w:t>
            </w:r>
            <w:r>
              <w:rPr>
                <w:rFonts w:ascii="宋体" w:hAnsi="宋体"/>
                <w:color w:val="000000"/>
                <w:sz w:val="24"/>
              </w:rPr>
              <w:tab/>
            </w:r>
            <w:r>
              <w:rPr>
                <w:rFonts w:ascii="宋体" w:hAnsi="宋体" w:hint="eastAsia"/>
                <w:color w:val="000000"/>
                <w:sz w:val="24"/>
              </w:rPr>
              <w:t>产品名称</w:t>
            </w:r>
          </w:p>
        </w:tc>
        <w:tc>
          <w:tcPr>
            <w:tcW w:w="1331"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企业名称</w:t>
            </w:r>
          </w:p>
        </w:tc>
        <w:tc>
          <w:tcPr>
            <w:tcW w:w="1331"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注册商标</w:t>
            </w:r>
          </w:p>
        </w:tc>
        <w:tc>
          <w:tcPr>
            <w:tcW w:w="1331"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规格型号</w:t>
            </w:r>
          </w:p>
        </w:tc>
        <w:tc>
          <w:tcPr>
            <w:tcW w:w="1791"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中国环境标志认证证书编号</w:t>
            </w:r>
          </w:p>
        </w:tc>
        <w:tc>
          <w:tcPr>
            <w:tcW w:w="1830"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认证证书有效截止日期</w:t>
            </w:r>
          </w:p>
        </w:tc>
        <w:tc>
          <w:tcPr>
            <w:tcW w:w="955" w:type="dxa"/>
            <w:tcBorders>
              <w:top w:val="single" w:sz="12" w:space="0" w:color="auto"/>
              <w:right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价格</w:t>
            </w:r>
          </w:p>
        </w:tc>
      </w:tr>
      <w:tr w:rsidR="00B76E5B">
        <w:trPr>
          <w:trHeight w:val="668"/>
          <w:jc w:val="center"/>
        </w:trPr>
        <w:tc>
          <w:tcPr>
            <w:tcW w:w="758" w:type="dxa"/>
            <w:tcBorders>
              <w:left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1</w:t>
            </w:r>
          </w:p>
        </w:tc>
        <w:tc>
          <w:tcPr>
            <w:tcW w:w="1331" w:type="dxa"/>
          </w:tcPr>
          <w:p w:rsidR="00B76E5B" w:rsidRDefault="00B76E5B">
            <w:pPr>
              <w:pStyle w:val="130"/>
              <w:spacing w:line="360" w:lineRule="auto"/>
              <w:ind w:right="480"/>
              <w:rPr>
                <w:rFonts w:ascii="宋体" w:hAnsi="宋体"/>
                <w:color w:val="000000"/>
                <w:sz w:val="24"/>
              </w:rPr>
            </w:pPr>
          </w:p>
        </w:tc>
        <w:tc>
          <w:tcPr>
            <w:tcW w:w="1331" w:type="dxa"/>
          </w:tcPr>
          <w:p w:rsidR="00B76E5B" w:rsidRDefault="00B76E5B">
            <w:pPr>
              <w:pStyle w:val="130"/>
              <w:spacing w:line="360" w:lineRule="auto"/>
              <w:ind w:right="480"/>
              <w:rPr>
                <w:rFonts w:ascii="宋体" w:hAnsi="宋体"/>
                <w:color w:val="000000"/>
                <w:sz w:val="24"/>
              </w:rPr>
            </w:pPr>
          </w:p>
        </w:tc>
        <w:tc>
          <w:tcPr>
            <w:tcW w:w="1331" w:type="dxa"/>
          </w:tcPr>
          <w:p w:rsidR="00B76E5B" w:rsidRDefault="00B76E5B">
            <w:pPr>
              <w:pStyle w:val="130"/>
              <w:spacing w:line="360" w:lineRule="auto"/>
              <w:ind w:right="480"/>
              <w:rPr>
                <w:rFonts w:ascii="宋体" w:hAnsi="宋体"/>
                <w:color w:val="000000"/>
                <w:sz w:val="24"/>
              </w:rPr>
            </w:pPr>
          </w:p>
        </w:tc>
        <w:tc>
          <w:tcPr>
            <w:tcW w:w="1331" w:type="dxa"/>
          </w:tcPr>
          <w:p w:rsidR="00B76E5B" w:rsidRDefault="00B76E5B">
            <w:pPr>
              <w:pStyle w:val="130"/>
              <w:spacing w:line="360" w:lineRule="auto"/>
              <w:ind w:right="480"/>
              <w:rPr>
                <w:rFonts w:ascii="宋体" w:hAnsi="宋体"/>
                <w:color w:val="000000"/>
                <w:sz w:val="24"/>
              </w:rPr>
            </w:pPr>
          </w:p>
        </w:tc>
        <w:tc>
          <w:tcPr>
            <w:tcW w:w="1791" w:type="dxa"/>
          </w:tcPr>
          <w:p w:rsidR="00B76E5B" w:rsidRDefault="00B76E5B">
            <w:pPr>
              <w:pStyle w:val="130"/>
              <w:spacing w:line="360" w:lineRule="auto"/>
              <w:ind w:right="480"/>
              <w:rPr>
                <w:rFonts w:ascii="宋体" w:hAnsi="宋体"/>
                <w:color w:val="000000"/>
                <w:sz w:val="24"/>
              </w:rPr>
            </w:pPr>
          </w:p>
        </w:tc>
        <w:tc>
          <w:tcPr>
            <w:tcW w:w="1830" w:type="dxa"/>
          </w:tcPr>
          <w:p w:rsidR="00B76E5B" w:rsidRDefault="00B76E5B">
            <w:pPr>
              <w:pStyle w:val="130"/>
              <w:spacing w:line="360" w:lineRule="auto"/>
              <w:ind w:right="480"/>
              <w:rPr>
                <w:rFonts w:ascii="宋体" w:hAnsi="宋体"/>
                <w:color w:val="000000"/>
                <w:sz w:val="24"/>
              </w:rPr>
            </w:pPr>
          </w:p>
        </w:tc>
        <w:tc>
          <w:tcPr>
            <w:tcW w:w="955"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68"/>
          <w:jc w:val="center"/>
        </w:trPr>
        <w:tc>
          <w:tcPr>
            <w:tcW w:w="758" w:type="dxa"/>
            <w:tcBorders>
              <w:left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2</w:t>
            </w:r>
          </w:p>
        </w:tc>
        <w:tc>
          <w:tcPr>
            <w:tcW w:w="1331" w:type="dxa"/>
          </w:tcPr>
          <w:p w:rsidR="00B76E5B" w:rsidRDefault="00B76E5B">
            <w:pPr>
              <w:pStyle w:val="130"/>
              <w:spacing w:line="360" w:lineRule="auto"/>
              <w:ind w:right="480"/>
              <w:rPr>
                <w:rFonts w:ascii="宋体" w:hAnsi="宋体"/>
                <w:color w:val="000000"/>
                <w:sz w:val="24"/>
              </w:rPr>
            </w:pPr>
          </w:p>
        </w:tc>
        <w:tc>
          <w:tcPr>
            <w:tcW w:w="1331" w:type="dxa"/>
          </w:tcPr>
          <w:p w:rsidR="00B76E5B" w:rsidRDefault="00B76E5B">
            <w:pPr>
              <w:pStyle w:val="130"/>
              <w:spacing w:line="360" w:lineRule="auto"/>
              <w:ind w:right="480"/>
              <w:rPr>
                <w:rFonts w:ascii="宋体" w:hAnsi="宋体"/>
                <w:color w:val="000000"/>
                <w:sz w:val="24"/>
              </w:rPr>
            </w:pPr>
          </w:p>
        </w:tc>
        <w:tc>
          <w:tcPr>
            <w:tcW w:w="1331" w:type="dxa"/>
          </w:tcPr>
          <w:p w:rsidR="00B76E5B" w:rsidRDefault="00B76E5B">
            <w:pPr>
              <w:pStyle w:val="130"/>
              <w:spacing w:line="360" w:lineRule="auto"/>
              <w:ind w:right="480"/>
              <w:rPr>
                <w:rFonts w:ascii="宋体" w:hAnsi="宋体"/>
                <w:color w:val="000000"/>
                <w:sz w:val="24"/>
              </w:rPr>
            </w:pPr>
          </w:p>
        </w:tc>
        <w:tc>
          <w:tcPr>
            <w:tcW w:w="1331" w:type="dxa"/>
          </w:tcPr>
          <w:p w:rsidR="00B76E5B" w:rsidRDefault="00B76E5B">
            <w:pPr>
              <w:pStyle w:val="130"/>
              <w:spacing w:line="360" w:lineRule="auto"/>
              <w:ind w:right="480"/>
              <w:rPr>
                <w:rFonts w:ascii="宋体" w:hAnsi="宋体"/>
                <w:color w:val="000000"/>
                <w:sz w:val="24"/>
              </w:rPr>
            </w:pPr>
          </w:p>
        </w:tc>
        <w:tc>
          <w:tcPr>
            <w:tcW w:w="1791" w:type="dxa"/>
          </w:tcPr>
          <w:p w:rsidR="00B76E5B" w:rsidRDefault="00B76E5B">
            <w:pPr>
              <w:pStyle w:val="130"/>
              <w:spacing w:line="360" w:lineRule="auto"/>
              <w:ind w:right="480"/>
              <w:rPr>
                <w:rFonts w:ascii="宋体" w:hAnsi="宋体"/>
                <w:color w:val="000000"/>
                <w:sz w:val="24"/>
              </w:rPr>
            </w:pPr>
          </w:p>
        </w:tc>
        <w:tc>
          <w:tcPr>
            <w:tcW w:w="1830" w:type="dxa"/>
          </w:tcPr>
          <w:p w:rsidR="00B76E5B" w:rsidRDefault="00B76E5B">
            <w:pPr>
              <w:pStyle w:val="130"/>
              <w:spacing w:line="360" w:lineRule="auto"/>
              <w:ind w:right="480"/>
              <w:rPr>
                <w:rFonts w:ascii="宋体" w:hAnsi="宋体"/>
                <w:color w:val="000000"/>
                <w:sz w:val="24"/>
              </w:rPr>
            </w:pPr>
          </w:p>
        </w:tc>
        <w:tc>
          <w:tcPr>
            <w:tcW w:w="955"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68"/>
          <w:jc w:val="center"/>
        </w:trPr>
        <w:tc>
          <w:tcPr>
            <w:tcW w:w="758" w:type="dxa"/>
            <w:tcBorders>
              <w:left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3</w:t>
            </w:r>
          </w:p>
        </w:tc>
        <w:tc>
          <w:tcPr>
            <w:tcW w:w="1331" w:type="dxa"/>
          </w:tcPr>
          <w:p w:rsidR="00B76E5B" w:rsidRDefault="00B76E5B">
            <w:pPr>
              <w:pStyle w:val="130"/>
              <w:spacing w:line="360" w:lineRule="auto"/>
              <w:ind w:right="480"/>
              <w:rPr>
                <w:rFonts w:ascii="宋体" w:hAnsi="宋体"/>
                <w:color w:val="000000"/>
                <w:sz w:val="24"/>
              </w:rPr>
            </w:pPr>
          </w:p>
          <w:p w:rsidR="00B76E5B" w:rsidRDefault="005974F1">
            <w:pPr>
              <w:pStyle w:val="130"/>
              <w:spacing w:line="360" w:lineRule="auto"/>
              <w:ind w:right="480"/>
              <w:rPr>
                <w:rFonts w:ascii="宋体" w:hAnsi="宋体"/>
                <w:color w:val="000000"/>
                <w:sz w:val="24"/>
              </w:rPr>
            </w:pPr>
            <w:r>
              <w:rPr>
                <w:rFonts w:ascii="宋体" w:hAnsi="宋体" w:hint="eastAsia"/>
                <w:color w:val="000000"/>
                <w:sz w:val="24"/>
              </w:rPr>
              <w:t>…</w:t>
            </w:r>
          </w:p>
        </w:tc>
        <w:tc>
          <w:tcPr>
            <w:tcW w:w="1331" w:type="dxa"/>
          </w:tcPr>
          <w:p w:rsidR="00B76E5B" w:rsidRDefault="00B76E5B">
            <w:pPr>
              <w:pStyle w:val="130"/>
              <w:spacing w:line="360" w:lineRule="auto"/>
              <w:ind w:right="480"/>
              <w:rPr>
                <w:rFonts w:ascii="宋体" w:hAnsi="宋体"/>
                <w:color w:val="000000"/>
                <w:sz w:val="24"/>
              </w:rPr>
            </w:pPr>
          </w:p>
        </w:tc>
        <w:tc>
          <w:tcPr>
            <w:tcW w:w="1331" w:type="dxa"/>
          </w:tcPr>
          <w:p w:rsidR="00B76E5B" w:rsidRDefault="00B76E5B">
            <w:pPr>
              <w:pStyle w:val="130"/>
              <w:spacing w:line="360" w:lineRule="auto"/>
              <w:ind w:right="480"/>
              <w:rPr>
                <w:rFonts w:ascii="宋体" w:hAnsi="宋体"/>
                <w:color w:val="000000"/>
                <w:sz w:val="24"/>
              </w:rPr>
            </w:pPr>
          </w:p>
        </w:tc>
        <w:tc>
          <w:tcPr>
            <w:tcW w:w="1331" w:type="dxa"/>
          </w:tcPr>
          <w:p w:rsidR="00B76E5B" w:rsidRDefault="00B76E5B">
            <w:pPr>
              <w:pStyle w:val="130"/>
              <w:spacing w:line="360" w:lineRule="auto"/>
              <w:ind w:right="480"/>
              <w:rPr>
                <w:rFonts w:ascii="宋体" w:hAnsi="宋体"/>
                <w:color w:val="000000"/>
                <w:sz w:val="24"/>
              </w:rPr>
            </w:pPr>
          </w:p>
        </w:tc>
        <w:tc>
          <w:tcPr>
            <w:tcW w:w="1791" w:type="dxa"/>
          </w:tcPr>
          <w:p w:rsidR="00B76E5B" w:rsidRDefault="00B76E5B">
            <w:pPr>
              <w:pStyle w:val="130"/>
              <w:spacing w:line="360" w:lineRule="auto"/>
              <w:ind w:right="480"/>
              <w:rPr>
                <w:rFonts w:ascii="宋体" w:hAnsi="宋体"/>
                <w:color w:val="000000"/>
                <w:sz w:val="24"/>
              </w:rPr>
            </w:pPr>
          </w:p>
        </w:tc>
        <w:tc>
          <w:tcPr>
            <w:tcW w:w="1830" w:type="dxa"/>
          </w:tcPr>
          <w:p w:rsidR="00B76E5B" w:rsidRDefault="00B76E5B">
            <w:pPr>
              <w:pStyle w:val="130"/>
              <w:spacing w:line="360" w:lineRule="auto"/>
              <w:ind w:right="480"/>
              <w:rPr>
                <w:rFonts w:ascii="宋体" w:hAnsi="宋体"/>
                <w:color w:val="000000"/>
                <w:sz w:val="24"/>
              </w:rPr>
            </w:pPr>
          </w:p>
        </w:tc>
        <w:tc>
          <w:tcPr>
            <w:tcW w:w="955"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68"/>
          <w:jc w:val="center"/>
        </w:trPr>
        <w:tc>
          <w:tcPr>
            <w:tcW w:w="758" w:type="dxa"/>
            <w:tcBorders>
              <w:left w:val="single" w:sz="12" w:space="0" w:color="auto"/>
              <w:bottom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4</w:t>
            </w:r>
          </w:p>
        </w:tc>
        <w:tc>
          <w:tcPr>
            <w:tcW w:w="1331" w:type="dxa"/>
            <w:tcBorders>
              <w:bottom w:val="single" w:sz="12" w:space="0" w:color="auto"/>
            </w:tcBorders>
            <w:vAlign w:val="center"/>
          </w:tcPr>
          <w:p w:rsidR="00B76E5B" w:rsidRDefault="005974F1">
            <w:pPr>
              <w:pStyle w:val="130"/>
              <w:spacing w:line="360" w:lineRule="auto"/>
              <w:ind w:right="154" w:firstLineChars="50" w:firstLine="120"/>
              <w:jc w:val="center"/>
              <w:rPr>
                <w:rFonts w:ascii="宋体" w:hAnsi="宋体"/>
                <w:color w:val="000000"/>
                <w:sz w:val="24"/>
              </w:rPr>
            </w:pPr>
            <w:r>
              <w:rPr>
                <w:rFonts w:ascii="宋体" w:hAnsi="宋体" w:hint="eastAsia"/>
                <w:color w:val="000000"/>
                <w:sz w:val="24"/>
              </w:rPr>
              <w:t>合计</w:t>
            </w:r>
          </w:p>
        </w:tc>
        <w:tc>
          <w:tcPr>
            <w:tcW w:w="1331"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1331"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1331"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1791"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1830"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955" w:type="dxa"/>
            <w:tcBorders>
              <w:bottom w:val="single" w:sz="12" w:space="0" w:color="auto"/>
              <w:right w:val="single" w:sz="12" w:space="0" w:color="auto"/>
            </w:tcBorders>
          </w:tcPr>
          <w:p w:rsidR="00B76E5B" w:rsidRDefault="00B76E5B">
            <w:pPr>
              <w:pStyle w:val="130"/>
              <w:spacing w:line="360" w:lineRule="auto"/>
              <w:ind w:right="480"/>
              <w:rPr>
                <w:rFonts w:ascii="宋体" w:hAnsi="宋体"/>
                <w:color w:val="000000"/>
                <w:sz w:val="24"/>
              </w:rPr>
            </w:pPr>
          </w:p>
        </w:tc>
      </w:tr>
    </w:tbl>
    <w:p w:rsidR="00B76E5B" w:rsidRDefault="005974F1">
      <w:pPr>
        <w:pStyle w:val="130"/>
        <w:spacing w:line="360" w:lineRule="auto"/>
        <w:ind w:right="-88"/>
        <w:rPr>
          <w:rFonts w:ascii="宋体" w:hAnsi="宋体"/>
          <w:color w:val="000000"/>
          <w:sz w:val="24"/>
        </w:rPr>
      </w:pPr>
      <w:r>
        <w:rPr>
          <w:rFonts w:ascii="宋体" w:hAnsi="宋体" w:hint="eastAsia"/>
          <w:color w:val="000000"/>
          <w:sz w:val="24"/>
        </w:rPr>
        <w:t>说明：</w:t>
      </w:r>
    </w:p>
    <w:p w:rsidR="00B76E5B" w:rsidRDefault="005974F1">
      <w:pPr>
        <w:pStyle w:val="130"/>
        <w:spacing w:line="360" w:lineRule="auto"/>
        <w:ind w:right="-613"/>
        <w:rPr>
          <w:rFonts w:ascii="宋体" w:hAnsi="宋体"/>
          <w:color w:val="000000"/>
          <w:sz w:val="24"/>
        </w:rPr>
      </w:pPr>
      <w:r>
        <w:rPr>
          <w:rFonts w:ascii="宋体" w:hAnsi="宋体" w:hint="eastAsia"/>
          <w:color w:val="000000"/>
          <w:sz w:val="24"/>
        </w:rPr>
        <w:t>1、环境标志产品根据财政部、环境保护部最新公布的环境标志产品政府采购清单确定。</w:t>
      </w:r>
    </w:p>
    <w:p w:rsidR="00B76E5B" w:rsidRDefault="005974F1">
      <w:pPr>
        <w:pStyle w:val="130"/>
        <w:spacing w:line="360" w:lineRule="auto"/>
        <w:ind w:left="1" w:right="-97"/>
        <w:rPr>
          <w:rFonts w:ascii="宋体" w:hAnsi="宋体"/>
          <w:color w:val="000000"/>
          <w:sz w:val="24"/>
        </w:rPr>
      </w:pPr>
      <w:r>
        <w:rPr>
          <w:rFonts w:ascii="宋体" w:hAnsi="宋体" w:hint="eastAsia"/>
          <w:color w:val="000000"/>
          <w:sz w:val="24"/>
        </w:rPr>
        <w:t>2、如所投产品为环保产品，须提供所投产品在最新公布的环境标志产品政府采购清单所在页扫描件或相关网页截图，否则评分时不予认可。</w:t>
      </w:r>
    </w:p>
    <w:p w:rsidR="00B76E5B" w:rsidRDefault="005974F1">
      <w:pPr>
        <w:pStyle w:val="130"/>
        <w:spacing w:line="360" w:lineRule="auto"/>
        <w:ind w:right="-88"/>
        <w:rPr>
          <w:rFonts w:ascii="宋体" w:hAnsi="宋体"/>
          <w:color w:val="000000"/>
          <w:sz w:val="24"/>
        </w:rPr>
      </w:pPr>
      <w:r>
        <w:rPr>
          <w:rFonts w:ascii="宋体" w:hAnsi="宋体" w:hint="eastAsia"/>
          <w:color w:val="000000"/>
          <w:sz w:val="24"/>
        </w:rPr>
        <w:t>3、如所投产品为环保产品，须按规定格式逐项填写，否则评分时不予认可。</w:t>
      </w:r>
      <w:r>
        <w:rPr>
          <w:rFonts w:hint="eastAsia"/>
          <w:color w:val="000000"/>
          <w:sz w:val="24"/>
        </w:rPr>
        <w:t>如所投产品不是环保产品，可不填此表。</w:t>
      </w:r>
    </w:p>
    <w:p w:rsidR="00B76E5B" w:rsidRDefault="00B76E5B">
      <w:pPr>
        <w:pStyle w:val="130"/>
        <w:spacing w:line="360" w:lineRule="auto"/>
        <w:ind w:right="-88"/>
        <w:rPr>
          <w:rFonts w:ascii="宋体" w:hAnsi="宋体"/>
          <w:color w:val="000000"/>
          <w:sz w:val="24"/>
        </w:rPr>
      </w:pPr>
    </w:p>
    <w:p w:rsidR="00B76E5B" w:rsidRDefault="005974F1">
      <w:pPr>
        <w:pStyle w:val="130"/>
        <w:spacing w:line="360" w:lineRule="auto"/>
        <w:ind w:left="7560" w:right="-97" w:hangingChars="3150" w:hanging="7560"/>
        <w:jc w:val="right"/>
        <w:rPr>
          <w:rFonts w:ascii="宋体" w:hAnsi="宋体"/>
          <w:color w:val="000000"/>
          <w:sz w:val="24"/>
        </w:rPr>
      </w:pPr>
      <w:r>
        <w:rPr>
          <w:rFonts w:ascii="宋体" w:hAnsi="宋体" w:hint="eastAsia"/>
          <w:color w:val="000000"/>
          <w:sz w:val="24"/>
        </w:rPr>
        <w:t>年月日</w:t>
      </w:r>
    </w:p>
    <w:p w:rsidR="00B76E5B" w:rsidRDefault="005974F1">
      <w:pPr>
        <w:pStyle w:val="130"/>
        <w:rPr>
          <w:rFonts w:ascii="宋体" w:hAnsi="宋体"/>
          <w:b/>
          <w:color w:val="000000"/>
          <w:sz w:val="24"/>
        </w:rPr>
      </w:pPr>
      <w:r>
        <w:rPr>
          <w:color w:val="000000"/>
          <w:sz w:val="24"/>
        </w:rPr>
        <w:br w:type="page"/>
      </w:r>
      <w:r>
        <w:rPr>
          <w:rFonts w:hint="eastAsia"/>
          <w:color w:val="000000"/>
          <w:sz w:val="24"/>
        </w:rPr>
        <w:lastRenderedPageBreak/>
        <w:t>3</w:t>
      </w:r>
      <w:r>
        <w:rPr>
          <w:rFonts w:hint="eastAsia"/>
          <w:color w:val="000000"/>
          <w:sz w:val="24"/>
        </w:rPr>
        <w:t>）</w:t>
      </w:r>
      <w:r>
        <w:rPr>
          <w:rFonts w:ascii="宋体" w:hAnsi="宋体" w:hint="eastAsia"/>
          <w:b/>
          <w:color w:val="000000"/>
          <w:sz w:val="24"/>
        </w:rPr>
        <w:t>节能产品明细表</w:t>
      </w:r>
    </w:p>
    <w:p w:rsidR="00B76E5B" w:rsidRDefault="005974F1">
      <w:pPr>
        <w:pStyle w:val="35"/>
        <w:spacing w:line="360" w:lineRule="auto"/>
        <w:ind w:leftChars="0" w:left="0" w:firstLineChars="0" w:firstLine="0"/>
      </w:pPr>
      <w:r>
        <w:rPr>
          <w:rFonts w:hint="eastAsia"/>
        </w:rPr>
        <w:t>项目编号、包号：价格单位：元</w:t>
      </w: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1524"/>
        <w:gridCol w:w="1337"/>
        <w:gridCol w:w="1483"/>
        <w:gridCol w:w="1791"/>
        <w:gridCol w:w="2265"/>
        <w:gridCol w:w="1337"/>
      </w:tblGrid>
      <w:tr w:rsidR="00B76E5B">
        <w:trPr>
          <w:jc w:val="center"/>
        </w:trPr>
        <w:tc>
          <w:tcPr>
            <w:tcW w:w="876" w:type="dxa"/>
            <w:tcBorders>
              <w:top w:val="single" w:sz="12" w:space="0" w:color="auto"/>
              <w:left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序号</w:t>
            </w:r>
          </w:p>
        </w:tc>
        <w:tc>
          <w:tcPr>
            <w:tcW w:w="1524"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产品名称</w:t>
            </w:r>
          </w:p>
        </w:tc>
        <w:tc>
          <w:tcPr>
            <w:tcW w:w="1337"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制造商</w:t>
            </w:r>
          </w:p>
        </w:tc>
        <w:tc>
          <w:tcPr>
            <w:tcW w:w="1483"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产品型号</w:t>
            </w:r>
          </w:p>
        </w:tc>
        <w:tc>
          <w:tcPr>
            <w:tcW w:w="1791"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节能标志认证证书号</w:t>
            </w:r>
          </w:p>
        </w:tc>
        <w:tc>
          <w:tcPr>
            <w:tcW w:w="2265" w:type="dxa"/>
            <w:tcBorders>
              <w:top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节能产品认证证书有效截止日期</w:t>
            </w:r>
          </w:p>
        </w:tc>
        <w:tc>
          <w:tcPr>
            <w:tcW w:w="1337" w:type="dxa"/>
            <w:tcBorders>
              <w:top w:val="single" w:sz="12" w:space="0" w:color="auto"/>
              <w:right w:val="single" w:sz="12" w:space="0" w:color="auto"/>
            </w:tcBorders>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价格</w:t>
            </w:r>
          </w:p>
        </w:tc>
      </w:tr>
      <w:tr w:rsidR="00B76E5B">
        <w:trPr>
          <w:trHeight w:val="659"/>
          <w:jc w:val="center"/>
        </w:trPr>
        <w:tc>
          <w:tcPr>
            <w:tcW w:w="876" w:type="dxa"/>
            <w:tcBorders>
              <w:left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1</w:t>
            </w:r>
          </w:p>
        </w:tc>
        <w:tc>
          <w:tcPr>
            <w:tcW w:w="1524" w:type="dxa"/>
          </w:tcPr>
          <w:p w:rsidR="00B76E5B" w:rsidRDefault="00B76E5B">
            <w:pPr>
              <w:pStyle w:val="130"/>
              <w:spacing w:line="360" w:lineRule="auto"/>
              <w:ind w:right="480"/>
              <w:rPr>
                <w:rFonts w:ascii="宋体" w:hAnsi="宋体"/>
                <w:color w:val="000000"/>
                <w:sz w:val="24"/>
              </w:rPr>
            </w:pPr>
          </w:p>
        </w:tc>
        <w:tc>
          <w:tcPr>
            <w:tcW w:w="1337" w:type="dxa"/>
          </w:tcPr>
          <w:p w:rsidR="00B76E5B" w:rsidRDefault="00B76E5B">
            <w:pPr>
              <w:pStyle w:val="130"/>
              <w:spacing w:line="360" w:lineRule="auto"/>
              <w:ind w:right="480"/>
              <w:rPr>
                <w:rFonts w:ascii="宋体" w:hAnsi="宋体"/>
                <w:color w:val="000000"/>
                <w:sz w:val="24"/>
              </w:rPr>
            </w:pPr>
          </w:p>
        </w:tc>
        <w:tc>
          <w:tcPr>
            <w:tcW w:w="1483" w:type="dxa"/>
          </w:tcPr>
          <w:p w:rsidR="00B76E5B" w:rsidRDefault="00B76E5B">
            <w:pPr>
              <w:pStyle w:val="130"/>
              <w:spacing w:line="360" w:lineRule="auto"/>
              <w:ind w:right="480"/>
              <w:rPr>
                <w:rFonts w:ascii="宋体" w:hAnsi="宋体"/>
                <w:color w:val="000000"/>
                <w:sz w:val="24"/>
              </w:rPr>
            </w:pPr>
          </w:p>
        </w:tc>
        <w:tc>
          <w:tcPr>
            <w:tcW w:w="1791" w:type="dxa"/>
          </w:tcPr>
          <w:p w:rsidR="00B76E5B" w:rsidRDefault="00B76E5B">
            <w:pPr>
              <w:pStyle w:val="130"/>
              <w:spacing w:line="360" w:lineRule="auto"/>
              <w:ind w:right="480"/>
              <w:rPr>
                <w:rFonts w:ascii="宋体" w:hAnsi="宋体"/>
                <w:color w:val="000000"/>
                <w:sz w:val="24"/>
              </w:rPr>
            </w:pPr>
          </w:p>
        </w:tc>
        <w:tc>
          <w:tcPr>
            <w:tcW w:w="2265" w:type="dxa"/>
          </w:tcPr>
          <w:p w:rsidR="00B76E5B" w:rsidRDefault="00B76E5B">
            <w:pPr>
              <w:pStyle w:val="130"/>
              <w:spacing w:line="360" w:lineRule="auto"/>
              <w:ind w:right="480"/>
              <w:rPr>
                <w:rFonts w:ascii="宋体" w:hAnsi="宋体"/>
                <w:color w:val="000000"/>
                <w:sz w:val="24"/>
              </w:rPr>
            </w:pPr>
          </w:p>
        </w:tc>
        <w:tc>
          <w:tcPr>
            <w:tcW w:w="1337"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59"/>
          <w:jc w:val="center"/>
        </w:trPr>
        <w:tc>
          <w:tcPr>
            <w:tcW w:w="876" w:type="dxa"/>
            <w:tcBorders>
              <w:left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2</w:t>
            </w:r>
          </w:p>
        </w:tc>
        <w:tc>
          <w:tcPr>
            <w:tcW w:w="1524" w:type="dxa"/>
          </w:tcPr>
          <w:p w:rsidR="00B76E5B" w:rsidRDefault="00B76E5B">
            <w:pPr>
              <w:pStyle w:val="130"/>
              <w:spacing w:line="360" w:lineRule="auto"/>
              <w:ind w:right="480"/>
              <w:rPr>
                <w:rFonts w:ascii="宋体" w:hAnsi="宋体"/>
                <w:color w:val="000000"/>
                <w:sz w:val="24"/>
              </w:rPr>
            </w:pPr>
          </w:p>
        </w:tc>
        <w:tc>
          <w:tcPr>
            <w:tcW w:w="1337" w:type="dxa"/>
          </w:tcPr>
          <w:p w:rsidR="00B76E5B" w:rsidRDefault="00B76E5B">
            <w:pPr>
              <w:pStyle w:val="130"/>
              <w:spacing w:line="360" w:lineRule="auto"/>
              <w:ind w:right="480"/>
              <w:rPr>
                <w:rFonts w:ascii="宋体" w:hAnsi="宋体"/>
                <w:color w:val="000000"/>
                <w:sz w:val="24"/>
              </w:rPr>
            </w:pPr>
          </w:p>
        </w:tc>
        <w:tc>
          <w:tcPr>
            <w:tcW w:w="1483" w:type="dxa"/>
          </w:tcPr>
          <w:p w:rsidR="00B76E5B" w:rsidRDefault="00B76E5B">
            <w:pPr>
              <w:pStyle w:val="130"/>
              <w:spacing w:line="360" w:lineRule="auto"/>
              <w:ind w:right="480"/>
              <w:rPr>
                <w:rFonts w:ascii="宋体" w:hAnsi="宋体"/>
                <w:color w:val="000000"/>
                <w:sz w:val="24"/>
              </w:rPr>
            </w:pPr>
          </w:p>
        </w:tc>
        <w:tc>
          <w:tcPr>
            <w:tcW w:w="1791" w:type="dxa"/>
          </w:tcPr>
          <w:p w:rsidR="00B76E5B" w:rsidRDefault="00B76E5B">
            <w:pPr>
              <w:pStyle w:val="130"/>
              <w:spacing w:line="360" w:lineRule="auto"/>
              <w:ind w:right="480"/>
              <w:rPr>
                <w:rFonts w:ascii="宋体" w:hAnsi="宋体"/>
                <w:color w:val="000000"/>
                <w:sz w:val="24"/>
              </w:rPr>
            </w:pPr>
          </w:p>
        </w:tc>
        <w:tc>
          <w:tcPr>
            <w:tcW w:w="2265" w:type="dxa"/>
          </w:tcPr>
          <w:p w:rsidR="00B76E5B" w:rsidRDefault="00B76E5B">
            <w:pPr>
              <w:pStyle w:val="130"/>
              <w:spacing w:line="360" w:lineRule="auto"/>
              <w:ind w:right="480"/>
              <w:rPr>
                <w:rFonts w:ascii="宋体" w:hAnsi="宋体"/>
                <w:color w:val="000000"/>
                <w:sz w:val="24"/>
              </w:rPr>
            </w:pPr>
          </w:p>
        </w:tc>
        <w:tc>
          <w:tcPr>
            <w:tcW w:w="1337"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59"/>
          <w:jc w:val="center"/>
        </w:trPr>
        <w:tc>
          <w:tcPr>
            <w:tcW w:w="876" w:type="dxa"/>
            <w:tcBorders>
              <w:left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3</w:t>
            </w:r>
          </w:p>
        </w:tc>
        <w:tc>
          <w:tcPr>
            <w:tcW w:w="1524" w:type="dxa"/>
          </w:tcPr>
          <w:p w:rsidR="00B76E5B" w:rsidRDefault="00B76E5B">
            <w:pPr>
              <w:pStyle w:val="130"/>
              <w:spacing w:line="360" w:lineRule="auto"/>
              <w:ind w:right="480" w:firstLineChars="200" w:firstLine="480"/>
              <w:rPr>
                <w:rFonts w:ascii="宋体" w:hAnsi="宋体"/>
                <w:color w:val="000000"/>
                <w:sz w:val="24"/>
              </w:rPr>
            </w:pPr>
          </w:p>
          <w:p w:rsidR="00B76E5B" w:rsidRDefault="005974F1">
            <w:pPr>
              <w:pStyle w:val="130"/>
              <w:spacing w:line="360" w:lineRule="auto"/>
              <w:ind w:right="480" w:firstLineChars="250" w:firstLine="600"/>
              <w:rPr>
                <w:rFonts w:ascii="宋体" w:hAnsi="宋体"/>
                <w:color w:val="000000"/>
                <w:sz w:val="24"/>
              </w:rPr>
            </w:pPr>
            <w:r>
              <w:rPr>
                <w:rFonts w:ascii="宋体" w:hAnsi="宋体" w:hint="eastAsia"/>
                <w:color w:val="000000"/>
                <w:sz w:val="24"/>
              </w:rPr>
              <w:t>…</w:t>
            </w:r>
          </w:p>
        </w:tc>
        <w:tc>
          <w:tcPr>
            <w:tcW w:w="1337" w:type="dxa"/>
          </w:tcPr>
          <w:p w:rsidR="00B76E5B" w:rsidRDefault="00B76E5B">
            <w:pPr>
              <w:pStyle w:val="130"/>
              <w:spacing w:line="360" w:lineRule="auto"/>
              <w:ind w:right="480"/>
              <w:rPr>
                <w:rFonts w:ascii="宋体" w:hAnsi="宋体"/>
                <w:color w:val="000000"/>
                <w:sz w:val="24"/>
              </w:rPr>
            </w:pPr>
          </w:p>
        </w:tc>
        <w:tc>
          <w:tcPr>
            <w:tcW w:w="1483" w:type="dxa"/>
          </w:tcPr>
          <w:p w:rsidR="00B76E5B" w:rsidRDefault="00B76E5B">
            <w:pPr>
              <w:pStyle w:val="130"/>
              <w:spacing w:line="360" w:lineRule="auto"/>
              <w:ind w:right="480"/>
              <w:rPr>
                <w:rFonts w:ascii="宋体" w:hAnsi="宋体"/>
                <w:color w:val="000000"/>
                <w:sz w:val="24"/>
              </w:rPr>
            </w:pPr>
          </w:p>
        </w:tc>
        <w:tc>
          <w:tcPr>
            <w:tcW w:w="1791" w:type="dxa"/>
          </w:tcPr>
          <w:p w:rsidR="00B76E5B" w:rsidRDefault="00B76E5B">
            <w:pPr>
              <w:pStyle w:val="130"/>
              <w:spacing w:line="360" w:lineRule="auto"/>
              <w:ind w:right="480"/>
              <w:rPr>
                <w:rFonts w:ascii="宋体" w:hAnsi="宋体"/>
                <w:color w:val="000000"/>
                <w:sz w:val="24"/>
              </w:rPr>
            </w:pPr>
          </w:p>
        </w:tc>
        <w:tc>
          <w:tcPr>
            <w:tcW w:w="2265" w:type="dxa"/>
          </w:tcPr>
          <w:p w:rsidR="00B76E5B" w:rsidRDefault="00B76E5B">
            <w:pPr>
              <w:pStyle w:val="130"/>
              <w:spacing w:line="360" w:lineRule="auto"/>
              <w:ind w:right="480"/>
              <w:rPr>
                <w:rFonts w:ascii="宋体" w:hAnsi="宋体"/>
                <w:color w:val="000000"/>
                <w:sz w:val="24"/>
              </w:rPr>
            </w:pPr>
          </w:p>
        </w:tc>
        <w:tc>
          <w:tcPr>
            <w:tcW w:w="1337"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59"/>
          <w:jc w:val="center"/>
        </w:trPr>
        <w:tc>
          <w:tcPr>
            <w:tcW w:w="876" w:type="dxa"/>
            <w:tcBorders>
              <w:left w:val="single" w:sz="12" w:space="0" w:color="auto"/>
              <w:bottom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00" w:firstLine="240"/>
              <w:rPr>
                <w:rFonts w:ascii="宋体" w:hAnsi="宋体"/>
                <w:color w:val="000000"/>
                <w:sz w:val="24"/>
              </w:rPr>
            </w:pPr>
            <w:r>
              <w:rPr>
                <w:rFonts w:ascii="宋体" w:hAnsi="宋体" w:hint="eastAsia"/>
                <w:color w:val="000000"/>
                <w:sz w:val="24"/>
              </w:rPr>
              <w:t>4</w:t>
            </w:r>
          </w:p>
        </w:tc>
        <w:tc>
          <w:tcPr>
            <w:tcW w:w="1524" w:type="dxa"/>
            <w:tcBorders>
              <w:bottom w:val="single" w:sz="12" w:space="0" w:color="auto"/>
            </w:tcBorders>
            <w:vAlign w:val="center"/>
          </w:tcPr>
          <w:p w:rsidR="00B76E5B" w:rsidRDefault="005974F1">
            <w:pPr>
              <w:pStyle w:val="130"/>
              <w:spacing w:line="360" w:lineRule="auto"/>
              <w:ind w:right="83" w:firstLineChars="50" w:firstLine="120"/>
              <w:jc w:val="center"/>
              <w:rPr>
                <w:rFonts w:ascii="宋体" w:hAnsi="宋体"/>
                <w:color w:val="000000"/>
                <w:sz w:val="24"/>
              </w:rPr>
            </w:pPr>
            <w:r>
              <w:rPr>
                <w:rFonts w:ascii="宋体" w:hAnsi="宋体" w:hint="eastAsia"/>
                <w:color w:val="000000"/>
                <w:sz w:val="24"/>
              </w:rPr>
              <w:t>合计</w:t>
            </w:r>
          </w:p>
        </w:tc>
        <w:tc>
          <w:tcPr>
            <w:tcW w:w="1337"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1483"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1791"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2265"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1337" w:type="dxa"/>
            <w:tcBorders>
              <w:bottom w:val="single" w:sz="12" w:space="0" w:color="auto"/>
              <w:right w:val="single" w:sz="12" w:space="0" w:color="auto"/>
            </w:tcBorders>
          </w:tcPr>
          <w:p w:rsidR="00B76E5B" w:rsidRDefault="00B76E5B">
            <w:pPr>
              <w:pStyle w:val="130"/>
              <w:spacing w:line="360" w:lineRule="auto"/>
              <w:ind w:right="480"/>
              <w:rPr>
                <w:rFonts w:ascii="宋体" w:hAnsi="宋体"/>
                <w:color w:val="000000"/>
                <w:sz w:val="24"/>
              </w:rPr>
            </w:pPr>
          </w:p>
        </w:tc>
      </w:tr>
    </w:tbl>
    <w:p w:rsidR="00B76E5B" w:rsidRDefault="005974F1">
      <w:pPr>
        <w:pStyle w:val="130"/>
        <w:spacing w:line="360" w:lineRule="auto"/>
        <w:ind w:left="1080" w:right="-96" w:hangingChars="450" w:hanging="1080"/>
        <w:rPr>
          <w:rFonts w:ascii="宋体" w:hAnsi="宋体"/>
          <w:color w:val="000000"/>
          <w:sz w:val="24"/>
        </w:rPr>
      </w:pPr>
      <w:r>
        <w:rPr>
          <w:rFonts w:ascii="宋体" w:hAnsi="宋体" w:hint="eastAsia"/>
          <w:color w:val="000000"/>
          <w:sz w:val="24"/>
        </w:rPr>
        <w:t>说明：</w:t>
      </w:r>
    </w:p>
    <w:p w:rsidR="00B76E5B" w:rsidRDefault="005974F1">
      <w:pPr>
        <w:pStyle w:val="130"/>
        <w:spacing w:line="360" w:lineRule="auto"/>
        <w:ind w:left="1080" w:right="-96" w:hangingChars="450" w:hanging="1080"/>
        <w:rPr>
          <w:rFonts w:ascii="宋体" w:hAnsi="宋体"/>
          <w:color w:val="000000"/>
          <w:sz w:val="24"/>
        </w:rPr>
      </w:pPr>
      <w:r>
        <w:rPr>
          <w:rFonts w:ascii="宋体" w:hAnsi="宋体" w:hint="eastAsia"/>
          <w:color w:val="000000"/>
          <w:sz w:val="24"/>
        </w:rPr>
        <w:t>1、节能产品根据财政部、国家发展改革委最新公布的节能产品政府采购清单确定。</w:t>
      </w:r>
    </w:p>
    <w:p w:rsidR="00B76E5B" w:rsidRDefault="005974F1">
      <w:pPr>
        <w:pStyle w:val="130"/>
        <w:spacing w:line="360" w:lineRule="auto"/>
        <w:ind w:right="-96"/>
        <w:rPr>
          <w:rFonts w:ascii="宋体" w:hAnsi="宋体"/>
          <w:color w:val="000000"/>
          <w:sz w:val="24"/>
        </w:rPr>
      </w:pPr>
      <w:r>
        <w:rPr>
          <w:rFonts w:hint="eastAsia"/>
          <w:sz w:val="24"/>
        </w:rPr>
        <w:t>2</w:t>
      </w:r>
      <w:r>
        <w:rPr>
          <w:rFonts w:hint="eastAsia"/>
          <w:sz w:val="24"/>
        </w:rPr>
        <w:t>、如所投产品为节能产品，须提供</w:t>
      </w:r>
      <w:r>
        <w:rPr>
          <w:rFonts w:ascii="宋体" w:hAnsi="宋体" w:hint="eastAsia"/>
          <w:color w:val="000000"/>
          <w:sz w:val="24"/>
        </w:rPr>
        <w:t>所投产品</w:t>
      </w:r>
      <w:r>
        <w:rPr>
          <w:rFonts w:hint="eastAsia"/>
          <w:sz w:val="24"/>
        </w:rPr>
        <w:t>在</w:t>
      </w:r>
      <w:r>
        <w:rPr>
          <w:rFonts w:ascii="宋体" w:hAnsi="宋体" w:hint="eastAsia"/>
          <w:color w:val="000000"/>
          <w:sz w:val="24"/>
        </w:rPr>
        <w:t>最新公布的</w:t>
      </w:r>
      <w:r>
        <w:rPr>
          <w:rFonts w:hint="eastAsia"/>
          <w:sz w:val="24"/>
        </w:rPr>
        <w:t>节能产品</w:t>
      </w:r>
      <w:r>
        <w:rPr>
          <w:rFonts w:ascii="宋体" w:hAnsi="宋体" w:hint="eastAsia"/>
          <w:color w:val="000000"/>
          <w:sz w:val="24"/>
        </w:rPr>
        <w:t>政府采购清单所在页</w:t>
      </w:r>
      <w:r>
        <w:rPr>
          <w:rFonts w:hint="eastAsia"/>
          <w:sz w:val="24"/>
        </w:rPr>
        <w:t>扫描件或相关网页截图，</w:t>
      </w:r>
      <w:r>
        <w:rPr>
          <w:rFonts w:hint="eastAsia"/>
          <w:color w:val="000000"/>
          <w:sz w:val="24"/>
        </w:rPr>
        <w:t>否则评分时不予认可</w:t>
      </w:r>
      <w:r>
        <w:rPr>
          <w:rFonts w:hint="eastAsia"/>
          <w:sz w:val="24"/>
        </w:rPr>
        <w:t>。</w:t>
      </w:r>
    </w:p>
    <w:p w:rsidR="00B76E5B" w:rsidRDefault="005974F1">
      <w:pPr>
        <w:pStyle w:val="130"/>
        <w:spacing w:line="360" w:lineRule="auto"/>
        <w:ind w:right="-96"/>
        <w:rPr>
          <w:rFonts w:ascii="宋体" w:hAnsi="宋体"/>
          <w:color w:val="000000"/>
          <w:sz w:val="24"/>
        </w:rPr>
      </w:pPr>
      <w:r>
        <w:rPr>
          <w:rFonts w:ascii="宋体" w:hAnsi="宋体" w:hint="eastAsia"/>
          <w:color w:val="000000"/>
          <w:sz w:val="24"/>
        </w:rPr>
        <w:t>3、如所投产品为节能产品，须按规定格式逐项填写，否则评分时不予认可。</w:t>
      </w:r>
      <w:r>
        <w:rPr>
          <w:rFonts w:hint="eastAsia"/>
          <w:color w:val="000000"/>
          <w:sz w:val="24"/>
        </w:rPr>
        <w:t>如所投产品不是节能产品，可不填此表。</w:t>
      </w:r>
    </w:p>
    <w:p w:rsidR="00B76E5B" w:rsidRDefault="00B76E5B">
      <w:pPr>
        <w:pStyle w:val="130"/>
        <w:spacing w:line="360" w:lineRule="auto"/>
        <w:ind w:right="-96"/>
        <w:rPr>
          <w:rFonts w:ascii="宋体" w:hAnsi="宋体"/>
          <w:color w:val="000000"/>
          <w:sz w:val="24"/>
        </w:rPr>
      </w:pPr>
    </w:p>
    <w:p w:rsidR="00B76E5B" w:rsidRDefault="005974F1">
      <w:pPr>
        <w:pStyle w:val="130"/>
        <w:spacing w:line="360" w:lineRule="auto"/>
        <w:ind w:right="17"/>
        <w:jc w:val="right"/>
        <w:rPr>
          <w:rFonts w:ascii="宋体" w:hAnsi="宋体"/>
          <w:color w:val="000000"/>
          <w:sz w:val="24"/>
        </w:rPr>
      </w:pPr>
      <w:r>
        <w:rPr>
          <w:rFonts w:ascii="宋体" w:hAnsi="宋体" w:hint="eastAsia"/>
          <w:color w:val="000000"/>
          <w:sz w:val="24"/>
        </w:rPr>
        <w:t>年月日</w:t>
      </w:r>
    </w:p>
    <w:p w:rsidR="00B76E5B" w:rsidRDefault="005974F1">
      <w:pPr>
        <w:pStyle w:val="130"/>
        <w:rPr>
          <w:rFonts w:ascii="宋体" w:hAnsi="宋体"/>
          <w:b/>
          <w:color w:val="000000"/>
          <w:sz w:val="24"/>
        </w:rPr>
      </w:pPr>
      <w:r>
        <w:rPr>
          <w:color w:val="000000"/>
          <w:szCs w:val="21"/>
        </w:rPr>
        <w:br w:type="page"/>
      </w:r>
      <w:r>
        <w:rPr>
          <w:rFonts w:ascii="宋体" w:hAnsi="宋体" w:hint="eastAsia"/>
          <w:b/>
          <w:color w:val="000000"/>
          <w:sz w:val="24"/>
        </w:rPr>
        <w:lastRenderedPageBreak/>
        <w:t>4）中、小型企业产品明细表</w:t>
      </w:r>
    </w:p>
    <w:p w:rsidR="00B76E5B" w:rsidRDefault="005974F1">
      <w:pPr>
        <w:pStyle w:val="35"/>
        <w:spacing w:line="360" w:lineRule="auto"/>
        <w:ind w:leftChars="0" w:left="0" w:firstLineChars="0" w:firstLine="0"/>
      </w:pPr>
      <w:r>
        <w:rPr>
          <w:rFonts w:hint="eastAsia"/>
        </w:rPr>
        <w:t>项目编号、包号：价格单位：元</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1719"/>
        <w:gridCol w:w="2101"/>
        <w:gridCol w:w="1719"/>
        <w:gridCol w:w="2076"/>
      </w:tblGrid>
      <w:tr w:rsidR="00B76E5B">
        <w:trPr>
          <w:trHeight w:val="694"/>
          <w:jc w:val="center"/>
        </w:trPr>
        <w:tc>
          <w:tcPr>
            <w:tcW w:w="955" w:type="dxa"/>
            <w:tcBorders>
              <w:top w:val="single" w:sz="12" w:space="0" w:color="auto"/>
              <w:left w:val="single" w:sz="12" w:space="0" w:color="auto"/>
            </w:tcBorders>
            <w:vAlign w:val="center"/>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序号</w:t>
            </w:r>
          </w:p>
        </w:tc>
        <w:tc>
          <w:tcPr>
            <w:tcW w:w="1719" w:type="dxa"/>
            <w:tcBorders>
              <w:top w:val="single" w:sz="12" w:space="0" w:color="auto"/>
            </w:tcBorders>
            <w:vAlign w:val="center"/>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产品名称</w:t>
            </w:r>
          </w:p>
        </w:tc>
        <w:tc>
          <w:tcPr>
            <w:tcW w:w="2101" w:type="dxa"/>
            <w:tcBorders>
              <w:top w:val="single" w:sz="12" w:space="0" w:color="auto"/>
            </w:tcBorders>
            <w:vAlign w:val="center"/>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制造商</w:t>
            </w:r>
          </w:p>
        </w:tc>
        <w:tc>
          <w:tcPr>
            <w:tcW w:w="1719" w:type="dxa"/>
            <w:tcBorders>
              <w:top w:val="single" w:sz="12" w:space="0" w:color="auto"/>
            </w:tcBorders>
            <w:vAlign w:val="center"/>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产品型号</w:t>
            </w:r>
          </w:p>
        </w:tc>
        <w:tc>
          <w:tcPr>
            <w:tcW w:w="2076" w:type="dxa"/>
            <w:tcBorders>
              <w:top w:val="single" w:sz="12" w:space="0" w:color="auto"/>
              <w:right w:val="single" w:sz="12" w:space="0" w:color="auto"/>
            </w:tcBorders>
            <w:vAlign w:val="center"/>
          </w:tcPr>
          <w:p w:rsidR="00B76E5B" w:rsidRDefault="005974F1">
            <w:pPr>
              <w:pStyle w:val="130"/>
              <w:spacing w:line="360" w:lineRule="auto"/>
              <w:jc w:val="center"/>
              <w:rPr>
                <w:rFonts w:ascii="宋体" w:hAnsi="宋体"/>
                <w:color w:val="000000"/>
                <w:sz w:val="24"/>
              </w:rPr>
            </w:pPr>
            <w:r>
              <w:rPr>
                <w:rFonts w:ascii="宋体" w:hAnsi="宋体" w:hint="eastAsia"/>
                <w:color w:val="000000"/>
                <w:sz w:val="24"/>
              </w:rPr>
              <w:t>价格</w:t>
            </w:r>
          </w:p>
        </w:tc>
      </w:tr>
      <w:tr w:rsidR="00B76E5B">
        <w:trPr>
          <w:trHeight w:val="659"/>
          <w:jc w:val="center"/>
        </w:trPr>
        <w:tc>
          <w:tcPr>
            <w:tcW w:w="955" w:type="dxa"/>
            <w:tcBorders>
              <w:left w:val="single" w:sz="12" w:space="0" w:color="auto"/>
            </w:tcBorders>
          </w:tcPr>
          <w:p w:rsidR="00B76E5B" w:rsidRDefault="00B76E5B">
            <w:pPr>
              <w:pStyle w:val="130"/>
              <w:spacing w:line="360" w:lineRule="auto"/>
              <w:ind w:right="480" w:firstLineChars="100" w:firstLine="240"/>
              <w:rPr>
                <w:rFonts w:ascii="宋体" w:hAnsi="宋体"/>
                <w:color w:val="000000"/>
                <w:sz w:val="24"/>
              </w:rPr>
            </w:pPr>
          </w:p>
          <w:p w:rsidR="00B76E5B" w:rsidRDefault="005974F1">
            <w:pPr>
              <w:pStyle w:val="130"/>
              <w:spacing w:line="360" w:lineRule="auto"/>
              <w:ind w:right="480" w:firstLineChars="150" w:firstLine="360"/>
              <w:rPr>
                <w:rFonts w:ascii="宋体" w:hAnsi="宋体"/>
                <w:color w:val="000000"/>
                <w:sz w:val="24"/>
              </w:rPr>
            </w:pPr>
            <w:r>
              <w:rPr>
                <w:rFonts w:ascii="宋体" w:hAnsi="宋体" w:hint="eastAsia"/>
                <w:color w:val="000000"/>
                <w:sz w:val="24"/>
              </w:rPr>
              <w:t>1</w:t>
            </w:r>
          </w:p>
        </w:tc>
        <w:tc>
          <w:tcPr>
            <w:tcW w:w="1719" w:type="dxa"/>
          </w:tcPr>
          <w:p w:rsidR="00B76E5B" w:rsidRDefault="00B76E5B">
            <w:pPr>
              <w:pStyle w:val="130"/>
              <w:spacing w:line="360" w:lineRule="auto"/>
              <w:ind w:right="480"/>
              <w:rPr>
                <w:rFonts w:ascii="宋体" w:hAnsi="宋体"/>
                <w:color w:val="000000"/>
                <w:sz w:val="24"/>
              </w:rPr>
            </w:pPr>
          </w:p>
        </w:tc>
        <w:tc>
          <w:tcPr>
            <w:tcW w:w="2101" w:type="dxa"/>
          </w:tcPr>
          <w:p w:rsidR="00B76E5B" w:rsidRDefault="00B76E5B">
            <w:pPr>
              <w:pStyle w:val="130"/>
              <w:spacing w:line="360" w:lineRule="auto"/>
              <w:ind w:right="480"/>
              <w:rPr>
                <w:rFonts w:ascii="宋体" w:hAnsi="宋体"/>
                <w:color w:val="000000"/>
                <w:sz w:val="24"/>
              </w:rPr>
            </w:pPr>
          </w:p>
        </w:tc>
        <w:tc>
          <w:tcPr>
            <w:tcW w:w="1719" w:type="dxa"/>
          </w:tcPr>
          <w:p w:rsidR="00B76E5B" w:rsidRDefault="00B76E5B">
            <w:pPr>
              <w:pStyle w:val="130"/>
              <w:spacing w:line="360" w:lineRule="auto"/>
              <w:ind w:right="480"/>
              <w:rPr>
                <w:rFonts w:ascii="宋体" w:hAnsi="宋体"/>
                <w:color w:val="000000"/>
                <w:sz w:val="24"/>
              </w:rPr>
            </w:pPr>
          </w:p>
        </w:tc>
        <w:tc>
          <w:tcPr>
            <w:tcW w:w="2076"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59"/>
          <w:jc w:val="center"/>
        </w:trPr>
        <w:tc>
          <w:tcPr>
            <w:tcW w:w="955" w:type="dxa"/>
            <w:tcBorders>
              <w:left w:val="single" w:sz="12" w:space="0" w:color="auto"/>
            </w:tcBorders>
          </w:tcPr>
          <w:p w:rsidR="00B76E5B" w:rsidRDefault="00B76E5B">
            <w:pPr>
              <w:pStyle w:val="130"/>
              <w:spacing w:line="360" w:lineRule="auto"/>
              <w:ind w:right="480" w:firstLineChars="150" w:firstLine="360"/>
              <w:rPr>
                <w:rFonts w:ascii="宋体" w:hAnsi="宋体"/>
                <w:color w:val="000000"/>
                <w:sz w:val="24"/>
              </w:rPr>
            </w:pPr>
          </w:p>
          <w:p w:rsidR="00B76E5B" w:rsidRDefault="005974F1">
            <w:pPr>
              <w:pStyle w:val="130"/>
              <w:spacing w:line="360" w:lineRule="auto"/>
              <w:ind w:right="480" w:firstLineChars="150" w:firstLine="360"/>
              <w:rPr>
                <w:rFonts w:ascii="宋体" w:hAnsi="宋体"/>
                <w:color w:val="000000"/>
                <w:sz w:val="24"/>
              </w:rPr>
            </w:pPr>
            <w:r>
              <w:rPr>
                <w:rFonts w:ascii="宋体" w:hAnsi="宋体" w:hint="eastAsia"/>
                <w:color w:val="000000"/>
                <w:sz w:val="24"/>
              </w:rPr>
              <w:t>2</w:t>
            </w:r>
          </w:p>
        </w:tc>
        <w:tc>
          <w:tcPr>
            <w:tcW w:w="1719" w:type="dxa"/>
          </w:tcPr>
          <w:p w:rsidR="00B76E5B" w:rsidRDefault="00B76E5B">
            <w:pPr>
              <w:pStyle w:val="130"/>
              <w:spacing w:line="360" w:lineRule="auto"/>
              <w:ind w:right="480"/>
              <w:rPr>
                <w:rFonts w:ascii="宋体" w:hAnsi="宋体"/>
                <w:color w:val="000000"/>
                <w:sz w:val="24"/>
              </w:rPr>
            </w:pPr>
          </w:p>
        </w:tc>
        <w:tc>
          <w:tcPr>
            <w:tcW w:w="2101" w:type="dxa"/>
          </w:tcPr>
          <w:p w:rsidR="00B76E5B" w:rsidRDefault="00B76E5B">
            <w:pPr>
              <w:pStyle w:val="130"/>
              <w:spacing w:line="360" w:lineRule="auto"/>
              <w:ind w:right="480"/>
              <w:rPr>
                <w:rFonts w:ascii="宋体" w:hAnsi="宋体"/>
                <w:color w:val="000000"/>
                <w:sz w:val="24"/>
              </w:rPr>
            </w:pPr>
          </w:p>
        </w:tc>
        <w:tc>
          <w:tcPr>
            <w:tcW w:w="1719" w:type="dxa"/>
          </w:tcPr>
          <w:p w:rsidR="00B76E5B" w:rsidRDefault="00B76E5B">
            <w:pPr>
              <w:pStyle w:val="130"/>
              <w:spacing w:line="360" w:lineRule="auto"/>
              <w:ind w:right="480"/>
              <w:rPr>
                <w:rFonts w:ascii="宋体" w:hAnsi="宋体"/>
                <w:color w:val="000000"/>
                <w:sz w:val="24"/>
              </w:rPr>
            </w:pPr>
          </w:p>
        </w:tc>
        <w:tc>
          <w:tcPr>
            <w:tcW w:w="2076"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59"/>
          <w:jc w:val="center"/>
        </w:trPr>
        <w:tc>
          <w:tcPr>
            <w:tcW w:w="955" w:type="dxa"/>
            <w:tcBorders>
              <w:left w:val="single" w:sz="12" w:space="0" w:color="auto"/>
            </w:tcBorders>
          </w:tcPr>
          <w:p w:rsidR="00B76E5B" w:rsidRDefault="00B76E5B">
            <w:pPr>
              <w:pStyle w:val="130"/>
              <w:spacing w:line="360" w:lineRule="auto"/>
              <w:ind w:right="480" w:firstLineChars="150" w:firstLine="360"/>
              <w:rPr>
                <w:rFonts w:ascii="宋体" w:hAnsi="宋体"/>
                <w:color w:val="000000"/>
                <w:sz w:val="24"/>
              </w:rPr>
            </w:pPr>
          </w:p>
          <w:p w:rsidR="00B76E5B" w:rsidRDefault="005974F1">
            <w:pPr>
              <w:pStyle w:val="130"/>
              <w:spacing w:line="360" w:lineRule="auto"/>
              <w:ind w:right="480" w:firstLineChars="150" w:firstLine="360"/>
              <w:rPr>
                <w:rFonts w:ascii="宋体" w:hAnsi="宋体"/>
                <w:color w:val="000000"/>
                <w:sz w:val="24"/>
              </w:rPr>
            </w:pPr>
            <w:r>
              <w:rPr>
                <w:rFonts w:ascii="宋体" w:hAnsi="宋体" w:hint="eastAsia"/>
                <w:color w:val="000000"/>
                <w:sz w:val="24"/>
              </w:rPr>
              <w:t>3</w:t>
            </w:r>
          </w:p>
        </w:tc>
        <w:tc>
          <w:tcPr>
            <w:tcW w:w="1719" w:type="dxa"/>
          </w:tcPr>
          <w:p w:rsidR="00B76E5B" w:rsidRDefault="00B76E5B">
            <w:pPr>
              <w:pStyle w:val="130"/>
              <w:spacing w:line="360" w:lineRule="auto"/>
              <w:ind w:right="480"/>
              <w:rPr>
                <w:rFonts w:ascii="宋体" w:hAnsi="宋体"/>
                <w:color w:val="000000"/>
                <w:sz w:val="24"/>
              </w:rPr>
            </w:pPr>
          </w:p>
          <w:p w:rsidR="00B76E5B" w:rsidRDefault="005974F1">
            <w:pPr>
              <w:pStyle w:val="130"/>
              <w:spacing w:line="360" w:lineRule="auto"/>
              <w:ind w:right="480" w:firstLineChars="300" w:firstLine="720"/>
              <w:rPr>
                <w:rFonts w:ascii="宋体" w:hAnsi="宋体"/>
                <w:color w:val="000000"/>
                <w:sz w:val="24"/>
              </w:rPr>
            </w:pPr>
            <w:r>
              <w:rPr>
                <w:rFonts w:ascii="宋体" w:hAnsi="宋体" w:hint="eastAsia"/>
                <w:color w:val="000000"/>
                <w:sz w:val="24"/>
              </w:rPr>
              <w:t>…</w:t>
            </w:r>
          </w:p>
        </w:tc>
        <w:tc>
          <w:tcPr>
            <w:tcW w:w="2101" w:type="dxa"/>
          </w:tcPr>
          <w:p w:rsidR="00B76E5B" w:rsidRDefault="00B76E5B">
            <w:pPr>
              <w:pStyle w:val="130"/>
              <w:spacing w:line="360" w:lineRule="auto"/>
              <w:ind w:right="480"/>
              <w:rPr>
                <w:rFonts w:ascii="宋体" w:hAnsi="宋体"/>
                <w:color w:val="000000"/>
                <w:sz w:val="24"/>
              </w:rPr>
            </w:pPr>
          </w:p>
        </w:tc>
        <w:tc>
          <w:tcPr>
            <w:tcW w:w="1719" w:type="dxa"/>
          </w:tcPr>
          <w:p w:rsidR="00B76E5B" w:rsidRDefault="00B76E5B">
            <w:pPr>
              <w:pStyle w:val="130"/>
              <w:spacing w:line="360" w:lineRule="auto"/>
              <w:ind w:right="480"/>
              <w:rPr>
                <w:rFonts w:ascii="宋体" w:hAnsi="宋体"/>
                <w:color w:val="000000"/>
                <w:sz w:val="24"/>
              </w:rPr>
            </w:pPr>
          </w:p>
        </w:tc>
        <w:tc>
          <w:tcPr>
            <w:tcW w:w="2076" w:type="dxa"/>
            <w:tcBorders>
              <w:right w:val="single" w:sz="12" w:space="0" w:color="auto"/>
            </w:tcBorders>
          </w:tcPr>
          <w:p w:rsidR="00B76E5B" w:rsidRDefault="00B76E5B">
            <w:pPr>
              <w:pStyle w:val="130"/>
              <w:spacing w:line="360" w:lineRule="auto"/>
              <w:ind w:right="480"/>
              <w:rPr>
                <w:rFonts w:ascii="宋体" w:hAnsi="宋体"/>
                <w:color w:val="000000"/>
                <w:sz w:val="24"/>
              </w:rPr>
            </w:pPr>
          </w:p>
        </w:tc>
      </w:tr>
      <w:tr w:rsidR="00B76E5B">
        <w:trPr>
          <w:trHeight w:val="659"/>
          <w:jc w:val="center"/>
        </w:trPr>
        <w:tc>
          <w:tcPr>
            <w:tcW w:w="955" w:type="dxa"/>
            <w:tcBorders>
              <w:left w:val="single" w:sz="12" w:space="0" w:color="auto"/>
              <w:bottom w:val="single" w:sz="12" w:space="0" w:color="auto"/>
            </w:tcBorders>
          </w:tcPr>
          <w:p w:rsidR="00B76E5B" w:rsidRDefault="00B76E5B">
            <w:pPr>
              <w:pStyle w:val="130"/>
              <w:spacing w:line="360" w:lineRule="auto"/>
              <w:ind w:right="480" w:firstLineChars="150" w:firstLine="360"/>
              <w:rPr>
                <w:rFonts w:ascii="宋体" w:hAnsi="宋体"/>
                <w:color w:val="000000"/>
                <w:sz w:val="24"/>
              </w:rPr>
            </w:pPr>
          </w:p>
          <w:p w:rsidR="00B76E5B" w:rsidRDefault="005974F1">
            <w:pPr>
              <w:pStyle w:val="130"/>
              <w:spacing w:line="360" w:lineRule="auto"/>
              <w:ind w:right="480" w:firstLineChars="150" w:firstLine="360"/>
              <w:rPr>
                <w:rFonts w:ascii="宋体" w:hAnsi="宋体"/>
                <w:color w:val="000000"/>
                <w:sz w:val="24"/>
              </w:rPr>
            </w:pPr>
            <w:r>
              <w:rPr>
                <w:rFonts w:ascii="宋体" w:hAnsi="宋体" w:hint="eastAsia"/>
                <w:color w:val="000000"/>
                <w:sz w:val="24"/>
              </w:rPr>
              <w:t>4</w:t>
            </w:r>
          </w:p>
        </w:tc>
        <w:tc>
          <w:tcPr>
            <w:tcW w:w="1719" w:type="dxa"/>
            <w:tcBorders>
              <w:bottom w:val="single" w:sz="12" w:space="0" w:color="auto"/>
            </w:tcBorders>
            <w:vAlign w:val="center"/>
          </w:tcPr>
          <w:p w:rsidR="00B76E5B" w:rsidRDefault="005974F1">
            <w:pPr>
              <w:pStyle w:val="130"/>
              <w:spacing w:line="360" w:lineRule="auto"/>
              <w:ind w:right="83" w:firstLineChars="50" w:firstLine="120"/>
              <w:jc w:val="center"/>
              <w:rPr>
                <w:rFonts w:ascii="宋体" w:hAnsi="宋体"/>
                <w:color w:val="000000"/>
                <w:sz w:val="24"/>
              </w:rPr>
            </w:pPr>
            <w:r>
              <w:rPr>
                <w:rFonts w:ascii="宋体" w:hAnsi="宋体" w:hint="eastAsia"/>
                <w:color w:val="000000"/>
                <w:sz w:val="24"/>
              </w:rPr>
              <w:t>合计</w:t>
            </w:r>
          </w:p>
        </w:tc>
        <w:tc>
          <w:tcPr>
            <w:tcW w:w="2101"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1719" w:type="dxa"/>
            <w:tcBorders>
              <w:bottom w:val="single" w:sz="12" w:space="0" w:color="auto"/>
            </w:tcBorders>
          </w:tcPr>
          <w:p w:rsidR="00B76E5B" w:rsidRDefault="00B76E5B">
            <w:pPr>
              <w:pStyle w:val="130"/>
              <w:spacing w:line="360" w:lineRule="auto"/>
              <w:ind w:right="480"/>
              <w:rPr>
                <w:rFonts w:ascii="宋体" w:hAnsi="宋体"/>
                <w:color w:val="000000"/>
                <w:sz w:val="24"/>
              </w:rPr>
            </w:pPr>
          </w:p>
        </w:tc>
        <w:tc>
          <w:tcPr>
            <w:tcW w:w="2076" w:type="dxa"/>
            <w:tcBorders>
              <w:bottom w:val="single" w:sz="12" w:space="0" w:color="auto"/>
              <w:right w:val="single" w:sz="12" w:space="0" w:color="auto"/>
            </w:tcBorders>
          </w:tcPr>
          <w:p w:rsidR="00B76E5B" w:rsidRDefault="00B76E5B">
            <w:pPr>
              <w:pStyle w:val="130"/>
              <w:spacing w:line="360" w:lineRule="auto"/>
              <w:ind w:right="480"/>
              <w:rPr>
                <w:rFonts w:ascii="宋体" w:hAnsi="宋体"/>
                <w:color w:val="000000"/>
                <w:sz w:val="24"/>
              </w:rPr>
            </w:pPr>
          </w:p>
        </w:tc>
      </w:tr>
    </w:tbl>
    <w:p w:rsidR="00B76E5B" w:rsidRDefault="005974F1">
      <w:pPr>
        <w:pStyle w:val="130"/>
        <w:spacing w:line="360" w:lineRule="auto"/>
        <w:ind w:left="1" w:right="-96"/>
        <w:rPr>
          <w:rFonts w:ascii="宋体" w:hAnsi="宋体"/>
          <w:color w:val="000000"/>
          <w:sz w:val="24"/>
        </w:rPr>
      </w:pPr>
      <w:r>
        <w:rPr>
          <w:rFonts w:ascii="宋体" w:hAnsi="宋体" w:hint="eastAsia"/>
          <w:color w:val="000000"/>
          <w:sz w:val="24"/>
        </w:rPr>
        <w:t>说明：如所投货物为中、小型企业产品，须按规定格式逐项填写，否则评分时不予认可。</w:t>
      </w:r>
    </w:p>
    <w:p w:rsidR="00B76E5B" w:rsidRDefault="00B76E5B">
      <w:pPr>
        <w:pStyle w:val="130"/>
        <w:spacing w:line="360" w:lineRule="auto"/>
        <w:ind w:left="1" w:right="-96"/>
        <w:rPr>
          <w:rFonts w:ascii="宋体" w:hAnsi="宋体"/>
          <w:color w:val="000000"/>
          <w:sz w:val="24"/>
        </w:rPr>
      </w:pPr>
    </w:p>
    <w:p w:rsidR="00B76E5B" w:rsidRDefault="005974F1">
      <w:pPr>
        <w:pStyle w:val="130"/>
        <w:spacing w:line="360" w:lineRule="auto"/>
        <w:ind w:right="-88"/>
        <w:jc w:val="right"/>
        <w:rPr>
          <w:rFonts w:ascii="宋体" w:hAnsi="宋体"/>
          <w:color w:val="000000"/>
          <w:sz w:val="24"/>
        </w:rPr>
      </w:pPr>
      <w:r>
        <w:rPr>
          <w:rFonts w:ascii="宋体" w:hAnsi="宋体" w:hint="eastAsia"/>
          <w:color w:val="000000"/>
          <w:sz w:val="24"/>
        </w:rPr>
        <w:t>年月日</w:t>
      </w:r>
    </w:p>
    <w:p w:rsidR="00B76E5B" w:rsidRDefault="005974F1">
      <w:pPr>
        <w:pStyle w:val="14"/>
      </w:pPr>
      <w:r>
        <w:br w:type="page"/>
      </w:r>
    </w:p>
    <w:p w:rsidR="00B76E5B" w:rsidRDefault="005974F1">
      <w:pPr>
        <w:pStyle w:val="Normal19"/>
        <w:outlineLvl w:val="1"/>
      </w:pPr>
      <w:r>
        <w:lastRenderedPageBreak/>
        <w:br w:type="page"/>
      </w:r>
      <w:bookmarkStart w:id="225" w:name="_Toc256000105"/>
      <w:r>
        <w:lastRenderedPageBreak/>
        <w:t>四、技术文件</w:t>
      </w:r>
      <w:bookmarkEnd w:id="225"/>
    </w:p>
    <w:p w:rsidR="00B76E5B" w:rsidRDefault="005974F1">
      <w:pPr>
        <w:pStyle w:val="Normal20"/>
        <w:outlineLvl w:val="2"/>
      </w:pPr>
      <w:r>
        <w:br w:type="page"/>
      </w:r>
      <w:bookmarkStart w:id="226" w:name="_Toc256000106"/>
      <w:r>
        <w:lastRenderedPageBreak/>
        <w:t>一、（一）投标人自行编写的技术文件</w:t>
      </w:r>
      <w:bookmarkEnd w:id="226"/>
    </w:p>
    <w:p w:rsidR="00B76E5B" w:rsidRDefault="005974F1">
      <w:pPr>
        <w:pStyle w:val="15"/>
      </w:pPr>
      <w:r>
        <w:rPr>
          <w:rFonts w:hint="eastAsia"/>
        </w:rPr>
        <w:t>（十六）投标人自行编写的技术文件</w:t>
      </w:r>
    </w:p>
    <w:p w:rsidR="00B76E5B" w:rsidRDefault="005974F1">
      <w:pPr>
        <w:pStyle w:val="15"/>
        <w:numPr>
          <w:ilvl w:val="0"/>
          <w:numId w:val="13"/>
        </w:numPr>
        <w:spacing w:line="360" w:lineRule="auto"/>
        <w:rPr>
          <w:rFonts w:ascii="宋体" w:hAnsi="宋体"/>
          <w:kern w:val="0"/>
          <w:sz w:val="24"/>
        </w:rPr>
      </w:pPr>
      <w:r>
        <w:rPr>
          <w:rFonts w:ascii="宋体" w:hAnsi="宋体" w:hint="eastAsia"/>
          <w:kern w:val="0"/>
          <w:sz w:val="24"/>
        </w:rPr>
        <w:t>物主要技术指标和运行性能：</w:t>
      </w:r>
    </w:p>
    <w:p w:rsidR="00B76E5B" w:rsidRDefault="005974F1">
      <w:pPr>
        <w:pStyle w:val="15"/>
        <w:spacing w:line="360" w:lineRule="auto"/>
        <w:rPr>
          <w:rFonts w:ascii="宋体" w:hAnsi="宋体"/>
          <w:kern w:val="0"/>
          <w:sz w:val="24"/>
        </w:rPr>
      </w:pPr>
      <w:r>
        <w:rPr>
          <w:rFonts w:ascii="宋体" w:hAnsi="宋体" w:hint="eastAsia"/>
          <w:kern w:val="0"/>
          <w:sz w:val="24"/>
        </w:rPr>
        <w:t>&lt;1&gt;技术明细表（详细描述货物技术指标及性能，包括采用的新工艺、新技术、新材料等）；</w:t>
      </w:r>
    </w:p>
    <w:p w:rsidR="00B76E5B" w:rsidRDefault="00B76E5B">
      <w:pPr>
        <w:pStyle w:val="40"/>
        <w:spacing w:line="360" w:lineRule="auto"/>
        <w:ind w:leftChars="0" w:left="0" w:firstLineChars="0" w:firstLine="0"/>
      </w:pPr>
    </w:p>
    <w:p w:rsidR="00B76E5B" w:rsidRDefault="005974F1">
      <w:pPr>
        <w:pStyle w:val="40"/>
        <w:spacing w:line="360" w:lineRule="auto"/>
        <w:ind w:leftChars="0" w:left="0" w:firstLineChars="0" w:firstLine="0"/>
      </w:pPr>
      <w:r>
        <w:rPr>
          <w:rFonts w:hint="eastAsia"/>
        </w:rPr>
        <w:t>项目编号、包号：</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2441"/>
        <w:gridCol w:w="4725"/>
        <w:gridCol w:w="1749"/>
      </w:tblGrid>
      <w:tr w:rsidR="00B76E5B">
        <w:trPr>
          <w:cantSplit/>
          <w:jc w:val="center"/>
        </w:trPr>
        <w:tc>
          <w:tcPr>
            <w:tcW w:w="552" w:type="dxa"/>
            <w:tcBorders>
              <w:top w:val="single" w:sz="12" w:space="0" w:color="auto"/>
              <w:left w:val="single" w:sz="12" w:space="0" w:color="auto"/>
              <w:bottom w:val="single" w:sz="4" w:space="0" w:color="auto"/>
            </w:tcBorders>
            <w:vAlign w:val="center"/>
          </w:tcPr>
          <w:p w:rsidR="00B76E5B" w:rsidRDefault="005974F1">
            <w:pPr>
              <w:pStyle w:val="15"/>
              <w:tabs>
                <w:tab w:val="left" w:pos="1337"/>
              </w:tabs>
              <w:spacing w:line="360" w:lineRule="auto"/>
              <w:ind w:left="-42" w:right="-42"/>
              <w:jc w:val="center"/>
              <w:rPr>
                <w:rFonts w:ascii="宋体" w:hAnsi="宋体"/>
                <w:color w:val="000000"/>
                <w:sz w:val="24"/>
              </w:rPr>
            </w:pPr>
            <w:r>
              <w:rPr>
                <w:rFonts w:ascii="宋体" w:hAnsi="宋体" w:hint="eastAsia"/>
                <w:color w:val="000000"/>
                <w:sz w:val="24"/>
              </w:rPr>
              <w:t>项</w:t>
            </w:r>
          </w:p>
        </w:tc>
        <w:tc>
          <w:tcPr>
            <w:tcW w:w="2441" w:type="dxa"/>
            <w:tcBorders>
              <w:top w:val="single" w:sz="12" w:space="0" w:color="auto"/>
              <w:bottom w:val="single" w:sz="4" w:space="0" w:color="auto"/>
            </w:tcBorders>
            <w:vAlign w:val="center"/>
          </w:tcPr>
          <w:p w:rsidR="00B76E5B" w:rsidRDefault="005974F1">
            <w:pPr>
              <w:pStyle w:val="15"/>
              <w:tabs>
                <w:tab w:val="left" w:pos="1337"/>
              </w:tabs>
              <w:spacing w:line="360" w:lineRule="auto"/>
              <w:ind w:left="-42" w:right="-42"/>
              <w:jc w:val="center"/>
              <w:rPr>
                <w:rFonts w:ascii="宋体" w:hAnsi="宋体"/>
                <w:color w:val="000000"/>
                <w:sz w:val="24"/>
              </w:rPr>
            </w:pPr>
            <w:r>
              <w:rPr>
                <w:rFonts w:ascii="宋体" w:hAnsi="宋体" w:hint="eastAsia"/>
                <w:color w:val="000000"/>
                <w:sz w:val="24"/>
              </w:rPr>
              <w:t>1</w:t>
            </w:r>
          </w:p>
        </w:tc>
        <w:tc>
          <w:tcPr>
            <w:tcW w:w="4725" w:type="dxa"/>
            <w:tcBorders>
              <w:top w:val="single" w:sz="12" w:space="0" w:color="auto"/>
              <w:bottom w:val="single" w:sz="4" w:space="0" w:color="auto"/>
            </w:tcBorders>
            <w:vAlign w:val="center"/>
          </w:tcPr>
          <w:p w:rsidR="00B76E5B" w:rsidRDefault="005974F1">
            <w:pPr>
              <w:pStyle w:val="15"/>
              <w:tabs>
                <w:tab w:val="left" w:pos="1337"/>
              </w:tabs>
              <w:spacing w:line="360" w:lineRule="auto"/>
              <w:ind w:right="-42"/>
              <w:jc w:val="center"/>
              <w:rPr>
                <w:rFonts w:ascii="宋体" w:hAnsi="宋体"/>
                <w:color w:val="000000"/>
                <w:sz w:val="24"/>
              </w:rPr>
            </w:pPr>
            <w:r>
              <w:rPr>
                <w:rFonts w:ascii="宋体" w:hAnsi="宋体" w:hint="eastAsia"/>
                <w:color w:val="000000"/>
                <w:sz w:val="24"/>
              </w:rPr>
              <w:t>2</w:t>
            </w:r>
          </w:p>
        </w:tc>
        <w:tc>
          <w:tcPr>
            <w:tcW w:w="1749" w:type="dxa"/>
            <w:tcBorders>
              <w:top w:val="single" w:sz="12" w:space="0" w:color="auto"/>
              <w:bottom w:val="single" w:sz="4" w:space="0" w:color="auto"/>
              <w:right w:val="single" w:sz="12" w:space="0" w:color="auto"/>
            </w:tcBorders>
            <w:vAlign w:val="center"/>
          </w:tcPr>
          <w:p w:rsidR="00B76E5B" w:rsidRDefault="005974F1">
            <w:pPr>
              <w:pStyle w:val="15"/>
              <w:tabs>
                <w:tab w:val="left" w:pos="1337"/>
              </w:tabs>
              <w:spacing w:line="360" w:lineRule="auto"/>
              <w:ind w:left="-42" w:right="-42"/>
              <w:jc w:val="center"/>
              <w:rPr>
                <w:rFonts w:ascii="宋体" w:hAnsi="宋体"/>
                <w:color w:val="000000"/>
                <w:sz w:val="24"/>
              </w:rPr>
            </w:pPr>
            <w:r>
              <w:rPr>
                <w:rFonts w:ascii="宋体" w:hAnsi="宋体" w:hint="eastAsia"/>
                <w:color w:val="000000"/>
                <w:sz w:val="24"/>
              </w:rPr>
              <w:t>3</w:t>
            </w:r>
          </w:p>
        </w:tc>
      </w:tr>
      <w:tr w:rsidR="00B76E5B">
        <w:trPr>
          <w:cantSplit/>
          <w:trHeight w:val="955"/>
          <w:jc w:val="center"/>
        </w:trPr>
        <w:tc>
          <w:tcPr>
            <w:tcW w:w="552" w:type="dxa"/>
            <w:tcBorders>
              <w:left w:val="single" w:sz="12" w:space="0" w:color="auto"/>
            </w:tcBorders>
            <w:vAlign w:val="center"/>
          </w:tcPr>
          <w:p w:rsidR="00B76E5B" w:rsidRDefault="005974F1">
            <w:pPr>
              <w:pStyle w:val="15"/>
              <w:tabs>
                <w:tab w:val="left" w:pos="1337"/>
              </w:tabs>
              <w:spacing w:line="360" w:lineRule="auto"/>
              <w:ind w:left="-42" w:right="-42"/>
              <w:jc w:val="center"/>
              <w:rPr>
                <w:rFonts w:ascii="宋体" w:hAnsi="宋体"/>
                <w:color w:val="000000"/>
                <w:sz w:val="24"/>
              </w:rPr>
            </w:pPr>
            <w:r>
              <w:rPr>
                <w:rFonts w:ascii="宋体" w:hAnsi="宋体" w:hint="eastAsia"/>
                <w:color w:val="000000"/>
                <w:sz w:val="24"/>
              </w:rPr>
              <w:t>序</w:t>
            </w:r>
          </w:p>
          <w:p w:rsidR="00B76E5B" w:rsidRDefault="005974F1">
            <w:pPr>
              <w:pStyle w:val="15"/>
              <w:tabs>
                <w:tab w:val="left" w:pos="1337"/>
              </w:tabs>
              <w:spacing w:line="360" w:lineRule="auto"/>
              <w:ind w:left="-42" w:right="-42"/>
              <w:jc w:val="center"/>
              <w:rPr>
                <w:rFonts w:ascii="宋体" w:hAnsi="宋体"/>
                <w:color w:val="000000"/>
                <w:sz w:val="24"/>
              </w:rPr>
            </w:pPr>
            <w:r>
              <w:rPr>
                <w:rFonts w:ascii="宋体" w:hAnsi="宋体" w:hint="eastAsia"/>
                <w:color w:val="000000"/>
                <w:sz w:val="24"/>
              </w:rPr>
              <w:t>号</w:t>
            </w:r>
          </w:p>
        </w:tc>
        <w:tc>
          <w:tcPr>
            <w:tcW w:w="2441" w:type="dxa"/>
            <w:vAlign w:val="center"/>
          </w:tcPr>
          <w:p w:rsidR="00B76E5B" w:rsidRDefault="005974F1">
            <w:pPr>
              <w:pStyle w:val="15"/>
              <w:tabs>
                <w:tab w:val="left" w:pos="1337"/>
              </w:tabs>
              <w:spacing w:line="360" w:lineRule="auto"/>
              <w:jc w:val="center"/>
              <w:rPr>
                <w:rFonts w:ascii="宋体" w:hAnsi="宋体"/>
                <w:color w:val="000000"/>
                <w:sz w:val="24"/>
              </w:rPr>
            </w:pPr>
            <w:r>
              <w:rPr>
                <w:rFonts w:ascii="宋体" w:hAnsi="宋体" w:hint="eastAsia"/>
                <w:color w:val="000000"/>
                <w:sz w:val="24"/>
              </w:rPr>
              <w:t>产品名称</w:t>
            </w:r>
          </w:p>
          <w:p w:rsidR="00B76E5B" w:rsidRDefault="005974F1">
            <w:pPr>
              <w:pStyle w:val="15"/>
              <w:tabs>
                <w:tab w:val="left" w:pos="1337"/>
              </w:tabs>
              <w:spacing w:line="360" w:lineRule="auto"/>
              <w:jc w:val="center"/>
              <w:rPr>
                <w:rFonts w:ascii="宋体" w:hAnsi="宋体"/>
                <w:color w:val="000000"/>
                <w:sz w:val="24"/>
              </w:rPr>
            </w:pPr>
            <w:r>
              <w:rPr>
                <w:rFonts w:ascii="宋体" w:hAnsi="宋体" w:hint="eastAsia"/>
                <w:color w:val="000000"/>
                <w:sz w:val="24"/>
              </w:rPr>
              <w:t>品牌、型号</w:t>
            </w:r>
          </w:p>
        </w:tc>
        <w:tc>
          <w:tcPr>
            <w:tcW w:w="4725" w:type="dxa"/>
            <w:vAlign w:val="center"/>
          </w:tcPr>
          <w:p w:rsidR="00B76E5B" w:rsidRDefault="005974F1">
            <w:pPr>
              <w:pStyle w:val="15"/>
              <w:tabs>
                <w:tab w:val="left" w:pos="1337"/>
              </w:tabs>
              <w:spacing w:line="360" w:lineRule="auto"/>
              <w:ind w:left="-42" w:right="-42"/>
              <w:jc w:val="center"/>
              <w:rPr>
                <w:rFonts w:ascii="宋体" w:hAnsi="宋体"/>
                <w:color w:val="000000"/>
                <w:sz w:val="24"/>
              </w:rPr>
            </w:pPr>
            <w:r>
              <w:rPr>
                <w:rFonts w:ascii="宋体" w:hAnsi="宋体" w:hint="eastAsia"/>
                <w:color w:val="000000"/>
                <w:sz w:val="24"/>
              </w:rPr>
              <w:t>技术规格</w:t>
            </w:r>
          </w:p>
        </w:tc>
        <w:tc>
          <w:tcPr>
            <w:tcW w:w="1749" w:type="dxa"/>
            <w:tcBorders>
              <w:right w:val="single" w:sz="12" w:space="0" w:color="auto"/>
            </w:tcBorders>
            <w:vAlign w:val="center"/>
          </w:tcPr>
          <w:p w:rsidR="00B76E5B" w:rsidRDefault="005974F1">
            <w:pPr>
              <w:pStyle w:val="15"/>
              <w:spacing w:line="360" w:lineRule="auto"/>
              <w:jc w:val="center"/>
              <w:rPr>
                <w:rFonts w:ascii="宋体" w:hAnsi="宋体"/>
                <w:color w:val="000000"/>
                <w:sz w:val="24"/>
              </w:rPr>
            </w:pPr>
            <w:r>
              <w:rPr>
                <w:rFonts w:ascii="宋体" w:hAnsi="宋体" w:hint="eastAsia"/>
                <w:color w:val="000000"/>
                <w:sz w:val="24"/>
              </w:rPr>
              <w:t>备注</w:t>
            </w:r>
          </w:p>
        </w:tc>
      </w:tr>
      <w:tr w:rsidR="00B76E5B">
        <w:trPr>
          <w:cantSplit/>
          <w:trHeight w:val="567"/>
          <w:jc w:val="center"/>
        </w:trPr>
        <w:tc>
          <w:tcPr>
            <w:tcW w:w="552" w:type="dxa"/>
            <w:tcBorders>
              <w:left w:val="single" w:sz="12" w:space="0" w:color="auto"/>
            </w:tcBorders>
            <w:vAlign w:val="center"/>
          </w:tcPr>
          <w:p w:rsidR="00B76E5B" w:rsidRDefault="005974F1">
            <w:pPr>
              <w:pStyle w:val="15"/>
              <w:tabs>
                <w:tab w:val="left" w:pos="1337"/>
              </w:tabs>
              <w:spacing w:line="360" w:lineRule="auto"/>
              <w:jc w:val="center"/>
              <w:rPr>
                <w:rFonts w:ascii="宋体" w:hAnsi="宋体"/>
                <w:color w:val="000000"/>
                <w:sz w:val="24"/>
              </w:rPr>
            </w:pPr>
            <w:r>
              <w:rPr>
                <w:rFonts w:ascii="宋体" w:hAnsi="宋体" w:hint="eastAsia"/>
                <w:color w:val="000000"/>
                <w:sz w:val="24"/>
              </w:rPr>
              <w:t>1</w:t>
            </w:r>
          </w:p>
        </w:tc>
        <w:tc>
          <w:tcPr>
            <w:tcW w:w="2441" w:type="dxa"/>
            <w:vAlign w:val="center"/>
          </w:tcPr>
          <w:p w:rsidR="00B76E5B" w:rsidRDefault="00B76E5B">
            <w:pPr>
              <w:pStyle w:val="15"/>
              <w:tabs>
                <w:tab w:val="left" w:pos="1337"/>
              </w:tabs>
              <w:spacing w:line="360" w:lineRule="auto"/>
              <w:jc w:val="center"/>
              <w:rPr>
                <w:rFonts w:ascii="宋体" w:hAnsi="宋体"/>
                <w:color w:val="000000"/>
                <w:sz w:val="24"/>
              </w:rPr>
            </w:pPr>
          </w:p>
        </w:tc>
        <w:tc>
          <w:tcPr>
            <w:tcW w:w="4725" w:type="dxa"/>
            <w:vAlign w:val="center"/>
          </w:tcPr>
          <w:p w:rsidR="00B76E5B" w:rsidRDefault="00B76E5B">
            <w:pPr>
              <w:pStyle w:val="15"/>
              <w:tabs>
                <w:tab w:val="left" w:pos="1337"/>
              </w:tabs>
              <w:spacing w:line="360" w:lineRule="auto"/>
              <w:jc w:val="center"/>
              <w:rPr>
                <w:rFonts w:ascii="宋体" w:hAnsi="宋体"/>
                <w:color w:val="000000"/>
                <w:sz w:val="24"/>
              </w:rPr>
            </w:pPr>
          </w:p>
        </w:tc>
        <w:tc>
          <w:tcPr>
            <w:tcW w:w="1749" w:type="dxa"/>
            <w:tcBorders>
              <w:right w:val="single" w:sz="12" w:space="0" w:color="auto"/>
            </w:tcBorders>
            <w:vAlign w:val="center"/>
          </w:tcPr>
          <w:p w:rsidR="00B76E5B" w:rsidRDefault="00B76E5B">
            <w:pPr>
              <w:pStyle w:val="15"/>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tcBorders>
            <w:vAlign w:val="center"/>
          </w:tcPr>
          <w:p w:rsidR="00B76E5B" w:rsidRDefault="005974F1">
            <w:pPr>
              <w:pStyle w:val="15"/>
              <w:tabs>
                <w:tab w:val="left" w:pos="1337"/>
              </w:tabs>
              <w:spacing w:line="360" w:lineRule="auto"/>
              <w:jc w:val="center"/>
              <w:rPr>
                <w:rFonts w:ascii="宋体" w:hAnsi="宋体"/>
                <w:color w:val="000000"/>
                <w:sz w:val="24"/>
              </w:rPr>
            </w:pPr>
            <w:r>
              <w:rPr>
                <w:rFonts w:ascii="宋体" w:hAnsi="宋体" w:hint="eastAsia"/>
                <w:color w:val="000000"/>
                <w:sz w:val="24"/>
              </w:rPr>
              <w:t>2</w:t>
            </w:r>
          </w:p>
        </w:tc>
        <w:tc>
          <w:tcPr>
            <w:tcW w:w="2441" w:type="dxa"/>
            <w:vAlign w:val="center"/>
          </w:tcPr>
          <w:p w:rsidR="00B76E5B" w:rsidRDefault="00B76E5B">
            <w:pPr>
              <w:pStyle w:val="15"/>
              <w:tabs>
                <w:tab w:val="left" w:pos="1337"/>
              </w:tabs>
              <w:spacing w:line="360" w:lineRule="auto"/>
              <w:jc w:val="center"/>
              <w:rPr>
                <w:rFonts w:ascii="宋体" w:hAnsi="宋体"/>
                <w:color w:val="000000"/>
                <w:sz w:val="24"/>
              </w:rPr>
            </w:pPr>
          </w:p>
        </w:tc>
        <w:tc>
          <w:tcPr>
            <w:tcW w:w="4725" w:type="dxa"/>
          </w:tcPr>
          <w:p w:rsidR="00B76E5B" w:rsidRDefault="00B76E5B">
            <w:pPr>
              <w:pStyle w:val="15"/>
              <w:tabs>
                <w:tab w:val="left" w:pos="1337"/>
              </w:tabs>
              <w:spacing w:line="360" w:lineRule="auto"/>
              <w:jc w:val="center"/>
              <w:rPr>
                <w:rFonts w:ascii="宋体" w:hAnsi="宋体"/>
                <w:color w:val="000000"/>
                <w:sz w:val="24"/>
              </w:rPr>
            </w:pPr>
          </w:p>
        </w:tc>
        <w:tc>
          <w:tcPr>
            <w:tcW w:w="1749" w:type="dxa"/>
            <w:tcBorders>
              <w:right w:val="single" w:sz="12" w:space="0" w:color="auto"/>
            </w:tcBorders>
          </w:tcPr>
          <w:p w:rsidR="00B76E5B" w:rsidRDefault="00B76E5B">
            <w:pPr>
              <w:pStyle w:val="15"/>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tcBorders>
            <w:vAlign w:val="center"/>
          </w:tcPr>
          <w:p w:rsidR="00B76E5B" w:rsidRDefault="005974F1">
            <w:pPr>
              <w:pStyle w:val="15"/>
              <w:tabs>
                <w:tab w:val="left" w:pos="1337"/>
              </w:tabs>
              <w:spacing w:line="360" w:lineRule="auto"/>
              <w:jc w:val="center"/>
              <w:rPr>
                <w:rFonts w:ascii="宋体" w:hAnsi="宋体"/>
                <w:color w:val="000000"/>
                <w:sz w:val="24"/>
              </w:rPr>
            </w:pPr>
            <w:r>
              <w:rPr>
                <w:rFonts w:ascii="宋体" w:hAnsi="宋体" w:hint="eastAsia"/>
                <w:color w:val="000000"/>
                <w:sz w:val="24"/>
              </w:rPr>
              <w:t>3</w:t>
            </w:r>
          </w:p>
        </w:tc>
        <w:tc>
          <w:tcPr>
            <w:tcW w:w="2441" w:type="dxa"/>
            <w:vAlign w:val="center"/>
          </w:tcPr>
          <w:p w:rsidR="00B76E5B" w:rsidRDefault="00B76E5B">
            <w:pPr>
              <w:pStyle w:val="15"/>
              <w:tabs>
                <w:tab w:val="left" w:pos="1337"/>
              </w:tabs>
              <w:spacing w:line="360" w:lineRule="auto"/>
              <w:jc w:val="center"/>
              <w:rPr>
                <w:rFonts w:ascii="宋体" w:hAnsi="宋体"/>
                <w:color w:val="000000"/>
                <w:sz w:val="24"/>
              </w:rPr>
            </w:pPr>
          </w:p>
        </w:tc>
        <w:tc>
          <w:tcPr>
            <w:tcW w:w="4725" w:type="dxa"/>
          </w:tcPr>
          <w:p w:rsidR="00B76E5B" w:rsidRDefault="00B76E5B">
            <w:pPr>
              <w:pStyle w:val="15"/>
              <w:tabs>
                <w:tab w:val="left" w:pos="1337"/>
              </w:tabs>
              <w:spacing w:line="360" w:lineRule="auto"/>
              <w:jc w:val="center"/>
              <w:rPr>
                <w:rFonts w:ascii="宋体" w:hAnsi="宋体"/>
                <w:color w:val="000000"/>
                <w:sz w:val="24"/>
              </w:rPr>
            </w:pPr>
          </w:p>
        </w:tc>
        <w:tc>
          <w:tcPr>
            <w:tcW w:w="1749" w:type="dxa"/>
            <w:tcBorders>
              <w:right w:val="single" w:sz="12" w:space="0" w:color="auto"/>
            </w:tcBorders>
          </w:tcPr>
          <w:p w:rsidR="00B76E5B" w:rsidRDefault="00B76E5B">
            <w:pPr>
              <w:pStyle w:val="15"/>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tcBorders>
            <w:vAlign w:val="center"/>
          </w:tcPr>
          <w:p w:rsidR="00B76E5B" w:rsidRDefault="005974F1">
            <w:pPr>
              <w:pStyle w:val="15"/>
              <w:tabs>
                <w:tab w:val="left" w:pos="1337"/>
              </w:tabs>
              <w:spacing w:line="360" w:lineRule="auto"/>
              <w:jc w:val="center"/>
              <w:rPr>
                <w:rFonts w:ascii="宋体" w:hAnsi="宋体"/>
                <w:color w:val="000000"/>
                <w:sz w:val="24"/>
              </w:rPr>
            </w:pPr>
            <w:r>
              <w:rPr>
                <w:rFonts w:ascii="宋体" w:hAnsi="宋体" w:hint="eastAsia"/>
                <w:color w:val="000000"/>
                <w:sz w:val="24"/>
              </w:rPr>
              <w:t>4</w:t>
            </w:r>
          </w:p>
        </w:tc>
        <w:tc>
          <w:tcPr>
            <w:tcW w:w="2441" w:type="dxa"/>
            <w:vAlign w:val="center"/>
          </w:tcPr>
          <w:p w:rsidR="00B76E5B" w:rsidRDefault="00B76E5B">
            <w:pPr>
              <w:pStyle w:val="15"/>
              <w:tabs>
                <w:tab w:val="left" w:pos="1337"/>
              </w:tabs>
              <w:spacing w:line="360" w:lineRule="auto"/>
              <w:jc w:val="center"/>
              <w:rPr>
                <w:rFonts w:ascii="宋体" w:hAnsi="宋体"/>
                <w:color w:val="000000"/>
                <w:sz w:val="24"/>
              </w:rPr>
            </w:pPr>
          </w:p>
        </w:tc>
        <w:tc>
          <w:tcPr>
            <w:tcW w:w="4725" w:type="dxa"/>
          </w:tcPr>
          <w:p w:rsidR="00B76E5B" w:rsidRDefault="00B76E5B">
            <w:pPr>
              <w:pStyle w:val="15"/>
              <w:tabs>
                <w:tab w:val="left" w:pos="1337"/>
              </w:tabs>
              <w:spacing w:line="360" w:lineRule="auto"/>
              <w:jc w:val="center"/>
              <w:rPr>
                <w:rFonts w:ascii="宋体" w:hAnsi="宋体"/>
                <w:color w:val="000000"/>
                <w:sz w:val="24"/>
              </w:rPr>
            </w:pPr>
          </w:p>
        </w:tc>
        <w:tc>
          <w:tcPr>
            <w:tcW w:w="1749" w:type="dxa"/>
            <w:tcBorders>
              <w:right w:val="single" w:sz="12" w:space="0" w:color="auto"/>
            </w:tcBorders>
          </w:tcPr>
          <w:p w:rsidR="00B76E5B" w:rsidRDefault="00B76E5B">
            <w:pPr>
              <w:pStyle w:val="15"/>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tcBorders>
            <w:vAlign w:val="center"/>
          </w:tcPr>
          <w:p w:rsidR="00B76E5B" w:rsidRDefault="005974F1">
            <w:pPr>
              <w:pStyle w:val="15"/>
              <w:tabs>
                <w:tab w:val="left" w:pos="1337"/>
              </w:tabs>
              <w:spacing w:line="360" w:lineRule="auto"/>
              <w:jc w:val="center"/>
              <w:rPr>
                <w:rFonts w:ascii="宋体" w:hAnsi="宋体"/>
                <w:color w:val="000000"/>
                <w:sz w:val="24"/>
              </w:rPr>
            </w:pPr>
            <w:r>
              <w:rPr>
                <w:rFonts w:ascii="宋体" w:hAnsi="宋体" w:hint="eastAsia"/>
                <w:color w:val="000000"/>
                <w:sz w:val="24"/>
              </w:rPr>
              <w:t>5</w:t>
            </w:r>
          </w:p>
        </w:tc>
        <w:tc>
          <w:tcPr>
            <w:tcW w:w="2441" w:type="dxa"/>
            <w:vAlign w:val="center"/>
          </w:tcPr>
          <w:p w:rsidR="00B76E5B" w:rsidRDefault="00B76E5B">
            <w:pPr>
              <w:pStyle w:val="15"/>
              <w:tabs>
                <w:tab w:val="left" w:pos="1337"/>
              </w:tabs>
              <w:spacing w:line="360" w:lineRule="auto"/>
              <w:jc w:val="center"/>
              <w:rPr>
                <w:rFonts w:ascii="宋体" w:hAnsi="宋体"/>
                <w:color w:val="000000"/>
                <w:sz w:val="24"/>
              </w:rPr>
            </w:pPr>
          </w:p>
        </w:tc>
        <w:tc>
          <w:tcPr>
            <w:tcW w:w="4725" w:type="dxa"/>
          </w:tcPr>
          <w:p w:rsidR="00B76E5B" w:rsidRDefault="00B76E5B">
            <w:pPr>
              <w:pStyle w:val="15"/>
              <w:tabs>
                <w:tab w:val="left" w:pos="1337"/>
              </w:tabs>
              <w:spacing w:line="360" w:lineRule="auto"/>
              <w:jc w:val="center"/>
              <w:rPr>
                <w:rFonts w:ascii="宋体" w:hAnsi="宋体"/>
                <w:color w:val="000000"/>
                <w:sz w:val="24"/>
              </w:rPr>
            </w:pPr>
          </w:p>
        </w:tc>
        <w:tc>
          <w:tcPr>
            <w:tcW w:w="1749" w:type="dxa"/>
            <w:tcBorders>
              <w:right w:val="single" w:sz="12" w:space="0" w:color="auto"/>
            </w:tcBorders>
          </w:tcPr>
          <w:p w:rsidR="00B76E5B" w:rsidRDefault="00B76E5B">
            <w:pPr>
              <w:pStyle w:val="15"/>
              <w:tabs>
                <w:tab w:val="left" w:pos="1337"/>
              </w:tabs>
              <w:spacing w:line="360" w:lineRule="auto"/>
              <w:jc w:val="center"/>
              <w:rPr>
                <w:rFonts w:ascii="宋体" w:hAnsi="宋体"/>
                <w:color w:val="000000"/>
                <w:sz w:val="24"/>
              </w:rPr>
            </w:pPr>
          </w:p>
        </w:tc>
      </w:tr>
      <w:tr w:rsidR="00B76E5B">
        <w:trPr>
          <w:cantSplit/>
          <w:trHeight w:val="567"/>
          <w:jc w:val="center"/>
        </w:trPr>
        <w:tc>
          <w:tcPr>
            <w:tcW w:w="552" w:type="dxa"/>
            <w:tcBorders>
              <w:left w:val="single" w:sz="12" w:space="0" w:color="auto"/>
              <w:bottom w:val="single" w:sz="12" w:space="0" w:color="auto"/>
            </w:tcBorders>
            <w:vAlign w:val="center"/>
          </w:tcPr>
          <w:p w:rsidR="00B76E5B" w:rsidRDefault="005974F1">
            <w:pPr>
              <w:pStyle w:val="15"/>
              <w:tabs>
                <w:tab w:val="left" w:pos="1337"/>
              </w:tabs>
              <w:spacing w:line="360" w:lineRule="auto"/>
              <w:jc w:val="center"/>
              <w:rPr>
                <w:rFonts w:ascii="宋体" w:hAnsi="宋体"/>
                <w:color w:val="000000"/>
                <w:sz w:val="24"/>
              </w:rPr>
            </w:pPr>
            <w:r>
              <w:rPr>
                <w:rFonts w:ascii="宋体" w:hAnsi="宋体" w:hint="eastAsia"/>
                <w:color w:val="000000"/>
                <w:sz w:val="24"/>
              </w:rPr>
              <w:t>6</w:t>
            </w:r>
          </w:p>
        </w:tc>
        <w:tc>
          <w:tcPr>
            <w:tcW w:w="2441" w:type="dxa"/>
            <w:tcBorders>
              <w:bottom w:val="single" w:sz="12" w:space="0" w:color="auto"/>
            </w:tcBorders>
            <w:vAlign w:val="center"/>
          </w:tcPr>
          <w:p w:rsidR="00B76E5B" w:rsidRDefault="005974F1">
            <w:pPr>
              <w:pStyle w:val="15"/>
              <w:tabs>
                <w:tab w:val="left" w:pos="1337"/>
              </w:tabs>
              <w:spacing w:line="360" w:lineRule="auto"/>
              <w:jc w:val="center"/>
              <w:rPr>
                <w:rFonts w:ascii="宋体" w:hAnsi="宋体"/>
                <w:color w:val="000000"/>
                <w:sz w:val="24"/>
              </w:rPr>
            </w:pPr>
            <w:r>
              <w:rPr>
                <w:rFonts w:ascii="宋体" w:hAnsi="宋体" w:hint="eastAsia"/>
                <w:color w:val="000000"/>
                <w:sz w:val="24"/>
              </w:rPr>
              <w:t>…</w:t>
            </w:r>
          </w:p>
        </w:tc>
        <w:tc>
          <w:tcPr>
            <w:tcW w:w="4725" w:type="dxa"/>
            <w:tcBorders>
              <w:bottom w:val="single" w:sz="12" w:space="0" w:color="auto"/>
            </w:tcBorders>
          </w:tcPr>
          <w:p w:rsidR="00B76E5B" w:rsidRDefault="00B76E5B">
            <w:pPr>
              <w:pStyle w:val="15"/>
              <w:tabs>
                <w:tab w:val="left" w:pos="1337"/>
              </w:tabs>
              <w:spacing w:line="360" w:lineRule="auto"/>
              <w:jc w:val="center"/>
              <w:rPr>
                <w:rFonts w:ascii="宋体" w:hAnsi="宋体"/>
                <w:color w:val="000000"/>
                <w:sz w:val="24"/>
              </w:rPr>
            </w:pPr>
          </w:p>
        </w:tc>
        <w:tc>
          <w:tcPr>
            <w:tcW w:w="1749" w:type="dxa"/>
            <w:tcBorders>
              <w:bottom w:val="single" w:sz="12" w:space="0" w:color="auto"/>
              <w:right w:val="single" w:sz="12" w:space="0" w:color="auto"/>
            </w:tcBorders>
          </w:tcPr>
          <w:p w:rsidR="00B76E5B" w:rsidRDefault="00B76E5B">
            <w:pPr>
              <w:pStyle w:val="15"/>
              <w:tabs>
                <w:tab w:val="left" w:pos="1337"/>
              </w:tabs>
              <w:spacing w:line="360" w:lineRule="auto"/>
              <w:jc w:val="center"/>
              <w:rPr>
                <w:rFonts w:ascii="宋体" w:hAnsi="宋体"/>
                <w:color w:val="000000"/>
                <w:sz w:val="24"/>
              </w:rPr>
            </w:pPr>
          </w:p>
        </w:tc>
      </w:tr>
    </w:tbl>
    <w:p w:rsidR="00B76E5B" w:rsidRDefault="005974F1">
      <w:pPr>
        <w:pStyle w:val="15"/>
        <w:spacing w:line="360" w:lineRule="auto"/>
        <w:rPr>
          <w:rFonts w:ascii="宋体" w:hAnsi="宋体"/>
          <w:color w:val="000000"/>
          <w:sz w:val="24"/>
        </w:rPr>
      </w:pPr>
      <w:r>
        <w:rPr>
          <w:rFonts w:ascii="宋体" w:hAnsi="宋体" w:hint="eastAsia"/>
          <w:color w:val="000000"/>
          <w:sz w:val="24"/>
        </w:rPr>
        <w:t>说明：1.</w:t>
      </w:r>
      <w:r>
        <w:rPr>
          <w:rFonts w:ascii="宋体" w:hAnsi="宋体" w:hint="eastAsia"/>
          <w:bCs/>
          <w:color w:val="000000"/>
          <w:sz w:val="24"/>
        </w:rPr>
        <w:t>投标人必须填写技术明细表。如果此表中所列内容无法满足招标文件中提出的要求或者与投标人在技术文件中提供的内容不一致，投标有可能被拒绝。</w:t>
      </w:r>
    </w:p>
    <w:p w:rsidR="00B76E5B" w:rsidRDefault="005974F1">
      <w:pPr>
        <w:pStyle w:val="15"/>
        <w:spacing w:line="360" w:lineRule="auto"/>
        <w:ind w:firstLineChars="300" w:firstLine="720"/>
        <w:rPr>
          <w:rFonts w:ascii="宋体" w:hAnsi="宋体"/>
          <w:color w:val="000000"/>
          <w:sz w:val="24"/>
        </w:rPr>
      </w:pPr>
      <w:r>
        <w:rPr>
          <w:rFonts w:ascii="宋体" w:hAnsi="宋体" w:hint="eastAsia"/>
          <w:color w:val="000000"/>
          <w:sz w:val="24"/>
        </w:rPr>
        <w:t>2.经评审委员会认定技术规格复制招标文件内容的，按无效投标处理</w:t>
      </w:r>
    </w:p>
    <w:p w:rsidR="00B76E5B" w:rsidRDefault="005974F1">
      <w:pPr>
        <w:pStyle w:val="15"/>
        <w:spacing w:line="360" w:lineRule="auto"/>
        <w:ind w:firstLineChars="300" w:firstLine="720"/>
        <w:rPr>
          <w:rFonts w:ascii="宋体" w:hAnsi="宋体"/>
          <w:color w:val="000000"/>
          <w:sz w:val="24"/>
        </w:rPr>
      </w:pPr>
      <w:r>
        <w:rPr>
          <w:rFonts w:ascii="宋体" w:hAnsi="宋体"/>
          <w:color w:val="000000"/>
          <w:sz w:val="24"/>
        </w:rPr>
        <w:t>3.投标人须对本采购文件技术要求进行点对点应答，必须在引用本采购文件的基础上,进行逐条逐项答复、说明和解释,特别对有具体参数要求的指标，投标人必须提供所投设备的具体参数值及相应证明材料。</w:t>
      </w:r>
    </w:p>
    <w:p w:rsidR="00B76E5B" w:rsidRDefault="00B76E5B">
      <w:pPr>
        <w:pStyle w:val="05"/>
        <w:spacing w:before="0" w:after="0" w:line="360" w:lineRule="auto"/>
        <w:ind w:right="960"/>
        <w:rPr>
          <w:rFonts w:eastAsia="宋体"/>
          <w:color w:val="000000"/>
          <w:sz w:val="24"/>
          <w:szCs w:val="24"/>
        </w:rPr>
      </w:pPr>
    </w:p>
    <w:p w:rsidR="00B76E5B" w:rsidRDefault="005974F1">
      <w:pPr>
        <w:pStyle w:val="05"/>
        <w:spacing w:before="0" w:after="0" w:line="360" w:lineRule="auto"/>
        <w:ind w:right="17"/>
        <w:jc w:val="right"/>
        <w:rPr>
          <w:rFonts w:ascii="宋体" w:eastAsia="宋体" w:hAnsi="宋体"/>
          <w:color w:val="000000"/>
          <w:sz w:val="24"/>
          <w:szCs w:val="24"/>
        </w:rPr>
      </w:pPr>
      <w:r>
        <w:rPr>
          <w:rFonts w:ascii="宋体" w:eastAsia="宋体" w:hAnsi="宋体" w:hint="eastAsia"/>
          <w:color w:val="000000"/>
          <w:sz w:val="24"/>
          <w:szCs w:val="24"/>
        </w:rPr>
        <w:t>年月日</w:t>
      </w:r>
    </w:p>
    <w:p w:rsidR="00B76E5B" w:rsidRDefault="005974F1">
      <w:pPr>
        <w:pStyle w:val="15"/>
        <w:spacing w:line="360" w:lineRule="auto"/>
        <w:rPr>
          <w:rFonts w:ascii="宋体" w:hAnsi="宋体"/>
          <w:kern w:val="0"/>
          <w:sz w:val="24"/>
        </w:rPr>
      </w:pPr>
      <w:r>
        <w:rPr>
          <w:rFonts w:ascii="宋体" w:hAnsi="宋体"/>
          <w:color w:val="0000FF"/>
          <w:kern w:val="0"/>
          <w:sz w:val="24"/>
        </w:rPr>
        <w:br w:type="page"/>
      </w:r>
      <w:r>
        <w:rPr>
          <w:rFonts w:ascii="宋体" w:hAnsi="宋体" w:hint="eastAsia"/>
          <w:kern w:val="0"/>
          <w:sz w:val="24"/>
        </w:rPr>
        <w:lastRenderedPageBreak/>
        <w:t>&lt;2&gt;同货物型号一致的产品手册、彩页、说明书等技术文件（包括但不限于招标文件中要求提供的</w:t>
      </w:r>
      <w:r>
        <w:rPr>
          <w:rFonts w:hint="eastAsia"/>
          <w:sz w:val="24"/>
          <w:szCs w:val="27"/>
        </w:rPr>
        <w:t>投标产品样本、使用保养说明书、图纸以及产品检测报告和认定证书等技术资料）</w:t>
      </w:r>
      <w:r>
        <w:rPr>
          <w:rFonts w:ascii="宋体" w:hAnsi="宋体" w:hint="eastAsia"/>
          <w:kern w:val="0"/>
          <w:sz w:val="24"/>
        </w:rPr>
        <w:t>；</w:t>
      </w:r>
    </w:p>
    <w:p w:rsidR="00B76E5B" w:rsidRDefault="005974F1">
      <w:pPr>
        <w:pStyle w:val="15"/>
        <w:tabs>
          <w:tab w:val="left" w:pos="5580"/>
        </w:tabs>
        <w:spacing w:line="360" w:lineRule="auto"/>
        <w:jc w:val="left"/>
        <w:rPr>
          <w:rFonts w:ascii="宋体" w:hAnsi="宋体"/>
          <w:b/>
          <w:sz w:val="24"/>
        </w:rPr>
      </w:pPr>
      <w:r>
        <w:rPr>
          <w:rFonts w:ascii="宋体" w:hAnsi="宋体" w:hint="eastAsia"/>
          <w:kern w:val="0"/>
          <w:sz w:val="24"/>
        </w:rPr>
        <w:t>&lt;3&gt;</w:t>
      </w:r>
      <w:r>
        <w:rPr>
          <w:rFonts w:ascii="宋体" w:hAnsi="宋体" w:hint="eastAsia"/>
          <w:b/>
          <w:sz w:val="24"/>
        </w:rPr>
        <w:t>货物技术规范偏离表</w:t>
      </w:r>
    </w:p>
    <w:p w:rsidR="00B76E5B" w:rsidRDefault="005974F1">
      <w:pPr>
        <w:pStyle w:val="40"/>
        <w:spacing w:line="360" w:lineRule="auto"/>
        <w:ind w:leftChars="0" w:left="0" w:firstLineChars="0" w:firstLine="0"/>
      </w:pPr>
      <w:r>
        <w:rPr>
          <w:rFonts w:hint="eastAsia"/>
        </w:rPr>
        <w:t>项目编号、包号：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2101"/>
        <w:gridCol w:w="1021"/>
        <w:gridCol w:w="1707"/>
        <w:gridCol w:w="1337"/>
        <w:gridCol w:w="1337"/>
        <w:gridCol w:w="977"/>
      </w:tblGrid>
      <w:tr w:rsidR="00B76E5B">
        <w:trPr>
          <w:trHeight w:val="818"/>
          <w:jc w:val="center"/>
        </w:trPr>
        <w:tc>
          <w:tcPr>
            <w:tcW w:w="955" w:type="dxa"/>
            <w:tcBorders>
              <w:top w:val="single" w:sz="12" w:space="0" w:color="auto"/>
              <w:left w:val="single" w:sz="12" w:space="0" w:color="auto"/>
            </w:tcBorders>
            <w:vAlign w:val="center"/>
          </w:tcPr>
          <w:p w:rsidR="00B76E5B" w:rsidRDefault="005974F1">
            <w:pPr>
              <w:pStyle w:val="15"/>
              <w:tabs>
                <w:tab w:val="left" w:pos="1337"/>
              </w:tabs>
              <w:spacing w:line="360" w:lineRule="auto"/>
              <w:jc w:val="center"/>
              <w:rPr>
                <w:rFonts w:ascii="宋体" w:hAnsi="宋体"/>
                <w:bCs/>
                <w:color w:val="000000"/>
                <w:sz w:val="24"/>
              </w:rPr>
            </w:pPr>
            <w:r>
              <w:rPr>
                <w:rFonts w:ascii="宋体" w:hAnsi="宋体" w:hint="eastAsia"/>
                <w:bCs/>
                <w:color w:val="000000"/>
                <w:sz w:val="24"/>
              </w:rPr>
              <w:t>序号</w:t>
            </w:r>
          </w:p>
        </w:tc>
        <w:tc>
          <w:tcPr>
            <w:tcW w:w="2101" w:type="dxa"/>
            <w:tcBorders>
              <w:top w:val="single" w:sz="12" w:space="0" w:color="auto"/>
            </w:tcBorders>
            <w:vAlign w:val="center"/>
          </w:tcPr>
          <w:p w:rsidR="00B76E5B" w:rsidRDefault="005974F1">
            <w:pPr>
              <w:pStyle w:val="15"/>
              <w:tabs>
                <w:tab w:val="left" w:pos="1337"/>
              </w:tabs>
              <w:spacing w:line="360" w:lineRule="auto"/>
              <w:jc w:val="center"/>
              <w:rPr>
                <w:rFonts w:ascii="宋体" w:hAnsi="宋体"/>
                <w:bCs/>
                <w:color w:val="000000"/>
                <w:sz w:val="24"/>
              </w:rPr>
            </w:pPr>
            <w:r>
              <w:rPr>
                <w:rFonts w:ascii="宋体" w:hAnsi="宋体" w:hint="eastAsia"/>
                <w:bCs/>
                <w:color w:val="000000"/>
                <w:sz w:val="24"/>
              </w:rPr>
              <w:t>货物名称及编号</w:t>
            </w:r>
          </w:p>
        </w:tc>
        <w:tc>
          <w:tcPr>
            <w:tcW w:w="1021" w:type="dxa"/>
            <w:tcBorders>
              <w:top w:val="single" w:sz="12" w:space="0" w:color="auto"/>
            </w:tcBorders>
            <w:vAlign w:val="center"/>
          </w:tcPr>
          <w:p w:rsidR="00B76E5B" w:rsidRDefault="005974F1">
            <w:pPr>
              <w:pStyle w:val="15"/>
              <w:tabs>
                <w:tab w:val="left" w:pos="1337"/>
              </w:tabs>
              <w:spacing w:line="360" w:lineRule="auto"/>
              <w:jc w:val="center"/>
              <w:rPr>
                <w:rFonts w:ascii="宋体" w:hAnsi="宋体"/>
                <w:bCs/>
                <w:color w:val="000000"/>
                <w:sz w:val="24"/>
              </w:rPr>
            </w:pPr>
            <w:r>
              <w:rPr>
                <w:rFonts w:ascii="宋体" w:hAnsi="宋体" w:hint="eastAsia"/>
                <w:bCs/>
                <w:color w:val="000000"/>
                <w:sz w:val="24"/>
              </w:rPr>
              <w:t>数量</w:t>
            </w:r>
          </w:p>
        </w:tc>
        <w:tc>
          <w:tcPr>
            <w:tcW w:w="1707" w:type="dxa"/>
            <w:tcBorders>
              <w:top w:val="single" w:sz="12" w:space="0" w:color="auto"/>
            </w:tcBorders>
            <w:vAlign w:val="center"/>
          </w:tcPr>
          <w:p w:rsidR="00B76E5B" w:rsidRDefault="005974F1">
            <w:pPr>
              <w:pStyle w:val="15"/>
              <w:tabs>
                <w:tab w:val="left" w:pos="1337"/>
              </w:tabs>
              <w:spacing w:line="360" w:lineRule="auto"/>
              <w:jc w:val="center"/>
              <w:rPr>
                <w:rFonts w:ascii="宋体" w:hAnsi="宋体"/>
                <w:bCs/>
                <w:color w:val="000000"/>
                <w:sz w:val="24"/>
              </w:rPr>
            </w:pPr>
            <w:r>
              <w:rPr>
                <w:rFonts w:ascii="宋体" w:hAnsi="宋体" w:hint="eastAsia"/>
                <w:bCs/>
                <w:color w:val="000000"/>
                <w:sz w:val="24"/>
              </w:rPr>
              <w:t>招标文件技术规范、要求</w:t>
            </w:r>
          </w:p>
        </w:tc>
        <w:tc>
          <w:tcPr>
            <w:tcW w:w="1337" w:type="dxa"/>
            <w:tcBorders>
              <w:top w:val="single" w:sz="12" w:space="0" w:color="auto"/>
            </w:tcBorders>
            <w:vAlign w:val="center"/>
          </w:tcPr>
          <w:p w:rsidR="00B76E5B" w:rsidRDefault="005974F1">
            <w:pPr>
              <w:pStyle w:val="15"/>
              <w:tabs>
                <w:tab w:val="left" w:pos="1337"/>
              </w:tabs>
              <w:spacing w:line="360" w:lineRule="auto"/>
              <w:jc w:val="center"/>
              <w:rPr>
                <w:rFonts w:ascii="宋体" w:hAnsi="宋体"/>
                <w:bCs/>
                <w:color w:val="000000"/>
                <w:sz w:val="24"/>
              </w:rPr>
            </w:pPr>
            <w:r>
              <w:rPr>
                <w:rFonts w:ascii="宋体" w:hAnsi="宋体" w:hint="eastAsia"/>
                <w:bCs/>
                <w:color w:val="000000"/>
                <w:sz w:val="24"/>
              </w:rPr>
              <w:t>投标文件对应规范</w:t>
            </w:r>
          </w:p>
        </w:tc>
        <w:tc>
          <w:tcPr>
            <w:tcW w:w="1337" w:type="dxa"/>
            <w:tcBorders>
              <w:top w:val="single" w:sz="12" w:space="0" w:color="auto"/>
            </w:tcBorders>
            <w:vAlign w:val="center"/>
          </w:tcPr>
          <w:p w:rsidR="00B76E5B" w:rsidRDefault="005974F1">
            <w:pPr>
              <w:pStyle w:val="15"/>
              <w:tabs>
                <w:tab w:val="left" w:pos="1337"/>
              </w:tabs>
              <w:spacing w:line="360" w:lineRule="auto"/>
              <w:jc w:val="center"/>
              <w:rPr>
                <w:rFonts w:ascii="宋体" w:hAnsi="宋体"/>
                <w:bCs/>
                <w:color w:val="000000"/>
                <w:sz w:val="24"/>
              </w:rPr>
            </w:pPr>
            <w:r>
              <w:rPr>
                <w:rFonts w:ascii="宋体" w:hAnsi="宋体" w:hint="eastAsia"/>
                <w:bCs/>
                <w:color w:val="000000"/>
                <w:sz w:val="24"/>
              </w:rPr>
              <w:t>偏差</w:t>
            </w:r>
          </w:p>
        </w:tc>
        <w:tc>
          <w:tcPr>
            <w:tcW w:w="977" w:type="dxa"/>
            <w:tcBorders>
              <w:top w:val="single" w:sz="12" w:space="0" w:color="auto"/>
              <w:right w:val="single" w:sz="12" w:space="0" w:color="auto"/>
            </w:tcBorders>
            <w:vAlign w:val="center"/>
          </w:tcPr>
          <w:p w:rsidR="00B76E5B" w:rsidRDefault="005974F1">
            <w:pPr>
              <w:pStyle w:val="15"/>
              <w:tabs>
                <w:tab w:val="left" w:pos="1337"/>
              </w:tabs>
              <w:spacing w:line="360" w:lineRule="auto"/>
              <w:jc w:val="center"/>
              <w:rPr>
                <w:rFonts w:ascii="宋体" w:hAnsi="宋体"/>
                <w:bCs/>
                <w:color w:val="000000"/>
                <w:sz w:val="24"/>
              </w:rPr>
            </w:pPr>
            <w:r>
              <w:rPr>
                <w:rFonts w:ascii="宋体" w:hAnsi="宋体" w:hint="eastAsia"/>
                <w:bCs/>
                <w:color w:val="000000"/>
                <w:sz w:val="24"/>
              </w:rPr>
              <w:t>备注</w:t>
            </w:r>
          </w:p>
        </w:tc>
      </w:tr>
      <w:tr w:rsidR="00B76E5B">
        <w:trPr>
          <w:trHeight w:val="770"/>
          <w:jc w:val="center"/>
        </w:trPr>
        <w:tc>
          <w:tcPr>
            <w:tcW w:w="955" w:type="dxa"/>
            <w:tcBorders>
              <w:left w:val="single" w:sz="12" w:space="0" w:color="auto"/>
            </w:tcBorders>
            <w:vAlign w:val="center"/>
          </w:tcPr>
          <w:p w:rsidR="00B76E5B" w:rsidRDefault="00B76E5B">
            <w:pPr>
              <w:pStyle w:val="15"/>
              <w:tabs>
                <w:tab w:val="left" w:pos="1337"/>
              </w:tabs>
              <w:spacing w:line="360" w:lineRule="auto"/>
              <w:jc w:val="center"/>
              <w:rPr>
                <w:color w:val="000000"/>
                <w:sz w:val="24"/>
              </w:rPr>
            </w:pPr>
          </w:p>
        </w:tc>
        <w:tc>
          <w:tcPr>
            <w:tcW w:w="2101" w:type="dxa"/>
            <w:vAlign w:val="center"/>
          </w:tcPr>
          <w:p w:rsidR="00B76E5B" w:rsidRDefault="00B76E5B">
            <w:pPr>
              <w:pStyle w:val="15"/>
              <w:tabs>
                <w:tab w:val="left" w:pos="1337"/>
              </w:tabs>
              <w:spacing w:line="360" w:lineRule="auto"/>
              <w:jc w:val="center"/>
              <w:rPr>
                <w:color w:val="000000"/>
                <w:sz w:val="24"/>
              </w:rPr>
            </w:pPr>
          </w:p>
        </w:tc>
        <w:tc>
          <w:tcPr>
            <w:tcW w:w="1021" w:type="dxa"/>
            <w:vAlign w:val="center"/>
          </w:tcPr>
          <w:p w:rsidR="00B76E5B" w:rsidRDefault="00B76E5B">
            <w:pPr>
              <w:pStyle w:val="15"/>
              <w:tabs>
                <w:tab w:val="left" w:pos="1337"/>
              </w:tabs>
              <w:spacing w:line="360" w:lineRule="auto"/>
              <w:jc w:val="center"/>
              <w:rPr>
                <w:color w:val="000000"/>
                <w:sz w:val="24"/>
              </w:rPr>
            </w:pPr>
          </w:p>
        </w:tc>
        <w:tc>
          <w:tcPr>
            <w:tcW w:w="1707" w:type="dxa"/>
            <w:vAlign w:val="center"/>
          </w:tcPr>
          <w:p w:rsidR="00B76E5B" w:rsidRDefault="00B76E5B">
            <w:pPr>
              <w:pStyle w:val="15"/>
              <w:tabs>
                <w:tab w:val="left" w:pos="1337"/>
              </w:tabs>
              <w:spacing w:line="360" w:lineRule="auto"/>
              <w:jc w:val="center"/>
              <w:rPr>
                <w:color w:val="000000"/>
                <w:sz w:val="24"/>
              </w:rPr>
            </w:pPr>
          </w:p>
        </w:tc>
        <w:tc>
          <w:tcPr>
            <w:tcW w:w="1337" w:type="dxa"/>
            <w:vAlign w:val="center"/>
          </w:tcPr>
          <w:p w:rsidR="00B76E5B" w:rsidRDefault="00B76E5B">
            <w:pPr>
              <w:pStyle w:val="15"/>
              <w:tabs>
                <w:tab w:val="left" w:pos="1337"/>
              </w:tabs>
              <w:spacing w:line="360" w:lineRule="auto"/>
              <w:jc w:val="center"/>
              <w:rPr>
                <w:color w:val="000000"/>
                <w:sz w:val="24"/>
              </w:rPr>
            </w:pPr>
          </w:p>
        </w:tc>
        <w:tc>
          <w:tcPr>
            <w:tcW w:w="1337" w:type="dxa"/>
            <w:vAlign w:val="center"/>
          </w:tcPr>
          <w:p w:rsidR="00B76E5B" w:rsidRDefault="00B76E5B">
            <w:pPr>
              <w:pStyle w:val="15"/>
              <w:tabs>
                <w:tab w:val="left" w:pos="1337"/>
              </w:tabs>
              <w:spacing w:line="360" w:lineRule="auto"/>
              <w:jc w:val="center"/>
              <w:rPr>
                <w:color w:val="000000"/>
                <w:sz w:val="24"/>
              </w:rPr>
            </w:pPr>
          </w:p>
        </w:tc>
        <w:tc>
          <w:tcPr>
            <w:tcW w:w="977" w:type="dxa"/>
            <w:tcBorders>
              <w:right w:val="single" w:sz="12" w:space="0" w:color="auto"/>
            </w:tcBorders>
            <w:vAlign w:val="center"/>
          </w:tcPr>
          <w:p w:rsidR="00B76E5B" w:rsidRDefault="00B76E5B">
            <w:pPr>
              <w:pStyle w:val="15"/>
              <w:tabs>
                <w:tab w:val="left" w:pos="1337"/>
              </w:tabs>
              <w:spacing w:line="360" w:lineRule="auto"/>
              <w:jc w:val="center"/>
              <w:rPr>
                <w:color w:val="000000"/>
                <w:sz w:val="24"/>
              </w:rPr>
            </w:pPr>
          </w:p>
        </w:tc>
      </w:tr>
      <w:tr w:rsidR="00B76E5B">
        <w:trPr>
          <w:trHeight w:val="770"/>
          <w:jc w:val="center"/>
        </w:trPr>
        <w:tc>
          <w:tcPr>
            <w:tcW w:w="955" w:type="dxa"/>
            <w:tcBorders>
              <w:left w:val="single" w:sz="12" w:space="0" w:color="auto"/>
            </w:tcBorders>
            <w:vAlign w:val="center"/>
          </w:tcPr>
          <w:p w:rsidR="00B76E5B" w:rsidRDefault="00B76E5B">
            <w:pPr>
              <w:pStyle w:val="15"/>
              <w:tabs>
                <w:tab w:val="left" w:pos="1337"/>
              </w:tabs>
              <w:spacing w:line="360" w:lineRule="auto"/>
              <w:jc w:val="center"/>
              <w:rPr>
                <w:color w:val="000000"/>
                <w:sz w:val="24"/>
              </w:rPr>
            </w:pPr>
          </w:p>
        </w:tc>
        <w:tc>
          <w:tcPr>
            <w:tcW w:w="2101" w:type="dxa"/>
            <w:vAlign w:val="center"/>
          </w:tcPr>
          <w:p w:rsidR="00B76E5B" w:rsidRDefault="00B76E5B">
            <w:pPr>
              <w:pStyle w:val="15"/>
              <w:tabs>
                <w:tab w:val="left" w:pos="1337"/>
              </w:tabs>
              <w:spacing w:line="360" w:lineRule="auto"/>
              <w:jc w:val="center"/>
              <w:rPr>
                <w:color w:val="000000"/>
                <w:sz w:val="24"/>
              </w:rPr>
            </w:pPr>
          </w:p>
        </w:tc>
        <w:tc>
          <w:tcPr>
            <w:tcW w:w="1021" w:type="dxa"/>
            <w:vAlign w:val="center"/>
          </w:tcPr>
          <w:p w:rsidR="00B76E5B" w:rsidRDefault="00B76E5B">
            <w:pPr>
              <w:pStyle w:val="15"/>
              <w:tabs>
                <w:tab w:val="left" w:pos="1337"/>
              </w:tabs>
              <w:spacing w:line="360" w:lineRule="auto"/>
              <w:jc w:val="center"/>
              <w:rPr>
                <w:color w:val="000000"/>
                <w:sz w:val="24"/>
              </w:rPr>
            </w:pPr>
          </w:p>
        </w:tc>
        <w:tc>
          <w:tcPr>
            <w:tcW w:w="1707" w:type="dxa"/>
            <w:vAlign w:val="center"/>
          </w:tcPr>
          <w:p w:rsidR="00B76E5B" w:rsidRDefault="00B76E5B">
            <w:pPr>
              <w:pStyle w:val="15"/>
              <w:tabs>
                <w:tab w:val="left" w:pos="1337"/>
              </w:tabs>
              <w:spacing w:line="360" w:lineRule="auto"/>
              <w:jc w:val="center"/>
              <w:rPr>
                <w:color w:val="000000"/>
                <w:sz w:val="24"/>
              </w:rPr>
            </w:pPr>
          </w:p>
        </w:tc>
        <w:tc>
          <w:tcPr>
            <w:tcW w:w="1337" w:type="dxa"/>
            <w:vAlign w:val="center"/>
          </w:tcPr>
          <w:p w:rsidR="00B76E5B" w:rsidRDefault="00B76E5B">
            <w:pPr>
              <w:pStyle w:val="15"/>
              <w:tabs>
                <w:tab w:val="left" w:pos="1337"/>
              </w:tabs>
              <w:spacing w:line="360" w:lineRule="auto"/>
              <w:jc w:val="center"/>
              <w:rPr>
                <w:color w:val="000000"/>
                <w:sz w:val="24"/>
              </w:rPr>
            </w:pPr>
          </w:p>
        </w:tc>
        <w:tc>
          <w:tcPr>
            <w:tcW w:w="1337" w:type="dxa"/>
            <w:vAlign w:val="center"/>
          </w:tcPr>
          <w:p w:rsidR="00B76E5B" w:rsidRDefault="00B76E5B">
            <w:pPr>
              <w:pStyle w:val="15"/>
              <w:tabs>
                <w:tab w:val="left" w:pos="1337"/>
              </w:tabs>
              <w:spacing w:line="360" w:lineRule="auto"/>
              <w:jc w:val="center"/>
              <w:rPr>
                <w:color w:val="000000"/>
                <w:sz w:val="24"/>
              </w:rPr>
            </w:pPr>
          </w:p>
        </w:tc>
        <w:tc>
          <w:tcPr>
            <w:tcW w:w="977" w:type="dxa"/>
            <w:tcBorders>
              <w:right w:val="single" w:sz="12" w:space="0" w:color="auto"/>
            </w:tcBorders>
            <w:vAlign w:val="center"/>
          </w:tcPr>
          <w:p w:rsidR="00B76E5B" w:rsidRDefault="00B76E5B">
            <w:pPr>
              <w:pStyle w:val="15"/>
              <w:tabs>
                <w:tab w:val="left" w:pos="1337"/>
              </w:tabs>
              <w:spacing w:line="360" w:lineRule="auto"/>
              <w:jc w:val="center"/>
              <w:rPr>
                <w:color w:val="000000"/>
                <w:sz w:val="24"/>
              </w:rPr>
            </w:pPr>
          </w:p>
        </w:tc>
      </w:tr>
      <w:tr w:rsidR="00B76E5B">
        <w:trPr>
          <w:trHeight w:val="770"/>
          <w:jc w:val="center"/>
        </w:trPr>
        <w:tc>
          <w:tcPr>
            <w:tcW w:w="955" w:type="dxa"/>
            <w:tcBorders>
              <w:left w:val="single" w:sz="12" w:space="0" w:color="auto"/>
            </w:tcBorders>
            <w:vAlign w:val="center"/>
          </w:tcPr>
          <w:p w:rsidR="00B76E5B" w:rsidRDefault="00B76E5B">
            <w:pPr>
              <w:pStyle w:val="15"/>
              <w:tabs>
                <w:tab w:val="left" w:pos="1337"/>
              </w:tabs>
              <w:spacing w:line="360" w:lineRule="auto"/>
              <w:jc w:val="center"/>
              <w:rPr>
                <w:color w:val="000000"/>
                <w:sz w:val="24"/>
              </w:rPr>
            </w:pPr>
          </w:p>
        </w:tc>
        <w:tc>
          <w:tcPr>
            <w:tcW w:w="2101" w:type="dxa"/>
            <w:vAlign w:val="center"/>
          </w:tcPr>
          <w:p w:rsidR="00B76E5B" w:rsidRDefault="00B76E5B">
            <w:pPr>
              <w:pStyle w:val="15"/>
              <w:tabs>
                <w:tab w:val="left" w:pos="1337"/>
              </w:tabs>
              <w:spacing w:line="360" w:lineRule="auto"/>
              <w:jc w:val="center"/>
              <w:rPr>
                <w:color w:val="000000"/>
                <w:sz w:val="24"/>
              </w:rPr>
            </w:pPr>
          </w:p>
        </w:tc>
        <w:tc>
          <w:tcPr>
            <w:tcW w:w="1021" w:type="dxa"/>
            <w:vAlign w:val="center"/>
          </w:tcPr>
          <w:p w:rsidR="00B76E5B" w:rsidRDefault="00B76E5B">
            <w:pPr>
              <w:pStyle w:val="15"/>
              <w:tabs>
                <w:tab w:val="left" w:pos="1337"/>
              </w:tabs>
              <w:spacing w:line="360" w:lineRule="auto"/>
              <w:jc w:val="center"/>
              <w:rPr>
                <w:color w:val="000000"/>
                <w:sz w:val="24"/>
              </w:rPr>
            </w:pPr>
          </w:p>
        </w:tc>
        <w:tc>
          <w:tcPr>
            <w:tcW w:w="1707" w:type="dxa"/>
            <w:vAlign w:val="center"/>
          </w:tcPr>
          <w:p w:rsidR="00B76E5B" w:rsidRDefault="00B76E5B">
            <w:pPr>
              <w:pStyle w:val="15"/>
              <w:tabs>
                <w:tab w:val="left" w:pos="1337"/>
              </w:tabs>
              <w:spacing w:line="360" w:lineRule="auto"/>
              <w:jc w:val="center"/>
              <w:rPr>
                <w:color w:val="000000"/>
                <w:sz w:val="24"/>
              </w:rPr>
            </w:pPr>
          </w:p>
        </w:tc>
        <w:tc>
          <w:tcPr>
            <w:tcW w:w="1337" w:type="dxa"/>
            <w:vAlign w:val="center"/>
          </w:tcPr>
          <w:p w:rsidR="00B76E5B" w:rsidRDefault="00B76E5B">
            <w:pPr>
              <w:pStyle w:val="15"/>
              <w:tabs>
                <w:tab w:val="left" w:pos="1337"/>
              </w:tabs>
              <w:spacing w:line="360" w:lineRule="auto"/>
              <w:jc w:val="center"/>
              <w:rPr>
                <w:color w:val="000000"/>
                <w:sz w:val="24"/>
              </w:rPr>
            </w:pPr>
          </w:p>
        </w:tc>
        <w:tc>
          <w:tcPr>
            <w:tcW w:w="1337" w:type="dxa"/>
            <w:vAlign w:val="center"/>
          </w:tcPr>
          <w:p w:rsidR="00B76E5B" w:rsidRDefault="00B76E5B">
            <w:pPr>
              <w:pStyle w:val="15"/>
              <w:tabs>
                <w:tab w:val="left" w:pos="1337"/>
              </w:tabs>
              <w:spacing w:line="360" w:lineRule="auto"/>
              <w:jc w:val="center"/>
              <w:rPr>
                <w:color w:val="000000"/>
                <w:sz w:val="24"/>
              </w:rPr>
            </w:pPr>
          </w:p>
        </w:tc>
        <w:tc>
          <w:tcPr>
            <w:tcW w:w="977" w:type="dxa"/>
            <w:tcBorders>
              <w:right w:val="single" w:sz="12" w:space="0" w:color="auto"/>
            </w:tcBorders>
            <w:vAlign w:val="center"/>
          </w:tcPr>
          <w:p w:rsidR="00B76E5B" w:rsidRDefault="00B76E5B">
            <w:pPr>
              <w:pStyle w:val="15"/>
              <w:tabs>
                <w:tab w:val="left" w:pos="1337"/>
              </w:tabs>
              <w:spacing w:line="360" w:lineRule="auto"/>
              <w:jc w:val="center"/>
              <w:rPr>
                <w:color w:val="000000"/>
                <w:sz w:val="24"/>
              </w:rPr>
            </w:pPr>
          </w:p>
        </w:tc>
      </w:tr>
      <w:tr w:rsidR="00B76E5B">
        <w:trPr>
          <w:trHeight w:val="852"/>
          <w:jc w:val="center"/>
        </w:trPr>
        <w:tc>
          <w:tcPr>
            <w:tcW w:w="955" w:type="dxa"/>
            <w:tcBorders>
              <w:left w:val="single" w:sz="12" w:space="0" w:color="auto"/>
              <w:bottom w:val="single" w:sz="12" w:space="0" w:color="auto"/>
            </w:tcBorders>
            <w:vAlign w:val="center"/>
          </w:tcPr>
          <w:p w:rsidR="00B76E5B" w:rsidRDefault="00B76E5B">
            <w:pPr>
              <w:pStyle w:val="15"/>
              <w:tabs>
                <w:tab w:val="left" w:pos="1337"/>
              </w:tabs>
              <w:spacing w:line="360" w:lineRule="auto"/>
              <w:jc w:val="center"/>
              <w:rPr>
                <w:color w:val="000000"/>
                <w:sz w:val="24"/>
              </w:rPr>
            </w:pPr>
          </w:p>
        </w:tc>
        <w:tc>
          <w:tcPr>
            <w:tcW w:w="2101" w:type="dxa"/>
            <w:tcBorders>
              <w:bottom w:val="single" w:sz="12" w:space="0" w:color="auto"/>
            </w:tcBorders>
            <w:vAlign w:val="center"/>
          </w:tcPr>
          <w:p w:rsidR="00B76E5B" w:rsidRDefault="00B76E5B">
            <w:pPr>
              <w:pStyle w:val="15"/>
              <w:tabs>
                <w:tab w:val="left" w:pos="1337"/>
              </w:tabs>
              <w:spacing w:line="360" w:lineRule="auto"/>
              <w:jc w:val="center"/>
              <w:rPr>
                <w:color w:val="000000"/>
                <w:sz w:val="24"/>
              </w:rPr>
            </w:pPr>
          </w:p>
        </w:tc>
        <w:tc>
          <w:tcPr>
            <w:tcW w:w="1021" w:type="dxa"/>
            <w:tcBorders>
              <w:bottom w:val="single" w:sz="12" w:space="0" w:color="auto"/>
            </w:tcBorders>
            <w:vAlign w:val="center"/>
          </w:tcPr>
          <w:p w:rsidR="00B76E5B" w:rsidRDefault="00B76E5B">
            <w:pPr>
              <w:pStyle w:val="15"/>
              <w:tabs>
                <w:tab w:val="left" w:pos="1337"/>
              </w:tabs>
              <w:spacing w:line="360" w:lineRule="auto"/>
              <w:jc w:val="center"/>
              <w:rPr>
                <w:color w:val="000000"/>
                <w:sz w:val="24"/>
              </w:rPr>
            </w:pPr>
          </w:p>
        </w:tc>
        <w:tc>
          <w:tcPr>
            <w:tcW w:w="1707" w:type="dxa"/>
            <w:tcBorders>
              <w:bottom w:val="single" w:sz="12" w:space="0" w:color="auto"/>
            </w:tcBorders>
            <w:vAlign w:val="center"/>
          </w:tcPr>
          <w:p w:rsidR="00B76E5B" w:rsidRDefault="00B76E5B">
            <w:pPr>
              <w:pStyle w:val="15"/>
              <w:tabs>
                <w:tab w:val="left" w:pos="1337"/>
              </w:tabs>
              <w:spacing w:line="360" w:lineRule="auto"/>
              <w:jc w:val="center"/>
              <w:rPr>
                <w:color w:val="000000"/>
                <w:sz w:val="24"/>
              </w:rPr>
            </w:pPr>
          </w:p>
        </w:tc>
        <w:tc>
          <w:tcPr>
            <w:tcW w:w="1337" w:type="dxa"/>
            <w:tcBorders>
              <w:bottom w:val="single" w:sz="12" w:space="0" w:color="auto"/>
            </w:tcBorders>
            <w:vAlign w:val="center"/>
          </w:tcPr>
          <w:p w:rsidR="00B76E5B" w:rsidRDefault="00B76E5B">
            <w:pPr>
              <w:pStyle w:val="15"/>
              <w:tabs>
                <w:tab w:val="left" w:pos="1337"/>
              </w:tabs>
              <w:spacing w:line="360" w:lineRule="auto"/>
              <w:jc w:val="center"/>
              <w:rPr>
                <w:color w:val="000000"/>
                <w:sz w:val="24"/>
              </w:rPr>
            </w:pPr>
          </w:p>
        </w:tc>
        <w:tc>
          <w:tcPr>
            <w:tcW w:w="1337" w:type="dxa"/>
            <w:tcBorders>
              <w:bottom w:val="single" w:sz="12" w:space="0" w:color="auto"/>
            </w:tcBorders>
            <w:vAlign w:val="center"/>
          </w:tcPr>
          <w:p w:rsidR="00B76E5B" w:rsidRDefault="00B76E5B">
            <w:pPr>
              <w:pStyle w:val="15"/>
              <w:tabs>
                <w:tab w:val="left" w:pos="1337"/>
              </w:tabs>
              <w:spacing w:line="360" w:lineRule="auto"/>
              <w:jc w:val="center"/>
              <w:rPr>
                <w:color w:val="000000"/>
                <w:sz w:val="24"/>
              </w:rPr>
            </w:pPr>
          </w:p>
        </w:tc>
        <w:tc>
          <w:tcPr>
            <w:tcW w:w="977" w:type="dxa"/>
            <w:tcBorders>
              <w:bottom w:val="single" w:sz="12" w:space="0" w:color="auto"/>
              <w:right w:val="single" w:sz="12" w:space="0" w:color="auto"/>
            </w:tcBorders>
            <w:vAlign w:val="center"/>
          </w:tcPr>
          <w:p w:rsidR="00B76E5B" w:rsidRDefault="00B76E5B">
            <w:pPr>
              <w:pStyle w:val="15"/>
              <w:tabs>
                <w:tab w:val="left" w:pos="1337"/>
              </w:tabs>
              <w:spacing w:line="360" w:lineRule="auto"/>
              <w:jc w:val="center"/>
              <w:rPr>
                <w:color w:val="000000"/>
                <w:sz w:val="24"/>
              </w:rPr>
            </w:pPr>
          </w:p>
        </w:tc>
      </w:tr>
    </w:tbl>
    <w:p w:rsidR="00B76E5B" w:rsidRDefault="005974F1">
      <w:pPr>
        <w:pStyle w:val="15"/>
        <w:spacing w:line="360" w:lineRule="auto"/>
        <w:ind w:left="2"/>
        <w:rPr>
          <w:rFonts w:ascii="宋体" w:hAnsi="宋体"/>
          <w:color w:val="000000"/>
          <w:sz w:val="24"/>
        </w:rPr>
      </w:pPr>
      <w:r>
        <w:rPr>
          <w:rFonts w:ascii="宋体" w:hAnsi="宋体" w:hint="eastAsia"/>
          <w:color w:val="000000"/>
          <w:sz w:val="24"/>
        </w:rPr>
        <w:t>说明：如投标人提交的货物技术规范与招标文件的要求存在偏离，需逐项填写《货物技术规范偏离表》。</w:t>
      </w:r>
    </w:p>
    <w:p w:rsidR="00B76E5B" w:rsidRDefault="00B76E5B">
      <w:pPr>
        <w:pStyle w:val="05"/>
        <w:spacing w:before="0" w:after="0" w:line="360" w:lineRule="auto"/>
        <w:ind w:right="960"/>
        <w:rPr>
          <w:rFonts w:eastAsia="宋体"/>
          <w:color w:val="000000"/>
          <w:sz w:val="24"/>
          <w:szCs w:val="24"/>
        </w:rPr>
      </w:pPr>
    </w:p>
    <w:p w:rsidR="00B76E5B" w:rsidRDefault="005974F1">
      <w:pPr>
        <w:pStyle w:val="05"/>
        <w:spacing w:before="0" w:after="0" w:line="360" w:lineRule="auto"/>
        <w:ind w:right="17"/>
        <w:jc w:val="right"/>
        <w:rPr>
          <w:rFonts w:ascii="宋体" w:eastAsia="宋体" w:hAnsi="宋体"/>
          <w:color w:val="000000"/>
          <w:sz w:val="24"/>
          <w:szCs w:val="24"/>
        </w:rPr>
      </w:pPr>
      <w:r>
        <w:rPr>
          <w:rFonts w:ascii="宋体" w:eastAsia="宋体" w:hAnsi="宋体" w:hint="eastAsia"/>
          <w:color w:val="000000"/>
          <w:sz w:val="24"/>
          <w:szCs w:val="24"/>
        </w:rPr>
        <w:t>年月日</w:t>
      </w:r>
    </w:p>
    <w:p w:rsidR="00B76E5B" w:rsidRDefault="00B76E5B">
      <w:pPr>
        <w:pStyle w:val="15"/>
      </w:pPr>
    </w:p>
    <w:p w:rsidR="00B76E5B" w:rsidRDefault="00B76E5B">
      <w:pPr>
        <w:pStyle w:val="15"/>
      </w:pPr>
    </w:p>
    <w:p w:rsidR="00B76E5B" w:rsidRDefault="00B76E5B">
      <w:pPr>
        <w:pStyle w:val="Normal21"/>
        <w:outlineLvl w:val="2"/>
      </w:pPr>
    </w:p>
    <w:p w:rsidR="00B76E5B" w:rsidRDefault="00B76E5B">
      <w:pPr>
        <w:pStyle w:val="Normal23"/>
        <w:outlineLvl w:val="2"/>
      </w:pPr>
    </w:p>
    <w:p w:rsidR="00B76E5B" w:rsidRDefault="005974F1">
      <w:pPr>
        <w:pStyle w:val="Normal24"/>
        <w:outlineLvl w:val="1"/>
      </w:pPr>
      <w:r>
        <w:br w:type="page"/>
      </w:r>
      <w:bookmarkStart w:id="227" w:name="_Toc256000110"/>
      <w:r>
        <w:lastRenderedPageBreak/>
        <w:t>五、服务文件</w:t>
      </w:r>
      <w:bookmarkEnd w:id="227"/>
    </w:p>
    <w:p w:rsidR="00B76E5B" w:rsidRDefault="005974F1">
      <w:pPr>
        <w:pStyle w:val="Normal25"/>
        <w:outlineLvl w:val="2"/>
      </w:pPr>
      <w:r>
        <w:br w:type="page"/>
      </w:r>
      <w:bookmarkStart w:id="228" w:name="_Toc256000111"/>
      <w:r>
        <w:lastRenderedPageBreak/>
        <w:t>一、（一）投标人自行编写的服务文件</w:t>
      </w:r>
      <w:bookmarkEnd w:id="228"/>
    </w:p>
    <w:p w:rsidR="00B76E5B" w:rsidRDefault="005974F1">
      <w:pPr>
        <w:pStyle w:val="19"/>
      </w:pPr>
      <w:r>
        <w:rPr>
          <w:rFonts w:hint="eastAsia"/>
        </w:rPr>
        <w:t>（十六）投标人自行编写的服务文件</w:t>
      </w:r>
    </w:p>
    <w:p w:rsidR="00B76E5B" w:rsidRDefault="005974F1">
      <w:pPr>
        <w:pStyle w:val="19"/>
        <w:spacing w:line="360" w:lineRule="auto"/>
        <w:rPr>
          <w:rFonts w:ascii="宋体" w:hAnsi="宋体"/>
          <w:kern w:val="0"/>
          <w:sz w:val="24"/>
        </w:rPr>
      </w:pPr>
      <w:r>
        <w:rPr>
          <w:rFonts w:ascii="宋体" w:hAnsi="宋体" w:hint="eastAsia"/>
          <w:kern w:val="0"/>
          <w:sz w:val="24"/>
        </w:rPr>
        <w:t>①货物售后服务：</w:t>
      </w:r>
    </w:p>
    <w:p w:rsidR="00B76E5B" w:rsidRDefault="005974F1">
      <w:pPr>
        <w:pStyle w:val="19"/>
        <w:spacing w:line="360" w:lineRule="auto"/>
        <w:rPr>
          <w:rFonts w:ascii="宋体" w:hAnsi="宋体"/>
          <w:kern w:val="0"/>
          <w:sz w:val="24"/>
        </w:rPr>
      </w:pPr>
      <w:r>
        <w:rPr>
          <w:rFonts w:ascii="宋体" w:hAnsi="宋体" w:hint="eastAsia"/>
          <w:kern w:val="0"/>
          <w:sz w:val="24"/>
        </w:rPr>
        <w:t>&lt;1&gt;货物的保修期和售后服务的程序、内容及措施；</w:t>
      </w:r>
    </w:p>
    <w:p w:rsidR="00B76E5B" w:rsidRDefault="005974F1">
      <w:pPr>
        <w:pStyle w:val="19"/>
        <w:spacing w:line="360" w:lineRule="auto"/>
        <w:rPr>
          <w:rFonts w:ascii="宋体" w:hAnsi="宋体"/>
          <w:kern w:val="0"/>
          <w:sz w:val="24"/>
        </w:rPr>
      </w:pPr>
      <w:r>
        <w:rPr>
          <w:rFonts w:ascii="宋体" w:hAnsi="宋体" w:hint="eastAsia"/>
          <w:kern w:val="0"/>
          <w:sz w:val="24"/>
        </w:rPr>
        <w:t>&lt;2&gt;响应时间和技术支持情况；</w:t>
      </w:r>
    </w:p>
    <w:p w:rsidR="00B76E5B" w:rsidRDefault="005974F1">
      <w:pPr>
        <w:pStyle w:val="19"/>
        <w:spacing w:line="360" w:lineRule="auto"/>
        <w:rPr>
          <w:rFonts w:ascii="宋体" w:hAnsi="宋体"/>
          <w:kern w:val="0"/>
          <w:sz w:val="24"/>
        </w:rPr>
      </w:pPr>
      <w:r>
        <w:rPr>
          <w:rFonts w:ascii="宋体" w:hAnsi="宋体" w:hint="eastAsia"/>
          <w:kern w:val="0"/>
          <w:sz w:val="24"/>
        </w:rPr>
        <w:t>&lt;3&gt;培训方案及内容；</w:t>
      </w:r>
    </w:p>
    <w:p w:rsidR="00B76E5B" w:rsidRDefault="005974F1">
      <w:pPr>
        <w:pStyle w:val="19"/>
        <w:spacing w:line="360" w:lineRule="auto"/>
        <w:rPr>
          <w:sz w:val="24"/>
        </w:rPr>
      </w:pPr>
      <w:r>
        <w:rPr>
          <w:rFonts w:ascii="宋体" w:hAnsi="宋体"/>
          <w:color w:val="0000FF"/>
          <w:kern w:val="0"/>
          <w:sz w:val="24"/>
        </w:rPr>
        <w:br w:type="page"/>
      </w:r>
      <w:r>
        <w:rPr>
          <w:rFonts w:ascii="宋体" w:hAnsi="宋体" w:hint="eastAsia"/>
          <w:kern w:val="0"/>
          <w:sz w:val="24"/>
        </w:rPr>
        <w:lastRenderedPageBreak/>
        <w:t>②售后服务网点明细表（包括联系人、详细地址、电话、传真）及</w:t>
      </w:r>
      <w:r>
        <w:rPr>
          <w:rFonts w:hint="eastAsia"/>
          <w:sz w:val="24"/>
        </w:rPr>
        <w:t>本地化服务情况一览表；</w:t>
      </w:r>
    </w:p>
    <w:p w:rsidR="00B76E5B" w:rsidRDefault="00B76E5B">
      <w:pPr>
        <w:pStyle w:val="19"/>
        <w:spacing w:line="360" w:lineRule="auto"/>
        <w:rPr>
          <w:sz w:val="24"/>
        </w:rPr>
      </w:pPr>
    </w:p>
    <w:p w:rsidR="00B76E5B" w:rsidRDefault="005974F1">
      <w:pPr>
        <w:pStyle w:val="19"/>
        <w:spacing w:line="360" w:lineRule="auto"/>
        <w:rPr>
          <w:sz w:val="24"/>
        </w:rPr>
      </w:pPr>
      <w:r>
        <w:rPr>
          <w:rFonts w:hint="eastAsia"/>
          <w:sz w:val="24"/>
        </w:rPr>
        <w:t>附本地化服务一览表：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2940"/>
        <w:gridCol w:w="2180"/>
        <w:gridCol w:w="2571"/>
      </w:tblGrid>
      <w:tr w:rsidR="00B76E5B">
        <w:trPr>
          <w:jc w:val="center"/>
        </w:trPr>
        <w:tc>
          <w:tcPr>
            <w:tcW w:w="1900" w:type="dxa"/>
          </w:tcPr>
          <w:p w:rsidR="00B76E5B" w:rsidRDefault="005974F1">
            <w:pPr>
              <w:pStyle w:val="19"/>
              <w:spacing w:line="360" w:lineRule="auto"/>
              <w:jc w:val="center"/>
              <w:rPr>
                <w:rFonts w:ascii="宋体" w:hAnsi="宋体"/>
                <w:sz w:val="24"/>
              </w:rPr>
            </w:pPr>
            <w:r>
              <w:rPr>
                <w:rFonts w:ascii="宋体" w:hAnsi="宋体" w:hint="eastAsia"/>
                <w:sz w:val="24"/>
              </w:rPr>
              <w:t>投标人名称</w:t>
            </w:r>
          </w:p>
        </w:tc>
        <w:tc>
          <w:tcPr>
            <w:tcW w:w="7691" w:type="dxa"/>
            <w:gridSpan w:val="3"/>
          </w:tcPr>
          <w:p w:rsidR="00B76E5B" w:rsidRDefault="00B76E5B">
            <w:pPr>
              <w:pStyle w:val="19"/>
              <w:spacing w:line="360" w:lineRule="auto"/>
              <w:rPr>
                <w:rFonts w:ascii="宋体" w:hAnsi="宋体"/>
                <w:sz w:val="24"/>
              </w:rPr>
            </w:pPr>
          </w:p>
        </w:tc>
      </w:tr>
      <w:tr w:rsidR="00B76E5B">
        <w:trPr>
          <w:jc w:val="center"/>
        </w:trPr>
        <w:tc>
          <w:tcPr>
            <w:tcW w:w="1900" w:type="dxa"/>
            <w:vAlign w:val="center"/>
          </w:tcPr>
          <w:p w:rsidR="00B76E5B" w:rsidRDefault="005974F1">
            <w:pPr>
              <w:pStyle w:val="19"/>
              <w:spacing w:line="360" w:lineRule="auto"/>
              <w:jc w:val="center"/>
              <w:rPr>
                <w:rFonts w:ascii="宋体" w:hAnsi="宋体"/>
                <w:sz w:val="24"/>
              </w:rPr>
            </w:pPr>
            <w:r>
              <w:rPr>
                <w:rFonts w:ascii="宋体" w:hAnsi="宋体" w:hint="eastAsia"/>
                <w:sz w:val="24"/>
              </w:rPr>
              <w:t>本地化服务形式</w:t>
            </w:r>
          </w:p>
        </w:tc>
        <w:tc>
          <w:tcPr>
            <w:tcW w:w="7691" w:type="dxa"/>
            <w:gridSpan w:val="3"/>
            <w:vAlign w:val="center"/>
          </w:tcPr>
          <w:p w:rsidR="00B76E5B" w:rsidRDefault="005974F1">
            <w:pPr>
              <w:pStyle w:val="19"/>
              <w:spacing w:line="360" w:lineRule="auto"/>
              <w:rPr>
                <w:rFonts w:ascii="宋体" w:hAnsi="宋体"/>
                <w:sz w:val="24"/>
              </w:rPr>
            </w:pPr>
            <w:r>
              <w:rPr>
                <w:rFonts w:ascii="宋体" w:hAnsi="宋体" w:hint="eastAsia"/>
                <w:sz w:val="24"/>
              </w:rPr>
              <w:t>□在本地具有固定的合作伙伴</w:t>
            </w:r>
          </w:p>
          <w:p w:rsidR="00B76E5B" w:rsidRDefault="005974F1">
            <w:pPr>
              <w:pStyle w:val="19"/>
              <w:spacing w:line="360" w:lineRule="auto"/>
              <w:rPr>
                <w:rFonts w:ascii="宋体" w:hAnsi="宋体"/>
                <w:sz w:val="24"/>
              </w:rPr>
            </w:pPr>
            <w:r>
              <w:rPr>
                <w:rFonts w:ascii="宋体" w:hAnsi="宋体" w:hint="eastAsia"/>
                <w:sz w:val="24"/>
              </w:rPr>
              <w:t>□在本地注册成立</w:t>
            </w:r>
          </w:p>
        </w:tc>
      </w:tr>
      <w:tr w:rsidR="00B76E5B">
        <w:trPr>
          <w:jc w:val="center"/>
        </w:trPr>
        <w:tc>
          <w:tcPr>
            <w:tcW w:w="9591" w:type="dxa"/>
            <w:gridSpan w:val="4"/>
            <w:vAlign w:val="center"/>
          </w:tcPr>
          <w:p w:rsidR="00B76E5B" w:rsidRDefault="005974F1">
            <w:pPr>
              <w:pStyle w:val="19"/>
              <w:spacing w:line="360" w:lineRule="auto"/>
              <w:rPr>
                <w:rFonts w:ascii="宋体" w:hAnsi="宋体"/>
                <w:sz w:val="24"/>
              </w:rPr>
            </w:pPr>
            <w:r>
              <w:rPr>
                <w:rFonts w:ascii="宋体" w:hAnsi="宋体" w:hint="eastAsia"/>
                <w:sz w:val="24"/>
              </w:rPr>
              <w:t>以下本地注册的公司无需填写</w:t>
            </w:r>
          </w:p>
        </w:tc>
      </w:tr>
      <w:tr w:rsidR="00B76E5B">
        <w:trPr>
          <w:jc w:val="center"/>
        </w:trPr>
        <w:tc>
          <w:tcPr>
            <w:tcW w:w="1900" w:type="dxa"/>
            <w:vAlign w:val="center"/>
          </w:tcPr>
          <w:p w:rsidR="00B76E5B" w:rsidRDefault="005974F1">
            <w:pPr>
              <w:pStyle w:val="19"/>
              <w:spacing w:line="360" w:lineRule="auto"/>
              <w:jc w:val="center"/>
              <w:rPr>
                <w:rFonts w:ascii="宋体" w:hAnsi="宋体"/>
                <w:sz w:val="24"/>
              </w:rPr>
            </w:pPr>
            <w:r>
              <w:rPr>
                <w:rFonts w:ascii="宋体" w:hAnsi="宋体" w:hint="eastAsia"/>
                <w:sz w:val="24"/>
              </w:rPr>
              <w:t>本地化服务地点及联系方式</w:t>
            </w:r>
          </w:p>
        </w:tc>
        <w:tc>
          <w:tcPr>
            <w:tcW w:w="2940" w:type="dxa"/>
            <w:vAlign w:val="center"/>
          </w:tcPr>
          <w:p w:rsidR="00B76E5B" w:rsidRDefault="00B76E5B">
            <w:pPr>
              <w:pStyle w:val="19"/>
              <w:spacing w:line="360" w:lineRule="auto"/>
              <w:jc w:val="center"/>
              <w:rPr>
                <w:rFonts w:ascii="宋体" w:hAnsi="宋体"/>
                <w:sz w:val="24"/>
              </w:rPr>
            </w:pPr>
          </w:p>
        </w:tc>
        <w:tc>
          <w:tcPr>
            <w:tcW w:w="2180" w:type="dxa"/>
            <w:vAlign w:val="center"/>
          </w:tcPr>
          <w:p w:rsidR="00B76E5B" w:rsidRDefault="005974F1">
            <w:pPr>
              <w:pStyle w:val="19"/>
              <w:spacing w:line="360" w:lineRule="auto"/>
              <w:jc w:val="center"/>
              <w:rPr>
                <w:rFonts w:ascii="宋体" w:hAnsi="宋体"/>
                <w:sz w:val="24"/>
              </w:rPr>
            </w:pPr>
            <w:r>
              <w:rPr>
                <w:rFonts w:ascii="宋体" w:hAnsi="宋体" w:hint="eastAsia"/>
                <w:sz w:val="24"/>
              </w:rPr>
              <w:t>负责人及联系方式（附身份证号码）</w:t>
            </w:r>
          </w:p>
        </w:tc>
        <w:tc>
          <w:tcPr>
            <w:tcW w:w="2571" w:type="dxa"/>
          </w:tcPr>
          <w:p w:rsidR="00B76E5B" w:rsidRDefault="00B76E5B">
            <w:pPr>
              <w:pStyle w:val="19"/>
              <w:spacing w:line="360" w:lineRule="auto"/>
              <w:rPr>
                <w:rFonts w:ascii="宋体" w:hAnsi="宋体"/>
                <w:sz w:val="24"/>
              </w:rPr>
            </w:pPr>
          </w:p>
        </w:tc>
      </w:tr>
      <w:tr w:rsidR="00B76E5B">
        <w:trPr>
          <w:jc w:val="center"/>
        </w:trPr>
        <w:tc>
          <w:tcPr>
            <w:tcW w:w="9591" w:type="dxa"/>
            <w:gridSpan w:val="4"/>
          </w:tcPr>
          <w:p w:rsidR="00B76E5B" w:rsidRDefault="005974F1">
            <w:pPr>
              <w:pStyle w:val="19"/>
              <w:spacing w:line="360" w:lineRule="auto"/>
              <w:rPr>
                <w:rFonts w:ascii="宋体" w:hAnsi="宋体"/>
                <w:sz w:val="24"/>
              </w:rPr>
            </w:pPr>
            <w:r>
              <w:rPr>
                <w:rFonts w:ascii="宋体" w:hAnsi="宋体" w:hint="eastAsia"/>
                <w:sz w:val="24"/>
              </w:rPr>
              <w:t>服务人员名单及联系方式（附身份证号码）：</w:t>
            </w:r>
          </w:p>
          <w:p w:rsidR="00B76E5B" w:rsidRDefault="00B76E5B">
            <w:pPr>
              <w:pStyle w:val="19"/>
              <w:spacing w:line="360" w:lineRule="auto"/>
              <w:rPr>
                <w:rFonts w:ascii="宋体" w:hAnsi="宋体"/>
                <w:sz w:val="24"/>
              </w:rPr>
            </w:pPr>
          </w:p>
        </w:tc>
      </w:tr>
      <w:tr w:rsidR="00B76E5B">
        <w:trPr>
          <w:jc w:val="center"/>
        </w:trPr>
        <w:tc>
          <w:tcPr>
            <w:tcW w:w="9591" w:type="dxa"/>
            <w:gridSpan w:val="4"/>
          </w:tcPr>
          <w:p w:rsidR="00B76E5B" w:rsidRDefault="005974F1">
            <w:pPr>
              <w:pStyle w:val="19"/>
              <w:spacing w:line="360" w:lineRule="auto"/>
              <w:rPr>
                <w:rFonts w:ascii="宋体" w:hAnsi="宋体"/>
                <w:sz w:val="24"/>
              </w:rPr>
            </w:pPr>
            <w:r>
              <w:rPr>
                <w:rFonts w:ascii="宋体" w:hAnsi="宋体" w:hint="eastAsia"/>
                <w:sz w:val="24"/>
              </w:rPr>
              <w:t>其他有关证明文件说明（如营业执照等）：</w:t>
            </w:r>
          </w:p>
          <w:p w:rsidR="00B76E5B" w:rsidRDefault="00B76E5B">
            <w:pPr>
              <w:pStyle w:val="19"/>
              <w:spacing w:line="360" w:lineRule="auto"/>
              <w:rPr>
                <w:rFonts w:ascii="宋体" w:hAnsi="宋体"/>
                <w:sz w:val="24"/>
              </w:rPr>
            </w:pPr>
          </w:p>
        </w:tc>
      </w:tr>
      <w:tr w:rsidR="00B76E5B">
        <w:trPr>
          <w:jc w:val="center"/>
        </w:trPr>
        <w:tc>
          <w:tcPr>
            <w:tcW w:w="9591" w:type="dxa"/>
            <w:gridSpan w:val="4"/>
          </w:tcPr>
          <w:p w:rsidR="00B76E5B" w:rsidRDefault="005974F1">
            <w:pPr>
              <w:pStyle w:val="19"/>
              <w:spacing w:line="360" w:lineRule="auto"/>
              <w:rPr>
                <w:rFonts w:ascii="宋体" w:hAnsi="宋体"/>
                <w:sz w:val="24"/>
              </w:rPr>
            </w:pPr>
            <w:r>
              <w:rPr>
                <w:rFonts w:ascii="宋体" w:hAnsi="宋体" w:hint="eastAsia"/>
                <w:sz w:val="24"/>
              </w:rPr>
              <w:t>备注：1、具有合作伙伴的应填写合作伙伴的相关资料，并提供双方的合作协议以及合作伙伴的营业执照等证明文件。</w:t>
            </w:r>
          </w:p>
          <w:p w:rsidR="00B76E5B" w:rsidRDefault="005974F1">
            <w:pPr>
              <w:pStyle w:val="19"/>
              <w:spacing w:line="360" w:lineRule="auto"/>
              <w:ind w:leftChars="1" w:left="2" w:firstLineChars="300" w:firstLine="720"/>
              <w:rPr>
                <w:rFonts w:ascii="宋体" w:hAnsi="宋体"/>
                <w:color w:val="000000"/>
                <w:sz w:val="24"/>
              </w:rPr>
            </w:pPr>
            <w:r>
              <w:rPr>
                <w:rFonts w:ascii="宋体" w:hAnsi="宋体" w:hint="eastAsia"/>
                <w:color w:val="000000"/>
                <w:sz w:val="24"/>
              </w:rPr>
              <w:t>2、如供应商不能提供本地化服务，可不填报。</w:t>
            </w:r>
          </w:p>
        </w:tc>
      </w:tr>
    </w:tbl>
    <w:p w:rsidR="00B76E5B" w:rsidRDefault="00B76E5B">
      <w:pPr>
        <w:pStyle w:val="19"/>
        <w:tabs>
          <w:tab w:val="left" w:pos="6420"/>
        </w:tabs>
        <w:spacing w:line="360" w:lineRule="auto"/>
        <w:rPr>
          <w:rFonts w:ascii="宋体" w:hAnsi="宋体"/>
          <w:color w:val="0000FF"/>
          <w:kern w:val="0"/>
          <w:sz w:val="24"/>
        </w:rPr>
      </w:pPr>
    </w:p>
    <w:p w:rsidR="00B76E5B" w:rsidRDefault="005974F1">
      <w:pPr>
        <w:pStyle w:val="19"/>
        <w:tabs>
          <w:tab w:val="left" w:pos="6420"/>
        </w:tabs>
        <w:spacing w:line="360" w:lineRule="auto"/>
        <w:rPr>
          <w:rFonts w:ascii="宋体" w:hAnsi="宋体"/>
          <w:b/>
          <w:sz w:val="24"/>
        </w:rPr>
      </w:pPr>
      <w:r>
        <w:rPr>
          <w:rFonts w:ascii="宋体" w:hAnsi="宋体"/>
          <w:color w:val="0000FF"/>
          <w:kern w:val="0"/>
          <w:sz w:val="24"/>
        </w:rPr>
        <w:br w:type="page"/>
      </w:r>
      <w:r>
        <w:rPr>
          <w:rFonts w:ascii="宋体" w:hAnsi="宋体" w:hint="eastAsia"/>
          <w:kern w:val="0"/>
          <w:sz w:val="24"/>
        </w:rPr>
        <w:lastRenderedPageBreak/>
        <w:t>③</w:t>
      </w:r>
      <w:r>
        <w:rPr>
          <w:rFonts w:ascii="宋体" w:hAnsi="宋体" w:hint="eastAsia"/>
          <w:b/>
          <w:sz w:val="24"/>
        </w:rPr>
        <w:t>服务项目偏离表</w:t>
      </w:r>
    </w:p>
    <w:p w:rsidR="00B76E5B" w:rsidRDefault="005974F1">
      <w:pPr>
        <w:pStyle w:val="52"/>
        <w:spacing w:line="360" w:lineRule="auto"/>
        <w:ind w:leftChars="0" w:left="0" w:firstLineChars="0" w:firstLine="0"/>
      </w:pPr>
      <w:r>
        <w:rPr>
          <w:rFonts w:hint="eastAsia"/>
        </w:rPr>
        <w:t>项目编号、包号：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528"/>
        <w:gridCol w:w="2674"/>
        <w:gridCol w:w="2483"/>
        <w:gridCol w:w="1146"/>
      </w:tblGrid>
      <w:tr w:rsidR="00B76E5B">
        <w:trPr>
          <w:trHeight w:val="818"/>
          <w:jc w:val="center"/>
        </w:trPr>
        <w:tc>
          <w:tcPr>
            <w:tcW w:w="1146" w:type="dxa"/>
            <w:tcBorders>
              <w:top w:val="single" w:sz="12" w:space="0" w:color="auto"/>
              <w:left w:val="single" w:sz="12" w:space="0" w:color="auto"/>
            </w:tcBorders>
            <w:vAlign w:val="center"/>
          </w:tcPr>
          <w:p w:rsidR="00B76E5B" w:rsidRDefault="005974F1">
            <w:pPr>
              <w:pStyle w:val="19"/>
              <w:tabs>
                <w:tab w:val="left" w:pos="1337"/>
              </w:tabs>
              <w:spacing w:line="360" w:lineRule="auto"/>
              <w:jc w:val="center"/>
              <w:rPr>
                <w:rFonts w:ascii="宋体" w:hAnsi="宋体"/>
                <w:bCs/>
                <w:color w:val="000000"/>
                <w:sz w:val="24"/>
              </w:rPr>
            </w:pPr>
            <w:r>
              <w:rPr>
                <w:rFonts w:ascii="宋体" w:hAnsi="宋体" w:hint="eastAsia"/>
                <w:bCs/>
                <w:color w:val="000000"/>
                <w:sz w:val="24"/>
              </w:rPr>
              <w:t>序号</w:t>
            </w:r>
          </w:p>
        </w:tc>
        <w:tc>
          <w:tcPr>
            <w:tcW w:w="1528" w:type="dxa"/>
            <w:tcBorders>
              <w:top w:val="single" w:sz="12" w:space="0" w:color="auto"/>
            </w:tcBorders>
            <w:vAlign w:val="center"/>
          </w:tcPr>
          <w:p w:rsidR="00B76E5B" w:rsidRDefault="005974F1">
            <w:pPr>
              <w:pStyle w:val="19"/>
              <w:tabs>
                <w:tab w:val="left" w:pos="1337"/>
              </w:tabs>
              <w:spacing w:line="360" w:lineRule="auto"/>
              <w:jc w:val="center"/>
              <w:rPr>
                <w:rFonts w:ascii="宋体" w:hAnsi="宋体"/>
                <w:bCs/>
                <w:color w:val="000000"/>
                <w:sz w:val="24"/>
              </w:rPr>
            </w:pPr>
            <w:r>
              <w:rPr>
                <w:rFonts w:ascii="宋体" w:hAnsi="宋体" w:hint="eastAsia"/>
                <w:bCs/>
                <w:color w:val="000000"/>
                <w:sz w:val="24"/>
              </w:rPr>
              <w:t>招标文件</w:t>
            </w:r>
          </w:p>
          <w:p w:rsidR="00B76E5B" w:rsidRDefault="005974F1">
            <w:pPr>
              <w:pStyle w:val="19"/>
              <w:tabs>
                <w:tab w:val="left" w:pos="1337"/>
              </w:tabs>
              <w:spacing w:line="360" w:lineRule="auto"/>
              <w:jc w:val="center"/>
              <w:rPr>
                <w:rFonts w:ascii="宋体" w:hAnsi="宋体"/>
                <w:bCs/>
                <w:color w:val="000000"/>
                <w:sz w:val="24"/>
              </w:rPr>
            </w:pPr>
            <w:r>
              <w:rPr>
                <w:rFonts w:ascii="宋体" w:hAnsi="宋体" w:hint="eastAsia"/>
                <w:bCs/>
                <w:color w:val="000000"/>
                <w:sz w:val="24"/>
              </w:rPr>
              <w:t>条款号</w:t>
            </w:r>
          </w:p>
        </w:tc>
        <w:tc>
          <w:tcPr>
            <w:tcW w:w="2674" w:type="dxa"/>
            <w:tcBorders>
              <w:top w:val="single" w:sz="12" w:space="0" w:color="auto"/>
            </w:tcBorders>
            <w:vAlign w:val="center"/>
          </w:tcPr>
          <w:p w:rsidR="00B76E5B" w:rsidRDefault="005974F1">
            <w:pPr>
              <w:pStyle w:val="19"/>
              <w:tabs>
                <w:tab w:val="left" w:pos="1337"/>
              </w:tabs>
              <w:spacing w:line="360" w:lineRule="auto"/>
              <w:jc w:val="center"/>
              <w:rPr>
                <w:rFonts w:ascii="宋体" w:hAnsi="宋体"/>
                <w:bCs/>
                <w:color w:val="000000"/>
                <w:sz w:val="24"/>
              </w:rPr>
            </w:pPr>
            <w:r>
              <w:rPr>
                <w:rFonts w:ascii="宋体" w:hAnsi="宋体" w:hint="eastAsia"/>
                <w:bCs/>
                <w:color w:val="000000"/>
                <w:sz w:val="24"/>
              </w:rPr>
              <w:t>招标文件的服务条款</w:t>
            </w:r>
          </w:p>
        </w:tc>
        <w:tc>
          <w:tcPr>
            <w:tcW w:w="2483" w:type="dxa"/>
            <w:tcBorders>
              <w:top w:val="single" w:sz="12" w:space="0" w:color="auto"/>
            </w:tcBorders>
            <w:vAlign w:val="center"/>
          </w:tcPr>
          <w:p w:rsidR="00B76E5B" w:rsidRDefault="005974F1">
            <w:pPr>
              <w:pStyle w:val="19"/>
              <w:tabs>
                <w:tab w:val="left" w:pos="1337"/>
              </w:tabs>
              <w:spacing w:line="360" w:lineRule="auto"/>
              <w:jc w:val="center"/>
              <w:rPr>
                <w:rFonts w:ascii="宋体" w:hAnsi="宋体"/>
                <w:bCs/>
                <w:color w:val="000000"/>
                <w:sz w:val="24"/>
              </w:rPr>
            </w:pPr>
            <w:r>
              <w:rPr>
                <w:rFonts w:ascii="宋体" w:hAnsi="宋体" w:hint="eastAsia"/>
                <w:bCs/>
                <w:color w:val="000000"/>
                <w:sz w:val="24"/>
              </w:rPr>
              <w:t>投标文件的服务条款</w:t>
            </w:r>
          </w:p>
        </w:tc>
        <w:tc>
          <w:tcPr>
            <w:tcW w:w="1146" w:type="dxa"/>
            <w:tcBorders>
              <w:top w:val="single" w:sz="12" w:space="0" w:color="auto"/>
              <w:right w:val="single" w:sz="12" w:space="0" w:color="auto"/>
            </w:tcBorders>
            <w:vAlign w:val="center"/>
          </w:tcPr>
          <w:p w:rsidR="00B76E5B" w:rsidRDefault="005974F1">
            <w:pPr>
              <w:pStyle w:val="19"/>
              <w:tabs>
                <w:tab w:val="left" w:pos="1337"/>
              </w:tabs>
              <w:spacing w:line="360" w:lineRule="auto"/>
              <w:jc w:val="center"/>
              <w:rPr>
                <w:rFonts w:ascii="宋体" w:hAnsi="宋体"/>
                <w:bCs/>
                <w:color w:val="000000"/>
                <w:sz w:val="24"/>
              </w:rPr>
            </w:pPr>
            <w:r>
              <w:rPr>
                <w:rFonts w:ascii="宋体" w:hAnsi="宋体" w:hint="eastAsia"/>
                <w:bCs/>
                <w:color w:val="000000"/>
                <w:sz w:val="24"/>
              </w:rPr>
              <w:t>备注</w:t>
            </w:r>
          </w:p>
        </w:tc>
      </w:tr>
      <w:tr w:rsidR="00B76E5B">
        <w:trPr>
          <w:trHeight w:val="770"/>
          <w:jc w:val="center"/>
        </w:trPr>
        <w:tc>
          <w:tcPr>
            <w:tcW w:w="1146" w:type="dxa"/>
            <w:tcBorders>
              <w:left w:val="single" w:sz="12" w:space="0" w:color="auto"/>
            </w:tcBorders>
            <w:vAlign w:val="center"/>
          </w:tcPr>
          <w:p w:rsidR="00B76E5B" w:rsidRDefault="00B76E5B">
            <w:pPr>
              <w:pStyle w:val="19"/>
              <w:tabs>
                <w:tab w:val="left" w:pos="1337"/>
              </w:tabs>
              <w:spacing w:line="360" w:lineRule="auto"/>
              <w:jc w:val="center"/>
              <w:rPr>
                <w:rFonts w:ascii="宋体" w:hAnsi="宋体"/>
                <w:color w:val="000000"/>
                <w:sz w:val="24"/>
              </w:rPr>
            </w:pPr>
          </w:p>
        </w:tc>
        <w:tc>
          <w:tcPr>
            <w:tcW w:w="1528" w:type="dxa"/>
            <w:vAlign w:val="center"/>
          </w:tcPr>
          <w:p w:rsidR="00B76E5B" w:rsidRDefault="00B76E5B">
            <w:pPr>
              <w:pStyle w:val="19"/>
              <w:tabs>
                <w:tab w:val="left" w:pos="1337"/>
              </w:tabs>
              <w:spacing w:line="360" w:lineRule="auto"/>
              <w:jc w:val="center"/>
              <w:rPr>
                <w:rFonts w:ascii="宋体" w:hAnsi="宋体"/>
                <w:color w:val="000000"/>
                <w:sz w:val="24"/>
              </w:rPr>
            </w:pPr>
          </w:p>
        </w:tc>
        <w:tc>
          <w:tcPr>
            <w:tcW w:w="2674" w:type="dxa"/>
            <w:vAlign w:val="center"/>
          </w:tcPr>
          <w:p w:rsidR="00B76E5B" w:rsidRDefault="00B76E5B">
            <w:pPr>
              <w:pStyle w:val="19"/>
              <w:tabs>
                <w:tab w:val="left" w:pos="1337"/>
              </w:tabs>
              <w:spacing w:line="360" w:lineRule="auto"/>
              <w:jc w:val="center"/>
              <w:rPr>
                <w:rFonts w:ascii="宋体" w:hAnsi="宋体"/>
                <w:color w:val="000000"/>
                <w:sz w:val="24"/>
              </w:rPr>
            </w:pPr>
          </w:p>
        </w:tc>
        <w:tc>
          <w:tcPr>
            <w:tcW w:w="2483" w:type="dxa"/>
            <w:vAlign w:val="center"/>
          </w:tcPr>
          <w:p w:rsidR="00B76E5B" w:rsidRDefault="00B76E5B">
            <w:pPr>
              <w:pStyle w:val="19"/>
              <w:tabs>
                <w:tab w:val="left" w:pos="1337"/>
              </w:tabs>
              <w:spacing w:line="360" w:lineRule="auto"/>
              <w:jc w:val="center"/>
              <w:rPr>
                <w:rFonts w:ascii="宋体" w:hAnsi="宋体"/>
                <w:color w:val="000000"/>
                <w:sz w:val="24"/>
              </w:rPr>
            </w:pPr>
          </w:p>
        </w:tc>
        <w:tc>
          <w:tcPr>
            <w:tcW w:w="1146" w:type="dxa"/>
            <w:tcBorders>
              <w:right w:val="single" w:sz="12" w:space="0" w:color="auto"/>
            </w:tcBorders>
            <w:vAlign w:val="center"/>
          </w:tcPr>
          <w:p w:rsidR="00B76E5B" w:rsidRDefault="00B76E5B">
            <w:pPr>
              <w:pStyle w:val="19"/>
              <w:tabs>
                <w:tab w:val="left" w:pos="1337"/>
              </w:tabs>
              <w:spacing w:line="360" w:lineRule="auto"/>
              <w:jc w:val="center"/>
              <w:rPr>
                <w:rFonts w:ascii="宋体" w:hAnsi="宋体"/>
                <w:color w:val="000000"/>
                <w:sz w:val="24"/>
              </w:rPr>
            </w:pPr>
          </w:p>
        </w:tc>
      </w:tr>
      <w:tr w:rsidR="00B76E5B">
        <w:trPr>
          <w:trHeight w:val="770"/>
          <w:jc w:val="center"/>
        </w:trPr>
        <w:tc>
          <w:tcPr>
            <w:tcW w:w="1146" w:type="dxa"/>
            <w:tcBorders>
              <w:left w:val="single" w:sz="12" w:space="0" w:color="auto"/>
            </w:tcBorders>
            <w:vAlign w:val="center"/>
          </w:tcPr>
          <w:p w:rsidR="00B76E5B" w:rsidRDefault="00B76E5B">
            <w:pPr>
              <w:pStyle w:val="19"/>
              <w:tabs>
                <w:tab w:val="left" w:pos="1337"/>
              </w:tabs>
              <w:spacing w:line="360" w:lineRule="auto"/>
              <w:jc w:val="center"/>
              <w:rPr>
                <w:rFonts w:ascii="宋体" w:hAnsi="宋体"/>
                <w:color w:val="000000"/>
                <w:sz w:val="24"/>
              </w:rPr>
            </w:pPr>
          </w:p>
        </w:tc>
        <w:tc>
          <w:tcPr>
            <w:tcW w:w="1528" w:type="dxa"/>
            <w:vAlign w:val="center"/>
          </w:tcPr>
          <w:p w:rsidR="00B76E5B" w:rsidRDefault="00B76E5B">
            <w:pPr>
              <w:pStyle w:val="19"/>
              <w:tabs>
                <w:tab w:val="left" w:pos="1337"/>
              </w:tabs>
              <w:spacing w:line="360" w:lineRule="auto"/>
              <w:jc w:val="center"/>
              <w:rPr>
                <w:rFonts w:ascii="宋体" w:hAnsi="宋体"/>
                <w:color w:val="000000"/>
                <w:sz w:val="24"/>
              </w:rPr>
            </w:pPr>
          </w:p>
        </w:tc>
        <w:tc>
          <w:tcPr>
            <w:tcW w:w="2674" w:type="dxa"/>
            <w:vAlign w:val="center"/>
          </w:tcPr>
          <w:p w:rsidR="00B76E5B" w:rsidRDefault="00B76E5B">
            <w:pPr>
              <w:pStyle w:val="19"/>
              <w:tabs>
                <w:tab w:val="left" w:pos="1337"/>
              </w:tabs>
              <w:spacing w:line="360" w:lineRule="auto"/>
              <w:jc w:val="center"/>
              <w:rPr>
                <w:rFonts w:ascii="宋体" w:hAnsi="宋体"/>
                <w:color w:val="000000"/>
                <w:sz w:val="24"/>
              </w:rPr>
            </w:pPr>
          </w:p>
        </w:tc>
        <w:tc>
          <w:tcPr>
            <w:tcW w:w="2483" w:type="dxa"/>
            <w:vAlign w:val="center"/>
          </w:tcPr>
          <w:p w:rsidR="00B76E5B" w:rsidRDefault="00B76E5B">
            <w:pPr>
              <w:pStyle w:val="19"/>
              <w:tabs>
                <w:tab w:val="left" w:pos="1337"/>
              </w:tabs>
              <w:spacing w:line="360" w:lineRule="auto"/>
              <w:jc w:val="center"/>
              <w:rPr>
                <w:rFonts w:ascii="宋体" w:hAnsi="宋体"/>
                <w:color w:val="000000"/>
                <w:sz w:val="24"/>
              </w:rPr>
            </w:pPr>
          </w:p>
        </w:tc>
        <w:tc>
          <w:tcPr>
            <w:tcW w:w="1146" w:type="dxa"/>
            <w:tcBorders>
              <w:right w:val="single" w:sz="12" w:space="0" w:color="auto"/>
            </w:tcBorders>
            <w:vAlign w:val="center"/>
          </w:tcPr>
          <w:p w:rsidR="00B76E5B" w:rsidRDefault="00B76E5B">
            <w:pPr>
              <w:pStyle w:val="19"/>
              <w:tabs>
                <w:tab w:val="left" w:pos="1337"/>
              </w:tabs>
              <w:spacing w:line="360" w:lineRule="auto"/>
              <w:jc w:val="center"/>
              <w:rPr>
                <w:rFonts w:ascii="宋体" w:hAnsi="宋体"/>
                <w:color w:val="000000"/>
                <w:sz w:val="24"/>
              </w:rPr>
            </w:pPr>
          </w:p>
        </w:tc>
      </w:tr>
      <w:tr w:rsidR="00B76E5B">
        <w:trPr>
          <w:trHeight w:val="770"/>
          <w:jc w:val="center"/>
        </w:trPr>
        <w:tc>
          <w:tcPr>
            <w:tcW w:w="1146" w:type="dxa"/>
            <w:tcBorders>
              <w:left w:val="single" w:sz="12" w:space="0" w:color="auto"/>
            </w:tcBorders>
            <w:vAlign w:val="center"/>
          </w:tcPr>
          <w:p w:rsidR="00B76E5B" w:rsidRDefault="00B76E5B">
            <w:pPr>
              <w:pStyle w:val="19"/>
              <w:tabs>
                <w:tab w:val="left" w:pos="1337"/>
              </w:tabs>
              <w:spacing w:line="360" w:lineRule="auto"/>
              <w:jc w:val="center"/>
              <w:rPr>
                <w:rFonts w:ascii="宋体" w:hAnsi="宋体"/>
                <w:color w:val="000000"/>
                <w:sz w:val="24"/>
              </w:rPr>
            </w:pPr>
          </w:p>
        </w:tc>
        <w:tc>
          <w:tcPr>
            <w:tcW w:w="1528" w:type="dxa"/>
            <w:vAlign w:val="center"/>
          </w:tcPr>
          <w:p w:rsidR="00B76E5B" w:rsidRDefault="00B76E5B">
            <w:pPr>
              <w:pStyle w:val="19"/>
              <w:tabs>
                <w:tab w:val="left" w:pos="1337"/>
              </w:tabs>
              <w:spacing w:line="360" w:lineRule="auto"/>
              <w:jc w:val="center"/>
              <w:rPr>
                <w:rFonts w:ascii="宋体" w:hAnsi="宋体"/>
                <w:color w:val="000000"/>
                <w:sz w:val="24"/>
              </w:rPr>
            </w:pPr>
          </w:p>
        </w:tc>
        <w:tc>
          <w:tcPr>
            <w:tcW w:w="2674" w:type="dxa"/>
            <w:vAlign w:val="center"/>
          </w:tcPr>
          <w:p w:rsidR="00B76E5B" w:rsidRDefault="00B76E5B">
            <w:pPr>
              <w:pStyle w:val="19"/>
              <w:tabs>
                <w:tab w:val="left" w:pos="1337"/>
              </w:tabs>
              <w:spacing w:line="360" w:lineRule="auto"/>
              <w:jc w:val="center"/>
              <w:rPr>
                <w:rFonts w:ascii="宋体" w:hAnsi="宋体"/>
                <w:color w:val="000000"/>
                <w:sz w:val="24"/>
              </w:rPr>
            </w:pPr>
          </w:p>
        </w:tc>
        <w:tc>
          <w:tcPr>
            <w:tcW w:w="2483" w:type="dxa"/>
            <w:vAlign w:val="center"/>
          </w:tcPr>
          <w:p w:rsidR="00B76E5B" w:rsidRDefault="00B76E5B">
            <w:pPr>
              <w:pStyle w:val="19"/>
              <w:tabs>
                <w:tab w:val="left" w:pos="1337"/>
              </w:tabs>
              <w:spacing w:line="360" w:lineRule="auto"/>
              <w:jc w:val="center"/>
              <w:rPr>
                <w:rFonts w:ascii="宋体" w:hAnsi="宋体"/>
                <w:color w:val="000000"/>
                <w:sz w:val="24"/>
              </w:rPr>
            </w:pPr>
          </w:p>
        </w:tc>
        <w:tc>
          <w:tcPr>
            <w:tcW w:w="1146" w:type="dxa"/>
            <w:tcBorders>
              <w:right w:val="single" w:sz="12" w:space="0" w:color="auto"/>
            </w:tcBorders>
            <w:vAlign w:val="center"/>
          </w:tcPr>
          <w:p w:rsidR="00B76E5B" w:rsidRDefault="00B76E5B">
            <w:pPr>
              <w:pStyle w:val="19"/>
              <w:tabs>
                <w:tab w:val="left" w:pos="1337"/>
              </w:tabs>
              <w:spacing w:line="360" w:lineRule="auto"/>
              <w:jc w:val="center"/>
              <w:rPr>
                <w:rFonts w:ascii="宋体" w:hAnsi="宋体"/>
                <w:color w:val="000000"/>
                <w:sz w:val="24"/>
              </w:rPr>
            </w:pPr>
          </w:p>
        </w:tc>
      </w:tr>
      <w:tr w:rsidR="00B76E5B">
        <w:trPr>
          <w:trHeight w:val="852"/>
          <w:jc w:val="center"/>
        </w:trPr>
        <w:tc>
          <w:tcPr>
            <w:tcW w:w="1146" w:type="dxa"/>
            <w:tcBorders>
              <w:left w:val="single" w:sz="12" w:space="0" w:color="auto"/>
              <w:bottom w:val="single" w:sz="12" w:space="0" w:color="auto"/>
            </w:tcBorders>
            <w:vAlign w:val="center"/>
          </w:tcPr>
          <w:p w:rsidR="00B76E5B" w:rsidRDefault="00B76E5B">
            <w:pPr>
              <w:pStyle w:val="19"/>
              <w:tabs>
                <w:tab w:val="left" w:pos="1337"/>
              </w:tabs>
              <w:spacing w:line="360" w:lineRule="auto"/>
              <w:jc w:val="center"/>
              <w:rPr>
                <w:rFonts w:ascii="宋体" w:hAnsi="宋体"/>
                <w:color w:val="000000"/>
                <w:sz w:val="24"/>
              </w:rPr>
            </w:pPr>
          </w:p>
        </w:tc>
        <w:tc>
          <w:tcPr>
            <w:tcW w:w="1528" w:type="dxa"/>
            <w:tcBorders>
              <w:bottom w:val="single" w:sz="12" w:space="0" w:color="auto"/>
            </w:tcBorders>
            <w:vAlign w:val="center"/>
          </w:tcPr>
          <w:p w:rsidR="00B76E5B" w:rsidRDefault="00B76E5B">
            <w:pPr>
              <w:pStyle w:val="19"/>
              <w:tabs>
                <w:tab w:val="left" w:pos="1337"/>
              </w:tabs>
              <w:spacing w:line="360" w:lineRule="auto"/>
              <w:jc w:val="center"/>
              <w:rPr>
                <w:rFonts w:ascii="宋体" w:hAnsi="宋体"/>
                <w:color w:val="000000"/>
                <w:sz w:val="24"/>
              </w:rPr>
            </w:pPr>
          </w:p>
        </w:tc>
        <w:tc>
          <w:tcPr>
            <w:tcW w:w="2674" w:type="dxa"/>
            <w:tcBorders>
              <w:bottom w:val="single" w:sz="12" w:space="0" w:color="auto"/>
            </w:tcBorders>
            <w:vAlign w:val="center"/>
          </w:tcPr>
          <w:p w:rsidR="00B76E5B" w:rsidRDefault="00B76E5B">
            <w:pPr>
              <w:pStyle w:val="19"/>
              <w:tabs>
                <w:tab w:val="left" w:pos="1337"/>
              </w:tabs>
              <w:spacing w:line="360" w:lineRule="auto"/>
              <w:jc w:val="center"/>
              <w:rPr>
                <w:rFonts w:ascii="宋体" w:hAnsi="宋体"/>
                <w:color w:val="000000"/>
                <w:sz w:val="24"/>
              </w:rPr>
            </w:pPr>
          </w:p>
        </w:tc>
        <w:tc>
          <w:tcPr>
            <w:tcW w:w="2483" w:type="dxa"/>
            <w:tcBorders>
              <w:bottom w:val="single" w:sz="12" w:space="0" w:color="auto"/>
            </w:tcBorders>
            <w:vAlign w:val="center"/>
          </w:tcPr>
          <w:p w:rsidR="00B76E5B" w:rsidRDefault="00B76E5B">
            <w:pPr>
              <w:pStyle w:val="19"/>
              <w:tabs>
                <w:tab w:val="left" w:pos="1337"/>
              </w:tabs>
              <w:spacing w:line="360" w:lineRule="auto"/>
              <w:jc w:val="center"/>
              <w:rPr>
                <w:rFonts w:ascii="宋体" w:hAnsi="宋体"/>
                <w:color w:val="000000"/>
                <w:sz w:val="24"/>
              </w:rPr>
            </w:pPr>
          </w:p>
        </w:tc>
        <w:tc>
          <w:tcPr>
            <w:tcW w:w="1146" w:type="dxa"/>
            <w:tcBorders>
              <w:bottom w:val="single" w:sz="12" w:space="0" w:color="auto"/>
              <w:right w:val="single" w:sz="12" w:space="0" w:color="auto"/>
            </w:tcBorders>
            <w:vAlign w:val="center"/>
          </w:tcPr>
          <w:p w:rsidR="00B76E5B" w:rsidRDefault="00B76E5B">
            <w:pPr>
              <w:pStyle w:val="19"/>
              <w:tabs>
                <w:tab w:val="left" w:pos="1337"/>
              </w:tabs>
              <w:spacing w:line="360" w:lineRule="auto"/>
              <w:jc w:val="center"/>
              <w:rPr>
                <w:rFonts w:ascii="宋体" w:hAnsi="宋体"/>
                <w:color w:val="000000"/>
                <w:sz w:val="24"/>
              </w:rPr>
            </w:pPr>
          </w:p>
        </w:tc>
      </w:tr>
    </w:tbl>
    <w:p w:rsidR="00B76E5B" w:rsidRDefault="005974F1">
      <w:pPr>
        <w:pStyle w:val="19"/>
        <w:spacing w:line="360" w:lineRule="auto"/>
        <w:ind w:left="2"/>
        <w:rPr>
          <w:rFonts w:ascii="宋体" w:hAnsi="宋体"/>
          <w:color w:val="000000"/>
          <w:sz w:val="24"/>
        </w:rPr>
      </w:pPr>
      <w:r>
        <w:rPr>
          <w:rFonts w:ascii="宋体" w:hAnsi="宋体" w:hint="eastAsia"/>
          <w:color w:val="000000"/>
          <w:sz w:val="24"/>
        </w:rPr>
        <w:t>说明：如投标人提交的服务条款与招标文件的要求存在偏离，需逐项填写《服务项目偏离表》。</w:t>
      </w:r>
    </w:p>
    <w:p w:rsidR="00B76E5B" w:rsidRDefault="00B76E5B">
      <w:pPr>
        <w:pStyle w:val="19"/>
        <w:spacing w:line="360" w:lineRule="auto"/>
        <w:ind w:left="2"/>
        <w:rPr>
          <w:rFonts w:ascii="宋体" w:hAnsi="宋体"/>
          <w:color w:val="000000"/>
          <w:sz w:val="24"/>
        </w:rPr>
      </w:pPr>
    </w:p>
    <w:p w:rsidR="00B76E5B" w:rsidRDefault="00B76E5B">
      <w:pPr>
        <w:pStyle w:val="19"/>
        <w:spacing w:line="360" w:lineRule="auto"/>
        <w:ind w:left="2"/>
        <w:rPr>
          <w:rFonts w:ascii="宋体" w:hAnsi="宋体"/>
          <w:color w:val="000000"/>
          <w:sz w:val="24"/>
        </w:rPr>
      </w:pPr>
    </w:p>
    <w:p w:rsidR="00B76E5B" w:rsidRDefault="00B76E5B">
      <w:pPr>
        <w:pStyle w:val="19"/>
        <w:spacing w:line="360" w:lineRule="auto"/>
        <w:ind w:left="2"/>
        <w:rPr>
          <w:rFonts w:ascii="宋体" w:hAnsi="宋体"/>
          <w:color w:val="000000"/>
          <w:sz w:val="24"/>
        </w:rPr>
      </w:pPr>
    </w:p>
    <w:p w:rsidR="00B76E5B" w:rsidRDefault="005974F1">
      <w:pPr>
        <w:pStyle w:val="19"/>
        <w:spacing w:line="360" w:lineRule="auto"/>
        <w:ind w:left="2"/>
        <w:jc w:val="right"/>
        <w:rPr>
          <w:rFonts w:ascii="宋体" w:hAnsi="宋体"/>
          <w:color w:val="000000"/>
          <w:sz w:val="24"/>
        </w:rPr>
      </w:pPr>
      <w:r>
        <w:rPr>
          <w:rFonts w:ascii="宋体" w:hAnsi="宋体" w:hint="eastAsia"/>
          <w:color w:val="000000"/>
          <w:sz w:val="24"/>
        </w:rPr>
        <w:t>年月日</w:t>
      </w:r>
    </w:p>
    <w:p w:rsidR="00B76E5B" w:rsidRDefault="00B76E5B"/>
    <w:sectPr w:rsidR="00B76E5B" w:rsidSect="00B76E5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C5C" w:rsidRDefault="00E81C5C" w:rsidP="00B76E5B">
      <w:r>
        <w:separator/>
      </w:r>
    </w:p>
  </w:endnote>
  <w:endnote w:type="continuationSeparator" w:id="1">
    <w:p w:rsidR="00E81C5C" w:rsidRDefault="00E81C5C" w:rsidP="00B76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5B" w:rsidRDefault="00347244">
    <w:pPr>
      <w:pStyle w:val="ad"/>
      <w:jc w:val="center"/>
      <w:rPr>
        <w:sz w:val="28"/>
        <w:szCs w:val="28"/>
      </w:rPr>
    </w:pPr>
    <w:r w:rsidRPr="00347244">
      <w:rPr>
        <w:sz w:val="28"/>
      </w:rP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 filled="f" stroked="f">
          <v:textbox style="mso-fit-shape-to-text:t" inset="0,0,0,0">
            <w:txbxContent>
              <w:p w:rsidR="00B76E5B" w:rsidRDefault="00347244">
                <w:pPr>
                  <w:pStyle w:val="ad"/>
                </w:pPr>
                <w:r>
                  <w:fldChar w:fldCharType="begin"/>
                </w:r>
                <w:r w:rsidR="005974F1">
                  <w:instrText xml:space="preserve"> PAGE  \* MERGEFORMAT </w:instrText>
                </w:r>
                <w:r>
                  <w:fldChar w:fldCharType="separate"/>
                </w:r>
                <w:r w:rsidR="00D476A4">
                  <w:rPr>
                    <w:noProof/>
                  </w:rPr>
                  <w:t>104</w:t>
                </w:r>
                <w:r>
                  <w:fldChar w:fldCharType="end"/>
                </w:r>
              </w:p>
            </w:txbxContent>
          </v:textbox>
          <w10:wrap anchorx="margin"/>
        </v:shape>
      </w:pict>
    </w:r>
  </w:p>
  <w:p w:rsidR="00B76E5B" w:rsidRDefault="00B76E5B">
    <w:pPr>
      <w:pStyle w:val="ad"/>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C5C" w:rsidRDefault="00E81C5C" w:rsidP="00B76E5B">
      <w:r>
        <w:separator/>
      </w:r>
    </w:p>
  </w:footnote>
  <w:footnote w:type="continuationSeparator" w:id="1">
    <w:p w:rsidR="00E81C5C" w:rsidRDefault="00E81C5C" w:rsidP="00B76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625B5F"/>
    <w:multiLevelType w:val="singleLevel"/>
    <w:tmpl w:val="E4625B5F"/>
    <w:lvl w:ilvl="0">
      <w:start w:val="3"/>
      <w:numFmt w:val="decimal"/>
      <w:suff w:val="space"/>
      <w:lvlText w:val="%1."/>
      <w:lvlJc w:val="left"/>
    </w:lvl>
  </w:abstractNum>
  <w:abstractNum w:abstractNumId="1">
    <w:nsid w:val="F6A0C434"/>
    <w:multiLevelType w:val="singleLevel"/>
    <w:tmpl w:val="F6A0C434"/>
    <w:lvl w:ilvl="0">
      <w:start w:val="1"/>
      <w:numFmt w:val="decimal"/>
      <w:suff w:val="space"/>
      <w:lvlText w:val="%1."/>
      <w:lvlJc w:val="left"/>
    </w:lvl>
  </w:abstractNum>
  <w:abstractNum w:abstractNumId="2">
    <w:nsid w:val="FF9FCD13"/>
    <w:multiLevelType w:val="singleLevel"/>
    <w:tmpl w:val="FF9FCD13"/>
    <w:lvl w:ilvl="0">
      <w:start w:val="2"/>
      <w:numFmt w:val="decimal"/>
      <w:suff w:val="nothing"/>
      <w:lvlText w:val="%1）"/>
      <w:lvlJc w:val="left"/>
    </w:lvl>
  </w:abstractNum>
  <w:abstractNum w:abstractNumId="3">
    <w:nsid w:val="02640C14"/>
    <w:multiLevelType w:val="singleLevel"/>
    <w:tmpl w:val="02640C14"/>
    <w:lvl w:ilvl="0">
      <w:start w:val="9"/>
      <w:numFmt w:val="chineseCounting"/>
      <w:suff w:val="nothing"/>
      <w:lvlText w:val="%1、"/>
      <w:lvlJc w:val="left"/>
      <w:rPr>
        <w:rFonts w:hint="eastAsia"/>
      </w:rPr>
    </w:lvl>
  </w:abstractNum>
  <w:abstractNum w:abstractNumId="4">
    <w:nsid w:val="19A8C6FA"/>
    <w:multiLevelType w:val="singleLevel"/>
    <w:tmpl w:val="19A8C6FA"/>
    <w:lvl w:ilvl="0">
      <w:start w:val="1"/>
      <w:numFmt w:val="chineseCounting"/>
      <w:suff w:val="nothing"/>
      <w:lvlText w:val="%1、"/>
      <w:lvlJc w:val="left"/>
      <w:rPr>
        <w:rFonts w:hint="eastAsia"/>
      </w:rPr>
    </w:lvl>
  </w:abstractNum>
  <w:abstractNum w:abstractNumId="5">
    <w:nsid w:val="1ED6513C"/>
    <w:multiLevelType w:val="singleLevel"/>
    <w:tmpl w:val="1ED6513C"/>
    <w:lvl w:ilvl="0">
      <w:start w:val="2"/>
      <w:numFmt w:val="decimal"/>
      <w:suff w:val="nothing"/>
      <w:lvlText w:val="（%1）"/>
      <w:lvlJc w:val="left"/>
    </w:lvl>
  </w:abstractNum>
  <w:abstractNum w:abstractNumId="6">
    <w:nsid w:val="3E586FC6"/>
    <w:multiLevelType w:val="multilevel"/>
    <w:tmpl w:val="3E586F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F099C68"/>
    <w:multiLevelType w:val="singleLevel"/>
    <w:tmpl w:val="5F099C68"/>
    <w:lvl w:ilvl="0">
      <w:start w:val="22"/>
      <w:numFmt w:val="decimal"/>
      <w:suff w:val="space"/>
      <w:lvlText w:val="%1."/>
      <w:lvlJc w:val="left"/>
    </w:lvl>
  </w:abstractNum>
  <w:abstractNum w:abstractNumId="8">
    <w:nsid w:val="6C9ED723"/>
    <w:multiLevelType w:val="singleLevel"/>
    <w:tmpl w:val="8A489854"/>
    <w:lvl w:ilvl="0">
      <w:start w:val="1"/>
      <w:numFmt w:val="chineseCounting"/>
      <w:suff w:val="nothing"/>
      <w:lvlText w:val="%1、"/>
      <w:lvlJc w:val="left"/>
      <w:rPr>
        <w:rFonts w:hint="eastAsia"/>
        <w:lang w:val="en-US"/>
      </w:rPr>
    </w:lvl>
  </w:abstractNum>
  <w:abstractNum w:abstractNumId="9">
    <w:nsid w:val="734FAA12"/>
    <w:multiLevelType w:val="singleLevel"/>
    <w:tmpl w:val="734FAA12"/>
    <w:lvl w:ilvl="0">
      <w:start w:val="12"/>
      <w:numFmt w:val="decimal"/>
      <w:suff w:val="space"/>
      <w:lvlText w:val="%1."/>
      <w:lvlJc w:val="left"/>
    </w:lvl>
  </w:abstractNum>
  <w:abstractNum w:abstractNumId="10">
    <w:nsid w:val="743B55DE"/>
    <w:multiLevelType w:val="hybridMultilevel"/>
    <w:tmpl w:val="217AADDA"/>
    <w:lvl w:ilvl="0" w:tplc="FCA04E6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B62C6BF"/>
    <w:multiLevelType w:val="singleLevel"/>
    <w:tmpl w:val="7B62C6BF"/>
    <w:lvl w:ilvl="0">
      <w:start w:val="1"/>
      <w:numFmt w:val="decimal"/>
      <w:suff w:val="space"/>
      <w:lvlText w:val="%1、"/>
      <w:lvlJc w:val="left"/>
    </w:lvl>
  </w:abstractNum>
  <w:abstractNum w:abstractNumId="12">
    <w:nsid w:val="7D99202C"/>
    <w:multiLevelType w:val="singleLevel"/>
    <w:tmpl w:val="7D99202C"/>
    <w:lvl w:ilvl="0">
      <w:start w:val="1"/>
      <w:numFmt w:val="decimal"/>
      <w:suff w:val="nothing"/>
      <w:lvlText w:val="%1、"/>
      <w:lvlJc w:val="left"/>
    </w:lvl>
  </w:abstractNum>
  <w:abstractNum w:abstractNumId="13">
    <w:nsid w:val="7D992032"/>
    <w:multiLevelType w:val="multilevel"/>
    <w:tmpl w:val="7D992032"/>
    <w:lvl w:ilvl="0">
      <w:start w:val="1"/>
      <w:numFmt w:val="decimal"/>
      <w:lvlText w:val="%1、"/>
      <w:lvlJc w:val="left"/>
      <w:pPr>
        <w:ind w:left="360" w:hanging="360"/>
      </w:pPr>
      <w:rPr>
        <w:rFonts w:hint="default"/>
        <w:b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D992033"/>
    <w:multiLevelType w:val="multilevel"/>
    <w:tmpl w:val="7D99203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4"/>
  </w:num>
  <w:num w:numId="3">
    <w:abstractNumId w:val="5"/>
  </w:num>
  <w:num w:numId="4">
    <w:abstractNumId w:val="1"/>
  </w:num>
  <w:num w:numId="5">
    <w:abstractNumId w:val="0"/>
  </w:num>
  <w:num w:numId="6">
    <w:abstractNumId w:val="2"/>
  </w:num>
  <w:num w:numId="7">
    <w:abstractNumId w:val="9"/>
  </w:num>
  <w:num w:numId="8">
    <w:abstractNumId w:val="6"/>
  </w:num>
  <w:num w:numId="9">
    <w:abstractNumId w:val="7"/>
  </w:num>
  <w:num w:numId="10">
    <w:abstractNumId w:val="12"/>
  </w:num>
  <w:num w:numId="11">
    <w:abstractNumId w:val="3"/>
  </w:num>
  <w:num w:numId="12">
    <w:abstractNumId w:val="13"/>
  </w:num>
  <w:num w:numId="13">
    <w:abstractNumId w:val="14"/>
  </w:num>
  <w:num w:numId="14">
    <w:abstractNumId w:val="8"/>
  </w:num>
  <w:num w:numId="15">
    <w:abstractNumId w:val="8"/>
    <w:lvlOverride w:ilvl="0">
      <w:startOverride w:val="1"/>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29698"/>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06420E"/>
    <w:rsid w:val="00005D70"/>
    <w:rsid w:val="00006F7B"/>
    <w:rsid w:val="00016DC9"/>
    <w:rsid w:val="00020064"/>
    <w:rsid w:val="0003122A"/>
    <w:rsid w:val="00047B1A"/>
    <w:rsid w:val="000514BF"/>
    <w:rsid w:val="0006066A"/>
    <w:rsid w:val="000614C3"/>
    <w:rsid w:val="0006420E"/>
    <w:rsid w:val="00066A47"/>
    <w:rsid w:val="00077732"/>
    <w:rsid w:val="000A7FF0"/>
    <w:rsid w:val="000C6C52"/>
    <w:rsid w:val="000D4EF8"/>
    <w:rsid w:val="000D7C11"/>
    <w:rsid w:val="00101891"/>
    <w:rsid w:val="00112301"/>
    <w:rsid w:val="00112BC6"/>
    <w:rsid w:val="00120627"/>
    <w:rsid w:val="00125894"/>
    <w:rsid w:val="00132BCA"/>
    <w:rsid w:val="00133DDB"/>
    <w:rsid w:val="00144476"/>
    <w:rsid w:val="0015188F"/>
    <w:rsid w:val="00165DAE"/>
    <w:rsid w:val="001720AA"/>
    <w:rsid w:val="00181A0D"/>
    <w:rsid w:val="001909E2"/>
    <w:rsid w:val="00194083"/>
    <w:rsid w:val="001B6F5B"/>
    <w:rsid w:val="001C2170"/>
    <w:rsid w:val="001C582F"/>
    <w:rsid w:val="001D0156"/>
    <w:rsid w:val="001D3CB4"/>
    <w:rsid w:val="001D5EC4"/>
    <w:rsid w:val="001F1CC3"/>
    <w:rsid w:val="002019D5"/>
    <w:rsid w:val="00201DAC"/>
    <w:rsid w:val="00206715"/>
    <w:rsid w:val="0020743F"/>
    <w:rsid w:val="00221E9D"/>
    <w:rsid w:val="0025191C"/>
    <w:rsid w:val="00257DFC"/>
    <w:rsid w:val="00257E04"/>
    <w:rsid w:val="0026648B"/>
    <w:rsid w:val="00270CD2"/>
    <w:rsid w:val="00273622"/>
    <w:rsid w:val="00275F0A"/>
    <w:rsid w:val="00280A5C"/>
    <w:rsid w:val="002A195B"/>
    <w:rsid w:val="002B0AAC"/>
    <w:rsid w:val="002B1408"/>
    <w:rsid w:val="002B170A"/>
    <w:rsid w:val="002B3058"/>
    <w:rsid w:val="002B60D0"/>
    <w:rsid w:val="002E2A70"/>
    <w:rsid w:val="00314D59"/>
    <w:rsid w:val="00315155"/>
    <w:rsid w:val="00324C62"/>
    <w:rsid w:val="00334463"/>
    <w:rsid w:val="003345A9"/>
    <w:rsid w:val="00342A84"/>
    <w:rsid w:val="00347244"/>
    <w:rsid w:val="00351C0E"/>
    <w:rsid w:val="00357A86"/>
    <w:rsid w:val="00361B75"/>
    <w:rsid w:val="00372D8C"/>
    <w:rsid w:val="00381AEB"/>
    <w:rsid w:val="00387F66"/>
    <w:rsid w:val="00391024"/>
    <w:rsid w:val="003A02B1"/>
    <w:rsid w:val="003A7EFB"/>
    <w:rsid w:val="003E34C8"/>
    <w:rsid w:val="003E7BDF"/>
    <w:rsid w:val="003F0749"/>
    <w:rsid w:val="004063F7"/>
    <w:rsid w:val="0042576A"/>
    <w:rsid w:val="00426AD8"/>
    <w:rsid w:val="0043633D"/>
    <w:rsid w:val="00457771"/>
    <w:rsid w:val="004718D0"/>
    <w:rsid w:val="0047758F"/>
    <w:rsid w:val="00496AF1"/>
    <w:rsid w:val="004A5CE7"/>
    <w:rsid w:val="004B502F"/>
    <w:rsid w:val="004E3385"/>
    <w:rsid w:val="004E72BE"/>
    <w:rsid w:val="005165E2"/>
    <w:rsid w:val="00520EEA"/>
    <w:rsid w:val="00522A12"/>
    <w:rsid w:val="00530723"/>
    <w:rsid w:val="00540F58"/>
    <w:rsid w:val="00546650"/>
    <w:rsid w:val="00554736"/>
    <w:rsid w:val="005613B5"/>
    <w:rsid w:val="00563E58"/>
    <w:rsid w:val="0057206A"/>
    <w:rsid w:val="00572795"/>
    <w:rsid w:val="005875E0"/>
    <w:rsid w:val="00587DDB"/>
    <w:rsid w:val="005974F1"/>
    <w:rsid w:val="005B3AB4"/>
    <w:rsid w:val="005C46B5"/>
    <w:rsid w:val="005D03F6"/>
    <w:rsid w:val="005D15F6"/>
    <w:rsid w:val="005D677F"/>
    <w:rsid w:val="005E1106"/>
    <w:rsid w:val="005E77A1"/>
    <w:rsid w:val="0060536E"/>
    <w:rsid w:val="006062C9"/>
    <w:rsid w:val="0064055F"/>
    <w:rsid w:val="00654C48"/>
    <w:rsid w:val="00672BE1"/>
    <w:rsid w:val="00687A75"/>
    <w:rsid w:val="006920C7"/>
    <w:rsid w:val="00693848"/>
    <w:rsid w:val="00696D1E"/>
    <w:rsid w:val="006A5A58"/>
    <w:rsid w:val="006C0AF6"/>
    <w:rsid w:val="006C0E0A"/>
    <w:rsid w:val="006C229C"/>
    <w:rsid w:val="006D11A1"/>
    <w:rsid w:val="006D1ADA"/>
    <w:rsid w:val="006E24EF"/>
    <w:rsid w:val="006F6A76"/>
    <w:rsid w:val="00704ADB"/>
    <w:rsid w:val="00712766"/>
    <w:rsid w:val="007165AC"/>
    <w:rsid w:val="00732954"/>
    <w:rsid w:val="00737F69"/>
    <w:rsid w:val="007475F0"/>
    <w:rsid w:val="0076618F"/>
    <w:rsid w:val="00766F36"/>
    <w:rsid w:val="00772520"/>
    <w:rsid w:val="0077391E"/>
    <w:rsid w:val="007756FD"/>
    <w:rsid w:val="007804B6"/>
    <w:rsid w:val="00780D17"/>
    <w:rsid w:val="0078182E"/>
    <w:rsid w:val="00783AB0"/>
    <w:rsid w:val="0078717C"/>
    <w:rsid w:val="007C1E3D"/>
    <w:rsid w:val="007C2B78"/>
    <w:rsid w:val="007E37B4"/>
    <w:rsid w:val="007F13FA"/>
    <w:rsid w:val="00810104"/>
    <w:rsid w:val="0081157F"/>
    <w:rsid w:val="00811D85"/>
    <w:rsid w:val="00821F06"/>
    <w:rsid w:val="00833A57"/>
    <w:rsid w:val="00871F09"/>
    <w:rsid w:val="00887E7C"/>
    <w:rsid w:val="00890D87"/>
    <w:rsid w:val="008911FB"/>
    <w:rsid w:val="00895252"/>
    <w:rsid w:val="008960F8"/>
    <w:rsid w:val="008B24A9"/>
    <w:rsid w:val="008B2B70"/>
    <w:rsid w:val="008C1488"/>
    <w:rsid w:val="008C4FE3"/>
    <w:rsid w:val="008C68B5"/>
    <w:rsid w:val="008F4586"/>
    <w:rsid w:val="00910947"/>
    <w:rsid w:val="009208B7"/>
    <w:rsid w:val="009223B0"/>
    <w:rsid w:val="0092382A"/>
    <w:rsid w:val="00937F0E"/>
    <w:rsid w:val="00957541"/>
    <w:rsid w:val="00965AE6"/>
    <w:rsid w:val="00966623"/>
    <w:rsid w:val="0098115C"/>
    <w:rsid w:val="00987B56"/>
    <w:rsid w:val="00991243"/>
    <w:rsid w:val="009A17E9"/>
    <w:rsid w:val="009A7D60"/>
    <w:rsid w:val="009D12E0"/>
    <w:rsid w:val="009D3DCC"/>
    <w:rsid w:val="009F7516"/>
    <w:rsid w:val="00A11227"/>
    <w:rsid w:val="00A142A6"/>
    <w:rsid w:val="00A201C5"/>
    <w:rsid w:val="00A22D82"/>
    <w:rsid w:val="00A3211A"/>
    <w:rsid w:val="00A36AD7"/>
    <w:rsid w:val="00A3707C"/>
    <w:rsid w:val="00A5130E"/>
    <w:rsid w:val="00A519F1"/>
    <w:rsid w:val="00A60E8F"/>
    <w:rsid w:val="00A95AB1"/>
    <w:rsid w:val="00AB63E5"/>
    <w:rsid w:val="00AC762E"/>
    <w:rsid w:val="00AD14EB"/>
    <w:rsid w:val="00AE5EB2"/>
    <w:rsid w:val="00AF5CF6"/>
    <w:rsid w:val="00B06496"/>
    <w:rsid w:val="00B07DF6"/>
    <w:rsid w:val="00B304D4"/>
    <w:rsid w:val="00B342AB"/>
    <w:rsid w:val="00B36A6E"/>
    <w:rsid w:val="00B37E21"/>
    <w:rsid w:val="00B44E6E"/>
    <w:rsid w:val="00B50033"/>
    <w:rsid w:val="00B5534D"/>
    <w:rsid w:val="00B573AB"/>
    <w:rsid w:val="00B65BF5"/>
    <w:rsid w:val="00B73806"/>
    <w:rsid w:val="00B76E5B"/>
    <w:rsid w:val="00B823C2"/>
    <w:rsid w:val="00B93D2C"/>
    <w:rsid w:val="00BB3EBB"/>
    <w:rsid w:val="00BB5A8B"/>
    <w:rsid w:val="00BC4770"/>
    <w:rsid w:val="00BC58A7"/>
    <w:rsid w:val="00BC5BB6"/>
    <w:rsid w:val="00BC6D5E"/>
    <w:rsid w:val="00BE17CB"/>
    <w:rsid w:val="00BE30FE"/>
    <w:rsid w:val="00C05290"/>
    <w:rsid w:val="00C4000A"/>
    <w:rsid w:val="00C401EC"/>
    <w:rsid w:val="00C40B30"/>
    <w:rsid w:val="00C536C2"/>
    <w:rsid w:val="00C541F4"/>
    <w:rsid w:val="00C61FDA"/>
    <w:rsid w:val="00C6482A"/>
    <w:rsid w:val="00C73BA6"/>
    <w:rsid w:val="00C820C7"/>
    <w:rsid w:val="00C96715"/>
    <w:rsid w:val="00CB6DBB"/>
    <w:rsid w:val="00CB709F"/>
    <w:rsid w:val="00CC1BFD"/>
    <w:rsid w:val="00CC3E7E"/>
    <w:rsid w:val="00CC484D"/>
    <w:rsid w:val="00CC5700"/>
    <w:rsid w:val="00CD0393"/>
    <w:rsid w:val="00CD0B94"/>
    <w:rsid w:val="00CD28F3"/>
    <w:rsid w:val="00CD31BC"/>
    <w:rsid w:val="00CD3905"/>
    <w:rsid w:val="00CD3F26"/>
    <w:rsid w:val="00CD4231"/>
    <w:rsid w:val="00CF6748"/>
    <w:rsid w:val="00D12763"/>
    <w:rsid w:val="00D22457"/>
    <w:rsid w:val="00D23A14"/>
    <w:rsid w:val="00D27CDA"/>
    <w:rsid w:val="00D31E1F"/>
    <w:rsid w:val="00D34136"/>
    <w:rsid w:val="00D34F36"/>
    <w:rsid w:val="00D36FD8"/>
    <w:rsid w:val="00D44C27"/>
    <w:rsid w:val="00D46B99"/>
    <w:rsid w:val="00D476A4"/>
    <w:rsid w:val="00D5690B"/>
    <w:rsid w:val="00D7267B"/>
    <w:rsid w:val="00D8571C"/>
    <w:rsid w:val="00D8631D"/>
    <w:rsid w:val="00D8768F"/>
    <w:rsid w:val="00D93537"/>
    <w:rsid w:val="00D953EC"/>
    <w:rsid w:val="00D95542"/>
    <w:rsid w:val="00DA17B8"/>
    <w:rsid w:val="00DA6DD2"/>
    <w:rsid w:val="00DC7295"/>
    <w:rsid w:val="00DD53ED"/>
    <w:rsid w:val="00DE1714"/>
    <w:rsid w:val="00DE4324"/>
    <w:rsid w:val="00DE5DD0"/>
    <w:rsid w:val="00DF466D"/>
    <w:rsid w:val="00DF7852"/>
    <w:rsid w:val="00E020D1"/>
    <w:rsid w:val="00E2697E"/>
    <w:rsid w:val="00E30A67"/>
    <w:rsid w:val="00E33983"/>
    <w:rsid w:val="00E355C2"/>
    <w:rsid w:val="00E649EF"/>
    <w:rsid w:val="00E66830"/>
    <w:rsid w:val="00E7097B"/>
    <w:rsid w:val="00E75BAF"/>
    <w:rsid w:val="00E81C5C"/>
    <w:rsid w:val="00E84A6A"/>
    <w:rsid w:val="00E90740"/>
    <w:rsid w:val="00E924B3"/>
    <w:rsid w:val="00EA4927"/>
    <w:rsid w:val="00EA4F61"/>
    <w:rsid w:val="00EA57CD"/>
    <w:rsid w:val="00EB2D73"/>
    <w:rsid w:val="00EB4FC3"/>
    <w:rsid w:val="00EC4D04"/>
    <w:rsid w:val="00F01056"/>
    <w:rsid w:val="00F14BBB"/>
    <w:rsid w:val="00F15E97"/>
    <w:rsid w:val="00F41265"/>
    <w:rsid w:val="00F50A24"/>
    <w:rsid w:val="00F54290"/>
    <w:rsid w:val="00F6307F"/>
    <w:rsid w:val="00F70DA8"/>
    <w:rsid w:val="00F758A7"/>
    <w:rsid w:val="00F765C0"/>
    <w:rsid w:val="00F90724"/>
    <w:rsid w:val="00F92732"/>
    <w:rsid w:val="00FA15FE"/>
    <w:rsid w:val="00FA42A5"/>
    <w:rsid w:val="00FB10C1"/>
    <w:rsid w:val="00FB1D45"/>
    <w:rsid w:val="00FC3246"/>
    <w:rsid w:val="00FD6CE5"/>
    <w:rsid w:val="00FF4DBD"/>
    <w:rsid w:val="00FF5F50"/>
    <w:rsid w:val="021728CC"/>
    <w:rsid w:val="02DF0ED1"/>
    <w:rsid w:val="02E57613"/>
    <w:rsid w:val="02EE296B"/>
    <w:rsid w:val="03340854"/>
    <w:rsid w:val="033A54AA"/>
    <w:rsid w:val="04F06D02"/>
    <w:rsid w:val="06D73FBB"/>
    <w:rsid w:val="076D75BF"/>
    <w:rsid w:val="0C3E51F4"/>
    <w:rsid w:val="0C4B72F4"/>
    <w:rsid w:val="0CD06839"/>
    <w:rsid w:val="0D932E37"/>
    <w:rsid w:val="0DE553AC"/>
    <w:rsid w:val="0F18601E"/>
    <w:rsid w:val="10E3030B"/>
    <w:rsid w:val="12171A15"/>
    <w:rsid w:val="134F4DD6"/>
    <w:rsid w:val="13D75EF1"/>
    <w:rsid w:val="141638BA"/>
    <w:rsid w:val="15B844BA"/>
    <w:rsid w:val="15C5126A"/>
    <w:rsid w:val="161B0D26"/>
    <w:rsid w:val="168170E0"/>
    <w:rsid w:val="16B22245"/>
    <w:rsid w:val="18202ECE"/>
    <w:rsid w:val="191E0DAD"/>
    <w:rsid w:val="1BFB6ADD"/>
    <w:rsid w:val="1F0A3E35"/>
    <w:rsid w:val="1F0B53DA"/>
    <w:rsid w:val="1F5B5487"/>
    <w:rsid w:val="21784979"/>
    <w:rsid w:val="230570F7"/>
    <w:rsid w:val="267F652E"/>
    <w:rsid w:val="27B603AD"/>
    <w:rsid w:val="282E045D"/>
    <w:rsid w:val="289E34DF"/>
    <w:rsid w:val="28F202E0"/>
    <w:rsid w:val="2BBE6596"/>
    <w:rsid w:val="2C2447C0"/>
    <w:rsid w:val="2C34113D"/>
    <w:rsid w:val="2CB76767"/>
    <w:rsid w:val="36A77DAA"/>
    <w:rsid w:val="37B009CE"/>
    <w:rsid w:val="37EA799E"/>
    <w:rsid w:val="3802688E"/>
    <w:rsid w:val="39A05869"/>
    <w:rsid w:val="3E3C3425"/>
    <w:rsid w:val="3ED17D38"/>
    <w:rsid w:val="420F7415"/>
    <w:rsid w:val="43CE7AB3"/>
    <w:rsid w:val="43FB613F"/>
    <w:rsid w:val="44384174"/>
    <w:rsid w:val="45C40BDA"/>
    <w:rsid w:val="46321AC9"/>
    <w:rsid w:val="46791459"/>
    <w:rsid w:val="47D73494"/>
    <w:rsid w:val="48232E4A"/>
    <w:rsid w:val="48627B03"/>
    <w:rsid w:val="4A795B7E"/>
    <w:rsid w:val="4AB555F6"/>
    <w:rsid w:val="4ACE0C47"/>
    <w:rsid w:val="4AE95308"/>
    <w:rsid w:val="4B537B37"/>
    <w:rsid w:val="50C50E29"/>
    <w:rsid w:val="55823975"/>
    <w:rsid w:val="57082352"/>
    <w:rsid w:val="57D45A7C"/>
    <w:rsid w:val="58480BFD"/>
    <w:rsid w:val="5BCF5E68"/>
    <w:rsid w:val="5BDC703C"/>
    <w:rsid w:val="5C9E1318"/>
    <w:rsid w:val="5CDF5B2E"/>
    <w:rsid w:val="5E343AB1"/>
    <w:rsid w:val="5E6F6B50"/>
    <w:rsid w:val="5F5A7B25"/>
    <w:rsid w:val="60C65206"/>
    <w:rsid w:val="63DA0A3C"/>
    <w:rsid w:val="63EF382B"/>
    <w:rsid w:val="640D2B27"/>
    <w:rsid w:val="65832EF9"/>
    <w:rsid w:val="670E27BB"/>
    <w:rsid w:val="67882CE3"/>
    <w:rsid w:val="679B62E6"/>
    <w:rsid w:val="67F52A1A"/>
    <w:rsid w:val="68C76541"/>
    <w:rsid w:val="69D5334B"/>
    <w:rsid w:val="69E035C7"/>
    <w:rsid w:val="6B1E546E"/>
    <w:rsid w:val="6F7F7AD8"/>
    <w:rsid w:val="704113E8"/>
    <w:rsid w:val="70C72248"/>
    <w:rsid w:val="70D073B6"/>
    <w:rsid w:val="72011EEF"/>
    <w:rsid w:val="73DA692B"/>
    <w:rsid w:val="74A96251"/>
    <w:rsid w:val="75452A37"/>
    <w:rsid w:val="78D457C4"/>
    <w:rsid w:val="79D112D3"/>
    <w:rsid w:val="7F812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unhideWhenUsed="1" w:qFormat="1"/>
    <w:lsdException w:name="annotation text" w:semiHidden="1" w:qFormat="1"/>
    <w:lsdException w:name="header" w:uiPriority="99" w:qFormat="1"/>
    <w:lsdException w:name="footer" w:uiPriority="99" w:qFormat="1"/>
    <w:lsdException w:name="caption" w:qFormat="1"/>
    <w:lsdException w:name="annotation reference" w:qFormat="1"/>
    <w:lsdException w:name="page number" w:qFormat="1"/>
    <w:lsdException w:name="List 2" w:qFormat="1"/>
    <w:lsdException w:name="List 3"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uiPriority="99" w:unhideWhenUsed="1" w:qFormat="1"/>
    <w:lsdException w:name="Hyperlink" w:uiPriority="99" w:qFormat="1"/>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B76E5B"/>
    <w:pPr>
      <w:widowControl w:val="0"/>
      <w:jc w:val="both"/>
    </w:pPr>
    <w:rPr>
      <w:rFonts w:ascii="等线" w:eastAsia="等线" w:hAnsi="等线"/>
      <w:kern w:val="2"/>
      <w:sz w:val="21"/>
      <w:szCs w:val="22"/>
    </w:rPr>
  </w:style>
  <w:style w:type="paragraph" w:styleId="1">
    <w:name w:val="heading 1"/>
    <w:basedOn w:val="a"/>
    <w:next w:val="a"/>
    <w:link w:val="1Char"/>
    <w:uiPriority w:val="9"/>
    <w:qFormat/>
    <w:rsid w:val="00B76E5B"/>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2">
    <w:name w:val="heading 2"/>
    <w:basedOn w:val="a"/>
    <w:next w:val="a"/>
    <w:link w:val="2Char"/>
    <w:qFormat/>
    <w:rsid w:val="00B76E5B"/>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B76E5B"/>
    <w:pPr>
      <w:keepNext/>
      <w:keepLines/>
      <w:adjustRightInd w:val="0"/>
      <w:spacing w:before="260" w:after="260" w:line="416" w:lineRule="atLeast"/>
      <w:jc w:val="left"/>
      <w:textAlignment w:val="baseline"/>
      <w:outlineLvl w:val="2"/>
    </w:pPr>
    <w:rPr>
      <w:b/>
      <w:bCs/>
      <w:kern w:val="0"/>
      <w:sz w:val="32"/>
      <w:szCs w:val="32"/>
    </w:rPr>
  </w:style>
  <w:style w:type="paragraph" w:styleId="4">
    <w:name w:val="heading 4"/>
    <w:basedOn w:val="a"/>
    <w:next w:val="a"/>
    <w:link w:val="4Char"/>
    <w:qFormat/>
    <w:rsid w:val="00B76E5B"/>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B76E5B"/>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B76E5B"/>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
    <w:qFormat/>
    <w:rsid w:val="00B76E5B"/>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B76E5B"/>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B76E5B"/>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B76E5B"/>
    <w:pPr>
      <w:ind w:leftChars="400" w:left="100" w:hangingChars="200" w:hanging="200"/>
    </w:pPr>
  </w:style>
  <w:style w:type="paragraph" w:styleId="a3">
    <w:name w:val="Normal Indent"/>
    <w:basedOn w:val="a"/>
    <w:unhideWhenUsed/>
    <w:qFormat/>
    <w:rsid w:val="00B76E5B"/>
    <w:pPr>
      <w:ind w:firstLineChars="200" w:firstLine="420"/>
    </w:pPr>
    <w:rPr>
      <w:rFonts w:ascii="Calibri" w:hAnsi="Calibri"/>
    </w:rPr>
  </w:style>
  <w:style w:type="paragraph" w:styleId="a4">
    <w:name w:val="caption"/>
    <w:basedOn w:val="a"/>
    <w:next w:val="a"/>
    <w:qFormat/>
    <w:rsid w:val="00B76E5B"/>
    <w:pPr>
      <w:spacing w:before="152" w:after="160"/>
    </w:pPr>
    <w:rPr>
      <w:rFonts w:ascii="Arial" w:eastAsia="黑体" w:hAnsi="Arial" w:cs="Arial"/>
      <w:sz w:val="20"/>
      <w:szCs w:val="20"/>
    </w:rPr>
  </w:style>
  <w:style w:type="paragraph" w:styleId="a5">
    <w:name w:val="Document Map"/>
    <w:basedOn w:val="a"/>
    <w:link w:val="Char"/>
    <w:uiPriority w:val="99"/>
    <w:qFormat/>
    <w:rsid w:val="00B76E5B"/>
    <w:rPr>
      <w:rFonts w:ascii="宋体" w:eastAsia="宋体"/>
      <w:sz w:val="18"/>
      <w:szCs w:val="18"/>
    </w:rPr>
  </w:style>
  <w:style w:type="paragraph" w:styleId="a6">
    <w:name w:val="annotation text"/>
    <w:basedOn w:val="a"/>
    <w:link w:val="Char2"/>
    <w:semiHidden/>
    <w:qFormat/>
    <w:rsid w:val="00B76E5B"/>
    <w:pPr>
      <w:jc w:val="left"/>
    </w:pPr>
    <w:rPr>
      <w:rFonts w:ascii="Times New Roman" w:eastAsia="宋体" w:hAnsi="Times New Roman"/>
      <w:szCs w:val="24"/>
    </w:rPr>
  </w:style>
  <w:style w:type="paragraph" w:styleId="31">
    <w:name w:val="Body Text 3"/>
    <w:basedOn w:val="a"/>
    <w:link w:val="3Char0"/>
    <w:qFormat/>
    <w:rsid w:val="00B76E5B"/>
    <w:pPr>
      <w:spacing w:after="120"/>
    </w:pPr>
    <w:rPr>
      <w:sz w:val="16"/>
      <w:szCs w:val="16"/>
    </w:rPr>
  </w:style>
  <w:style w:type="paragraph" w:styleId="a7">
    <w:name w:val="Body Text"/>
    <w:basedOn w:val="a"/>
    <w:link w:val="Char0"/>
    <w:unhideWhenUsed/>
    <w:qFormat/>
    <w:rsid w:val="00B76E5B"/>
    <w:pPr>
      <w:spacing w:before="100" w:beforeAutospacing="1" w:after="100" w:afterAutospacing="1"/>
      <w:ind w:left="220"/>
    </w:pPr>
    <w:rPr>
      <w:sz w:val="32"/>
      <w:szCs w:val="32"/>
    </w:rPr>
  </w:style>
  <w:style w:type="paragraph" w:styleId="a8">
    <w:name w:val="Body Text Indent"/>
    <w:basedOn w:val="a"/>
    <w:link w:val="Char1"/>
    <w:qFormat/>
    <w:rsid w:val="00B76E5B"/>
    <w:pPr>
      <w:spacing w:line="500" w:lineRule="exact"/>
      <w:ind w:leftChars="832" w:left="1588" w:firstLineChars="196" w:firstLine="433"/>
    </w:pPr>
    <w:rPr>
      <w:rFonts w:ascii="Times New Roman" w:eastAsia="宋体" w:hAnsi="Times New Roman"/>
      <w:sz w:val="24"/>
      <w:szCs w:val="24"/>
    </w:rPr>
  </w:style>
  <w:style w:type="paragraph" w:styleId="20">
    <w:name w:val="List 2"/>
    <w:basedOn w:val="a"/>
    <w:qFormat/>
    <w:rsid w:val="00B76E5B"/>
    <w:pPr>
      <w:ind w:leftChars="200" w:left="100" w:hangingChars="200" w:hanging="200"/>
    </w:pPr>
  </w:style>
  <w:style w:type="paragraph" w:styleId="a9">
    <w:name w:val="Block Text"/>
    <w:basedOn w:val="21"/>
    <w:next w:val="21"/>
    <w:uiPriority w:val="99"/>
    <w:unhideWhenUsed/>
    <w:qFormat/>
    <w:rsid w:val="00B76E5B"/>
    <w:pPr>
      <w:spacing w:after="120"/>
      <w:ind w:leftChars="700" w:left="1440" w:rightChars="700" w:right="1440"/>
    </w:pPr>
    <w:rPr>
      <w:rFonts w:ascii="等线" w:eastAsia="等线" w:hAnsi="等线"/>
      <w:szCs w:val="22"/>
    </w:rPr>
  </w:style>
  <w:style w:type="paragraph" w:customStyle="1" w:styleId="21">
    <w:name w:val="正文_2"/>
    <w:qFormat/>
    <w:rsid w:val="00B76E5B"/>
    <w:pPr>
      <w:widowControl w:val="0"/>
      <w:jc w:val="both"/>
    </w:pPr>
    <w:rPr>
      <w:kern w:val="2"/>
      <w:sz w:val="21"/>
      <w:szCs w:val="24"/>
    </w:rPr>
  </w:style>
  <w:style w:type="paragraph" w:styleId="32">
    <w:name w:val="toc 3"/>
    <w:basedOn w:val="a"/>
    <w:next w:val="a"/>
    <w:uiPriority w:val="39"/>
    <w:qFormat/>
    <w:rsid w:val="00B76E5B"/>
    <w:pPr>
      <w:ind w:leftChars="400" w:left="840"/>
    </w:pPr>
  </w:style>
  <w:style w:type="paragraph" w:styleId="aa">
    <w:name w:val="Plain Text"/>
    <w:basedOn w:val="a"/>
    <w:link w:val="Char3"/>
    <w:qFormat/>
    <w:rsid w:val="00B76E5B"/>
    <w:rPr>
      <w:rFonts w:ascii="宋体" w:eastAsia="宋体" w:hAnsi="Courier New"/>
      <w:szCs w:val="21"/>
    </w:rPr>
  </w:style>
  <w:style w:type="paragraph" w:styleId="ab">
    <w:name w:val="Date"/>
    <w:basedOn w:val="a"/>
    <w:next w:val="a"/>
    <w:link w:val="Char4"/>
    <w:qFormat/>
    <w:rsid w:val="00B76E5B"/>
    <w:pPr>
      <w:ind w:leftChars="2500" w:left="100"/>
    </w:pPr>
  </w:style>
  <w:style w:type="paragraph" w:styleId="22">
    <w:name w:val="Body Text Indent 2"/>
    <w:basedOn w:val="a"/>
    <w:link w:val="2Char0"/>
    <w:qFormat/>
    <w:rsid w:val="00B76E5B"/>
    <w:pPr>
      <w:spacing w:after="120" w:line="480" w:lineRule="auto"/>
      <w:ind w:leftChars="200" w:left="420"/>
    </w:pPr>
  </w:style>
  <w:style w:type="paragraph" w:styleId="ac">
    <w:name w:val="Balloon Text"/>
    <w:basedOn w:val="a"/>
    <w:link w:val="Char5"/>
    <w:uiPriority w:val="99"/>
    <w:qFormat/>
    <w:rsid w:val="00B76E5B"/>
    <w:rPr>
      <w:sz w:val="18"/>
      <w:szCs w:val="18"/>
    </w:rPr>
  </w:style>
  <w:style w:type="paragraph" w:styleId="ad">
    <w:name w:val="footer"/>
    <w:basedOn w:val="a"/>
    <w:link w:val="Char6"/>
    <w:uiPriority w:val="99"/>
    <w:qFormat/>
    <w:rsid w:val="00B76E5B"/>
    <w:pPr>
      <w:tabs>
        <w:tab w:val="center" w:pos="4153"/>
        <w:tab w:val="right" w:pos="8306"/>
      </w:tabs>
      <w:snapToGrid w:val="0"/>
      <w:jc w:val="left"/>
    </w:pPr>
    <w:rPr>
      <w:rFonts w:ascii="Times New Roman" w:eastAsia="宋体" w:hAnsi="Times New Roman"/>
      <w:sz w:val="18"/>
      <w:szCs w:val="18"/>
    </w:rPr>
  </w:style>
  <w:style w:type="paragraph" w:styleId="ae">
    <w:name w:val="header"/>
    <w:basedOn w:val="a"/>
    <w:link w:val="Char7"/>
    <w:uiPriority w:val="99"/>
    <w:qFormat/>
    <w:rsid w:val="00B76E5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76E5B"/>
    <w:pPr>
      <w:tabs>
        <w:tab w:val="right" w:leader="dot" w:pos="8302"/>
      </w:tabs>
    </w:pPr>
  </w:style>
  <w:style w:type="paragraph" w:styleId="33">
    <w:name w:val="Body Text Indent 3"/>
    <w:basedOn w:val="a"/>
    <w:link w:val="3Char1"/>
    <w:qFormat/>
    <w:rsid w:val="00B76E5B"/>
    <w:pPr>
      <w:tabs>
        <w:tab w:val="left" w:pos="1134"/>
        <w:tab w:val="left" w:pos="5481"/>
        <w:tab w:val="left" w:pos="5859"/>
      </w:tabs>
      <w:spacing w:line="500" w:lineRule="exact"/>
      <w:ind w:firstLineChars="1200" w:firstLine="8275"/>
    </w:pPr>
    <w:rPr>
      <w:rFonts w:eastAsia="黑体"/>
      <w:b/>
      <w:bCs/>
      <w:sz w:val="72"/>
    </w:rPr>
  </w:style>
  <w:style w:type="paragraph" w:styleId="23">
    <w:name w:val="toc 2"/>
    <w:basedOn w:val="a"/>
    <w:next w:val="a"/>
    <w:uiPriority w:val="39"/>
    <w:qFormat/>
    <w:rsid w:val="00B76E5B"/>
    <w:pPr>
      <w:ind w:leftChars="200" w:left="420"/>
    </w:pPr>
  </w:style>
  <w:style w:type="paragraph" w:styleId="af">
    <w:name w:val="Normal (Web)"/>
    <w:basedOn w:val="a"/>
    <w:uiPriority w:val="99"/>
    <w:qFormat/>
    <w:rsid w:val="00B76E5B"/>
    <w:rPr>
      <w:sz w:val="24"/>
    </w:rPr>
  </w:style>
  <w:style w:type="paragraph" w:styleId="af0">
    <w:name w:val="annotation subject"/>
    <w:basedOn w:val="a6"/>
    <w:next w:val="a6"/>
    <w:link w:val="Char8"/>
    <w:qFormat/>
    <w:rsid w:val="00B76E5B"/>
    <w:rPr>
      <w:b/>
      <w:bCs/>
    </w:rPr>
  </w:style>
  <w:style w:type="table" w:styleId="af1">
    <w:name w:val="Table Grid"/>
    <w:basedOn w:val="a1"/>
    <w:uiPriority w:val="59"/>
    <w:qFormat/>
    <w:rsid w:val="00B7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B76E5B"/>
    <w:rPr>
      <w:b/>
    </w:rPr>
  </w:style>
  <w:style w:type="character" w:styleId="af3">
    <w:name w:val="page number"/>
    <w:basedOn w:val="a0"/>
    <w:qFormat/>
    <w:rsid w:val="00B76E5B"/>
  </w:style>
  <w:style w:type="character" w:styleId="af4">
    <w:name w:val="Hyperlink"/>
    <w:uiPriority w:val="99"/>
    <w:qFormat/>
    <w:rsid w:val="00B76E5B"/>
    <w:rPr>
      <w:color w:val="0000FF"/>
      <w:u w:val="single"/>
    </w:rPr>
  </w:style>
  <w:style w:type="character" w:styleId="af5">
    <w:name w:val="annotation reference"/>
    <w:qFormat/>
    <w:rsid w:val="00B76E5B"/>
    <w:rPr>
      <w:sz w:val="21"/>
      <w:szCs w:val="21"/>
    </w:rPr>
  </w:style>
  <w:style w:type="paragraph" w:customStyle="1" w:styleId="0">
    <w:name w:val="正文_0"/>
    <w:qFormat/>
    <w:rsid w:val="00B76E5B"/>
    <w:pPr>
      <w:widowControl w:val="0"/>
      <w:jc w:val="both"/>
    </w:pPr>
    <w:rPr>
      <w:rFonts w:ascii="Calibri" w:hAnsi="Calibri"/>
      <w:kern w:val="2"/>
      <w:sz w:val="21"/>
      <w:szCs w:val="22"/>
    </w:rPr>
  </w:style>
  <w:style w:type="paragraph" w:customStyle="1" w:styleId="11">
    <w:name w:val="正文_1"/>
    <w:qFormat/>
    <w:rsid w:val="00B76E5B"/>
    <w:pPr>
      <w:widowControl w:val="0"/>
      <w:jc w:val="both"/>
    </w:pPr>
    <w:rPr>
      <w:rFonts w:ascii="Calibri" w:hAnsi="Calibri"/>
      <w:kern w:val="2"/>
      <w:sz w:val="21"/>
      <w:szCs w:val="22"/>
    </w:rPr>
  </w:style>
  <w:style w:type="paragraph" w:customStyle="1" w:styleId="12">
    <w:name w:val="正文1"/>
    <w:qFormat/>
    <w:rsid w:val="00B76E5B"/>
    <w:pPr>
      <w:widowControl w:val="0"/>
      <w:jc w:val="both"/>
    </w:pPr>
    <w:rPr>
      <w:rFonts w:eastAsia="Times New Roman"/>
    </w:rPr>
  </w:style>
  <w:style w:type="paragraph" w:customStyle="1" w:styleId="100">
    <w:name w:val="正文_1_0"/>
    <w:qFormat/>
    <w:rsid w:val="00B76E5B"/>
    <w:pPr>
      <w:widowControl w:val="0"/>
      <w:jc w:val="both"/>
    </w:pPr>
    <w:rPr>
      <w:rFonts w:ascii="Calibri" w:hAnsi="Calibri"/>
    </w:rPr>
  </w:style>
  <w:style w:type="paragraph" w:customStyle="1" w:styleId="110">
    <w:name w:val="正文_1_1"/>
    <w:qFormat/>
    <w:rsid w:val="00B76E5B"/>
    <w:pPr>
      <w:widowControl w:val="0"/>
      <w:jc w:val="both"/>
    </w:pPr>
    <w:rPr>
      <w:rFonts w:ascii="Calibri" w:hAnsi="Calibri"/>
    </w:rPr>
  </w:style>
  <w:style w:type="paragraph" w:customStyle="1" w:styleId="1100">
    <w:name w:val="正文_1_1_0"/>
    <w:qFormat/>
    <w:rsid w:val="00B76E5B"/>
    <w:pPr>
      <w:widowControl w:val="0"/>
      <w:jc w:val="both"/>
    </w:pPr>
    <w:rPr>
      <w:rFonts w:ascii="Calibri" w:hAnsi="Calibri"/>
    </w:rPr>
  </w:style>
  <w:style w:type="paragraph" w:customStyle="1" w:styleId="03">
    <w:name w:val="正文_0_3"/>
    <w:qFormat/>
    <w:rsid w:val="00B76E5B"/>
    <w:pPr>
      <w:widowControl w:val="0"/>
      <w:jc w:val="both"/>
    </w:pPr>
    <w:rPr>
      <w:rFonts w:ascii="Calibri" w:hAnsi="Calibri"/>
    </w:rPr>
  </w:style>
  <w:style w:type="paragraph" w:customStyle="1" w:styleId="200">
    <w:name w:val="正文_2_0"/>
    <w:qFormat/>
    <w:rsid w:val="00B76E5B"/>
    <w:pPr>
      <w:widowControl w:val="0"/>
      <w:jc w:val="both"/>
    </w:pPr>
    <w:rPr>
      <w:rFonts w:ascii="Calibri" w:hAnsi="Calibri"/>
    </w:rPr>
  </w:style>
  <w:style w:type="paragraph" w:customStyle="1" w:styleId="2000">
    <w:name w:val="正文_2_0_0"/>
    <w:qFormat/>
    <w:rsid w:val="00B76E5B"/>
    <w:pPr>
      <w:widowControl w:val="0"/>
      <w:jc w:val="both"/>
    </w:pPr>
    <w:rPr>
      <w:rFonts w:ascii="Calibri" w:hAnsi="Calibri"/>
      <w:szCs w:val="24"/>
    </w:rPr>
  </w:style>
  <w:style w:type="paragraph" w:customStyle="1" w:styleId="34">
    <w:name w:val="正文_3"/>
    <w:qFormat/>
    <w:rsid w:val="00B76E5B"/>
    <w:pPr>
      <w:widowControl w:val="0"/>
      <w:jc w:val="both"/>
    </w:pPr>
    <w:rPr>
      <w:rFonts w:ascii="Calibri" w:hAnsi="Calibri"/>
    </w:rPr>
  </w:style>
  <w:style w:type="paragraph" w:customStyle="1" w:styleId="Normal26">
    <w:name w:val="Normal_26"/>
    <w:qFormat/>
    <w:rsid w:val="00B76E5B"/>
    <w:rPr>
      <w:rFonts w:eastAsia="Times New Roman"/>
      <w:sz w:val="24"/>
      <w:szCs w:val="24"/>
    </w:rPr>
  </w:style>
  <w:style w:type="paragraph" w:customStyle="1" w:styleId="Normal0">
    <w:name w:val="Normal_0"/>
    <w:qFormat/>
    <w:rsid w:val="00B76E5B"/>
    <w:rPr>
      <w:rFonts w:ascii="黑体" w:eastAsia="黑体" w:hAnsi="黑体"/>
      <w:b/>
      <w:sz w:val="32"/>
      <w:szCs w:val="24"/>
    </w:rPr>
  </w:style>
  <w:style w:type="paragraph" w:customStyle="1" w:styleId="Normal1">
    <w:name w:val="Normal_1"/>
    <w:qFormat/>
    <w:rsid w:val="00B76E5B"/>
    <w:rPr>
      <w:rFonts w:ascii="黑体" w:eastAsia="黑体" w:hAnsi="黑体"/>
      <w:b/>
      <w:sz w:val="32"/>
      <w:szCs w:val="24"/>
    </w:rPr>
  </w:style>
  <w:style w:type="paragraph" w:customStyle="1" w:styleId="60">
    <w:name w:val="正文_6"/>
    <w:qFormat/>
    <w:rsid w:val="00B76E5B"/>
    <w:pPr>
      <w:widowControl w:val="0"/>
      <w:jc w:val="both"/>
    </w:pPr>
    <w:rPr>
      <w:kern w:val="2"/>
      <w:sz w:val="21"/>
      <w:szCs w:val="24"/>
    </w:rPr>
  </w:style>
  <w:style w:type="paragraph" w:customStyle="1" w:styleId="13">
    <w:name w:val="正文文本缩进_1"/>
    <w:basedOn w:val="60"/>
    <w:link w:val="Char10"/>
    <w:qFormat/>
    <w:rsid w:val="00B76E5B"/>
    <w:pPr>
      <w:spacing w:line="500" w:lineRule="exact"/>
      <w:ind w:leftChars="832" w:left="1588" w:firstLineChars="196" w:firstLine="433"/>
    </w:pPr>
    <w:rPr>
      <w:kern w:val="0"/>
      <w:sz w:val="24"/>
    </w:rPr>
  </w:style>
  <w:style w:type="paragraph" w:customStyle="1" w:styleId="Normal2">
    <w:name w:val="Normal_2"/>
    <w:qFormat/>
    <w:rsid w:val="00B76E5B"/>
    <w:rPr>
      <w:rFonts w:ascii="黑体" w:eastAsia="黑体" w:hAnsi="黑体"/>
      <w:b/>
      <w:sz w:val="32"/>
      <w:szCs w:val="24"/>
    </w:rPr>
  </w:style>
  <w:style w:type="paragraph" w:customStyle="1" w:styleId="Normal3">
    <w:name w:val="Normal_3"/>
    <w:qFormat/>
    <w:rsid w:val="00B76E5B"/>
    <w:rPr>
      <w:rFonts w:ascii="黑体" w:eastAsia="黑体" w:hAnsi="黑体"/>
      <w:b/>
      <w:sz w:val="32"/>
      <w:szCs w:val="24"/>
    </w:rPr>
  </w:style>
  <w:style w:type="paragraph" w:customStyle="1" w:styleId="01">
    <w:name w:val="正文_0_1"/>
    <w:qFormat/>
    <w:rsid w:val="00B76E5B"/>
    <w:pPr>
      <w:widowControl w:val="0"/>
      <w:jc w:val="both"/>
    </w:pPr>
    <w:rPr>
      <w:rFonts w:ascii="Calibri" w:hAnsi="Calibri"/>
      <w:kern w:val="2"/>
      <w:sz w:val="21"/>
      <w:szCs w:val="22"/>
    </w:rPr>
  </w:style>
  <w:style w:type="paragraph" w:customStyle="1" w:styleId="Normal4">
    <w:name w:val="Normal_4"/>
    <w:qFormat/>
    <w:rsid w:val="00B76E5B"/>
    <w:rPr>
      <w:rFonts w:ascii="黑体" w:eastAsia="黑体" w:hAnsi="黑体"/>
      <w:b/>
      <w:sz w:val="32"/>
      <w:szCs w:val="24"/>
    </w:rPr>
  </w:style>
  <w:style w:type="paragraph" w:customStyle="1" w:styleId="120">
    <w:name w:val="正文_1_2"/>
    <w:qFormat/>
    <w:rsid w:val="00B76E5B"/>
    <w:pPr>
      <w:widowControl w:val="0"/>
      <w:jc w:val="both"/>
    </w:pPr>
    <w:rPr>
      <w:kern w:val="2"/>
      <w:sz w:val="21"/>
      <w:szCs w:val="24"/>
    </w:rPr>
  </w:style>
  <w:style w:type="paragraph" w:customStyle="1" w:styleId="300">
    <w:name w:val="标题 3_0_0"/>
    <w:basedOn w:val="000"/>
    <w:next w:val="000"/>
    <w:link w:val="3Char00"/>
    <w:qFormat/>
    <w:rsid w:val="00B76E5B"/>
    <w:pPr>
      <w:autoSpaceDE w:val="0"/>
      <w:autoSpaceDN w:val="0"/>
      <w:adjustRightInd w:val="0"/>
      <w:spacing w:line="500" w:lineRule="exact"/>
      <w:jc w:val="center"/>
      <w:outlineLvl w:val="2"/>
    </w:pPr>
    <w:rPr>
      <w:rFonts w:ascii="宋体" w:hAnsi="宋体"/>
      <w:b/>
      <w:kern w:val="0"/>
      <w:szCs w:val="28"/>
    </w:rPr>
  </w:style>
  <w:style w:type="paragraph" w:customStyle="1" w:styleId="000">
    <w:name w:val="正文_0_0_0"/>
    <w:qFormat/>
    <w:rsid w:val="00B76E5B"/>
    <w:pPr>
      <w:widowControl w:val="0"/>
      <w:jc w:val="both"/>
    </w:pPr>
    <w:rPr>
      <w:rFonts w:ascii="Calibri" w:hAnsi="Calibri"/>
      <w:kern w:val="2"/>
      <w:sz w:val="28"/>
      <w:szCs w:val="22"/>
    </w:rPr>
  </w:style>
  <w:style w:type="paragraph" w:customStyle="1" w:styleId="Normal5">
    <w:name w:val="Normal_5"/>
    <w:qFormat/>
    <w:rsid w:val="00B76E5B"/>
    <w:rPr>
      <w:rFonts w:ascii="黑体" w:eastAsia="黑体" w:hAnsi="黑体"/>
      <w:b/>
      <w:sz w:val="32"/>
      <w:szCs w:val="24"/>
    </w:rPr>
  </w:style>
  <w:style w:type="paragraph" w:customStyle="1" w:styleId="210">
    <w:name w:val="正文_2_1"/>
    <w:qFormat/>
    <w:rsid w:val="00B76E5B"/>
    <w:pPr>
      <w:widowControl w:val="0"/>
      <w:jc w:val="both"/>
    </w:pPr>
    <w:rPr>
      <w:rFonts w:ascii="Calibri" w:hAnsi="Calibri"/>
      <w:kern w:val="2"/>
      <w:sz w:val="21"/>
      <w:szCs w:val="22"/>
    </w:rPr>
  </w:style>
  <w:style w:type="paragraph" w:customStyle="1" w:styleId="Normal6">
    <w:name w:val="Normal_6"/>
    <w:qFormat/>
    <w:rsid w:val="00B76E5B"/>
    <w:rPr>
      <w:rFonts w:ascii="黑体" w:eastAsia="黑体" w:hAnsi="黑体"/>
      <w:b/>
      <w:sz w:val="32"/>
      <w:szCs w:val="24"/>
    </w:rPr>
  </w:style>
  <w:style w:type="paragraph" w:customStyle="1" w:styleId="301">
    <w:name w:val="正文_3_0"/>
    <w:qFormat/>
    <w:rsid w:val="00B76E5B"/>
    <w:pPr>
      <w:widowControl w:val="0"/>
      <w:jc w:val="both"/>
    </w:pPr>
    <w:rPr>
      <w:rFonts w:ascii="Calibri" w:hAnsi="Calibri"/>
      <w:kern w:val="2"/>
      <w:sz w:val="21"/>
      <w:szCs w:val="22"/>
    </w:rPr>
  </w:style>
  <w:style w:type="paragraph" w:customStyle="1" w:styleId="0000">
    <w:name w:val="正文_0_0_0_0"/>
    <w:qFormat/>
    <w:rsid w:val="00B76E5B"/>
    <w:pPr>
      <w:widowControl w:val="0"/>
      <w:jc w:val="both"/>
    </w:pPr>
    <w:rPr>
      <w:rFonts w:ascii="Calibri" w:hAnsi="Calibri"/>
      <w:kern w:val="2"/>
      <w:sz w:val="28"/>
      <w:szCs w:val="22"/>
    </w:rPr>
  </w:style>
  <w:style w:type="paragraph" w:customStyle="1" w:styleId="Normal7">
    <w:name w:val="Normal_7"/>
    <w:qFormat/>
    <w:rsid w:val="00B76E5B"/>
    <w:rPr>
      <w:rFonts w:ascii="黑体" w:eastAsia="黑体" w:hAnsi="黑体"/>
      <w:b/>
      <w:sz w:val="32"/>
      <w:szCs w:val="24"/>
    </w:rPr>
  </w:style>
  <w:style w:type="paragraph" w:customStyle="1" w:styleId="41">
    <w:name w:val="正文_4_1"/>
    <w:qFormat/>
    <w:rsid w:val="00B76E5B"/>
    <w:pPr>
      <w:widowControl w:val="0"/>
      <w:jc w:val="both"/>
    </w:pPr>
    <w:rPr>
      <w:kern w:val="2"/>
      <w:sz w:val="21"/>
      <w:szCs w:val="24"/>
    </w:rPr>
  </w:style>
  <w:style w:type="paragraph" w:customStyle="1" w:styleId="00">
    <w:name w:val="正文文本缩进_0_0"/>
    <w:basedOn w:val="41"/>
    <w:link w:val="Char00"/>
    <w:qFormat/>
    <w:rsid w:val="00B76E5B"/>
    <w:pPr>
      <w:spacing w:line="500" w:lineRule="exact"/>
      <w:ind w:leftChars="832" w:left="1588" w:firstLineChars="196" w:firstLine="433"/>
    </w:pPr>
    <w:rPr>
      <w:kern w:val="0"/>
      <w:sz w:val="24"/>
    </w:rPr>
  </w:style>
  <w:style w:type="paragraph" w:customStyle="1" w:styleId="Normal8">
    <w:name w:val="Normal_8"/>
    <w:qFormat/>
    <w:rsid w:val="00B76E5B"/>
    <w:rPr>
      <w:rFonts w:ascii="黑体" w:eastAsia="黑体" w:hAnsi="黑体"/>
      <w:b/>
      <w:sz w:val="32"/>
      <w:szCs w:val="24"/>
    </w:rPr>
  </w:style>
  <w:style w:type="paragraph" w:customStyle="1" w:styleId="50">
    <w:name w:val="正文_5_0"/>
    <w:qFormat/>
    <w:rsid w:val="00B76E5B"/>
    <w:pPr>
      <w:widowControl w:val="0"/>
      <w:jc w:val="both"/>
    </w:pPr>
    <w:rPr>
      <w:kern w:val="2"/>
      <w:sz w:val="21"/>
      <w:szCs w:val="24"/>
    </w:rPr>
  </w:style>
  <w:style w:type="paragraph" w:customStyle="1" w:styleId="3000">
    <w:name w:val="标题 3_0_0_0"/>
    <w:basedOn w:val="001"/>
    <w:next w:val="001"/>
    <w:link w:val="3Char000"/>
    <w:qFormat/>
    <w:rsid w:val="00B76E5B"/>
    <w:pPr>
      <w:autoSpaceDE w:val="0"/>
      <w:autoSpaceDN w:val="0"/>
      <w:adjustRightInd w:val="0"/>
      <w:spacing w:line="500" w:lineRule="exact"/>
      <w:jc w:val="center"/>
      <w:outlineLvl w:val="2"/>
    </w:pPr>
    <w:rPr>
      <w:rFonts w:ascii="宋体" w:hAnsi="宋体"/>
      <w:b/>
      <w:kern w:val="0"/>
      <w:szCs w:val="28"/>
    </w:rPr>
  </w:style>
  <w:style w:type="paragraph" w:customStyle="1" w:styleId="001">
    <w:name w:val="正文_0_0_1"/>
    <w:qFormat/>
    <w:rsid w:val="00B76E5B"/>
    <w:pPr>
      <w:widowControl w:val="0"/>
      <w:jc w:val="both"/>
    </w:pPr>
    <w:rPr>
      <w:rFonts w:ascii="Calibri" w:hAnsi="Calibri"/>
      <w:kern w:val="2"/>
      <w:sz w:val="28"/>
      <w:szCs w:val="22"/>
    </w:rPr>
  </w:style>
  <w:style w:type="paragraph" w:customStyle="1" w:styleId="Normal9">
    <w:name w:val="Normal_9"/>
    <w:qFormat/>
    <w:rsid w:val="00B76E5B"/>
    <w:rPr>
      <w:rFonts w:ascii="黑体" w:eastAsia="黑体" w:hAnsi="黑体"/>
      <w:b/>
      <w:sz w:val="32"/>
      <w:szCs w:val="24"/>
    </w:rPr>
  </w:style>
  <w:style w:type="paragraph" w:customStyle="1" w:styleId="030">
    <w:name w:val="正文_0_3_0"/>
    <w:qFormat/>
    <w:rsid w:val="00B76E5B"/>
    <w:pPr>
      <w:widowControl w:val="0"/>
      <w:jc w:val="both"/>
    </w:pPr>
    <w:rPr>
      <w:rFonts w:ascii="Calibri" w:hAnsi="Calibri"/>
      <w:kern w:val="2"/>
      <w:sz w:val="21"/>
      <w:szCs w:val="22"/>
    </w:rPr>
  </w:style>
  <w:style w:type="paragraph" w:customStyle="1" w:styleId="20000">
    <w:name w:val="正文_2_0_0_0"/>
    <w:qFormat/>
    <w:rsid w:val="00B76E5B"/>
    <w:pPr>
      <w:widowControl w:val="0"/>
      <w:jc w:val="both"/>
    </w:pPr>
    <w:rPr>
      <w:kern w:val="2"/>
      <w:sz w:val="21"/>
      <w:szCs w:val="24"/>
    </w:rPr>
  </w:style>
  <w:style w:type="paragraph" w:customStyle="1" w:styleId="51">
    <w:name w:val="正文_5_1"/>
    <w:qFormat/>
    <w:rsid w:val="00B76E5B"/>
    <w:pPr>
      <w:widowControl w:val="0"/>
      <w:jc w:val="both"/>
    </w:pPr>
    <w:rPr>
      <w:rFonts w:ascii="Calibri" w:hAnsi="Calibri"/>
      <w:kern w:val="2"/>
      <w:sz w:val="21"/>
      <w:szCs w:val="22"/>
    </w:rPr>
  </w:style>
  <w:style w:type="paragraph" w:customStyle="1" w:styleId="Normal100">
    <w:name w:val="Normal_10_0"/>
    <w:qFormat/>
    <w:rsid w:val="00B76E5B"/>
    <w:rPr>
      <w:rFonts w:ascii="黑体" w:eastAsia="黑体" w:hAnsi="黑体"/>
      <w:b/>
      <w:sz w:val="32"/>
      <w:szCs w:val="24"/>
    </w:rPr>
  </w:style>
  <w:style w:type="paragraph" w:customStyle="1" w:styleId="600">
    <w:name w:val="正文_6_0"/>
    <w:qFormat/>
    <w:rsid w:val="00B76E5B"/>
    <w:pPr>
      <w:widowControl w:val="0"/>
      <w:jc w:val="both"/>
    </w:pPr>
    <w:rPr>
      <w:rFonts w:ascii="Calibri" w:hAnsi="Calibri"/>
      <w:kern w:val="2"/>
      <w:sz w:val="21"/>
      <w:szCs w:val="22"/>
    </w:rPr>
  </w:style>
  <w:style w:type="paragraph" w:customStyle="1" w:styleId="Normal10">
    <w:name w:val="Normal_10"/>
    <w:qFormat/>
    <w:rsid w:val="00B76E5B"/>
    <w:rPr>
      <w:rFonts w:ascii="黑体" w:eastAsia="黑体" w:hAnsi="黑体"/>
      <w:b/>
      <w:sz w:val="32"/>
      <w:szCs w:val="24"/>
    </w:rPr>
  </w:style>
  <w:style w:type="paragraph" w:customStyle="1" w:styleId="70">
    <w:name w:val="正文_7"/>
    <w:qFormat/>
    <w:rsid w:val="00B76E5B"/>
    <w:pPr>
      <w:widowControl w:val="0"/>
      <w:jc w:val="both"/>
    </w:pPr>
    <w:rPr>
      <w:kern w:val="2"/>
      <w:sz w:val="21"/>
      <w:szCs w:val="24"/>
    </w:rPr>
  </w:style>
  <w:style w:type="paragraph" w:customStyle="1" w:styleId="Normal11">
    <w:name w:val="Normal_11"/>
    <w:qFormat/>
    <w:rsid w:val="00B76E5B"/>
    <w:rPr>
      <w:rFonts w:ascii="黑体" w:eastAsia="黑体" w:hAnsi="黑体"/>
      <w:b/>
      <w:sz w:val="32"/>
      <w:szCs w:val="24"/>
    </w:rPr>
  </w:style>
  <w:style w:type="paragraph" w:customStyle="1" w:styleId="Normal12">
    <w:name w:val="Normal_12"/>
    <w:qFormat/>
    <w:rsid w:val="00B76E5B"/>
    <w:rPr>
      <w:rFonts w:ascii="黑体" w:eastAsia="黑体" w:hAnsi="黑体"/>
      <w:b/>
      <w:sz w:val="32"/>
      <w:szCs w:val="24"/>
    </w:rPr>
  </w:style>
  <w:style w:type="paragraph" w:customStyle="1" w:styleId="02">
    <w:name w:val="日期_0"/>
    <w:basedOn w:val="80"/>
    <w:next w:val="80"/>
    <w:qFormat/>
    <w:rsid w:val="00B76E5B"/>
    <w:pPr>
      <w:ind w:leftChars="2500" w:left="100"/>
    </w:pPr>
    <w:rPr>
      <w:kern w:val="0"/>
      <w:sz w:val="20"/>
    </w:rPr>
  </w:style>
  <w:style w:type="paragraph" w:customStyle="1" w:styleId="80">
    <w:name w:val="正文_8"/>
    <w:qFormat/>
    <w:rsid w:val="00B76E5B"/>
    <w:pPr>
      <w:widowControl w:val="0"/>
      <w:jc w:val="both"/>
    </w:pPr>
    <w:rPr>
      <w:kern w:val="2"/>
      <w:sz w:val="21"/>
      <w:szCs w:val="24"/>
    </w:rPr>
  </w:style>
  <w:style w:type="paragraph" w:customStyle="1" w:styleId="04">
    <w:name w:val="正文文本_0"/>
    <w:basedOn w:val="21"/>
    <w:link w:val="Char100"/>
    <w:qFormat/>
    <w:rsid w:val="00B76E5B"/>
    <w:pPr>
      <w:spacing w:after="120"/>
    </w:pPr>
    <w:rPr>
      <w:kern w:val="0"/>
      <w:sz w:val="20"/>
    </w:rPr>
  </w:style>
  <w:style w:type="paragraph" w:customStyle="1" w:styleId="Normal13">
    <w:name w:val="Normal_13"/>
    <w:qFormat/>
    <w:rsid w:val="00B76E5B"/>
    <w:rPr>
      <w:rFonts w:ascii="黑体" w:eastAsia="黑体" w:hAnsi="黑体"/>
      <w:b/>
      <w:sz w:val="32"/>
      <w:szCs w:val="24"/>
    </w:rPr>
  </w:style>
  <w:style w:type="paragraph" w:customStyle="1" w:styleId="90">
    <w:name w:val="正文_9"/>
    <w:qFormat/>
    <w:rsid w:val="00B76E5B"/>
    <w:pPr>
      <w:widowControl w:val="0"/>
      <w:jc w:val="both"/>
    </w:pPr>
    <w:rPr>
      <w:kern w:val="2"/>
      <w:sz w:val="21"/>
      <w:szCs w:val="24"/>
    </w:rPr>
  </w:style>
  <w:style w:type="paragraph" w:customStyle="1" w:styleId="002">
    <w:name w:val="正文文本_0_0"/>
    <w:basedOn w:val="90"/>
    <w:link w:val="Char1000"/>
    <w:qFormat/>
    <w:rsid w:val="00B76E5B"/>
    <w:pPr>
      <w:spacing w:after="120"/>
    </w:pPr>
    <w:rPr>
      <w:kern w:val="0"/>
      <w:sz w:val="20"/>
    </w:rPr>
  </w:style>
  <w:style w:type="paragraph" w:customStyle="1" w:styleId="101">
    <w:name w:val="正文文本缩进_1_0"/>
    <w:basedOn w:val="90"/>
    <w:link w:val="Char101"/>
    <w:qFormat/>
    <w:rsid w:val="00B76E5B"/>
    <w:pPr>
      <w:spacing w:line="500" w:lineRule="exact"/>
      <w:ind w:leftChars="832" w:left="1588" w:firstLineChars="196" w:firstLine="433"/>
    </w:pPr>
    <w:rPr>
      <w:kern w:val="0"/>
      <w:sz w:val="24"/>
    </w:rPr>
  </w:style>
  <w:style w:type="paragraph" w:customStyle="1" w:styleId="Normal14">
    <w:name w:val="Normal_14"/>
    <w:qFormat/>
    <w:rsid w:val="00B76E5B"/>
    <w:rPr>
      <w:rFonts w:ascii="黑体" w:eastAsia="黑体" w:hAnsi="黑体"/>
      <w:b/>
      <w:sz w:val="32"/>
      <w:szCs w:val="24"/>
    </w:rPr>
  </w:style>
  <w:style w:type="paragraph" w:customStyle="1" w:styleId="24">
    <w:name w:val="正文文本缩进_2"/>
    <w:basedOn w:val="102"/>
    <w:link w:val="Char20"/>
    <w:qFormat/>
    <w:rsid w:val="00B76E5B"/>
    <w:pPr>
      <w:spacing w:line="500" w:lineRule="exact"/>
      <w:ind w:leftChars="832" w:left="1588" w:firstLineChars="196" w:firstLine="433"/>
    </w:pPr>
    <w:rPr>
      <w:kern w:val="0"/>
      <w:sz w:val="24"/>
    </w:rPr>
  </w:style>
  <w:style w:type="paragraph" w:customStyle="1" w:styleId="102">
    <w:name w:val="正文_10"/>
    <w:qFormat/>
    <w:rsid w:val="00B76E5B"/>
    <w:pPr>
      <w:widowControl w:val="0"/>
      <w:jc w:val="both"/>
    </w:pPr>
    <w:rPr>
      <w:kern w:val="2"/>
      <w:sz w:val="21"/>
      <w:szCs w:val="24"/>
    </w:rPr>
  </w:style>
  <w:style w:type="paragraph" w:customStyle="1" w:styleId="Normal15">
    <w:name w:val="Normal_15"/>
    <w:qFormat/>
    <w:rsid w:val="00B76E5B"/>
    <w:rPr>
      <w:rFonts w:ascii="黑体" w:eastAsia="黑体" w:hAnsi="黑体"/>
      <w:b/>
      <w:sz w:val="32"/>
      <w:szCs w:val="24"/>
    </w:rPr>
  </w:style>
  <w:style w:type="paragraph" w:customStyle="1" w:styleId="111">
    <w:name w:val="正文_11"/>
    <w:qFormat/>
    <w:rsid w:val="00B76E5B"/>
    <w:pPr>
      <w:widowControl w:val="0"/>
      <w:jc w:val="both"/>
    </w:pPr>
    <w:rPr>
      <w:rFonts w:ascii="Calibri" w:hAnsi="Calibri"/>
      <w:kern w:val="2"/>
      <w:sz w:val="21"/>
      <w:szCs w:val="22"/>
    </w:rPr>
  </w:style>
  <w:style w:type="paragraph" w:customStyle="1" w:styleId="Normal16">
    <w:name w:val="Normal_16"/>
    <w:qFormat/>
    <w:rsid w:val="00B76E5B"/>
    <w:rPr>
      <w:rFonts w:ascii="黑体" w:eastAsia="黑体" w:hAnsi="黑体"/>
      <w:b/>
      <w:sz w:val="32"/>
      <w:szCs w:val="24"/>
    </w:rPr>
  </w:style>
  <w:style w:type="paragraph" w:customStyle="1" w:styleId="121">
    <w:name w:val="正文_12"/>
    <w:qFormat/>
    <w:rsid w:val="00B76E5B"/>
    <w:pPr>
      <w:widowControl w:val="0"/>
      <w:jc w:val="both"/>
    </w:pPr>
    <w:rPr>
      <w:rFonts w:ascii="Calibri" w:hAnsi="Calibri"/>
      <w:kern w:val="2"/>
      <w:sz w:val="21"/>
      <w:szCs w:val="22"/>
    </w:rPr>
  </w:style>
  <w:style w:type="paragraph" w:customStyle="1" w:styleId="Normal17">
    <w:name w:val="Normal_17"/>
    <w:qFormat/>
    <w:rsid w:val="00B76E5B"/>
    <w:rPr>
      <w:rFonts w:ascii="黑体" w:eastAsia="黑体" w:hAnsi="黑体"/>
      <w:b/>
      <w:sz w:val="32"/>
      <w:szCs w:val="24"/>
    </w:rPr>
  </w:style>
  <w:style w:type="paragraph" w:customStyle="1" w:styleId="130">
    <w:name w:val="正文_13"/>
    <w:qFormat/>
    <w:rsid w:val="00B76E5B"/>
    <w:pPr>
      <w:widowControl w:val="0"/>
      <w:jc w:val="both"/>
    </w:pPr>
    <w:rPr>
      <w:kern w:val="2"/>
      <w:sz w:val="21"/>
      <w:szCs w:val="24"/>
    </w:rPr>
  </w:style>
  <w:style w:type="paragraph" w:customStyle="1" w:styleId="35">
    <w:name w:val="正文文本缩进_3"/>
    <w:basedOn w:val="130"/>
    <w:link w:val="Char30"/>
    <w:qFormat/>
    <w:rsid w:val="00B76E5B"/>
    <w:pPr>
      <w:spacing w:line="500" w:lineRule="exact"/>
      <w:ind w:leftChars="832" w:left="1588" w:firstLineChars="196" w:firstLine="433"/>
    </w:pPr>
    <w:rPr>
      <w:kern w:val="0"/>
      <w:sz w:val="24"/>
    </w:rPr>
  </w:style>
  <w:style w:type="paragraph" w:customStyle="1" w:styleId="14">
    <w:name w:val="正文_14"/>
    <w:qFormat/>
    <w:rsid w:val="00B76E5B"/>
    <w:pPr>
      <w:widowControl w:val="0"/>
      <w:jc w:val="both"/>
    </w:pPr>
    <w:rPr>
      <w:rFonts w:ascii="Calibri" w:hAnsi="Calibri"/>
      <w:kern w:val="2"/>
      <w:sz w:val="21"/>
      <w:szCs w:val="22"/>
    </w:rPr>
  </w:style>
  <w:style w:type="paragraph" w:customStyle="1" w:styleId="Normal19">
    <w:name w:val="Normal_19"/>
    <w:qFormat/>
    <w:rsid w:val="00B76E5B"/>
    <w:rPr>
      <w:rFonts w:ascii="黑体" w:eastAsia="黑体" w:hAnsi="黑体"/>
      <w:b/>
      <w:sz w:val="32"/>
      <w:szCs w:val="24"/>
    </w:rPr>
  </w:style>
  <w:style w:type="paragraph" w:customStyle="1" w:styleId="Normal20">
    <w:name w:val="Normal_20"/>
    <w:qFormat/>
    <w:rsid w:val="00B76E5B"/>
    <w:rPr>
      <w:rFonts w:ascii="黑体" w:eastAsia="黑体" w:hAnsi="黑体"/>
      <w:b/>
      <w:sz w:val="32"/>
      <w:szCs w:val="24"/>
    </w:rPr>
  </w:style>
  <w:style w:type="paragraph" w:customStyle="1" w:styleId="15">
    <w:name w:val="正文_15"/>
    <w:qFormat/>
    <w:rsid w:val="00B76E5B"/>
    <w:pPr>
      <w:widowControl w:val="0"/>
      <w:jc w:val="both"/>
    </w:pPr>
    <w:rPr>
      <w:kern w:val="2"/>
      <w:sz w:val="21"/>
      <w:szCs w:val="24"/>
    </w:rPr>
  </w:style>
  <w:style w:type="paragraph" w:customStyle="1" w:styleId="40">
    <w:name w:val="正文文本缩进_4"/>
    <w:basedOn w:val="15"/>
    <w:link w:val="Char40"/>
    <w:qFormat/>
    <w:rsid w:val="00B76E5B"/>
    <w:pPr>
      <w:spacing w:line="500" w:lineRule="exact"/>
      <w:ind w:leftChars="832" w:left="1588" w:firstLineChars="196" w:firstLine="433"/>
    </w:pPr>
    <w:rPr>
      <w:kern w:val="0"/>
      <w:sz w:val="24"/>
    </w:rPr>
  </w:style>
  <w:style w:type="paragraph" w:customStyle="1" w:styleId="05">
    <w:name w:val="题注_0"/>
    <w:basedOn w:val="15"/>
    <w:next w:val="15"/>
    <w:qFormat/>
    <w:rsid w:val="00B76E5B"/>
    <w:pPr>
      <w:spacing w:before="152" w:after="160"/>
    </w:pPr>
    <w:rPr>
      <w:rFonts w:ascii="Arial" w:eastAsia="黑体" w:hAnsi="Arial" w:cs="Arial"/>
      <w:sz w:val="20"/>
      <w:szCs w:val="20"/>
    </w:rPr>
  </w:style>
  <w:style w:type="paragraph" w:customStyle="1" w:styleId="Normal21">
    <w:name w:val="Normal_21"/>
    <w:qFormat/>
    <w:rsid w:val="00B76E5B"/>
    <w:rPr>
      <w:rFonts w:ascii="黑体" w:eastAsia="黑体" w:hAnsi="黑体"/>
      <w:b/>
      <w:sz w:val="32"/>
      <w:szCs w:val="24"/>
    </w:rPr>
  </w:style>
  <w:style w:type="paragraph" w:customStyle="1" w:styleId="16">
    <w:name w:val="正文_16"/>
    <w:qFormat/>
    <w:rsid w:val="00B76E5B"/>
    <w:pPr>
      <w:widowControl w:val="0"/>
      <w:jc w:val="both"/>
    </w:pPr>
    <w:rPr>
      <w:rFonts w:ascii="Calibri" w:hAnsi="Calibri"/>
      <w:kern w:val="2"/>
      <w:sz w:val="21"/>
      <w:szCs w:val="22"/>
    </w:rPr>
  </w:style>
  <w:style w:type="paragraph" w:customStyle="1" w:styleId="Normal22">
    <w:name w:val="Normal_22"/>
    <w:qFormat/>
    <w:rsid w:val="00B76E5B"/>
    <w:rPr>
      <w:rFonts w:ascii="黑体" w:eastAsia="黑体" w:hAnsi="黑体"/>
      <w:b/>
      <w:sz w:val="32"/>
      <w:szCs w:val="24"/>
    </w:rPr>
  </w:style>
  <w:style w:type="paragraph" w:customStyle="1" w:styleId="17">
    <w:name w:val="正文_17"/>
    <w:qFormat/>
    <w:rsid w:val="00B76E5B"/>
    <w:pPr>
      <w:widowControl w:val="0"/>
      <w:jc w:val="both"/>
    </w:pPr>
    <w:rPr>
      <w:rFonts w:ascii="Calibri" w:hAnsi="Calibri"/>
      <w:kern w:val="2"/>
      <w:sz w:val="21"/>
      <w:szCs w:val="22"/>
    </w:rPr>
  </w:style>
  <w:style w:type="paragraph" w:customStyle="1" w:styleId="Normal23">
    <w:name w:val="Normal_23"/>
    <w:qFormat/>
    <w:rsid w:val="00B76E5B"/>
    <w:rPr>
      <w:rFonts w:ascii="黑体" w:eastAsia="黑体" w:hAnsi="黑体"/>
      <w:b/>
      <w:sz w:val="32"/>
      <w:szCs w:val="24"/>
    </w:rPr>
  </w:style>
  <w:style w:type="paragraph" w:customStyle="1" w:styleId="18">
    <w:name w:val="正文_18"/>
    <w:qFormat/>
    <w:rsid w:val="00B76E5B"/>
    <w:pPr>
      <w:widowControl w:val="0"/>
      <w:jc w:val="both"/>
    </w:pPr>
    <w:rPr>
      <w:rFonts w:ascii="Calibri" w:hAnsi="Calibri"/>
      <w:kern w:val="2"/>
      <w:sz w:val="21"/>
      <w:szCs w:val="22"/>
    </w:rPr>
  </w:style>
  <w:style w:type="paragraph" w:customStyle="1" w:styleId="Normal24">
    <w:name w:val="Normal_24"/>
    <w:qFormat/>
    <w:rsid w:val="00B76E5B"/>
    <w:rPr>
      <w:rFonts w:ascii="黑体" w:eastAsia="黑体" w:hAnsi="黑体"/>
      <w:b/>
      <w:sz w:val="32"/>
      <w:szCs w:val="24"/>
    </w:rPr>
  </w:style>
  <w:style w:type="paragraph" w:customStyle="1" w:styleId="Normal25">
    <w:name w:val="Normal_25"/>
    <w:qFormat/>
    <w:rsid w:val="00B76E5B"/>
    <w:rPr>
      <w:rFonts w:ascii="黑体" w:eastAsia="黑体" w:hAnsi="黑体"/>
      <w:b/>
      <w:sz w:val="32"/>
      <w:szCs w:val="24"/>
    </w:rPr>
  </w:style>
  <w:style w:type="paragraph" w:customStyle="1" w:styleId="19">
    <w:name w:val="正文_19"/>
    <w:qFormat/>
    <w:rsid w:val="00B76E5B"/>
    <w:pPr>
      <w:widowControl w:val="0"/>
      <w:jc w:val="both"/>
    </w:pPr>
    <w:rPr>
      <w:kern w:val="2"/>
      <w:sz w:val="21"/>
      <w:szCs w:val="24"/>
    </w:rPr>
  </w:style>
  <w:style w:type="paragraph" w:customStyle="1" w:styleId="52">
    <w:name w:val="正文文本缩进_5"/>
    <w:basedOn w:val="19"/>
    <w:link w:val="Char50"/>
    <w:qFormat/>
    <w:rsid w:val="00B76E5B"/>
    <w:pPr>
      <w:spacing w:line="500" w:lineRule="exact"/>
      <w:ind w:leftChars="832" w:left="1588" w:firstLineChars="196" w:firstLine="433"/>
    </w:pPr>
    <w:rPr>
      <w:kern w:val="0"/>
      <w:sz w:val="24"/>
    </w:rPr>
  </w:style>
  <w:style w:type="paragraph" w:customStyle="1" w:styleId="TableParagraph">
    <w:name w:val="Table Paragraph"/>
    <w:basedOn w:val="a"/>
    <w:uiPriority w:val="1"/>
    <w:qFormat/>
    <w:rsid w:val="00B76E5B"/>
  </w:style>
  <w:style w:type="paragraph" w:styleId="af6">
    <w:name w:val="List Paragraph"/>
    <w:basedOn w:val="a"/>
    <w:link w:val="Char9"/>
    <w:uiPriority w:val="34"/>
    <w:qFormat/>
    <w:rsid w:val="00B76E5B"/>
    <w:pPr>
      <w:ind w:firstLineChars="200" w:firstLine="420"/>
    </w:pPr>
    <w:rPr>
      <w:rFonts w:ascii="Calibri" w:eastAsia="宋体" w:hAnsi="Calibri"/>
    </w:rPr>
  </w:style>
  <w:style w:type="paragraph" w:customStyle="1" w:styleId="302">
    <w:name w:val="标题 3_0"/>
    <w:basedOn w:val="003"/>
    <w:next w:val="003"/>
    <w:link w:val="3Char01"/>
    <w:qFormat/>
    <w:rsid w:val="00B76E5B"/>
    <w:pPr>
      <w:autoSpaceDE w:val="0"/>
      <w:autoSpaceDN w:val="0"/>
      <w:adjustRightInd w:val="0"/>
      <w:spacing w:line="500" w:lineRule="exact"/>
      <w:jc w:val="center"/>
      <w:outlineLvl w:val="2"/>
    </w:pPr>
    <w:rPr>
      <w:rFonts w:ascii="宋体" w:hAnsi="宋体"/>
      <w:b/>
      <w:szCs w:val="28"/>
    </w:rPr>
  </w:style>
  <w:style w:type="paragraph" w:customStyle="1" w:styleId="003">
    <w:name w:val="正文_0_0"/>
    <w:qFormat/>
    <w:rsid w:val="00B76E5B"/>
    <w:pPr>
      <w:widowControl w:val="0"/>
      <w:jc w:val="both"/>
    </w:pPr>
    <w:rPr>
      <w:rFonts w:ascii="Calibri" w:hAnsi="Calibri"/>
      <w:kern w:val="2"/>
      <w:sz w:val="28"/>
      <w:szCs w:val="22"/>
    </w:rPr>
  </w:style>
  <w:style w:type="paragraph" w:customStyle="1" w:styleId="06">
    <w:name w:val="正文文本缩进_0"/>
    <w:basedOn w:val="21"/>
    <w:link w:val="Char01"/>
    <w:qFormat/>
    <w:rsid w:val="00B76E5B"/>
    <w:pPr>
      <w:spacing w:line="500" w:lineRule="exact"/>
      <w:ind w:leftChars="832" w:left="1588" w:firstLineChars="196" w:firstLine="433"/>
    </w:pPr>
    <w:rPr>
      <w:kern w:val="0"/>
      <w:sz w:val="24"/>
    </w:rPr>
  </w:style>
  <w:style w:type="paragraph" w:customStyle="1" w:styleId="Style122">
    <w:name w:val="_Style 122"/>
    <w:basedOn w:val="1"/>
    <w:next w:val="a"/>
    <w:uiPriority w:val="39"/>
    <w:qFormat/>
    <w:rsid w:val="00B76E5B"/>
    <w:pPr>
      <w:widowControl/>
      <w:adjustRightInd/>
      <w:spacing w:before="480" w:after="0" w:line="276" w:lineRule="auto"/>
      <w:ind w:firstLine="0"/>
      <w:textAlignment w:val="auto"/>
      <w:outlineLvl w:val="9"/>
    </w:pPr>
    <w:rPr>
      <w:rFonts w:ascii="Cambria" w:eastAsia="宋体" w:hAnsi="Cambria"/>
      <w:color w:val="365F91"/>
      <w:kern w:val="0"/>
      <w:sz w:val="28"/>
      <w:szCs w:val="28"/>
    </w:rPr>
  </w:style>
  <w:style w:type="paragraph" w:customStyle="1" w:styleId="42">
    <w:name w:val="正文_4"/>
    <w:qFormat/>
    <w:rsid w:val="00B76E5B"/>
    <w:pPr>
      <w:widowControl w:val="0"/>
      <w:jc w:val="both"/>
    </w:pPr>
    <w:rPr>
      <w:rFonts w:ascii="Calibri" w:hAnsi="Calibri"/>
      <w:kern w:val="2"/>
      <w:sz w:val="21"/>
      <w:szCs w:val="24"/>
    </w:rPr>
  </w:style>
  <w:style w:type="paragraph" w:customStyle="1" w:styleId="004">
    <w:name w:val="题注_0_0"/>
    <w:basedOn w:val="19"/>
    <w:next w:val="19"/>
    <w:qFormat/>
    <w:rsid w:val="00B76E5B"/>
    <w:pPr>
      <w:spacing w:before="152" w:after="160"/>
    </w:pPr>
    <w:rPr>
      <w:rFonts w:ascii="Arial" w:eastAsia="黑体" w:hAnsi="Arial"/>
      <w:sz w:val="20"/>
      <w:szCs w:val="20"/>
    </w:rPr>
  </w:style>
  <w:style w:type="paragraph" w:customStyle="1" w:styleId="1a">
    <w:name w:val="样式1"/>
    <w:basedOn w:val="a"/>
    <w:qFormat/>
    <w:rsid w:val="00B76E5B"/>
    <w:pPr>
      <w:tabs>
        <w:tab w:val="left" w:pos="1110"/>
      </w:tabs>
      <w:adjustRightInd w:val="0"/>
      <w:textAlignment w:val="baseline"/>
    </w:pPr>
    <w:rPr>
      <w:rFonts w:ascii="宋体" w:hAnsi="宋体"/>
      <w:kern w:val="0"/>
      <w:szCs w:val="21"/>
    </w:rPr>
  </w:style>
  <w:style w:type="paragraph" w:customStyle="1" w:styleId="Chara">
    <w:name w:val="Char"/>
    <w:basedOn w:val="a"/>
    <w:qFormat/>
    <w:rsid w:val="00B76E5B"/>
    <w:pPr>
      <w:tabs>
        <w:tab w:val="left" w:pos="360"/>
      </w:tabs>
      <w:spacing w:line="360" w:lineRule="auto"/>
      <w:ind w:firstLineChars="200" w:firstLine="480"/>
    </w:pPr>
    <w:rPr>
      <w:rFonts w:ascii="楷体_GB2312" w:eastAsia="楷体_GB2312"/>
      <w:sz w:val="24"/>
    </w:rPr>
  </w:style>
  <w:style w:type="paragraph" w:customStyle="1" w:styleId="07">
    <w:name w:val="列出段落_0"/>
    <w:basedOn w:val="21"/>
    <w:uiPriority w:val="34"/>
    <w:qFormat/>
    <w:rsid w:val="00B76E5B"/>
    <w:pPr>
      <w:ind w:firstLineChars="200" w:firstLine="420"/>
    </w:pPr>
    <w:rPr>
      <w:rFonts w:ascii="Calibri" w:eastAsia="等线" w:hAnsi="Calibri"/>
      <w:szCs w:val="22"/>
    </w:rPr>
  </w:style>
  <w:style w:type="paragraph" w:styleId="af7">
    <w:name w:val="No Spacing"/>
    <w:uiPriority w:val="1"/>
    <w:qFormat/>
    <w:rsid w:val="00B76E5B"/>
    <w:pPr>
      <w:widowControl w:val="0"/>
      <w:jc w:val="center"/>
    </w:pPr>
    <w:rPr>
      <w:rFonts w:eastAsia="黑体"/>
      <w:kern w:val="2"/>
      <w:sz w:val="30"/>
      <w:szCs w:val="24"/>
    </w:rPr>
  </w:style>
  <w:style w:type="paragraph" w:customStyle="1" w:styleId="ParaCharCharCharCharCharCharCharCharCharCharCharCharCharCharCharChar">
    <w:name w:val="默认段落字体 Para Char Char Char Char Char Char Char Char Char Char Char Char Char Char Char Char"/>
    <w:basedOn w:val="a"/>
    <w:qFormat/>
    <w:rsid w:val="00B76E5B"/>
    <w:rPr>
      <w:rFonts w:ascii="Tahoma" w:hAnsi="Tahoma"/>
      <w:sz w:val="24"/>
      <w:szCs w:val="20"/>
    </w:rPr>
  </w:style>
  <w:style w:type="paragraph" w:customStyle="1" w:styleId="25">
    <w:name w:val="样式 标题 2 + 宋体 五号 非加粗 黑色"/>
    <w:basedOn w:val="2"/>
    <w:qFormat/>
    <w:rsid w:val="00B76E5B"/>
    <w:rPr>
      <w:rFonts w:ascii="宋体" w:eastAsia="宋体" w:hAnsi="宋体"/>
      <w:b w:val="0"/>
      <w:bCs w:val="0"/>
      <w:color w:val="000000"/>
      <w:sz w:val="21"/>
    </w:rPr>
  </w:style>
  <w:style w:type="paragraph" w:customStyle="1" w:styleId="CharChar2">
    <w:name w:val="Char Char2"/>
    <w:basedOn w:val="a"/>
    <w:qFormat/>
    <w:rsid w:val="00B76E5B"/>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qFormat/>
    <w:rsid w:val="00B76E5B"/>
    <w:pPr>
      <w:widowControl/>
      <w:spacing w:after="160" w:line="240" w:lineRule="exact"/>
      <w:jc w:val="left"/>
    </w:pPr>
  </w:style>
  <w:style w:type="paragraph" w:customStyle="1" w:styleId="CharCharCharCharCharChar">
    <w:name w:val="Char Char Char Char Char Char"/>
    <w:basedOn w:val="a5"/>
    <w:qFormat/>
    <w:rsid w:val="00B76E5B"/>
    <w:pPr>
      <w:shd w:val="clear" w:color="auto" w:fill="000080"/>
    </w:pPr>
    <w:rPr>
      <w:rFonts w:ascii="Tahoma" w:eastAsia="等线" w:hAnsi="Tahoma"/>
      <w:sz w:val="24"/>
      <w:szCs w:val="22"/>
    </w:rPr>
  </w:style>
  <w:style w:type="paragraph" w:customStyle="1" w:styleId="112">
    <w:name w:val="正文11"/>
    <w:qFormat/>
    <w:rsid w:val="00B76E5B"/>
    <w:pPr>
      <w:widowControl w:val="0"/>
      <w:jc w:val="both"/>
    </w:pPr>
    <w:rPr>
      <w:rFonts w:ascii="Calibri" w:hAnsi="Calibri"/>
    </w:rPr>
  </w:style>
  <w:style w:type="paragraph" w:customStyle="1" w:styleId="53">
    <w:name w:val="正文_5"/>
    <w:qFormat/>
    <w:rsid w:val="00B76E5B"/>
    <w:pPr>
      <w:widowControl w:val="0"/>
      <w:jc w:val="both"/>
    </w:pPr>
    <w:rPr>
      <w:kern w:val="2"/>
      <w:sz w:val="21"/>
      <w:szCs w:val="24"/>
    </w:rPr>
  </w:style>
  <w:style w:type="paragraph" w:customStyle="1" w:styleId="400">
    <w:name w:val="正文_4_0"/>
    <w:qFormat/>
    <w:rsid w:val="00B76E5B"/>
    <w:pPr>
      <w:widowControl w:val="0"/>
      <w:jc w:val="both"/>
    </w:pPr>
    <w:rPr>
      <w:rFonts w:ascii="Calibri" w:hAnsi="Calibri"/>
      <w:kern w:val="2"/>
      <w:sz w:val="21"/>
      <w:szCs w:val="24"/>
    </w:rPr>
  </w:style>
  <w:style w:type="paragraph" w:customStyle="1" w:styleId="Char11">
    <w:name w:val="Char1"/>
    <w:basedOn w:val="a"/>
    <w:qFormat/>
    <w:rsid w:val="00B76E5B"/>
    <w:pPr>
      <w:tabs>
        <w:tab w:val="left" w:pos="432"/>
      </w:tabs>
      <w:spacing w:beforeLines="50" w:afterLines="50"/>
      <w:ind w:left="432" w:hanging="432"/>
    </w:pPr>
  </w:style>
  <w:style w:type="paragraph" w:customStyle="1" w:styleId="Normal18">
    <w:name w:val="Normal_18"/>
    <w:qFormat/>
    <w:rsid w:val="00B76E5B"/>
    <w:rPr>
      <w:rFonts w:ascii="黑体" w:eastAsia="黑体" w:hAnsi="黑体"/>
      <w:b/>
      <w:sz w:val="32"/>
      <w:szCs w:val="24"/>
    </w:rPr>
  </w:style>
  <w:style w:type="paragraph" w:customStyle="1" w:styleId="455">
    <w:name w:val="样式 标题 4 + 段前: 5 磅 段后: 5 磅 行距: 单倍行距"/>
    <w:basedOn w:val="4"/>
    <w:qFormat/>
    <w:rsid w:val="00B76E5B"/>
    <w:pPr>
      <w:spacing w:before="100" w:after="100" w:line="240" w:lineRule="auto"/>
    </w:pPr>
    <w:rPr>
      <w:rFonts w:cs="宋体"/>
      <w:szCs w:val="20"/>
    </w:rPr>
  </w:style>
  <w:style w:type="paragraph" w:customStyle="1" w:styleId="af8">
    <w:name w:val="附件正文"/>
    <w:basedOn w:val="a"/>
    <w:qFormat/>
    <w:rsid w:val="00B76E5B"/>
    <w:pPr>
      <w:snapToGrid w:val="0"/>
      <w:spacing w:line="500" w:lineRule="exact"/>
      <w:ind w:firstLineChars="225" w:firstLine="540"/>
    </w:pPr>
    <w:rPr>
      <w:kern w:val="0"/>
      <w:sz w:val="24"/>
    </w:rPr>
  </w:style>
  <w:style w:type="character" w:customStyle="1" w:styleId="Char">
    <w:name w:val="文档结构图 Char"/>
    <w:basedOn w:val="a0"/>
    <w:link w:val="a5"/>
    <w:uiPriority w:val="99"/>
    <w:qFormat/>
    <w:rsid w:val="00B76E5B"/>
    <w:rPr>
      <w:rFonts w:ascii="宋体" w:hAnsi="等线"/>
      <w:kern w:val="2"/>
      <w:sz w:val="18"/>
      <w:szCs w:val="18"/>
    </w:rPr>
  </w:style>
  <w:style w:type="character" w:customStyle="1" w:styleId="Char7">
    <w:name w:val="页眉 Char"/>
    <w:basedOn w:val="a0"/>
    <w:link w:val="ae"/>
    <w:uiPriority w:val="99"/>
    <w:qFormat/>
    <w:rsid w:val="00B76E5B"/>
    <w:rPr>
      <w:rFonts w:ascii="等线" w:eastAsia="等线" w:hAnsi="等线"/>
      <w:kern w:val="2"/>
      <w:sz w:val="18"/>
      <w:szCs w:val="18"/>
    </w:rPr>
  </w:style>
  <w:style w:type="character" w:customStyle="1" w:styleId="Char9">
    <w:name w:val="列出段落 Char"/>
    <w:link w:val="af6"/>
    <w:uiPriority w:val="1"/>
    <w:qFormat/>
    <w:rsid w:val="00B76E5B"/>
    <w:rPr>
      <w:rFonts w:ascii="Calibri" w:hAnsi="Calibri"/>
      <w:kern w:val="2"/>
      <w:sz w:val="21"/>
      <w:szCs w:val="22"/>
    </w:rPr>
  </w:style>
  <w:style w:type="character" w:customStyle="1" w:styleId="1Char">
    <w:name w:val="标题 1 Char"/>
    <w:basedOn w:val="a0"/>
    <w:link w:val="1"/>
    <w:uiPriority w:val="9"/>
    <w:qFormat/>
    <w:rsid w:val="00B76E5B"/>
    <w:rPr>
      <w:rFonts w:ascii="等线" w:eastAsia="等线" w:hAnsi="等线"/>
      <w:b/>
      <w:bCs/>
      <w:kern w:val="44"/>
      <w:sz w:val="44"/>
      <w:szCs w:val="44"/>
    </w:rPr>
  </w:style>
  <w:style w:type="character" w:customStyle="1" w:styleId="2Char">
    <w:name w:val="标题 2 Char"/>
    <w:basedOn w:val="a0"/>
    <w:link w:val="2"/>
    <w:qFormat/>
    <w:rsid w:val="00B76E5B"/>
    <w:rPr>
      <w:rFonts w:ascii="Arial" w:eastAsia="黑体" w:hAnsi="Arial"/>
      <w:b/>
      <w:bCs/>
      <w:sz w:val="32"/>
      <w:szCs w:val="32"/>
    </w:rPr>
  </w:style>
  <w:style w:type="character" w:customStyle="1" w:styleId="3Char">
    <w:name w:val="标题 3 Char"/>
    <w:basedOn w:val="a0"/>
    <w:link w:val="3"/>
    <w:qFormat/>
    <w:rsid w:val="00B76E5B"/>
    <w:rPr>
      <w:rFonts w:ascii="等线" w:eastAsia="等线" w:hAnsi="等线"/>
      <w:b/>
      <w:bCs/>
      <w:sz w:val="32"/>
      <w:szCs w:val="32"/>
    </w:rPr>
  </w:style>
  <w:style w:type="character" w:customStyle="1" w:styleId="4Char">
    <w:name w:val="标题 4 Char"/>
    <w:basedOn w:val="a0"/>
    <w:link w:val="4"/>
    <w:qFormat/>
    <w:rsid w:val="00B76E5B"/>
    <w:rPr>
      <w:rFonts w:ascii="Arial" w:eastAsia="黑体" w:hAnsi="Arial"/>
      <w:b/>
      <w:bCs/>
      <w:sz w:val="28"/>
      <w:szCs w:val="28"/>
    </w:rPr>
  </w:style>
  <w:style w:type="character" w:customStyle="1" w:styleId="5Char">
    <w:name w:val="标题 5 Char"/>
    <w:basedOn w:val="a0"/>
    <w:link w:val="5"/>
    <w:qFormat/>
    <w:rsid w:val="00B76E5B"/>
    <w:rPr>
      <w:rFonts w:ascii="等线" w:eastAsia="等线" w:hAnsi="等线"/>
      <w:b/>
      <w:bCs/>
      <w:sz w:val="28"/>
      <w:szCs w:val="28"/>
    </w:rPr>
  </w:style>
  <w:style w:type="character" w:customStyle="1" w:styleId="6Char">
    <w:name w:val="标题 6 Char"/>
    <w:basedOn w:val="a0"/>
    <w:link w:val="6"/>
    <w:qFormat/>
    <w:rsid w:val="00B76E5B"/>
    <w:rPr>
      <w:rFonts w:ascii="Arial" w:eastAsia="黑体" w:hAnsi="Arial"/>
      <w:b/>
      <w:bCs/>
      <w:sz w:val="24"/>
      <w:szCs w:val="22"/>
    </w:rPr>
  </w:style>
  <w:style w:type="character" w:customStyle="1" w:styleId="7Char">
    <w:name w:val="标题 7 Char"/>
    <w:basedOn w:val="a0"/>
    <w:link w:val="7"/>
    <w:qFormat/>
    <w:rsid w:val="00B76E5B"/>
    <w:rPr>
      <w:rFonts w:ascii="等线" w:eastAsia="等线" w:hAnsi="等线"/>
      <w:b/>
      <w:bCs/>
      <w:sz w:val="24"/>
      <w:szCs w:val="22"/>
    </w:rPr>
  </w:style>
  <w:style w:type="character" w:customStyle="1" w:styleId="8Char">
    <w:name w:val="标题 8 Char"/>
    <w:basedOn w:val="a0"/>
    <w:link w:val="8"/>
    <w:qFormat/>
    <w:rsid w:val="00B76E5B"/>
    <w:rPr>
      <w:rFonts w:ascii="Arial" w:eastAsia="黑体" w:hAnsi="Arial"/>
      <w:sz w:val="24"/>
      <w:szCs w:val="22"/>
    </w:rPr>
  </w:style>
  <w:style w:type="character" w:customStyle="1" w:styleId="9Char">
    <w:name w:val="标题 9 Char"/>
    <w:basedOn w:val="a0"/>
    <w:link w:val="9"/>
    <w:qFormat/>
    <w:rsid w:val="00B76E5B"/>
    <w:rPr>
      <w:rFonts w:ascii="Arial" w:eastAsia="黑体" w:hAnsi="Arial"/>
      <w:sz w:val="21"/>
      <w:szCs w:val="21"/>
    </w:rPr>
  </w:style>
  <w:style w:type="character" w:customStyle="1" w:styleId="Char12">
    <w:name w:val="批注文字 Char1"/>
    <w:semiHidden/>
    <w:qFormat/>
    <w:rsid w:val="00B76E5B"/>
    <w:rPr>
      <w:rFonts w:ascii="Times New Roman" w:hAnsi="Times New Roman"/>
      <w:kern w:val="2"/>
      <w:sz w:val="21"/>
      <w:szCs w:val="24"/>
    </w:rPr>
  </w:style>
  <w:style w:type="character" w:customStyle="1" w:styleId="Char1">
    <w:name w:val="正文文本缩进 Char"/>
    <w:link w:val="a8"/>
    <w:qFormat/>
    <w:rsid w:val="00B76E5B"/>
    <w:rPr>
      <w:kern w:val="2"/>
      <w:sz w:val="24"/>
      <w:szCs w:val="24"/>
    </w:rPr>
  </w:style>
  <w:style w:type="character" w:customStyle="1" w:styleId="Char6">
    <w:name w:val="页脚 Char"/>
    <w:link w:val="ad"/>
    <w:uiPriority w:val="99"/>
    <w:qFormat/>
    <w:rsid w:val="00B76E5B"/>
    <w:rPr>
      <w:kern w:val="2"/>
      <w:sz w:val="18"/>
      <w:szCs w:val="18"/>
    </w:rPr>
  </w:style>
  <w:style w:type="character" w:customStyle="1" w:styleId="Char10">
    <w:name w:val="正文文本缩进 Char_1"/>
    <w:link w:val="13"/>
    <w:qFormat/>
    <w:rsid w:val="00B76E5B"/>
    <w:rPr>
      <w:sz w:val="24"/>
      <w:szCs w:val="24"/>
    </w:rPr>
  </w:style>
  <w:style w:type="character" w:customStyle="1" w:styleId="3Char00">
    <w:name w:val="标题 3 Char_0_0"/>
    <w:link w:val="300"/>
    <w:qFormat/>
    <w:rsid w:val="00B76E5B"/>
    <w:rPr>
      <w:rFonts w:ascii="宋体" w:hAnsi="宋体"/>
      <w:b/>
      <w:sz w:val="28"/>
      <w:szCs w:val="28"/>
    </w:rPr>
  </w:style>
  <w:style w:type="character" w:customStyle="1" w:styleId="Char00">
    <w:name w:val="正文文本缩进 Char_0_0"/>
    <w:link w:val="00"/>
    <w:qFormat/>
    <w:rsid w:val="00B76E5B"/>
    <w:rPr>
      <w:sz w:val="24"/>
      <w:szCs w:val="24"/>
    </w:rPr>
  </w:style>
  <w:style w:type="character" w:customStyle="1" w:styleId="3Char000">
    <w:name w:val="标题 3 Char_0_0_0"/>
    <w:link w:val="3000"/>
    <w:qFormat/>
    <w:rsid w:val="00B76E5B"/>
    <w:rPr>
      <w:rFonts w:ascii="宋体" w:hAnsi="宋体"/>
      <w:b/>
      <w:sz w:val="28"/>
      <w:szCs w:val="28"/>
    </w:rPr>
  </w:style>
  <w:style w:type="character" w:customStyle="1" w:styleId="Char100">
    <w:name w:val="正文文本 Char1_0"/>
    <w:link w:val="04"/>
    <w:qFormat/>
    <w:rsid w:val="00B76E5B"/>
    <w:rPr>
      <w:szCs w:val="24"/>
    </w:rPr>
  </w:style>
  <w:style w:type="character" w:customStyle="1" w:styleId="Char1000">
    <w:name w:val="正文文本 Char1_0_0"/>
    <w:link w:val="002"/>
    <w:qFormat/>
    <w:rsid w:val="00B76E5B"/>
    <w:rPr>
      <w:szCs w:val="24"/>
    </w:rPr>
  </w:style>
  <w:style w:type="character" w:customStyle="1" w:styleId="Char101">
    <w:name w:val="正文文本缩进 Char_1_0"/>
    <w:link w:val="101"/>
    <w:qFormat/>
    <w:rsid w:val="00B76E5B"/>
    <w:rPr>
      <w:sz w:val="24"/>
      <w:szCs w:val="24"/>
    </w:rPr>
  </w:style>
  <w:style w:type="character" w:customStyle="1" w:styleId="Char20">
    <w:name w:val="正文文本缩进 Char_2"/>
    <w:link w:val="24"/>
    <w:qFormat/>
    <w:rsid w:val="00B76E5B"/>
    <w:rPr>
      <w:sz w:val="24"/>
      <w:szCs w:val="24"/>
    </w:rPr>
  </w:style>
  <w:style w:type="character" w:customStyle="1" w:styleId="Char30">
    <w:name w:val="正文文本缩进 Char_3"/>
    <w:link w:val="35"/>
    <w:qFormat/>
    <w:rsid w:val="00B76E5B"/>
    <w:rPr>
      <w:sz w:val="24"/>
      <w:szCs w:val="24"/>
    </w:rPr>
  </w:style>
  <w:style w:type="character" w:customStyle="1" w:styleId="Char40">
    <w:name w:val="正文文本缩进 Char_4"/>
    <w:link w:val="40"/>
    <w:qFormat/>
    <w:rsid w:val="00B76E5B"/>
    <w:rPr>
      <w:sz w:val="24"/>
      <w:szCs w:val="24"/>
    </w:rPr>
  </w:style>
  <w:style w:type="character" w:customStyle="1" w:styleId="Char50">
    <w:name w:val="正文文本缩进 Char_5"/>
    <w:link w:val="52"/>
    <w:qFormat/>
    <w:rsid w:val="00B76E5B"/>
    <w:rPr>
      <w:sz w:val="24"/>
      <w:szCs w:val="24"/>
    </w:rPr>
  </w:style>
  <w:style w:type="character" w:customStyle="1" w:styleId="Charb">
    <w:name w:val="批注文字 Char"/>
    <w:qFormat/>
    <w:rsid w:val="00B76E5B"/>
    <w:rPr>
      <w:rFonts w:eastAsia="宋体"/>
      <w:kern w:val="2"/>
      <w:sz w:val="21"/>
      <w:szCs w:val="24"/>
      <w:lang w:val="en-US" w:eastAsia="zh-CN" w:bidi="ar-SA"/>
    </w:rPr>
  </w:style>
  <w:style w:type="character" w:customStyle="1" w:styleId="3Char0">
    <w:name w:val="正文文本 3 Char"/>
    <w:basedOn w:val="a0"/>
    <w:link w:val="31"/>
    <w:qFormat/>
    <w:rsid w:val="00B76E5B"/>
    <w:rPr>
      <w:rFonts w:ascii="等线" w:eastAsia="等线" w:hAnsi="等线"/>
      <w:kern w:val="2"/>
      <w:sz w:val="16"/>
      <w:szCs w:val="16"/>
    </w:rPr>
  </w:style>
  <w:style w:type="character" w:customStyle="1" w:styleId="Char0">
    <w:name w:val="正文文本 Char"/>
    <w:link w:val="a7"/>
    <w:qFormat/>
    <w:rsid w:val="00B76E5B"/>
    <w:rPr>
      <w:rFonts w:ascii="等线" w:eastAsia="等线" w:hAnsi="等线"/>
      <w:kern w:val="2"/>
      <w:sz w:val="32"/>
      <w:szCs w:val="32"/>
    </w:rPr>
  </w:style>
  <w:style w:type="character" w:customStyle="1" w:styleId="Char3">
    <w:name w:val="纯文本 Char"/>
    <w:basedOn w:val="a0"/>
    <w:link w:val="aa"/>
    <w:qFormat/>
    <w:rsid w:val="00B76E5B"/>
    <w:rPr>
      <w:rFonts w:ascii="宋体" w:hAnsi="Courier New"/>
      <w:kern w:val="2"/>
      <w:sz w:val="21"/>
      <w:szCs w:val="21"/>
    </w:rPr>
  </w:style>
  <w:style w:type="character" w:customStyle="1" w:styleId="Char4">
    <w:name w:val="日期 Char"/>
    <w:basedOn w:val="a0"/>
    <w:link w:val="ab"/>
    <w:qFormat/>
    <w:rsid w:val="00B76E5B"/>
    <w:rPr>
      <w:rFonts w:ascii="等线" w:eastAsia="等线" w:hAnsi="等线"/>
      <w:kern w:val="2"/>
      <w:sz w:val="21"/>
      <w:szCs w:val="22"/>
    </w:rPr>
  </w:style>
  <w:style w:type="character" w:customStyle="1" w:styleId="2Char0">
    <w:name w:val="正文文本缩进 2 Char"/>
    <w:basedOn w:val="a0"/>
    <w:link w:val="22"/>
    <w:qFormat/>
    <w:rsid w:val="00B76E5B"/>
    <w:rPr>
      <w:rFonts w:ascii="等线" w:eastAsia="等线" w:hAnsi="等线"/>
      <w:kern w:val="2"/>
      <w:sz w:val="21"/>
      <w:szCs w:val="22"/>
    </w:rPr>
  </w:style>
  <w:style w:type="character" w:customStyle="1" w:styleId="Char5">
    <w:name w:val="批注框文本 Char"/>
    <w:basedOn w:val="a0"/>
    <w:link w:val="ac"/>
    <w:uiPriority w:val="99"/>
    <w:qFormat/>
    <w:rsid w:val="00B76E5B"/>
    <w:rPr>
      <w:rFonts w:ascii="等线" w:eastAsia="等线" w:hAnsi="等线"/>
      <w:kern w:val="2"/>
      <w:sz w:val="18"/>
      <w:szCs w:val="18"/>
    </w:rPr>
  </w:style>
  <w:style w:type="character" w:customStyle="1" w:styleId="3Char1">
    <w:name w:val="正文文本缩进 3 Char"/>
    <w:basedOn w:val="a0"/>
    <w:link w:val="33"/>
    <w:qFormat/>
    <w:rsid w:val="00B76E5B"/>
    <w:rPr>
      <w:rFonts w:ascii="等线" w:eastAsia="黑体" w:hAnsi="等线"/>
      <w:b/>
      <w:bCs/>
      <w:kern w:val="2"/>
      <w:sz w:val="72"/>
      <w:szCs w:val="22"/>
    </w:rPr>
  </w:style>
  <w:style w:type="character" w:customStyle="1" w:styleId="Char2">
    <w:name w:val="批注文字 Char2"/>
    <w:basedOn w:val="a0"/>
    <w:link w:val="a6"/>
    <w:semiHidden/>
    <w:qFormat/>
    <w:rsid w:val="00B76E5B"/>
    <w:rPr>
      <w:kern w:val="2"/>
      <w:sz w:val="21"/>
      <w:szCs w:val="24"/>
    </w:rPr>
  </w:style>
  <w:style w:type="character" w:customStyle="1" w:styleId="Char8">
    <w:name w:val="批注主题 Char"/>
    <w:basedOn w:val="Char2"/>
    <w:link w:val="af0"/>
    <w:qFormat/>
    <w:rsid w:val="00B76E5B"/>
    <w:rPr>
      <w:kern w:val="2"/>
      <w:sz w:val="21"/>
      <w:szCs w:val="24"/>
    </w:rPr>
  </w:style>
  <w:style w:type="character" w:customStyle="1" w:styleId="3Char01">
    <w:name w:val="标题 3 Char_0"/>
    <w:link w:val="302"/>
    <w:qFormat/>
    <w:rsid w:val="00B76E5B"/>
    <w:rPr>
      <w:rFonts w:ascii="宋体" w:hAnsi="宋体"/>
      <w:b/>
      <w:kern w:val="2"/>
      <w:sz w:val="28"/>
      <w:szCs w:val="28"/>
    </w:rPr>
  </w:style>
  <w:style w:type="character" w:customStyle="1" w:styleId="Char01">
    <w:name w:val="正文文本缩进 Char_0"/>
    <w:link w:val="06"/>
    <w:rsid w:val="00B76E5B"/>
    <w:rPr>
      <w:sz w:val="24"/>
      <w:szCs w:val="24"/>
    </w:rPr>
  </w:style>
  <w:style w:type="character" w:customStyle="1" w:styleId="CharChar6">
    <w:name w:val="Char Char6"/>
    <w:qFormat/>
    <w:rsid w:val="00B76E5B"/>
    <w:rPr>
      <w:rFonts w:eastAsia="宋体"/>
      <w:kern w:val="2"/>
      <w:sz w:val="21"/>
      <w:szCs w:val="24"/>
      <w:lang w:val="en-US" w:eastAsia="zh-CN" w:bidi="ar-SA"/>
    </w:rPr>
  </w:style>
  <w:style w:type="character" w:customStyle="1" w:styleId="CharChar3">
    <w:name w:val="Char Char3"/>
    <w:qFormat/>
    <w:rsid w:val="00B76E5B"/>
    <w:rPr>
      <w:rFonts w:eastAsia="宋体"/>
      <w:kern w:val="2"/>
      <w:sz w:val="21"/>
      <w:szCs w:val="24"/>
      <w:lang w:val="en-US" w:eastAsia="zh-CN" w:bidi="ar-SA"/>
    </w:rPr>
  </w:style>
  <w:style w:type="character" w:customStyle="1" w:styleId="08">
    <w:name w:val="超链接_0"/>
    <w:uiPriority w:val="99"/>
    <w:qFormat/>
    <w:rsid w:val="00B76E5B"/>
    <w:rPr>
      <w:rFonts w:ascii="Calibri" w:eastAsia="Times New Roman" w:hAnsi="Calibri"/>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64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xjca.com.cn/&#65289;&#25110;&#19979;&#36733;"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104</Pages>
  <Words>7535</Words>
  <Characters>42954</Characters>
  <Application>Microsoft Office Word</Application>
  <DocSecurity>0</DocSecurity>
  <Lines>357</Lines>
  <Paragraphs>100</Paragraphs>
  <ScaleCrop>false</ScaleCrop>
  <Company>微软中国</Company>
  <LinksUpToDate>false</LinksUpToDate>
  <CharactersWithSpaces>50389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13</cp:revision>
  <cp:lastPrinted>2021-09-06T03:56:00Z</cp:lastPrinted>
  <dcterms:created xsi:type="dcterms:W3CDTF">2021-12-28T08:53:00Z</dcterms:created>
  <dcterms:modified xsi:type="dcterms:W3CDTF">2021-12-29T09:01:00Z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A20AC8487DB9471BB66204037947148B</vt:lpwstr>
  </property>
</Properties>
</file>