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6863" w14:textId="3C32E11A" w:rsidR="00607EA5" w:rsidRDefault="00B10B79">
      <w:pPr>
        <w:kinsoku w:val="0"/>
        <w:overflowPunct w:val="0"/>
        <w:autoSpaceDE w:val="0"/>
        <w:autoSpaceDN w:val="0"/>
        <w:adjustRightInd w:val="0"/>
        <w:snapToGrid w:val="0"/>
        <w:spacing w:line="360" w:lineRule="auto"/>
        <w:ind w:firstLineChars="200" w:firstLine="562"/>
        <w:jc w:val="center"/>
        <w:rPr>
          <w:rFonts w:ascii="宋体" w:hAnsi="宋体" w:cs="宋体"/>
          <w:b/>
          <w:bCs/>
          <w:sz w:val="28"/>
          <w:szCs w:val="28"/>
        </w:rPr>
      </w:pPr>
      <w:r>
        <w:rPr>
          <w:rFonts w:ascii="宋体" w:hAnsi="宋体" w:cs="宋体" w:hint="eastAsia"/>
          <w:b/>
          <w:bCs/>
          <w:sz w:val="28"/>
          <w:szCs w:val="28"/>
        </w:rPr>
        <w:t>将军山</w:t>
      </w:r>
      <w:proofErr w:type="gramStart"/>
      <w:r>
        <w:rPr>
          <w:rFonts w:ascii="宋体" w:hAnsi="宋体" w:cs="宋体" w:hint="eastAsia"/>
          <w:b/>
          <w:bCs/>
          <w:sz w:val="28"/>
          <w:szCs w:val="28"/>
        </w:rPr>
        <w:t>造雪及绿化</w:t>
      </w:r>
      <w:proofErr w:type="gramEnd"/>
      <w:r>
        <w:rPr>
          <w:rFonts w:ascii="宋体" w:hAnsi="宋体" w:cs="宋体" w:hint="eastAsia"/>
          <w:b/>
          <w:bCs/>
          <w:sz w:val="28"/>
          <w:szCs w:val="28"/>
        </w:rPr>
        <w:t>输水管线及水泵设施服务项目（三次）</w:t>
      </w:r>
    </w:p>
    <w:p w14:paraId="579BA49C" w14:textId="77777777" w:rsidR="00607EA5" w:rsidRDefault="00B10B79">
      <w:pPr>
        <w:kinsoku w:val="0"/>
        <w:overflowPunct w:val="0"/>
        <w:autoSpaceDE w:val="0"/>
        <w:autoSpaceDN w:val="0"/>
        <w:adjustRightInd w:val="0"/>
        <w:snapToGrid w:val="0"/>
        <w:spacing w:line="360" w:lineRule="auto"/>
        <w:ind w:firstLineChars="200" w:firstLine="562"/>
        <w:jc w:val="center"/>
        <w:rPr>
          <w:rFonts w:ascii="宋体" w:hAnsi="宋体" w:cs="宋体"/>
          <w:b/>
          <w:bCs/>
          <w:sz w:val="28"/>
          <w:szCs w:val="28"/>
        </w:rPr>
      </w:pPr>
      <w:r>
        <w:rPr>
          <w:rFonts w:ascii="宋体" w:hAnsi="宋体" w:cs="宋体" w:hint="eastAsia"/>
          <w:b/>
          <w:bCs/>
          <w:sz w:val="28"/>
          <w:szCs w:val="28"/>
        </w:rPr>
        <w:t>公开招标公告</w:t>
      </w:r>
    </w:p>
    <w:p w14:paraId="0906DE40" w14:textId="1F85A64E" w:rsidR="00607EA5" w:rsidRDefault="00B10B79">
      <w:pPr>
        <w:kinsoku w:val="0"/>
        <w:overflowPunct w:val="0"/>
        <w:autoSpaceDE w:val="0"/>
        <w:autoSpaceDN w:val="0"/>
        <w:adjustRightInd w:val="0"/>
        <w:snapToGrid w:val="0"/>
        <w:spacing w:line="360" w:lineRule="auto"/>
        <w:ind w:firstLineChars="200" w:firstLine="480"/>
        <w:rPr>
          <w:rFonts w:ascii="宋体" w:hAnsi="宋体" w:cs="宋体"/>
          <w:b/>
          <w:sz w:val="24"/>
        </w:rPr>
      </w:pPr>
      <w:r>
        <w:rPr>
          <w:rFonts w:ascii="宋体" w:hAnsi="宋体" w:cs="宋体" w:hint="eastAsia"/>
          <w:sz w:val="24"/>
        </w:rPr>
        <w:t>新疆恒达天诚项目管理咨询有限公司受</w:t>
      </w:r>
      <w:r>
        <w:rPr>
          <w:rFonts w:ascii="宋体" w:hAnsi="宋体" w:cs="宋体" w:hint="eastAsia"/>
          <w:bCs/>
          <w:sz w:val="24"/>
        </w:rPr>
        <w:t>阿勒泰市自然资源局</w:t>
      </w:r>
      <w:r>
        <w:rPr>
          <w:rFonts w:ascii="宋体" w:hAnsi="宋体" w:cs="宋体" w:hint="eastAsia"/>
          <w:sz w:val="24"/>
        </w:rPr>
        <w:t>的委托，对其将军山</w:t>
      </w:r>
      <w:proofErr w:type="gramStart"/>
      <w:r>
        <w:rPr>
          <w:rFonts w:ascii="宋体" w:hAnsi="宋体" w:cs="宋体" w:hint="eastAsia"/>
          <w:sz w:val="24"/>
        </w:rPr>
        <w:t>造雪及绿化</w:t>
      </w:r>
      <w:proofErr w:type="gramEnd"/>
      <w:r>
        <w:rPr>
          <w:rFonts w:ascii="宋体" w:hAnsi="宋体" w:cs="宋体" w:hint="eastAsia"/>
          <w:sz w:val="24"/>
        </w:rPr>
        <w:t>输水管线及水泵设施服务项目以公开招标方式进行招标。项目资金已落实，欢迎符合条件的企业以密封标书的方式参与。</w:t>
      </w:r>
    </w:p>
    <w:p w14:paraId="6788EE1A" w14:textId="1C71F268" w:rsidR="00607EA5" w:rsidRDefault="00B10B79">
      <w:pPr>
        <w:adjustRightInd w:val="0"/>
        <w:snapToGrid w:val="0"/>
        <w:spacing w:line="360" w:lineRule="auto"/>
        <w:ind w:firstLineChars="196" w:firstLine="472"/>
        <w:rPr>
          <w:rFonts w:ascii="宋体" w:hAnsi="宋体" w:cs="宋体"/>
          <w:b/>
          <w:sz w:val="24"/>
        </w:rPr>
      </w:pPr>
      <w:r>
        <w:rPr>
          <w:rFonts w:ascii="宋体" w:hAnsi="宋体" w:cs="宋体" w:hint="eastAsia"/>
          <w:b/>
          <w:sz w:val="24"/>
        </w:rPr>
        <w:t>一、项目名称：</w:t>
      </w:r>
      <w:r>
        <w:rPr>
          <w:rFonts w:ascii="宋体" w:hAnsi="宋体" w:cs="宋体" w:hint="eastAsia"/>
          <w:sz w:val="24"/>
        </w:rPr>
        <w:t>将军山</w:t>
      </w:r>
      <w:proofErr w:type="gramStart"/>
      <w:r>
        <w:rPr>
          <w:rFonts w:ascii="宋体" w:hAnsi="宋体" w:cs="宋体" w:hint="eastAsia"/>
          <w:sz w:val="24"/>
        </w:rPr>
        <w:t>造雪及绿化</w:t>
      </w:r>
      <w:proofErr w:type="gramEnd"/>
      <w:r>
        <w:rPr>
          <w:rFonts w:ascii="宋体" w:hAnsi="宋体" w:cs="宋体" w:hint="eastAsia"/>
          <w:sz w:val="24"/>
        </w:rPr>
        <w:t>输水管线及水泵设施服务项目（三次）</w:t>
      </w:r>
    </w:p>
    <w:p w14:paraId="0B2345C6" w14:textId="09FCA7B2" w:rsidR="00607EA5" w:rsidRDefault="00B10B79">
      <w:pPr>
        <w:adjustRightInd w:val="0"/>
        <w:snapToGrid w:val="0"/>
        <w:spacing w:line="360" w:lineRule="auto"/>
        <w:ind w:firstLineChars="196" w:firstLine="472"/>
        <w:rPr>
          <w:rFonts w:ascii="宋体" w:hAnsi="宋体" w:cs="宋体"/>
          <w:sz w:val="24"/>
        </w:rPr>
      </w:pPr>
      <w:r>
        <w:rPr>
          <w:rFonts w:ascii="宋体" w:hAnsi="宋体" w:cs="宋体" w:hint="eastAsia"/>
          <w:b/>
          <w:sz w:val="24"/>
        </w:rPr>
        <w:t>二、项目编</w:t>
      </w:r>
      <w:r w:rsidRPr="00091731">
        <w:rPr>
          <w:rFonts w:ascii="宋体" w:hAnsi="宋体" w:cs="宋体" w:hint="eastAsia"/>
          <w:b/>
          <w:sz w:val="24"/>
        </w:rPr>
        <w:t>号：</w:t>
      </w:r>
      <w:r w:rsidRPr="00091731">
        <w:rPr>
          <w:rFonts w:ascii="宋体" w:hAnsi="宋体" w:cs="宋体" w:hint="eastAsia"/>
          <w:sz w:val="24"/>
        </w:rPr>
        <w:t>HDTCZC2020-</w:t>
      </w:r>
      <w:r w:rsidR="00091731" w:rsidRPr="00091731">
        <w:rPr>
          <w:rFonts w:ascii="宋体" w:hAnsi="宋体" w:cs="宋体" w:hint="eastAsia"/>
          <w:sz w:val="24"/>
        </w:rPr>
        <w:t>111</w:t>
      </w:r>
    </w:p>
    <w:p w14:paraId="633866BD" w14:textId="77777777" w:rsidR="00607EA5" w:rsidRDefault="00B10B79">
      <w:pPr>
        <w:kinsoku w:val="0"/>
        <w:overflowPunct w:val="0"/>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三、招标内容：</w:t>
      </w:r>
    </w:p>
    <w:p w14:paraId="05CA4824"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bCs/>
          <w:sz w:val="24"/>
        </w:rPr>
      </w:pPr>
      <w:r>
        <w:rPr>
          <w:rFonts w:ascii="宋体" w:hAnsi="宋体" w:cs="宋体" w:hint="eastAsia"/>
          <w:bCs/>
          <w:sz w:val="24"/>
        </w:rPr>
        <w:t>将军山造雪机绿化输水管线及水泵设施服务，详见招标文件。</w:t>
      </w:r>
    </w:p>
    <w:p w14:paraId="3C3E3AA3" w14:textId="77777777" w:rsidR="00607EA5" w:rsidRDefault="00B10B79">
      <w:pPr>
        <w:kinsoku w:val="0"/>
        <w:overflowPunct w:val="0"/>
        <w:autoSpaceDE w:val="0"/>
        <w:autoSpaceDN w:val="0"/>
        <w:adjustRightInd w:val="0"/>
        <w:snapToGrid w:val="0"/>
        <w:spacing w:line="360" w:lineRule="auto"/>
        <w:ind w:firstLineChars="200" w:firstLine="482"/>
        <w:rPr>
          <w:rFonts w:ascii="宋体" w:hAnsi="宋体" w:cs="宋体"/>
          <w:sz w:val="24"/>
        </w:rPr>
      </w:pPr>
      <w:r>
        <w:rPr>
          <w:rFonts w:ascii="宋体" w:hAnsi="宋体" w:cs="宋体" w:hint="eastAsia"/>
          <w:b/>
          <w:sz w:val="24"/>
        </w:rPr>
        <w:t>四、招标预算</w:t>
      </w:r>
      <w:r>
        <w:rPr>
          <w:rFonts w:ascii="宋体" w:hAnsi="宋体" w:cs="宋体" w:hint="eastAsia"/>
          <w:sz w:val="24"/>
        </w:rPr>
        <w:t>：643.992万元</w:t>
      </w:r>
    </w:p>
    <w:p w14:paraId="3A5C437A" w14:textId="77777777" w:rsidR="00607EA5" w:rsidRDefault="00B10B79">
      <w:pPr>
        <w:kinsoku w:val="0"/>
        <w:overflowPunct w:val="0"/>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五、招标方式：</w:t>
      </w:r>
      <w:r>
        <w:rPr>
          <w:rFonts w:ascii="宋体" w:hAnsi="宋体" w:cs="宋体" w:hint="eastAsia"/>
          <w:sz w:val="24"/>
        </w:rPr>
        <w:t>公开招标</w:t>
      </w:r>
    </w:p>
    <w:p w14:paraId="00956502" w14:textId="77777777" w:rsidR="00607EA5" w:rsidRDefault="00B10B79">
      <w:pPr>
        <w:kinsoku w:val="0"/>
        <w:overflowPunct w:val="0"/>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六、资质要求:</w:t>
      </w:r>
    </w:p>
    <w:p w14:paraId="7E50AE5A" w14:textId="77777777" w:rsidR="00607EA5" w:rsidRDefault="00B10B79">
      <w:pPr>
        <w:kinsoku w:val="0"/>
        <w:overflowPunct w:val="0"/>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1、投标人必须满足《中华人民共和国政府采购法》第二十二条要求，能合法提供与招标内容相应的服务；</w:t>
      </w:r>
    </w:p>
    <w:p w14:paraId="783DAE7A"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2、本项目不接受联合体投标。</w:t>
      </w:r>
    </w:p>
    <w:p w14:paraId="715B6665"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说明：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w:t>
      </w:r>
      <w:proofErr w:type="gramStart"/>
      <w:r>
        <w:rPr>
          <w:rFonts w:ascii="宋体" w:hAnsi="宋体" w:cs="宋体" w:hint="eastAsia"/>
          <w:sz w:val="24"/>
        </w:rPr>
        <w:t>拒绝其参本次</w:t>
      </w:r>
      <w:proofErr w:type="gramEnd"/>
      <w:r>
        <w:rPr>
          <w:rFonts w:ascii="宋体" w:hAnsi="宋体" w:cs="宋体" w:hint="eastAsia"/>
          <w:sz w:val="24"/>
        </w:rPr>
        <w:t>政府采购活动；（如不在失信名单需提供截图证明，查询结果的截图并加盖公章，查询时间不早于本公告发布之日）</w:t>
      </w:r>
    </w:p>
    <w:p w14:paraId="5A741611" w14:textId="77777777" w:rsidR="00607EA5" w:rsidRDefault="00B10B79">
      <w:pPr>
        <w:kinsoku w:val="0"/>
        <w:overflowPunct w:val="0"/>
        <w:autoSpaceDE w:val="0"/>
        <w:autoSpaceDN w:val="0"/>
        <w:adjustRightInd w:val="0"/>
        <w:snapToGrid w:val="0"/>
        <w:spacing w:line="360" w:lineRule="auto"/>
        <w:ind w:firstLineChars="200" w:firstLine="482"/>
        <w:rPr>
          <w:rFonts w:ascii="宋体" w:hAnsi="宋体" w:cs="宋体"/>
          <w:sz w:val="24"/>
        </w:rPr>
      </w:pPr>
      <w:r>
        <w:rPr>
          <w:rFonts w:ascii="宋体" w:hAnsi="宋体" w:cs="宋体" w:hint="eastAsia"/>
          <w:b/>
          <w:sz w:val="24"/>
        </w:rPr>
        <w:t>七、报名及获取招标文件时间地点：</w:t>
      </w:r>
    </w:p>
    <w:p w14:paraId="327F813D" w14:textId="59E2507A"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1、报名时间：2020年8月2</w:t>
      </w:r>
      <w:r w:rsidR="00532DB9">
        <w:rPr>
          <w:rFonts w:ascii="宋体" w:hAnsi="宋体" w:cs="宋体" w:hint="eastAsia"/>
          <w:sz w:val="24"/>
        </w:rPr>
        <w:t>4</w:t>
      </w:r>
      <w:r>
        <w:rPr>
          <w:rFonts w:ascii="宋体" w:hAnsi="宋体" w:cs="宋体" w:hint="eastAsia"/>
          <w:sz w:val="24"/>
        </w:rPr>
        <w:t>日—2020年8月2</w:t>
      </w:r>
      <w:r w:rsidR="00532DB9">
        <w:rPr>
          <w:rFonts w:ascii="宋体" w:hAnsi="宋体" w:cs="宋体" w:hint="eastAsia"/>
          <w:sz w:val="24"/>
        </w:rPr>
        <w:t>8</w:t>
      </w:r>
      <w:r>
        <w:rPr>
          <w:rFonts w:ascii="宋体" w:hAnsi="宋体" w:cs="宋体" w:hint="eastAsia"/>
          <w:sz w:val="24"/>
        </w:rPr>
        <w:t>日每个工作日上午10:30-13:30分，下午15：30-18：30分（北京时间）。</w:t>
      </w:r>
    </w:p>
    <w:p w14:paraId="608DCCB0"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2、发售地点：阿勒泰市解放路4区22-1栋办公楼3楼302办公室</w:t>
      </w:r>
    </w:p>
    <w:p w14:paraId="3AF25960"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3、获取公开招标文件的要求：请携带企业营业执照原件、法人授权委托书和委托人身份证原件、信用中国截图证明、中国政府采购网查询截图及以上证件的复印件二套（加盖公章），文件售价300元/套。</w:t>
      </w:r>
    </w:p>
    <w:p w14:paraId="7E5B7EC1" w14:textId="77777777" w:rsidR="00607EA5" w:rsidRDefault="00B10B79">
      <w:pPr>
        <w:kinsoku w:val="0"/>
        <w:overflowPunct w:val="0"/>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八、响应文件递交截止时间及开标时间、地点：</w:t>
      </w:r>
    </w:p>
    <w:p w14:paraId="171AABE0" w14:textId="3576D94F"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1、响应文件递交截止时间：2020年9月1</w:t>
      </w:r>
      <w:r w:rsidR="00DD7977">
        <w:rPr>
          <w:rFonts w:ascii="宋体" w:hAnsi="宋体" w:cs="宋体" w:hint="eastAsia"/>
          <w:sz w:val="24"/>
        </w:rPr>
        <w:t>5</w:t>
      </w:r>
      <w:r>
        <w:rPr>
          <w:rFonts w:ascii="宋体" w:hAnsi="宋体" w:cs="宋体" w:hint="eastAsia"/>
          <w:sz w:val="24"/>
        </w:rPr>
        <w:t>日上午1</w:t>
      </w:r>
      <w:r w:rsidR="00532DB9">
        <w:rPr>
          <w:rFonts w:ascii="宋体" w:hAnsi="宋体" w:cs="宋体" w:hint="eastAsia"/>
          <w:sz w:val="24"/>
        </w:rPr>
        <w:t>2</w:t>
      </w:r>
      <w:r>
        <w:rPr>
          <w:rFonts w:ascii="宋体" w:hAnsi="宋体" w:cs="宋体" w:hint="eastAsia"/>
          <w:sz w:val="24"/>
        </w:rPr>
        <w:t>：00时（北京时间）</w:t>
      </w:r>
    </w:p>
    <w:p w14:paraId="75406A4B"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2、开标时间：同响应文件递交截止时间</w:t>
      </w:r>
    </w:p>
    <w:p w14:paraId="433AA8BF"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3、开标地点：阿勒泰市解放路4区22-1栋办公楼3楼306会议室。 </w:t>
      </w:r>
    </w:p>
    <w:p w14:paraId="3C6877A3" w14:textId="77777777" w:rsidR="00607EA5" w:rsidRDefault="00B10B79">
      <w:pPr>
        <w:kinsoku w:val="0"/>
        <w:overflowPunct w:val="0"/>
        <w:autoSpaceDE w:val="0"/>
        <w:autoSpaceDN w:val="0"/>
        <w:adjustRightInd w:val="0"/>
        <w:spacing w:line="360" w:lineRule="auto"/>
        <w:ind w:firstLineChars="200" w:firstLine="482"/>
        <w:rPr>
          <w:rFonts w:ascii="宋体" w:hAnsi="宋体"/>
          <w:b/>
          <w:bCs/>
          <w:color w:val="000000"/>
          <w:sz w:val="24"/>
        </w:rPr>
      </w:pPr>
      <w:r>
        <w:rPr>
          <w:rFonts w:ascii="宋体" w:hAnsi="宋体" w:hint="eastAsia"/>
          <w:b/>
          <w:bCs/>
          <w:color w:val="000000"/>
          <w:sz w:val="24"/>
        </w:rPr>
        <w:t>九、其他事项：</w:t>
      </w:r>
    </w:p>
    <w:p w14:paraId="0EC2704D" w14:textId="77777777" w:rsidR="00607EA5" w:rsidRDefault="00B10B79">
      <w:pPr>
        <w:kinsoku w:val="0"/>
        <w:overflowPunct w:val="0"/>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1）、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w:t>
      </w:r>
      <w:proofErr w:type="gramStart"/>
      <w:r>
        <w:rPr>
          <w:rFonts w:ascii="宋体" w:hAnsi="宋体" w:hint="eastAsia"/>
          <w:color w:val="000000"/>
          <w:sz w:val="24"/>
        </w:rPr>
        <w:t>作出</w:t>
      </w:r>
      <w:proofErr w:type="gramEnd"/>
      <w:r>
        <w:rPr>
          <w:rFonts w:ascii="宋体" w:hAnsi="宋体" w:hint="eastAsia"/>
          <w:color w:val="000000"/>
          <w:sz w:val="24"/>
        </w:rPr>
        <w:t>答复的，可以在答复期满后十五个工作日内向同级政府采购监督管理部门投诉。</w:t>
      </w:r>
    </w:p>
    <w:p w14:paraId="545AE368" w14:textId="77777777" w:rsidR="00607EA5" w:rsidRDefault="00B10B79">
      <w:pPr>
        <w:kinsoku w:val="0"/>
        <w:overflowPunct w:val="0"/>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（2）、本项目需要落实的政府采购政策：</w:t>
      </w:r>
    </w:p>
    <w:p w14:paraId="3DD2F7C8" w14:textId="77777777" w:rsidR="00607EA5" w:rsidRDefault="00B10B79">
      <w:pPr>
        <w:kinsoku w:val="0"/>
        <w:overflowPunct w:val="0"/>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1、《政府采购促进中小企业发展暂行办法》（财库〔2011〕181号）；</w:t>
      </w:r>
    </w:p>
    <w:p w14:paraId="617875D1" w14:textId="77777777" w:rsidR="00607EA5" w:rsidRDefault="00B10B79">
      <w:pPr>
        <w:kinsoku w:val="0"/>
        <w:overflowPunct w:val="0"/>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2、《财政部、司法部关于政府采购支持监狱企业发展有关问题的通知》（财库〔2014〕68号）；</w:t>
      </w:r>
    </w:p>
    <w:p w14:paraId="654CBBAC" w14:textId="77777777" w:rsidR="00607EA5" w:rsidRDefault="00B10B79">
      <w:pPr>
        <w:kinsoku w:val="0"/>
        <w:overflowPunct w:val="0"/>
        <w:autoSpaceDE w:val="0"/>
        <w:autoSpaceDN w:val="0"/>
        <w:adjustRightInd w:val="0"/>
        <w:spacing w:line="360" w:lineRule="auto"/>
        <w:ind w:firstLineChars="200" w:firstLine="480"/>
        <w:rPr>
          <w:rFonts w:ascii="宋体" w:hAnsi="宋体" w:cs="宋体"/>
          <w:sz w:val="24"/>
        </w:rPr>
      </w:pPr>
      <w:r>
        <w:rPr>
          <w:rFonts w:ascii="宋体" w:hAnsi="宋体" w:hint="eastAsia"/>
          <w:color w:val="000000"/>
          <w:sz w:val="24"/>
        </w:rPr>
        <w:t>3、《财政部民政部中国残疾人联合会关于促进残疾人就业政府采购政策的通知》财库〔2017〕141号；</w:t>
      </w:r>
    </w:p>
    <w:p w14:paraId="4BC8B324" w14:textId="77777777" w:rsidR="00607EA5" w:rsidRDefault="00B10B79">
      <w:pPr>
        <w:kinsoku w:val="0"/>
        <w:overflowPunct w:val="0"/>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十、联系方式</w:t>
      </w:r>
      <w:r>
        <w:rPr>
          <w:rFonts w:ascii="宋体" w:hAnsi="宋体" w:cs="宋体" w:hint="eastAsia"/>
          <w:sz w:val="24"/>
        </w:rPr>
        <w:t>：</w:t>
      </w:r>
    </w:p>
    <w:p w14:paraId="6D8D3701"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1、招标人：阿勒泰市自然资源局</w:t>
      </w:r>
    </w:p>
    <w:p w14:paraId="5D8413C7"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联系人：</w:t>
      </w:r>
      <w:proofErr w:type="gramStart"/>
      <w:r>
        <w:rPr>
          <w:rFonts w:ascii="宋体" w:hAnsi="宋体" w:cs="宋体" w:hint="eastAsia"/>
          <w:sz w:val="24"/>
        </w:rPr>
        <w:t>姜霞</w:t>
      </w:r>
      <w:proofErr w:type="gramEnd"/>
      <w:r>
        <w:rPr>
          <w:rFonts w:ascii="宋体" w:hAnsi="宋体" w:cs="宋体" w:hint="eastAsia"/>
          <w:sz w:val="24"/>
        </w:rPr>
        <w:t xml:space="preserve">   联系电话：13999789009</w:t>
      </w:r>
    </w:p>
    <w:p w14:paraId="2EF7A138" w14:textId="77777777" w:rsidR="00607EA5" w:rsidRDefault="00B10B79">
      <w:pPr>
        <w:kinsoku w:val="0"/>
        <w:overflowPunct w:val="0"/>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2、代理机构：新疆恒达天诚项目管理咨询有限公司</w:t>
      </w:r>
    </w:p>
    <w:p w14:paraId="6CF0B8B5" w14:textId="4D619ED7" w:rsidR="00607EA5" w:rsidRDefault="00B10B79">
      <w:pPr>
        <w:kinsoku w:val="0"/>
        <w:overflowPunct w:val="0"/>
        <w:autoSpaceDE w:val="0"/>
        <w:autoSpaceDN w:val="0"/>
        <w:adjustRightInd w:val="0"/>
        <w:snapToGrid w:val="0"/>
        <w:spacing w:line="360" w:lineRule="auto"/>
        <w:ind w:firstLineChars="350" w:firstLine="840"/>
        <w:rPr>
          <w:rFonts w:ascii="宋体" w:hAnsi="宋体" w:cs="宋体"/>
          <w:sz w:val="24"/>
        </w:rPr>
      </w:pPr>
      <w:r>
        <w:rPr>
          <w:rFonts w:ascii="宋体" w:hAnsi="宋体" w:cs="宋体" w:hint="eastAsia"/>
          <w:sz w:val="24"/>
        </w:rPr>
        <w:t xml:space="preserve">联系人：李琳 </w:t>
      </w:r>
      <w:r>
        <w:rPr>
          <w:rFonts w:ascii="宋体" w:hAnsi="宋体" w:cs="宋体"/>
          <w:sz w:val="24"/>
        </w:rPr>
        <w:t xml:space="preserve">       </w:t>
      </w:r>
    </w:p>
    <w:p w14:paraId="69EAF003" w14:textId="35176B35" w:rsidR="00607EA5" w:rsidRDefault="00B10B79">
      <w:pPr>
        <w:kinsoku w:val="0"/>
        <w:overflowPunct w:val="0"/>
        <w:autoSpaceDE w:val="0"/>
        <w:autoSpaceDN w:val="0"/>
        <w:adjustRightInd w:val="0"/>
        <w:snapToGrid w:val="0"/>
        <w:spacing w:line="360" w:lineRule="auto"/>
        <w:ind w:firstLineChars="350" w:firstLine="840"/>
        <w:rPr>
          <w:rFonts w:ascii="宋体" w:hAnsi="宋体" w:cs="宋体"/>
          <w:sz w:val="24"/>
        </w:rPr>
      </w:pPr>
      <w:r>
        <w:rPr>
          <w:rFonts w:ascii="宋体" w:hAnsi="宋体" w:cs="宋体" w:hint="eastAsia"/>
          <w:sz w:val="24"/>
        </w:rPr>
        <w:t>联系电话：18909902151、0906-2102233</w:t>
      </w:r>
    </w:p>
    <w:p w14:paraId="75069175" w14:textId="77777777" w:rsidR="00607EA5" w:rsidRDefault="00B10B79">
      <w:pPr>
        <w:kinsoku w:val="0"/>
        <w:overflowPunct w:val="0"/>
        <w:autoSpaceDE w:val="0"/>
        <w:autoSpaceDN w:val="0"/>
        <w:adjustRightInd w:val="0"/>
        <w:snapToGrid w:val="0"/>
        <w:spacing w:line="360" w:lineRule="auto"/>
        <w:ind w:firstLineChars="350" w:firstLine="840"/>
        <w:rPr>
          <w:rFonts w:ascii="宋体" w:hAnsi="宋体" w:cs="宋体"/>
          <w:sz w:val="24"/>
        </w:rPr>
      </w:pPr>
      <w:r>
        <w:rPr>
          <w:rFonts w:ascii="宋体" w:hAnsi="宋体" w:cs="宋体" w:hint="eastAsia"/>
          <w:sz w:val="24"/>
        </w:rPr>
        <w:t>邮箱：853579992@QQ.COM</w:t>
      </w:r>
    </w:p>
    <w:p w14:paraId="180724B3" w14:textId="77777777" w:rsidR="00607EA5" w:rsidRDefault="00B10B79">
      <w:r>
        <w:rPr>
          <w:rFonts w:hint="eastAsia"/>
        </w:rPr>
        <w:t xml:space="preserve">                                                    </w:t>
      </w:r>
    </w:p>
    <w:p w14:paraId="6517AFC8" w14:textId="77777777" w:rsidR="00607EA5" w:rsidRDefault="00607EA5">
      <w:pPr>
        <w:pStyle w:val="2"/>
      </w:pPr>
    </w:p>
    <w:p w14:paraId="58BF73CE" w14:textId="77777777" w:rsidR="00607EA5" w:rsidRDefault="00B10B79">
      <w:pPr>
        <w:rPr>
          <w:rFonts w:ascii="宋体" w:hAnsi="宋体" w:cs="宋体"/>
          <w:sz w:val="24"/>
        </w:rPr>
      </w:pPr>
      <w:r>
        <w:rPr>
          <w:rFonts w:hint="eastAsia"/>
        </w:rPr>
        <w:t xml:space="preserve">                                          </w:t>
      </w:r>
      <w:r>
        <w:rPr>
          <w:rFonts w:ascii="宋体" w:hAnsi="宋体" w:cs="宋体" w:hint="eastAsia"/>
          <w:sz w:val="24"/>
        </w:rPr>
        <w:t>新疆恒达天诚项目管理咨询有限公司</w:t>
      </w:r>
    </w:p>
    <w:p w14:paraId="43CA921B" w14:textId="7DD6339E" w:rsidR="00607EA5" w:rsidRDefault="00B10B79">
      <w:pPr>
        <w:pStyle w:val="2"/>
      </w:pPr>
      <w:r>
        <w:rPr>
          <w:rFonts w:ascii="宋体" w:hAnsi="宋体" w:cs="宋体" w:hint="eastAsia"/>
          <w:sz w:val="24"/>
        </w:rPr>
        <w:t xml:space="preserve">                                              </w:t>
      </w:r>
      <w:r>
        <w:rPr>
          <w:rFonts w:ascii="宋体" w:eastAsia="宋体" w:hAnsi="宋体" w:cs="宋体" w:hint="eastAsia"/>
          <w:b w:val="0"/>
          <w:bCs w:val="0"/>
          <w:kern w:val="2"/>
          <w:sz w:val="24"/>
          <w:szCs w:val="24"/>
        </w:rPr>
        <w:t>2020年8月2</w:t>
      </w:r>
      <w:r w:rsidR="000E24C5">
        <w:rPr>
          <w:rFonts w:ascii="宋体" w:eastAsia="宋体" w:hAnsi="宋体" w:cs="宋体" w:hint="eastAsia"/>
          <w:b w:val="0"/>
          <w:bCs w:val="0"/>
          <w:kern w:val="2"/>
          <w:sz w:val="24"/>
          <w:szCs w:val="24"/>
        </w:rPr>
        <w:t>3</w:t>
      </w:r>
      <w:r>
        <w:rPr>
          <w:rFonts w:ascii="宋体" w:eastAsia="宋体" w:hAnsi="宋体" w:cs="宋体" w:hint="eastAsia"/>
          <w:b w:val="0"/>
          <w:bCs w:val="0"/>
          <w:kern w:val="2"/>
          <w:sz w:val="24"/>
          <w:szCs w:val="24"/>
        </w:rPr>
        <w:t>日</w:t>
      </w:r>
    </w:p>
    <w:sectPr w:rsidR="00607E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73083" w14:textId="77777777" w:rsidR="004B176F" w:rsidRDefault="004B176F" w:rsidP="00532DB9">
      <w:r>
        <w:separator/>
      </w:r>
    </w:p>
  </w:endnote>
  <w:endnote w:type="continuationSeparator" w:id="0">
    <w:p w14:paraId="7BE03AA7" w14:textId="77777777" w:rsidR="004B176F" w:rsidRDefault="004B176F" w:rsidP="0053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42231" w14:textId="77777777" w:rsidR="004B176F" w:rsidRDefault="004B176F" w:rsidP="00532DB9">
      <w:r>
        <w:separator/>
      </w:r>
    </w:p>
  </w:footnote>
  <w:footnote w:type="continuationSeparator" w:id="0">
    <w:p w14:paraId="37BC11D4" w14:textId="77777777" w:rsidR="004B176F" w:rsidRDefault="004B176F" w:rsidP="00532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38B4DB7"/>
    <w:rsid w:val="00091731"/>
    <w:rsid w:val="000E24C5"/>
    <w:rsid w:val="001F2286"/>
    <w:rsid w:val="00296FB5"/>
    <w:rsid w:val="00470E1D"/>
    <w:rsid w:val="004B176F"/>
    <w:rsid w:val="00532DB9"/>
    <w:rsid w:val="00607EA5"/>
    <w:rsid w:val="00645971"/>
    <w:rsid w:val="00B10B79"/>
    <w:rsid w:val="00CF2587"/>
    <w:rsid w:val="00DD7977"/>
    <w:rsid w:val="00F71AB0"/>
    <w:rsid w:val="038B4DB7"/>
    <w:rsid w:val="03EC0CB9"/>
    <w:rsid w:val="2586121F"/>
    <w:rsid w:val="39AA7C96"/>
    <w:rsid w:val="3CDC0697"/>
    <w:rsid w:val="40C415C6"/>
    <w:rsid w:val="4F44664A"/>
    <w:rsid w:val="4FA6738E"/>
    <w:rsid w:val="511E738E"/>
    <w:rsid w:val="708B7CC2"/>
    <w:rsid w:val="72731CAB"/>
    <w:rsid w:val="767D6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245D0"/>
  <w15:docId w15:val="{D621D232-A360-435D-B58D-141297B3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冷暖自知</dc:creator>
  <cp:lastModifiedBy> </cp:lastModifiedBy>
  <cp:revision>9</cp:revision>
  <dcterms:created xsi:type="dcterms:W3CDTF">2020-06-28T01:40:00Z</dcterms:created>
  <dcterms:modified xsi:type="dcterms:W3CDTF">2020-08-23T09:24:00Z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