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67AF">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en-US" w:eastAsia="zh-CN"/>
        </w:rPr>
      </w:pPr>
    </w:p>
    <w:p w14:paraId="7B0A7B59">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124F0632">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4B0B4777">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216E1373">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0F2E1866">
      <w:pPr>
        <w:adjustRightInd w:val="0"/>
        <w:spacing w:line="360" w:lineRule="auto"/>
        <w:ind w:firstLine="0" w:firstLineChars="0"/>
        <w:textAlignment w:val="baseline"/>
        <w:rPr>
          <w:rFonts w:hint="eastAsia" w:ascii="仿宋_GB2312" w:hAnsi="宋体" w:eastAsia="仿宋_GB2312"/>
          <w:b/>
          <w:sz w:val="36"/>
          <w:szCs w:val="36"/>
        </w:rPr>
      </w:pPr>
    </w:p>
    <w:p w14:paraId="3504DDF0">
      <w:pPr>
        <w:pStyle w:val="10"/>
        <w:rPr>
          <w:rFonts w:hint="eastAsia" w:ascii="仿宋_GB2312" w:hAnsi="宋体" w:eastAsia="仿宋_GB2312"/>
          <w:b/>
          <w:sz w:val="36"/>
          <w:szCs w:val="36"/>
        </w:rPr>
      </w:pPr>
    </w:p>
    <w:p w14:paraId="6FB16516">
      <w:pPr>
        <w:rPr>
          <w:rFonts w:hint="eastAsia"/>
        </w:rPr>
      </w:pPr>
    </w:p>
    <w:p w14:paraId="05D8ADB8">
      <w:pPr>
        <w:rPr>
          <w:rFonts w:hint="eastAsia" w:ascii="仿宋_GB2312" w:hAnsi="宋体" w:eastAsia="仿宋_GB2312"/>
          <w:b/>
          <w:sz w:val="36"/>
          <w:szCs w:val="36"/>
        </w:rPr>
      </w:pPr>
    </w:p>
    <w:p w14:paraId="4EADA6D1">
      <w:pPr>
        <w:pStyle w:val="10"/>
        <w:rPr>
          <w:rFonts w:hint="eastAsia" w:ascii="仿宋_GB2312" w:hAnsi="宋体" w:eastAsia="仿宋_GB2312"/>
          <w:b/>
          <w:sz w:val="36"/>
          <w:szCs w:val="36"/>
        </w:rPr>
      </w:pPr>
    </w:p>
    <w:p w14:paraId="759E9B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采购项目编号：</w:t>
      </w:r>
      <w:r>
        <w:rPr>
          <w:rFonts w:hint="eastAsia" w:ascii="宋体" w:hAnsi="宋体"/>
          <w:b/>
          <w:sz w:val="32"/>
          <w:szCs w:val="32"/>
          <w:lang w:val="en-US" w:eastAsia="zh-CN"/>
        </w:rPr>
        <w:t>青海锦鸿公招（货物）2025-005号</w:t>
      </w:r>
    </w:p>
    <w:p w14:paraId="53CC3537">
      <w:pPr>
        <w:adjustRightInd w:val="0"/>
        <w:spacing w:line="360" w:lineRule="auto"/>
        <w:ind w:left="2512" w:hanging="2233" w:hangingChars="695"/>
        <w:textAlignment w:val="baseline"/>
        <w:rPr>
          <w:rFonts w:hint="eastAsia" w:eastAsia="宋体"/>
          <w:b/>
          <w:sz w:val="32"/>
          <w:szCs w:val="32"/>
          <w:lang w:eastAsia="zh-CN"/>
        </w:rPr>
      </w:pPr>
      <w:r>
        <w:rPr>
          <w:rFonts w:hint="eastAsia" w:ascii="宋体" w:hAnsi="宋体"/>
          <w:b/>
          <w:sz w:val="32"/>
          <w:szCs w:val="32"/>
        </w:rPr>
        <w:t>采购项目名称：</w:t>
      </w:r>
      <w:bookmarkStart w:id="0" w:name="_Toc19594"/>
      <w:bookmarkStart w:id="1" w:name="_Toc12268"/>
      <w:bookmarkStart w:id="2" w:name="_Toc21274"/>
      <w:r>
        <w:rPr>
          <w:rFonts w:hint="eastAsia" w:ascii="宋体" w:hAnsi="宋体"/>
          <w:b/>
          <w:sz w:val="32"/>
          <w:szCs w:val="32"/>
          <w:lang w:eastAsia="zh-CN"/>
        </w:rPr>
        <w:t>祁连县2025年中央财政林业草原改革发展资金草种繁育补助项目</w:t>
      </w:r>
    </w:p>
    <w:p w14:paraId="570C20A4">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3" w:name="_Toc31276"/>
      <w:bookmarkStart w:id="4" w:name="_Toc28668"/>
      <w:r>
        <w:rPr>
          <w:rFonts w:hint="eastAsia"/>
          <w:b/>
          <w:sz w:val="32"/>
          <w:szCs w:val="32"/>
        </w:rPr>
        <w:t>采  购 单 位：</w:t>
      </w:r>
      <w:bookmarkEnd w:id="0"/>
      <w:bookmarkEnd w:id="1"/>
      <w:bookmarkEnd w:id="2"/>
      <w:bookmarkEnd w:id="3"/>
      <w:bookmarkEnd w:id="4"/>
      <w:r>
        <w:rPr>
          <w:rFonts w:hint="eastAsia"/>
          <w:b/>
          <w:sz w:val="32"/>
          <w:szCs w:val="32"/>
          <w:lang w:eastAsia="zh-CN"/>
        </w:rPr>
        <w:t xml:space="preserve">祁连县林业和草原局 </w:t>
      </w:r>
    </w:p>
    <w:p w14:paraId="70AB0B1A">
      <w:pPr>
        <w:adjustRightInd w:val="0"/>
        <w:spacing w:line="360" w:lineRule="auto"/>
        <w:ind w:firstLine="0" w:firstLineChars="0"/>
        <w:jc w:val="both"/>
        <w:textAlignment w:val="baseline"/>
        <w:rPr>
          <w:rFonts w:hint="eastAsia" w:ascii="宋体" w:hAnsi="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青海锦鸿工程项目管理有限公司</w:t>
      </w:r>
    </w:p>
    <w:p w14:paraId="765690E1">
      <w:pPr>
        <w:pStyle w:val="6"/>
        <w:rPr>
          <w:rFonts w:hint="eastAsia"/>
        </w:rPr>
      </w:pPr>
    </w:p>
    <w:p w14:paraId="683278F2">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2025年0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月</w:t>
      </w:r>
    </w:p>
    <w:p w14:paraId="4ADABD8B">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DB4002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44F531B7">
      <w:pPr>
        <w:pStyle w:val="13"/>
        <w:tabs>
          <w:tab w:val="right" w:leader="dot" w:pos="8306"/>
        </w:tabs>
      </w:pPr>
      <w:r>
        <w:fldChar w:fldCharType="begin"/>
      </w:r>
      <w:r>
        <w:instrText xml:space="preserve">TOC \o "1-2" \h \u </w:instrText>
      </w:r>
      <w:r>
        <w:fldChar w:fldCharType="separate"/>
      </w:r>
      <w:r>
        <w:fldChar w:fldCharType="begin"/>
      </w:r>
      <w:r>
        <w:instrText xml:space="preserve"> HYPERLINK \l _Toc21444 </w:instrText>
      </w:r>
      <w:r>
        <w:fldChar w:fldCharType="separate"/>
      </w:r>
      <w:r>
        <w:rPr>
          <w:rFonts w:hint="eastAsia" w:ascii="新宋体" w:hAnsi="新宋体" w:eastAsia="新宋体" w:cs="新宋体"/>
          <w:kern w:val="2"/>
          <w:szCs w:val="36"/>
          <w:lang w:val="zh-CN" w:eastAsia="zh-CN"/>
        </w:rPr>
        <w:t>第一部分</w:t>
      </w:r>
      <w:r>
        <w:rPr>
          <w:rFonts w:hint="eastAsia" w:ascii="新宋体" w:hAnsi="新宋体" w:eastAsia="新宋体" w:cs="新宋体"/>
          <w:kern w:val="2"/>
          <w:szCs w:val="36"/>
          <w:lang w:val="en-US" w:eastAsia="zh-CN"/>
        </w:rPr>
        <w:t xml:space="preserve"> </w:t>
      </w:r>
      <w:r>
        <w:rPr>
          <w:rFonts w:hint="eastAsia" w:ascii="新宋体" w:hAnsi="新宋体" w:eastAsia="新宋体" w:cs="新宋体"/>
          <w:kern w:val="2"/>
          <w:szCs w:val="36"/>
          <w:lang w:val="zh-CN" w:eastAsia="zh-CN"/>
        </w:rPr>
        <w:t xml:space="preserve"> </w:t>
      </w:r>
      <w:r>
        <w:rPr>
          <w:rFonts w:hint="eastAsia" w:ascii="新宋体" w:hAnsi="新宋体" w:eastAsia="新宋体" w:cs="新宋体"/>
          <w:kern w:val="2"/>
          <w:szCs w:val="36"/>
          <w:lang w:val="en-US" w:eastAsia="zh-CN"/>
        </w:rPr>
        <w:t>投标邀请</w:t>
      </w:r>
      <w:r>
        <w:tab/>
      </w:r>
      <w:r>
        <w:fldChar w:fldCharType="begin"/>
      </w:r>
      <w:r>
        <w:instrText xml:space="preserve"> PAGEREF _Toc21444 \h </w:instrText>
      </w:r>
      <w:r>
        <w:fldChar w:fldCharType="separate"/>
      </w:r>
      <w:r>
        <w:t>2</w:t>
      </w:r>
      <w:r>
        <w:fldChar w:fldCharType="end"/>
      </w:r>
      <w:r>
        <w:fldChar w:fldCharType="end"/>
      </w:r>
    </w:p>
    <w:p w14:paraId="3E0AFCC0">
      <w:pPr>
        <w:pStyle w:val="13"/>
        <w:tabs>
          <w:tab w:val="right" w:leader="dot" w:pos="8306"/>
        </w:tabs>
      </w:pPr>
      <w:r>
        <w:fldChar w:fldCharType="begin"/>
      </w:r>
      <w:r>
        <w:instrText xml:space="preserve"> HYPERLINK \l _Toc16925 </w:instrText>
      </w:r>
      <w:r>
        <w:fldChar w:fldCharType="separate"/>
      </w:r>
      <w:r>
        <w:rPr>
          <w:rFonts w:hint="eastAsia" w:ascii="宋体" w:hAnsi="宋体"/>
          <w:kern w:val="2"/>
          <w:szCs w:val="36"/>
          <w:lang w:val="zh-CN" w:eastAsia="zh-CN"/>
        </w:rPr>
        <w:t>第二部分 投标人须知前附表</w:t>
      </w:r>
      <w:r>
        <w:tab/>
      </w:r>
      <w:r>
        <w:fldChar w:fldCharType="begin"/>
      </w:r>
      <w:r>
        <w:instrText xml:space="preserve"> PAGEREF _Toc16925 \h </w:instrText>
      </w:r>
      <w:r>
        <w:fldChar w:fldCharType="separate"/>
      </w:r>
      <w:r>
        <w:t>10</w:t>
      </w:r>
      <w:r>
        <w:fldChar w:fldCharType="end"/>
      </w:r>
      <w:r>
        <w:fldChar w:fldCharType="end"/>
      </w:r>
    </w:p>
    <w:p w14:paraId="5D7C9B5C">
      <w:pPr>
        <w:pStyle w:val="13"/>
        <w:tabs>
          <w:tab w:val="right" w:leader="dot" w:pos="8306"/>
        </w:tabs>
      </w:pPr>
      <w:r>
        <w:fldChar w:fldCharType="begin"/>
      </w:r>
      <w:r>
        <w:instrText xml:space="preserve"> HYPERLINK \l _Toc11762 </w:instrText>
      </w:r>
      <w:r>
        <w:fldChar w:fldCharType="separate"/>
      </w:r>
      <w:r>
        <w:rPr>
          <w:rFonts w:hint="eastAsia" w:ascii="宋体" w:hAnsi="宋体"/>
          <w:kern w:val="2"/>
          <w:szCs w:val="36"/>
          <w:lang w:val="zh-CN" w:eastAsia="zh-CN"/>
        </w:rPr>
        <w:t>第</w:t>
      </w:r>
      <w:r>
        <w:rPr>
          <w:rFonts w:hint="eastAsia" w:ascii="宋体" w:hAnsi="宋体"/>
          <w:kern w:val="2"/>
          <w:szCs w:val="36"/>
          <w:lang w:val="en-US" w:eastAsia="zh-CN"/>
        </w:rPr>
        <w:t>三</w:t>
      </w:r>
      <w:r>
        <w:rPr>
          <w:rFonts w:hint="eastAsia" w:ascii="宋体" w:hAnsi="宋体"/>
          <w:kern w:val="2"/>
          <w:szCs w:val="36"/>
          <w:lang w:val="zh-CN" w:eastAsia="zh-CN"/>
        </w:rPr>
        <w:t>部分  投标人须知</w:t>
      </w:r>
      <w:r>
        <w:tab/>
      </w:r>
      <w:r>
        <w:fldChar w:fldCharType="begin"/>
      </w:r>
      <w:r>
        <w:instrText xml:space="preserve"> PAGEREF _Toc11762 \h </w:instrText>
      </w:r>
      <w:r>
        <w:fldChar w:fldCharType="separate"/>
      </w:r>
      <w:r>
        <w:t>14</w:t>
      </w:r>
      <w:r>
        <w:fldChar w:fldCharType="end"/>
      </w:r>
      <w:r>
        <w:fldChar w:fldCharType="end"/>
      </w:r>
    </w:p>
    <w:p w14:paraId="6519FF02">
      <w:pPr>
        <w:pStyle w:val="13"/>
        <w:tabs>
          <w:tab w:val="right" w:leader="dot" w:pos="8306"/>
        </w:tabs>
      </w:pPr>
      <w:r>
        <w:fldChar w:fldCharType="begin"/>
      </w:r>
      <w:r>
        <w:instrText xml:space="preserve"> HYPERLINK \l _Toc31237 </w:instrText>
      </w:r>
      <w:r>
        <w:fldChar w:fldCharType="separate"/>
      </w:r>
      <w:r>
        <w:rPr>
          <w:rFonts w:hint="eastAsia" w:ascii="新宋体" w:hAnsi="新宋体" w:eastAsia="新宋体" w:cs="新宋体"/>
          <w:kern w:val="28"/>
          <w:szCs w:val="20"/>
          <w:lang w:val="en-US" w:eastAsia="zh-CN"/>
        </w:rPr>
        <w:t xml:space="preserve">第四部分 </w:t>
      </w:r>
      <w:r>
        <w:rPr>
          <w:rFonts w:hint="eastAsia" w:ascii="新宋体" w:hAnsi="新宋体" w:eastAsia="新宋体" w:cs="新宋体"/>
          <w:kern w:val="28"/>
          <w:szCs w:val="20"/>
        </w:rPr>
        <w:t>青海省政府采购项目合同书（</w:t>
      </w:r>
      <w:r>
        <w:rPr>
          <w:rFonts w:hint="eastAsia" w:ascii="新宋体" w:hAnsi="新宋体" w:eastAsia="新宋体" w:cs="新宋体"/>
          <w:kern w:val="28"/>
          <w:szCs w:val="20"/>
          <w:lang w:val="en-US" w:eastAsia="zh-CN"/>
        </w:rPr>
        <w:t>参考</w:t>
      </w:r>
      <w:r>
        <w:rPr>
          <w:rFonts w:hint="eastAsia" w:ascii="新宋体" w:hAnsi="新宋体" w:eastAsia="新宋体" w:cs="新宋体"/>
          <w:kern w:val="28"/>
          <w:szCs w:val="20"/>
        </w:rPr>
        <w:t>范本）</w:t>
      </w:r>
      <w:r>
        <w:tab/>
      </w:r>
      <w:r>
        <w:fldChar w:fldCharType="begin"/>
      </w:r>
      <w:r>
        <w:instrText xml:space="preserve"> PAGEREF _Toc31237 \h </w:instrText>
      </w:r>
      <w:r>
        <w:fldChar w:fldCharType="separate"/>
      </w:r>
      <w:r>
        <w:t>34</w:t>
      </w:r>
      <w:r>
        <w:fldChar w:fldCharType="end"/>
      </w:r>
      <w:r>
        <w:fldChar w:fldCharType="end"/>
      </w:r>
    </w:p>
    <w:p w14:paraId="041E4A5A">
      <w:pPr>
        <w:pStyle w:val="13"/>
        <w:tabs>
          <w:tab w:val="right" w:leader="dot" w:pos="8306"/>
        </w:tabs>
      </w:pPr>
      <w:r>
        <w:fldChar w:fldCharType="begin"/>
      </w:r>
      <w:r>
        <w:instrText xml:space="preserve"> HYPERLINK \l _Toc2695 </w:instrText>
      </w:r>
      <w:r>
        <w:fldChar w:fldCharType="separate"/>
      </w:r>
      <w:r>
        <w:rPr>
          <w:rFonts w:hint="eastAsia" w:ascii="新宋体" w:hAnsi="新宋体" w:eastAsia="新宋体" w:cs="新宋体"/>
          <w:szCs w:val="48"/>
        </w:rPr>
        <w:t>青海省政府采购项目合同书</w:t>
      </w:r>
      <w:r>
        <w:tab/>
      </w:r>
      <w:r>
        <w:fldChar w:fldCharType="begin"/>
      </w:r>
      <w:r>
        <w:instrText xml:space="preserve"> PAGEREF _Toc2695 \h </w:instrText>
      </w:r>
      <w:r>
        <w:fldChar w:fldCharType="separate"/>
      </w:r>
      <w:r>
        <w:t>35</w:t>
      </w:r>
      <w:r>
        <w:fldChar w:fldCharType="end"/>
      </w:r>
      <w:r>
        <w:fldChar w:fldCharType="end"/>
      </w:r>
    </w:p>
    <w:p w14:paraId="70700B57">
      <w:pPr>
        <w:pStyle w:val="13"/>
        <w:tabs>
          <w:tab w:val="right" w:leader="dot" w:pos="8306"/>
        </w:tabs>
      </w:pPr>
      <w:r>
        <w:fldChar w:fldCharType="begin"/>
      </w:r>
      <w:r>
        <w:instrText xml:space="preserve"> HYPERLINK \l _Toc22258 </w:instrText>
      </w:r>
      <w:r>
        <w:fldChar w:fldCharType="separate"/>
      </w:r>
      <w:r>
        <w:rPr>
          <w:rFonts w:hint="eastAsia" w:ascii="宋体" w:hAnsi="Times New Roman" w:eastAsia="宋体" w:cs="Times New Roman"/>
          <w:kern w:val="28"/>
          <w:szCs w:val="20"/>
        </w:rPr>
        <w:t>第</w:t>
      </w:r>
      <w:r>
        <w:rPr>
          <w:rFonts w:hint="eastAsia" w:ascii="宋体" w:hAnsi="Times New Roman" w:eastAsia="宋体" w:cs="Times New Roman"/>
          <w:kern w:val="28"/>
          <w:szCs w:val="20"/>
          <w:lang w:val="en-US" w:eastAsia="zh-CN"/>
        </w:rPr>
        <w:t>五</w:t>
      </w:r>
      <w:r>
        <w:rPr>
          <w:rFonts w:hint="eastAsia" w:ascii="宋体" w:hAnsi="Times New Roman" w:eastAsia="宋体" w:cs="Times New Roman"/>
          <w:kern w:val="28"/>
          <w:szCs w:val="20"/>
        </w:rPr>
        <w:t>部分  投标文件格式</w:t>
      </w:r>
      <w:r>
        <w:tab/>
      </w:r>
      <w:r>
        <w:fldChar w:fldCharType="begin"/>
      </w:r>
      <w:r>
        <w:instrText xml:space="preserve"> PAGEREF _Toc22258 \h </w:instrText>
      </w:r>
      <w:r>
        <w:fldChar w:fldCharType="separate"/>
      </w:r>
      <w:r>
        <w:t>50</w:t>
      </w:r>
      <w:r>
        <w:fldChar w:fldCharType="end"/>
      </w:r>
      <w:r>
        <w:fldChar w:fldCharType="end"/>
      </w:r>
    </w:p>
    <w:p w14:paraId="7B880388">
      <w:pPr>
        <w:pStyle w:val="15"/>
        <w:tabs>
          <w:tab w:val="clear" w:pos="8777"/>
        </w:tabs>
      </w:pPr>
      <w:r>
        <w:fldChar w:fldCharType="begin"/>
      </w:r>
      <w:r>
        <w:instrText xml:space="preserve"> HYPERLINK \l _Toc22540 </w:instrText>
      </w:r>
      <w:r>
        <w:fldChar w:fldCharType="separate"/>
      </w:r>
      <w:r>
        <w:rPr>
          <w:rFonts w:hint="eastAsia" w:ascii="宋体" w:hAnsi="宋体" w:cs="宋体"/>
          <w:bCs/>
          <w:kern w:val="0"/>
          <w:szCs w:val="30"/>
          <w:lang w:val="zh-CN" w:eastAsia="zh-CN"/>
        </w:rPr>
        <w:t>附件1：投 标 函</w:t>
      </w:r>
      <w:r>
        <w:tab/>
      </w:r>
      <w:r>
        <w:fldChar w:fldCharType="begin"/>
      </w:r>
      <w:r>
        <w:instrText xml:space="preserve"> PAGEREF _Toc22540 \h </w:instrText>
      </w:r>
      <w:r>
        <w:fldChar w:fldCharType="separate"/>
      </w:r>
      <w:r>
        <w:t>52</w:t>
      </w:r>
      <w:r>
        <w:fldChar w:fldCharType="end"/>
      </w:r>
      <w:r>
        <w:fldChar w:fldCharType="end"/>
      </w:r>
    </w:p>
    <w:p w14:paraId="30526188">
      <w:pPr>
        <w:pStyle w:val="15"/>
        <w:tabs>
          <w:tab w:val="clear" w:pos="8777"/>
        </w:tabs>
      </w:pPr>
      <w:r>
        <w:fldChar w:fldCharType="begin"/>
      </w:r>
      <w:r>
        <w:instrText xml:space="preserve"> HYPERLINK \l _Toc20530 </w:instrText>
      </w:r>
      <w:r>
        <w:fldChar w:fldCharType="separate"/>
      </w:r>
      <w:r>
        <w:rPr>
          <w:rFonts w:hint="eastAsia" w:ascii="宋体" w:hAnsi="宋体" w:eastAsia="宋体" w:cs="宋体"/>
          <w:bCs/>
          <w:kern w:val="0"/>
          <w:szCs w:val="30"/>
          <w:lang w:val="zh-CN" w:eastAsia="zh-CN"/>
        </w:rPr>
        <w:t>附件2：法定代表人证明书</w:t>
      </w:r>
      <w:r>
        <w:tab/>
      </w:r>
      <w:r>
        <w:fldChar w:fldCharType="begin"/>
      </w:r>
      <w:r>
        <w:instrText xml:space="preserve"> PAGEREF _Toc20530 \h </w:instrText>
      </w:r>
      <w:r>
        <w:fldChar w:fldCharType="separate"/>
      </w:r>
      <w:r>
        <w:t>53</w:t>
      </w:r>
      <w:r>
        <w:fldChar w:fldCharType="end"/>
      </w:r>
      <w:r>
        <w:fldChar w:fldCharType="end"/>
      </w:r>
    </w:p>
    <w:p w14:paraId="5D0BDE9E">
      <w:pPr>
        <w:pStyle w:val="15"/>
        <w:tabs>
          <w:tab w:val="clear" w:pos="8777"/>
        </w:tabs>
      </w:pPr>
      <w:r>
        <w:fldChar w:fldCharType="begin"/>
      </w:r>
      <w:r>
        <w:instrText xml:space="preserve"> HYPERLINK \l _Toc27619 </w:instrText>
      </w:r>
      <w:r>
        <w:fldChar w:fldCharType="separate"/>
      </w:r>
      <w:r>
        <w:rPr>
          <w:rFonts w:hint="eastAsia" w:ascii="宋体" w:hAnsi="宋体" w:eastAsia="宋体" w:cs="宋体"/>
          <w:bCs/>
          <w:kern w:val="0"/>
          <w:szCs w:val="30"/>
          <w:lang w:val="zh-CN" w:eastAsia="zh-CN"/>
        </w:rPr>
        <w:t>附件3：法定代表人授权书</w:t>
      </w:r>
      <w:r>
        <w:tab/>
      </w:r>
      <w:r>
        <w:fldChar w:fldCharType="begin"/>
      </w:r>
      <w:r>
        <w:instrText xml:space="preserve"> PAGEREF _Toc27619 \h </w:instrText>
      </w:r>
      <w:r>
        <w:fldChar w:fldCharType="separate"/>
      </w:r>
      <w:r>
        <w:t>54</w:t>
      </w:r>
      <w:r>
        <w:fldChar w:fldCharType="end"/>
      </w:r>
      <w:r>
        <w:fldChar w:fldCharType="end"/>
      </w:r>
    </w:p>
    <w:p w14:paraId="41493A65">
      <w:pPr>
        <w:pStyle w:val="15"/>
        <w:tabs>
          <w:tab w:val="clear" w:pos="8777"/>
        </w:tabs>
      </w:pPr>
      <w:r>
        <w:fldChar w:fldCharType="begin"/>
      </w:r>
      <w:r>
        <w:instrText xml:space="preserve"> HYPERLINK \l _Toc21731 </w:instrText>
      </w:r>
      <w:r>
        <w:fldChar w:fldCharType="separate"/>
      </w:r>
      <w:r>
        <w:rPr>
          <w:rFonts w:hint="eastAsia" w:ascii="宋体" w:hAnsi="宋体" w:eastAsia="宋体" w:cs="宋体"/>
          <w:bCs/>
          <w:kern w:val="0"/>
          <w:szCs w:val="30"/>
          <w:lang w:val="zh-CN" w:eastAsia="zh-CN"/>
        </w:rPr>
        <w:t>附件4：投标人承诺函</w:t>
      </w:r>
      <w:r>
        <w:tab/>
      </w:r>
      <w:r>
        <w:fldChar w:fldCharType="begin"/>
      </w:r>
      <w:r>
        <w:instrText xml:space="preserve"> PAGEREF _Toc21731 \h </w:instrText>
      </w:r>
      <w:r>
        <w:fldChar w:fldCharType="separate"/>
      </w:r>
      <w:r>
        <w:t>55</w:t>
      </w:r>
      <w:r>
        <w:fldChar w:fldCharType="end"/>
      </w:r>
      <w:r>
        <w:fldChar w:fldCharType="end"/>
      </w:r>
    </w:p>
    <w:p w14:paraId="18E0A888">
      <w:pPr>
        <w:pStyle w:val="15"/>
        <w:tabs>
          <w:tab w:val="clear" w:pos="8777"/>
        </w:tabs>
      </w:pPr>
      <w:r>
        <w:fldChar w:fldCharType="begin"/>
      </w:r>
      <w:r>
        <w:instrText xml:space="preserve"> HYPERLINK \l _Toc11274 </w:instrText>
      </w:r>
      <w:r>
        <w:fldChar w:fldCharType="separate"/>
      </w:r>
      <w:r>
        <w:rPr>
          <w:rFonts w:hint="eastAsia" w:ascii="宋体" w:hAnsi="宋体" w:eastAsia="宋体" w:cs="宋体"/>
          <w:bCs/>
          <w:kern w:val="0"/>
          <w:szCs w:val="30"/>
          <w:lang w:val="zh-CN" w:eastAsia="zh-CN"/>
        </w:rPr>
        <w:t>附件5：</w:t>
      </w:r>
      <w:r>
        <w:rPr>
          <w:rFonts w:hint="eastAsia" w:ascii="宋体" w:hAnsi="宋体" w:cs="宋体"/>
          <w:bCs/>
          <w:kern w:val="0"/>
          <w:szCs w:val="30"/>
          <w:lang w:val="zh-CN" w:eastAsia="zh-CN"/>
        </w:rPr>
        <w:t>投标人</w:t>
      </w:r>
      <w:r>
        <w:rPr>
          <w:rFonts w:hint="eastAsia" w:ascii="宋体" w:hAnsi="宋体" w:eastAsia="宋体" w:cs="宋体"/>
          <w:bCs/>
          <w:kern w:val="0"/>
          <w:szCs w:val="30"/>
          <w:lang w:val="zh-CN" w:eastAsia="zh-CN"/>
        </w:rPr>
        <w:t>诚信承诺书</w:t>
      </w:r>
      <w:r>
        <w:tab/>
      </w:r>
      <w:r>
        <w:fldChar w:fldCharType="begin"/>
      </w:r>
      <w:r>
        <w:instrText xml:space="preserve"> PAGEREF _Toc11274 \h </w:instrText>
      </w:r>
      <w:r>
        <w:fldChar w:fldCharType="separate"/>
      </w:r>
      <w:r>
        <w:t>56</w:t>
      </w:r>
      <w:r>
        <w:fldChar w:fldCharType="end"/>
      </w:r>
      <w:r>
        <w:fldChar w:fldCharType="end"/>
      </w:r>
    </w:p>
    <w:p w14:paraId="42523F2E">
      <w:pPr>
        <w:pStyle w:val="15"/>
        <w:tabs>
          <w:tab w:val="clear" w:pos="8777"/>
        </w:tabs>
      </w:pPr>
      <w:r>
        <w:fldChar w:fldCharType="begin"/>
      </w:r>
      <w:r>
        <w:instrText xml:space="preserve"> HYPERLINK \l _Toc6217 </w:instrText>
      </w:r>
      <w:r>
        <w:fldChar w:fldCharType="separate"/>
      </w:r>
      <w:r>
        <w:rPr>
          <w:rFonts w:hint="eastAsia" w:ascii="宋体" w:hAnsi="宋体" w:eastAsia="宋体" w:cs="宋体"/>
          <w:bCs/>
          <w:kern w:val="0"/>
          <w:szCs w:val="30"/>
          <w:lang w:val="zh-CN" w:eastAsia="zh-CN"/>
        </w:rPr>
        <w:t>附件6：投标人资格证明文件</w:t>
      </w:r>
      <w:r>
        <w:tab/>
      </w:r>
      <w:r>
        <w:fldChar w:fldCharType="begin"/>
      </w:r>
      <w:r>
        <w:instrText xml:space="preserve"> PAGEREF _Toc6217 \h </w:instrText>
      </w:r>
      <w:r>
        <w:fldChar w:fldCharType="separate"/>
      </w:r>
      <w:r>
        <w:t>57</w:t>
      </w:r>
      <w:r>
        <w:fldChar w:fldCharType="end"/>
      </w:r>
      <w:r>
        <w:fldChar w:fldCharType="end"/>
      </w:r>
    </w:p>
    <w:p w14:paraId="2B40B50F">
      <w:pPr>
        <w:pStyle w:val="15"/>
        <w:tabs>
          <w:tab w:val="clear" w:pos="8777"/>
        </w:tabs>
      </w:pPr>
      <w:r>
        <w:fldChar w:fldCharType="begin"/>
      </w:r>
      <w:r>
        <w:instrText xml:space="preserve"> HYPERLINK \l _Toc18885 </w:instrText>
      </w:r>
      <w:r>
        <w:fldChar w:fldCharType="separate"/>
      </w:r>
      <w:r>
        <w:rPr>
          <w:rFonts w:hint="eastAsia" w:ascii="宋体" w:hAnsi="宋体" w:eastAsia="宋体" w:cs="宋体"/>
          <w:bCs/>
          <w:kern w:val="0"/>
          <w:szCs w:val="30"/>
          <w:lang w:val="zh-CN" w:eastAsia="zh-CN"/>
        </w:rPr>
        <w:t>附件7：财务状况、缴纳税收和社会保障资金证明</w:t>
      </w:r>
      <w:r>
        <w:tab/>
      </w:r>
      <w:r>
        <w:fldChar w:fldCharType="begin"/>
      </w:r>
      <w:r>
        <w:instrText xml:space="preserve"> PAGEREF _Toc18885 \h </w:instrText>
      </w:r>
      <w:r>
        <w:fldChar w:fldCharType="separate"/>
      </w:r>
      <w:r>
        <w:t>58</w:t>
      </w:r>
      <w:r>
        <w:fldChar w:fldCharType="end"/>
      </w:r>
      <w:r>
        <w:fldChar w:fldCharType="end"/>
      </w:r>
    </w:p>
    <w:p w14:paraId="5C3262CD">
      <w:pPr>
        <w:pStyle w:val="15"/>
        <w:tabs>
          <w:tab w:val="clear" w:pos="8777"/>
        </w:tabs>
        <w:rPr>
          <w:rFonts w:hint="eastAsia" w:eastAsia="宋体"/>
          <w:lang w:val="en-US" w:eastAsia="zh-CN"/>
        </w:rPr>
      </w:pPr>
      <w:r>
        <w:fldChar w:fldCharType="begin"/>
      </w:r>
      <w:r>
        <w:instrText xml:space="preserve"> HYPERLINK \l _Toc28965 </w:instrText>
      </w:r>
      <w:r>
        <w:fldChar w:fldCharType="separate"/>
      </w:r>
      <w:r>
        <w:rPr>
          <w:rFonts w:hint="eastAsia" w:ascii="宋体" w:hAnsi="宋体" w:eastAsia="宋体" w:cs="宋体"/>
          <w:bCs/>
          <w:kern w:val="0"/>
          <w:szCs w:val="30"/>
          <w:lang w:val="zh-CN" w:eastAsia="zh-CN"/>
        </w:rPr>
        <w:t>附件8：具备履行合同所必需的设备和专业技术能力的证明材料</w:t>
      </w:r>
      <w:r>
        <w:tab/>
      </w:r>
      <w:r>
        <w:fldChar w:fldCharType="begin"/>
      </w:r>
      <w:r>
        <w:instrText xml:space="preserve"> PAGEREF _Toc28965 \h </w:instrText>
      </w:r>
      <w:r>
        <w:fldChar w:fldCharType="separate"/>
      </w:r>
      <w:r>
        <w:t>59</w:t>
      </w:r>
      <w:r>
        <w:fldChar w:fldCharType="end"/>
      </w:r>
      <w:r>
        <w:fldChar w:fldCharType="end"/>
      </w:r>
    </w:p>
    <w:p w14:paraId="2942CC3E">
      <w:pPr>
        <w:pStyle w:val="15"/>
        <w:tabs>
          <w:tab w:val="clear" w:pos="8777"/>
        </w:tabs>
      </w:pPr>
      <w:r>
        <w:rPr>
          <w:rFonts w:hint="eastAsia"/>
          <w:lang w:val="en-US" w:eastAsia="zh-CN"/>
        </w:rPr>
        <w:t>附件9：</w:t>
      </w:r>
      <w:r>
        <w:fldChar w:fldCharType="begin"/>
      </w:r>
      <w:r>
        <w:instrText xml:space="preserve"> HYPERLINK \l _Toc24128 </w:instrText>
      </w:r>
      <w:r>
        <w:fldChar w:fldCharType="separate"/>
      </w:r>
      <w:r>
        <w:rPr>
          <w:rFonts w:hint="eastAsia" w:ascii="宋体" w:hAnsi="宋体" w:eastAsia="宋体" w:cs="Times New Roman"/>
          <w:bCs/>
          <w:kern w:val="2"/>
          <w:szCs w:val="32"/>
          <w:lang w:val="zh-CN" w:eastAsia="zh-CN" w:bidi="ar-SA"/>
        </w:rPr>
        <w:t>无重大违法记录声明</w:t>
      </w:r>
      <w:r>
        <w:tab/>
      </w:r>
      <w:r>
        <w:fldChar w:fldCharType="begin"/>
      </w:r>
      <w:r>
        <w:instrText xml:space="preserve"> PAGEREF _Toc24128 \h </w:instrText>
      </w:r>
      <w:r>
        <w:fldChar w:fldCharType="separate"/>
      </w:r>
      <w:r>
        <w:t>60</w:t>
      </w:r>
      <w:r>
        <w:fldChar w:fldCharType="end"/>
      </w:r>
      <w:r>
        <w:fldChar w:fldCharType="end"/>
      </w:r>
    </w:p>
    <w:p w14:paraId="481D523F">
      <w:pPr>
        <w:pStyle w:val="15"/>
        <w:tabs>
          <w:tab w:val="clear" w:pos="8777"/>
        </w:tabs>
      </w:pPr>
      <w:r>
        <w:fldChar w:fldCharType="begin"/>
      </w:r>
      <w:r>
        <w:instrText xml:space="preserve"> HYPERLINK \l _Toc13479 </w:instrText>
      </w:r>
      <w:r>
        <w:fldChar w:fldCharType="separate"/>
      </w:r>
      <w:r>
        <w:rPr>
          <w:rFonts w:hint="eastAsia" w:ascii="宋体" w:hAnsi="宋体" w:eastAsia="宋体" w:cs="宋体"/>
          <w:bCs/>
          <w:kern w:val="0"/>
          <w:szCs w:val="30"/>
          <w:lang w:val="zh-CN" w:eastAsia="zh-CN" w:bidi="ar-SA"/>
        </w:rPr>
        <w:t>附件10：投标保证金证明（</w:t>
      </w:r>
      <w:r>
        <w:rPr>
          <w:rFonts w:hint="eastAsia" w:ascii="宋体" w:hAnsi="宋体" w:eastAsia="宋体" w:cs="宋体"/>
          <w:bCs/>
          <w:kern w:val="0"/>
          <w:szCs w:val="30"/>
          <w:lang w:val="en-US" w:eastAsia="zh-CN" w:bidi="ar-SA"/>
        </w:rPr>
        <w:t>若为保函格式自拟）</w:t>
      </w:r>
      <w:r>
        <w:tab/>
      </w:r>
      <w:r>
        <w:fldChar w:fldCharType="begin"/>
      </w:r>
      <w:r>
        <w:instrText xml:space="preserve"> PAGEREF _Toc13479 \h </w:instrText>
      </w:r>
      <w:r>
        <w:fldChar w:fldCharType="separate"/>
      </w:r>
      <w:r>
        <w:t>61</w:t>
      </w:r>
      <w:r>
        <w:fldChar w:fldCharType="end"/>
      </w:r>
      <w:r>
        <w:fldChar w:fldCharType="end"/>
      </w:r>
    </w:p>
    <w:p w14:paraId="36DAE1F9">
      <w:pPr>
        <w:pStyle w:val="15"/>
        <w:tabs>
          <w:tab w:val="clear" w:pos="8777"/>
        </w:tabs>
      </w:pPr>
      <w:r>
        <w:fldChar w:fldCharType="begin"/>
      </w:r>
      <w:r>
        <w:instrText xml:space="preserve"> HYPERLINK \l _Toc8477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1</w:t>
      </w:r>
      <w:r>
        <w:rPr>
          <w:rFonts w:hint="eastAsia" w:ascii="宋体" w:hAnsi="宋体" w:eastAsia="宋体" w:cs="宋体"/>
          <w:bCs/>
          <w:kern w:val="0"/>
          <w:szCs w:val="30"/>
          <w:lang w:val="zh-CN" w:eastAsia="zh-CN" w:bidi="ar-SA"/>
        </w:rPr>
        <w:t>：报价一览表</w:t>
      </w:r>
      <w:r>
        <w:tab/>
      </w:r>
      <w:r>
        <w:fldChar w:fldCharType="begin"/>
      </w:r>
      <w:r>
        <w:instrText xml:space="preserve"> PAGEREF _Toc8477 \h </w:instrText>
      </w:r>
      <w:r>
        <w:fldChar w:fldCharType="separate"/>
      </w:r>
      <w:r>
        <w:t>64</w:t>
      </w:r>
      <w:r>
        <w:fldChar w:fldCharType="end"/>
      </w:r>
      <w:r>
        <w:fldChar w:fldCharType="end"/>
      </w:r>
    </w:p>
    <w:p w14:paraId="1581772E">
      <w:pPr>
        <w:pStyle w:val="15"/>
        <w:tabs>
          <w:tab w:val="clear" w:pos="8777"/>
        </w:tabs>
      </w:pPr>
      <w:r>
        <w:fldChar w:fldCharType="begin"/>
      </w:r>
      <w:r>
        <w:instrText xml:space="preserve"> HYPERLINK \l _Toc22074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2</w:t>
      </w:r>
      <w:r>
        <w:rPr>
          <w:rFonts w:hint="eastAsia" w:ascii="宋体" w:hAnsi="宋体" w:eastAsia="宋体" w:cs="宋体"/>
          <w:bCs/>
          <w:kern w:val="0"/>
          <w:szCs w:val="30"/>
          <w:lang w:val="zh-CN" w:eastAsia="zh-CN" w:bidi="ar-SA"/>
        </w:rPr>
        <w:t>：分项报价表</w:t>
      </w:r>
      <w:r>
        <w:tab/>
      </w:r>
      <w:r>
        <w:fldChar w:fldCharType="begin"/>
      </w:r>
      <w:r>
        <w:instrText xml:space="preserve"> PAGEREF _Toc22074 \h </w:instrText>
      </w:r>
      <w:r>
        <w:fldChar w:fldCharType="separate"/>
      </w:r>
      <w:r>
        <w:t>65</w:t>
      </w:r>
      <w:r>
        <w:fldChar w:fldCharType="end"/>
      </w:r>
      <w:r>
        <w:fldChar w:fldCharType="end"/>
      </w:r>
    </w:p>
    <w:p w14:paraId="403BFD47">
      <w:pPr>
        <w:pStyle w:val="15"/>
        <w:tabs>
          <w:tab w:val="clear" w:pos="8777"/>
        </w:tabs>
      </w:pPr>
      <w:r>
        <w:fldChar w:fldCharType="begin"/>
      </w:r>
      <w:r>
        <w:instrText xml:space="preserve"> HYPERLINK \l _Toc198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3</w:t>
      </w:r>
      <w:r>
        <w:rPr>
          <w:rFonts w:hint="eastAsia" w:ascii="宋体" w:hAnsi="宋体" w:eastAsia="宋体" w:cs="宋体"/>
          <w:bCs/>
          <w:kern w:val="0"/>
          <w:szCs w:val="30"/>
          <w:lang w:val="zh-CN" w:eastAsia="zh-CN" w:bidi="ar-SA"/>
        </w:rPr>
        <w:t>：</w:t>
      </w:r>
      <w:r>
        <w:rPr>
          <w:rFonts w:hint="eastAsia" w:ascii="宋体" w:hAnsi="宋体" w:cs="宋体"/>
          <w:bCs/>
          <w:kern w:val="0"/>
          <w:szCs w:val="28"/>
          <w:lang w:val="zh-CN"/>
        </w:rPr>
        <w:t>技术规格</w:t>
      </w:r>
      <w:r>
        <w:rPr>
          <w:rFonts w:hint="eastAsia" w:ascii="宋体" w:hAnsi="宋体" w:eastAsia="宋体" w:cs="宋体"/>
          <w:bCs/>
          <w:kern w:val="0"/>
          <w:szCs w:val="30"/>
          <w:lang w:val="zh-CN" w:eastAsia="zh-CN" w:bidi="ar-SA"/>
        </w:rPr>
        <w:t>响应表</w:t>
      </w:r>
      <w:r>
        <w:tab/>
      </w:r>
      <w:r>
        <w:fldChar w:fldCharType="begin"/>
      </w:r>
      <w:r>
        <w:instrText xml:space="preserve"> PAGEREF _Toc198 \h </w:instrText>
      </w:r>
      <w:r>
        <w:fldChar w:fldCharType="separate"/>
      </w:r>
      <w:r>
        <w:t>66</w:t>
      </w:r>
      <w:r>
        <w:fldChar w:fldCharType="end"/>
      </w:r>
      <w:r>
        <w:fldChar w:fldCharType="end"/>
      </w:r>
    </w:p>
    <w:p w14:paraId="5B5B2979">
      <w:pPr>
        <w:pStyle w:val="15"/>
        <w:tabs>
          <w:tab w:val="clear" w:pos="8777"/>
        </w:tabs>
      </w:pPr>
      <w:r>
        <w:fldChar w:fldCharType="begin"/>
      </w:r>
      <w:r>
        <w:instrText xml:space="preserve"> HYPERLINK \l _Toc28320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4</w:t>
      </w:r>
      <w:r>
        <w:rPr>
          <w:rFonts w:hint="eastAsia" w:ascii="宋体" w:hAnsi="宋体" w:eastAsia="宋体" w:cs="宋体"/>
          <w:bCs/>
          <w:kern w:val="0"/>
          <w:szCs w:val="30"/>
          <w:lang w:val="zh-CN" w:eastAsia="zh-CN" w:bidi="ar-SA"/>
        </w:rPr>
        <w:t>：投标产品相关资料</w:t>
      </w:r>
      <w:r>
        <w:tab/>
      </w:r>
      <w:r>
        <w:fldChar w:fldCharType="begin"/>
      </w:r>
      <w:r>
        <w:instrText xml:space="preserve"> PAGEREF _Toc28320 \h </w:instrText>
      </w:r>
      <w:r>
        <w:fldChar w:fldCharType="separate"/>
      </w:r>
      <w:r>
        <w:t>67</w:t>
      </w:r>
      <w:r>
        <w:fldChar w:fldCharType="end"/>
      </w:r>
      <w:r>
        <w:fldChar w:fldCharType="end"/>
      </w:r>
    </w:p>
    <w:p w14:paraId="4B1E3D76">
      <w:pPr>
        <w:pStyle w:val="15"/>
        <w:tabs>
          <w:tab w:val="clear" w:pos="8777"/>
        </w:tabs>
      </w:pPr>
      <w:r>
        <w:rPr>
          <w:rFonts w:hint="eastAsia"/>
          <w:lang w:val="en-US" w:eastAsia="zh-CN"/>
        </w:rPr>
        <w:t>附件15：</w:t>
      </w:r>
      <w:r>
        <w:fldChar w:fldCharType="begin"/>
      </w:r>
      <w:r>
        <w:instrText xml:space="preserve"> HYPERLINK \l _Toc26752 </w:instrText>
      </w:r>
      <w:r>
        <w:fldChar w:fldCharType="separate"/>
      </w:r>
      <w:r>
        <w:rPr>
          <w:rFonts w:hint="eastAsia" w:ascii="宋体" w:hAnsi="Times New Roman" w:eastAsia="宋体" w:cs="Times New Roman"/>
          <w:szCs w:val="28"/>
          <w:lang w:val="zh-CN" w:eastAsia="zh-CN"/>
        </w:rPr>
        <w:t>投标人类似业绩证明材料</w:t>
      </w:r>
      <w:r>
        <w:tab/>
      </w:r>
      <w:r>
        <w:fldChar w:fldCharType="begin"/>
      </w:r>
      <w:r>
        <w:instrText xml:space="preserve"> PAGEREF _Toc26752 \h </w:instrText>
      </w:r>
      <w:r>
        <w:fldChar w:fldCharType="separate"/>
      </w:r>
      <w:r>
        <w:t>68</w:t>
      </w:r>
      <w:r>
        <w:fldChar w:fldCharType="end"/>
      </w:r>
      <w:r>
        <w:fldChar w:fldCharType="end"/>
      </w:r>
    </w:p>
    <w:p w14:paraId="4FA4B784">
      <w:pPr>
        <w:pStyle w:val="15"/>
        <w:tabs>
          <w:tab w:val="clear" w:pos="8777"/>
        </w:tabs>
      </w:pPr>
      <w:r>
        <w:fldChar w:fldCharType="begin"/>
      </w:r>
      <w:r>
        <w:instrText xml:space="preserve"> HYPERLINK \l _Toc5378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6</w:t>
      </w:r>
      <w:r>
        <w:rPr>
          <w:rFonts w:hint="eastAsia" w:ascii="宋体" w:hAnsi="宋体" w:eastAsia="宋体" w:cs="宋体"/>
          <w:bCs/>
          <w:kern w:val="0"/>
          <w:szCs w:val="30"/>
          <w:lang w:val="zh-CN" w:eastAsia="zh-CN" w:bidi="ar-SA"/>
        </w:rPr>
        <w:t>：中小企业声明函</w:t>
      </w:r>
      <w:r>
        <w:tab/>
      </w:r>
      <w:r>
        <w:fldChar w:fldCharType="begin"/>
      </w:r>
      <w:r>
        <w:instrText xml:space="preserve"> PAGEREF _Toc5378 \h </w:instrText>
      </w:r>
      <w:r>
        <w:fldChar w:fldCharType="separate"/>
      </w:r>
      <w:r>
        <w:t>69</w:t>
      </w:r>
      <w:r>
        <w:fldChar w:fldCharType="end"/>
      </w:r>
      <w:r>
        <w:fldChar w:fldCharType="end"/>
      </w:r>
    </w:p>
    <w:p w14:paraId="5ED197F0">
      <w:pPr>
        <w:pStyle w:val="15"/>
        <w:tabs>
          <w:tab w:val="clear" w:pos="8777"/>
        </w:tabs>
      </w:pPr>
      <w:r>
        <w:fldChar w:fldCharType="begin"/>
      </w:r>
      <w:r>
        <w:instrText xml:space="preserve"> HYPERLINK \l _Toc8135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7</w:t>
      </w:r>
      <w:r>
        <w:rPr>
          <w:rFonts w:hint="eastAsia" w:ascii="宋体" w:hAnsi="宋体" w:eastAsia="宋体" w:cs="宋体"/>
          <w:bCs/>
          <w:kern w:val="0"/>
          <w:szCs w:val="30"/>
          <w:lang w:val="zh-CN" w:eastAsia="zh-CN" w:bidi="ar-SA"/>
        </w:rPr>
        <w:t>：残疾人福利性单位声明函</w:t>
      </w:r>
      <w:r>
        <w:tab/>
      </w:r>
      <w:r>
        <w:fldChar w:fldCharType="begin"/>
      </w:r>
      <w:r>
        <w:instrText xml:space="preserve"> PAGEREF _Toc8135 \h </w:instrText>
      </w:r>
      <w:r>
        <w:fldChar w:fldCharType="separate"/>
      </w:r>
      <w:r>
        <w:t>72</w:t>
      </w:r>
      <w:r>
        <w:fldChar w:fldCharType="end"/>
      </w:r>
      <w:r>
        <w:fldChar w:fldCharType="end"/>
      </w:r>
    </w:p>
    <w:p w14:paraId="6A82F248">
      <w:pPr>
        <w:pStyle w:val="15"/>
        <w:tabs>
          <w:tab w:val="clear" w:pos="8777"/>
        </w:tabs>
      </w:pPr>
      <w:r>
        <w:fldChar w:fldCharType="begin"/>
      </w:r>
      <w:r>
        <w:instrText xml:space="preserve"> HYPERLINK \l _Toc19064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8</w:t>
      </w:r>
      <w:r>
        <w:rPr>
          <w:rFonts w:hint="eastAsia" w:ascii="宋体" w:hAnsi="宋体" w:eastAsia="宋体" w:cs="宋体"/>
          <w:bCs/>
          <w:kern w:val="0"/>
          <w:szCs w:val="30"/>
          <w:lang w:val="zh-CN" w:eastAsia="zh-CN" w:bidi="ar-SA"/>
        </w:rPr>
        <w:t>：监狱企业证明资料（不属于监狱企业的无需提供）</w:t>
      </w:r>
      <w:r>
        <w:tab/>
      </w:r>
      <w:r>
        <w:fldChar w:fldCharType="begin"/>
      </w:r>
      <w:r>
        <w:instrText xml:space="preserve"> PAGEREF _Toc19064 \h </w:instrText>
      </w:r>
      <w:r>
        <w:fldChar w:fldCharType="separate"/>
      </w:r>
      <w:r>
        <w:t>73</w:t>
      </w:r>
      <w:r>
        <w:fldChar w:fldCharType="end"/>
      </w:r>
      <w:r>
        <w:fldChar w:fldCharType="end"/>
      </w:r>
    </w:p>
    <w:p w14:paraId="0297CA0D">
      <w:pPr>
        <w:pStyle w:val="15"/>
        <w:tabs>
          <w:tab w:val="clear" w:pos="8777"/>
        </w:tabs>
      </w:pPr>
      <w:r>
        <w:rPr>
          <w:rFonts w:hint="eastAsia"/>
          <w:lang w:val="en-US" w:eastAsia="zh-CN"/>
        </w:rPr>
        <w:t>附件19：</w:t>
      </w:r>
      <w:r>
        <w:fldChar w:fldCharType="begin"/>
      </w:r>
      <w:r>
        <w:instrText xml:space="preserve"> HYPERLINK \l _Toc14760 </w:instrText>
      </w:r>
      <w:r>
        <w:fldChar w:fldCharType="separate"/>
      </w:r>
      <w:r>
        <w:rPr>
          <w:rFonts w:hint="eastAsia" w:ascii="宋体" w:hAnsi="Times New Roman" w:eastAsia="宋体" w:cs="Times New Roman"/>
          <w:szCs w:val="28"/>
          <w:lang w:val="zh-CN" w:eastAsia="zh-CN"/>
        </w:rPr>
        <w:t>项目管理实施方案</w:t>
      </w:r>
      <w:r>
        <w:tab/>
      </w:r>
      <w:r>
        <w:fldChar w:fldCharType="begin"/>
      </w:r>
      <w:r>
        <w:instrText xml:space="preserve"> PAGEREF _Toc14760 \h </w:instrText>
      </w:r>
      <w:r>
        <w:fldChar w:fldCharType="separate"/>
      </w:r>
      <w:r>
        <w:t>74</w:t>
      </w:r>
      <w:r>
        <w:fldChar w:fldCharType="end"/>
      </w:r>
      <w:r>
        <w:fldChar w:fldCharType="end"/>
      </w:r>
    </w:p>
    <w:p w14:paraId="190C35FB">
      <w:pPr>
        <w:pStyle w:val="15"/>
        <w:tabs>
          <w:tab w:val="clear" w:pos="8777"/>
        </w:tabs>
      </w:pPr>
      <w:r>
        <w:rPr>
          <w:rFonts w:hint="eastAsia"/>
          <w:lang w:val="en-US" w:eastAsia="zh-CN"/>
        </w:rPr>
        <w:t>附件20：</w:t>
      </w:r>
      <w:r>
        <w:fldChar w:fldCharType="begin"/>
      </w:r>
      <w:r>
        <w:instrText xml:space="preserve"> HYPERLINK \l _Toc9253 </w:instrText>
      </w:r>
      <w:r>
        <w:fldChar w:fldCharType="separate"/>
      </w:r>
      <w:r>
        <w:rPr>
          <w:rFonts w:hint="eastAsia" w:ascii="宋体" w:hAnsi="Times New Roman" w:eastAsia="宋体" w:cs="Times New Roman"/>
          <w:szCs w:val="28"/>
          <w:lang w:val="zh-CN" w:eastAsia="zh-CN"/>
        </w:rPr>
        <w:t>投标人认为在其他方面有必要说明的事项</w:t>
      </w:r>
      <w:r>
        <w:tab/>
      </w:r>
      <w:r>
        <w:fldChar w:fldCharType="begin"/>
      </w:r>
      <w:r>
        <w:instrText xml:space="preserve"> PAGEREF _Toc9253 \h </w:instrText>
      </w:r>
      <w:r>
        <w:fldChar w:fldCharType="separate"/>
      </w:r>
      <w:r>
        <w:t>75</w:t>
      </w:r>
      <w:r>
        <w:fldChar w:fldCharType="end"/>
      </w:r>
      <w:r>
        <w:fldChar w:fldCharType="end"/>
      </w:r>
    </w:p>
    <w:p w14:paraId="71E07775">
      <w:pPr>
        <w:pStyle w:val="15"/>
        <w:tabs>
          <w:tab w:val="clear" w:pos="8777"/>
        </w:tabs>
        <w:rPr>
          <w:b/>
          <w:bCs/>
        </w:rPr>
      </w:pPr>
      <w:r>
        <w:rPr>
          <w:b/>
          <w:bCs/>
        </w:rPr>
        <w:fldChar w:fldCharType="begin"/>
      </w:r>
      <w:r>
        <w:rPr>
          <w:b/>
          <w:bCs/>
        </w:rPr>
        <w:instrText xml:space="preserve"> HYPERLINK \l _Toc21486 </w:instrText>
      </w:r>
      <w:r>
        <w:rPr>
          <w:b/>
          <w:bCs/>
        </w:rPr>
        <w:fldChar w:fldCharType="separate"/>
      </w:r>
      <w:r>
        <w:rPr>
          <w:rFonts w:hint="eastAsia" w:ascii="宋体"/>
          <w:b/>
          <w:bCs/>
          <w:kern w:val="28"/>
          <w:szCs w:val="20"/>
        </w:rPr>
        <w:t>第</w:t>
      </w:r>
      <w:r>
        <w:rPr>
          <w:rFonts w:hint="eastAsia" w:ascii="宋体"/>
          <w:b/>
          <w:bCs/>
          <w:kern w:val="28"/>
          <w:szCs w:val="20"/>
          <w:lang w:val="en-US" w:eastAsia="zh-CN"/>
        </w:rPr>
        <w:t>六</w:t>
      </w:r>
      <w:r>
        <w:rPr>
          <w:rFonts w:hint="eastAsia" w:ascii="宋体"/>
          <w:b/>
          <w:bCs/>
          <w:kern w:val="28"/>
          <w:szCs w:val="20"/>
        </w:rPr>
        <w:t>部分  采购项目要求及技术参数</w:t>
      </w:r>
      <w:r>
        <w:rPr>
          <w:b/>
          <w:bCs/>
        </w:rPr>
        <w:tab/>
      </w:r>
      <w:r>
        <w:rPr>
          <w:b/>
          <w:bCs/>
        </w:rPr>
        <w:fldChar w:fldCharType="begin"/>
      </w:r>
      <w:r>
        <w:rPr>
          <w:b/>
          <w:bCs/>
        </w:rPr>
        <w:instrText xml:space="preserve"> PAGEREF _Toc21486 \h </w:instrText>
      </w:r>
      <w:r>
        <w:rPr>
          <w:b/>
          <w:bCs/>
        </w:rPr>
        <w:fldChar w:fldCharType="separate"/>
      </w:r>
      <w:r>
        <w:rPr>
          <w:b/>
          <w:bCs/>
        </w:rPr>
        <w:t>76</w:t>
      </w:r>
      <w:r>
        <w:rPr>
          <w:b/>
          <w:bCs/>
        </w:rPr>
        <w:fldChar w:fldCharType="end"/>
      </w:r>
      <w:r>
        <w:rPr>
          <w:b/>
          <w:bCs/>
        </w:rPr>
        <w:fldChar w:fldCharType="end"/>
      </w:r>
    </w:p>
    <w:p w14:paraId="557EDB65">
      <w:pPr>
        <w:rPr>
          <w:rFonts w:hint="eastAsia" w:ascii="新宋体" w:hAnsi="新宋体" w:eastAsia="新宋体" w:cs="新宋体"/>
          <w:kern w:val="2"/>
          <w:sz w:val="32"/>
          <w:szCs w:val="36"/>
          <w:lang w:val="zh-CN" w:eastAsia="zh-CN"/>
        </w:rPr>
      </w:pPr>
      <w:r>
        <w:fldChar w:fldCharType="end"/>
      </w:r>
      <w:bookmarkStart w:id="5" w:name="_Toc21444"/>
    </w:p>
    <w:p w14:paraId="6EA89629">
      <w:pPr>
        <w:rPr>
          <w:rFonts w:hint="eastAsia" w:ascii="新宋体" w:hAnsi="新宋体" w:eastAsia="新宋体" w:cs="新宋体"/>
          <w:kern w:val="2"/>
          <w:sz w:val="32"/>
          <w:szCs w:val="36"/>
          <w:lang w:val="zh-CN" w:eastAsia="zh-CN"/>
        </w:rPr>
      </w:pPr>
      <w:r>
        <w:rPr>
          <w:rFonts w:hint="eastAsia" w:ascii="新宋体" w:hAnsi="新宋体" w:eastAsia="新宋体" w:cs="新宋体"/>
          <w:kern w:val="2"/>
          <w:sz w:val="32"/>
          <w:szCs w:val="36"/>
          <w:lang w:val="zh-CN" w:eastAsia="zh-CN"/>
        </w:rPr>
        <w:br w:type="page"/>
      </w:r>
    </w:p>
    <w:p w14:paraId="5246DAB4">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5"/>
    </w:p>
    <w:p w14:paraId="6F8A4138">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祁连县2025年中央财政林业草原改革发展资金草种繁育补助项目公开招标</w:t>
      </w:r>
      <w:r>
        <w:rPr>
          <w:rFonts w:hint="eastAsia" w:ascii="新宋体" w:hAnsi="新宋体" w:eastAsia="新宋体" w:cs="新宋体"/>
          <w:b/>
          <w:bCs/>
          <w:sz w:val="28"/>
          <w:szCs w:val="32"/>
        </w:rPr>
        <w:t>公告</w:t>
      </w:r>
    </w:p>
    <w:p w14:paraId="74584730">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青海锦鸿公招（货物）2025-005号</w:t>
      </w:r>
    </w:p>
    <w:tbl>
      <w:tblPr>
        <w:tblStyle w:val="30"/>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59F246E5">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tcPr>
          <w:p w14:paraId="24FDD4D3">
            <w:pPr>
              <w:pStyle w:val="29"/>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11A31695">
            <w:pPr>
              <w:pStyle w:val="29"/>
              <w:spacing w:before="27" w:line="480" w:lineRule="auto"/>
              <w:ind w:left="131" w:right="85" w:firstLine="483"/>
            </w:pPr>
            <w:r>
              <w:rPr>
                <w:rFonts w:hint="eastAsia" w:ascii="宋体" w:hAnsi="宋体" w:eastAsia="宋体" w:cs="宋体"/>
                <w:spacing w:val="-1"/>
                <w:sz w:val="24"/>
                <w:szCs w:val="24"/>
                <w:u w:val="single" w:color="auto"/>
                <w:lang w:eastAsia="zh-CN"/>
              </w:rPr>
              <w:t>祁连县2025年中央财政林业草原改革发展资金草种繁育补助项目</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w:t>
            </w:r>
            <w:r>
              <w:rPr>
                <w:rFonts w:hint="eastAsia" w:ascii="宋体" w:hAnsi="宋体" w:eastAsia="宋体" w:cs="宋体"/>
                <w:color w:val="000000"/>
                <w:spacing w:val="-5"/>
                <w:sz w:val="24"/>
                <w:szCs w:val="24"/>
              </w:rPr>
              <w:t>，并于</w:t>
            </w:r>
            <w:r>
              <w:rPr>
                <w:rFonts w:hint="eastAsia" w:ascii="宋体" w:hAnsi="宋体" w:eastAsia="宋体" w:cs="宋体"/>
                <w:b/>
                <w:bCs/>
                <w:color w:val="000000"/>
                <w:spacing w:val="-5"/>
                <w:sz w:val="24"/>
                <w:szCs w:val="24"/>
                <w:u w:val="single"/>
                <w:lang w:eastAsia="zh-CN"/>
              </w:rPr>
              <w:t>2025年</w:t>
            </w:r>
            <w:r>
              <w:rPr>
                <w:rFonts w:hint="eastAsia" w:ascii="宋体" w:hAnsi="宋体" w:eastAsia="宋体" w:cs="宋体"/>
                <w:b/>
                <w:bCs/>
                <w:color w:val="000000"/>
                <w:spacing w:val="-5"/>
                <w:sz w:val="24"/>
                <w:szCs w:val="24"/>
                <w:u w:val="single"/>
                <w:lang w:val="en-US" w:eastAsia="zh-CN"/>
              </w:rPr>
              <w:t>07月21日09点30分</w:t>
            </w:r>
            <w:r>
              <w:rPr>
                <w:rFonts w:hint="eastAsia" w:ascii="宋体" w:hAnsi="宋体" w:eastAsia="宋体" w:cs="宋体"/>
                <w:b/>
                <w:bCs/>
                <w:color w:val="000000"/>
                <w:spacing w:val="-5"/>
                <w:sz w:val="24"/>
                <w:szCs w:val="24"/>
                <w:u w:val="single"/>
                <w:lang w:eastAsia="zh-CN"/>
              </w:rPr>
              <w:t>（北京时间）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pacing w:val="-3"/>
                <w:sz w:val="24"/>
                <w:szCs w:val="24"/>
              </w:rPr>
              <w:t>前</w:t>
            </w:r>
            <w:r>
              <w:rPr>
                <w:rFonts w:hint="eastAsia" w:ascii="宋体" w:hAnsi="宋体" w:eastAsia="宋体" w:cs="宋体"/>
                <w:spacing w:val="-3"/>
                <w:sz w:val="24"/>
                <w:szCs w:val="24"/>
              </w:rPr>
              <w:t>递交投标文件。</w:t>
            </w:r>
          </w:p>
        </w:tc>
      </w:tr>
    </w:tbl>
    <w:p w14:paraId="674D9B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762CA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青海锦鸿公招（货物）2025-005号</w:t>
      </w:r>
    </w:p>
    <w:p w14:paraId="2FA14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项目名称：</w:t>
      </w:r>
      <w:r>
        <w:rPr>
          <w:rFonts w:hint="eastAsia" w:cs="Times New Roman"/>
          <w:highlight w:val="none"/>
          <w:lang w:val="en-US" w:eastAsia="zh-CN"/>
        </w:rPr>
        <w:t>祁连县2025年中央财政林业草原改革发展资金草种繁育补助项目</w:t>
      </w:r>
      <w:r>
        <w:rPr>
          <w:rFonts w:hint="default" w:ascii="Times New Roman" w:hAnsi="Times New Roman" w:eastAsia="宋体" w:cs="Times New Roman"/>
          <w:highlight w:val="none"/>
          <w:lang w:val="en-US" w:eastAsia="zh-CN"/>
        </w:rPr>
        <w:t xml:space="preserve">   </w:t>
      </w:r>
    </w:p>
    <w:p w14:paraId="7C5F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6533200.00</w:t>
      </w:r>
    </w:p>
    <w:p w14:paraId="5F2865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6533200.00</w:t>
      </w:r>
    </w:p>
    <w:p w14:paraId="6D56CF25">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p>
    <w:p w14:paraId="1EBDBA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标项一</w:t>
      </w:r>
    </w:p>
    <w:p w14:paraId="1F480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祁连县2025年中央财政林业草原改革发展资金草种繁育补助项目</w:t>
      </w:r>
      <w:r>
        <w:rPr>
          <w:rFonts w:hint="default" w:ascii="Times New Roman" w:hAnsi="Times New Roman" w:eastAsia="宋体" w:cs="Times New Roman"/>
          <w:highlight w:val="none"/>
          <w:lang w:val="en-US" w:eastAsia="zh-CN"/>
        </w:rPr>
        <w:t xml:space="preserve"> </w:t>
      </w:r>
    </w:p>
    <w:p w14:paraId="5585DA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数量</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1 </w:t>
      </w:r>
    </w:p>
    <w:p w14:paraId="78EEF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预算金额（元）：</w:t>
      </w:r>
      <w:r>
        <w:rPr>
          <w:rFonts w:hint="eastAsia" w:ascii="宋体" w:hAnsi="宋体" w:cs="宋体"/>
          <w:highlight w:val="none"/>
          <w:lang w:val="en-US" w:eastAsia="zh-CN"/>
        </w:rPr>
        <w:t>6533200.00</w:t>
      </w:r>
    </w:p>
    <w:p w14:paraId="2BA99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简要规格描述或项目基本概况介绍、用途：</w:t>
      </w:r>
      <w:r>
        <w:rPr>
          <w:rFonts w:hint="default" w:cs="Times New Roman"/>
          <w:highlight w:val="none"/>
          <w:lang w:val="en-US" w:eastAsia="zh-CN"/>
        </w:rPr>
        <w:t xml:space="preserve">复壮更新草种基地13748亩，其中采用机械免耕方式复壮更新13548亩;采用全翻耕方式新建种子基地200亩。包括垂穗披碱草基地5800亩(含翻耕200亩)、同德小花碱茅基地 5100亩、青海草地早熟禾基地2848亩（详见招标文件内容）  </w:t>
      </w:r>
      <w:r>
        <w:rPr>
          <w:rFonts w:hint="default" w:ascii="Times New Roman" w:hAnsi="Times New Roman" w:eastAsia="宋体" w:cs="Times New Roman"/>
          <w:highlight w:val="none"/>
          <w:lang w:val="en-US" w:eastAsia="zh-CN"/>
        </w:rPr>
        <w:t xml:space="preserve">            </w:t>
      </w:r>
    </w:p>
    <w:p w14:paraId="3B54CE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合同履约期限：</w:t>
      </w:r>
      <w:r>
        <w:rPr>
          <w:rFonts w:hint="eastAsia" w:cs="Times New Roman"/>
          <w:b/>
          <w:bCs/>
          <w:highlight w:val="none"/>
          <w:lang w:val="en-US" w:eastAsia="zh-CN"/>
        </w:rPr>
        <w:t>具体按合同约定执行；</w:t>
      </w:r>
    </w:p>
    <w:p w14:paraId="06115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ED2B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9848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0BA61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u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ascii="Times New Roman" w:hAnsi="Times New Roman" w:eastAsia="宋体" w:cs="Times New Roman"/>
          <w:highlight w:val="none"/>
          <w:lang w:val="en-US" w:eastAsia="zh-CN"/>
        </w:rPr>
        <w:t>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5A0E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77D9D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6E4F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F40F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4E7A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13F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15F78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25795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16E3F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0219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0D236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13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5A519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50EF31AB">
      <w:pPr>
        <w:pStyle w:val="20"/>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3.7.1</w:t>
      </w:r>
      <w:r>
        <w:rPr>
          <w:rFonts w:hint="default" w:ascii="Times New Roman" w:hAnsi="Times New Roman" w:eastAsia="宋体" w:cs="Times New Roman"/>
          <w:color w:val="auto"/>
          <w:kern w:val="2"/>
          <w:sz w:val="24"/>
          <w:szCs w:val="24"/>
          <w:highlight w:val="none"/>
          <w:lang w:val="en-US" w:eastAsia="zh-CN" w:bidi="ar-SA"/>
        </w:rPr>
        <w:t>供应商须</w:t>
      </w:r>
      <w:r>
        <w:rPr>
          <w:rFonts w:hint="eastAsia" w:cs="Times New Roman"/>
          <w:color w:val="auto"/>
          <w:kern w:val="2"/>
          <w:sz w:val="24"/>
          <w:szCs w:val="24"/>
          <w:highlight w:val="none"/>
          <w:lang w:val="en-US" w:eastAsia="zh-CN" w:bidi="ar-SA"/>
        </w:rPr>
        <w:t>具备</w:t>
      </w:r>
      <w:r>
        <w:rPr>
          <w:rFonts w:hint="default" w:ascii="Times New Roman" w:hAnsi="Times New Roman" w:eastAsia="宋体" w:cs="Times New Roman"/>
          <w:color w:val="auto"/>
          <w:kern w:val="2"/>
          <w:sz w:val="24"/>
          <w:szCs w:val="24"/>
          <w:highlight w:val="none"/>
          <w:lang w:val="en-US" w:eastAsia="zh-CN" w:bidi="ar-SA"/>
        </w:rPr>
        <w:t>有效的《</w:t>
      </w:r>
      <w:r>
        <w:rPr>
          <w:rFonts w:hint="eastAsia" w:cs="Times New Roman"/>
          <w:color w:val="auto"/>
          <w:kern w:val="2"/>
          <w:sz w:val="24"/>
          <w:szCs w:val="24"/>
          <w:highlight w:val="none"/>
          <w:lang w:val="en-US" w:eastAsia="zh-CN" w:bidi="ar-SA"/>
        </w:rPr>
        <w:t>草种</w:t>
      </w:r>
      <w:r>
        <w:rPr>
          <w:rFonts w:hint="default" w:ascii="Times New Roman" w:hAnsi="Times New Roman" w:eastAsia="宋体" w:cs="Times New Roman"/>
          <w:color w:val="auto"/>
          <w:kern w:val="2"/>
          <w:sz w:val="24"/>
          <w:szCs w:val="24"/>
          <w:highlight w:val="none"/>
          <w:lang w:val="en-US" w:eastAsia="zh-CN" w:bidi="ar-SA"/>
        </w:rPr>
        <w:t>经营许可证》</w:t>
      </w:r>
      <w:r>
        <w:rPr>
          <w:rFonts w:hint="eastAsia" w:cs="Times New Roman"/>
          <w:color w:val="auto"/>
          <w:kern w:val="2"/>
          <w:sz w:val="24"/>
          <w:szCs w:val="24"/>
          <w:highlight w:val="none"/>
          <w:lang w:val="en-US" w:eastAsia="zh-CN" w:bidi="ar-SA"/>
        </w:rPr>
        <w:t>及有效的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草种</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并在人员、设备、资金等方面具备相应的供货能力。</w:t>
      </w:r>
    </w:p>
    <w:p w14:paraId="798169FA">
      <w:pPr>
        <w:pStyle w:val="6"/>
        <w:spacing w:line="360" w:lineRule="auto"/>
        <w:ind w:left="0" w:leftChars="0" w:firstLine="480" w:firstLineChars="200"/>
        <w:rPr>
          <w:rFonts w:hint="default"/>
          <w:lang w:val="en-US" w:eastAsia="zh-CN"/>
        </w:rPr>
      </w:pPr>
      <w:r>
        <w:rPr>
          <w:rFonts w:hint="eastAsia" w:cs="Times New Roman"/>
          <w:color w:val="auto"/>
          <w:kern w:val="2"/>
          <w:sz w:val="24"/>
          <w:szCs w:val="24"/>
          <w:highlight w:val="none"/>
          <w:lang w:val="en-US" w:eastAsia="zh-CN" w:bidi="ar-SA"/>
        </w:rPr>
        <w:t>3.7.2</w:t>
      </w:r>
      <w:r>
        <w:rPr>
          <w:rFonts w:hint="default" w:ascii="Times New Roman" w:hAnsi="Times New Roman" w:eastAsia="宋体" w:cs="Times New Roman"/>
          <w:color w:val="auto"/>
          <w:kern w:val="2"/>
          <w:sz w:val="24"/>
          <w:szCs w:val="24"/>
          <w:highlight w:val="none"/>
          <w:lang w:val="en-US" w:eastAsia="zh-CN" w:bidi="ar-SA"/>
        </w:rPr>
        <w:t>供应商须提供生产商或代理商有效的牧草专用肥的农业</w:t>
      </w:r>
      <w:r>
        <w:rPr>
          <w:rFonts w:hint="eastAsia" w:cs="Times New Roman"/>
          <w:color w:val="auto"/>
          <w:kern w:val="2"/>
          <w:sz w:val="24"/>
          <w:szCs w:val="24"/>
          <w:highlight w:val="none"/>
          <w:lang w:val="en-US" w:eastAsia="zh-CN" w:bidi="ar-SA"/>
        </w:rPr>
        <w:t>农村</w:t>
      </w:r>
      <w:r>
        <w:rPr>
          <w:rFonts w:hint="default" w:ascii="Times New Roman" w:hAnsi="Times New Roman" w:eastAsia="宋体" w:cs="Times New Roman"/>
          <w:color w:val="auto"/>
          <w:kern w:val="2"/>
          <w:sz w:val="24"/>
          <w:szCs w:val="24"/>
          <w:highlight w:val="none"/>
          <w:lang w:val="en-US" w:eastAsia="zh-CN" w:bidi="ar-SA"/>
        </w:rPr>
        <w:t>部备案截图，并提供肥料的检验报告，并在人员、设备、资金等方面具备相应的供货能力。</w:t>
      </w:r>
    </w:p>
    <w:p w14:paraId="12D2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highlight w:val="none"/>
          <w:lang w:val="en-US" w:eastAsia="zh-CN"/>
        </w:rPr>
        <w:t>三、</w:t>
      </w:r>
      <w:r>
        <w:rPr>
          <w:rFonts w:hint="default" w:ascii="Times New Roman" w:hAnsi="Times New Roman" w:eastAsia="宋体" w:cs="Times New Roman"/>
          <w:color w:val="000000"/>
          <w:highlight w:val="none"/>
          <w:lang w:val="en-US" w:eastAsia="zh-CN"/>
        </w:rPr>
        <w:t xml:space="preserve">获取招标文件    </w:t>
      </w:r>
    </w:p>
    <w:p w14:paraId="1AE0F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时间：</w:t>
      </w:r>
      <w:r>
        <w:rPr>
          <w:rFonts w:hint="eastAsia" w:cs="Times New Roman"/>
          <w:color w:val="000000"/>
          <w:highlight w:val="none"/>
          <w:lang w:val="en-US" w:eastAsia="zh-CN"/>
        </w:rPr>
        <w:t>2025年06月27</w:t>
      </w:r>
      <w:r>
        <w:rPr>
          <w:rFonts w:hint="default" w:ascii="Times New Roman" w:hAnsi="Times New Roman" w:eastAsia="宋体" w:cs="Times New Roman"/>
          <w:color w:val="000000"/>
          <w:highlight w:val="none"/>
          <w:lang w:val="en-US" w:eastAsia="zh-CN"/>
        </w:rPr>
        <w:t>日至</w:t>
      </w:r>
      <w:r>
        <w:rPr>
          <w:rFonts w:hint="eastAsia" w:cs="Times New Roman"/>
          <w:color w:val="000000"/>
          <w:highlight w:val="none"/>
          <w:lang w:val="en-US" w:eastAsia="zh-CN"/>
        </w:rPr>
        <w:t>2025年07月04</w:t>
      </w:r>
      <w:r>
        <w:rPr>
          <w:rFonts w:hint="default" w:ascii="Times New Roman" w:hAnsi="Times New Roman" w:eastAsia="宋体" w:cs="Times New Roman"/>
          <w:color w:val="000000"/>
          <w:highlight w:val="none"/>
          <w:lang w:val="en-US" w:eastAsia="zh-CN"/>
        </w:rPr>
        <w:t xml:space="preserve">日，每天上午00：00-12：00,下午12：00-23：59（午休、节假日除外）        </w:t>
      </w:r>
    </w:p>
    <w:p w14:paraId="324BC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地点：政采云平台线上获取</w:t>
      </w:r>
    </w:p>
    <w:p w14:paraId="560E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 xml:space="preserve">方式：供应商登录政采云平台https://www.zcygov.cn/在线申请获取采购文件（进入“项目采购”应用，在获取采购文件菜单中选择项目，申请获取采购文件）    </w:t>
      </w:r>
    </w:p>
    <w:p w14:paraId="44B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 xml:space="preserve">售价（元）：0       </w:t>
      </w:r>
    </w:p>
    <w:p w14:paraId="08CAC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 xml:space="preserve">四、提交投标文件截止时间、开标时间和地点   </w:t>
      </w:r>
    </w:p>
    <w:p w14:paraId="077CA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提交投标文件截止时间：202</w:t>
      </w:r>
      <w:r>
        <w:rPr>
          <w:rFonts w:hint="eastAsia" w:cs="Times New Roman"/>
          <w:color w:val="000000"/>
          <w:highlight w:val="none"/>
          <w:lang w:val="en-US" w:eastAsia="zh-CN"/>
        </w:rPr>
        <w:t>5</w:t>
      </w:r>
      <w:r>
        <w:rPr>
          <w:rFonts w:hint="default" w:ascii="Times New Roman" w:hAnsi="Times New Roman" w:eastAsia="宋体" w:cs="Times New Roman"/>
          <w:color w:val="000000"/>
          <w:highlight w:val="none"/>
          <w:lang w:val="en-US" w:eastAsia="zh-CN"/>
        </w:rPr>
        <w:t>年</w:t>
      </w:r>
      <w:r>
        <w:rPr>
          <w:rFonts w:hint="eastAsia" w:cs="Times New Roman"/>
          <w:color w:val="000000"/>
          <w:highlight w:val="none"/>
          <w:lang w:val="en-US" w:eastAsia="zh-CN"/>
        </w:rPr>
        <w:t>07月21日</w:t>
      </w:r>
      <w:r>
        <w:rPr>
          <w:rFonts w:hint="default" w:ascii="Times New Roman" w:hAnsi="Times New Roman" w:eastAsia="宋体" w:cs="Times New Roman"/>
          <w:color w:val="000000"/>
          <w:highlight w:val="none"/>
          <w:lang w:val="en-US" w:eastAsia="zh-CN"/>
        </w:rPr>
        <w:t xml:space="preserve"> </w:t>
      </w:r>
      <w:r>
        <w:rPr>
          <w:rFonts w:hint="eastAsia" w:cs="Times New Roman"/>
          <w:color w:val="000000"/>
          <w:highlight w:val="none"/>
          <w:lang w:val="en-US" w:eastAsia="zh-CN"/>
        </w:rPr>
        <w:t>09</w:t>
      </w:r>
      <w:r>
        <w:rPr>
          <w:rFonts w:hint="default" w:ascii="Times New Roman" w:hAnsi="Times New Roman" w:eastAsia="宋体" w:cs="Times New Roman"/>
          <w:color w:val="000000"/>
          <w:highlight w:val="none"/>
          <w:lang w:val="en-US" w:eastAsia="zh-CN"/>
        </w:rPr>
        <w:t>:</w:t>
      </w:r>
      <w:r>
        <w:rPr>
          <w:rFonts w:hint="eastAsia" w:cs="Times New Roman"/>
          <w:color w:val="000000"/>
          <w:highlight w:val="none"/>
          <w:lang w:val="en-US" w:eastAsia="zh-CN"/>
        </w:rPr>
        <w:t>3</w:t>
      </w:r>
      <w:r>
        <w:rPr>
          <w:rFonts w:hint="default" w:ascii="Times New Roman" w:hAnsi="Times New Roman" w:eastAsia="宋体" w:cs="Times New Roman"/>
          <w:color w:val="000000"/>
          <w:highlight w:val="none"/>
          <w:lang w:val="en-US" w:eastAsia="zh-CN"/>
        </w:rPr>
        <w:t xml:space="preserve">0（北京时间）        </w:t>
      </w:r>
    </w:p>
    <w:p w14:paraId="7FBA0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 xml:space="preserve">投标地点（网址）：请登录政采云投标客户端投标     </w:t>
      </w:r>
    </w:p>
    <w:p w14:paraId="0B5B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开标时间：202</w:t>
      </w:r>
      <w:r>
        <w:rPr>
          <w:rFonts w:hint="eastAsia" w:cs="Times New Roman"/>
          <w:color w:val="000000"/>
          <w:highlight w:val="none"/>
          <w:lang w:val="en-US" w:eastAsia="zh-CN"/>
        </w:rPr>
        <w:t>5</w:t>
      </w:r>
      <w:r>
        <w:rPr>
          <w:rFonts w:hint="default" w:ascii="Times New Roman" w:hAnsi="Times New Roman" w:eastAsia="宋体" w:cs="Times New Roman"/>
          <w:color w:val="000000"/>
          <w:highlight w:val="none"/>
          <w:lang w:val="en-US" w:eastAsia="zh-CN"/>
        </w:rPr>
        <w:t>年</w:t>
      </w:r>
      <w:r>
        <w:rPr>
          <w:rFonts w:hint="eastAsia" w:cs="Times New Roman"/>
          <w:color w:val="000000"/>
          <w:highlight w:val="none"/>
          <w:lang w:val="en-US" w:eastAsia="zh-CN"/>
        </w:rPr>
        <w:t>07月21日</w:t>
      </w:r>
      <w:r>
        <w:rPr>
          <w:rFonts w:hint="default" w:ascii="Times New Roman" w:hAnsi="Times New Roman" w:eastAsia="宋体" w:cs="Times New Roman"/>
          <w:color w:val="000000"/>
          <w:highlight w:val="none"/>
          <w:lang w:val="en-US" w:eastAsia="zh-CN"/>
        </w:rPr>
        <w:t xml:space="preserve"> </w:t>
      </w:r>
      <w:r>
        <w:rPr>
          <w:rFonts w:hint="eastAsia" w:cs="Times New Roman"/>
          <w:color w:val="000000"/>
          <w:highlight w:val="none"/>
          <w:lang w:val="en-US" w:eastAsia="zh-CN"/>
        </w:rPr>
        <w:t>09</w:t>
      </w:r>
      <w:r>
        <w:rPr>
          <w:rFonts w:hint="default" w:ascii="Times New Roman" w:hAnsi="Times New Roman" w:eastAsia="宋体" w:cs="Times New Roman"/>
          <w:color w:val="000000"/>
          <w:highlight w:val="none"/>
          <w:lang w:val="en-US" w:eastAsia="zh-CN"/>
        </w:rPr>
        <w:t>:</w:t>
      </w:r>
      <w:r>
        <w:rPr>
          <w:rFonts w:hint="eastAsia" w:cs="Times New Roman"/>
          <w:color w:val="000000"/>
          <w:highlight w:val="none"/>
          <w:lang w:val="en-US" w:eastAsia="zh-CN"/>
        </w:rPr>
        <w:t>3</w:t>
      </w:r>
      <w:r>
        <w:rPr>
          <w:rFonts w:hint="default" w:ascii="Times New Roman" w:hAnsi="Times New Roman" w:eastAsia="宋体" w:cs="Times New Roman"/>
          <w:color w:val="000000"/>
          <w:highlight w:val="none"/>
          <w:lang w:val="en-US" w:eastAsia="zh-CN"/>
        </w:rPr>
        <w:t xml:space="preserve">0        </w:t>
      </w:r>
    </w:p>
    <w:p w14:paraId="346B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开标地点：</w:t>
      </w:r>
      <w:r>
        <w:rPr>
          <w:rFonts w:hint="eastAsia" w:cs="Times New Roman"/>
          <w:color w:val="000000"/>
          <w:highlight w:val="none"/>
          <w:lang w:val="en-US" w:eastAsia="zh-CN"/>
        </w:rPr>
        <w:t>海北州公共资源交易中心</w:t>
      </w:r>
      <w:r>
        <w:rPr>
          <w:rFonts w:hint="default" w:ascii="Times New Roman" w:hAnsi="Times New Roman" w:eastAsia="宋体" w:cs="Times New Roman"/>
          <w:color w:val="000000"/>
          <w:highlight w:val="none"/>
          <w:lang w:val="en-US" w:eastAsia="zh-CN"/>
        </w:rPr>
        <w:t xml:space="preserve">    </w:t>
      </w:r>
    </w:p>
    <w:p w14:paraId="195D6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2C4D3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68598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7B2F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w:t>
      </w:r>
      <w:r>
        <w:rPr>
          <w:rFonts w:hint="eastAsia" w:ascii="宋体" w:hAnsi="宋体" w:cs="宋体"/>
          <w:kern w:val="0"/>
          <w:sz w:val="24"/>
          <w:lang w:val="en-US" w:eastAsia="zh-CN"/>
        </w:rPr>
        <w:t>及其推送的网站</w:t>
      </w:r>
      <w:r>
        <w:rPr>
          <w:rFonts w:hint="eastAsia" w:ascii="宋体" w:hAnsi="宋体" w:cs="宋体"/>
          <w:kern w:val="0"/>
          <w:sz w:val="24"/>
          <w:lang w:val="zh-CN"/>
        </w:rPr>
        <w:t>同时发布，具体以《青海政府采购网》为准</w:t>
      </w:r>
      <w:r>
        <w:rPr>
          <w:rFonts w:hint="default" w:ascii="Times New Roman" w:hAnsi="Times New Roman" w:eastAsia="宋体" w:cs="Times New Roman"/>
          <w:highlight w:val="none"/>
          <w:lang w:val="en-US" w:eastAsia="zh-CN"/>
        </w:rPr>
        <w:t>。</w:t>
      </w:r>
    </w:p>
    <w:p w14:paraId="5947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62735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3、线上电子化开评标系统操作及办理CA锁等相关事宜请咨询政采云：咨询电话：95763；线上CA PC咨询网址（可及时反馈问题截图，让客服快速定位问题）:http://tseal.cn/k.html，咨询电话：400-0878-198。</w:t>
      </w:r>
    </w:p>
    <w:p w14:paraId="4377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4</w:t>
      </w:r>
      <w:r>
        <w:rPr>
          <w:rFonts w:hint="default" w:ascii="Times New Roman" w:hAnsi="Times New Roman" w:eastAsia="宋体" w:cs="Times New Roman"/>
          <w:highlight w:val="none"/>
          <w:lang w:val="en-US" w:eastAsia="zh-CN"/>
        </w:rPr>
        <w:t>、本次采购为全流程电子化，解密时长为</w:t>
      </w:r>
      <w:r>
        <w:rPr>
          <w:rFonts w:hint="eastAsia" w:cs="Times New Roman"/>
          <w:highlight w:val="none"/>
          <w:lang w:val="en-US" w:eastAsia="zh-CN"/>
        </w:rPr>
        <w:t>30分钟</w:t>
      </w:r>
      <w:r>
        <w:rPr>
          <w:rFonts w:hint="default" w:ascii="Times New Roman" w:hAnsi="Times New Roman" w:eastAsia="宋体" w:cs="Times New Roman"/>
          <w:highlight w:val="none"/>
          <w:lang w:val="en-US" w:eastAsia="zh-CN"/>
        </w:rPr>
        <w:t>。</w:t>
      </w:r>
    </w:p>
    <w:p w14:paraId="0BA19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5</w:t>
      </w:r>
      <w:r>
        <w:rPr>
          <w:rFonts w:hint="default" w:ascii="Times New Roman" w:hAnsi="Times New Roman" w:eastAsia="宋体" w:cs="Times New Roman"/>
          <w:highlight w:val="none"/>
          <w:lang w:val="en-US" w:eastAsia="zh-CN"/>
        </w:rPr>
        <w:t>、中标人在领取中标通知书时应提交纸质投标文件（1份正本、2份副本和相应的电子文档（U盘）1份），纸质投标文件应与上传至政府采购云平台加密的电子投标文件一致。中标</w:t>
      </w:r>
      <w:r>
        <w:rPr>
          <w:rFonts w:hint="eastAsia" w:cs="Times New Roman"/>
          <w:highlight w:val="none"/>
          <w:lang w:val="en-US" w:eastAsia="zh-CN"/>
        </w:rPr>
        <w:t>人</w:t>
      </w:r>
      <w:r>
        <w:rPr>
          <w:rFonts w:hint="default" w:ascii="Times New Roman" w:hAnsi="Times New Roman" w:eastAsia="宋体" w:cs="Times New Roman"/>
          <w:highlight w:val="none"/>
          <w:lang w:val="en-US" w:eastAsia="zh-CN"/>
        </w:rPr>
        <w:t>提供的每份纸质投标文件都必须清楚地标明“正本”或“副本”字样。投标文件统一使用A4幅面的纸张印制，必须胶装成册并编码，以其他方式装订的投标文件一概不予接受。</w:t>
      </w:r>
    </w:p>
    <w:p w14:paraId="3F3CD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7EC8F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099CB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w:t>
      </w:r>
      <w:r>
        <w:rPr>
          <w:rFonts w:hint="eastAsia" w:cs="Times New Roman"/>
          <w:highlight w:val="none"/>
          <w:lang w:val="en-US" w:eastAsia="zh-CN"/>
        </w:rPr>
        <w:t>祁连县林业和草原局</w:t>
      </w:r>
    </w:p>
    <w:p w14:paraId="77D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项目联系人：魏先生 </w:t>
      </w:r>
    </w:p>
    <w:p w14:paraId="7EC9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w:t>
      </w:r>
      <w:r>
        <w:rPr>
          <w:rFonts w:hint="eastAsia" w:cs="Times New Roman"/>
          <w:highlight w:val="none"/>
          <w:lang w:val="en-US" w:eastAsia="zh-CN"/>
        </w:rPr>
        <w:t>0970-8671892</w:t>
      </w:r>
    </w:p>
    <w:p w14:paraId="76DBD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联系地址：</w:t>
      </w:r>
      <w:r>
        <w:rPr>
          <w:rFonts w:hint="eastAsia" w:cs="Times New Roman"/>
          <w:highlight w:val="none"/>
          <w:lang w:val="en-US" w:eastAsia="zh-CN"/>
        </w:rPr>
        <w:t>祁连县林业和草原局</w:t>
      </w:r>
      <w:r>
        <w:rPr>
          <w:rFonts w:hint="default" w:ascii="Times New Roman" w:hAnsi="Times New Roman" w:eastAsia="宋体" w:cs="Times New Roman"/>
          <w:highlight w:val="none"/>
          <w:lang w:val="en-US" w:eastAsia="zh-CN"/>
        </w:rPr>
        <w:t xml:space="preserve">     </w:t>
      </w:r>
    </w:p>
    <w:p w14:paraId="4FEAF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FDA0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686F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w:t>
      </w:r>
      <w:r>
        <w:rPr>
          <w:rFonts w:hint="eastAsia" w:cs="Times New Roman"/>
          <w:highlight w:val="none"/>
          <w:lang w:val="en-US" w:eastAsia="zh-CN"/>
        </w:rPr>
        <w:t>青海锦鸿工程项目管理有限公司</w:t>
      </w:r>
    </w:p>
    <w:p w14:paraId="0B1A0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w:t>
      </w:r>
      <w:r>
        <w:rPr>
          <w:rFonts w:hint="eastAsia" w:ascii="宋体" w:hAnsi="宋体" w:eastAsia="宋体" w:cs="宋体"/>
          <w:lang w:eastAsia="zh-CN"/>
        </w:rPr>
        <w:t>西宁市城西区五四西路西口三榆西城天街1号</w:t>
      </w:r>
    </w:p>
    <w:p w14:paraId="5B9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ascii="宋体" w:hAnsi="宋体" w:eastAsia="宋体" w:cs="宋体"/>
        </w:rPr>
        <w:t>周女士</w:t>
      </w:r>
    </w:p>
    <w:p w14:paraId="5AED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ascii="宋体" w:hAnsi="宋体" w:eastAsia="宋体" w:cs="宋体"/>
        </w:rPr>
        <w:t>0971-4398878</w:t>
      </w:r>
    </w:p>
    <w:p w14:paraId="1986A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kern w:val="2"/>
          <w:sz w:val="24"/>
          <w:szCs w:val="24"/>
          <w:highlight w:val="none"/>
          <w:lang w:val="en-US" w:eastAsia="zh-CN" w:bidi="ar-SA"/>
        </w:rPr>
      </w:pPr>
    </w:p>
    <w:p w14:paraId="4C7D8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kern w:val="2"/>
          <w:sz w:val="24"/>
          <w:szCs w:val="24"/>
          <w:highlight w:val="none"/>
          <w:lang w:val="en-US" w:eastAsia="zh-CN" w:bidi="ar-SA"/>
        </w:rPr>
      </w:pPr>
      <w:r>
        <w:rPr>
          <w:rFonts w:hint="eastAsia" w:cs="Times New Roman"/>
          <w:kern w:val="2"/>
          <w:sz w:val="24"/>
          <w:szCs w:val="24"/>
          <w:highlight w:val="none"/>
          <w:lang w:val="en-US" w:eastAsia="zh-CN" w:bidi="ar-SA"/>
        </w:rPr>
        <w:t>3.监督部门信息</w:t>
      </w:r>
    </w:p>
    <w:p w14:paraId="18EDC35D">
      <w:pPr>
        <w:pStyle w:val="10"/>
        <w:spacing w:line="360" w:lineRule="auto"/>
        <w:ind w:firstLine="480" w:firstLineChars="200"/>
        <w:outlineLvl w:val="9"/>
        <w:rPr>
          <w:rFonts w:hint="default" w:hAnsi="宋体" w:eastAsia="宋体" w:cs="宋体"/>
          <w:color w:val="auto"/>
          <w:kern w:val="0"/>
          <w:szCs w:val="24"/>
          <w:highlight w:val="none"/>
          <w:u w:val="none"/>
          <w:lang w:val="en-US" w:eastAsia="zh-CN"/>
        </w:rPr>
      </w:pPr>
      <w:r>
        <w:rPr>
          <w:rFonts w:hint="eastAsia" w:hAnsi="宋体" w:cs="宋体"/>
          <w:color w:val="auto"/>
          <w:kern w:val="0"/>
          <w:szCs w:val="24"/>
          <w:highlight w:val="none"/>
          <w:lang w:val="en-US" w:eastAsia="zh-CN"/>
        </w:rPr>
        <w:t>监督部门</w:t>
      </w:r>
      <w:r>
        <w:rPr>
          <w:rFonts w:hint="eastAsia" w:hAnsi="宋体" w:cs="宋体"/>
          <w:color w:val="auto"/>
          <w:kern w:val="0"/>
          <w:szCs w:val="24"/>
          <w:highlight w:val="none"/>
          <w:lang w:val="zh-CN"/>
        </w:rPr>
        <w:t>：</w:t>
      </w:r>
      <w:r>
        <w:rPr>
          <w:rFonts w:hint="eastAsia" w:hAnsi="宋体" w:cs="宋体"/>
          <w:color w:val="auto"/>
          <w:kern w:val="0"/>
          <w:szCs w:val="24"/>
          <w:highlight w:val="none"/>
          <w:lang w:val="en-US" w:eastAsia="zh-CN"/>
        </w:rPr>
        <w:t>祁连县</w:t>
      </w:r>
      <w:r>
        <w:rPr>
          <w:rFonts w:hint="eastAsia" w:hAnsi="宋体" w:cs="宋体"/>
          <w:color w:val="auto"/>
          <w:kern w:val="0"/>
          <w:szCs w:val="24"/>
          <w:highlight w:val="none"/>
          <w:u w:val="none"/>
          <w:lang w:val="en-US" w:eastAsia="zh-CN"/>
        </w:rPr>
        <w:t>财政局</w:t>
      </w:r>
    </w:p>
    <w:p w14:paraId="5AB50B51">
      <w:pPr>
        <w:spacing w:line="360" w:lineRule="auto"/>
        <w:ind w:firstLine="480" w:firstLineChars="200"/>
        <w:outlineLvl w:val="9"/>
        <w:rPr>
          <w:rFonts w:hint="default"/>
          <w:u w:val="none"/>
          <w:lang w:val="en-US" w:eastAsia="zh-CN"/>
        </w:rPr>
      </w:pPr>
      <w:r>
        <w:rPr>
          <w:rFonts w:hint="eastAsia"/>
          <w:color w:val="auto"/>
          <w:highlight w:val="none"/>
          <w:u w:val="none"/>
          <w:lang w:val="zh-CN"/>
        </w:rPr>
        <w:t>联系</w:t>
      </w:r>
      <w:r>
        <w:rPr>
          <w:rFonts w:hint="eastAsia"/>
          <w:color w:val="auto"/>
          <w:highlight w:val="none"/>
          <w:u w:val="none"/>
          <w:lang w:val="en-US" w:eastAsia="zh-CN"/>
        </w:rPr>
        <w:t>电话</w:t>
      </w:r>
      <w:r>
        <w:rPr>
          <w:rFonts w:hint="eastAsia"/>
          <w:color w:val="auto"/>
          <w:highlight w:val="none"/>
          <w:u w:val="none"/>
          <w:lang w:val="zh-CN"/>
        </w:rPr>
        <w:t>：</w:t>
      </w:r>
      <w:r>
        <w:rPr>
          <w:rFonts w:hint="default" w:ascii="宋体" w:hAnsi="宋体" w:eastAsia="宋体" w:cs="Arial"/>
          <w:color w:val="auto"/>
          <w:kern w:val="0"/>
          <w:lang w:val="en-US"/>
        </w:rPr>
        <w:t>0970-8672180</w:t>
      </w:r>
    </w:p>
    <w:p w14:paraId="1C9D6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000000"/>
          <w:highlight w:val="none"/>
        </w:rPr>
      </w:pPr>
      <w:r>
        <w:rPr>
          <w:rFonts w:hint="eastAsia" w:ascii="宋体" w:hAnsi="宋体" w:cs="宋体"/>
          <w:color w:val="000000"/>
          <w:sz w:val="24"/>
          <w:highlight w:val="none"/>
          <w:lang w:eastAsia="zh-CN"/>
        </w:rPr>
        <w:t>2025年06月2</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lang w:eastAsia="zh-CN"/>
        </w:rPr>
        <w:t>日</w:t>
      </w:r>
    </w:p>
    <w:p w14:paraId="66E493C5">
      <w:pPr>
        <w:rPr>
          <w:rFonts w:hint="eastAsia" w:ascii="宋体" w:hAnsi="宋体"/>
          <w:kern w:val="2"/>
          <w:sz w:val="32"/>
          <w:szCs w:val="36"/>
          <w:lang w:val="zh-CN" w:eastAsia="zh-CN"/>
        </w:rPr>
      </w:pPr>
      <w:bookmarkStart w:id="6" w:name="_Toc13587"/>
      <w:bookmarkStart w:id="7" w:name="_Toc19095"/>
      <w:r>
        <w:rPr>
          <w:rFonts w:hint="eastAsia" w:ascii="宋体" w:hAnsi="宋体"/>
          <w:kern w:val="2"/>
          <w:sz w:val="32"/>
          <w:szCs w:val="36"/>
          <w:lang w:val="zh-CN" w:eastAsia="zh-CN"/>
        </w:rPr>
        <w:br w:type="page"/>
      </w:r>
    </w:p>
    <w:p w14:paraId="4C4E8217">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w:t>
      </w:r>
      <w:bookmarkStart w:id="8" w:name="_Toc16925"/>
      <w:r>
        <w:rPr>
          <w:rFonts w:hint="eastAsia" w:ascii="宋体" w:hAnsi="宋体"/>
          <w:kern w:val="2"/>
          <w:sz w:val="32"/>
          <w:szCs w:val="36"/>
          <w:lang w:val="zh-CN" w:eastAsia="zh-CN"/>
        </w:rPr>
        <w:t>投标人须知前附表</w:t>
      </w:r>
      <w:bookmarkEnd w:id="6"/>
      <w:bookmarkEnd w:id="7"/>
      <w:bookmarkEnd w:id="8"/>
    </w:p>
    <w:tbl>
      <w:tblPr>
        <w:tblStyle w:val="2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724"/>
      </w:tblGrid>
      <w:tr w14:paraId="736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19" w:type="dxa"/>
            <w:vAlign w:val="center"/>
          </w:tcPr>
          <w:p w14:paraId="35B84E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724" w:type="dxa"/>
            <w:vAlign w:val="center"/>
          </w:tcPr>
          <w:p w14:paraId="1DF7D02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祁连县2025年中央财政林业草原改革发展资金草种繁育补助项目</w:t>
            </w:r>
          </w:p>
        </w:tc>
      </w:tr>
      <w:tr w14:paraId="518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19" w:type="dxa"/>
            <w:vAlign w:val="center"/>
          </w:tcPr>
          <w:p w14:paraId="23916A0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724" w:type="dxa"/>
            <w:vAlign w:val="center"/>
          </w:tcPr>
          <w:p w14:paraId="324C3BC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青海锦鸿公招（货物）2025-005号</w:t>
            </w:r>
          </w:p>
        </w:tc>
      </w:tr>
      <w:tr w14:paraId="357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19" w:type="dxa"/>
            <w:vAlign w:val="center"/>
          </w:tcPr>
          <w:p w14:paraId="632C1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724" w:type="dxa"/>
            <w:vAlign w:val="center"/>
          </w:tcPr>
          <w:p w14:paraId="4FECB9D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74B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vAlign w:val="center"/>
          </w:tcPr>
          <w:p w14:paraId="0515AA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724" w:type="dxa"/>
            <w:vAlign w:val="center"/>
          </w:tcPr>
          <w:p w14:paraId="4476AD67">
            <w:pPr>
              <w:spacing w:line="360" w:lineRule="auto"/>
              <w:ind w:left="0" w:leftChars="0" w:firstLine="0" w:firstLineChars="0"/>
              <w:jc w:val="both"/>
              <w:rPr>
                <w:rFonts w:hint="default" w:ascii="宋体" w:hAnsi="宋体" w:eastAsia="宋体" w:cs="宋体"/>
                <w:b w:val="0"/>
                <w:bCs w:val="0"/>
                <w:kern w:val="0"/>
                <w:sz w:val="24"/>
                <w:u w:val="none"/>
                <w:lang w:val="en-US" w:eastAsia="zh-CN"/>
              </w:rPr>
            </w:pPr>
            <w:r>
              <w:rPr>
                <w:rFonts w:hint="eastAsia" w:ascii="宋体" w:hAnsi="宋体" w:cs="宋体"/>
                <w:highlight w:val="none"/>
                <w:lang w:val="en-US" w:eastAsia="zh-CN"/>
              </w:rPr>
              <w:t>6533200.00元</w:t>
            </w:r>
          </w:p>
        </w:tc>
      </w:tr>
      <w:tr w14:paraId="3DF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vAlign w:val="center"/>
          </w:tcPr>
          <w:p w14:paraId="591596E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724" w:type="dxa"/>
            <w:vAlign w:val="center"/>
          </w:tcPr>
          <w:p w14:paraId="56517B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kern w:val="0"/>
                <w:sz w:val="24"/>
                <w:u w:val="none"/>
                <w:lang w:val="en-US" w:eastAsia="zh-CN"/>
              </w:rPr>
            </w:pPr>
            <w:r>
              <w:rPr>
                <w:rFonts w:hint="eastAsia" w:ascii="宋体" w:hAnsi="宋体" w:cs="宋体"/>
                <w:highlight w:val="none"/>
                <w:lang w:val="en-US" w:eastAsia="zh-CN"/>
              </w:rPr>
              <w:t>6533200.00元</w:t>
            </w:r>
          </w:p>
        </w:tc>
      </w:tr>
      <w:tr w14:paraId="393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19" w:type="dxa"/>
            <w:vAlign w:val="center"/>
          </w:tcPr>
          <w:p w14:paraId="5EEF5137">
            <w:pPr>
              <w:spacing w:line="360" w:lineRule="auto"/>
              <w:ind w:left="0" w:leftChars="0" w:firstLine="0" w:firstLineChars="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AB0BE74">
            <w:pPr>
              <w:spacing w:line="360" w:lineRule="auto"/>
              <w:ind w:left="0" w:leftChars="0" w:firstLine="0" w:firstLineChars="0"/>
              <w:jc w:val="center"/>
              <w:rPr>
                <w:rFonts w:hint="eastAsia" w:ascii="宋体" w:hAnsi="宋体" w:eastAsia="宋体" w:cs="宋体"/>
                <w:sz w:val="24"/>
                <w:szCs w:val="24"/>
              </w:rPr>
            </w:pPr>
          </w:p>
        </w:tc>
        <w:tc>
          <w:tcPr>
            <w:tcW w:w="6724" w:type="dxa"/>
            <w:vAlign w:val="center"/>
          </w:tcPr>
          <w:p w14:paraId="2B8AD9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338208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0"/>
                <w:sz w:val="24"/>
                <w:u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ascii="Times New Roman" w:hAnsi="Times New Roman" w:eastAsia="宋体" w:cs="Times New Roman"/>
                <w:highlight w:val="none"/>
                <w:lang w:val="en-US" w:eastAsia="zh-CN"/>
              </w:rPr>
              <w:t>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7ADF23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682A59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7CABCEF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B69B7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2C1D0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76EC6E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066003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7D96B6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BF803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1EA52F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513ECF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505B19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16AA39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0B69B59D">
            <w:pPr>
              <w:pStyle w:val="20"/>
              <w:spacing w:line="360" w:lineRule="auto"/>
              <w:ind w:left="0" w:leftChars="0" w:firstLine="0" w:firstLineChars="0"/>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3.7.1</w:t>
            </w:r>
            <w:r>
              <w:rPr>
                <w:rFonts w:hint="default" w:ascii="Times New Roman" w:hAnsi="Times New Roman" w:eastAsia="宋体" w:cs="Times New Roman"/>
                <w:color w:val="auto"/>
                <w:kern w:val="2"/>
                <w:sz w:val="24"/>
                <w:szCs w:val="24"/>
                <w:highlight w:val="none"/>
                <w:lang w:val="en-US" w:eastAsia="zh-CN" w:bidi="ar-SA"/>
              </w:rPr>
              <w:t>供应商须</w:t>
            </w:r>
            <w:r>
              <w:rPr>
                <w:rFonts w:hint="eastAsia" w:cs="Times New Roman"/>
                <w:color w:val="auto"/>
                <w:kern w:val="2"/>
                <w:sz w:val="24"/>
                <w:szCs w:val="24"/>
                <w:highlight w:val="none"/>
                <w:lang w:val="en-US" w:eastAsia="zh-CN" w:bidi="ar-SA"/>
              </w:rPr>
              <w:t>具备</w:t>
            </w:r>
            <w:r>
              <w:rPr>
                <w:rFonts w:hint="default" w:ascii="Times New Roman" w:hAnsi="Times New Roman" w:eastAsia="宋体" w:cs="Times New Roman"/>
                <w:color w:val="auto"/>
                <w:kern w:val="2"/>
                <w:sz w:val="24"/>
                <w:szCs w:val="24"/>
                <w:highlight w:val="none"/>
                <w:lang w:val="en-US" w:eastAsia="zh-CN" w:bidi="ar-SA"/>
              </w:rPr>
              <w:t>有效的《</w:t>
            </w:r>
            <w:r>
              <w:rPr>
                <w:rFonts w:hint="eastAsia" w:cs="Times New Roman"/>
                <w:color w:val="auto"/>
                <w:kern w:val="2"/>
                <w:sz w:val="24"/>
                <w:szCs w:val="24"/>
                <w:highlight w:val="none"/>
                <w:lang w:val="en-US" w:eastAsia="zh-CN" w:bidi="ar-SA"/>
              </w:rPr>
              <w:t>草种</w:t>
            </w:r>
            <w:r>
              <w:rPr>
                <w:rFonts w:hint="default" w:ascii="Times New Roman" w:hAnsi="Times New Roman" w:eastAsia="宋体" w:cs="Times New Roman"/>
                <w:color w:val="auto"/>
                <w:kern w:val="2"/>
                <w:sz w:val="24"/>
                <w:szCs w:val="24"/>
                <w:highlight w:val="none"/>
                <w:lang w:val="en-US" w:eastAsia="zh-CN" w:bidi="ar-SA"/>
              </w:rPr>
              <w:t>经营许可证》</w:t>
            </w:r>
            <w:r>
              <w:rPr>
                <w:rFonts w:hint="eastAsia" w:cs="Times New Roman"/>
                <w:color w:val="auto"/>
                <w:kern w:val="2"/>
                <w:sz w:val="24"/>
                <w:szCs w:val="24"/>
                <w:highlight w:val="none"/>
                <w:lang w:val="en-US" w:eastAsia="zh-CN" w:bidi="ar-SA"/>
              </w:rPr>
              <w:t>及有效的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草种</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并在人员、设备、资金等方面具备相应的供货能力。</w:t>
            </w:r>
          </w:p>
          <w:p w14:paraId="6D595F1B">
            <w:pPr>
              <w:pStyle w:val="6"/>
              <w:spacing w:line="360" w:lineRule="auto"/>
              <w:ind w:left="0" w:leftChars="0" w:firstLine="0" w:firstLineChars="0"/>
              <w:rPr>
                <w:rFonts w:hint="eastAsia" w:ascii="宋体" w:hAnsi="宋体" w:eastAsia="宋体" w:cs="宋体"/>
                <w:lang w:val="en-US" w:eastAsia="zh-CN"/>
              </w:rPr>
            </w:pPr>
            <w:r>
              <w:rPr>
                <w:rFonts w:hint="eastAsia" w:cs="Times New Roman"/>
                <w:color w:val="auto"/>
                <w:kern w:val="2"/>
                <w:sz w:val="24"/>
                <w:szCs w:val="24"/>
                <w:highlight w:val="none"/>
                <w:lang w:val="en-US" w:eastAsia="zh-CN" w:bidi="ar-SA"/>
              </w:rPr>
              <w:t>3.7.2</w:t>
            </w:r>
            <w:r>
              <w:rPr>
                <w:rFonts w:hint="default" w:ascii="Times New Roman" w:hAnsi="Times New Roman" w:eastAsia="宋体" w:cs="Times New Roman"/>
                <w:color w:val="auto"/>
                <w:kern w:val="2"/>
                <w:sz w:val="24"/>
                <w:szCs w:val="24"/>
                <w:highlight w:val="none"/>
                <w:lang w:val="en-US" w:eastAsia="zh-CN" w:bidi="ar-SA"/>
              </w:rPr>
              <w:t>供应商须提供生产商或代理商有效的牧草专用肥的农业</w:t>
            </w:r>
            <w:r>
              <w:rPr>
                <w:rFonts w:hint="eastAsia" w:cs="Times New Roman"/>
                <w:color w:val="auto"/>
                <w:kern w:val="2"/>
                <w:sz w:val="24"/>
                <w:szCs w:val="24"/>
                <w:highlight w:val="none"/>
                <w:lang w:val="en-US" w:eastAsia="zh-CN" w:bidi="ar-SA"/>
              </w:rPr>
              <w:t>农村</w:t>
            </w:r>
            <w:r>
              <w:rPr>
                <w:rFonts w:hint="default" w:ascii="Times New Roman" w:hAnsi="Times New Roman" w:eastAsia="宋体" w:cs="Times New Roman"/>
                <w:color w:val="auto"/>
                <w:kern w:val="2"/>
                <w:sz w:val="24"/>
                <w:szCs w:val="24"/>
                <w:highlight w:val="none"/>
                <w:lang w:val="en-US" w:eastAsia="zh-CN" w:bidi="ar-SA"/>
              </w:rPr>
              <w:t>部备案截图，并提供肥料的检验报告，并在人员、设备、资金等方面具备相应的供货能力。</w:t>
            </w:r>
          </w:p>
        </w:tc>
      </w:tr>
      <w:tr w14:paraId="661B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vAlign w:val="center"/>
          </w:tcPr>
          <w:p w14:paraId="622C907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724" w:type="dxa"/>
            <w:vAlign w:val="center"/>
          </w:tcPr>
          <w:p w14:paraId="1C9BC0D1">
            <w:pPr>
              <w:spacing w:line="360" w:lineRule="auto"/>
              <w:ind w:firstLine="0" w:firstLineChars="0"/>
              <w:rPr>
                <w:rFonts w:hint="eastAsia" w:ascii="宋体" w:hAnsi="宋体" w:eastAsia="宋体" w:cs="宋体"/>
                <w:color w:val="000000"/>
                <w:sz w:val="24"/>
                <w:szCs w:val="24"/>
              </w:rPr>
            </w:pPr>
            <w:r>
              <w:rPr>
                <w:rFonts w:hint="eastAsia" w:ascii="宋体" w:hAnsi="宋体" w:cs="宋体"/>
                <w:color w:val="000000"/>
                <w:sz w:val="24"/>
                <w:szCs w:val="24"/>
                <w:lang w:eastAsia="zh-CN"/>
              </w:rPr>
              <w:t>2025年06月2</w:t>
            </w:r>
            <w:r>
              <w:rPr>
                <w:rFonts w:hint="eastAsia" w:ascii="宋体" w:hAnsi="宋体" w:cs="宋体"/>
                <w:color w:val="000000"/>
                <w:sz w:val="24"/>
                <w:szCs w:val="24"/>
                <w:lang w:val="en-US" w:eastAsia="zh-CN"/>
              </w:rPr>
              <w:t>7</w:t>
            </w:r>
            <w:r>
              <w:rPr>
                <w:rFonts w:hint="eastAsia" w:ascii="宋体" w:hAnsi="宋体" w:cs="宋体"/>
                <w:color w:val="000000"/>
                <w:sz w:val="24"/>
                <w:szCs w:val="24"/>
                <w:lang w:eastAsia="zh-CN"/>
              </w:rPr>
              <w:t>日</w:t>
            </w:r>
          </w:p>
        </w:tc>
      </w:tr>
      <w:tr w14:paraId="4E5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vAlign w:val="center"/>
          </w:tcPr>
          <w:p w14:paraId="4F06416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724" w:type="dxa"/>
            <w:vAlign w:val="center"/>
          </w:tcPr>
          <w:p w14:paraId="4D788C3B">
            <w:pPr>
              <w:spacing w:line="360" w:lineRule="auto"/>
              <w:ind w:firstLine="0" w:firstLineChars="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2025年0</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27</w:t>
            </w:r>
            <w:r>
              <w:rPr>
                <w:rFonts w:hint="eastAsia" w:ascii="宋体" w:hAnsi="宋体" w:cs="宋体"/>
                <w:color w:val="000000"/>
                <w:sz w:val="24"/>
                <w:szCs w:val="24"/>
                <w:highlight w:val="none"/>
                <w:lang w:eastAsia="zh-CN"/>
              </w:rPr>
              <w:t>日至2025年</w:t>
            </w:r>
            <w:r>
              <w:rPr>
                <w:rFonts w:hint="eastAsia" w:ascii="宋体" w:hAnsi="宋体" w:cs="宋体"/>
                <w:color w:val="000000"/>
                <w:sz w:val="24"/>
                <w:szCs w:val="24"/>
                <w:highlight w:val="none"/>
                <w:lang w:val="en-US" w:eastAsia="zh-CN"/>
              </w:rPr>
              <w:t>07</w:t>
            </w:r>
            <w:r>
              <w:rPr>
                <w:rFonts w:hint="eastAsia" w:ascii="宋体" w:hAnsi="宋体" w:cs="宋体"/>
                <w:color w:val="000000"/>
                <w:sz w:val="24"/>
                <w:szCs w:val="24"/>
                <w:highlight w:val="none"/>
                <w:lang w:eastAsia="zh-CN"/>
              </w:rPr>
              <w:t>月</w:t>
            </w:r>
            <w:r>
              <w:rPr>
                <w:rFonts w:hint="eastAsia" w:ascii="宋体" w:hAnsi="宋体" w:cs="宋体"/>
                <w:color w:val="000000"/>
                <w:sz w:val="24"/>
                <w:szCs w:val="24"/>
                <w:highlight w:val="none"/>
                <w:lang w:val="en-US" w:eastAsia="zh-CN"/>
              </w:rPr>
              <w:t>04</w:t>
            </w:r>
            <w:r>
              <w:rPr>
                <w:rFonts w:hint="eastAsia" w:ascii="宋体" w:hAnsi="宋体" w:cs="宋体"/>
                <w:color w:val="000000"/>
                <w:sz w:val="24"/>
                <w:szCs w:val="24"/>
                <w:highlight w:val="none"/>
                <w:lang w:eastAsia="zh-CN"/>
              </w:rPr>
              <w:t>日</w:t>
            </w:r>
          </w:p>
        </w:tc>
      </w:tr>
      <w:tr w14:paraId="0E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19" w:type="dxa"/>
            <w:vAlign w:val="center"/>
          </w:tcPr>
          <w:p w14:paraId="17B6D67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724" w:type="dxa"/>
          </w:tcPr>
          <w:p w14:paraId="6B8115D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3AF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19" w:type="dxa"/>
            <w:vAlign w:val="center"/>
          </w:tcPr>
          <w:p w14:paraId="3477F79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724" w:type="dxa"/>
          </w:tcPr>
          <w:p w14:paraId="5ED0E015">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CC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19" w:type="dxa"/>
            <w:vAlign w:val="center"/>
          </w:tcPr>
          <w:p w14:paraId="52C36D5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724" w:type="dxa"/>
            <w:vAlign w:val="center"/>
          </w:tcPr>
          <w:p w14:paraId="7D8BBA4F">
            <w:pPr>
              <w:spacing w:line="360" w:lineRule="auto"/>
              <w:ind w:firstLine="0" w:firstLineChars="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eastAsia="zh-CN"/>
              </w:rPr>
              <w:t>202</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lang w:eastAsia="zh-CN"/>
              </w:rPr>
              <w:t>年</w:t>
            </w:r>
            <w:r>
              <w:rPr>
                <w:rFonts w:hint="eastAsia" w:ascii="宋体" w:hAnsi="宋体" w:cs="宋体"/>
                <w:i w:val="0"/>
                <w:iCs w:val="0"/>
                <w:color w:val="000000"/>
                <w:sz w:val="24"/>
                <w:szCs w:val="24"/>
                <w:highlight w:val="none"/>
                <w:u w:val="single"/>
                <w:lang w:val="en-US" w:eastAsia="zh-CN"/>
              </w:rPr>
              <w:t>07月21日</w:t>
            </w:r>
            <w:r>
              <w:rPr>
                <w:rFonts w:hint="eastAsia" w:ascii="宋体" w:hAnsi="宋体" w:eastAsia="宋体" w:cs="宋体"/>
                <w:color w:val="000000"/>
                <w:sz w:val="24"/>
                <w:szCs w:val="24"/>
                <w:highlight w:val="none"/>
              </w:rPr>
              <w:t>上午</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（北京时间）</w:t>
            </w:r>
          </w:p>
          <w:p w14:paraId="6D7DB79D">
            <w:pPr>
              <w:spacing w:line="360" w:lineRule="auto"/>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本次采购为全流程电子化，解密时长为</w:t>
            </w:r>
            <w:r>
              <w:rPr>
                <w:rFonts w:hint="eastAsia" w:ascii="宋体" w:hAnsi="宋体" w:cs="宋体"/>
                <w:color w:val="000000"/>
                <w:sz w:val="24"/>
                <w:szCs w:val="24"/>
                <w:highlight w:val="none"/>
                <w:lang w:val="en-US" w:eastAsia="zh-CN"/>
              </w:rPr>
              <w:t>30分钟</w:t>
            </w:r>
            <w:r>
              <w:rPr>
                <w:rFonts w:hint="eastAsia" w:ascii="宋体" w:hAnsi="宋体" w:eastAsia="宋体" w:cs="宋体"/>
                <w:color w:val="000000"/>
                <w:sz w:val="24"/>
                <w:szCs w:val="24"/>
                <w:highlight w:val="none"/>
              </w:rPr>
              <w:t>。</w:t>
            </w:r>
          </w:p>
        </w:tc>
      </w:tr>
      <w:tr w14:paraId="3B7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vAlign w:val="center"/>
          </w:tcPr>
          <w:p w14:paraId="7F2C4BD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724" w:type="dxa"/>
            <w:vAlign w:val="center"/>
          </w:tcPr>
          <w:p w14:paraId="3788ED65">
            <w:pPr>
              <w:spacing w:line="360" w:lineRule="auto"/>
              <w:ind w:firstLine="0" w:firstLineChars="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single"/>
                <w:lang w:eastAsia="zh-CN"/>
              </w:rPr>
              <w:t>202</w:t>
            </w:r>
            <w:r>
              <w:rPr>
                <w:rFonts w:hint="eastAsia" w:ascii="宋体" w:hAnsi="宋体" w:cs="宋体"/>
                <w:color w:val="000000"/>
                <w:sz w:val="24"/>
                <w:szCs w:val="24"/>
                <w:highlight w:val="none"/>
                <w:u w:val="single"/>
                <w:lang w:val="en-US" w:eastAsia="zh-CN"/>
              </w:rPr>
              <w:t>5</w:t>
            </w:r>
            <w:r>
              <w:rPr>
                <w:rFonts w:hint="eastAsia" w:ascii="宋体" w:hAnsi="宋体" w:cs="宋体"/>
                <w:color w:val="000000"/>
                <w:sz w:val="24"/>
                <w:szCs w:val="24"/>
                <w:highlight w:val="none"/>
                <w:lang w:eastAsia="zh-CN"/>
              </w:rPr>
              <w:t>年</w:t>
            </w:r>
            <w:r>
              <w:rPr>
                <w:rFonts w:hint="eastAsia" w:ascii="宋体" w:hAnsi="宋体" w:cs="宋体"/>
                <w:color w:val="000000"/>
                <w:sz w:val="24"/>
                <w:szCs w:val="24"/>
                <w:highlight w:val="none"/>
                <w:u w:val="single"/>
                <w:lang w:val="en-US" w:eastAsia="zh-CN"/>
              </w:rPr>
              <w:t>07月21日</w:t>
            </w:r>
            <w:r>
              <w:rPr>
                <w:rFonts w:hint="eastAsia" w:ascii="宋体" w:hAnsi="宋体" w:eastAsia="宋体" w:cs="宋体"/>
                <w:color w:val="000000"/>
                <w:sz w:val="24"/>
                <w:szCs w:val="24"/>
                <w:highlight w:val="none"/>
              </w:rPr>
              <w:t>上午</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0</w:t>
            </w:r>
            <w:r>
              <w:rPr>
                <w:rFonts w:hint="eastAsia" w:ascii="宋体" w:hAnsi="宋体" w:eastAsia="宋体" w:cs="宋体"/>
                <w:color w:val="000000"/>
                <w:sz w:val="24"/>
                <w:szCs w:val="24"/>
                <w:highlight w:val="none"/>
              </w:rPr>
              <w:t>（北京时间）</w:t>
            </w:r>
          </w:p>
          <w:p w14:paraId="2C3D6812">
            <w:pPr>
              <w:spacing w:line="360" w:lineRule="auto"/>
              <w:ind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本次采购为全流程电子化，解密时长为</w:t>
            </w:r>
            <w:r>
              <w:rPr>
                <w:rFonts w:hint="eastAsia" w:ascii="宋体" w:hAnsi="宋体" w:cs="宋体"/>
                <w:color w:val="000000"/>
                <w:sz w:val="24"/>
                <w:szCs w:val="24"/>
                <w:highlight w:val="none"/>
                <w:lang w:val="en-US" w:eastAsia="zh-CN"/>
              </w:rPr>
              <w:t>30分钟</w:t>
            </w:r>
            <w:r>
              <w:rPr>
                <w:rFonts w:hint="eastAsia" w:ascii="宋体" w:hAnsi="宋体" w:eastAsia="宋体" w:cs="宋体"/>
                <w:color w:val="000000"/>
                <w:sz w:val="24"/>
                <w:szCs w:val="24"/>
                <w:highlight w:val="none"/>
              </w:rPr>
              <w:t>。</w:t>
            </w:r>
          </w:p>
        </w:tc>
      </w:tr>
      <w:tr w14:paraId="479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1412572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724" w:type="dxa"/>
            <w:vAlign w:val="center"/>
          </w:tcPr>
          <w:p w14:paraId="7C9BAA6F">
            <w:pPr>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政采云投标客户端、</w:t>
            </w:r>
            <w:r>
              <w:rPr>
                <w:rFonts w:hint="eastAsia" w:ascii="宋体" w:hAnsi="宋体" w:cs="宋体"/>
                <w:color w:val="000000"/>
                <w:sz w:val="24"/>
                <w:szCs w:val="24"/>
                <w:lang w:val="zh-CN"/>
              </w:rPr>
              <w:t>海北州公共资源交易中心</w:t>
            </w:r>
          </w:p>
        </w:tc>
      </w:tr>
      <w:tr w14:paraId="0E40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vAlign w:val="center"/>
          </w:tcPr>
          <w:p w14:paraId="6565675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724" w:type="dxa"/>
          </w:tcPr>
          <w:p w14:paraId="68305BA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811F3E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10235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26CB1B5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B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068E9F2E">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724" w:type="dxa"/>
          </w:tcPr>
          <w:p w14:paraId="32C924AA">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 称：祁连县林业和草原局</w:t>
            </w:r>
          </w:p>
          <w:p w14:paraId="2C8B5113">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项目联系人：魏先生 </w:t>
            </w:r>
          </w:p>
          <w:p w14:paraId="62A49B2F">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招标人联系方式：0970-8671892</w:t>
            </w:r>
          </w:p>
          <w:p w14:paraId="0CBA0166">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联系地址：祁连县林业和草原局  </w:t>
            </w:r>
          </w:p>
        </w:tc>
      </w:tr>
      <w:tr w14:paraId="5D9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78E03CF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724" w:type="dxa"/>
          </w:tcPr>
          <w:p w14:paraId="34798E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名称：青海锦鸿工程项目管理有限公司</w:t>
            </w:r>
          </w:p>
          <w:p w14:paraId="33973D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地址：西宁市城西区五四西路西口三榆西城天街1号</w:t>
            </w:r>
          </w:p>
          <w:p w14:paraId="7D48D6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项目联系人：周女士</w:t>
            </w:r>
          </w:p>
          <w:p w14:paraId="2C40E5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项目联系方式：0971-4398878</w:t>
            </w:r>
          </w:p>
        </w:tc>
      </w:tr>
      <w:tr w14:paraId="3D8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619" w:type="dxa"/>
            <w:vAlign w:val="center"/>
          </w:tcPr>
          <w:p w14:paraId="1E573E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724" w:type="dxa"/>
          </w:tcPr>
          <w:p w14:paraId="534D4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w:t>
            </w:r>
            <w:r>
              <w:rPr>
                <w:rFonts w:hint="eastAsia" w:ascii="宋体" w:hAnsi="宋体" w:cs="宋体"/>
                <w:kern w:val="0"/>
                <w:sz w:val="24"/>
                <w:lang w:val="en-US" w:eastAsia="zh-CN"/>
              </w:rPr>
              <w:t>和《中国采购与招标网》</w:t>
            </w:r>
            <w:r>
              <w:rPr>
                <w:rFonts w:hint="eastAsia" w:ascii="宋体" w:hAnsi="宋体" w:cs="宋体"/>
                <w:kern w:val="0"/>
                <w:sz w:val="24"/>
                <w:lang w:val="zh-CN"/>
              </w:rPr>
              <w:t>同时发布，具体以《青海政府采购网》为准</w:t>
            </w:r>
            <w:r>
              <w:rPr>
                <w:rFonts w:hint="default" w:ascii="Times New Roman" w:hAnsi="Times New Roman" w:eastAsia="宋体" w:cs="Times New Roman"/>
                <w:highlight w:val="none"/>
                <w:lang w:val="en-US" w:eastAsia="zh-CN"/>
              </w:rPr>
              <w:t>。</w:t>
            </w:r>
          </w:p>
          <w:p w14:paraId="541883B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2E663D7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3、线上电子化开评标系统操作及办理CA锁等相关事宜请咨询政采云：咨询电话：95763；线上CA PC咨询网址（可及时反馈问题截图，让客服快速定位问题）:http://tseal.cn/k.html，咨询电话：400-0878-198。</w:t>
            </w:r>
          </w:p>
          <w:p w14:paraId="3C521250">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、本次采购为全流程电子化，</w:t>
            </w:r>
            <w:r>
              <w:rPr>
                <w:rFonts w:hint="eastAsia" w:ascii="宋体" w:hAnsi="宋体" w:cs="宋体"/>
                <w:sz w:val="24"/>
                <w:szCs w:val="24"/>
                <w:lang w:eastAsia="zh-CN"/>
              </w:rPr>
              <w:t>解密时长为</w:t>
            </w:r>
            <w:r>
              <w:rPr>
                <w:rFonts w:hint="eastAsia" w:ascii="宋体" w:hAnsi="宋体" w:cs="宋体"/>
                <w:sz w:val="24"/>
                <w:szCs w:val="24"/>
                <w:lang w:val="en-US" w:eastAsia="zh-CN"/>
              </w:rPr>
              <w:t>30</w:t>
            </w:r>
            <w:r>
              <w:rPr>
                <w:rFonts w:hint="eastAsia" w:ascii="宋体" w:hAnsi="宋体" w:cs="宋体"/>
                <w:sz w:val="24"/>
                <w:szCs w:val="24"/>
                <w:lang w:eastAsia="zh-CN"/>
              </w:rPr>
              <w:t>分钟</w:t>
            </w:r>
            <w:r>
              <w:rPr>
                <w:rFonts w:hint="eastAsia" w:ascii="宋体" w:hAnsi="宋体" w:eastAsia="宋体" w:cs="宋体"/>
                <w:sz w:val="24"/>
                <w:szCs w:val="24"/>
              </w:rPr>
              <w:t>。</w:t>
            </w:r>
          </w:p>
          <w:p w14:paraId="2F290F48">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tc>
      </w:tr>
      <w:tr w14:paraId="7B5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619" w:type="dxa"/>
            <w:vAlign w:val="center"/>
          </w:tcPr>
          <w:p w14:paraId="281E7C5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724" w:type="dxa"/>
            <w:vAlign w:val="center"/>
          </w:tcPr>
          <w:p w14:paraId="059BCB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监督单位：</w:t>
            </w:r>
            <w:r>
              <w:rPr>
                <w:rFonts w:hint="eastAsia" w:ascii="宋体" w:hAnsi="宋体" w:cs="宋体"/>
                <w:sz w:val="24"/>
                <w:szCs w:val="24"/>
                <w:lang w:val="en-US" w:eastAsia="zh-CN"/>
              </w:rPr>
              <w:t>祁连</w:t>
            </w:r>
            <w:r>
              <w:rPr>
                <w:rFonts w:hint="eastAsia" w:ascii="宋体" w:hAnsi="宋体" w:eastAsia="宋体" w:cs="宋体"/>
                <w:sz w:val="24"/>
                <w:szCs w:val="24"/>
                <w:lang w:val="en-US" w:eastAsia="zh-CN"/>
              </w:rPr>
              <w:t>县财政局</w:t>
            </w:r>
          </w:p>
          <w:p w14:paraId="6FAD270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联系电话：</w:t>
            </w:r>
            <w:r>
              <w:rPr>
                <w:rFonts w:hint="default" w:ascii="宋体" w:hAnsi="宋体" w:eastAsia="宋体" w:cs="Arial"/>
                <w:color w:val="auto"/>
                <w:kern w:val="0"/>
                <w:lang w:val="en-US"/>
              </w:rPr>
              <w:t>0970-8672180</w:t>
            </w:r>
          </w:p>
        </w:tc>
      </w:tr>
    </w:tbl>
    <w:p w14:paraId="1FFC3BC6">
      <w:pPr>
        <w:ind w:left="0" w:leftChars="0" w:firstLine="0" w:firstLineChars="0"/>
        <w:rPr>
          <w:rFonts w:hint="eastAsia" w:ascii="宋体" w:hAnsi="宋体"/>
          <w:kern w:val="2"/>
          <w:sz w:val="32"/>
          <w:szCs w:val="36"/>
          <w:lang w:val="zh-CN" w:eastAsia="zh-CN"/>
        </w:rPr>
      </w:pPr>
    </w:p>
    <w:p w14:paraId="5023E65A">
      <w:pPr>
        <w:rPr>
          <w:rFonts w:hint="eastAsia" w:ascii="宋体" w:hAnsi="宋体"/>
          <w:kern w:val="2"/>
          <w:sz w:val="32"/>
          <w:szCs w:val="36"/>
          <w:lang w:val="zh-CN" w:eastAsia="zh-CN"/>
        </w:rPr>
      </w:pPr>
    </w:p>
    <w:p w14:paraId="71CEAFF9">
      <w:pPr>
        <w:rPr>
          <w:rFonts w:hint="eastAsia" w:ascii="宋体" w:hAnsi="宋体"/>
          <w:kern w:val="2"/>
          <w:sz w:val="32"/>
          <w:szCs w:val="36"/>
          <w:lang w:val="zh-CN" w:eastAsia="zh-CN"/>
        </w:rPr>
      </w:pPr>
    </w:p>
    <w:p w14:paraId="06164783">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3896F18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9" w:name="_Toc1176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9"/>
    </w:p>
    <w:p w14:paraId="3A3A0A9F">
      <w:pPr>
        <w:spacing w:line="500" w:lineRule="exact"/>
        <w:jc w:val="center"/>
        <w:rPr>
          <w:rFonts w:hint="eastAsia" w:ascii="宋体" w:hAnsi="宋体"/>
          <w:b/>
          <w:bCs/>
          <w:sz w:val="28"/>
          <w:szCs w:val="32"/>
        </w:rPr>
      </w:pPr>
      <w:bookmarkStart w:id="10" w:name="_Toc130971944"/>
      <w:bookmarkStart w:id="11" w:name="_Toc376936728"/>
      <w:bookmarkStart w:id="12" w:name="_Toc5674"/>
      <w:r>
        <w:rPr>
          <w:rFonts w:hint="eastAsia" w:ascii="宋体" w:hAnsi="宋体"/>
          <w:b/>
          <w:bCs/>
          <w:sz w:val="28"/>
          <w:szCs w:val="32"/>
        </w:rPr>
        <w:t>一、说  明</w:t>
      </w:r>
      <w:bookmarkEnd w:id="10"/>
      <w:bookmarkEnd w:id="11"/>
      <w:bookmarkEnd w:id="12"/>
    </w:p>
    <w:p w14:paraId="2C9F7208">
      <w:pPr>
        <w:spacing w:line="500" w:lineRule="exact"/>
        <w:jc w:val="left"/>
        <w:rPr>
          <w:rFonts w:hint="eastAsia" w:ascii="宋体" w:hAnsi="宋体" w:cs="宋体"/>
          <w:b/>
          <w:bCs/>
          <w:color w:val="000000"/>
          <w:kern w:val="0"/>
          <w:lang w:val="zh-CN" w:eastAsia="zh-CN"/>
        </w:rPr>
      </w:pPr>
      <w:bookmarkStart w:id="13" w:name="_Toc130971945"/>
      <w:bookmarkStart w:id="14" w:name="_Toc325725998"/>
      <w:bookmarkStart w:id="15" w:name="_Toc376936729"/>
      <w:bookmarkStart w:id="16" w:name="_Toc16488"/>
      <w:r>
        <w:rPr>
          <w:rFonts w:hint="eastAsia" w:ascii="宋体" w:hAnsi="宋体" w:cs="宋体"/>
          <w:b/>
          <w:bCs/>
          <w:color w:val="000000"/>
          <w:kern w:val="0"/>
          <w:lang w:val="zh-CN" w:eastAsia="zh-CN"/>
        </w:rPr>
        <w:t>1.适用范围</w:t>
      </w:r>
      <w:bookmarkEnd w:id="13"/>
      <w:bookmarkEnd w:id="14"/>
      <w:bookmarkEnd w:id="15"/>
      <w:bookmarkEnd w:id="16"/>
    </w:p>
    <w:p w14:paraId="01058435">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22C6037B">
      <w:pPr>
        <w:spacing w:line="500" w:lineRule="exact"/>
        <w:jc w:val="left"/>
        <w:rPr>
          <w:rFonts w:hint="eastAsia" w:ascii="宋体" w:hAnsi="宋体" w:cs="宋体"/>
          <w:b/>
          <w:bCs/>
          <w:color w:val="000000"/>
          <w:kern w:val="0"/>
          <w:lang w:val="zh-CN" w:eastAsia="zh-CN"/>
        </w:rPr>
      </w:pPr>
      <w:bookmarkStart w:id="17" w:name="_Toc130971946"/>
      <w:bookmarkStart w:id="18" w:name="_Toc19833"/>
      <w:bookmarkStart w:id="19" w:name="_Toc376936730"/>
      <w:bookmarkStart w:id="20" w:name="_Toc325725999"/>
      <w:r>
        <w:rPr>
          <w:rFonts w:hint="eastAsia" w:ascii="宋体" w:hAnsi="宋体" w:cs="宋体"/>
          <w:b/>
          <w:bCs/>
          <w:color w:val="000000"/>
          <w:kern w:val="0"/>
          <w:lang w:val="zh-CN" w:eastAsia="zh-CN"/>
        </w:rPr>
        <w:t>2.招标方式、合格的投标人</w:t>
      </w:r>
      <w:bookmarkEnd w:id="17"/>
      <w:bookmarkEnd w:id="18"/>
      <w:bookmarkEnd w:id="19"/>
      <w:bookmarkEnd w:id="20"/>
    </w:p>
    <w:p w14:paraId="7304FF8E">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518C890D">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12AF307F">
      <w:pPr>
        <w:spacing w:line="500" w:lineRule="exact"/>
        <w:jc w:val="left"/>
        <w:rPr>
          <w:rFonts w:hint="eastAsia" w:ascii="宋体" w:hAnsi="宋体" w:cs="宋体"/>
          <w:b/>
          <w:bCs/>
          <w:color w:val="000000"/>
          <w:kern w:val="0"/>
          <w:lang w:val="zh-CN" w:eastAsia="zh-CN"/>
        </w:rPr>
      </w:pPr>
      <w:bookmarkStart w:id="21" w:name="_Toc376936731"/>
      <w:bookmarkStart w:id="22" w:name="_Toc130971947"/>
      <w:bookmarkStart w:id="23" w:name="_Toc325726000"/>
      <w:bookmarkStart w:id="24" w:name="_Toc2966"/>
      <w:r>
        <w:rPr>
          <w:rFonts w:hint="eastAsia" w:ascii="宋体" w:hAnsi="宋体" w:cs="宋体"/>
          <w:b/>
          <w:bCs/>
          <w:color w:val="000000"/>
          <w:kern w:val="0"/>
          <w:lang w:val="zh-CN" w:eastAsia="zh-CN"/>
        </w:rPr>
        <w:t>3.投标费用</w:t>
      </w:r>
      <w:bookmarkEnd w:id="21"/>
      <w:bookmarkEnd w:id="22"/>
      <w:bookmarkEnd w:id="23"/>
      <w:bookmarkEnd w:id="24"/>
    </w:p>
    <w:p w14:paraId="7401A7A7">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8A9CB52">
      <w:pPr>
        <w:spacing w:line="500" w:lineRule="exact"/>
        <w:jc w:val="center"/>
        <w:rPr>
          <w:rFonts w:hint="eastAsia" w:ascii="宋体" w:hAnsi="宋体"/>
          <w:b/>
          <w:bCs/>
          <w:sz w:val="28"/>
          <w:szCs w:val="32"/>
        </w:rPr>
      </w:pPr>
      <w:bookmarkStart w:id="25" w:name="_Toc130971948"/>
      <w:bookmarkStart w:id="26" w:name="_Toc18237"/>
      <w:bookmarkStart w:id="27" w:name="_Toc325726001"/>
      <w:bookmarkStart w:id="28" w:name="_Toc376936732"/>
      <w:r>
        <w:rPr>
          <w:rFonts w:hint="eastAsia" w:ascii="宋体" w:hAnsi="宋体"/>
          <w:b/>
          <w:bCs/>
          <w:sz w:val="28"/>
          <w:szCs w:val="32"/>
        </w:rPr>
        <w:t>二、招标文件说明</w:t>
      </w:r>
      <w:bookmarkEnd w:id="25"/>
      <w:bookmarkEnd w:id="26"/>
      <w:bookmarkEnd w:id="27"/>
      <w:bookmarkEnd w:id="28"/>
    </w:p>
    <w:p w14:paraId="54AC7EBD">
      <w:pPr>
        <w:spacing w:line="500" w:lineRule="exact"/>
        <w:jc w:val="left"/>
        <w:rPr>
          <w:rFonts w:hint="eastAsia" w:ascii="宋体" w:hAnsi="宋体" w:cs="宋体"/>
          <w:b/>
          <w:bCs/>
          <w:color w:val="000000"/>
          <w:kern w:val="0"/>
          <w:lang w:val="zh-CN" w:eastAsia="zh-CN"/>
        </w:rPr>
      </w:pPr>
      <w:bookmarkStart w:id="29" w:name="_Toc376936733"/>
      <w:bookmarkStart w:id="30" w:name="_Toc130971949"/>
      <w:bookmarkStart w:id="31" w:name="_Toc127"/>
      <w:bookmarkStart w:id="32" w:name="_Toc325726002"/>
      <w:r>
        <w:rPr>
          <w:rFonts w:hint="eastAsia" w:ascii="宋体" w:hAnsi="宋体" w:cs="宋体"/>
          <w:b/>
          <w:bCs/>
          <w:color w:val="000000"/>
          <w:kern w:val="0"/>
          <w:lang w:val="zh-CN" w:eastAsia="zh-CN"/>
        </w:rPr>
        <w:t>4.招标文件的构成</w:t>
      </w:r>
      <w:bookmarkEnd w:id="29"/>
      <w:bookmarkEnd w:id="30"/>
      <w:bookmarkEnd w:id="31"/>
      <w:bookmarkEnd w:id="32"/>
    </w:p>
    <w:p w14:paraId="2930FE5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DA8D733">
      <w:pPr>
        <w:spacing w:line="360" w:lineRule="auto"/>
        <w:ind w:firstLine="480"/>
        <w:rPr>
          <w:rFonts w:hint="eastAsia" w:ascii="宋体" w:hAnsi="宋体"/>
        </w:rPr>
      </w:pPr>
      <w:r>
        <w:rPr>
          <w:rFonts w:hint="eastAsia" w:ascii="宋体" w:hAnsi="宋体"/>
        </w:rPr>
        <w:t>4.1招标文件包括：</w:t>
      </w:r>
    </w:p>
    <w:p w14:paraId="2B80B54C">
      <w:pPr>
        <w:spacing w:line="360" w:lineRule="auto"/>
        <w:ind w:firstLine="480"/>
        <w:rPr>
          <w:rFonts w:hint="eastAsia" w:ascii="宋体" w:hAnsi="宋体"/>
        </w:rPr>
      </w:pPr>
      <w:r>
        <w:rPr>
          <w:rFonts w:hint="eastAsia" w:ascii="宋体" w:hAnsi="宋体"/>
        </w:rPr>
        <w:t>（1）投标人须知前附表</w:t>
      </w:r>
    </w:p>
    <w:p w14:paraId="02FE2AB1">
      <w:pPr>
        <w:spacing w:line="360" w:lineRule="auto"/>
        <w:ind w:firstLine="480"/>
        <w:rPr>
          <w:rFonts w:hint="eastAsia" w:ascii="宋体" w:hAnsi="宋体"/>
        </w:rPr>
      </w:pPr>
      <w:r>
        <w:rPr>
          <w:rFonts w:hint="eastAsia" w:ascii="宋体" w:hAnsi="宋体"/>
        </w:rPr>
        <w:t>（2）投标人须知</w:t>
      </w:r>
    </w:p>
    <w:p w14:paraId="15C4AAB0">
      <w:pPr>
        <w:spacing w:line="360" w:lineRule="auto"/>
        <w:ind w:firstLine="480"/>
        <w:rPr>
          <w:rFonts w:hint="eastAsia" w:ascii="宋体" w:hAnsi="宋体"/>
        </w:rPr>
      </w:pPr>
      <w:r>
        <w:rPr>
          <w:rFonts w:hint="eastAsia" w:ascii="宋体" w:hAnsi="宋体"/>
        </w:rPr>
        <w:t>（3）政府采购项目合同书范本</w:t>
      </w:r>
    </w:p>
    <w:p w14:paraId="6471AEFB">
      <w:pPr>
        <w:spacing w:line="360" w:lineRule="auto"/>
        <w:ind w:firstLine="480"/>
        <w:rPr>
          <w:rFonts w:hint="eastAsia" w:ascii="宋体" w:hAnsi="宋体"/>
        </w:rPr>
      </w:pPr>
      <w:r>
        <w:rPr>
          <w:rFonts w:hint="eastAsia" w:ascii="宋体" w:hAnsi="宋体"/>
        </w:rPr>
        <w:t>（4）投标文件格式（相关附件）</w:t>
      </w:r>
    </w:p>
    <w:p w14:paraId="73569AB4">
      <w:pPr>
        <w:spacing w:line="360" w:lineRule="auto"/>
        <w:ind w:firstLine="480"/>
        <w:rPr>
          <w:rFonts w:hint="eastAsia" w:ascii="宋体" w:hAnsi="宋体"/>
        </w:rPr>
      </w:pPr>
      <w:r>
        <w:rPr>
          <w:rFonts w:hint="eastAsia" w:ascii="宋体" w:hAnsi="宋体"/>
        </w:rPr>
        <w:t>（5）采购项目要求及技术参数</w:t>
      </w:r>
    </w:p>
    <w:p w14:paraId="69623CAA">
      <w:pPr>
        <w:spacing w:line="360" w:lineRule="auto"/>
        <w:ind w:firstLine="480"/>
        <w:rPr>
          <w:rFonts w:hint="eastAsia" w:ascii="宋体" w:hAnsi="宋体"/>
        </w:rPr>
      </w:pPr>
      <w:r>
        <w:rPr>
          <w:rFonts w:hint="eastAsia" w:ascii="宋体" w:hAnsi="宋体"/>
        </w:rPr>
        <w:t>（6）采购过程中发生的澄清、变更和补充文件</w:t>
      </w:r>
    </w:p>
    <w:p w14:paraId="432A138D">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E89FA7">
      <w:pPr>
        <w:spacing w:line="360" w:lineRule="auto"/>
        <w:ind w:firstLine="480"/>
        <w:rPr>
          <w:rFonts w:ascii="宋体" w:hAnsi="宋体"/>
        </w:rPr>
      </w:pPr>
      <w:r>
        <w:rPr>
          <w:rFonts w:hint="eastAsia" w:ascii="宋体" w:hAnsi="宋体"/>
        </w:rPr>
        <w:t>（1）投标一览表</w:t>
      </w:r>
    </w:p>
    <w:p w14:paraId="12A41D60">
      <w:pPr>
        <w:spacing w:line="360" w:lineRule="auto"/>
        <w:ind w:firstLine="480"/>
        <w:rPr>
          <w:rFonts w:ascii="宋体" w:hAnsi="宋体"/>
        </w:rPr>
      </w:pPr>
      <w:r>
        <w:rPr>
          <w:rFonts w:hint="eastAsia" w:ascii="宋体" w:hAnsi="宋体"/>
        </w:rPr>
        <w:t>（2）分项报价表</w:t>
      </w:r>
    </w:p>
    <w:p w14:paraId="12719D80">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9FEFF93">
      <w:pPr>
        <w:spacing w:line="500" w:lineRule="exact"/>
        <w:jc w:val="left"/>
        <w:rPr>
          <w:rFonts w:hint="eastAsia" w:ascii="宋体" w:hAnsi="宋体" w:cs="宋体"/>
          <w:b/>
          <w:bCs/>
          <w:color w:val="000000"/>
          <w:kern w:val="0"/>
          <w:lang w:val="zh-CN" w:eastAsia="zh-CN"/>
        </w:rPr>
      </w:pPr>
      <w:bookmarkStart w:id="33" w:name="_Toc325726003"/>
      <w:bookmarkStart w:id="34" w:name="_Toc376936734"/>
      <w:bookmarkStart w:id="35" w:name="_Toc25990"/>
      <w:bookmarkStart w:id="36" w:name="_Toc130971950"/>
      <w:r>
        <w:rPr>
          <w:rFonts w:hint="eastAsia" w:ascii="宋体" w:hAnsi="宋体" w:cs="宋体"/>
          <w:b/>
          <w:bCs/>
          <w:color w:val="000000"/>
          <w:kern w:val="0"/>
          <w:lang w:val="zh-CN" w:eastAsia="zh-CN"/>
        </w:rPr>
        <w:t>5.招标文件的</w:t>
      </w:r>
      <w:bookmarkEnd w:id="33"/>
      <w:bookmarkEnd w:id="34"/>
      <w:r>
        <w:rPr>
          <w:rFonts w:hint="eastAsia" w:ascii="宋体" w:hAnsi="宋体" w:cs="宋体"/>
          <w:b/>
          <w:bCs/>
          <w:color w:val="000000"/>
          <w:kern w:val="0"/>
          <w:lang w:val="zh-CN" w:eastAsia="zh-CN"/>
        </w:rPr>
        <w:t>质疑</w:t>
      </w:r>
      <w:bookmarkEnd w:id="35"/>
      <w:bookmarkEnd w:id="36"/>
    </w:p>
    <w:p w14:paraId="5C61450A">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7" w:name="_Toc325726004"/>
      <w:bookmarkStart w:id="38" w:name="_Toc376936735"/>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38F3D368">
      <w:pPr>
        <w:spacing w:line="500" w:lineRule="exact"/>
        <w:jc w:val="left"/>
        <w:rPr>
          <w:rFonts w:hint="eastAsia" w:ascii="宋体" w:hAnsi="宋体" w:cs="宋体"/>
          <w:b/>
          <w:bCs/>
          <w:color w:val="000000"/>
          <w:kern w:val="0"/>
          <w:lang w:val="zh-CN" w:eastAsia="zh-CN"/>
        </w:rPr>
      </w:pPr>
      <w:bookmarkStart w:id="39" w:name="_Toc17339"/>
      <w:bookmarkStart w:id="40" w:name="_Toc130971951"/>
      <w:r>
        <w:rPr>
          <w:rFonts w:hint="eastAsia" w:ascii="宋体" w:hAnsi="宋体" w:cs="宋体"/>
          <w:b/>
          <w:bCs/>
          <w:color w:val="000000"/>
          <w:kern w:val="0"/>
          <w:lang w:val="zh-CN" w:eastAsia="zh-CN"/>
        </w:rPr>
        <w:t>6.招标文件的修改</w:t>
      </w:r>
      <w:bookmarkEnd w:id="37"/>
      <w:bookmarkEnd w:id="38"/>
      <w:bookmarkEnd w:id="39"/>
      <w:bookmarkEnd w:id="40"/>
    </w:p>
    <w:p w14:paraId="4EF5C67C">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7636897C">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37E1F2">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4093855F">
      <w:pPr>
        <w:spacing w:line="500" w:lineRule="exact"/>
        <w:jc w:val="center"/>
        <w:rPr>
          <w:rFonts w:hint="eastAsia" w:ascii="宋体" w:hAnsi="宋体"/>
          <w:b/>
          <w:bCs/>
          <w:sz w:val="28"/>
          <w:szCs w:val="32"/>
        </w:rPr>
      </w:pPr>
      <w:bookmarkStart w:id="41" w:name="_Toc554"/>
      <w:bookmarkStart w:id="42" w:name="_Toc325726005"/>
      <w:bookmarkStart w:id="43" w:name="_Toc130971952"/>
      <w:bookmarkStart w:id="44" w:name="_Toc376936736"/>
      <w:r>
        <w:rPr>
          <w:rFonts w:hint="eastAsia" w:ascii="宋体" w:hAnsi="宋体"/>
          <w:b/>
          <w:bCs/>
          <w:sz w:val="28"/>
          <w:szCs w:val="32"/>
        </w:rPr>
        <w:t>三、投标文件的编制</w:t>
      </w:r>
      <w:bookmarkEnd w:id="41"/>
      <w:bookmarkEnd w:id="42"/>
      <w:bookmarkEnd w:id="43"/>
      <w:bookmarkEnd w:id="44"/>
    </w:p>
    <w:p w14:paraId="18E5158E">
      <w:pPr>
        <w:spacing w:line="500" w:lineRule="exact"/>
        <w:jc w:val="left"/>
        <w:rPr>
          <w:rFonts w:hint="eastAsia" w:ascii="宋体" w:hAnsi="宋体" w:cs="宋体"/>
          <w:b/>
          <w:bCs/>
          <w:color w:val="000000"/>
          <w:kern w:val="0"/>
          <w:lang w:val="zh-CN" w:eastAsia="zh-CN"/>
        </w:rPr>
      </w:pPr>
      <w:bookmarkStart w:id="45" w:name="_Toc30949"/>
      <w:bookmarkStart w:id="46" w:name="_Toc29022"/>
      <w:r>
        <w:rPr>
          <w:rFonts w:hint="eastAsia" w:ascii="宋体" w:hAnsi="宋体" w:cs="宋体"/>
          <w:b/>
          <w:bCs/>
          <w:color w:val="000000"/>
          <w:kern w:val="0"/>
          <w:lang w:val="zh-CN" w:eastAsia="zh-CN"/>
        </w:rPr>
        <w:t>7.投标文件的语言及度量衡单位</w:t>
      </w:r>
      <w:bookmarkEnd w:id="45"/>
      <w:bookmarkEnd w:id="46"/>
    </w:p>
    <w:p w14:paraId="20C2F9E9">
      <w:pPr>
        <w:spacing w:line="360" w:lineRule="auto"/>
        <w:ind w:firstLine="480"/>
        <w:rPr>
          <w:rFonts w:hint="eastAsia" w:ascii="宋体" w:hAnsi="宋体"/>
          <w:lang w:val="zh-CN"/>
        </w:rPr>
      </w:pPr>
      <w:bookmarkStart w:id="47" w:name="_Toc325726007"/>
      <w:bookmarkStart w:id="48" w:name="_Toc130971954"/>
      <w:bookmarkStart w:id="49" w:name="_Toc376936738"/>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687DC54">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5C2390D">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7"/>
    <w:bookmarkEnd w:id="48"/>
    <w:bookmarkEnd w:id="49"/>
    <w:p w14:paraId="0D780949">
      <w:pPr>
        <w:spacing w:line="500" w:lineRule="exact"/>
        <w:jc w:val="left"/>
        <w:rPr>
          <w:rFonts w:hint="eastAsia" w:ascii="宋体" w:hAnsi="宋体" w:cs="宋体"/>
          <w:b/>
          <w:bCs/>
          <w:color w:val="000000"/>
          <w:kern w:val="0"/>
          <w:lang w:val="zh-CN" w:eastAsia="zh-CN"/>
        </w:rPr>
      </w:pPr>
      <w:bookmarkStart w:id="50" w:name="_Toc1806"/>
      <w:bookmarkStart w:id="51" w:name="_Toc23603"/>
      <w:r>
        <w:rPr>
          <w:rFonts w:hint="eastAsia" w:ascii="宋体" w:hAnsi="宋体" w:cs="宋体"/>
          <w:b/>
          <w:bCs/>
          <w:color w:val="000000"/>
          <w:kern w:val="0"/>
          <w:lang w:val="zh-CN" w:eastAsia="zh-CN"/>
        </w:rPr>
        <w:t>8.投标报价及币种</w:t>
      </w:r>
      <w:bookmarkEnd w:id="50"/>
      <w:bookmarkEnd w:id="51"/>
    </w:p>
    <w:p w14:paraId="7C85034E">
      <w:pPr>
        <w:spacing w:line="360" w:lineRule="auto"/>
        <w:ind w:firstLine="480"/>
        <w:rPr>
          <w:rFonts w:hint="eastAsia" w:ascii="宋体" w:hAnsi="宋体"/>
          <w:color w:val="0000FF"/>
          <w:lang w:val="zh-CN"/>
        </w:rPr>
      </w:pPr>
      <w:bookmarkStart w:id="52" w:name="_Toc376936743"/>
      <w:bookmarkStart w:id="53" w:name="_Toc325726012"/>
      <w:bookmarkStart w:id="54" w:name="_Toc130971955"/>
      <w:bookmarkStart w:id="55" w:name="_Toc26040"/>
      <w:r>
        <w:rPr>
          <w:rFonts w:hint="eastAsia" w:ascii="宋体" w:hAnsi="宋体"/>
          <w:lang w:val="zh-CN"/>
        </w:rPr>
        <w:t>8.1</w:t>
      </w:r>
      <w:r>
        <w:rPr>
          <w:rFonts w:hint="eastAsia" w:ascii="宋体" w:hAnsi="宋体"/>
        </w:rPr>
        <w:t xml:space="preserve"> </w:t>
      </w:r>
      <w:r>
        <w:rPr>
          <w:rFonts w:hint="eastAsia" w:ascii="宋体" w:hAnsi="宋体"/>
          <w:color w:val="auto"/>
          <w:lang w:val="zh-CN"/>
        </w:rPr>
        <w:t>投标报价为投标总价。投标报价必须包括：产品费、安装费、施工费、人工费、机械费、验收费、手续费、包装费、运输费、保险费、税金及不可预见费等全部费用。</w:t>
      </w:r>
    </w:p>
    <w:p w14:paraId="3B825E3E">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35B5E04">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32D620C9">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52"/>
    <w:bookmarkEnd w:id="53"/>
    <w:bookmarkEnd w:id="54"/>
    <w:bookmarkEnd w:id="55"/>
    <w:p w14:paraId="13E00632">
      <w:pPr>
        <w:spacing w:line="500" w:lineRule="exact"/>
        <w:jc w:val="left"/>
        <w:rPr>
          <w:rFonts w:hint="eastAsia" w:ascii="宋体" w:hAnsi="宋体" w:cs="宋体"/>
          <w:b/>
          <w:bCs/>
          <w:color w:val="000000"/>
          <w:kern w:val="0"/>
          <w:highlight w:val="none"/>
          <w:lang w:val="zh-CN" w:eastAsia="zh-CN"/>
        </w:rPr>
      </w:pPr>
      <w:bookmarkStart w:id="56" w:name="_Toc11318"/>
      <w:bookmarkStart w:id="57" w:name="_Toc24599"/>
      <w:r>
        <w:rPr>
          <w:rFonts w:hint="eastAsia" w:ascii="宋体" w:hAnsi="宋体" w:cs="宋体"/>
          <w:b/>
          <w:bCs/>
          <w:color w:val="000000"/>
          <w:kern w:val="0"/>
          <w:highlight w:val="none"/>
          <w:lang w:val="zh-CN" w:eastAsia="zh-CN"/>
        </w:rPr>
        <w:t>9.投标保证金</w:t>
      </w:r>
      <w:bookmarkEnd w:id="56"/>
      <w:bookmarkEnd w:id="57"/>
    </w:p>
    <w:p w14:paraId="07EFB041">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0C7B93F3">
      <w:pPr>
        <w:pStyle w:val="8"/>
        <w:rPr>
          <w:rFonts w:hint="eastAsia" w:cs="Times New Roman"/>
          <w:b/>
          <w:bCs/>
          <w:kern w:val="2"/>
          <w:sz w:val="24"/>
          <w:szCs w:val="24"/>
          <w:lang w:val="zh-CN" w:eastAsia="zh-CN" w:bidi="ar-SA"/>
        </w:rPr>
      </w:pPr>
      <w:r>
        <w:rPr>
          <w:rFonts w:hint="eastAsia" w:cs="Times New Roman"/>
          <w:b/>
          <w:bCs/>
          <w:kern w:val="2"/>
          <w:sz w:val="24"/>
          <w:szCs w:val="24"/>
          <w:lang w:val="en-US" w:eastAsia="zh-CN" w:bidi="ar-SA"/>
        </w:rPr>
        <w:t>金    额：100000.00（壹拾万元整）；</w:t>
      </w:r>
    </w:p>
    <w:p w14:paraId="70AFA7E9">
      <w:pPr>
        <w:spacing w:line="360" w:lineRule="auto"/>
        <w:ind w:firstLine="480"/>
        <w:rPr>
          <w:rFonts w:hint="eastAsia" w:ascii="宋体" w:hAnsi="宋体"/>
          <w:b/>
          <w:bCs/>
          <w:highlight w:val="none"/>
          <w:lang w:val="zh-CN"/>
        </w:rPr>
      </w:pPr>
      <w:r>
        <w:rPr>
          <w:rFonts w:hint="eastAsia" w:ascii="宋体" w:hAnsi="宋体"/>
          <w:b/>
          <w:bCs/>
          <w:highlight w:val="none"/>
          <w:lang w:val="zh-CN"/>
        </w:rPr>
        <w:t>收款单位：青海锦鸿工程项目管理有限公司</w:t>
      </w:r>
    </w:p>
    <w:p w14:paraId="42B52BAA">
      <w:pPr>
        <w:spacing w:line="360" w:lineRule="auto"/>
        <w:ind w:firstLine="480"/>
        <w:rPr>
          <w:rFonts w:hint="eastAsia" w:ascii="宋体" w:hAnsi="宋体"/>
          <w:b/>
          <w:bCs/>
          <w:highlight w:val="none"/>
          <w:lang w:val="zh-CN"/>
        </w:rPr>
      </w:pPr>
      <w:r>
        <w:rPr>
          <w:rFonts w:hint="eastAsia" w:ascii="宋体" w:hAnsi="宋体"/>
          <w:b/>
          <w:bCs/>
          <w:highlight w:val="none"/>
          <w:lang w:val="zh-CN"/>
        </w:rPr>
        <w:t>开 户 行：招商银行股份有限公司西宁城东支行</w:t>
      </w:r>
    </w:p>
    <w:p w14:paraId="5B33EB59">
      <w:pPr>
        <w:spacing w:line="360" w:lineRule="auto"/>
        <w:ind w:firstLine="480"/>
        <w:rPr>
          <w:rFonts w:hint="eastAsia" w:ascii="宋体" w:hAnsi="宋体"/>
          <w:b/>
          <w:bCs/>
          <w:highlight w:val="none"/>
          <w:lang w:val="zh-CN"/>
        </w:rPr>
      </w:pPr>
      <w:r>
        <w:rPr>
          <w:rFonts w:hint="eastAsia" w:ascii="宋体" w:hAnsi="宋体"/>
          <w:b/>
          <w:bCs/>
          <w:highlight w:val="none"/>
          <w:lang w:val="zh-CN"/>
        </w:rPr>
        <w:t>银行账号：9729 0082 6010 501</w:t>
      </w:r>
    </w:p>
    <w:p w14:paraId="78801251">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38B4955C">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6CFBE5D0">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7BA2ECFD">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5BAF145">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88C6A4F">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037D6D2">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1E694EAF">
      <w:pPr>
        <w:spacing w:line="500" w:lineRule="exact"/>
        <w:jc w:val="left"/>
        <w:rPr>
          <w:rFonts w:hint="eastAsia" w:ascii="宋体" w:hAnsi="宋体" w:cs="宋体"/>
          <w:b/>
          <w:bCs/>
          <w:color w:val="000000"/>
          <w:kern w:val="0"/>
          <w:lang w:val="zh-CN" w:eastAsia="zh-CN"/>
        </w:rPr>
      </w:pPr>
      <w:bookmarkStart w:id="58" w:name="_Toc6599"/>
      <w:r>
        <w:rPr>
          <w:rFonts w:hint="eastAsia" w:ascii="宋体" w:hAnsi="宋体" w:cs="宋体"/>
          <w:b/>
          <w:bCs/>
          <w:color w:val="000000"/>
          <w:kern w:val="0"/>
          <w:lang w:val="zh-CN" w:eastAsia="zh-CN"/>
        </w:rPr>
        <w:t>10.投标有效期</w:t>
      </w:r>
      <w:bookmarkEnd w:id="58"/>
    </w:p>
    <w:p w14:paraId="14576CB3">
      <w:pPr>
        <w:spacing w:line="360" w:lineRule="auto"/>
        <w:ind w:firstLine="480"/>
        <w:rPr>
          <w:rFonts w:hint="eastAsia" w:ascii="宋体" w:hAnsi="宋体"/>
        </w:rPr>
      </w:pPr>
      <w:r>
        <w:rPr>
          <w:rFonts w:hint="eastAsia" w:ascii="宋体" w:hAnsi="宋体"/>
        </w:rPr>
        <w:t>投标有效期为自开标之日起60天。</w:t>
      </w:r>
    </w:p>
    <w:p w14:paraId="2C8451FE">
      <w:pPr>
        <w:spacing w:line="500" w:lineRule="exact"/>
        <w:jc w:val="left"/>
        <w:rPr>
          <w:rFonts w:hint="eastAsia" w:ascii="宋体" w:hAnsi="宋体" w:cs="宋体"/>
          <w:b/>
          <w:bCs/>
          <w:color w:val="000000"/>
          <w:kern w:val="0"/>
          <w:lang w:val="zh-CN" w:eastAsia="zh-CN"/>
        </w:rPr>
      </w:pPr>
      <w:bookmarkStart w:id="59" w:name="_Toc376936739"/>
      <w:bookmarkStart w:id="60" w:name="_Toc130971957"/>
      <w:bookmarkStart w:id="61" w:name="_Toc325726008"/>
      <w:bookmarkStart w:id="62" w:name="_Toc5673"/>
      <w:r>
        <w:rPr>
          <w:rFonts w:hint="eastAsia" w:ascii="宋体" w:hAnsi="宋体" w:cs="宋体"/>
          <w:b/>
          <w:bCs/>
          <w:color w:val="000000"/>
          <w:kern w:val="0"/>
          <w:lang w:val="zh-CN" w:eastAsia="zh-CN"/>
        </w:rPr>
        <w:t>11.投标文件构成</w:t>
      </w:r>
      <w:bookmarkEnd w:id="59"/>
      <w:bookmarkEnd w:id="60"/>
      <w:bookmarkEnd w:id="61"/>
      <w:bookmarkEnd w:id="62"/>
    </w:p>
    <w:p w14:paraId="6BDE2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92FBC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404386C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4585543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340CB63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07ADB72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0AC8D87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46057C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1BCE85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08D04A8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4766F49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6F8E9E3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26F7DE0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61B28751">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11.1.2符合性审查部分</w:t>
      </w:r>
    </w:p>
    <w:p w14:paraId="4C5989A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eastAsia="zh-CN"/>
        </w:rPr>
        <w:t>：</w:t>
      </w:r>
      <w:r>
        <w:rPr>
          <w:rFonts w:hint="eastAsia" w:ascii="宋体" w:hAnsi="宋体"/>
          <w:highlight w:val="none"/>
        </w:rPr>
        <w:t>投标报价一览表</w:t>
      </w:r>
    </w:p>
    <w:p w14:paraId="4F92EDB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eastAsia="zh-CN"/>
        </w:rPr>
        <w:t>：</w:t>
      </w:r>
      <w:r>
        <w:rPr>
          <w:rFonts w:hint="eastAsia" w:ascii="宋体" w:hAnsi="宋体"/>
          <w:highlight w:val="none"/>
        </w:rPr>
        <w:t>分项报价表</w:t>
      </w:r>
    </w:p>
    <w:p w14:paraId="74E3602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eastAsia="zh-CN"/>
        </w:rPr>
        <w:t>：</w:t>
      </w:r>
      <w:r>
        <w:rPr>
          <w:rFonts w:hint="eastAsia" w:ascii="宋体" w:hAnsi="宋体"/>
          <w:highlight w:val="none"/>
        </w:rPr>
        <w:t>技术规格响应表</w:t>
      </w:r>
    </w:p>
    <w:p w14:paraId="1E449FBD">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4</w:t>
      </w:r>
      <w:r>
        <w:rPr>
          <w:rFonts w:hint="eastAsia" w:ascii="宋体" w:hAnsi="宋体" w:cs="宋体"/>
          <w:color w:val="000000"/>
          <w:kern w:val="0"/>
          <w:highlight w:val="none"/>
          <w:lang w:val="zh-CN" w:eastAsia="zh-CN"/>
        </w:rPr>
        <w:t>：</w:t>
      </w:r>
      <w:r>
        <w:rPr>
          <w:rFonts w:hint="eastAsia" w:ascii="宋体" w:hAnsi="宋体"/>
          <w:highlight w:val="none"/>
        </w:rPr>
        <w:t>投标产品相关资料</w:t>
      </w:r>
    </w:p>
    <w:p w14:paraId="57F556BA">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5</w:t>
      </w:r>
      <w:r>
        <w:rPr>
          <w:rFonts w:hint="eastAsia" w:ascii="宋体" w:hAnsi="宋体" w:cs="宋体"/>
          <w:color w:val="000000"/>
          <w:kern w:val="0"/>
          <w:highlight w:val="none"/>
          <w:lang w:val="zh-CN" w:eastAsia="zh-CN"/>
        </w:rPr>
        <w:t>：</w:t>
      </w:r>
      <w:r>
        <w:rPr>
          <w:rFonts w:hint="eastAsia" w:ascii="宋体" w:hAnsi="宋体"/>
          <w:highlight w:val="none"/>
        </w:rPr>
        <w:t>投标人类似业绩证明材料</w:t>
      </w:r>
    </w:p>
    <w:p w14:paraId="67943F9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6</w:t>
      </w:r>
      <w:r>
        <w:rPr>
          <w:rFonts w:hint="eastAsia" w:ascii="宋体" w:hAnsi="宋体" w:cs="宋体"/>
          <w:color w:val="000000"/>
          <w:kern w:val="0"/>
          <w:lang w:val="zh-CN" w:eastAsia="zh-CN"/>
        </w:rPr>
        <w:t>：中小企业声明函</w:t>
      </w:r>
    </w:p>
    <w:p w14:paraId="404E52AC">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7</w:t>
      </w:r>
      <w:r>
        <w:rPr>
          <w:rFonts w:hint="eastAsia" w:ascii="宋体" w:hAnsi="宋体" w:cs="宋体"/>
          <w:color w:val="000000"/>
          <w:kern w:val="0"/>
          <w:lang w:val="zh-CN" w:eastAsia="zh-CN"/>
        </w:rPr>
        <w:t>：残疾人福利性单位声明函</w:t>
      </w:r>
    </w:p>
    <w:p w14:paraId="4C39C0EC">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8</w:t>
      </w:r>
      <w:r>
        <w:rPr>
          <w:rFonts w:hint="eastAsia" w:ascii="宋体" w:hAnsi="宋体" w:cs="宋体"/>
          <w:color w:val="000000"/>
          <w:kern w:val="0"/>
          <w:lang w:val="zh-CN" w:eastAsia="zh-CN"/>
        </w:rPr>
        <w:t>：监狱企业证明资料（不属于监狱企业的无需提供）</w:t>
      </w:r>
    </w:p>
    <w:p w14:paraId="21AD40FE">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w:t>
      </w:r>
      <w:r>
        <w:rPr>
          <w:rFonts w:hint="eastAsia" w:ascii="宋体" w:hAnsi="宋体" w:cs="宋体"/>
          <w:color w:val="000000"/>
          <w:kern w:val="0"/>
          <w:highlight w:val="none"/>
          <w:lang w:val="en-US" w:eastAsia="zh-CN"/>
        </w:rPr>
        <w:t>19</w:t>
      </w:r>
      <w:r>
        <w:rPr>
          <w:rFonts w:hint="eastAsia" w:ascii="宋体" w:hAnsi="宋体" w:cs="宋体"/>
          <w:color w:val="000000"/>
          <w:kern w:val="0"/>
          <w:highlight w:val="none"/>
          <w:lang w:val="zh-CN" w:eastAsia="zh-CN"/>
        </w:rPr>
        <w:t>：</w:t>
      </w:r>
      <w:r>
        <w:rPr>
          <w:rFonts w:hint="eastAsia" w:ascii="宋体" w:hAnsi="宋体"/>
          <w:highlight w:val="none"/>
        </w:rPr>
        <w:t>项目管理实施方案</w:t>
      </w:r>
    </w:p>
    <w:p w14:paraId="20EAE070">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附件2</w:t>
      </w:r>
      <w:r>
        <w:rPr>
          <w:rFonts w:hint="eastAsia" w:ascii="宋体" w:hAnsi="宋体" w:cs="宋体"/>
          <w:color w:val="000000"/>
          <w:kern w:val="0"/>
          <w:highlight w:val="none"/>
          <w:lang w:val="en-US" w:eastAsia="zh-CN"/>
        </w:rPr>
        <w:t>0</w:t>
      </w:r>
      <w:r>
        <w:rPr>
          <w:rFonts w:hint="eastAsia" w:ascii="宋体" w:hAnsi="宋体" w:cs="宋体"/>
          <w:color w:val="000000"/>
          <w:kern w:val="0"/>
          <w:highlight w:val="none"/>
          <w:lang w:val="zh-CN" w:eastAsia="zh-CN"/>
        </w:rPr>
        <w:t>：</w:t>
      </w:r>
      <w:r>
        <w:rPr>
          <w:rFonts w:hint="eastAsia" w:ascii="宋体" w:hAnsi="宋体"/>
          <w:highlight w:val="none"/>
        </w:rPr>
        <w:t>投标人认为在其他方面有必要说明的事项</w:t>
      </w:r>
    </w:p>
    <w:p w14:paraId="547283AE">
      <w:pPr>
        <w:spacing w:line="360" w:lineRule="auto"/>
        <w:ind w:firstLine="480"/>
        <w:rPr>
          <w:rFonts w:hint="eastAsia" w:ascii="宋体" w:hAnsi="宋体" w:cs="宋体"/>
          <w:b/>
          <w:bCs/>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6709B600">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51A9D54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08DC6F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637945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7FB1FA31">
      <w:pPr>
        <w:spacing w:line="500" w:lineRule="exact"/>
        <w:jc w:val="center"/>
        <w:rPr>
          <w:rFonts w:hint="eastAsia" w:ascii="宋体" w:hAnsi="宋体"/>
          <w:b/>
          <w:bCs/>
          <w:sz w:val="28"/>
          <w:szCs w:val="32"/>
        </w:rPr>
      </w:pPr>
      <w:bookmarkStart w:id="63" w:name="_Toc130971959"/>
      <w:bookmarkStart w:id="64" w:name="_Toc376936746"/>
      <w:bookmarkStart w:id="65" w:name="_Toc28964"/>
      <w:bookmarkStart w:id="66" w:name="_Toc371090027"/>
      <w:r>
        <w:rPr>
          <w:rFonts w:hint="eastAsia" w:ascii="宋体" w:hAnsi="宋体"/>
          <w:b/>
          <w:bCs/>
          <w:sz w:val="28"/>
          <w:szCs w:val="32"/>
        </w:rPr>
        <w:t>四、 网上投标</w:t>
      </w:r>
      <w:bookmarkEnd w:id="63"/>
      <w:bookmarkEnd w:id="64"/>
      <w:bookmarkEnd w:id="65"/>
      <w:bookmarkEnd w:id="66"/>
    </w:p>
    <w:p w14:paraId="79AEF2A3">
      <w:pPr>
        <w:spacing w:line="360" w:lineRule="auto"/>
        <w:ind w:firstLine="480"/>
        <w:rPr>
          <w:rFonts w:hint="eastAsia" w:ascii="宋体" w:hAnsi="宋体" w:cs="宋体"/>
          <w:b/>
          <w:bCs/>
          <w:color w:val="000000"/>
          <w:kern w:val="0"/>
          <w:lang w:val="zh-CN" w:eastAsia="zh-CN"/>
        </w:rPr>
      </w:pPr>
      <w:bookmarkStart w:id="67" w:name="_Toc376936747"/>
      <w:bookmarkStart w:id="68" w:name="_Toc371090028"/>
      <w:bookmarkStart w:id="69" w:name="_Toc8458"/>
      <w:bookmarkStart w:id="70" w:name="_Toc130971960"/>
      <w:r>
        <w:rPr>
          <w:rFonts w:hint="eastAsia" w:ascii="宋体" w:hAnsi="宋体" w:cs="宋体"/>
          <w:b/>
          <w:bCs/>
          <w:color w:val="000000"/>
          <w:kern w:val="0"/>
          <w:lang w:val="zh-CN" w:eastAsia="zh-CN"/>
        </w:rPr>
        <w:t>13.网上投标</w:t>
      </w:r>
      <w:bookmarkEnd w:id="67"/>
      <w:bookmarkEnd w:id="68"/>
      <w:bookmarkEnd w:id="69"/>
      <w:bookmarkEnd w:id="70"/>
    </w:p>
    <w:p w14:paraId="76C198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52C5BE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6204CD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23FED5E">
      <w:pPr>
        <w:spacing w:line="360" w:lineRule="auto"/>
        <w:ind w:firstLine="480"/>
        <w:rPr>
          <w:rFonts w:hint="eastAsia" w:ascii="宋体" w:hAnsi="宋体" w:cs="宋体"/>
          <w:b/>
          <w:bCs/>
          <w:color w:val="000000"/>
          <w:kern w:val="0"/>
          <w:lang w:val="zh-CN" w:eastAsia="zh-CN"/>
        </w:rPr>
      </w:pPr>
      <w:bookmarkStart w:id="71" w:name="_Toc376936748"/>
      <w:bookmarkStart w:id="72" w:name="_Toc130971961"/>
      <w:bookmarkStart w:id="73" w:name="_Toc6516"/>
      <w:bookmarkStart w:id="74" w:name="_Toc371090029"/>
      <w:r>
        <w:rPr>
          <w:rFonts w:hint="eastAsia" w:ascii="宋体" w:hAnsi="宋体" w:cs="宋体"/>
          <w:b/>
          <w:bCs/>
          <w:color w:val="000000"/>
          <w:kern w:val="0"/>
          <w:lang w:val="zh-CN" w:eastAsia="zh-CN"/>
        </w:rPr>
        <w:t>14.投标截止日期</w:t>
      </w:r>
      <w:bookmarkEnd w:id="71"/>
      <w:bookmarkEnd w:id="72"/>
      <w:bookmarkEnd w:id="73"/>
      <w:bookmarkEnd w:id="74"/>
    </w:p>
    <w:p w14:paraId="0C4281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6544CB09">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673FBBC7">
      <w:pPr>
        <w:spacing w:line="360" w:lineRule="auto"/>
        <w:ind w:firstLine="480"/>
        <w:rPr>
          <w:rFonts w:hint="eastAsia" w:ascii="宋体" w:hAnsi="宋体" w:cs="宋体"/>
          <w:b/>
          <w:bCs/>
          <w:color w:val="000000"/>
          <w:kern w:val="0"/>
          <w:lang w:val="zh-CN" w:eastAsia="zh-CN"/>
        </w:rPr>
      </w:pPr>
      <w:bookmarkStart w:id="75" w:name="_Toc371090030"/>
      <w:bookmarkStart w:id="76" w:name="_Toc130971962"/>
      <w:bookmarkStart w:id="77" w:name="_Toc376936749"/>
      <w:bookmarkStart w:id="78" w:name="_Toc22096"/>
      <w:r>
        <w:rPr>
          <w:rFonts w:hint="eastAsia" w:ascii="宋体" w:hAnsi="宋体" w:cs="宋体"/>
          <w:b/>
          <w:bCs/>
          <w:color w:val="000000"/>
          <w:kern w:val="0"/>
          <w:lang w:val="zh-CN" w:eastAsia="zh-CN"/>
        </w:rPr>
        <w:t>15.投标文件的撤回</w:t>
      </w:r>
      <w:bookmarkEnd w:id="75"/>
      <w:bookmarkEnd w:id="76"/>
      <w:bookmarkEnd w:id="77"/>
      <w:bookmarkEnd w:id="78"/>
    </w:p>
    <w:p w14:paraId="76CA9CA5">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EC718D3">
      <w:pPr>
        <w:spacing w:line="500" w:lineRule="exact"/>
        <w:jc w:val="center"/>
        <w:rPr>
          <w:rFonts w:hint="eastAsia" w:ascii="宋体" w:hAnsi="宋体" w:cs="宋体"/>
          <w:color w:val="000000"/>
          <w:kern w:val="0"/>
          <w:lang w:val="zh-CN" w:eastAsia="zh-CN"/>
        </w:rPr>
      </w:pPr>
      <w:bookmarkStart w:id="79" w:name="_Toc325726019"/>
      <w:bookmarkStart w:id="80" w:name="_Toc376936750"/>
      <w:bookmarkStart w:id="81" w:name="_Toc12833"/>
      <w:bookmarkStart w:id="82" w:name="_Toc130971963"/>
      <w:r>
        <w:rPr>
          <w:rFonts w:hint="eastAsia" w:ascii="宋体" w:hAnsi="宋体"/>
          <w:b/>
          <w:bCs/>
          <w:sz w:val="28"/>
          <w:szCs w:val="32"/>
        </w:rPr>
        <w:t>五、开标</w:t>
      </w:r>
      <w:bookmarkEnd w:id="79"/>
      <w:bookmarkEnd w:id="80"/>
      <w:bookmarkEnd w:id="81"/>
      <w:bookmarkEnd w:id="82"/>
    </w:p>
    <w:p w14:paraId="266A6AAB">
      <w:pPr>
        <w:spacing w:line="360" w:lineRule="auto"/>
        <w:ind w:firstLine="480"/>
        <w:rPr>
          <w:rFonts w:hint="eastAsia" w:ascii="宋体" w:hAnsi="宋体" w:cs="宋体"/>
          <w:b/>
          <w:bCs/>
          <w:color w:val="000000"/>
          <w:kern w:val="0"/>
          <w:lang w:val="zh-CN" w:eastAsia="zh-CN"/>
        </w:rPr>
      </w:pPr>
      <w:bookmarkStart w:id="83" w:name="_Toc130971964"/>
      <w:bookmarkStart w:id="84" w:name="_Toc376936751"/>
      <w:bookmarkStart w:id="85" w:name="_Toc6514"/>
      <w:bookmarkStart w:id="86" w:name="_Toc325726020"/>
      <w:r>
        <w:rPr>
          <w:rFonts w:hint="eastAsia" w:ascii="宋体" w:hAnsi="宋体" w:cs="宋体"/>
          <w:b/>
          <w:bCs/>
          <w:color w:val="000000"/>
          <w:kern w:val="0"/>
          <w:lang w:val="zh-CN" w:eastAsia="zh-CN"/>
        </w:rPr>
        <w:t>16.开标</w:t>
      </w:r>
      <w:bookmarkEnd w:id="83"/>
      <w:bookmarkEnd w:id="84"/>
      <w:bookmarkEnd w:id="85"/>
      <w:bookmarkEnd w:id="86"/>
    </w:p>
    <w:p w14:paraId="07663C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165043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2FBFD2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6DB725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4DCF315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2AD7659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63E0FC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C9B3169">
      <w:pPr>
        <w:spacing w:line="500" w:lineRule="exact"/>
        <w:jc w:val="center"/>
        <w:rPr>
          <w:rFonts w:hint="eastAsia" w:ascii="宋体" w:hAnsi="宋体"/>
          <w:b/>
          <w:bCs/>
          <w:sz w:val="28"/>
          <w:szCs w:val="32"/>
        </w:rPr>
      </w:pPr>
      <w:bookmarkStart w:id="87" w:name="_Toc7522"/>
      <w:bookmarkStart w:id="88" w:name="_Toc130971965"/>
      <w:r>
        <w:rPr>
          <w:rFonts w:hint="eastAsia" w:ascii="宋体" w:hAnsi="宋体"/>
          <w:b/>
          <w:bCs/>
          <w:sz w:val="28"/>
          <w:szCs w:val="32"/>
        </w:rPr>
        <w:t>六、资格审查程序及方法</w:t>
      </w:r>
      <w:bookmarkEnd w:id="87"/>
      <w:bookmarkEnd w:id="88"/>
    </w:p>
    <w:p w14:paraId="07548846">
      <w:pPr>
        <w:spacing w:line="360" w:lineRule="auto"/>
        <w:ind w:firstLine="480"/>
        <w:rPr>
          <w:rFonts w:hint="eastAsia" w:ascii="宋体" w:hAnsi="宋体" w:cs="宋体"/>
          <w:b/>
          <w:bCs/>
          <w:color w:val="000000"/>
          <w:kern w:val="0"/>
          <w:lang w:val="zh-CN" w:eastAsia="zh-CN"/>
        </w:rPr>
      </w:pPr>
      <w:bookmarkStart w:id="89" w:name="_Toc9564"/>
      <w:bookmarkStart w:id="90" w:name="_Toc130971966"/>
      <w:r>
        <w:rPr>
          <w:rFonts w:hint="eastAsia" w:ascii="宋体" w:hAnsi="宋体" w:cs="宋体"/>
          <w:b/>
          <w:bCs/>
          <w:color w:val="000000"/>
          <w:kern w:val="0"/>
          <w:lang w:val="zh-CN" w:eastAsia="zh-CN"/>
        </w:rPr>
        <w:t>17. 资格审查程序</w:t>
      </w:r>
      <w:bookmarkEnd w:id="89"/>
      <w:bookmarkEnd w:id="90"/>
    </w:p>
    <w:p w14:paraId="0EADD3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691D0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2A1E533B">
      <w:pPr>
        <w:spacing w:line="360" w:lineRule="auto"/>
        <w:ind w:firstLine="480"/>
        <w:rPr>
          <w:rFonts w:hint="eastAsia" w:ascii="宋体" w:hAnsi="宋体" w:cs="宋体"/>
          <w:b/>
          <w:bCs/>
          <w:color w:val="000000"/>
          <w:kern w:val="0"/>
          <w:lang w:val="zh-CN" w:eastAsia="zh-CN"/>
        </w:rPr>
      </w:pPr>
      <w:bookmarkStart w:id="91" w:name="_Toc19900"/>
      <w:bookmarkStart w:id="92" w:name="_Toc130971967"/>
      <w:r>
        <w:rPr>
          <w:rFonts w:hint="eastAsia" w:ascii="宋体" w:hAnsi="宋体" w:cs="宋体"/>
          <w:b/>
          <w:bCs/>
          <w:color w:val="000000"/>
          <w:kern w:val="0"/>
          <w:lang w:val="zh-CN" w:eastAsia="zh-CN"/>
        </w:rPr>
        <w:t>18.资格审查不通过的情形</w:t>
      </w:r>
      <w:bookmarkEnd w:id="91"/>
      <w:bookmarkEnd w:id="92"/>
    </w:p>
    <w:p w14:paraId="21D1DE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0C45C7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1D2AEC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18.2未按第11.1.1款（1）-（1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18102BD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671D97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93" w:name="_Toc24738"/>
      <w:bookmarkStart w:id="94" w:name="_Toc130971968"/>
    </w:p>
    <w:p w14:paraId="29F393CB">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93"/>
      <w:bookmarkEnd w:id="94"/>
    </w:p>
    <w:p w14:paraId="7E230BE8">
      <w:pPr>
        <w:spacing w:line="360" w:lineRule="auto"/>
        <w:ind w:firstLine="480"/>
        <w:rPr>
          <w:rFonts w:hint="eastAsia" w:ascii="宋体" w:hAnsi="宋体" w:cs="宋体"/>
          <w:b/>
          <w:bCs/>
          <w:color w:val="000000"/>
          <w:kern w:val="0"/>
          <w:lang w:val="zh-CN" w:eastAsia="zh-CN"/>
        </w:rPr>
      </w:pPr>
      <w:bookmarkStart w:id="95" w:name="_Toc23824"/>
      <w:bookmarkStart w:id="96" w:name="_Toc376936753"/>
      <w:bookmarkStart w:id="97" w:name="_Toc130971969"/>
      <w:bookmarkStart w:id="98" w:name="_Toc325726022"/>
      <w:r>
        <w:rPr>
          <w:rFonts w:hint="eastAsia" w:ascii="宋体" w:hAnsi="宋体" w:cs="宋体"/>
          <w:b/>
          <w:bCs/>
          <w:color w:val="000000"/>
          <w:kern w:val="0"/>
          <w:lang w:val="zh-CN" w:eastAsia="zh-CN"/>
        </w:rPr>
        <w:t>19.评标委员会</w:t>
      </w:r>
      <w:bookmarkEnd w:id="95"/>
      <w:bookmarkEnd w:id="96"/>
      <w:bookmarkEnd w:id="97"/>
      <w:bookmarkEnd w:id="98"/>
    </w:p>
    <w:p w14:paraId="5C7C0E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588A0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1A81021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0EE6A8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33AA3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153C86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3C7877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6C82E7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47E8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45F42F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37AD24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40F51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698854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4552A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7154992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098F56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44A5EC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0C26F58B">
      <w:pPr>
        <w:spacing w:line="360" w:lineRule="auto"/>
        <w:ind w:firstLine="480"/>
        <w:rPr>
          <w:rFonts w:hint="eastAsia" w:ascii="宋体" w:hAnsi="宋体" w:cs="宋体"/>
          <w:b/>
          <w:bCs/>
          <w:color w:val="000000"/>
          <w:kern w:val="0"/>
          <w:lang w:val="zh-CN" w:eastAsia="zh-CN"/>
        </w:rPr>
      </w:pPr>
      <w:bookmarkStart w:id="99" w:name="_Toc31951"/>
      <w:bookmarkStart w:id="100" w:name="_Toc376936754"/>
      <w:bookmarkStart w:id="101" w:name="_Toc130971970"/>
      <w:bookmarkStart w:id="102" w:name="_Toc325726023"/>
      <w:r>
        <w:rPr>
          <w:rFonts w:hint="eastAsia" w:ascii="宋体" w:hAnsi="宋体" w:cs="宋体"/>
          <w:b/>
          <w:bCs/>
          <w:color w:val="000000"/>
          <w:kern w:val="0"/>
          <w:lang w:val="zh-CN" w:eastAsia="zh-CN"/>
        </w:rPr>
        <w:t>20.评标工作程序</w:t>
      </w:r>
      <w:bookmarkEnd w:id="99"/>
      <w:bookmarkEnd w:id="100"/>
      <w:bookmarkEnd w:id="101"/>
      <w:bookmarkEnd w:id="102"/>
    </w:p>
    <w:p w14:paraId="672006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6AA673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578C48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11</w:t>
      </w:r>
      <w:r>
        <w:rPr>
          <w:rFonts w:hint="eastAsia" w:ascii="宋体" w:hAnsi="宋体" w:cs="宋体"/>
          <w:color w:val="000000"/>
          <w:kern w:val="0"/>
          <w:lang w:val="zh-CN" w:eastAsia="zh-CN"/>
        </w:rPr>
        <w:t>）-（1</w:t>
      </w:r>
      <w:r>
        <w:rPr>
          <w:rFonts w:hint="eastAsia" w:ascii="宋体" w:hAnsi="宋体" w:cs="宋体"/>
          <w:color w:val="000000"/>
          <w:kern w:val="0"/>
          <w:lang w:val="en-US" w:eastAsia="zh-CN"/>
        </w:rPr>
        <w:t>4</w:t>
      </w:r>
      <w:r>
        <w:rPr>
          <w:rFonts w:hint="eastAsia" w:ascii="宋体" w:hAnsi="宋体" w:cs="宋体"/>
          <w:color w:val="000000"/>
          <w:kern w:val="0"/>
          <w:lang w:val="zh-CN" w:eastAsia="zh-CN"/>
        </w:rPr>
        <w:t>）要求提供相关资料的；</w:t>
      </w:r>
    </w:p>
    <w:p w14:paraId="065076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D27FC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304029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、投标有效期不能满足招标文件要求的；</w:t>
      </w:r>
    </w:p>
    <w:p w14:paraId="76668E4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026CD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54E9457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07763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2B789E9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37388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70E3AE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234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0DA4DAF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03" w:name="_Toc130971971"/>
      <w:bookmarkStart w:id="104" w:name="_Toc296"/>
    </w:p>
    <w:p w14:paraId="54B24D8A">
      <w:pPr>
        <w:autoSpaceDE w:val="0"/>
        <w:autoSpaceDN w:val="0"/>
        <w:spacing w:line="360" w:lineRule="auto"/>
        <w:ind w:firstLine="480"/>
        <w:rPr>
          <w:rFonts w:hint="eastAsia" w:ascii="宋体" w:hAnsi="宋体" w:cs="宋体"/>
          <w:color w:val="000000"/>
          <w:kern w:val="0"/>
          <w:lang w:val="zh-CN" w:eastAsia="zh-CN"/>
        </w:rPr>
      </w:pPr>
      <w:r>
        <w:rPr>
          <w:rFonts w:hint="eastAsia" w:ascii="宋体" w:hAnsi="Times New Roman" w:eastAsia="宋体" w:cs="宋体"/>
          <w:color w:val="auto"/>
          <w:kern w:val="0"/>
          <w:lang w:val="en-US" w:eastAsia="zh-CN"/>
        </w:rPr>
        <w:t>20.5在评审过程中，投标人的报价低于采购预算的20%或低于其他通过资格性审查投标人报价算术平均价的15%，有可能影响产品质量或者不能诚信履约的，评审小组应当要求其在评审现场30分钟内提供成本构成书面说明，并提交相关证明材料。投标人书面说明应当按照国家财务会计制度的规定要求，逐项就其提供的货物主营业务成本(应根据投标人企业类型予以区别)、税金及附加、销售费用、管理费用、财务费用等成本构成事项详细陈述。投标人说明应当签字确认并且加盖公章提交到政采云平台，否则无效。投标人为法人的，由其法定代表人/单位负责人或者代理人签字确认；投标人为其他组织的，由其主要负责人或者代理人签字确认；投标人为自然人的，由其本人或者代理人签字确认。投标人提供书面说明后，评审小组应当结合采购项目采购需求、专业实际情况、财务状况报告、与其他投标人比较情况等就其说明进行审查评价。投标人拒绝或者变相拒绝提供有效说明或者说明不能证明其报价合理性的，评审小组应当（有权）将其报价作为无效报价处理。</w:t>
      </w:r>
    </w:p>
    <w:p w14:paraId="5B274A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03"/>
      <w:bookmarkEnd w:id="104"/>
    </w:p>
    <w:p w14:paraId="7EEF4E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02F3DC9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5F65C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0C32490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5A9F33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B969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0B21AD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31CD6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7A445246">
      <w:pPr>
        <w:autoSpaceDE w:val="0"/>
        <w:autoSpaceDN w:val="0"/>
        <w:spacing w:line="360" w:lineRule="auto"/>
        <w:ind w:firstLine="480"/>
        <w:rPr>
          <w:rFonts w:hint="eastAsia" w:ascii="宋体" w:hAnsi="宋体" w:cs="宋体"/>
          <w:b/>
          <w:bCs/>
          <w:color w:val="000000"/>
          <w:kern w:val="0"/>
          <w:lang w:val="zh-CN" w:eastAsia="zh-CN"/>
        </w:rPr>
      </w:pPr>
      <w:bookmarkStart w:id="105" w:name="_Toc130971972"/>
      <w:bookmarkStart w:id="106" w:name="_Toc8528"/>
      <w:bookmarkStart w:id="107" w:name="_Toc325726024"/>
      <w:bookmarkStart w:id="108" w:name="_Toc376936755"/>
      <w:r>
        <w:rPr>
          <w:rFonts w:hint="eastAsia" w:ascii="宋体" w:hAnsi="宋体" w:cs="宋体"/>
          <w:b/>
          <w:bCs/>
          <w:color w:val="000000"/>
          <w:kern w:val="0"/>
          <w:lang w:val="zh-CN" w:eastAsia="zh-CN"/>
        </w:rPr>
        <w:t>22.评标办法</w:t>
      </w:r>
      <w:bookmarkEnd w:id="105"/>
      <w:bookmarkEnd w:id="106"/>
      <w:bookmarkEnd w:id="107"/>
      <w:bookmarkEnd w:id="108"/>
    </w:p>
    <w:p w14:paraId="7A17E1A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90A453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08B04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23AD11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2681D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CC066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418BA09A">
      <w:pPr>
        <w:pStyle w:val="8"/>
        <w:ind w:left="0" w:leftChars="0" w:firstLine="0" w:firstLineChars="0"/>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zh-CN" w:eastAsia="zh-CN" w:bidi="ar-SA"/>
        </w:rPr>
        <w:t>综合评分法：</w:t>
      </w:r>
    </w:p>
    <w:tbl>
      <w:tblPr>
        <w:tblStyle w:val="22"/>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156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2C0BBB9">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vAlign w:val="center"/>
          </w:tcPr>
          <w:p w14:paraId="36FA00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vAlign w:val="center"/>
          </w:tcPr>
          <w:p w14:paraId="35A05C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41B26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DF3F46A">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vAlign w:val="center"/>
          </w:tcPr>
          <w:p w14:paraId="09D03898">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vAlign w:val="center"/>
          </w:tcPr>
          <w:p w14:paraId="4DE0B46C">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kern w:val="0"/>
                <w:sz w:val="24"/>
                <w:szCs w:val="24"/>
                <w:lang w:val="en-US" w:eastAsia="zh-CN"/>
              </w:rPr>
              <w:t>投标报价（30分）：</w:t>
            </w: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tc>
      </w:tr>
      <w:tr w14:paraId="5A77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08FFF07">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vAlign w:val="center"/>
          </w:tcPr>
          <w:p w14:paraId="0862D6EC">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vAlign w:val="center"/>
          </w:tcPr>
          <w:p w14:paraId="16D4774F">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r>
              <w:rPr>
                <w:rFonts w:hint="eastAsia" w:ascii="宋体" w:hAnsi="宋体" w:eastAsia="宋体" w:cs="宋体"/>
                <w:color w:val="000000"/>
                <w:kern w:val="0"/>
                <w:sz w:val="24"/>
                <w:szCs w:val="24"/>
                <w:lang w:val="en-US" w:eastAsia="zh-CN"/>
              </w:rPr>
              <w:t>自202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年01月01日至今投标人有类似项目业绩的，每提供一项业绩的得1分，满分</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分。未满足或不提供不得分（需提供有效的中标（成交）通知书或者包含合同首页、标的及金额所在页、采购合同签字盖章页的合同复印（或扫描）件）。</w:t>
            </w:r>
          </w:p>
        </w:tc>
      </w:tr>
      <w:tr w14:paraId="0DB7B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7B1837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vAlign w:val="center"/>
          </w:tcPr>
          <w:p w14:paraId="17809C80">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vAlign w:val="center"/>
          </w:tcPr>
          <w:p w14:paraId="7CDFAB8F">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分）：1.项目负责人具有草原专业高级职称的得 2 分；</w:t>
            </w:r>
          </w:p>
          <w:p w14:paraId="4DF6382F">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2.其它项目人员每提供一个具有草原专业中级或以上职称的人员得 1 分，满分2分。</w:t>
            </w:r>
            <w:bookmarkStart w:id="321" w:name="_GoBack"/>
            <w:bookmarkEnd w:id="321"/>
          </w:p>
          <w:p w14:paraId="5999C6F0">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rPr>
              <w:t>雇佣当地劳动力</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分）：若提供吸收当地农牧民或劳动力30%及以上参与项目实施的承诺函得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分，未满足或不提供不得分。</w:t>
            </w:r>
          </w:p>
        </w:tc>
      </w:tr>
      <w:tr w14:paraId="1085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97C7E1A">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vAlign w:val="center"/>
          </w:tcPr>
          <w:p w14:paraId="7F5CD73D">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vAlign w:val="center"/>
          </w:tcPr>
          <w:p w14:paraId="6DA8531A">
            <w:pPr>
              <w:numPr>
                <w:ilvl w:val="0"/>
                <w:numId w:val="0"/>
              </w:numPr>
              <w:autoSpaceDE w:val="0"/>
              <w:autoSpaceDN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分；每有一项负偏离一项扣 </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 xml:space="preserve"> 分；直至该项分值扣完为止。</w:t>
            </w:r>
          </w:p>
        </w:tc>
      </w:tr>
      <w:tr w14:paraId="6E39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E6F1B4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vAlign w:val="center"/>
          </w:tcPr>
          <w:p w14:paraId="21970E25">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vAlign w:val="center"/>
          </w:tcPr>
          <w:p w14:paraId="65F816C6">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7E95E50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4836248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w:t>
            </w:r>
          </w:p>
          <w:p w14:paraId="6EBCBED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71BA48E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480CF12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6FC2934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3DE6081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（7）施工方案；</w:t>
            </w:r>
          </w:p>
          <w:p w14:paraId="18D3F4CB">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1A113A4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79F70E8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6786615A">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tc>
      </w:tr>
      <w:tr w14:paraId="342AB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D7AB3EE">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vAlign w:val="center"/>
          </w:tcPr>
          <w:p w14:paraId="73215469">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vAlign w:val="center"/>
          </w:tcPr>
          <w:p w14:paraId="4D91B6D7">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6DAC608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1903039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0217F1E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561BE36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1979509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10D47D7F">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6B0E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5D82C2F">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售后服务方案及承诺</w:t>
            </w:r>
          </w:p>
          <w:p w14:paraId="7826F834">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14:paraId="29728B7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vAlign w:val="center"/>
          </w:tcPr>
          <w:p w14:paraId="0737FEFF">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7F90189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61D1C95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417E032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65385C2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02D855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62657E6F">
            <w:pPr>
              <w:spacing w:line="360" w:lineRule="auto"/>
              <w:ind w:left="0" w:leftChars="0" w:firstLine="240" w:firstLineChars="1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7E7E8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8923" w:type="dxa"/>
            <w:gridSpan w:val="3"/>
            <w:tcBorders>
              <w:top w:val="single" w:color="auto" w:sz="4" w:space="0"/>
              <w:left w:val="single" w:color="auto" w:sz="4" w:space="0"/>
              <w:bottom w:val="single" w:color="auto" w:sz="4" w:space="0"/>
              <w:right w:val="single" w:color="auto" w:sz="4" w:space="0"/>
            </w:tcBorders>
            <w:vAlign w:val="center"/>
          </w:tcPr>
          <w:p w14:paraId="61999989">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阐述简略或不符合项目实际情况是指：①方案生搬硬套，与实际情况明显不符；</w:t>
            </w:r>
          </w:p>
          <w:p w14:paraId="7884C494">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③或内容不适用项目的实际情况；④或对采购需求理解缺位混乱；⑤或描述的内容混乱，重点不突出；⑥或内容缺失不完善，可操作性较差；⑦或凭空编造，内容矛盾，前后逻辑错误；⑧或适用(引用)的规范及标准错误或已废止；⑨或地点区域错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或项名称错误等。</w:t>
            </w:r>
          </w:p>
        </w:tc>
      </w:tr>
    </w:tbl>
    <w:p w14:paraId="133701BC">
      <w:pPr>
        <w:rPr>
          <w:rFonts w:hint="eastAsia" w:ascii="宋体" w:hAnsi="宋体"/>
          <w:b/>
          <w:bCs/>
          <w:sz w:val="28"/>
          <w:szCs w:val="32"/>
          <w:lang w:val="zh-CN" w:eastAsia="zh-CN"/>
        </w:rPr>
      </w:pPr>
      <w:r>
        <w:rPr>
          <w:rFonts w:hint="eastAsia" w:ascii="宋体" w:hAnsi="宋体"/>
          <w:b/>
          <w:bCs/>
          <w:sz w:val="28"/>
          <w:szCs w:val="32"/>
          <w:lang w:val="zh-CN" w:eastAsia="zh-CN"/>
        </w:rPr>
        <w:br w:type="page"/>
      </w:r>
    </w:p>
    <w:p w14:paraId="5336E90B">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1B9D7783">
      <w:pPr>
        <w:autoSpaceDE w:val="0"/>
        <w:autoSpaceDN w:val="0"/>
        <w:spacing w:line="360" w:lineRule="auto"/>
        <w:ind w:firstLine="480"/>
        <w:rPr>
          <w:rFonts w:hint="eastAsia" w:ascii="宋体" w:hAnsi="宋体" w:cs="宋体"/>
          <w:b/>
          <w:bCs/>
          <w:color w:val="000000"/>
          <w:kern w:val="0"/>
          <w:lang w:val="zh-CN" w:eastAsia="zh-CN"/>
        </w:rPr>
      </w:pPr>
      <w:bookmarkStart w:id="109" w:name="_Toc376936757"/>
      <w:bookmarkStart w:id="110" w:name="_Toc1684"/>
      <w:bookmarkStart w:id="111" w:name="_Toc325726026"/>
      <w:bookmarkStart w:id="112" w:name="_Toc130971974"/>
      <w:r>
        <w:rPr>
          <w:rFonts w:hint="eastAsia" w:ascii="宋体" w:hAnsi="宋体" w:cs="宋体"/>
          <w:b/>
          <w:bCs/>
          <w:color w:val="000000"/>
          <w:kern w:val="0"/>
          <w:lang w:val="zh-CN" w:eastAsia="zh-CN"/>
        </w:rPr>
        <w:t>23.推荐并确定中标</w:t>
      </w:r>
      <w:bookmarkEnd w:id="109"/>
      <w:bookmarkEnd w:id="110"/>
      <w:bookmarkEnd w:id="111"/>
      <w:bookmarkEnd w:id="112"/>
      <w:r>
        <w:rPr>
          <w:rFonts w:hint="eastAsia" w:ascii="宋体" w:hAnsi="宋体" w:cs="宋体"/>
          <w:b/>
          <w:bCs/>
          <w:color w:val="000000"/>
          <w:kern w:val="0"/>
          <w:lang w:val="zh-CN" w:eastAsia="zh-CN"/>
        </w:rPr>
        <w:t>人</w:t>
      </w:r>
    </w:p>
    <w:p w14:paraId="749E993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0431D12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bookmarkStart w:id="113" w:name="_Toc325726028"/>
      <w:bookmarkStart w:id="114" w:name="_Toc12340"/>
      <w:bookmarkStart w:id="115" w:name="_Toc376936759"/>
      <w:bookmarkStart w:id="116" w:name="_Toc130971975"/>
    </w:p>
    <w:p w14:paraId="4851726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24.中标通知</w:t>
      </w:r>
      <w:bookmarkEnd w:id="113"/>
      <w:bookmarkEnd w:id="114"/>
      <w:bookmarkEnd w:id="115"/>
      <w:bookmarkEnd w:id="116"/>
    </w:p>
    <w:p w14:paraId="0941B20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   </w:t>
      </w:r>
      <w:r>
        <w:rPr>
          <w:rFonts w:hint="eastAsia" w:ascii="宋体" w:hAnsi="宋体" w:cs="宋体"/>
          <w:color w:val="000000"/>
          <w:kern w:val="0"/>
          <w:lang w:val="zh-CN" w:eastAsia="zh-CN"/>
        </w:rPr>
        <w:t xml:space="preserve">  </w:t>
      </w:r>
    </w:p>
    <w:p w14:paraId="14CB5E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67E11E15">
      <w:pPr>
        <w:spacing w:line="500" w:lineRule="exact"/>
        <w:jc w:val="center"/>
        <w:rPr>
          <w:rFonts w:hint="eastAsia" w:ascii="宋体" w:hAnsi="宋体"/>
          <w:b/>
          <w:bCs/>
          <w:sz w:val="28"/>
          <w:szCs w:val="32"/>
          <w:lang w:val="zh-CN" w:eastAsia="zh-CN"/>
        </w:rPr>
      </w:pPr>
      <w:bookmarkStart w:id="117" w:name="_Toc376936758"/>
      <w:bookmarkStart w:id="118" w:name="_Toc130971976"/>
      <w:bookmarkStart w:id="119" w:name="_Toc19293"/>
      <w:r>
        <w:rPr>
          <w:rFonts w:hint="eastAsia" w:ascii="宋体" w:hAnsi="宋体"/>
          <w:b/>
          <w:bCs/>
          <w:sz w:val="28"/>
          <w:szCs w:val="32"/>
          <w:lang w:val="zh-CN" w:eastAsia="zh-CN"/>
        </w:rPr>
        <w:t>九、授予合同</w:t>
      </w:r>
      <w:bookmarkEnd w:id="117"/>
      <w:bookmarkEnd w:id="118"/>
      <w:bookmarkEnd w:id="119"/>
    </w:p>
    <w:p w14:paraId="56D13983">
      <w:pPr>
        <w:autoSpaceDE w:val="0"/>
        <w:autoSpaceDN w:val="0"/>
        <w:spacing w:line="360" w:lineRule="auto"/>
        <w:ind w:firstLine="480"/>
        <w:rPr>
          <w:rFonts w:hint="eastAsia" w:ascii="宋体" w:hAnsi="宋体" w:cs="宋体"/>
          <w:b/>
          <w:bCs/>
          <w:color w:val="000000"/>
          <w:kern w:val="0"/>
          <w:lang w:val="zh-CN" w:eastAsia="zh-CN"/>
        </w:rPr>
      </w:pPr>
      <w:bookmarkStart w:id="120" w:name="_Toc376936760"/>
      <w:bookmarkStart w:id="121" w:name="_Toc30968"/>
      <w:bookmarkStart w:id="122" w:name="_Toc325726029"/>
      <w:bookmarkStart w:id="123" w:name="_Toc130971977"/>
      <w:r>
        <w:rPr>
          <w:rFonts w:hint="eastAsia" w:ascii="宋体" w:hAnsi="宋体" w:cs="宋体"/>
          <w:b/>
          <w:bCs/>
          <w:color w:val="000000"/>
          <w:kern w:val="0"/>
          <w:lang w:val="zh-CN" w:eastAsia="zh-CN"/>
        </w:rPr>
        <w:t>25.签订合同</w:t>
      </w:r>
      <w:bookmarkEnd w:id="120"/>
      <w:bookmarkEnd w:id="121"/>
      <w:bookmarkEnd w:id="122"/>
      <w:bookmarkEnd w:id="123"/>
    </w:p>
    <w:p w14:paraId="1C7A77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3CA2719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094FFF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742BD6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7C8432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D9509A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0EE81CA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12EC5E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44570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5BAFC7F1">
      <w:pPr>
        <w:spacing w:line="500" w:lineRule="exact"/>
        <w:jc w:val="center"/>
        <w:rPr>
          <w:rFonts w:hint="eastAsia" w:ascii="宋体" w:hAnsi="宋体"/>
          <w:b/>
          <w:bCs/>
          <w:sz w:val="28"/>
          <w:szCs w:val="32"/>
          <w:lang w:val="zh-CN" w:eastAsia="zh-CN"/>
        </w:rPr>
      </w:pPr>
      <w:bookmarkStart w:id="124" w:name="_Toc130971978"/>
      <w:bookmarkStart w:id="125" w:name="_Toc23889"/>
      <w:r>
        <w:rPr>
          <w:rFonts w:hint="eastAsia" w:ascii="宋体" w:hAnsi="宋体"/>
          <w:b/>
          <w:bCs/>
          <w:sz w:val="28"/>
          <w:szCs w:val="32"/>
          <w:lang w:val="zh-CN" w:eastAsia="zh-CN"/>
        </w:rPr>
        <w:t>十、串通投标的认定及处理办法</w:t>
      </w:r>
      <w:bookmarkEnd w:id="124"/>
      <w:bookmarkEnd w:id="125"/>
    </w:p>
    <w:p w14:paraId="19C71BD4">
      <w:pPr>
        <w:autoSpaceDE w:val="0"/>
        <w:autoSpaceDN w:val="0"/>
        <w:spacing w:line="360" w:lineRule="auto"/>
        <w:ind w:firstLine="480"/>
        <w:rPr>
          <w:rFonts w:hint="eastAsia" w:ascii="宋体" w:hAnsi="宋体" w:cs="宋体"/>
          <w:b/>
          <w:bCs/>
          <w:color w:val="000000"/>
          <w:kern w:val="0"/>
          <w:lang w:val="zh-CN" w:eastAsia="zh-CN"/>
        </w:rPr>
      </w:pPr>
      <w:bookmarkStart w:id="126" w:name="_Toc27004"/>
      <w:bookmarkStart w:id="127" w:name="_Toc130971979"/>
      <w:r>
        <w:rPr>
          <w:rFonts w:hint="eastAsia" w:ascii="宋体" w:hAnsi="宋体" w:cs="宋体"/>
          <w:b/>
          <w:bCs/>
          <w:color w:val="000000"/>
          <w:kern w:val="0"/>
          <w:lang w:val="zh-CN" w:eastAsia="zh-CN"/>
        </w:rPr>
        <w:t>26.串通投标的情形</w:t>
      </w:r>
      <w:bookmarkEnd w:id="126"/>
      <w:bookmarkEnd w:id="127"/>
    </w:p>
    <w:p w14:paraId="00FE37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9D7FE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24133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0AEBA2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6ED764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2B0FA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6A03D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23CDA1D3">
      <w:pPr>
        <w:spacing w:line="500" w:lineRule="exact"/>
        <w:jc w:val="center"/>
        <w:rPr>
          <w:rFonts w:hint="eastAsia" w:ascii="宋体" w:hAnsi="宋体"/>
          <w:b/>
          <w:bCs/>
          <w:sz w:val="28"/>
          <w:szCs w:val="32"/>
          <w:lang w:val="zh-CN" w:eastAsia="zh-CN"/>
        </w:rPr>
      </w:pPr>
      <w:bookmarkStart w:id="128" w:name="_Toc22341"/>
      <w:bookmarkStart w:id="129" w:name="_Toc130971980"/>
      <w:r>
        <w:rPr>
          <w:rFonts w:hint="eastAsia" w:ascii="宋体" w:hAnsi="宋体"/>
          <w:b/>
          <w:bCs/>
          <w:sz w:val="28"/>
          <w:szCs w:val="32"/>
          <w:lang w:val="zh-CN" w:eastAsia="zh-CN"/>
        </w:rPr>
        <w:t>十一、废标</w:t>
      </w:r>
      <w:bookmarkEnd w:id="128"/>
      <w:bookmarkEnd w:id="129"/>
    </w:p>
    <w:p w14:paraId="1C6CD346">
      <w:pPr>
        <w:autoSpaceDE w:val="0"/>
        <w:autoSpaceDN w:val="0"/>
        <w:spacing w:line="360" w:lineRule="auto"/>
        <w:ind w:firstLine="480"/>
        <w:rPr>
          <w:rFonts w:hint="eastAsia" w:ascii="宋体" w:hAnsi="宋体" w:cs="宋体"/>
          <w:b/>
          <w:bCs/>
          <w:color w:val="000000"/>
          <w:kern w:val="0"/>
          <w:lang w:val="zh-CN" w:eastAsia="zh-CN"/>
        </w:rPr>
      </w:pPr>
      <w:bookmarkStart w:id="130" w:name="_Toc130971981"/>
      <w:bookmarkStart w:id="131" w:name="_Toc23863"/>
      <w:bookmarkStart w:id="132" w:name="_Toc325726031"/>
      <w:bookmarkStart w:id="133" w:name="_Toc376936762"/>
      <w:r>
        <w:rPr>
          <w:rFonts w:hint="eastAsia" w:ascii="宋体" w:hAnsi="宋体" w:cs="宋体"/>
          <w:b/>
          <w:bCs/>
          <w:color w:val="000000"/>
          <w:kern w:val="0"/>
          <w:lang w:val="zh-CN" w:eastAsia="zh-CN"/>
        </w:rPr>
        <w:t>27. 废标情形</w:t>
      </w:r>
      <w:bookmarkEnd w:id="130"/>
      <w:bookmarkEnd w:id="131"/>
    </w:p>
    <w:p w14:paraId="355C34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32"/>
      <w:bookmarkEnd w:id="133"/>
    </w:p>
    <w:p w14:paraId="71E7E6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0EABD2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6E940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2FB3C6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6759D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7ED1C086">
      <w:pPr>
        <w:spacing w:line="500" w:lineRule="exact"/>
        <w:jc w:val="center"/>
        <w:rPr>
          <w:rFonts w:hint="eastAsia" w:ascii="宋体" w:hAnsi="宋体"/>
          <w:b/>
          <w:bCs/>
          <w:sz w:val="28"/>
          <w:szCs w:val="32"/>
          <w:lang w:val="zh-CN" w:eastAsia="zh-CN"/>
        </w:rPr>
      </w:pPr>
      <w:bookmarkStart w:id="134" w:name="_Toc130971982"/>
      <w:bookmarkStart w:id="135" w:name="_Toc2795"/>
      <w:bookmarkStart w:id="136" w:name="_Toc376936763"/>
      <w:r>
        <w:rPr>
          <w:rFonts w:hint="eastAsia" w:ascii="宋体" w:hAnsi="宋体"/>
          <w:b/>
          <w:bCs/>
          <w:sz w:val="28"/>
          <w:szCs w:val="32"/>
          <w:lang w:val="zh-CN" w:eastAsia="zh-CN"/>
        </w:rPr>
        <w:t>十二、处罚</w:t>
      </w:r>
      <w:bookmarkEnd w:id="134"/>
      <w:bookmarkEnd w:id="135"/>
      <w:bookmarkEnd w:id="136"/>
    </w:p>
    <w:p w14:paraId="619F226B">
      <w:pPr>
        <w:autoSpaceDE w:val="0"/>
        <w:autoSpaceDN w:val="0"/>
        <w:spacing w:line="360" w:lineRule="auto"/>
        <w:ind w:firstLine="480"/>
        <w:rPr>
          <w:rFonts w:hint="eastAsia" w:ascii="宋体" w:hAnsi="宋体" w:cs="宋体"/>
          <w:b/>
          <w:bCs/>
          <w:color w:val="000000"/>
          <w:kern w:val="0"/>
          <w:lang w:val="zh-CN" w:eastAsia="zh-CN"/>
        </w:rPr>
      </w:pPr>
      <w:bookmarkStart w:id="137" w:name="_Toc130971983"/>
      <w:bookmarkStart w:id="138" w:name="_Toc31457"/>
      <w:bookmarkStart w:id="139" w:name="_Toc325726033"/>
      <w:bookmarkStart w:id="140" w:name="_Toc376936764"/>
      <w:r>
        <w:rPr>
          <w:rFonts w:hint="eastAsia" w:ascii="宋体" w:hAnsi="宋体" w:cs="宋体"/>
          <w:b/>
          <w:bCs/>
          <w:color w:val="000000"/>
          <w:kern w:val="0"/>
          <w:lang w:val="zh-CN" w:eastAsia="zh-CN"/>
        </w:rPr>
        <w:t>28.处罚情形</w:t>
      </w:r>
      <w:bookmarkEnd w:id="137"/>
      <w:bookmarkEnd w:id="138"/>
      <w:bookmarkEnd w:id="139"/>
      <w:bookmarkEnd w:id="140"/>
    </w:p>
    <w:p w14:paraId="728F5ED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15DE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210E4E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65CD1B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75A27E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618F4D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432BB7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C03DE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535F8FE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55A7DC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005DF3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5A0049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116FB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59D801FE">
      <w:pPr>
        <w:spacing w:line="500" w:lineRule="exact"/>
        <w:jc w:val="center"/>
        <w:rPr>
          <w:rFonts w:hint="eastAsia"/>
          <w:lang w:val="zh-CN" w:eastAsia="zh-CN"/>
        </w:rPr>
      </w:pPr>
      <w:bookmarkStart w:id="141" w:name="_Toc17724"/>
      <w:r>
        <w:rPr>
          <w:rFonts w:hint="eastAsia" w:ascii="宋体" w:hAnsi="宋体"/>
          <w:b/>
          <w:bCs/>
          <w:sz w:val="28"/>
          <w:szCs w:val="32"/>
          <w:lang w:val="zh-CN" w:eastAsia="zh-CN"/>
        </w:rPr>
        <w:t>十三、</w:t>
      </w:r>
      <w:r>
        <w:rPr>
          <w:rFonts w:hint="eastAsia" w:ascii="宋体" w:hAnsi="宋体"/>
          <w:b/>
          <w:bCs/>
          <w:sz w:val="28"/>
          <w:szCs w:val="32"/>
          <w:lang w:val="en-US" w:eastAsia="zh-CN"/>
        </w:rPr>
        <w:t>招标代理</w:t>
      </w:r>
      <w:r>
        <w:rPr>
          <w:rFonts w:hint="eastAsia" w:ascii="宋体" w:hAnsi="宋体"/>
          <w:b/>
          <w:bCs/>
          <w:sz w:val="28"/>
          <w:szCs w:val="32"/>
          <w:lang w:val="zh-CN" w:eastAsia="zh-CN"/>
        </w:rPr>
        <w:t>服务费</w:t>
      </w:r>
      <w:bookmarkEnd w:id="141"/>
    </w:p>
    <w:p w14:paraId="045E0B51">
      <w:pPr>
        <w:autoSpaceDE w:val="0"/>
        <w:autoSpaceDN w:val="0"/>
        <w:spacing w:line="360" w:lineRule="auto"/>
        <w:ind w:firstLine="480"/>
        <w:rPr>
          <w:rFonts w:hint="eastAsia" w:ascii="宋体" w:hAnsi="宋体" w:cs="宋体"/>
          <w:color w:val="000000"/>
          <w:kern w:val="0"/>
          <w:lang w:val="zh-CN" w:eastAsia="zh-CN"/>
        </w:rPr>
      </w:pPr>
      <w:bookmarkStart w:id="142" w:name="_Toc29469"/>
      <w:r>
        <w:rPr>
          <w:rFonts w:hint="eastAsia" w:ascii="宋体" w:hAnsi="宋体" w:cs="宋体"/>
          <w:color w:val="000000"/>
          <w:kern w:val="0"/>
          <w:lang w:val="zh-CN" w:eastAsia="zh-CN"/>
        </w:rPr>
        <w:t>29. 中标服务费</w:t>
      </w:r>
      <w:bookmarkEnd w:id="142"/>
    </w:p>
    <w:p w14:paraId="636592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中标人</w:t>
      </w:r>
      <w:r>
        <w:rPr>
          <w:rFonts w:hint="eastAsia" w:ascii="宋体" w:hAnsi="宋体" w:cs="宋体"/>
          <w:color w:val="000000"/>
          <w:kern w:val="0"/>
          <w:lang w:val="zh-CN" w:eastAsia="zh-CN"/>
        </w:rPr>
        <w:t>支付。</w:t>
      </w:r>
    </w:p>
    <w:p w14:paraId="767FCE1A">
      <w:pPr>
        <w:autoSpaceDE w:val="0"/>
        <w:autoSpaceDN w:val="0"/>
        <w:spacing w:line="360" w:lineRule="auto"/>
        <w:ind w:firstLine="480"/>
        <w:rPr>
          <w:rFonts w:hint="default" w:ascii="宋体" w:hAnsi="宋体" w:cs="宋体"/>
          <w:color w:val="000000"/>
          <w:kern w:val="0"/>
          <w:lang w:val="en-US" w:eastAsia="zh-CN"/>
        </w:rPr>
      </w:pPr>
      <w:r>
        <w:rPr>
          <w:rFonts w:hint="eastAsia" w:ascii="宋体" w:hAnsi="宋体" w:cs="宋体"/>
          <w:color w:val="000000"/>
          <w:kern w:val="0"/>
          <w:lang w:val="en-US" w:eastAsia="zh-CN"/>
        </w:rPr>
        <w:t>29.2</w:t>
      </w:r>
      <w:bookmarkStart w:id="143" w:name="_Toc376936765"/>
      <w:bookmarkStart w:id="144" w:name="_Toc130971984"/>
      <w:bookmarkStart w:id="145" w:name="_Toc22714"/>
      <w:bookmarkStart w:id="146" w:name="_Toc325726034"/>
      <w:r>
        <w:rPr>
          <w:rFonts w:hint="eastAsia" w:ascii="宋体" w:hAnsi="宋体" w:cs="宋体"/>
          <w:color w:val="000000"/>
          <w:kern w:val="0"/>
          <w:lang w:val="zh-CN" w:eastAsia="zh-CN"/>
        </w:rPr>
        <w:t>收费金额：</w:t>
      </w:r>
      <w:r>
        <w:rPr>
          <w:rFonts w:hint="eastAsia" w:ascii="宋体" w:hAnsi="宋体" w:cs="宋体"/>
          <w:color w:val="000000"/>
          <w:kern w:val="0"/>
          <w:lang w:val="en-US" w:eastAsia="zh-CN"/>
        </w:rPr>
        <w:t>72800.00元</w:t>
      </w:r>
    </w:p>
    <w:p w14:paraId="345F385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636C9589">
      <w:pPr>
        <w:autoSpaceDE w:val="0"/>
        <w:autoSpaceDN w:val="0"/>
        <w:spacing w:line="360" w:lineRule="auto"/>
        <w:ind w:left="0" w:leftChars="0" w:firstLine="0" w:firstLineChars="0"/>
        <w:jc w:val="center"/>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43"/>
      <w:bookmarkEnd w:id="144"/>
      <w:bookmarkEnd w:id="145"/>
      <w:bookmarkEnd w:id="146"/>
    </w:p>
    <w:p w14:paraId="4C4BF27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82283E6">
      <w:pPr>
        <w:pStyle w:val="20"/>
        <w:rPr>
          <w:rFonts w:hint="eastAsia" w:ascii="宋体" w:hAnsi="宋体" w:cs="宋体"/>
          <w:color w:val="000000"/>
          <w:kern w:val="0"/>
          <w:lang w:val="zh-CN" w:eastAsia="zh-CN"/>
        </w:rPr>
      </w:pPr>
    </w:p>
    <w:p w14:paraId="2A6F536C">
      <w:pPr>
        <w:rPr>
          <w:rFonts w:hint="eastAsia" w:ascii="宋体" w:hAnsi="宋体" w:cs="宋体"/>
          <w:color w:val="000000"/>
          <w:kern w:val="0"/>
          <w:lang w:val="zh-CN" w:eastAsia="zh-CN"/>
        </w:rPr>
      </w:pPr>
    </w:p>
    <w:p w14:paraId="1D8702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7305050">
      <w:pPr>
        <w:spacing w:line="360" w:lineRule="auto"/>
        <w:ind w:firstLine="0" w:firstLineChars="0"/>
        <w:jc w:val="center"/>
        <w:outlineLvl w:val="0"/>
        <w:rPr>
          <w:rFonts w:hint="eastAsia" w:ascii="新宋体" w:hAnsi="新宋体" w:eastAsia="新宋体" w:cs="新宋体"/>
          <w:b/>
        </w:rPr>
      </w:pPr>
      <w:bookmarkStart w:id="147" w:name="_Toc31237"/>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47"/>
    </w:p>
    <w:p w14:paraId="320B0DC3">
      <w:pPr>
        <w:pStyle w:val="20"/>
        <w:rPr>
          <w:rFonts w:hint="eastAsia" w:ascii="宋体" w:hAnsi="宋体" w:eastAsia="宋体" w:cs="Times New Roman"/>
          <w:b/>
          <w:bCs/>
          <w:kern w:val="2"/>
          <w:sz w:val="28"/>
          <w:szCs w:val="32"/>
          <w:lang w:val="zh-CN" w:eastAsia="zh-CN" w:bidi="ar-SA"/>
        </w:rPr>
      </w:pPr>
    </w:p>
    <w:p w14:paraId="779E949A">
      <w:pPr>
        <w:pStyle w:val="20"/>
        <w:rPr>
          <w:rFonts w:hint="eastAsia" w:ascii="宋体" w:hAnsi="宋体" w:eastAsia="宋体" w:cs="宋体"/>
          <w:b/>
          <w:bCs/>
          <w:color w:val="000000"/>
          <w:kern w:val="0"/>
          <w:sz w:val="24"/>
          <w:szCs w:val="24"/>
          <w:lang w:val="zh-CN" w:eastAsia="zh-CN" w:bidi="ar-SA"/>
        </w:rPr>
      </w:pPr>
    </w:p>
    <w:p w14:paraId="1DD765A8">
      <w:pPr>
        <w:pStyle w:val="20"/>
        <w:rPr>
          <w:rFonts w:hint="eastAsia" w:ascii="宋体" w:hAnsi="宋体" w:eastAsia="宋体" w:cs="宋体"/>
          <w:b/>
          <w:bCs/>
          <w:color w:val="000000"/>
          <w:kern w:val="0"/>
          <w:sz w:val="24"/>
          <w:szCs w:val="24"/>
          <w:lang w:val="zh-CN" w:eastAsia="zh-CN" w:bidi="ar-SA"/>
        </w:rPr>
      </w:pPr>
    </w:p>
    <w:p w14:paraId="09FB20C9">
      <w:pPr>
        <w:pStyle w:val="20"/>
        <w:rPr>
          <w:rFonts w:hint="eastAsia" w:ascii="宋体" w:hAnsi="宋体" w:eastAsia="宋体" w:cs="宋体"/>
          <w:b/>
          <w:bCs/>
          <w:color w:val="000000"/>
          <w:kern w:val="0"/>
          <w:sz w:val="24"/>
          <w:szCs w:val="24"/>
          <w:lang w:val="zh-CN" w:eastAsia="zh-CN" w:bidi="ar-SA"/>
        </w:rPr>
      </w:pPr>
    </w:p>
    <w:p w14:paraId="463D34CD">
      <w:pPr>
        <w:pStyle w:val="20"/>
        <w:rPr>
          <w:rFonts w:hint="eastAsia" w:ascii="宋体" w:hAnsi="宋体" w:eastAsia="宋体" w:cs="宋体"/>
          <w:b/>
          <w:bCs/>
          <w:color w:val="000000"/>
          <w:kern w:val="0"/>
          <w:sz w:val="24"/>
          <w:szCs w:val="24"/>
          <w:lang w:val="zh-CN" w:eastAsia="zh-CN" w:bidi="ar-SA"/>
        </w:rPr>
      </w:pPr>
    </w:p>
    <w:p w14:paraId="43687256">
      <w:pPr>
        <w:pStyle w:val="20"/>
        <w:rPr>
          <w:rFonts w:hint="eastAsia" w:ascii="宋体" w:hAnsi="宋体" w:eastAsia="宋体" w:cs="宋体"/>
          <w:b/>
          <w:bCs/>
          <w:color w:val="000000"/>
          <w:kern w:val="0"/>
          <w:sz w:val="24"/>
          <w:szCs w:val="24"/>
          <w:lang w:val="zh-CN" w:eastAsia="zh-CN" w:bidi="ar-SA"/>
        </w:rPr>
      </w:pPr>
    </w:p>
    <w:p w14:paraId="47213425">
      <w:pPr>
        <w:pStyle w:val="20"/>
        <w:rPr>
          <w:rFonts w:hint="eastAsia" w:ascii="宋体" w:hAnsi="宋体" w:eastAsia="宋体" w:cs="宋体"/>
          <w:b/>
          <w:bCs/>
          <w:color w:val="000000"/>
          <w:kern w:val="0"/>
          <w:sz w:val="24"/>
          <w:szCs w:val="24"/>
          <w:lang w:val="zh-CN" w:eastAsia="zh-CN" w:bidi="ar-SA"/>
        </w:rPr>
      </w:pPr>
    </w:p>
    <w:p w14:paraId="4F9138DC">
      <w:pPr>
        <w:pStyle w:val="20"/>
        <w:rPr>
          <w:rFonts w:hint="eastAsia" w:ascii="宋体" w:hAnsi="宋体" w:eastAsia="宋体" w:cs="宋体"/>
          <w:b/>
          <w:bCs/>
          <w:color w:val="000000"/>
          <w:kern w:val="0"/>
          <w:sz w:val="24"/>
          <w:szCs w:val="24"/>
          <w:lang w:val="zh-CN" w:eastAsia="zh-CN" w:bidi="ar-SA"/>
        </w:rPr>
      </w:pPr>
    </w:p>
    <w:p w14:paraId="7C2752C9">
      <w:pPr>
        <w:pStyle w:val="20"/>
        <w:rPr>
          <w:rFonts w:hint="eastAsia" w:ascii="宋体" w:hAnsi="宋体" w:eastAsia="宋体" w:cs="宋体"/>
          <w:b/>
          <w:bCs/>
          <w:color w:val="000000"/>
          <w:kern w:val="0"/>
          <w:sz w:val="24"/>
          <w:szCs w:val="24"/>
          <w:lang w:val="zh-CN" w:eastAsia="zh-CN" w:bidi="ar-SA"/>
        </w:rPr>
      </w:pPr>
    </w:p>
    <w:p w14:paraId="3F9E7856">
      <w:pPr>
        <w:pStyle w:val="20"/>
        <w:ind w:left="0" w:leftChars="0" w:firstLine="0" w:firstLineChars="0"/>
        <w:rPr>
          <w:rFonts w:hint="eastAsia" w:ascii="宋体" w:hAnsi="宋体" w:eastAsia="宋体" w:cs="宋体"/>
          <w:b/>
          <w:bCs/>
          <w:color w:val="000000"/>
          <w:kern w:val="0"/>
          <w:sz w:val="24"/>
          <w:szCs w:val="24"/>
          <w:lang w:val="zh-CN" w:eastAsia="zh-CN" w:bidi="ar-SA"/>
        </w:rPr>
      </w:pPr>
    </w:p>
    <w:p w14:paraId="1D452DD7">
      <w:pPr>
        <w:pStyle w:val="20"/>
        <w:rPr>
          <w:rFonts w:hint="eastAsia" w:ascii="宋体" w:hAnsi="宋体" w:eastAsia="宋体" w:cs="宋体"/>
          <w:b/>
          <w:bCs/>
          <w:color w:val="000000"/>
          <w:kern w:val="0"/>
          <w:sz w:val="24"/>
          <w:szCs w:val="24"/>
          <w:lang w:val="zh-CN" w:eastAsia="zh-CN" w:bidi="ar-SA"/>
        </w:rPr>
      </w:pPr>
    </w:p>
    <w:p w14:paraId="39F1B2A1">
      <w:pPr>
        <w:pStyle w:val="20"/>
        <w:rPr>
          <w:rFonts w:hint="eastAsia" w:ascii="宋体" w:hAnsi="宋体" w:eastAsia="宋体" w:cs="宋体"/>
          <w:b/>
          <w:bCs/>
          <w:color w:val="000000"/>
          <w:kern w:val="0"/>
          <w:sz w:val="24"/>
          <w:szCs w:val="24"/>
          <w:lang w:val="zh-CN" w:eastAsia="zh-CN" w:bidi="ar-SA"/>
        </w:rPr>
      </w:pPr>
    </w:p>
    <w:p w14:paraId="12CA8562">
      <w:pPr>
        <w:pStyle w:val="20"/>
        <w:rPr>
          <w:rFonts w:hint="eastAsia" w:ascii="宋体" w:hAnsi="宋体" w:eastAsia="宋体" w:cs="宋体"/>
          <w:b/>
          <w:bCs/>
          <w:color w:val="000000"/>
          <w:kern w:val="0"/>
          <w:sz w:val="24"/>
          <w:szCs w:val="24"/>
          <w:lang w:val="zh-CN" w:eastAsia="zh-CN" w:bidi="ar-SA"/>
        </w:rPr>
      </w:pPr>
    </w:p>
    <w:p w14:paraId="3C2D0946">
      <w:pPr>
        <w:pStyle w:val="20"/>
        <w:rPr>
          <w:rFonts w:hint="eastAsia" w:ascii="宋体" w:hAnsi="宋体" w:eastAsia="宋体" w:cs="宋体"/>
          <w:b/>
          <w:bCs/>
          <w:color w:val="000000"/>
          <w:kern w:val="0"/>
          <w:sz w:val="24"/>
          <w:szCs w:val="24"/>
          <w:lang w:val="zh-CN" w:eastAsia="zh-CN" w:bidi="ar-SA"/>
        </w:rPr>
      </w:pPr>
    </w:p>
    <w:p w14:paraId="2C53FB03">
      <w:pPr>
        <w:pStyle w:val="20"/>
        <w:rPr>
          <w:rFonts w:hint="eastAsia" w:ascii="宋体" w:hAnsi="宋体" w:eastAsia="宋体" w:cs="宋体"/>
          <w:b/>
          <w:bCs/>
          <w:color w:val="000000"/>
          <w:kern w:val="0"/>
          <w:sz w:val="24"/>
          <w:szCs w:val="24"/>
          <w:lang w:val="zh-CN" w:eastAsia="zh-CN" w:bidi="ar-SA"/>
        </w:rPr>
      </w:pPr>
    </w:p>
    <w:p w14:paraId="63332EC0">
      <w:pPr>
        <w:pStyle w:val="20"/>
        <w:rPr>
          <w:rFonts w:hint="eastAsia" w:ascii="宋体" w:hAnsi="宋体" w:eastAsia="宋体" w:cs="宋体"/>
          <w:b/>
          <w:bCs/>
          <w:color w:val="000000"/>
          <w:kern w:val="0"/>
          <w:sz w:val="24"/>
          <w:szCs w:val="24"/>
          <w:lang w:val="zh-CN" w:eastAsia="zh-CN" w:bidi="ar-SA"/>
        </w:rPr>
      </w:pPr>
    </w:p>
    <w:p w14:paraId="35AE6BCF">
      <w:pPr>
        <w:pStyle w:val="20"/>
        <w:rPr>
          <w:rFonts w:hint="eastAsia" w:ascii="宋体" w:hAnsi="宋体" w:eastAsia="宋体" w:cs="宋体"/>
          <w:b/>
          <w:bCs/>
          <w:color w:val="000000"/>
          <w:kern w:val="0"/>
          <w:sz w:val="24"/>
          <w:szCs w:val="24"/>
          <w:lang w:val="zh-CN" w:eastAsia="zh-CN" w:bidi="ar-SA"/>
        </w:rPr>
      </w:pPr>
    </w:p>
    <w:p w14:paraId="5EDF1AFA">
      <w:pPr>
        <w:pStyle w:val="20"/>
        <w:rPr>
          <w:rFonts w:hint="eastAsia" w:ascii="宋体" w:hAnsi="宋体" w:eastAsia="宋体" w:cs="宋体"/>
          <w:b/>
          <w:bCs/>
          <w:color w:val="000000"/>
          <w:kern w:val="0"/>
          <w:sz w:val="24"/>
          <w:szCs w:val="24"/>
          <w:lang w:val="zh-CN" w:eastAsia="zh-CN" w:bidi="ar-SA"/>
        </w:rPr>
      </w:pPr>
    </w:p>
    <w:p w14:paraId="6A74CBEE">
      <w:pPr>
        <w:pStyle w:val="20"/>
        <w:rPr>
          <w:rFonts w:hint="eastAsia" w:ascii="宋体" w:hAnsi="宋体" w:eastAsia="宋体" w:cs="宋体"/>
          <w:b/>
          <w:bCs/>
          <w:color w:val="000000"/>
          <w:kern w:val="0"/>
          <w:sz w:val="24"/>
          <w:szCs w:val="24"/>
          <w:lang w:val="zh-CN" w:eastAsia="zh-CN" w:bidi="ar-SA"/>
        </w:rPr>
      </w:pPr>
    </w:p>
    <w:p w14:paraId="109B159B">
      <w:pPr>
        <w:pStyle w:val="20"/>
        <w:rPr>
          <w:rFonts w:hint="eastAsia" w:ascii="宋体" w:hAnsi="宋体" w:eastAsia="宋体" w:cs="宋体"/>
          <w:b/>
          <w:bCs/>
          <w:color w:val="000000"/>
          <w:kern w:val="0"/>
          <w:sz w:val="24"/>
          <w:szCs w:val="24"/>
          <w:lang w:val="zh-CN" w:eastAsia="zh-CN" w:bidi="ar-SA"/>
        </w:rPr>
      </w:pPr>
    </w:p>
    <w:p w14:paraId="56CBF4AF">
      <w:pPr>
        <w:pStyle w:val="20"/>
        <w:rPr>
          <w:rFonts w:hint="eastAsia" w:ascii="宋体" w:hAnsi="宋体" w:eastAsia="宋体" w:cs="宋体"/>
          <w:b/>
          <w:bCs/>
          <w:color w:val="000000"/>
          <w:kern w:val="0"/>
          <w:sz w:val="24"/>
          <w:szCs w:val="24"/>
          <w:lang w:val="zh-CN" w:eastAsia="zh-CN" w:bidi="ar-SA"/>
        </w:rPr>
      </w:pPr>
    </w:p>
    <w:p w14:paraId="64253DDF">
      <w:pPr>
        <w:pStyle w:val="20"/>
        <w:ind w:left="0" w:leftChars="0" w:firstLine="482" w:firstLineChars="200"/>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7F91085E">
      <w:pPr>
        <w:rPr>
          <w:rFonts w:hint="eastAsia" w:ascii="宋体" w:hAnsi="宋体" w:eastAsia="宋体" w:cs="Times New Roman"/>
          <w:b/>
          <w:bCs/>
          <w:kern w:val="2"/>
          <w:sz w:val="28"/>
          <w:szCs w:val="32"/>
          <w:lang w:val="zh-CN" w:eastAsia="zh-CN" w:bidi="ar-SA"/>
        </w:rPr>
      </w:pPr>
    </w:p>
    <w:p w14:paraId="7B4183A3">
      <w:pPr>
        <w:pStyle w:val="20"/>
        <w:rPr>
          <w:rFonts w:hint="eastAsia" w:ascii="宋体" w:hAnsi="宋体" w:eastAsia="宋体" w:cs="Times New Roman"/>
          <w:b/>
          <w:bCs/>
          <w:kern w:val="2"/>
          <w:sz w:val="28"/>
          <w:szCs w:val="32"/>
          <w:lang w:val="zh-CN" w:eastAsia="zh-CN" w:bidi="ar-SA"/>
        </w:rPr>
      </w:pPr>
    </w:p>
    <w:p w14:paraId="7B5DA195">
      <w:pPr>
        <w:rPr>
          <w:rFonts w:hint="eastAsia" w:ascii="宋体" w:hAnsi="宋体" w:eastAsia="宋体" w:cs="Times New Roman"/>
          <w:b/>
          <w:bCs/>
          <w:kern w:val="2"/>
          <w:sz w:val="28"/>
          <w:szCs w:val="32"/>
          <w:lang w:val="zh-CN" w:eastAsia="zh-CN" w:bidi="ar-SA"/>
        </w:rPr>
      </w:pPr>
    </w:p>
    <w:p w14:paraId="22EF8536">
      <w:pPr>
        <w:pStyle w:val="20"/>
        <w:rPr>
          <w:rFonts w:hint="eastAsia" w:ascii="宋体" w:hAnsi="宋体" w:eastAsia="宋体" w:cs="Times New Roman"/>
          <w:b/>
          <w:bCs/>
          <w:kern w:val="2"/>
          <w:sz w:val="28"/>
          <w:szCs w:val="32"/>
          <w:lang w:val="zh-CN" w:eastAsia="zh-CN" w:bidi="ar-SA"/>
        </w:rPr>
      </w:pPr>
    </w:p>
    <w:p w14:paraId="5FEC1475">
      <w:pPr>
        <w:rPr>
          <w:rFonts w:hint="eastAsia" w:ascii="宋体" w:hAnsi="宋体" w:eastAsia="宋体" w:cs="Times New Roman"/>
          <w:b/>
          <w:bCs/>
          <w:kern w:val="2"/>
          <w:sz w:val="28"/>
          <w:szCs w:val="32"/>
          <w:lang w:val="zh-CN" w:eastAsia="zh-CN" w:bidi="ar-SA"/>
        </w:rPr>
      </w:pPr>
    </w:p>
    <w:p w14:paraId="4DD553B2">
      <w:pPr>
        <w:pStyle w:val="20"/>
        <w:rPr>
          <w:rFonts w:hint="eastAsia" w:ascii="宋体" w:hAnsi="宋体" w:eastAsia="宋体" w:cs="Times New Roman"/>
          <w:b/>
          <w:bCs/>
          <w:kern w:val="2"/>
          <w:sz w:val="28"/>
          <w:szCs w:val="32"/>
          <w:lang w:val="zh-CN" w:eastAsia="zh-CN" w:bidi="ar-SA"/>
        </w:rPr>
      </w:pPr>
    </w:p>
    <w:p w14:paraId="64A01A9C">
      <w:pPr>
        <w:rPr>
          <w:rFonts w:hint="eastAsia" w:ascii="宋体" w:hAnsi="宋体" w:eastAsia="宋体" w:cs="Times New Roman"/>
          <w:b/>
          <w:bCs/>
          <w:kern w:val="2"/>
          <w:sz w:val="28"/>
          <w:szCs w:val="32"/>
          <w:lang w:val="zh-CN" w:eastAsia="zh-CN" w:bidi="ar-SA"/>
        </w:rPr>
      </w:pPr>
    </w:p>
    <w:p w14:paraId="7B534979">
      <w:pPr>
        <w:ind w:left="0" w:leftChars="0" w:firstLine="0" w:firstLineChars="0"/>
        <w:rPr>
          <w:rFonts w:hint="eastAsia" w:ascii="新宋体" w:hAnsi="新宋体" w:eastAsia="新宋体" w:cs="新宋体"/>
        </w:rPr>
      </w:pPr>
      <w:bookmarkStart w:id="148" w:name="_Toc373936315"/>
      <w:bookmarkStart w:id="149" w:name="_Toc375576842"/>
      <w:bookmarkStart w:id="150" w:name="_Toc373954603"/>
      <w:bookmarkStart w:id="151" w:name="_Toc130971986"/>
      <w:bookmarkStart w:id="152" w:name="_Toc11053"/>
    </w:p>
    <w:p w14:paraId="625908F4">
      <w:pPr>
        <w:pStyle w:val="2"/>
        <w:ind w:firstLine="1378" w:firstLineChars="286"/>
        <w:jc w:val="both"/>
        <w:rPr>
          <w:rFonts w:hint="eastAsia" w:ascii="新宋体" w:hAnsi="新宋体" w:eastAsia="新宋体" w:cs="新宋体"/>
          <w:sz w:val="48"/>
          <w:szCs w:val="48"/>
        </w:rPr>
      </w:pPr>
      <w:bookmarkStart w:id="153" w:name="_Toc2695"/>
      <w:bookmarkStart w:id="154" w:name="_Toc13120"/>
      <w:bookmarkStart w:id="155" w:name="_Toc15219"/>
      <w:r>
        <w:rPr>
          <w:rFonts w:hint="eastAsia" w:ascii="新宋体" w:hAnsi="新宋体" w:eastAsia="新宋体" w:cs="新宋体"/>
          <w:sz w:val="48"/>
          <w:szCs w:val="48"/>
        </w:rPr>
        <w:t>青海省政府采购项目合同</w:t>
      </w:r>
      <w:bookmarkEnd w:id="148"/>
      <w:bookmarkEnd w:id="149"/>
      <w:bookmarkEnd w:id="150"/>
      <w:r>
        <w:rPr>
          <w:rFonts w:hint="eastAsia" w:ascii="新宋体" w:hAnsi="新宋体" w:eastAsia="新宋体" w:cs="新宋体"/>
          <w:sz w:val="48"/>
          <w:szCs w:val="48"/>
        </w:rPr>
        <w:t>书</w:t>
      </w:r>
      <w:bookmarkEnd w:id="151"/>
      <w:bookmarkEnd w:id="152"/>
      <w:bookmarkEnd w:id="153"/>
      <w:bookmarkEnd w:id="154"/>
      <w:bookmarkEnd w:id="155"/>
    </w:p>
    <w:p w14:paraId="4CB89076">
      <w:pPr>
        <w:ind w:firstLine="0" w:firstLineChars="0"/>
        <w:rPr>
          <w:rFonts w:hint="eastAsia" w:ascii="新宋体" w:hAnsi="新宋体" w:eastAsia="新宋体" w:cs="新宋体"/>
        </w:rPr>
      </w:pPr>
    </w:p>
    <w:p w14:paraId="6C23473A">
      <w:pPr>
        <w:ind w:left="0" w:leftChars="0" w:firstLine="0" w:firstLineChars="0"/>
        <w:rPr>
          <w:rFonts w:hint="eastAsia"/>
        </w:rPr>
      </w:pPr>
    </w:p>
    <w:p w14:paraId="643AE0C6">
      <w:pPr>
        <w:pStyle w:val="20"/>
        <w:rPr>
          <w:rFonts w:hint="eastAsia"/>
        </w:rPr>
      </w:pPr>
    </w:p>
    <w:p w14:paraId="0B95512B">
      <w:pPr>
        <w:rPr>
          <w:rFonts w:hint="eastAsia"/>
        </w:rPr>
      </w:pPr>
    </w:p>
    <w:p w14:paraId="07924357">
      <w:pPr>
        <w:ind w:left="0" w:leftChars="0" w:firstLine="0" w:firstLineChars="0"/>
        <w:rPr>
          <w:rFonts w:hint="eastAsia" w:ascii="新宋体" w:hAnsi="新宋体" w:eastAsia="新宋体" w:cs="新宋体"/>
        </w:rPr>
      </w:pPr>
    </w:p>
    <w:p w14:paraId="0C0CB5F0">
      <w:pPr>
        <w:spacing w:line="360" w:lineRule="auto"/>
        <w:ind w:left="2108" w:leftChars="0" w:hanging="2108" w:hangingChars="70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采购项目名称：</w:t>
      </w:r>
      <w:r>
        <w:rPr>
          <w:rFonts w:hint="eastAsia" w:ascii="宋体" w:hAnsi="宋体" w:eastAsia="新宋体"/>
          <w:b/>
          <w:sz w:val="32"/>
          <w:szCs w:val="32"/>
          <w:u w:val="single"/>
          <w:lang w:eastAsia="zh-CN"/>
        </w:rPr>
        <w:t>祁连县2025年中央财政林业草原改革发展资金草种繁育补助项目</w:t>
      </w:r>
    </w:p>
    <w:p w14:paraId="32BFF329">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eastAsia="zh-CN"/>
        </w:rPr>
        <w:t>青海锦鸿公招（货物）2025-005号</w:t>
      </w:r>
    </w:p>
    <w:p w14:paraId="55BE3526">
      <w:pPr>
        <w:spacing w:line="360" w:lineRule="auto"/>
        <w:ind w:left="0" w:leftChars="0" w:firstLine="0" w:firstLineChars="0"/>
        <w:rPr>
          <w:rFonts w:hint="eastAsia"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采购项目包号</w:t>
      </w:r>
      <w:r>
        <w:rPr>
          <w:rFonts w:hint="eastAsia" w:ascii="新宋体" w:hAnsi="新宋体" w:eastAsia="新宋体" w:cs="新宋体"/>
          <w:b/>
          <w:sz w:val="30"/>
          <w:szCs w:val="30"/>
          <w:highlight w:val="none"/>
        </w:rPr>
        <w:t>：</w:t>
      </w:r>
      <w:r>
        <w:rPr>
          <w:rFonts w:hint="eastAsia" w:ascii="新宋体" w:hAnsi="新宋体" w:eastAsia="新宋体" w:cs="新宋体"/>
          <w:b/>
          <w:sz w:val="30"/>
          <w:szCs w:val="30"/>
          <w:highlight w:val="none"/>
          <w:u w:val="single"/>
        </w:rPr>
        <w:t>（所投项目包号）</w:t>
      </w:r>
    </w:p>
    <w:p w14:paraId="30BCC479">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Cs/>
          <w:u w:val="thick"/>
        </w:rPr>
        <w:t xml:space="preserve">                     </w:t>
      </w:r>
      <w:r>
        <w:rPr>
          <w:rFonts w:hint="eastAsia" w:ascii="新宋体" w:hAnsi="新宋体" w:eastAsia="新宋体" w:cs="新宋体"/>
          <w:bCs/>
          <w:u w:val="thick"/>
          <w:lang w:val="en-US" w:eastAsia="zh-CN"/>
        </w:rPr>
        <w:t xml:space="preserve"> </w:t>
      </w:r>
      <w:r>
        <w:rPr>
          <w:rFonts w:hint="eastAsia" w:ascii="新宋体" w:hAnsi="新宋体" w:eastAsia="新宋体" w:cs="新宋体"/>
          <w:bCs/>
          <w:u w:val="thick"/>
        </w:rPr>
        <w:t xml:space="preserve">   </w:t>
      </w:r>
    </w:p>
    <w:p w14:paraId="380A85D1">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QH</w:t>
      </w:r>
      <w:r>
        <w:rPr>
          <w:rFonts w:hint="eastAsia" w:ascii="新宋体" w:hAnsi="新宋体" w:eastAsia="新宋体" w:cs="新宋体"/>
          <w:b/>
          <w:sz w:val="30"/>
          <w:szCs w:val="30"/>
          <w:u w:val="single"/>
          <w:lang w:val="en-US" w:eastAsia="zh-CN"/>
        </w:rPr>
        <w:t>JH</w:t>
      </w:r>
      <w:r>
        <w:rPr>
          <w:rFonts w:hint="eastAsia" w:ascii="新宋体" w:hAnsi="新宋体" w:eastAsia="新宋体" w:cs="新宋体"/>
          <w:b/>
          <w:sz w:val="30"/>
          <w:szCs w:val="30"/>
          <w:u w:val="single"/>
          <w:lang w:eastAsia="zh-CN"/>
        </w:rPr>
        <w:t>-2025-0</w:t>
      </w:r>
      <w:r>
        <w:rPr>
          <w:rFonts w:hint="eastAsia" w:ascii="新宋体" w:hAnsi="新宋体" w:eastAsia="新宋体" w:cs="新宋体"/>
          <w:b/>
          <w:sz w:val="30"/>
          <w:szCs w:val="30"/>
          <w:u w:val="single"/>
          <w:lang w:val="en-US" w:eastAsia="zh-CN"/>
        </w:rPr>
        <w:t>05</w:t>
      </w:r>
      <w:r>
        <w:rPr>
          <w:rFonts w:hint="eastAsia" w:ascii="新宋体" w:hAnsi="新宋体" w:eastAsia="新宋体" w:cs="新宋体"/>
          <w:b/>
          <w:sz w:val="30"/>
          <w:szCs w:val="30"/>
          <w:u w:val="single"/>
        </w:rPr>
        <w:t xml:space="preserve">    </w:t>
      </w:r>
      <w:r>
        <w:rPr>
          <w:rFonts w:hint="eastAsia" w:ascii="新宋体" w:hAnsi="新宋体" w:eastAsia="新宋体" w:cs="新宋体"/>
          <w:b/>
          <w:color w:val="auto"/>
          <w:sz w:val="30"/>
          <w:szCs w:val="30"/>
          <w:u w:val="single"/>
          <w:lang w:val="en-US" w:eastAsia="zh-CN"/>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020ADB8C">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single"/>
        </w:rPr>
        <w:t xml:space="preserve">                                      </w:t>
      </w:r>
    </w:p>
    <w:p w14:paraId="4562F6C3">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w:t>
      </w:r>
      <w:r>
        <w:rPr>
          <w:rFonts w:hint="eastAsia" w:ascii="新宋体" w:hAnsi="新宋体" w:eastAsia="新宋体" w:cs="新宋体"/>
          <w:b/>
          <w:sz w:val="30"/>
          <w:szCs w:val="30"/>
          <w:u w:val="single"/>
          <w:lang w:val="en-US" w:eastAsia="zh-CN"/>
        </w:rPr>
        <w:t>元</w:t>
      </w:r>
      <w:r>
        <w:rPr>
          <w:rFonts w:hint="eastAsia" w:ascii="新宋体" w:hAnsi="新宋体" w:eastAsia="新宋体" w:cs="新宋体"/>
          <w:b/>
          <w:sz w:val="30"/>
          <w:szCs w:val="30"/>
          <w:u w:val="single"/>
          <w:lang w:eastAsia="zh-CN"/>
        </w:rPr>
        <w:t>）</w:t>
      </w:r>
    </w:p>
    <w:p w14:paraId="2F9DE3C5">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single"/>
          <w:lang w:eastAsia="zh-CN"/>
        </w:rPr>
        <w:t>祁连县林业和草原局</w:t>
      </w:r>
      <w:r>
        <w:rPr>
          <w:rFonts w:hint="eastAsia" w:ascii="新宋体" w:hAnsi="新宋体" w:eastAsia="新宋体" w:cs="新宋体"/>
          <w:b/>
          <w:sz w:val="30"/>
          <w:szCs w:val="30"/>
        </w:rPr>
        <w:t>（盖章）</w:t>
      </w:r>
    </w:p>
    <w:p w14:paraId="60F67BF0">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中标</w:t>
      </w:r>
      <w:r>
        <w:rPr>
          <w:rFonts w:hint="eastAsia" w:ascii="新宋体" w:hAnsi="新宋体" w:eastAsia="新宋体" w:cs="新宋体"/>
          <w:b/>
          <w:sz w:val="30"/>
          <w:szCs w:val="30"/>
          <w:lang w:eastAsia="zh-CN"/>
        </w:rPr>
        <w:t>人</w:t>
      </w:r>
      <w:r>
        <w:rPr>
          <w:rFonts w:hint="eastAsia" w:ascii="新宋体" w:hAnsi="新宋体" w:eastAsia="新宋体" w:cs="新宋体"/>
          <w:b/>
          <w:sz w:val="30"/>
          <w:szCs w:val="30"/>
        </w:rPr>
        <w:t>（乙方）：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082D9DBC">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single"/>
        </w:rPr>
        <w:t xml:space="preserve">             年        月       日</w:t>
      </w:r>
    </w:p>
    <w:p w14:paraId="4170270D">
      <w:pPr>
        <w:rPr>
          <w:rFonts w:hint="eastAsia" w:ascii="宋体" w:hAnsi="宋体"/>
          <w:b/>
          <w:bCs/>
        </w:rPr>
      </w:pPr>
      <w:r>
        <w:rPr>
          <w:rFonts w:hint="eastAsia" w:ascii="宋体" w:hAnsi="宋体"/>
          <w:b/>
          <w:bCs/>
        </w:rPr>
        <w:br w:type="page"/>
      </w:r>
    </w:p>
    <w:p w14:paraId="549B4A1A">
      <w:pPr>
        <w:ind w:firstLine="482"/>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959FBBD">
      <w:pPr>
        <w:ind w:firstLine="482"/>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554600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日祁连县2025年中央财政林业草原改革发展资金草种繁育补助项目的招标文件要求和青海锦鸿工程项目管理有限公司出具的《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1BC5B1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3BD127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B6D50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46A3C3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17101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16A634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007102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D8DF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22"/>
        <w:tblW w:w="95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1348"/>
        <w:gridCol w:w="1145"/>
        <w:gridCol w:w="1132"/>
        <w:gridCol w:w="1077"/>
        <w:gridCol w:w="1336"/>
        <w:gridCol w:w="1336"/>
      </w:tblGrid>
      <w:tr w14:paraId="647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0" w:hRule="atLeast"/>
        </w:trPr>
        <w:tc>
          <w:tcPr>
            <w:tcW w:w="780" w:type="dxa"/>
            <w:vAlign w:val="center"/>
          </w:tcPr>
          <w:p w14:paraId="0E194F66">
            <w:pPr>
              <w:ind w:firstLine="0" w:firstLineChars="0"/>
              <w:jc w:val="center"/>
              <w:rPr>
                <w:rFonts w:hint="eastAsia" w:ascii="宋体" w:hAnsi="宋体"/>
              </w:rPr>
            </w:pPr>
            <w:r>
              <w:rPr>
                <w:rFonts w:hint="eastAsia" w:ascii="宋体" w:hAnsi="宋体"/>
              </w:rPr>
              <w:t>序号</w:t>
            </w:r>
          </w:p>
        </w:tc>
        <w:tc>
          <w:tcPr>
            <w:tcW w:w="1385" w:type="dxa"/>
            <w:vAlign w:val="center"/>
          </w:tcPr>
          <w:p w14:paraId="069EBD9A">
            <w:pPr>
              <w:ind w:firstLine="0" w:firstLineChars="0"/>
              <w:jc w:val="center"/>
              <w:rPr>
                <w:rFonts w:hint="eastAsia" w:ascii="宋体" w:hAnsi="宋体" w:eastAsia="宋体"/>
                <w:lang w:eastAsia="zh-CN"/>
              </w:rPr>
            </w:pPr>
            <w:r>
              <w:rPr>
                <w:rFonts w:hint="eastAsia" w:ascii="宋体" w:hAnsi="宋体"/>
                <w:lang w:val="en-US" w:eastAsia="zh-CN"/>
              </w:rPr>
              <w:t>标的名称</w:t>
            </w:r>
          </w:p>
        </w:tc>
        <w:tc>
          <w:tcPr>
            <w:tcW w:w="1348" w:type="dxa"/>
            <w:vAlign w:val="center"/>
          </w:tcPr>
          <w:p w14:paraId="583DE786">
            <w:pPr>
              <w:ind w:firstLine="0" w:firstLineChars="0"/>
              <w:jc w:val="center"/>
              <w:rPr>
                <w:rFonts w:hint="default" w:ascii="宋体" w:hAnsi="宋体" w:eastAsia="宋体"/>
                <w:lang w:val="en-US" w:eastAsia="zh-CN"/>
              </w:rPr>
            </w:pPr>
            <w:r>
              <w:rPr>
                <w:rFonts w:hint="eastAsia" w:ascii="宋体" w:hAnsi="宋体"/>
                <w:lang w:val="en-US" w:eastAsia="zh-CN"/>
              </w:rPr>
              <w:t>型号</w:t>
            </w:r>
          </w:p>
        </w:tc>
        <w:tc>
          <w:tcPr>
            <w:tcW w:w="1145" w:type="dxa"/>
            <w:vAlign w:val="center"/>
          </w:tcPr>
          <w:p w14:paraId="5ED8B38B">
            <w:pPr>
              <w:ind w:firstLine="0" w:firstLineChars="0"/>
              <w:jc w:val="center"/>
              <w:rPr>
                <w:rFonts w:hint="eastAsia" w:ascii="宋体" w:hAnsi="宋体"/>
                <w:color w:val="FF0000"/>
              </w:rPr>
            </w:pPr>
            <w:r>
              <w:rPr>
                <w:rFonts w:hint="eastAsia" w:ascii="宋体" w:hAnsi="宋体"/>
              </w:rPr>
              <w:t>规格</w:t>
            </w:r>
          </w:p>
        </w:tc>
        <w:tc>
          <w:tcPr>
            <w:tcW w:w="1132" w:type="dxa"/>
            <w:vAlign w:val="center"/>
          </w:tcPr>
          <w:p w14:paraId="4B1A2234">
            <w:pPr>
              <w:ind w:firstLine="0" w:firstLineChars="0"/>
              <w:jc w:val="center"/>
              <w:rPr>
                <w:rFonts w:hint="eastAsia" w:ascii="宋体" w:hAnsi="宋体"/>
              </w:rPr>
            </w:pPr>
            <w:r>
              <w:rPr>
                <w:rFonts w:hint="eastAsia" w:ascii="宋体" w:hAnsi="宋体"/>
              </w:rPr>
              <w:t>数量</w:t>
            </w:r>
          </w:p>
        </w:tc>
        <w:tc>
          <w:tcPr>
            <w:tcW w:w="1077" w:type="dxa"/>
            <w:vAlign w:val="center"/>
          </w:tcPr>
          <w:p w14:paraId="4893E525">
            <w:pPr>
              <w:ind w:firstLine="0" w:firstLineChars="0"/>
              <w:jc w:val="center"/>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336" w:type="dxa"/>
            <w:vAlign w:val="center"/>
          </w:tcPr>
          <w:p w14:paraId="1A9501DE">
            <w:pPr>
              <w:ind w:firstLine="0" w:firstLineChars="0"/>
              <w:jc w:val="center"/>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336" w:type="dxa"/>
            <w:vAlign w:val="center"/>
          </w:tcPr>
          <w:p w14:paraId="33AB52F5">
            <w:pPr>
              <w:ind w:firstLine="0" w:firstLineChars="0"/>
              <w:jc w:val="center"/>
              <w:rPr>
                <w:rFonts w:hint="eastAsia" w:ascii="宋体" w:hAnsi="宋体"/>
              </w:rPr>
            </w:pPr>
            <w:r>
              <w:rPr>
                <w:rFonts w:hint="eastAsia" w:ascii="宋体" w:hAnsi="宋体"/>
              </w:rPr>
              <w:t>备注</w:t>
            </w:r>
          </w:p>
        </w:tc>
      </w:tr>
      <w:tr w14:paraId="4F3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33BDDD28">
            <w:pPr>
              <w:ind w:left="0" w:leftChars="0" w:firstLine="0" w:firstLineChars="0"/>
              <w:jc w:val="center"/>
              <w:rPr>
                <w:rFonts w:hint="eastAsia" w:ascii="宋体" w:hAnsi="宋体"/>
              </w:rPr>
            </w:pPr>
            <w:r>
              <w:rPr>
                <w:rFonts w:hint="eastAsia" w:ascii="宋体" w:hAnsi="宋体"/>
              </w:rPr>
              <w:t>1</w:t>
            </w:r>
          </w:p>
        </w:tc>
        <w:tc>
          <w:tcPr>
            <w:tcW w:w="1385" w:type="dxa"/>
            <w:vAlign w:val="center"/>
          </w:tcPr>
          <w:p w14:paraId="139759EF">
            <w:pPr>
              <w:ind w:firstLine="480"/>
              <w:jc w:val="center"/>
              <w:rPr>
                <w:rFonts w:hint="eastAsia" w:ascii="宋体" w:hAnsi="宋体"/>
              </w:rPr>
            </w:pPr>
          </w:p>
        </w:tc>
        <w:tc>
          <w:tcPr>
            <w:tcW w:w="1348" w:type="dxa"/>
            <w:vAlign w:val="center"/>
          </w:tcPr>
          <w:p w14:paraId="5943C162">
            <w:pPr>
              <w:ind w:firstLine="480"/>
              <w:jc w:val="center"/>
              <w:rPr>
                <w:rFonts w:hint="eastAsia" w:ascii="宋体" w:hAnsi="宋体"/>
              </w:rPr>
            </w:pPr>
          </w:p>
        </w:tc>
        <w:tc>
          <w:tcPr>
            <w:tcW w:w="1145" w:type="dxa"/>
            <w:vAlign w:val="center"/>
          </w:tcPr>
          <w:p w14:paraId="340D8752">
            <w:pPr>
              <w:ind w:firstLine="480"/>
              <w:jc w:val="center"/>
              <w:rPr>
                <w:rFonts w:hint="eastAsia" w:ascii="宋体" w:hAnsi="宋体"/>
              </w:rPr>
            </w:pPr>
          </w:p>
        </w:tc>
        <w:tc>
          <w:tcPr>
            <w:tcW w:w="1132" w:type="dxa"/>
            <w:vAlign w:val="center"/>
          </w:tcPr>
          <w:p w14:paraId="2870FDD9">
            <w:pPr>
              <w:ind w:firstLine="480"/>
              <w:jc w:val="center"/>
              <w:rPr>
                <w:rFonts w:hint="eastAsia" w:ascii="宋体" w:hAnsi="宋体"/>
              </w:rPr>
            </w:pPr>
          </w:p>
        </w:tc>
        <w:tc>
          <w:tcPr>
            <w:tcW w:w="1077" w:type="dxa"/>
            <w:vAlign w:val="center"/>
          </w:tcPr>
          <w:p w14:paraId="09A57514">
            <w:pPr>
              <w:ind w:firstLine="480"/>
              <w:jc w:val="center"/>
              <w:rPr>
                <w:rFonts w:hint="eastAsia" w:ascii="宋体" w:hAnsi="宋体"/>
              </w:rPr>
            </w:pPr>
          </w:p>
        </w:tc>
        <w:tc>
          <w:tcPr>
            <w:tcW w:w="1336" w:type="dxa"/>
            <w:vAlign w:val="center"/>
          </w:tcPr>
          <w:p w14:paraId="2AFCA1C7">
            <w:pPr>
              <w:ind w:firstLine="480"/>
              <w:jc w:val="center"/>
              <w:rPr>
                <w:rFonts w:hint="eastAsia" w:ascii="宋体" w:hAnsi="宋体"/>
              </w:rPr>
            </w:pPr>
          </w:p>
        </w:tc>
        <w:tc>
          <w:tcPr>
            <w:tcW w:w="1336" w:type="dxa"/>
            <w:vAlign w:val="center"/>
          </w:tcPr>
          <w:p w14:paraId="68BBD954">
            <w:pPr>
              <w:ind w:firstLine="480"/>
              <w:jc w:val="center"/>
              <w:rPr>
                <w:rFonts w:hint="eastAsia" w:ascii="宋体" w:hAnsi="宋体"/>
              </w:rPr>
            </w:pPr>
          </w:p>
        </w:tc>
      </w:tr>
      <w:tr w14:paraId="399E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3A1D21CA">
            <w:pPr>
              <w:ind w:left="0" w:leftChars="0" w:firstLine="0" w:firstLineChars="0"/>
              <w:jc w:val="center"/>
              <w:rPr>
                <w:rFonts w:hint="eastAsia" w:ascii="宋体" w:hAnsi="宋体"/>
              </w:rPr>
            </w:pPr>
            <w:r>
              <w:rPr>
                <w:rFonts w:hint="eastAsia" w:ascii="宋体" w:hAnsi="宋体"/>
              </w:rPr>
              <w:t>2</w:t>
            </w:r>
          </w:p>
        </w:tc>
        <w:tc>
          <w:tcPr>
            <w:tcW w:w="1385" w:type="dxa"/>
            <w:vAlign w:val="center"/>
          </w:tcPr>
          <w:p w14:paraId="06F7BB6D">
            <w:pPr>
              <w:ind w:firstLine="480"/>
              <w:jc w:val="center"/>
              <w:rPr>
                <w:rFonts w:hint="eastAsia" w:ascii="宋体" w:hAnsi="宋体"/>
              </w:rPr>
            </w:pPr>
          </w:p>
        </w:tc>
        <w:tc>
          <w:tcPr>
            <w:tcW w:w="1348" w:type="dxa"/>
            <w:vAlign w:val="center"/>
          </w:tcPr>
          <w:p w14:paraId="74C813B1">
            <w:pPr>
              <w:ind w:firstLine="480"/>
              <w:jc w:val="center"/>
              <w:rPr>
                <w:rFonts w:hint="eastAsia" w:ascii="宋体" w:hAnsi="宋体"/>
              </w:rPr>
            </w:pPr>
          </w:p>
        </w:tc>
        <w:tc>
          <w:tcPr>
            <w:tcW w:w="1145" w:type="dxa"/>
            <w:vAlign w:val="center"/>
          </w:tcPr>
          <w:p w14:paraId="1CA7B40B">
            <w:pPr>
              <w:ind w:firstLine="480"/>
              <w:jc w:val="center"/>
              <w:rPr>
                <w:rFonts w:hint="eastAsia" w:ascii="宋体" w:hAnsi="宋体"/>
              </w:rPr>
            </w:pPr>
          </w:p>
        </w:tc>
        <w:tc>
          <w:tcPr>
            <w:tcW w:w="1132" w:type="dxa"/>
            <w:vAlign w:val="center"/>
          </w:tcPr>
          <w:p w14:paraId="0EC6FCE4">
            <w:pPr>
              <w:ind w:firstLine="480"/>
              <w:jc w:val="center"/>
              <w:rPr>
                <w:rFonts w:hint="eastAsia" w:ascii="宋体" w:hAnsi="宋体"/>
              </w:rPr>
            </w:pPr>
          </w:p>
        </w:tc>
        <w:tc>
          <w:tcPr>
            <w:tcW w:w="1077" w:type="dxa"/>
            <w:vAlign w:val="center"/>
          </w:tcPr>
          <w:p w14:paraId="648EA5A0">
            <w:pPr>
              <w:ind w:firstLine="480"/>
              <w:jc w:val="center"/>
              <w:rPr>
                <w:rFonts w:hint="eastAsia" w:ascii="宋体" w:hAnsi="宋体"/>
              </w:rPr>
            </w:pPr>
          </w:p>
        </w:tc>
        <w:tc>
          <w:tcPr>
            <w:tcW w:w="1336" w:type="dxa"/>
            <w:vAlign w:val="center"/>
          </w:tcPr>
          <w:p w14:paraId="1E867414">
            <w:pPr>
              <w:ind w:firstLine="480"/>
              <w:jc w:val="center"/>
              <w:rPr>
                <w:rFonts w:hint="eastAsia" w:ascii="宋体" w:hAnsi="宋体"/>
              </w:rPr>
            </w:pPr>
          </w:p>
        </w:tc>
        <w:tc>
          <w:tcPr>
            <w:tcW w:w="1336" w:type="dxa"/>
            <w:vAlign w:val="center"/>
          </w:tcPr>
          <w:p w14:paraId="16E18382">
            <w:pPr>
              <w:ind w:firstLine="480"/>
              <w:jc w:val="center"/>
              <w:rPr>
                <w:rFonts w:hint="eastAsia" w:ascii="宋体" w:hAnsi="宋体"/>
              </w:rPr>
            </w:pPr>
          </w:p>
        </w:tc>
      </w:tr>
      <w:tr w14:paraId="6B7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80" w:type="dxa"/>
            <w:vAlign w:val="center"/>
          </w:tcPr>
          <w:p w14:paraId="3D0DFB07">
            <w:pPr>
              <w:ind w:left="0" w:leftChars="0" w:firstLine="0" w:firstLineChars="0"/>
              <w:jc w:val="center"/>
              <w:rPr>
                <w:rFonts w:hint="eastAsia" w:ascii="宋体" w:hAnsi="宋体"/>
              </w:rPr>
            </w:pPr>
            <w:r>
              <w:rPr>
                <w:rFonts w:ascii="宋体" w:hAnsi="宋体"/>
              </w:rPr>
              <w:t>…</w:t>
            </w:r>
          </w:p>
        </w:tc>
        <w:tc>
          <w:tcPr>
            <w:tcW w:w="1385" w:type="dxa"/>
            <w:vAlign w:val="center"/>
          </w:tcPr>
          <w:p w14:paraId="52BBD8CE">
            <w:pPr>
              <w:ind w:firstLine="480"/>
              <w:jc w:val="center"/>
              <w:rPr>
                <w:rFonts w:hint="eastAsia" w:ascii="宋体" w:hAnsi="宋体"/>
              </w:rPr>
            </w:pPr>
          </w:p>
        </w:tc>
        <w:tc>
          <w:tcPr>
            <w:tcW w:w="1348" w:type="dxa"/>
            <w:vAlign w:val="center"/>
          </w:tcPr>
          <w:p w14:paraId="0A89EA25">
            <w:pPr>
              <w:ind w:firstLine="480"/>
              <w:jc w:val="center"/>
              <w:rPr>
                <w:rFonts w:hint="eastAsia" w:ascii="宋体" w:hAnsi="宋体"/>
              </w:rPr>
            </w:pPr>
          </w:p>
        </w:tc>
        <w:tc>
          <w:tcPr>
            <w:tcW w:w="1145" w:type="dxa"/>
            <w:vAlign w:val="center"/>
          </w:tcPr>
          <w:p w14:paraId="7C5BEB3A">
            <w:pPr>
              <w:ind w:firstLine="480"/>
              <w:jc w:val="center"/>
              <w:rPr>
                <w:rFonts w:hint="eastAsia" w:ascii="宋体" w:hAnsi="宋体"/>
              </w:rPr>
            </w:pPr>
          </w:p>
        </w:tc>
        <w:tc>
          <w:tcPr>
            <w:tcW w:w="1132" w:type="dxa"/>
            <w:vAlign w:val="center"/>
          </w:tcPr>
          <w:p w14:paraId="37043C07">
            <w:pPr>
              <w:ind w:firstLine="480"/>
              <w:jc w:val="center"/>
              <w:rPr>
                <w:rFonts w:hint="eastAsia" w:ascii="宋体" w:hAnsi="宋体"/>
              </w:rPr>
            </w:pPr>
          </w:p>
        </w:tc>
        <w:tc>
          <w:tcPr>
            <w:tcW w:w="1077" w:type="dxa"/>
            <w:vAlign w:val="center"/>
          </w:tcPr>
          <w:p w14:paraId="0F361E93">
            <w:pPr>
              <w:ind w:firstLine="480"/>
              <w:jc w:val="center"/>
              <w:rPr>
                <w:rFonts w:hint="eastAsia" w:ascii="宋体" w:hAnsi="宋体"/>
              </w:rPr>
            </w:pPr>
          </w:p>
        </w:tc>
        <w:tc>
          <w:tcPr>
            <w:tcW w:w="1336" w:type="dxa"/>
            <w:vAlign w:val="center"/>
          </w:tcPr>
          <w:p w14:paraId="671AADCE">
            <w:pPr>
              <w:ind w:firstLine="480"/>
              <w:jc w:val="center"/>
              <w:rPr>
                <w:rFonts w:hint="eastAsia" w:ascii="宋体" w:hAnsi="宋体"/>
              </w:rPr>
            </w:pPr>
          </w:p>
        </w:tc>
        <w:tc>
          <w:tcPr>
            <w:tcW w:w="1336" w:type="dxa"/>
            <w:vAlign w:val="center"/>
          </w:tcPr>
          <w:p w14:paraId="1184FC76">
            <w:pPr>
              <w:ind w:firstLine="480"/>
              <w:jc w:val="center"/>
              <w:rPr>
                <w:rFonts w:hint="eastAsia" w:ascii="宋体" w:hAnsi="宋体"/>
              </w:rPr>
            </w:pPr>
          </w:p>
        </w:tc>
      </w:tr>
    </w:tbl>
    <w:p w14:paraId="14BCA96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04BD07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w:t>
      </w:r>
      <w:r>
        <w:rPr>
          <w:rFonts w:hint="eastAsia" w:ascii="宋体" w:hAnsi="宋体"/>
          <w:lang w:val="zh-CN"/>
        </w:rPr>
        <w:t>产品费、安装费、施工费、人工费、机械费、验收费、手续费、包装费、运输费、保险费、税金及不可预见费等全部费用。</w:t>
      </w:r>
    </w:p>
    <w:p w14:paraId="3D621BF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3D355DD3">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1.服务期限：</w:t>
      </w:r>
    </w:p>
    <w:p w14:paraId="35CB2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宋体" w:hAnsi="宋体" w:cs="宋体"/>
          <w:color w:val="auto"/>
          <w:kern w:val="0"/>
          <w:highlight w:val="none"/>
          <w:lang w:val="en-US" w:eastAsia="zh-CN"/>
        </w:rPr>
        <w:t>1.1 合同履约期限：具体按合同约定执行；</w:t>
      </w:r>
    </w:p>
    <w:p w14:paraId="58145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en-US" w:eastAsia="zh-CN"/>
        </w:rPr>
        <w:t>1.2 交货</w:t>
      </w:r>
      <w:r>
        <w:rPr>
          <w:rFonts w:hint="eastAsia" w:cs="Times New Roman"/>
          <w:highlight w:val="none"/>
          <w:lang w:val="zh-CN" w:eastAsia="zh-CN"/>
        </w:rPr>
        <w:t>地点：甲方指定地点；</w:t>
      </w:r>
    </w:p>
    <w:p w14:paraId="6D9D55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000000"/>
          <w:kern w:val="0"/>
          <w:lang w:val="zh-CN" w:eastAsia="zh-CN"/>
        </w:rPr>
        <w:t>2.乙方提供不符</w:t>
      </w:r>
      <w:r>
        <w:rPr>
          <w:rFonts w:hint="eastAsia" w:ascii="宋体" w:hAnsi="宋体" w:cs="宋体"/>
          <w:color w:val="000000"/>
          <w:kern w:val="0"/>
          <w:lang w:val="zh-CN" w:eastAsia="zh-CN"/>
        </w:rPr>
        <w:t>合招投标文件和本合同规定的产品，甲方有权拒绝接受。</w:t>
      </w:r>
    </w:p>
    <w:p w14:paraId="0B3E74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341CE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 乙方应将提供产品的装箱清单、物品资料、检验合格报告、工具和备品等交付给甲方，如有缺失应及时补齐，否则视为逾期交货。</w:t>
      </w:r>
    </w:p>
    <w:p w14:paraId="505E8C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个工作日内进行验收，逾期不验收的，乙方可视为验收合格。验收合格后，由甲乙双方签署产品验收单并加盖招标人公章，甲乙双方各执一份。</w:t>
      </w:r>
    </w:p>
    <w:p w14:paraId="6C5F66F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50347F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6A6CED1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8.乙方向甲方提供产品相关完税销售发票。</w:t>
      </w:r>
    </w:p>
    <w:p w14:paraId="3498D78F">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63C62BB0">
      <w:pPr>
        <w:autoSpaceDE w:val="0"/>
        <w:autoSpaceDN w:val="0"/>
        <w:spacing w:line="360" w:lineRule="auto"/>
        <w:ind w:firstLine="480"/>
        <w:rPr>
          <w:rFonts w:hint="eastAsia" w:ascii="宋体" w:hAnsi="宋体" w:cs="宋体"/>
          <w:color w:val="000000"/>
          <w:kern w:val="0"/>
          <w:highlight w:val="none"/>
          <w:lang w:val="en-US" w:eastAsia="zh-CN"/>
        </w:rPr>
      </w:pPr>
      <w:r>
        <w:rPr>
          <w:rFonts w:hint="eastAsia" w:ascii="宋体" w:hAnsi="宋体" w:cs="宋体"/>
          <w:color w:val="auto"/>
          <w:kern w:val="0"/>
          <w:highlight w:val="none"/>
          <w:lang w:val="zh-CN" w:eastAsia="zh-CN"/>
        </w:rPr>
        <w:t>甲乙双方签订合同后，甲方向乙方支付30%的预付款，即人民币（大写）：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元，施工完成后甲方向乙方付合同总价款的30%即人民币（大写）：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元，所有自查验收合格后支付剩余合同总价款的30%，即人民币（大写）：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          元，剩余的10%作为质量保证金，即人民币（大写）：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          元，通过州级验收后支付。（具体付款方式甲方双方可根据实际情况确定）。</w:t>
      </w:r>
    </w:p>
    <w:p w14:paraId="54D5473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highlight w:val="none"/>
          <w:lang w:val="zh-CN" w:eastAsia="zh-CN"/>
        </w:rPr>
        <w:t>五、合同的变更、终止与转</w:t>
      </w:r>
      <w:r>
        <w:rPr>
          <w:rFonts w:hint="eastAsia" w:ascii="宋体" w:hAnsi="宋体" w:cs="宋体"/>
          <w:color w:val="000000"/>
          <w:kern w:val="0"/>
          <w:lang w:val="zh-CN" w:eastAsia="zh-CN"/>
        </w:rPr>
        <w:t>让</w:t>
      </w:r>
    </w:p>
    <w:p w14:paraId="56A718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EA500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716F44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634B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7FA00F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18C5D4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09E7BF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2FCAEFD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4F9F7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A6E65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1DF47E">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6AEB3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43AB872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282A54D5">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72720BE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2122A4B9">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1B3C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73125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93784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0EE48C70">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14F526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AF5381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13255CC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1CEE5DF1">
      <w:pPr>
        <w:autoSpaceDE w:val="0"/>
        <w:autoSpaceDN w:val="0"/>
        <w:spacing w:line="360" w:lineRule="auto"/>
        <w:ind w:firstLine="480"/>
        <w:rPr>
          <w:rFonts w:hint="eastAsia" w:ascii="宋体" w:hAnsi="宋体" w:cs="宋体"/>
          <w:color w:val="000000"/>
          <w:kern w:val="0"/>
          <w:lang w:val="zh-CN" w:eastAsia="zh-CN"/>
        </w:rPr>
        <w:sectPr>
          <w:headerReference r:id="rId6" w:type="default"/>
          <w:pgSz w:w="11906" w:h="16838"/>
          <w:pgMar w:top="1440" w:right="1800" w:bottom="1440" w:left="1800" w:header="851" w:footer="992" w:gutter="0"/>
          <w:pgNumType w:fmt="decimal" w:start="1"/>
          <w:cols w:space="425" w:num="1"/>
          <w:docGrid w:type="lines" w:linePitch="312" w:charSpace="0"/>
        </w:sectPr>
      </w:pPr>
    </w:p>
    <w:p w14:paraId="76284A65">
      <w:pPr>
        <w:ind w:firstLine="482"/>
        <w:rPr>
          <w:rFonts w:hint="eastAsia" w:ascii="宋体" w:hAnsi="宋体"/>
          <w:b/>
        </w:rPr>
      </w:pPr>
    </w:p>
    <w:p w14:paraId="6A02B23A">
      <w:pPr>
        <w:ind w:firstLine="482"/>
        <w:rPr>
          <w:rFonts w:hint="eastAsia" w:ascii="宋体" w:hAnsi="宋体"/>
          <w:b/>
        </w:rPr>
      </w:pPr>
    </w:p>
    <w:p w14:paraId="21D81174">
      <w:pPr>
        <w:ind w:firstLine="482"/>
        <w:rPr>
          <w:rFonts w:hint="eastAsia" w:ascii="宋体" w:hAnsi="宋体"/>
          <w:b/>
        </w:rPr>
      </w:pPr>
    </w:p>
    <w:p w14:paraId="2AF1446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17F3A21F">
      <w:pPr>
        <w:ind w:firstLine="482"/>
        <w:rPr>
          <w:rFonts w:hint="eastAsia" w:ascii="宋体" w:hAnsi="宋体"/>
          <w:b/>
        </w:rPr>
      </w:pPr>
    </w:p>
    <w:p w14:paraId="1102357A">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5369F995">
      <w:pPr>
        <w:ind w:firstLine="482"/>
        <w:rPr>
          <w:rFonts w:hint="eastAsia" w:ascii="宋体" w:hAnsi="宋体"/>
          <w:b/>
        </w:rPr>
      </w:pPr>
    </w:p>
    <w:p w14:paraId="19DEAC2A">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3DDF6C72">
      <w:pPr>
        <w:ind w:firstLine="482"/>
        <w:rPr>
          <w:rFonts w:hint="eastAsia"/>
          <w:b/>
        </w:rPr>
      </w:pPr>
      <w:r>
        <w:rPr>
          <w:rFonts w:hint="eastAsia"/>
          <w:b/>
        </w:rPr>
        <w:t xml:space="preserve">                                  </w:t>
      </w:r>
    </w:p>
    <w:p w14:paraId="785B6AA4">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48B96515">
      <w:pPr>
        <w:ind w:firstLine="482"/>
        <w:rPr>
          <w:rFonts w:hint="eastAsia"/>
          <w:b/>
        </w:rPr>
      </w:pPr>
      <w:r>
        <w:rPr>
          <w:rFonts w:hint="eastAsia"/>
          <w:b/>
        </w:rPr>
        <w:t xml:space="preserve">联系电话：                          </w:t>
      </w:r>
    </w:p>
    <w:p w14:paraId="44ABFB7C">
      <w:pPr>
        <w:ind w:firstLine="5301" w:firstLineChars="2200"/>
        <w:rPr>
          <w:rFonts w:hint="eastAsia"/>
          <w:b/>
        </w:rPr>
      </w:pPr>
      <w:r>
        <w:rPr>
          <w:rFonts w:hint="eastAsia"/>
          <w:b/>
        </w:rPr>
        <w:t>账号：</w:t>
      </w:r>
    </w:p>
    <w:p w14:paraId="4AF7D6D4">
      <w:pPr>
        <w:ind w:firstLine="482"/>
        <w:rPr>
          <w:rFonts w:hint="eastAsia"/>
          <w:b/>
        </w:rPr>
      </w:pPr>
      <w:r>
        <w:rPr>
          <w:rFonts w:hint="eastAsia"/>
          <w:b/>
        </w:rPr>
        <w:t xml:space="preserve">                                  </w:t>
      </w:r>
    </w:p>
    <w:p w14:paraId="2E339289">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5F012263">
      <w:pPr>
        <w:ind w:firstLine="2650" w:firstLineChars="1100"/>
        <w:rPr>
          <w:rFonts w:hint="eastAsia" w:eastAsia="宋体"/>
          <w:b/>
          <w:lang w:val="en-US" w:eastAsia="zh-CN"/>
        </w:rPr>
      </w:pPr>
      <w:r>
        <w:rPr>
          <w:rFonts w:hint="eastAsia"/>
          <w:b/>
          <w:lang w:val="en-US" w:eastAsia="zh-CN"/>
        </w:rPr>
        <w:t xml:space="preserve"> </w:t>
      </w:r>
    </w:p>
    <w:p w14:paraId="592BD034">
      <w:pPr>
        <w:ind w:firstLine="2650" w:firstLineChars="1100"/>
        <w:rPr>
          <w:rFonts w:hint="eastAsia"/>
          <w:b/>
        </w:rPr>
      </w:pPr>
    </w:p>
    <w:p w14:paraId="4664D32A">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C75BFD0">
      <w:pPr>
        <w:ind w:firstLine="0" w:firstLineChars="0"/>
        <w:rPr>
          <w:rFonts w:hint="eastAsia"/>
          <w:b/>
        </w:rPr>
      </w:pPr>
    </w:p>
    <w:p w14:paraId="2B37359F">
      <w:pPr>
        <w:adjustRightInd w:val="0"/>
        <w:spacing w:line="360" w:lineRule="auto"/>
        <w:ind w:firstLine="2489" w:firstLineChars="1033"/>
        <w:textAlignment w:val="baseline"/>
        <w:rPr>
          <w:rFonts w:hint="eastAsia"/>
          <w:b/>
        </w:rPr>
      </w:pPr>
    </w:p>
    <w:p w14:paraId="53D5D74A">
      <w:pPr>
        <w:pStyle w:val="10"/>
        <w:rPr>
          <w:rFonts w:hint="eastAsia"/>
        </w:rPr>
      </w:pPr>
    </w:p>
    <w:p w14:paraId="41051F3A">
      <w:pPr>
        <w:rPr>
          <w:rFonts w:hint="eastAsia"/>
        </w:rPr>
      </w:pPr>
    </w:p>
    <w:p w14:paraId="0EEEC3BE">
      <w:pPr>
        <w:pStyle w:val="10"/>
        <w:rPr>
          <w:rFonts w:hint="eastAsia"/>
        </w:rPr>
      </w:pPr>
    </w:p>
    <w:p w14:paraId="0574CBD0">
      <w:pPr>
        <w:adjustRightInd w:val="0"/>
        <w:spacing w:line="360" w:lineRule="auto"/>
        <w:jc w:val="both"/>
        <w:textAlignment w:val="baseline"/>
        <w:rPr>
          <w:rFonts w:hint="eastAsia" w:eastAsia="宋体"/>
          <w:b/>
          <w:lang w:eastAsia="zh-CN"/>
        </w:rPr>
      </w:pPr>
      <w:r>
        <w:rPr>
          <w:rFonts w:hint="eastAsia"/>
          <w:b/>
        </w:rPr>
        <w:t>采购代理机构：</w:t>
      </w:r>
      <w:r>
        <w:rPr>
          <w:rFonts w:hint="eastAsia"/>
          <w:b/>
          <w:lang w:eastAsia="zh-CN"/>
        </w:rPr>
        <w:t xml:space="preserve">青海锦鸿工程项目管理有限公司    </w:t>
      </w:r>
    </w:p>
    <w:p w14:paraId="20180557">
      <w:pPr>
        <w:adjustRightInd w:val="0"/>
        <w:spacing w:line="360" w:lineRule="auto"/>
        <w:jc w:val="both"/>
        <w:textAlignment w:val="baseline"/>
        <w:rPr>
          <w:rFonts w:hint="eastAsia"/>
          <w:b/>
        </w:rPr>
      </w:pPr>
    </w:p>
    <w:p w14:paraId="451D3F26">
      <w:pPr>
        <w:adjustRightInd w:val="0"/>
        <w:spacing w:line="360" w:lineRule="auto"/>
        <w:jc w:val="both"/>
        <w:textAlignment w:val="baseline"/>
        <w:rPr>
          <w:rFonts w:hint="eastAsia" w:ascii="宋体" w:hAnsi="宋体"/>
          <w:b/>
        </w:rPr>
      </w:pPr>
      <w:r>
        <w:rPr>
          <w:rFonts w:hint="eastAsia"/>
          <w:b/>
        </w:rPr>
        <w:t>负责人或经办人：</w:t>
      </w:r>
    </w:p>
    <w:p w14:paraId="13AB90C9">
      <w:pPr>
        <w:adjustRightInd w:val="0"/>
        <w:spacing w:line="360" w:lineRule="auto"/>
        <w:textAlignment w:val="baseline"/>
        <w:rPr>
          <w:rFonts w:hint="eastAsia" w:ascii="宋体" w:hAnsi="宋体"/>
          <w:b/>
        </w:rPr>
      </w:pPr>
    </w:p>
    <w:p w14:paraId="5ED6D6B1">
      <w:pPr>
        <w:adjustRightInd w:val="0"/>
        <w:spacing w:line="360" w:lineRule="auto"/>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21748443">
      <w:pPr>
        <w:ind w:left="0" w:leftChars="0" w:firstLine="0" w:firstLineChars="0"/>
        <w:rPr>
          <w:rFonts w:hint="eastAsia" w:ascii="宋体" w:hAnsi="宋体"/>
          <w:b/>
          <w:sz w:val="36"/>
          <w:szCs w:val="36"/>
        </w:rPr>
      </w:pPr>
    </w:p>
    <w:p w14:paraId="2586C3E2">
      <w:pPr>
        <w:pStyle w:val="20"/>
        <w:rPr>
          <w:rFonts w:hint="eastAsia" w:ascii="宋体" w:hAnsi="宋体"/>
          <w:b/>
          <w:sz w:val="36"/>
          <w:szCs w:val="36"/>
        </w:rPr>
      </w:pPr>
    </w:p>
    <w:p w14:paraId="2269B873">
      <w:pPr>
        <w:rPr>
          <w:rFonts w:hint="eastAsia" w:ascii="宋体" w:hAnsi="宋体"/>
          <w:b/>
          <w:sz w:val="36"/>
          <w:szCs w:val="36"/>
        </w:rPr>
      </w:pPr>
    </w:p>
    <w:p w14:paraId="757E7EA1">
      <w:pPr>
        <w:pStyle w:val="20"/>
        <w:rPr>
          <w:rFonts w:hint="eastAsia" w:ascii="宋体" w:hAnsi="宋体"/>
          <w:b/>
          <w:sz w:val="36"/>
          <w:szCs w:val="36"/>
        </w:rPr>
      </w:pPr>
    </w:p>
    <w:p w14:paraId="560082DC">
      <w:pPr>
        <w:rPr>
          <w:rFonts w:hint="eastAsia" w:ascii="宋体" w:hAnsi="宋体"/>
          <w:b/>
          <w:sz w:val="36"/>
          <w:szCs w:val="36"/>
        </w:rPr>
      </w:pPr>
    </w:p>
    <w:p w14:paraId="46C17515">
      <w:pPr>
        <w:rPr>
          <w:rFonts w:hint="eastAsia" w:ascii="宋体" w:hAnsi="Times New Roman" w:eastAsia="宋体" w:cs="Times New Roman"/>
          <w:b/>
          <w:kern w:val="28"/>
          <w:sz w:val="36"/>
          <w:szCs w:val="20"/>
          <w:lang w:val="zh-CN" w:eastAsia="zh-CN"/>
        </w:rPr>
      </w:pPr>
      <w:bookmarkStart w:id="156" w:name="_Toc21426"/>
      <w:r>
        <w:rPr>
          <w:rFonts w:hint="eastAsia" w:ascii="宋体" w:hAnsi="Times New Roman" w:eastAsia="宋体" w:cs="Times New Roman"/>
          <w:b/>
          <w:kern w:val="28"/>
          <w:sz w:val="36"/>
          <w:szCs w:val="20"/>
          <w:lang w:val="zh-CN" w:eastAsia="zh-CN"/>
        </w:rPr>
        <w:br w:type="page"/>
      </w:r>
    </w:p>
    <w:p w14:paraId="7BA26CF5">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57" w:name="_Toc20612"/>
      <w:r>
        <w:rPr>
          <w:rFonts w:hint="eastAsia" w:ascii="宋体" w:hAnsi="Times New Roman" w:eastAsia="宋体" w:cs="Times New Roman"/>
          <w:b/>
          <w:kern w:val="28"/>
          <w:sz w:val="36"/>
          <w:szCs w:val="20"/>
          <w:lang w:val="zh-CN" w:eastAsia="zh-CN"/>
        </w:rPr>
        <w:t>合同通用条款</w:t>
      </w:r>
      <w:bookmarkEnd w:id="156"/>
      <w:bookmarkEnd w:id="157"/>
    </w:p>
    <w:p w14:paraId="7B2F46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02C9886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22F5EA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A5B16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0175C7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30825B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A2DE5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2DDBFE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A9735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77BDF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2F15147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EB864A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309C11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550C33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61C72F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66455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4C2D0DD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7D0F8B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50BC6E1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5221CE1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7C0CEE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50D3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1689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18BDDE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022DF9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3B1732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DD9AC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6AA37E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54EADA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74D4B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26DA6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5A61C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A7DA4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17A17B9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EDB4C2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1FAA71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222B1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109485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4271F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C2271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103E20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56B7A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2CBF3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72E1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3809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92EF4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5AFBC5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A6E2E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F7B2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77D745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2EF4D0D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1D416B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74FA8F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21E02C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63F925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09AFAE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61EA8EB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2A56C8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EA27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46FD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3956A6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09E04D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B87005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4220A1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346AD1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21D5A4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A24E7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6E5AF6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1F28F6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610087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4165AB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758B0A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16B99F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9782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303733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4C087F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75E7A9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3F4C21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5C8755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759522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23A030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6C9D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3FAD19A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705CD7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1B4B92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5A8599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7125BD4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7963D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76DA9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5BADEE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73DB50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5304C1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432F6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001E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22999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3B85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58D7CB3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3F01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7C68465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0DDAB9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B103C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241C18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14CBBA4D">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6E6123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7A6F25B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67969A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1662D9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69FE48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68E287C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6AED2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BAEE090">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68E2B7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1F3186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63EF35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5EB0234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0B5FB5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787BA7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7E77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B17BD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F18E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17D807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71B675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53F0FA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18FE58C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FEA9EC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3E90A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D3504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1E149FD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34F9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1017E3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55F6257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10EFC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6CCD69EC">
      <w:pPr>
        <w:pStyle w:val="20"/>
        <w:rPr>
          <w:rFonts w:hint="eastAsia"/>
        </w:rPr>
      </w:pPr>
    </w:p>
    <w:p w14:paraId="04380C45">
      <w:pPr>
        <w:pStyle w:val="20"/>
        <w:ind w:left="0" w:leftChars="0" w:firstLine="0" w:firstLineChars="0"/>
        <w:rPr>
          <w:rFonts w:hint="eastAsia"/>
          <w:lang w:val="zh-CN" w:eastAsia="zh-CN"/>
        </w:rPr>
      </w:pPr>
    </w:p>
    <w:p w14:paraId="4B9FD23C">
      <w:pPr>
        <w:rPr>
          <w:rFonts w:hint="eastAsia"/>
          <w:lang w:val="zh-CN" w:eastAsia="zh-CN"/>
        </w:rPr>
      </w:pPr>
    </w:p>
    <w:p w14:paraId="6EE348AA">
      <w:pPr>
        <w:pStyle w:val="20"/>
        <w:rPr>
          <w:rFonts w:hint="eastAsia"/>
          <w:lang w:val="zh-CN" w:eastAsia="zh-CN"/>
        </w:rPr>
      </w:pPr>
    </w:p>
    <w:p w14:paraId="4B06A223">
      <w:pPr>
        <w:rPr>
          <w:rFonts w:hint="eastAsia"/>
          <w:lang w:val="zh-CN" w:eastAsia="zh-CN"/>
        </w:rPr>
      </w:pPr>
    </w:p>
    <w:p w14:paraId="6BA9395D">
      <w:pPr>
        <w:pStyle w:val="20"/>
        <w:rPr>
          <w:rFonts w:hint="eastAsia"/>
          <w:lang w:val="zh-CN" w:eastAsia="zh-CN"/>
        </w:rPr>
      </w:pPr>
    </w:p>
    <w:p w14:paraId="35752938">
      <w:pPr>
        <w:rPr>
          <w:rFonts w:hint="eastAsia"/>
          <w:lang w:val="zh-CN" w:eastAsia="zh-CN"/>
        </w:rPr>
      </w:pPr>
    </w:p>
    <w:p w14:paraId="052C4EB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58" w:name="_Toc9045"/>
      <w:bookmarkStart w:id="159" w:name="_Toc29587"/>
      <w:bookmarkStart w:id="160" w:name="_Toc22258"/>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58"/>
      <w:bookmarkEnd w:id="159"/>
      <w:bookmarkEnd w:id="160"/>
    </w:p>
    <w:p w14:paraId="59750FCB">
      <w:pPr>
        <w:keepNext/>
        <w:keepLines/>
        <w:widowControl/>
        <w:snapToGrid w:val="0"/>
        <w:spacing w:line="400" w:lineRule="atLeast"/>
        <w:ind w:firstLine="0" w:firstLineChars="0"/>
        <w:outlineLvl w:val="9"/>
        <w:rPr>
          <w:rFonts w:hint="eastAsia" w:ascii="宋体"/>
          <w:b/>
          <w:kern w:val="28"/>
          <w:sz w:val="36"/>
          <w:szCs w:val="20"/>
        </w:rPr>
      </w:pPr>
    </w:p>
    <w:p w14:paraId="2A0A6C0F">
      <w:pPr>
        <w:keepNext/>
        <w:keepLines/>
        <w:widowControl/>
        <w:snapToGrid w:val="0"/>
        <w:spacing w:line="400" w:lineRule="atLeast"/>
        <w:ind w:firstLine="0" w:firstLineChars="0"/>
        <w:jc w:val="center"/>
        <w:outlineLvl w:val="0"/>
        <w:rPr>
          <w:rFonts w:hint="eastAsia" w:ascii="宋体"/>
          <w:b/>
          <w:kern w:val="28"/>
          <w:sz w:val="36"/>
          <w:szCs w:val="20"/>
        </w:rPr>
      </w:pPr>
      <w:bookmarkStart w:id="161" w:name="_Toc23550"/>
      <w:bookmarkStart w:id="162" w:name="_Toc130971988"/>
      <w:bookmarkStart w:id="163" w:name="_Toc5570"/>
      <w:bookmarkStart w:id="164" w:name="_Toc10808"/>
      <w:bookmarkStart w:id="165" w:name="_Toc15781"/>
      <w:r>
        <w:rPr>
          <w:rFonts w:hint="eastAsia" w:ascii="宋体"/>
          <w:b/>
          <w:kern w:val="28"/>
          <w:sz w:val="36"/>
          <w:szCs w:val="20"/>
        </w:rPr>
        <w:t>投标文件的组成</w:t>
      </w:r>
      <w:bookmarkEnd w:id="161"/>
      <w:bookmarkEnd w:id="162"/>
      <w:bookmarkEnd w:id="163"/>
      <w:bookmarkEnd w:id="164"/>
      <w:bookmarkEnd w:id="165"/>
    </w:p>
    <w:p w14:paraId="339ACE5F">
      <w:pPr>
        <w:spacing w:line="500" w:lineRule="exact"/>
        <w:ind w:firstLine="480"/>
        <w:rPr>
          <w:rFonts w:hint="eastAsia" w:ascii="宋体" w:hAnsi="宋体"/>
        </w:rPr>
      </w:pPr>
      <w:r>
        <w:rPr>
          <w:rFonts w:hint="eastAsia" w:ascii="宋体" w:hAnsi="宋体"/>
        </w:rPr>
        <w:t>（一）资格审查部分</w:t>
      </w:r>
    </w:p>
    <w:p w14:paraId="03A56940">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D19B778">
      <w:pPr>
        <w:spacing w:line="500" w:lineRule="exact"/>
        <w:ind w:firstLine="480"/>
        <w:rPr>
          <w:rFonts w:hint="eastAsia" w:ascii="宋体" w:hAnsi="宋体"/>
        </w:rPr>
      </w:pPr>
      <w:r>
        <w:rPr>
          <w:rFonts w:hint="eastAsia" w:ascii="宋体" w:hAnsi="宋体"/>
        </w:rPr>
        <w:t>2.法定代表人证明书………………………………………………（附件2）</w:t>
      </w:r>
    </w:p>
    <w:p w14:paraId="0DAC9DC5">
      <w:pPr>
        <w:spacing w:line="500" w:lineRule="exact"/>
        <w:ind w:firstLine="480"/>
        <w:rPr>
          <w:rFonts w:hint="eastAsia" w:ascii="宋体" w:hAnsi="宋体"/>
        </w:rPr>
      </w:pPr>
      <w:r>
        <w:rPr>
          <w:rFonts w:hint="eastAsia" w:ascii="宋体" w:hAnsi="宋体"/>
        </w:rPr>
        <w:t>3.法定代表人授权书………………………………………………（附件3）</w:t>
      </w:r>
    </w:p>
    <w:p w14:paraId="005BC8EB">
      <w:pPr>
        <w:spacing w:line="500" w:lineRule="exact"/>
        <w:ind w:firstLine="480"/>
        <w:rPr>
          <w:rFonts w:hint="eastAsia" w:ascii="宋体" w:hAnsi="宋体"/>
        </w:rPr>
      </w:pPr>
      <w:r>
        <w:rPr>
          <w:rFonts w:hint="eastAsia" w:ascii="宋体" w:hAnsi="宋体"/>
        </w:rPr>
        <w:t>4.投标人承诺函……………………………………………………（附件4）</w:t>
      </w:r>
    </w:p>
    <w:p w14:paraId="1F0294B3">
      <w:pPr>
        <w:spacing w:line="500" w:lineRule="exact"/>
        <w:ind w:firstLine="480"/>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3AFC2593">
      <w:pPr>
        <w:spacing w:line="500" w:lineRule="exact"/>
        <w:ind w:firstLine="480"/>
        <w:rPr>
          <w:rFonts w:hint="eastAsia" w:ascii="宋体" w:hAnsi="宋体"/>
        </w:rPr>
      </w:pPr>
      <w:r>
        <w:rPr>
          <w:rFonts w:hint="eastAsia" w:ascii="宋体" w:hAnsi="宋体"/>
        </w:rPr>
        <w:t>6.投标人资格证明文件……………………………………………（附件6）</w:t>
      </w:r>
    </w:p>
    <w:p w14:paraId="51BFDC4A">
      <w:pPr>
        <w:spacing w:line="500" w:lineRule="exact"/>
        <w:ind w:firstLine="480"/>
        <w:rPr>
          <w:rFonts w:hint="eastAsia" w:ascii="宋体" w:hAnsi="宋体"/>
        </w:rPr>
      </w:pPr>
      <w:r>
        <w:rPr>
          <w:rFonts w:hint="eastAsia" w:ascii="宋体" w:hAnsi="宋体"/>
        </w:rPr>
        <w:t>7.财务状况、缴纳税收和社会保障资金证明……………………（附件7）</w:t>
      </w:r>
    </w:p>
    <w:p w14:paraId="340183FE">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3606F9CA">
      <w:pPr>
        <w:spacing w:line="500" w:lineRule="exact"/>
        <w:ind w:firstLine="480"/>
        <w:rPr>
          <w:rFonts w:hint="eastAsia" w:ascii="宋体" w:hAnsi="宋体"/>
        </w:rPr>
      </w:pPr>
      <w:r>
        <w:rPr>
          <w:rFonts w:hint="eastAsia" w:ascii="宋体" w:hAnsi="宋体"/>
        </w:rPr>
        <w:t>9.无重大违法记录声明……………………………………………（附件9）</w:t>
      </w:r>
    </w:p>
    <w:p w14:paraId="4C38274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6F071147">
      <w:pPr>
        <w:spacing w:line="500" w:lineRule="exact"/>
        <w:ind w:firstLine="480"/>
        <w:rPr>
          <w:rFonts w:hint="eastAsia" w:ascii="宋体" w:hAnsi="宋体"/>
        </w:rPr>
      </w:pPr>
      <w:r>
        <w:rPr>
          <w:rFonts w:hint="eastAsia" w:ascii="宋体" w:hAnsi="宋体"/>
        </w:rPr>
        <w:t>（二）符合性审查部分</w:t>
      </w:r>
    </w:p>
    <w:p w14:paraId="2E36380C">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1</w:t>
      </w:r>
      <w:r>
        <w:rPr>
          <w:rFonts w:hint="eastAsia" w:ascii="宋体" w:hAnsi="宋体"/>
        </w:rPr>
        <w:t>）</w:t>
      </w:r>
    </w:p>
    <w:p w14:paraId="5EE78B17">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2</w:t>
      </w:r>
      <w:r>
        <w:rPr>
          <w:rFonts w:hint="eastAsia" w:ascii="宋体" w:hAnsi="宋体"/>
        </w:rPr>
        <w:t>）</w:t>
      </w:r>
    </w:p>
    <w:p w14:paraId="18E6D6F7">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3</w:t>
      </w:r>
      <w:r>
        <w:rPr>
          <w:rFonts w:hint="eastAsia" w:ascii="宋体" w:hAnsi="宋体"/>
        </w:rPr>
        <w:t>）</w:t>
      </w:r>
    </w:p>
    <w:p w14:paraId="239B6FF3">
      <w:pPr>
        <w:spacing w:line="500" w:lineRule="exact"/>
        <w:ind w:firstLine="480"/>
        <w:rPr>
          <w:rFonts w:hint="eastAsia" w:ascii="宋体" w:hAnsi="宋体"/>
        </w:rPr>
      </w:pPr>
      <w:r>
        <w:rPr>
          <w:rFonts w:hint="eastAsia" w:ascii="宋体" w:hAnsi="宋体"/>
          <w:lang w:val="en-US" w:eastAsia="zh-CN"/>
        </w:rPr>
        <w:t>4</w:t>
      </w:r>
      <w:r>
        <w:rPr>
          <w:rFonts w:hint="eastAsia" w:ascii="宋体" w:hAnsi="宋体"/>
        </w:rPr>
        <w:t>.投标产品相关资料………………………………………………（附件</w:t>
      </w:r>
      <w:r>
        <w:rPr>
          <w:rFonts w:hint="eastAsia" w:ascii="宋体" w:hAnsi="宋体"/>
          <w:lang w:val="en-US" w:eastAsia="zh-CN"/>
        </w:rPr>
        <w:t>14</w:t>
      </w:r>
      <w:r>
        <w:rPr>
          <w:rFonts w:hint="eastAsia" w:ascii="宋体" w:hAnsi="宋体"/>
        </w:rPr>
        <w:t>）</w:t>
      </w:r>
    </w:p>
    <w:p w14:paraId="219E22AD">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.投标人类似业绩证明材料………………………………………（附件1</w:t>
      </w:r>
      <w:r>
        <w:rPr>
          <w:rFonts w:hint="eastAsia" w:ascii="宋体" w:hAnsi="宋体"/>
          <w:lang w:val="en-US" w:eastAsia="zh-CN"/>
        </w:rPr>
        <w:t>5</w:t>
      </w:r>
      <w:r>
        <w:rPr>
          <w:rFonts w:hint="eastAsia" w:ascii="宋体" w:hAnsi="宋体"/>
        </w:rPr>
        <w:t>）</w:t>
      </w:r>
    </w:p>
    <w:p w14:paraId="77A5F4D6">
      <w:pPr>
        <w:spacing w:line="500" w:lineRule="exact"/>
        <w:ind w:firstLine="480"/>
        <w:rPr>
          <w:rFonts w:hint="eastAsia" w:hAnsi="宋体"/>
          <w:lang w:val="en-US" w:eastAsia="zh-CN"/>
        </w:rPr>
      </w:pPr>
      <w:r>
        <w:rPr>
          <w:rFonts w:hint="eastAsia" w:ascii="宋体" w:hAnsi="宋体"/>
          <w:lang w:val="en-US" w:eastAsia="zh-CN"/>
        </w:rPr>
        <w:t>6.中小企业声明函</w:t>
      </w:r>
      <w:r>
        <w:rPr>
          <w:rFonts w:hint="eastAsia" w:hAnsi="宋体"/>
        </w:rPr>
        <w:t>…………………………………………………</w:t>
      </w:r>
      <w:r>
        <w:rPr>
          <w:rFonts w:hint="eastAsia" w:hAnsi="宋体"/>
          <w:lang w:val="en-US" w:eastAsia="zh-CN"/>
        </w:rPr>
        <w:t xml:space="preserve"> (附件16)</w:t>
      </w:r>
    </w:p>
    <w:p w14:paraId="7B2E1F2F">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.残疾人福利性单位声明函………………………………………</w:t>
      </w:r>
      <w:r>
        <w:rPr>
          <w:rFonts w:hint="eastAsia" w:ascii="宋体" w:hAnsi="宋体"/>
          <w:lang w:val="en-US" w:eastAsia="zh-CN"/>
        </w:rPr>
        <w:t xml:space="preserve"> </w:t>
      </w:r>
      <w:r>
        <w:rPr>
          <w:rFonts w:hint="eastAsia" w:ascii="宋体" w:hAnsi="宋体"/>
        </w:rPr>
        <w:t>(附件1</w:t>
      </w:r>
      <w:r>
        <w:rPr>
          <w:rFonts w:hint="eastAsia" w:ascii="宋体" w:hAnsi="宋体"/>
          <w:lang w:val="en-US" w:eastAsia="zh-CN"/>
        </w:rPr>
        <w:t>7</w:t>
      </w:r>
      <w:r>
        <w:rPr>
          <w:rFonts w:hint="eastAsia" w:ascii="宋体" w:hAnsi="宋体"/>
        </w:rPr>
        <w:t>)</w:t>
      </w:r>
    </w:p>
    <w:p w14:paraId="46071DEF">
      <w:pPr>
        <w:pStyle w:val="10"/>
        <w:rPr>
          <w:rFonts w:hint="eastAsia" w:ascii="宋体" w:hAnsi="宋体"/>
        </w:rPr>
      </w:pPr>
      <w:r>
        <w:rPr>
          <w:rFonts w:hint="eastAsia" w:hAnsi="宋体"/>
          <w:lang w:val="en-US" w:eastAsia="zh-CN"/>
        </w:rPr>
        <w:t>8.</w:t>
      </w:r>
      <w:r>
        <w:rPr>
          <w:rFonts w:hint="eastAsia" w:hAnsi="宋体"/>
          <w:lang w:eastAsia="zh-CN"/>
        </w:rPr>
        <w:t>监狱企业证明资料</w:t>
      </w:r>
      <w:r>
        <w:rPr>
          <w:rFonts w:hint="eastAsia" w:ascii="宋体" w:hAnsi="宋体"/>
        </w:rPr>
        <w:t>……………………………………………</w:t>
      </w:r>
      <w:r>
        <w:rPr>
          <w:rFonts w:hint="eastAsia" w:hAnsi="宋体"/>
        </w:rPr>
        <w:t>…</w:t>
      </w:r>
      <w:r>
        <w:rPr>
          <w:rFonts w:hint="eastAsia" w:hAnsi="宋体"/>
          <w:lang w:eastAsia="zh-CN"/>
        </w:rPr>
        <w:t>（</w:t>
      </w:r>
      <w:r>
        <w:rPr>
          <w:rFonts w:hint="eastAsia" w:hAnsi="宋体"/>
          <w:lang w:val="en-US" w:eastAsia="zh-CN"/>
        </w:rPr>
        <w:t>附件18）</w:t>
      </w:r>
    </w:p>
    <w:p w14:paraId="78AC9E60">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.项目管理实施方案……………………………………………</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19</w:t>
      </w:r>
      <w:r>
        <w:rPr>
          <w:rFonts w:hint="eastAsia" w:ascii="宋体" w:hAnsi="宋体"/>
        </w:rPr>
        <w:t>）</w:t>
      </w:r>
    </w:p>
    <w:p w14:paraId="1A83221F">
      <w:pPr>
        <w:spacing w:line="500" w:lineRule="exact"/>
        <w:ind w:firstLine="480"/>
        <w:rPr>
          <w:rFonts w:hint="eastAsia" w:ascii="宋体" w:hAnsi="宋体"/>
        </w:rPr>
      </w:pPr>
      <w:r>
        <w:rPr>
          <w:rFonts w:hint="eastAsia" w:ascii="宋体" w:hAnsi="宋体"/>
          <w:lang w:val="en-US" w:eastAsia="zh-CN"/>
        </w:rPr>
        <w:t>10</w:t>
      </w:r>
      <w:r>
        <w:rPr>
          <w:rFonts w:hint="eastAsia" w:ascii="宋体" w:hAnsi="宋体"/>
        </w:rPr>
        <w:t>.投标人认为在其他方面有必要说明的事项…………………</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20</w:t>
      </w:r>
      <w:r>
        <w:rPr>
          <w:rFonts w:hint="eastAsia" w:ascii="宋体" w:hAnsi="宋体"/>
        </w:rPr>
        <w:t>）</w:t>
      </w:r>
    </w:p>
    <w:p w14:paraId="455ACD23">
      <w:pPr>
        <w:widowControl/>
        <w:snapToGrid w:val="0"/>
        <w:spacing w:line="360" w:lineRule="auto"/>
        <w:ind w:firstLine="0" w:firstLineChars="0"/>
        <w:jc w:val="left"/>
        <w:outlineLvl w:val="1"/>
        <w:rPr>
          <w:rFonts w:hint="eastAsia" w:ascii="宋体"/>
          <w:b/>
          <w:sz w:val="28"/>
          <w:szCs w:val="28"/>
        </w:rPr>
      </w:pPr>
    </w:p>
    <w:p w14:paraId="52864409">
      <w:pPr>
        <w:widowControl/>
        <w:snapToGrid w:val="0"/>
        <w:spacing w:line="360" w:lineRule="auto"/>
        <w:ind w:firstLine="0" w:firstLineChars="0"/>
        <w:jc w:val="left"/>
        <w:outlineLvl w:val="1"/>
        <w:rPr>
          <w:rFonts w:hint="eastAsia" w:ascii="宋体"/>
          <w:b/>
          <w:sz w:val="28"/>
          <w:szCs w:val="28"/>
        </w:rPr>
      </w:pPr>
    </w:p>
    <w:p w14:paraId="15A2C035">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66" w:name="_Toc15885"/>
      <w:bookmarkStart w:id="167" w:name="_Toc21002"/>
      <w:bookmarkStart w:id="168" w:name="_Toc18994"/>
      <w:r>
        <w:rPr>
          <w:rFonts w:hint="eastAsia" w:ascii="新宋体" w:hAnsi="新宋体" w:eastAsia="新宋体" w:cs="新宋体"/>
          <w:b/>
          <w:bCs/>
          <w:kern w:val="2"/>
          <w:sz w:val="32"/>
          <w:szCs w:val="32"/>
          <w:lang w:val="en-US" w:eastAsia="zh-CN" w:bidi="ar-SA"/>
        </w:rPr>
        <w:t>（投标文件封面）</w:t>
      </w:r>
      <w:bookmarkEnd w:id="166"/>
      <w:bookmarkEnd w:id="167"/>
      <w:bookmarkEnd w:id="168"/>
    </w:p>
    <w:p w14:paraId="63506DA0">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1B32D36">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78AB9FF6">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08AAA9E">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075047D">
      <w:pPr>
        <w:autoSpaceDE w:val="0"/>
        <w:autoSpaceDN w:val="0"/>
        <w:adjustRightInd w:val="0"/>
        <w:spacing w:line="360" w:lineRule="auto"/>
        <w:ind w:firstLine="2101"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5A04D7B6">
      <w:pPr>
        <w:adjustRightInd w:val="0"/>
        <w:spacing w:line="360" w:lineRule="auto"/>
        <w:ind w:firstLine="0" w:firstLineChars="0"/>
        <w:textAlignment w:val="baseline"/>
        <w:rPr>
          <w:rFonts w:hint="eastAsia" w:ascii="新宋体" w:hAnsi="新宋体" w:eastAsia="新宋体" w:cs="新宋体"/>
          <w:b/>
          <w:bCs/>
          <w:sz w:val="32"/>
          <w:szCs w:val="32"/>
        </w:rPr>
      </w:pPr>
    </w:p>
    <w:p w14:paraId="056B7123">
      <w:pPr>
        <w:pStyle w:val="8"/>
        <w:ind w:firstLine="420"/>
        <w:rPr>
          <w:rFonts w:hint="eastAsia" w:ascii="新宋体" w:hAnsi="新宋体" w:eastAsia="新宋体" w:cs="新宋体"/>
          <w:sz w:val="32"/>
          <w:szCs w:val="32"/>
          <w:lang w:val="en-US" w:eastAsia="zh-CN"/>
        </w:rPr>
      </w:pPr>
    </w:p>
    <w:p w14:paraId="2F0E32EF">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青海锦鸿公招（货物）2025-005号</w:t>
      </w:r>
    </w:p>
    <w:p w14:paraId="5B43BA4A">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eastAsia="新宋体"/>
          <w:b/>
          <w:sz w:val="32"/>
          <w:szCs w:val="32"/>
          <w:lang w:eastAsia="zh-CN"/>
        </w:rPr>
        <w:t>祁连县2025年中央财政林业草原改革发展资金草种繁育补助项目</w:t>
      </w:r>
    </w:p>
    <w:p w14:paraId="27D7BEFF">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2B899C4">
      <w:pPr>
        <w:adjustRightInd w:val="0"/>
        <w:spacing w:line="360" w:lineRule="auto"/>
        <w:ind w:firstLine="0" w:firstLineChars="0"/>
        <w:textAlignment w:val="baseline"/>
        <w:rPr>
          <w:rFonts w:hint="eastAsia" w:ascii="新宋体" w:hAnsi="新宋体" w:eastAsia="新宋体" w:cs="新宋体"/>
          <w:b/>
          <w:sz w:val="32"/>
          <w:szCs w:val="32"/>
        </w:rPr>
      </w:pPr>
    </w:p>
    <w:p w14:paraId="4CC51037">
      <w:pPr>
        <w:pStyle w:val="20"/>
        <w:rPr>
          <w:rFonts w:hint="eastAsia"/>
        </w:rPr>
      </w:pPr>
    </w:p>
    <w:p w14:paraId="3692507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3CE20460">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F9C44DC">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38FF48A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69" w:name="_Toc22540"/>
      <w:r>
        <w:rPr>
          <w:rFonts w:hint="eastAsia" w:ascii="宋体" w:hAnsi="宋体" w:cs="宋体"/>
          <w:b/>
          <w:bCs/>
          <w:color w:val="000000"/>
          <w:kern w:val="0"/>
          <w:sz w:val="30"/>
          <w:szCs w:val="30"/>
          <w:lang w:val="zh-CN" w:eastAsia="zh-CN"/>
        </w:rPr>
        <w:t>附件</w:t>
      </w:r>
      <w:bookmarkStart w:id="170" w:name="_Toc376936768"/>
      <w:bookmarkStart w:id="171" w:name="_Toc325726037"/>
      <w:r>
        <w:rPr>
          <w:rFonts w:hint="eastAsia" w:ascii="宋体" w:hAnsi="宋体" w:cs="宋体"/>
          <w:b/>
          <w:bCs/>
          <w:color w:val="000000"/>
          <w:kern w:val="0"/>
          <w:sz w:val="30"/>
          <w:szCs w:val="30"/>
          <w:lang w:val="zh-CN" w:eastAsia="zh-CN"/>
        </w:rPr>
        <w:t>1：投 标 函</w:t>
      </w:r>
      <w:bookmarkEnd w:id="169"/>
      <w:bookmarkEnd w:id="170"/>
      <w:bookmarkEnd w:id="171"/>
      <w:bookmarkStart w:id="172" w:name="_Toc6756"/>
    </w:p>
    <w:p w14:paraId="727A35B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3" w:name="_Toc14633"/>
      <w:bookmarkStart w:id="174" w:name="_Toc26209"/>
      <w:bookmarkStart w:id="175" w:name="_Toc17446"/>
      <w:r>
        <w:rPr>
          <w:rFonts w:hint="eastAsia" w:ascii="宋体" w:hAnsi="宋体" w:cs="Times New Roman"/>
          <w:b/>
          <w:bCs/>
          <w:sz w:val="28"/>
          <w:szCs w:val="32"/>
          <w:lang w:val="zh-CN"/>
        </w:rPr>
        <w:t>投标函</w:t>
      </w:r>
      <w:bookmarkEnd w:id="172"/>
      <w:bookmarkEnd w:id="173"/>
      <w:bookmarkEnd w:id="174"/>
      <w:bookmarkEnd w:id="175"/>
    </w:p>
    <w:p w14:paraId="1C5281C9">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6F7D7452">
      <w:pPr>
        <w:widowControl/>
        <w:snapToGrid w:val="0"/>
        <w:spacing w:line="360" w:lineRule="auto"/>
        <w:ind w:firstLine="0" w:firstLineChars="0"/>
        <w:jc w:val="left"/>
        <w:outlineLvl w:val="1"/>
        <w:rPr>
          <w:rFonts w:hint="eastAsia" w:ascii="宋体" w:hAnsi="宋体"/>
        </w:rPr>
      </w:pPr>
      <w:bookmarkStart w:id="176" w:name="_Toc25448"/>
      <w:bookmarkStart w:id="177" w:name="_Toc24017"/>
      <w:bookmarkStart w:id="178" w:name="_Toc23681"/>
      <w:r>
        <w:rPr>
          <w:rFonts w:hint="eastAsia" w:ascii="宋体" w:hAnsi="宋体" w:cs="宋体"/>
          <w:b/>
          <w:bCs/>
          <w:color w:val="000000"/>
          <w:kern w:val="0"/>
          <w:lang w:val="zh-CN" w:eastAsia="zh-CN"/>
        </w:rPr>
        <w:t>致：</w:t>
      </w:r>
      <w:bookmarkEnd w:id="176"/>
      <w:bookmarkEnd w:id="177"/>
      <w:bookmarkEnd w:id="178"/>
      <w:r>
        <w:rPr>
          <w:rFonts w:hint="eastAsia" w:ascii="宋体" w:hAnsi="宋体" w:cs="宋体"/>
          <w:b/>
          <w:bCs/>
          <w:color w:val="000000"/>
          <w:kern w:val="0"/>
          <w:lang w:val="zh-CN" w:eastAsia="zh-CN"/>
        </w:rPr>
        <w:t xml:space="preserve">青海锦鸿工程项目管理有限公司    </w:t>
      </w:r>
    </w:p>
    <w:p w14:paraId="77C31554">
      <w:pPr>
        <w:spacing w:line="360" w:lineRule="auto"/>
        <w:ind w:firstLine="480"/>
        <w:rPr>
          <w:rFonts w:hint="eastAsia" w:ascii="宋体" w:hAnsi="宋体" w:eastAsia="宋体" w:cs="Times New Roman"/>
        </w:rPr>
      </w:pPr>
    </w:p>
    <w:p w14:paraId="2624D4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祁连县2025年中央财政林业草原改革发展资金草种繁育补助项目（</w:t>
      </w:r>
      <w:r>
        <w:rPr>
          <w:rFonts w:hint="eastAsia" w:ascii="宋体" w:hAnsi="宋体"/>
          <w:u w:val="single"/>
        </w:rPr>
        <w:t>采购项目编号为：</w:t>
      </w:r>
      <w:r>
        <w:rPr>
          <w:rFonts w:hint="eastAsia" w:ascii="宋体" w:hAnsi="宋体" w:cs="Times New Roman"/>
          <w:u w:val="single"/>
          <w:lang w:eastAsia="zh-CN"/>
        </w:rPr>
        <w:t>青海锦鸿公招（货物）2025-005号；</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0C1CFE9B">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1141CF9">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99245D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30549E25">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0F77CABE">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440E63A5">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44526E6A">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3CBC30F3">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4380FC30">
      <w:pPr>
        <w:adjustRightInd w:val="0"/>
        <w:ind w:firstLine="480"/>
        <w:textAlignment w:val="baseline"/>
        <w:rPr>
          <w:rFonts w:hint="eastAsia" w:ascii="宋体" w:hAnsi="宋体"/>
        </w:rPr>
      </w:pPr>
    </w:p>
    <w:p w14:paraId="48B89827">
      <w:pPr>
        <w:adjustRightInd w:val="0"/>
        <w:ind w:left="0" w:leftChars="0" w:firstLine="0" w:firstLineChars="0"/>
        <w:textAlignment w:val="baseline"/>
        <w:rPr>
          <w:rFonts w:hint="eastAsia" w:ascii="仿宋_GB2312" w:hAnsi="宋体" w:eastAsia="仿宋_GB2312"/>
          <w:sz w:val="28"/>
          <w:szCs w:val="28"/>
        </w:rPr>
      </w:pPr>
    </w:p>
    <w:p w14:paraId="46C274D7">
      <w:pPr>
        <w:adjustRightInd w:val="0"/>
        <w:ind w:firstLine="0" w:firstLineChars="0"/>
        <w:textAlignment w:val="baseline"/>
        <w:rPr>
          <w:rFonts w:hint="eastAsia" w:ascii="仿宋_GB2312" w:hAnsi="宋体" w:eastAsia="仿宋_GB2312"/>
          <w:sz w:val="28"/>
          <w:szCs w:val="28"/>
        </w:rPr>
      </w:pPr>
    </w:p>
    <w:p w14:paraId="1A384EC6">
      <w:pPr>
        <w:adjustRightInd w:val="0"/>
        <w:ind w:firstLine="0" w:firstLineChars="0"/>
        <w:textAlignment w:val="baseline"/>
        <w:rPr>
          <w:rFonts w:hint="eastAsia" w:ascii="仿宋_GB2312" w:hAnsi="宋体" w:eastAsia="仿宋_GB2312"/>
          <w:sz w:val="28"/>
          <w:szCs w:val="28"/>
        </w:rPr>
      </w:pPr>
    </w:p>
    <w:p w14:paraId="219025D5">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C5FC70A">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06C6F9">
      <w:pPr>
        <w:ind w:right="1200" w:firstLine="482"/>
        <w:jc w:val="right"/>
        <w:rPr>
          <w:rFonts w:hint="eastAsia"/>
          <w:b/>
        </w:rPr>
      </w:pPr>
      <w:r>
        <w:rPr>
          <w:rFonts w:hint="eastAsia"/>
          <w:b/>
        </w:rPr>
        <w:t>年  月  日</w:t>
      </w:r>
    </w:p>
    <w:p w14:paraId="2DADE339">
      <w:pPr>
        <w:ind w:firstLine="482"/>
        <w:jc w:val="center"/>
        <w:rPr>
          <w:rFonts w:hint="eastAsia" w:ascii="宋体" w:hAnsi="宋体"/>
          <w:b/>
        </w:rPr>
      </w:pPr>
    </w:p>
    <w:p w14:paraId="4DBC60CD">
      <w:pPr>
        <w:pStyle w:val="20"/>
        <w:rPr>
          <w:rFonts w:hint="eastAsia"/>
          <w:lang w:val="zh-CN" w:eastAsia="zh-CN"/>
        </w:rPr>
      </w:pPr>
    </w:p>
    <w:p w14:paraId="6C76890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9" w:name="_Toc11624"/>
      <w:bookmarkStart w:id="180" w:name="_Toc20530"/>
    </w:p>
    <w:p w14:paraId="05D5965C">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w:t>
      </w:r>
      <w:bookmarkStart w:id="181" w:name="_Toc376936774"/>
      <w:bookmarkStart w:id="182" w:name="_Toc325726043"/>
      <w:bookmarkStart w:id="183" w:name="_Toc376936773"/>
      <w:bookmarkStart w:id="184" w:name="_Toc325726042"/>
      <w:r>
        <w:rPr>
          <w:rFonts w:hint="eastAsia" w:ascii="宋体" w:hAnsi="宋体" w:eastAsia="宋体" w:cs="宋体"/>
          <w:b/>
          <w:bCs/>
          <w:color w:val="000000"/>
          <w:kern w:val="0"/>
          <w:sz w:val="30"/>
          <w:szCs w:val="30"/>
          <w:lang w:val="zh-CN" w:eastAsia="zh-CN"/>
        </w:rPr>
        <w:t>2：法定代表人证明书</w:t>
      </w:r>
      <w:bookmarkEnd w:id="179"/>
      <w:bookmarkEnd w:id="180"/>
      <w:bookmarkEnd w:id="181"/>
      <w:bookmarkEnd w:id="182"/>
    </w:p>
    <w:p w14:paraId="769139F2">
      <w:pPr>
        <w:pStyle w:val="8"/>
        <w:ind w:firstLine="420"/>
        <w:rPr>
          <w:rFonts w:hint="eastAsia"/>
          <w:lang w:val="zh-CN" w:eastAsia="zh-CN"/>
        </w:rPr>
      </w:pPr>
    </w:p>
    <w:p w14:paraId="0559E3AB">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5" w:name="_Toc3532"/>
      <w:bookmarkStart w:id="186" w:name="_Toc1692"/>
      <w:bookmarkStart w:id="187" w:name="_Toc8687"/>
      <w:bookmarkStart w:id="188" w:name="_Toc8642"/>
      <w:r>
        <w:rPr>
          <w:rFonts w:hint="eastAsia" w:ascii="宋体" w:hAnsi="宋体" w:cs="Times New Roman"/>
          <w:b/>
          <w:bCs/>
          <w:sz w:val="28"/>
          <w:szCs w:val="32"/>
          <w:lang w:val="zh-CN"/>
        </w:rPr>
        <w:t>法定代表人证明书</w:t>
      </w:r>
      <w:bookmarkEnd w:id="185"/>
      <w:bookmarkEnd w:id="186"/>
      <w:bookmarkEnd w:id="187"/>
      <w:bookmarkEnd w:id="188"/>
    </w:p>
    <w:p w14:paraId="2ADAC053">
      <w:pPr>
        <w:pStyle w:val="10"/>
        <w:rPr>
          <w:rFonts w:hint="eastAsia"/>
          <w:lang w:val="zh-CN"/>
        </w:rPr>
      </w:pPr>
    </w:p>
    <w:p w14:paraId="50F5AB0F">
      <w:pPr>
        <w:widowControl/>
        <w:snapToGrid w:val="0"/>
        <w:spacing w:line="360" w:lineRule="auto"/>
        <w:ind w:firstLine="0" w:firstLineChars="0"/>
        <w:jc w:val="left"/>
        <w:outlineLvl w:val="1"/>
        <w:rPr>
          <w:rFonts w:hint="eastAsia" w:ascii="宋体" w:hAnsi="宋体"/>
        </w:rPr>
      </w:pPr>
      <w:bookmarkStart w:id="189" w:name="_Toc12432"/>
      <w:bookmarkStart w:id="190" w:name="_Toc2019"/>
      <w:bookmarkStart w:id="191" w:name="_Toc13273"/>
      <w:r>
        <w:rPr>
          <w:rFonts w:hint="eastAsia" w:ascii="宋体" w:hAnsi="宋体" w:cs="宋体"/>
          <w:b/>
          <w:bCs/>
          <w:color w:val="000000"/>
          <w:kern w:val="0"/>
          <w:lang w:val="zh-CN" w:eastAsia="zh-CN"/>
        </w:rPr>
        <w:t>致：</w:t>
      </w:r>
      <w:bookmarkEnd w:id="189"/>
      <w:bookmarkEnd w:id="190"/>
      <w:bookmarkEnd w:id="191"/>
      <w:r>
        <w:rPr>
          <w:rFonts w:hint="eastAsia" w:ascii="宋体" w:hAnsi="宋体" w:cs="宋体"/>
          <w:b/>
          <w:bCs/>
          <w:color w:val="000000"/>
          <w:kern w:val="0"/>
          <w:lang w:val="zh-CN" w:eastAsia="zh-CN"/>
        </w:rPr>
        <w:t xml:space="preserve">青海锦鸿工程项目管理有限公司    </w:t>
      </w:r>
    </w:p>
    <w:p w14:paraId="0F75E06A">
      <w:pPr>
        <w:spacing w:line="360" w:lineRule="auto"/>
        <w:ind w:firstLine="480"/>
        <w:rPr>
          <w:rFonts w:hint="eastAsia" w:ascii="宋体" w:hAnsi="宋体"/>
        </w:rPr>
      </w:pPr>
      <w:r>
        <w:rPr>
          <w:rFonts w:hint="eastAsia" w:ascii="宋体" w:hAnsi="宋体"/>
        </w:rPr>
        <w:t xml:space="preserve"> </w:t>
      </w:r>
    </w:p>
    <w:p w14:paraId="2D5DB922">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7F0A14CD">
      <w:pPr>
        <w:spacing w:line="360" w:lineRule="auto"/>
        <w:ind w:firstLine="480"/>
        <w:rPr>
          <w:rFonts w:hint="eastAsia" w:ascii="宋体" w:hAnsi="宋体"/>
        </w:rPr>
      </w:pPr>
    </w:p>
    <w:p w14:paraId="743B854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440C6794">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0E8C06F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7F16B058">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029EAA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4F37EBE3">
      <w:pPr>
        <w:spacing w:line="360" w:lineRule="auto"/>
        <w:ind w:firstLine="480"/>
        <w:rPr>
          <w:rFonts w:hint="eastAsia" w:ascii="宋体" w:hAnsi="宋体"/>
        </w:rPr>
      </w:pPr>
    </w:p>
    <w:p w14:paraId="61F30D05">
      <w:pPr>
        <w:autoSpaceDE w:val="0"/>
        <w:autoSpaceDN w:val="0"/>
        <w:adjustRightInd w:val="0"/>
        <w:ind w:firstLine="480"/>
        <w:jc w:val="left"/>
        <w:rPr>
          <w:rFonts w:hint="eastAsia" w:ascii="宋体" w:hAnsi="宋体" w:cs="宋体"/>
          <w:kern w:val="0"/>
        </w:rPr>
      </w:pPr>
    </w:p>
    <w:p w14:paraId="5BDBAE23">
      <w:pPr>
        <w:autoSpaceDE w:val="0"/>
        <w:autoSpaceDN w:val="0"/>
        <w:adjustRightInd w:val="0"/>
        <w:ind w:firstLine="480"/>
        <w:jc w:val="left"/>
        <w:rPr>
          <w:rFonts w:hint="eastAsia" w:ascii="宋体" w:hAnsi="宋体" w:cs="宋体"/>
          <w:kern w:val="0"/>
        </w:rPr>
      </w:pPr>
    </w:p>
    <w:p w14:paraId="7FB7E1C4">
      <w:pPr>
        <w:autoSpaceDE w:val="0"/>
        <w:autoSpaceDN w:val="0"/>
        <w:adjustRightInd w:val="0"/>
        <w:ind w:firstLine="480"/>
        <w:jc w:val="left"/>
        <w:rPr>
          <w:rFonts w:hint="eastAsia" w:ascii="宋体" w:hAnsi="宋体" w:cs="宋体"/>
          <w:kern w:val="0"/>
        </w:rPr>
      </w:pPr>
    </w:p>
    <w:p w14:paraId="04881C51">
      <w:pPr>
        <w:autoSpaceDE w:val="0"/>
        <w:autoSpaceDN w:val="0"/>
        <w:adjustRightInd w:val="0"/>
        <w:ind w:firstLine="480"/>
        <w:jc w:val="left"/>
        <w:rPr>
          <w:rFonts w:hint="eastAsia" w:ascii="宋体" w:hAnsi="宋体" w:cs="宋体"/>
          <w:kern w:val="0"/>
        </w:rPr>
      </w:pPr>
    </w:p>
    <w:p w14:paraId="100DBA32">
      <w:pPr>
        <w:autoSpaceDE w:val="0"/>
        <w:autoSpaceDN w:val="0"/>
        <w:adjustRightInd w:val="0"/>
        <w:ind w:firstLine="480"/>
        <w:jc w:val="left"/>
        <w:rPr>
          <w:rFonts w:hint="eastAsia" w:ascii="宋体" w:hAnsi="宋体" w:cs="宋体"/>
          <w:kern w:val="0"/>
        </w:rPr>
      </w:pPr>
    </w:p>
    <w:p w14:paraId="4D90C1C6">
      <w:pPr>
        <w:autoSpaceDE w:val="0"/>
        <w:autoSpaceDN w:val="0"/>
        <w:adjustRightInd w:val="0"/>
        <w:ind w:firstLine="480"/>
        <w:jc w:val="left"/>
        <w:rPr>
          <w:rFonts w:hint="eastAsia" w:ascii="宋体" w:hAnsi="宋体" w:cs="宋体"/>
          <w:kern w:val="0"/>
        </w:rPr>
      </w:pPr>
    </w:p>
    <w:p w14:paraId="34D40C2D">
      <w:pPr>
        <w:ind w:firstLine="0" w:firstLineChars="0"/>
        <w:rPr>
          <w:rFonts w:hint="eastAsia"/>
        </w:rPr>
      </w:pPr>
    </w:p>
    <w:p w14:paraId="78ABF6C4">
      <w:pPr>
        <w:autoSpaceDE w:val="0"/>
        <w:autoSpaceDN w:val="0"/>
        <w:adjustRightInd w:val="0"/>
        <w:ind w:firstLine="480"/>
        <w:jc w:val="left"/>
        <w:rPr>
          <w:rFonts w:hint="eastAsia" w:ascii="宋体" w:hAnsi="宋体" w:cs="宋体"/>
          <w:kern w:val="0"/>
        </w:rPr>
      </w:pPr>
    </w:p>
    <w:p w14:paraId="5832D4B9">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015D10DE">
      <w:pPr>
        <w:ind w:firstLine="482"/>
        <w:jc w:val="left"/>
        <w:rPr>
          <w:rFonts w:hint="eastAsia" w:ascii="宋体" w:hAnsi="宋体"/>
          <w:b/>
        </w:rPr>
      </w:pPr>
    </w:p>
    <w:bookmarkEnd w:id="183"/>
    <w:bookmarkEnd w:id="184"/>
    <w:p w14:paraId="48D7D730">
      <w:pPr>
        <w:ind w:right="1200" w:firstLine="482"/>
        <w:jc w:val="right"/>
        <w:rPr>
          <w:rFonts w:hint="eastAsia"/>
          <w:b/>
        </w:rPr>
      </w:pPr>
      <w:r>
        <w:rPr>
          <w:rFonts w:hint="eastAsia"/>
          <w:b/>
        </w:rPr>
        <w:t>年  月  日</w:t>
      </w:r>
    </w:p>
    <w:p w14:paraId="5EBB08FA">
      <w:pPr>
        <w:ind w:firstLine="0" w:firstLineChars="0"/>
        <w:rPr>
          <w:rFonts w:hint="eastAsia" w:ascii="宋体"/>
          <w:b/>
          <w:sz w:val="36"/>
          <w:szCs w:val="36"/>
        </w:rPr>
      </w:pPr>
    </w:p>
    <w:p w14:paraId="2880FFFB">
      <w:pPr>
        <w:ind w:left="0" w:leftChars="0" w:firstLine="0" w:firstLineChars="0"/>
        <w:rPr>
          <w:rFonts w:hint="eastAsia"/>
          <w:lang w:val="zh-CN" w:eastAsia="zh-CN"/>
        </w:rPr>
      </w:pPr>
    </w:p>
    <w:p w14:paraId="557DB683">
      <w:pPr>
        <w:pStyle w:val="20"/>
        <w:rPr>
          <w:rFonts w:hint="eastAsia"/>
          <w:lang w:val="zh-CN" w:eastAsia="zh-CN"/>
        </w:rPr>
      </w:pPr>
    </w:p>
    <w:p w14:paraId="50BE0D89">
      <w:pPr>
        <w:rPr>
          <w:rFonts w:hint="eastAsia"/>
          <w:lang w:val="zh-CN" w:eastAsia="zh-CN"/>
        </w:rPr>
      </w:pPr>
    </w:p>
    <w:p w14:paraId="12D10909">
      <w:pPr>
        <w:pStyle w:val="20"/>
        <w:rPr>
          <w:rFonts w:hint="eastAsia"/>
          <w:lang w:val="zh-CN" w:eastAsia="zh-CN"/>
        </w:rPr>
      </w:pPr>
    </w:p>
    <w:p w14:paraId="75E7EDC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2" w:name="_Toc27619"/>
      <w:bookmarkStart w:id="193" w:name="_Toc22468"/>
      <w:r>
        <w:rPr>
          <w:rFonts w:hint="eastAsia" w:ascii="宋体" w:hAnsi="宋体" w:eastAsia="宋体" w:cs="宋体"/>
          <w:b/>
          <w:bCs/>
          <w:color w:val="000000"/>
          <w:kern w:val="0"/>
          <w:sz w:val="30"/>
          <w:szCs w:val="30"/>
          <w:lang w:val="zh-CN" w:eastAsia="zh-CN"/>
        </w:rPr>
        <w:t>附件3：法定代表人授权书</w:t>
      </w:r>
      <w:bookmarkEnd w:id="192"/>
      <w:bookmarkEnd w:id="193"/>
    </w:p>
    <w:p w14:paraId="2B49A751">
      <w:pPr>
        <w:pStyle w:val="8"/>
        <w:ind w:firstLine="420"/>
        <w:rPr>
          <w:rFonts w:hint="eastAsia"/>
          <w:lang w:val="zh-CN" w:eastAsia="zh-CN"/>
        </w:rPr>
      </w:pPr>
    </w:p>
    <w:p w14:paraId="11FC615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4" w:name="_Toc25027"/>
      <w:bookmarkStart w:id="195" w:name="_Toc18541"/>
      <w:bookmarkStart w:id="196" w:name="_Toc24713"/>
      <w:bookmarkStart w:id="197" w:name="_Toc12532"/>
      <w:r>
        <w:rPr>
          <w:rFonts w:hint="eastAsia" w:ascii="宋体" w:hAnsi="宋体" w:cs="Times New Roman"/>
          <w:b/>
          <w:bCs/>
          <w:sz w:val="28"/>
          <w:szCs w:val="32"/>
          <w:lang w:val="zh-CN"/>
        </w:rPr>
        <w:t>法定代表人授权书</w:t>
      </w:r>
      <w:bookmarkEnd w:id="194"/>
      <w:bookmarkEnd w:id="195"/>
      <w:bookmarkEnd w:id="196"/>
      <w:bookmarkEnd w:id="197"/>
    </w:p>
    <w:p w14:paraId="2330442D">
      <w:pPr>
        <w:pStyle w:val="10"/>
        <w:rPr>
          <w:rFonts w:hint="eastAsia"/>
          <w:lang w:val="zh-CN"/>
        </w:rPr>
      </w:pPr>
    </w:p>
    <w:p w14:paraId="1FCC60A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青海锦鸿工程项目管理有限公司    </w:t>
      </w:r>
    </w:p>
    <w:p w14:paraId="71E5366B">
      <w:pPr>
        <w:ind w:left="0" w:leftChars="0" w:firstLine="0" w:firstLineChars="0"/>
        <w:rPr>
          <w:rFonts w:hint="eastAsia" w:ascii="宋体" w:hAnsi="宋体"/>
          <w:u w:val="single"/>
        </w:rPr>
      </w:pPr>
    </w:p>
    <w:p w14:paraId="71394D1F">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lang w:eastAsia="zh-CN"/>
        </w:rPr>
        <w:t>祁连县2025年中央财政林业草原改革发展资金草种繁育补助项目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青海锦鸿公招（货物）2025-005号</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针对项目的投标、答疑等具体工作，并签署全部有关的文件、资料。</w:t>
      </w:r>
    </w:p>
    <w:p w14:paraId="2BD94A61">
      <w:pPr>
        <w:spacing w:line="360" w:lineRule="auto"/>
        <w:ind w:firstLine="480"/>
        <w:rPr>
          <w:rFonts w:hint="eastAsia" w:ascii="宋体" w:hAnsi="宋体"/>
        </w:rPr>
      </w:pPr>
      <w:r>
        <w:rPr>
          <w:rFonts w:hint="eastAsia" w:ascii="宋体" w:hAnsi="宋体"/>
        </w:rPr>
        <w:t>我单位对被授权人的签名负全部责任。</w:t>
      </w:r>
    </w:p>
    <w:p w14:paraId="321F093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6E07E60">
      <w:pPr>
        <w:spacing w:line="360" w:lineRule="auto"/>
        <w:ind w:firstLine="480"/>
        <w:rPr>
          <w:rFonts w:hint="eastAsia" w:ascii="宋体" w:hAnsi="宋体"/>
        </w:rPr>
      </w:pPr>
    </w:p>
    <w:p w14:paraId="264C0CD2">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3961B5A">
      <w:pPr>
        <w:spacing w:line="360" w:lineRule="auto"/>
        <w:ind w:firstLine="480"/>
        <w:rPr>
          <w:rFonts w:hint="eastAsia" w:ascii="宋体" w:hAnsi="宋体"/>
        </w:rPr>
      </w:pPr>
    </w:p>
    <w:p w14:paraId="0E7AD901">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2E8CC41">
      <w:pPr>
        <w:spacing w:line="360" w:lineRule="auto"/>
        <w:ind w:firstLine="480"/>
        <w:rPr>
          <w:rFonts w:hint="eastAsia" w:ascii="宋体" w:hAnsi="宋体"/>
        </w:rPr>
      </w:pPr>
    </w:p>
    <w:p w14:paraId="76FD2F9E">
      <w:pPr>
        <w:spacing w:line="360" w:lineRule="auto"/>
        <w:ind w:firstLine="480"/>
        <w:rPr>
          <w:rFonts w:hint="eastAsia" w:ascii="宋体" w:hAnsi="宋体"/>
        </w:rPr>
      </w:pPr>
    </w:p>
    <w:p w14:paraId="0D589424">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5ECCBFF">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7C797FA">
      <w:pPr>
        <w:spacing w:line="360" w:lineRule="auto"/>
        <w:ind w:firstLine="480"/>
        <w:rPr>
          <w:rFonts w:hint="eastAsia" w:ascii="宋体" w:hAnsi="宋体"/>
          <w:b/>
          <w:bCs/>
        </w:rPr>
      </w:pPr>
      <w:r>
        <w:rPr>
          <w:rFonts w:hint="eastAsia" w:ascii="宋体" w:hAnsi="宋体"/>
          <w:b/>
          <w:bCs/>
        </w:rPr>
        <w:t>附被授权人第二代身份证双面扫描（或复印）件</w:t>
      </w:r>
    </w:p>
    <w:p w14:paraId="396AF674">
      <w:pPr>
        <w:pStyle w:val="10"/>
        <w:ind w:left="0" w:leftChars="0" w:firstLine="0" w:firstLineChars="0"/>
        <w:rPr>
          <w:rFonts w:hint="eastAsia"/>
        </w:rPr>
      </w:pPr>
    </w:p>
    <w:p w14:paraId="15CA5511">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D92F828">
      <w:pPr>
        <w:ind w:firstLine="4185" w:firstLineChars="1737"/>
        <w:jc w:val="right"/>
        <w:rPr>
          <w:rFonts w:hint="eastAsia" w:ascii="宋体" w:hAnsi="宋体"/>
          <w:b/>
        </w:rPr>
      </w:pPr>
    </w:p>
    <w:p w14:paraId="5E2866A9">
      <w:pPr>
        <w:ind w:right="480" w:firstLine="5028" w:firstLineChars="2087"/>
        <w:jc w:val="right"/>
        <w:rPr>
          <w:rFonts w:hint="eastAsia" w:ascii="宋体" w:hAnsi="宋体"/>
          <w:b/>
          <w:sz w:val="28"/>
          <w:szCs w:val="28"/>
          <w:lang w:val="zh-CN"/>
        </w:rPr>
      </w:pPr>
      <w:r>
        <w:rPr>
          <w:rFonts w:hint="eastAsia" w:ascii="宋体" w:hAnsi="宋体"/>
          <w:b/>
        </w:rPr>
        <w:t>年  月  日</w:t>
      </w:r>
    </w:p>
    <w:p w14:paraId="7439324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8" w:name="_Toc5537"/>
    </w:p>
    <w:p w14:paraId="3C5C1EB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9322FC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9" w:name="_Toc21731"/>
      <w:r>
        <w:rPr>
          <w:rFonts w:hint="eastAsia" w:ascii="宋体" w:hAnsi="宋体" w:eastAsia="宋体" w:cs="宋体"/>
          <w:b/>
          <w:bCs/>
          <w:color w:val="000000"/>
          <w:kern w:val="0"/>
          <w:sz w:val="30"/>
          <w:szCs w:val="30"/>
          <w:lang w:val="zh-CN" w:eastAsia="zh-CN"/>
        </w:rPr>
        <w:t>附件4：投标人承诺函</w:t>
      </w:r>
      <w:bookmarkEnd w:id="198"/>
      <w:bookmarkEnd w:id="199"/>
    </w:p>
    <w:p w14:paraId="1C8376DC">
      <w:pPr>
        <w:pStyle w:val="8"/>
        <w:ind w:left="0" w:leftChars="0" w:firstLine="0" w:firstLineChars="0"/>
        <w:rPr>
          <w:rFonts w:hint="eastAsia"/>
        </w:rPr>
      </w:pPr>
    </w:p>
    <w:p w14:paraId="5197D1FA">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0" w:name="_Toc5582"/>
      <w:bookmarkStart w:id="201" w:name="_Toc21095"/>
      <w:bookmarkStart w:id="202" w:name="_Toc8094"/>
      <w:bookmarkStart w:id="203" w:name="_Toc32305"/>
      <w:r>
        <w:rPr>
          <w:rFonts w:hint="eastAsia" w:ascii="宋体" w:hAnsi="宋体" w:cs="Times New Roman"/>
          <w:b/>
          <w:bCs/>
          <w:sz w:val="28"/>
          <w:szCs w:val="32"/>
          <w:lang w:val="zh-CN"/>
        </w:rPr>
        <w:t>投标人承诺函</w:t>
      </w:r>
      <w:bookmarkEnd w:id="200"/>
      <w:bookmarkEnd w:id="201"/>
      <w:bookmarkEnd w:id="202"/>
      <w:bookmarkEnd w:id="203"/>
    </w:p>
    <w:p w14:paraId="2F555482">
      <w:pPr>
        <w:pStyle w:val="10"/>
        <w:rPr>
          <w:rFonts w:hint="eastAsia"/>
          <w:lang w:val="zh-CN"/>
        </w:rPr>
      </w:pPr>
    </w:p>
    <w:p w14:paraId="25C86F1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青海锦鸿工程项目管理有限公司    </w:t>
      </w:r>
    </w:p>
    <w:p w14:paraId="1D56F319">
      <w:pPr>
        <w:spacing w:line="360" w:lineRule="auto"/>
        <w:ind w:firstLine="480"/>
        <w:rPr>
          <w:rFonts w:hint="eastAsia" w:ascii="宋体" w:hAnsi="宋体"/>
        </w:rPr>
      </w:pPr>
    </w:p>
    <w:p w14:paraId="087680D5">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祁连县2025年中央财政林业草原改革发展资金草种繁育补助项目</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青海锦鸿公招（货物）2025-005号</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3273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FF1AF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1027AF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382F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56EF47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4B9F1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5910D5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048D9360">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F39F2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344F90">
      <w:pPr>
        <w:ind w:right="480" w:firstLine="5028" w:firstLineChars="2087"/>
        <w:rPr>
          <w:rFonts w:hint="eastAsia" w:ascii="宋体"/>
          <w:b/>
          <w:sz w:val="28"/>
          <w:szCs w:val="28"/>
        </w:rPr>
      </w:pPr>
      <w:r>
        <w:rPr>
          <w:rFonts w:hint="eastAsia" w:ascii="宋体" w:hAnsi="宋体"/>
          <w:b/>
        </w:rPr>
        <w:t>年  月  日</w:t>
      </w:r>
    </w:p>
    <w:p w14:paraId="3DC16003">
      <w:pPr>
        <w:pStyle w:val="8"/>
        <w:ind w:firstLine="0" w:firstLineChars="0"/>
        <w:rPr>
          <w:rFonts w:hint="eastAsia" w:ascii="宋体" w:hAnsi="宋体"/>
          <w:b/>
          <w:sz w:val="28"/>
          <w:szCs w:val="28"/>
          <w:lang w:val="zh-CN" w:eastAsia="zh-CN"/>
        </w:rPr>
      </w:pPr>
    </w:p>
    <w:p w14:paraId="171682B8">
      <w:pPr>
        <w:rPr>
          <w:rFonts w:hint="eastAsia"/>
          <w:lang w:val="zh-CN"/>
        </w:rPr>
      </w:pPr>
    </w:p>
    <w:p w14:paraId="545D93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4" w:name="_Toc11274"/>
      <w:r>
        <w:rPr>
          <w:rFonts w:hint="eastAsia" w:ascii="宋体" w:hAnsi="宋体" w:eastAsia="宋体" w:cs="宋体"/>
          <w:b/>
          <w:bCs/>
          <w:color w:val="000000"/>
          <w:kern w:val="0"/>
          <w:sz w:val="30"/>
          <w:szCs w:val="30"/>
          <w:lang w:val="zh-CN" w:eastAsia="zh-CN"/>
        </w:rPr>
        <w:t>附件</w:t>
      </w:r>
      <w:bookmarkStart w:id="205" w:name="_Toc376936779"/>
      <w:bookmarkStart w:id="206" w:name="_Toc365019584"/>
      <w:bookmarkStart w:id="207"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204"/>
      <w:bookmarkEnd w:id="205"/>
      <w:bookmarkEnd w:id="206"/>
      <w:bookmarkEnd w:id="207"/>
    </w:p>
    <w:p w14:paraId="45960504">
      <w:pPr>
        <w:pStyle w:val="10"/>
        <w:ind w:firstLine="480"/>
        <w:rPr>
          <w:rFonts w:hint="eastAsia" w:ascii="宋体" w:hAnsi="宋体" w:eastAsia="宋体" w:cs="Times New Roman"/>
          <w:b/>
          <w:bCs/>
          <w:kern w:val="2"/>
          <w:sz w:val="28"/>
          <w:szCs w:val="32"/>
          <w:lang w:val="zh-CN" w:eastAsia="zh-CN" w:bidi="ar-SA"/>
        </w:rPr>
      </w:pPr>
    </w:p>
    <w:p w14:paraId="6275F622">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08" w:name="_Toc27772"/>
      <w:bookmarkStart w:id="209" w:name="_Toc27540"/>
      <w:bookmarkStart w:id="210" w:name="_Toc26919"/>
      <w:bookmarkStart w:id="211" w:name="_Toc20574"/>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208"/>
      <w:bookmarkEnd w:id="209"/>
      <w:bookmarkEnd w:id="210"/>
      <w:bookmarkEnd w:id="211"/>
    </w:p>
    <w:p w14:paraId="090FF33E">
      <w:pPr>
        <w:pStyle w:val="10"/>
        <w:rPr>
          <w:rFonts w:hint="eastAsia"/>
          <w:lang w:val="zh-CN" w:eastAsia="zh-CN"/>
        </w:rPr>
      </w:pPr>
    </w:p>
    <w:p w14:paraId="049D1C45">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青海锦鸿工程项目管理有限公司    </w:t>
      </w:r>
    </w:p>
    <w:p w14:paraId="203F95FD">
      <w:pPr>
        <w:ind w:firstLine="480"/>
        <w:rPr>
          <w:rFonts w:hint="eastAsia" w:ascii="宋体" w:hAnsi="宋体"/>
        </w:rPr>
      </w:pPr>
    </w:p>
    <w:p w14:paraId="57E4F9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4CAC5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41A78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青海锦鸿工程项目管理有限公司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DFCAF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7D5A2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095C410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05B3D8B">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544CEFF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1308215">
      <w:pPr>
        <w:spacing w:line="360" w:lineRule="auto"/>
        <w:ind w:firstLine="480"/>
        <w:rPr>
          <w:rFonts w:hint="eastAsia" w:ascii="宋体" w:hAnsi="宋体"/>
          <w:b/>
        </w:rPr>
      </w:pPr>
      <w:r>
        <w:rPr>
          <w:rFonts w:hint="eastAsia" w:ascii="宋体" w:hAnsi="宋体"/>
        </w:rPr>
        <w:t>本承诺是采购项目投标文件的组成部分。</w:t>
      </w:r>
    </w:p>
    <w:p w14:paraId="5D8B5E7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41145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3E87B59">
      <w:pPr>
        <w:ind w:right="480" w:firstLine="5028" w:firstLineChars="2087"/>
        <w:rPr>
          <w:rFonts w:hint="eastAsia" w:ascii="宋体" w:hAnsi="宋体"/>
          <w:b/>
          <w:sz w:val="28"/>
          <w:szCs w:val="28"/>
          <w:lang w:val="zh-CN"/>
        </w:rPr>
      </w:pPr>
      <w:r>
        <w:rPr>
          <w:rFonts w:hint="eastAsia" w:ascii="宋体" w:hAnsi="宋体"/>
          <w:b/>
        </w:rPr>
        <w:t>年  月  日</w:t>
      </w:r>
    </w:p>
    <w:p w14:paraId="0DE25A2E">
      <w:pPr>
        <w:rPr>
          <w:rFonts w:hint="eastAsia"/>
          <w:lang w:val="zh-CN" w:eastAsia="zh-CN"/>
        </w:rPr>
      </w:pPr>
    </w:p>
    <w:p w14:paraId="7C1F331E">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bookmarkStart w:id="212" w:name="_Toc31524"/>
    </w:p>
    <w:p w14:paraId="79F0B909">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02C0D9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3" w:name="_Toc6217"/>
      <w:r>
        <w:rPr>
          <w:rFonts w:hint="eastAsia" w:ascii="宋体" w:hAnsi="宋体" w:eastAsia="宋体" w:cs="宋体"/>
          <w:b/>
          <w:bCs/>
          <w:color w:val="000000"/>
          <w:kern w:val="0"/>
          <w:sz w:val="30"/>
          <w:szCs w:val="30"/>
          <w:lang w:val="zh-CN" w:eastAsia="zh-CN"/>
        </w:rPr>
        <w:t>附件6：投标人资格证明文件</w:t>
      </w:r>
      <w:bookmarkEnd w:id="212"/>
      <w:bookmarkEnd w:id="213"/>
    </w:p>
    <w:p w14:paraId="0CBED067">
      <w:pPr>
        <w:pStyle w:val="8"/>
        <w:ind w:firstLine="420"/>
        <w:rPr>
          <w:rFonts w:hint="eastAsia"/>
          <w:lang w:val="zh-CN" w:eastAsia="zh-CN"/>
        </w:rPr>
      </w:pPr>
    </w:p>
    <w:p w14:paraId="1D39313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4" w:name="_Toc23402"/>
      <w:bookmarkStart w:id="215" w:name="_Toc11462"/>
      <w:bookmarkStart w:id="216" w:name="_Toc18977"/>
      <w:bookmarkStart w:id="217" w:name="_Toc29289"/>
      <w:r>
        <w:rPr>
          <w:rFonts w:hint="eastAsia" w:ascii="宋体" w:hAnsi="宋体" w:eastAsia="宋体" w:cs="Times New Roman"/>
          <w:b/>
          <w:bCs/>
          <w:kern w:val="2"/>
          <w:sz w:val="28"/>
          <w:szCs w:val="32"/>
          <w:lang w:val="zh-CN" w:eastAsia="zh-CN" w:bidi="ar-SA"/>
        </w:rPr>
        <w:t>投标人资格证明文件</w:t>
      </w:r>
      <w:bookmarkEnd w:id="214"/>
      <w:bookmarkEnd w:id="215"/>
      <w:bookmarkEnd w:id="216"/>
      <w:bookmarkEnd w:id="217"/>
    </w:p>
    <w:p w14:paraId="0477E92F">
      <w:pPr>
        <w:spacing w:line="360" w:lineRule="auto"/>
        <w:ind w:firstLine="480"/>
        <w:rPr>
          <w:rFonts w:hint="eastAsia" w:ascii="宋体" w:hAnsi="宋体"/>
        </w:rPr>
      </w:pPr>
    </w:p>
    <w:p w14:paraId="0F264E8B">
      <w:pPr>
        <w:spacing w:line="360" w:lineRule="auto"/>
        <w:ind w:firstLine="480"/>
        <w:rPr>
          <w:rFonts w:hint="eastAsia" w:ascii="宋体" w:hAnsi="宋体" w:cs="宋体"/>
          <w:color w:val="000000"/>
        </w:rPr>
      </w:pPr>
      <w:r>
        <w:rPr>
          <w:rFonts w:hint="eastAsia" w:ascii="宋体" w:hAnsi="宋体"/>
        </w:rPr>
        <w:t>资格证明材料包括：</w:t>
      </w:r>
    </w:p>
    <w:p w14:paraId="6E9873B3">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386A8F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0E85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19C01767">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4B6F5CAD">
      <w:pPr>
        <w:pStyle w:val="20"/>
        <w:rPr>
          <w:rFonts w:hint="eastAsia" w:ascii="宋体" w:hAnsi="宋体" w:cs="宋体"/>
          <w:color w:val="000000"/>
        </w:rPr>
      </w:pPr>
    </w:p>
    <w:p w14:paraId="7B119524">
      <w:pPr>
        <w:rPr>
          <w:rFonts w:hint="eastAsia" w:ascii="宋体" w:hAnsi="宋体" w:cs="宋体"/>
          <w:color w:val="000000"/>
        </w:rPr>
      </w:pPr>
    </w:p>
    <w:p w14:paraId="1D07F0C5">
      <w:pPr>
        <w:pStyle w:val="20"/>
        <w:rPr>
          <w:rFonts w:hint="eastAsia" w:ascii="宋体" w:hAnsi="宋体" w:cs="宋体"/>
          <w:color w:val="000000"/>
        </w:rPr>
      </w:pPr>
    </w:p>
    <w:p w14:paraId="6D25528B">
      <w:pPr>
        <w:rPr>
          <w:rFonts w:hint="eastAsia" w:ascii="宋体" w:hAnsi="宋体" w:cs="宋体"/>
          <w:color w:val="000000"/>
        </w:rPr>
      </w:pPr>
    </w:p>
    <w:p w14:paraId="3C15D9D7">
      <w:pPr>
        <w:pStyle w:val="20"/>
        <w:rPr>
          <w:rFonts w:hint="eastAsia" w:ascii="宋体" w:hAnsi="宋体" w:cs="宋体"/>
          <w:color w:val="000000"/>
        </w:rPr>
      </w:pPr>
    </w:p>
    <w:p w14:paraId="37A76B0F">
      <w:pPr>
        <w:rPr>
          <w:rFonts w:hint="eastAsia" w:ascii="宋体" w:hAnsi="宋体" w:cs="宋体"/>
          <w:color w:val="000000"/>
        </w:rPr>
      </w:pPr>
    </w:p>
    <w:p w14:paraId="5816C775">
      <w:pPr>
        <w:pStyle w:val="20"/>
        <w:rPr>
          <w:rFonts w:hint="eastAsia" w:ascii="宋体" w:hAnsi="宋体" w:cs="宋体"/>
          <w:color w:val="000000"/>
        </w:rPr>
      </w:pPr>
    </w:p>
    <w:p w14:paraId="2D397F3E">
      <w:pPr>
        <w:rPr>
          <w:rFonts w:hint="eastAsia" w:ascii="宋体" w:hAnsi="宋体" w:cs="宋体"/>
          <w:color w:val="000000"/>
        </w:rPr>
      </w:pPr>
    </w:p>
    <w:p w14:paraId="52488455">
      <w:pPr>
        <w:pStyle w:val="20"/>
        <w:rPr>
          <w:rFonts w:hint="eastAsia" w:ascii="宋体" w:hAnsi="宋体" w:cs="宋体"/>
          <w:color w:val="000000"/>
        </w:rPr>
      </w:pPr>
    </w:p>
    <w:p w14:paraId="7A5D9300">
      <w:pPr>
        <w:rPr>
          <w:rFonts w:hint="eastAsia" w:ascii="宋体" w:hAnsi="宋体" w:cs="宋体"/>
          <w:color w:val="000000"/>
        </w:rPr>
      </w:pPr>
    </w:p>
    <w:p w14:paraId="0FAF2C1A">
      <w:pPr>
        <w:pStyle w:val="20"/>
        <w:rPr>
          <w:rFonts w:hint="eastAsia" w:ascii="宋体" w:hAnsi="宋体" w:cs="宋体"/>
          <w:color w:val="000000"/>
        </w:rPr>
      </w:pPr>
    </w:p>
    <w:p w14:paraId="3D241926">
      <w:pPr>
        <w:rPr>
          <w:rFonts w:hint="eastAsia" w:ascii="宋体" w:hAnsi="宋体" w:cs="宋体"/>
          <w:color w:val="000000"/>
        </w:rPr>
      </w:pPr>
    </w:p>
    <w:p w14:paraId="079F0D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8" w:name="_Toc130971996"/>
      <w:bookmarkStart w:id="219" w:name="_Toc28090"/>
      <w:bookmarkStart w:id="220" w:name="_Toc18885"/>
      <w:bookmarkStart w:id="221" w:name="_Toc30521"/>
      <w:r>
        <w:rPr>
          <w:rFonts w:hint="eastAsia" w:ascii="宋体" w:hAnsi="宋体" w:eastAsia="宋体" w:cs="宋体"/>
          <w:b/>
          <w:bCs/>
          <w:color w:val="000000"/>
          <w:kern w:val="0"/>
          <w:sz w:val="30"/>
          <w:szCs w:val="30"/>
          <w:lang w:val="zh-CN" w:eastAsia="zh-CN"/>
        </w:rPr>
        <w:t>附件7：财务状况、缴纳税收和社会保障资金证明</w:t>
      </w:r>
      <w:bookmarkEnd w:id="218"/>
      <w:bookmarkEnd w:id="219"/>
      <w:bookmarkEnd w:id="220"/>
      <w:bookmarkEnd w:id="221"/>
    </w:p>
    <w:p w14:paraId="0E4ED543">
      <w:pPr>
        <w:pStyle w:val="8"/>
        <w:ind w:firstLine="420"/>
        <w:rPr>
          <w:rFonts w:hint="eastAsia"/>
        </w:rPr>
      </w:pPr>
    </w:p>
    <w:p w14:paraId="2F80C53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2" w:name="_Toc26355"/>
      <w:bookmarkStart w:id="223" w:name="_Toc31849"/>
      <w:bookmarkStart w:id="224" w:name="_Toc15713"/>
      <w:bookmarkStart w:id="225" w:name="_Toc17879"/>
      <w:r>
        <w:rPr>
          <w:rFonts w:hint="eastAsia" w:ascii="宋体" w:hAnsi="宋体" w:eastAsia="宋体" w:cs="Times New Roman"/>
          <w:b/>
          <w:bCs/>
          <w:kern w:val="2"/>
          <w:sz w:val="28"/>
          <w:szCs w:val="32"/>
          <w:lang w:val="zh-CN" w:eastAsia="zh-CN" w:bidi="ar-SA"/>
        </w:rPr>
        <w:t>财务状况、缴纳税收和社会保障资金证明</w:t>
      </w:r>
      <w:bookmarkEnd w:id="222"/>
      <w:bookmarkEnd w:id="223"/>
      <w:bookmarkEnd w:id="224"/>
      <w:bookmarkEnd w:id="225"/>
    </w:p>
    <w:p w14:paraId="556E2F0D">
      <w:pPr>
        <w:autoSpaceDE w:val="0"/>
        <w:autoSpaceDN w:val="0"/>
        <w:adjustRightInd w:val="0"/>
        <w:ind w:firstLine="904" w:firstLineChars="250"/>
        <w:jc w:val="center"/>
        <w:rPr>
          <w:rFonts w:hint="eastAsia" w:ascii="宋体" w:hAnsi="宋体"/>
          <w:b/>
          <w:sz w:val="36"/>
          <w:szCs w:val="36"/>
        </w:rPr>
      </w:pPr>
    </w:p>
    <w:p w14:paraId="4B42C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11EF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29FC4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val="en-US" w:eastAsia="zh-CN"/>
        </w:rPr>
        <w:t>三</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7667B1C1">
      <w:pPr>
        <w:rPr>
          <w:rFonts w:hint="eastAsia"/>
          <w:lang w:val="zh-CN" w:eastAsia="zh-CN"/>
        </w:rPr>
      </w:pPr>
    </w:p>
    <w:p w14:paraId="5D1FB2D5">
      <w:pPr>
        <w:pStyle w:val="20"/>
        <w:rPr>
          <w:rFonts w:hint="eastAsia"/>
          <w:lang w:val="zh-CN" w:eastAsia="zh-CN"/>
        </w:rPr>
      </w:pPr>
    </w:p>
    <w:p w14:paraId="1C86FB40">
      <w:pPr>
        <w:rPr>
          <w:rFonts w:hint="eastAsia"/>
          <w:lang w:val="zh-CN" w:eastAsia="zh-CN"/>
        </w:rPr>
      </w:pPr>
    </w:p>
    <w:p w14:paraId="3A557DA8">
      <w:pPr>
        <w:pStyle w:val="20"/>
        <w:rPr>
          <w:rFonts w:hint="eastAsia"/>
          <w:lang w:val="zh-CN" w:eastAsia="zh-CN"/>
        </w:rPr>
      </w:pPr>
    </w:p>
    <w:p w14:paraId="521490F8">
      <w:pPr>
        <w:rPr>
          <w:rFonts w:hint="eastAsia"/>
          <w:lang w:val="zh-CN" w:eastAsia="zh-CN"/>
        </w:rPr>
      </w:pPr>
    </w:p>
    <w:p w14:paraId="6DD5A801">
      <w:pPr>
        <w:pStyle w:val="20"/>
        <w:rPr>
          <w:rFonts w:hint="eastAsia"/>
          <w:lang w:val="zh-CN" w:eastAsia="zh-CN"/>
        </w:rPr>
      </w:pPr>
    </w:p>
    <w:p w14:paraId="060BD1C0">
      <w:pPr>
        <w:rPr>
          <w:rFonts w:hint="eastAsia"/>
          <w:lang w:val="zh-CN" w:eastAsia="zh-CN"/>
        </w:rPr>
      </w:pPr>
    </w:p>
    <w:p w14:paraId="4549F66D">
      <w:pPr>
        <w:pStyle w:val="20"/>
        <w:rPr>
          <w:rFonts w:hint="eastAsia"/>
          <w:lang w:val="zh-CN" w:eastAsia="zh-CN"/>
        </w:rPr>
      </w:pPr>
    </w:p>
    <w:p w14:paraId="3DF2B874">
      <w:pPr>
        <w:rPr>
          <w:rFonts w:hint="eastAsia"/>
          <w:lang w:val="zh-CN" w:eastAsia="zh-CN"/>
        </w:rPr>
      </w:pPr>
    </w:p>
    <w:p w14:paraId="64E61295">
      <w:pPr>
        <w:pStyle w:val="20"/>
        <w:rPr>
          <w:rFonts w:hint="eastAsia"/>
          <w:lang w:val="zh-CN" w:eastAsia="zh-CN"/>
        </w:rPr>
      </w:pPr>
    </w:p>
    <w:p w14:paraId="4D81F103">
      <w:pPr>
        <w:rPr>
          <w:rFonts w:hint="eastAsia"/>
          <w:lang w:val="zh-CN" w:eastAsia="zh-CN"/>
        </w:rPr>
      </w:pPr>
    </w:p>
    <w:p w14:paraId="3AE46A80">
      <w:pPr>
        <w:pStyle w:val="20"/>
        <w:rPr>
          <w:rFonts w:hint="eastAsia"/>
          <w:lang w:val="zh-CN" w:eastAsia="zh-CN"/>
        </w:rPr>
      </w:pPr>
    </w:p>
    <w:p w14:paraId="35B59008">
      <w:pPr>
        <w:rPr>
          <w:rFonts w:hint="eastAsia"/>
          <w:lang w:val="zh-CN" w:eastAsia="zh-CN"/>
        </w:rPr>
      </w:pPr>
    </w:p>
    <w:p w14:paraId="2C06A913">
      <w:pPr>
        <w:pStyle w:val="20"/>
        <w:rPr>
          <w:rFonts w:hint="eastAsia"/>
          <w:lang w:val="zh-CN" w:eastAsia="zh-CN"/>
        </w:rPr>
      </w:pPr>
    </w:p>
    <w:p w14:paraId="6173DAC3">
      <w:pPr>
        <w:rPr>
          <w:rFonts w:hint="eastAsia"/>
          <w:lang w:val="zh-CN" w:eastAsia="zh-CN"/>
        </w:rPr>
      </w:pPr>
    </w:p>
    <w:p w14:paraId="3BCE4820">
      <w:pPr>
        <w:rPr>
          <w:rFonts w:hint="eastAsia"/>
          <w:lang w:val="zh-CN" w:eastAsia="zh-CN"/>
        </w:rPr>
      </w:pPr>
    </w:p>
    <w:p w14:paraId="79FD6B22">
      <w:pPr>
        <w:rPr>
          <w:rFonts w:hint="eastAsia"/>
          <w:lang w:val="zh-CN" w:eastAsia="zh-CN"/>
        </w:rPr>
      </w:pPr>
    </w:p>
    <w:p w14:paraId="0327AABB">
      <w:pPr>
        <w:pStyle w:val="20"/>
        <w:ind w:left="0" w:leftChars="0" w:firstLine="0" w:firstLineChars="0"/>
        <w:rPr>
          <w:rFonts w:hint="eastAsia"/>
          <w:lang w:val="zh-CN" w:eastAsia="zh-CN"/>
        </w:rPr>
      </w:pPr>
    </w:p>
    <w:p w14:paraId="6B06DBA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6" w:name="_Toc28965"/>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26"/>
    </w:p>
    <w:p w14:paraId="19AF9175">
      <w:pPr>
        <w:pStyle w:val="8"/>
        <w:ind w:firstLine="420"/>
        <w:rPr>
          <w:rFonts w:hint="eastAsia" w:ascii="宋体" w:hAnsi="宋体" w:eastAsia="宋体" w:cs="Times New Roman"/>
          <w:b/>
          <w:bCs/>
          <w:kern w:val="2"/>
          <w:sz w:val="28"/>
          <w:szCs w:val="32"/>
          <w:lang w:val="zh-CN" w:eastAsia="zh-CN" w:bidi="ar-SA"/>
        </w:rPr>
      </w:pPr>
    </w:p>
    <w:p w14:paraId="1A2C960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16611"/>
      <w:bookmarkStart w:id="228" w:name="_Toc15077"/>
      <w:bookmarkStart w:id="229" w:name="_Toc1693"/>
      <w:bookmarkStart w:id="230" w:name="_Toc23220"/>
      <w:r>
        <w:rPr>
          <w:rFonts w:hint="eastAsia" w:ascii="宋体" w:hAnsi="宋体" w:eastAsia="宋体" w:cs="Times New Roman"/>
          <w:b/>
          <w:bCs/>
          <w:kern w:val="2"/>
          <w:sz w:val="28"/>
          <w:szCs w:val="32"/>
          <w:lang w:val="zh-CN" w:eastAsia="zh-CN" w:bidi="ar-SA"/>
        </w:rPr>
        <w:t>具备履行合同所必需的设备和专业技术能力的证明材料</w:t>
      </w:r>
      <w:bookmarkEnd w:id="227"/>
      <w:bookmarkEnd w:id="228"/>
      <w:bookmarkEnd w:id="229"/>
      <w:bookmarkEnd w:id="230"/>
    </w:p>
    <w:p w14:paraId="2544BB70">
      <w:pPr>
        <w:autoSpaceDE w:val="0"/>
        <w:autoSpaceDN w:val="0"/>
        <w:adjustRightInd w:val="0"/>
        <w:ind w:firstLine="904" w:firstLineChars="250"/>
        <w:jc w:val="center"/>
        <w:rPr>
          <w:rFonts w:hint="eastAsia" w:ascii="宋体" w:hAnsi="宋体"/>
          <w:b/>
          <w:sz w:val="36"/>
          <w:szCs w:val="36"/>
        </w:rPr>
      </w:pPr>
    </w:p>
    <w:p w14:paraId="7B0F9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231"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（或租赁合同）或</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231"/>
    </w:p>
    <w:p w14:paraId="03B29578">
      <w:pPr>
        <w:pStyle w:val="20"/>
        <w:rPr>
          <w:rFonts w:hint="eastAsia" w:ascii="宋体" w:hAnsi="宋体" w:cs="Times New Roman"/>
        </w:rPr>
      </w:pPr>
    </w:p>
    <w:p w14:paraId="05B1F2BA">
      <w:pPr>
        <w:rPr>
          <w:rFonts w:hint="eastAsia" w:ascii="宋体" w:hAnsi="宋体" w:cs="Times New Roman"/>
        </w:rPr>
      </w:pPr>
    </w:p>
    <w:p w14:paraId="65CA0937">
      <w:pPr>
        <w:pStyle w:val="20"/>
        <w:rPr>
          <w:rFonts w:hint="eastAsia" w:ascii="宋体" w:hAnsi="宋体" w:cs="Times New Roman"/>
        </w:rPr>
      </w:pPr>
    </w:p>
    <w:p w14:paraId="38FDCA55">
      <w:pPr>
        <w:rPr>
          <w:rFonts w:hint="eastAsia" w:ascii="宋体" w:hAnsi="宋体" w:cs="Times New Roman"/>
        </w:rPr>
      </w:pPr>
    </w:p>
    <w:p w14:paraId="515A2A8F">
      <w:pPr>
        <w:pStyle w:val="20"/>
        <w:rPr>
          <w:rFonts w:hint="eastAsia" w:ascii="宋体" w:hAnsi="宋体" w:cs="Times New Roman"/>
        </w:rPr>
      </w:pPr>
    </w:p>
    <w:p w14:paraId="06D36A94">
      <w:pPr>
        <w:rPr>
          <w:rFonts w:hint="eastAsia" w:ascii="宋体" w:hAnsi="宋体" w:cs="Times New Roman"/>
        </w:rPr>
      </w:pPr>
    </w:p>
    <w:p w14:paraId="75462142">
      <w:pPr>
        <w:pStyle w:val="20"/>
        <w:rPr>
          <w:rFonts w:hint="eastAsia" w:ascii="宋体" w:hAnsi="宋体" w:cs="Times New Roman"/>
        </w:rPr>
      </w:pPr>
    </w:p>
    <w:p w14:paraId="62D21B33">
      <w:pPr>
        <w:rPr>
          <w:rFonts w:hint="eastAsia" w:ascii="宋体" w:hAnsi="宋体" w:cs="Times New Roman"/>
        </w:rPr>
      </w:pPr>
    </w:p>
    <w:p w14:paraId="0C4399E7">
      <w:pPr>
        <w:pStyle w:val="20"/>
        <w:rPr>
          <w:rFonts w:hint="eastAsia" w:ascii="宋体" w:hAnsi="宋体" w:cs="Times New Roman"/>
        </w:rPr>
      </w:pPr>
    </w:p>
    <w:p w14:paraId="57C19F5D">
      <w:pPr>
        <w:rPr>
          <w:rFonts w:hint="eastAsia" w:ascii="宋体" w:hAnsi="宋体" w:cs="Times New Roman"/>
        </w:rPr>
      </w:pPr>
    </w:p>
    <w:p w14:paraId="30134F58">
      <w:pPr>
        <w:pStyle w:val="20"/>
        <w:rPr>
          <w:rFonts w:hint="eastAsia" w:ascii="宋体" w:hAnsi="宋体" w:cs="Times New Roman"/>
        </w:rPr>
      </w:pPr>
    </w:p>
    <w:p w14:paraId="462093A5">
      <w:pPr>
        <w:rPr>
          <w:rFonts w:hint="eastAsia" w:ascii="宋体" w:hAnsi="宋体" w:cs="Times New Roman"/>
        </w:rPr>
      </w:pPr>
    </w:p>
    <w:p w14:paraId="1390D27B">
      <w:pPr>
        <w:pStyle w:val="20"/>
        <w:rPr>
          <w:rFonts w:hint="eastAsia" w:ascii="宋体" w:hAnsi="宋体" w:cs="Times New Roman"/>
        </w:rPr>
      </w:pPr>
    </w:p>
    <w:p w14:paraId="2F06DFFF">
      <w:pPr>
        <w:rPr>
          <w:rFonts w:hint="eastAsia" w:ascii="宋体" w:hAnsi="宋体" w:cs="Times New Roman"/>
        </w:rPr>
      </w:pPr>
    </w:p>
    <w:p w14:paraId="4B298266">
      <w:pPr>
        <w:pStyle w:val="20"/>
        <w:rPr>
          <w:rFonts w:hint="eastAsia" w:ascii="宋体" w:hAnsi="宋体" w:cs="Times New Roman"/>
        </w:rPr>
      </w:pPr>
    </w:p>
    <w:p w14:paraId="4E63C443">
      <w:pPr>
        <w:rPr>
          <w:rFonts w:hint="eastAsia" w:ascii="宋体" w:hAnsi="宋体" w:cs="Times New Roman"/>
        </w:rPr>
      </w:pPr>
    </w:p>
    <w:p w14:paraId="652487D9">
      <w:pPr>
        <w:pStyle w:val="20"/>
        <w:rPr>
          <w:rFonts w:hint="eastAsia" w:ascii="宋体" w:hAnsi="宋体" w:cs="Times New Roman"/>
        </w:rPr>
      </w:pPr>
    </w:p>
    <w:p w14:paraId="22448A28">
      <w:pPr>
        <w:rPr>
          <w:rFonts w:hint="eastAsia" w:ascii="宋体" w:hAnsi="宋体" w:cs="Times New Roman"/>
        </w:rPr>
      </w:pPr>
    </w:p>
    <w:p w14:paraId="1B6A44BD">
      <w:pPr>
        <w:pStyle w:val="20"/>
        <w:rPr>
          <w:rFonts w:hint="eastAsia" w:ascii="宋体" w:hAnsi="宋体" w:cs="Times New Roman"/>
        </w:rPr>
      </w:pPr>
    </w:p>
    <w:p w14:paraId="06C6B73D">
      <w:pPr>
        <w:rPr>
          <w:rFonts w:hint="eastAsia" w:ascii="宋体" w:hAnsi="宋体" w:cs="Times New Roman"/>
        </w:rPr>
      </w:pPr>
    </w:p>
    <w:p w14:paraId="303C5802">
      <w:pPr>
        <w:ind w:left="0" w:leftChars="0" w:firstLine="0" w:firstLineChars="0"/>
        <w:rPr>
          <w:rFonts w:hint="eastAsia" w:ascii="宋体" w:hAnsi="宋体" w:cs="Times New Roman"/>
        </w:rPr>
      </w:pPr>
    </w:p>
    <w:p w14:paraId="27B465DB">
      <w:pPr>
        <w:ind w:left="0" w:leftChars="0" w:firstLine="0" w:firstLineChars="0"/>
        <w:rPr>
          <w:rFonts w:hint="eastAsia" w:ascii="宋体" w:hAnsi="宋体" w:cs="Times New Roman"/>
        </w:rPr>
      </w:pPr>
    </w:p>
    <w:p w14:paraId="65715BE1">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6FDAE3A">
      <w:pPr>
        <w:pStyle w:val="8"/>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2DBE298C">
      <w:pPr>
        <w:pStyle w:val="10"/>
        <w:ind w:firstLine="0" w:firstLineChars="0"/>
        <w:rPr>
          <w:rFonts w:hint="eastAsia"/>
          <w:lang w:val="zh-CN" w:eastAsia="zh-CN"/>
        </w:rPr>
      </w:pPr>
    </w:p>
    <w:p w14:paraId="33487F0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2" w:name="_Toc24128"/>
      <w:bookmarkStart w:id="233" w:name="_Toc628"/>
      <w:bookmarkStart w:id="234" w:name="_Toc27622"/>
      <w:r>
        <w:rPr>
          <w:rFonts w:hint="eastAsia" w:ascii="宋体" w:hAnsi="宋体" w:eastAsia="宋体" w:cs="Times New Roman"/>
          <w:b/>
          <w:bCs/>
          <w:kern w:val="2"/>
          <w:sz w:val="28"/>
          <w:szCs w:val="32"/>
          <w:lang w:val="zh-CN" w:eastAsia="zh-CN" w:bidi="ar-SA"/>
        </w:rPr>
        <w:t>无重大违法记录声明</w:t>
      </w:r>
      <w:bookmarkEnd w:id="232"/>
      <w:bookmarkEnd w:id="233"/>
      <w:bookmarkEnd w:id="234"/>
    </w:p>
    <w:p w14:paraId="2059097F">
      <w:pPr>
        <w:pStyle w:val="10"/>
        <w:rPr>
          <w:rFonts w:hint="eastAsia"/>
          <w:lang w:val="zh-CN" w:eastAsia="zh-CN"/>
        </w:rPr>
      </w:pPr>
    </w:p>
    <w:p w14:paraId="034A493F">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青海锦鸿工程项目管理有限公司    </w:t>
      </w:r>
    </w:p>
    <w:p w14:paraId="3615FA67">
      <w:pPr>
        <w:pStyle w:val="8"/>
        <w:ind w:firstLine="420"/>
        <w:rPr>
          <w:rFonts w:hint="eastAsia"/>
          <w:lang w:val="zh-CN" w:eastAsia="zh-CN"/>
        </w:rPr>
      </w:pPr>
    </w:p>
    <w:p w14:paraId="39E368A7">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1922C60">
      <w:pPr>
        <w:spacing w:line="360" w:lineRule="auto"/>
        <w:ind w:firstLine="480"/>
        <w:rPr>
          <w:rFonts w:hint="eastAsia" w:ascii="宋体" w:hAnsi="宋体"/>
        </w:rPr>
      </w:pPr>
      <w:r>
        <w:rPr>
          <w:rFonts w:hint="eastAsia" w:ascii="宋体" w:hAnsi="宋体"/>
        </w:rPr>
        <w:t>特此声明。</w:t>
      </w:r>
    </w:p>
    <w:p w14:paraId="0E58B451">
      <w:pPr>
        <w:spacing w:line="360" w:lineRule="auto"/>
        <w:ind w:firstLine="480"/>
        <w:rPr>
          <w:rFonts w:hint="eastAsia" w:ascii="宋体" w:hAnsi="宋体"/>
          <w:lang w:val="zh-CN"/>
        </w:rPr>
      </w:pPr>
    </w:p>
    <w:p w14:paraId="659687EC">
      <w:pPr>
        <w:spacing w:line="360" w:lineRule="auto"/>
        <w:ind w:firstLine="480"/>
        <w:rPr>
          <w:rFonts w:hint="eastAsia" w:ascii="宋体" w:hAnsi="宋体"/>
          <w:lang w:val="zh-CN"/>
        </w:rPr>
      </w:pPr>
    </w:p>
    <w:p w14:paraId="4075D899">
      <w:pPr>
        <w:spacing w:line="360" w:lineRule="auto"/>
        <w:ind w:firstLine="480"/>
        <w:rPr>
          <w:rFonts w:hint="eastAsia" w:ascii="宋体" w:hAnsi="宋体"/>
          <w:lang w:val="zh-CN"/>
        </w:rPr>
      </w:pPr>
    </w:p>
    <w:p w14:paraId="6F306CA1">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5222AB42">
      <w:pPr>
        <w:pStyle w:val="8"/>
        <w:ind w:firstLine="420"/>
        <w:rPr>
          <w:rFonts w:hint="eastAsia"/>
        </w:rPr>
      </w:pPr>
    </w:p>
    <w:p w14:paraId="7D68A47A">
      <w:pPr>
        <w:pStyle w:val="8"/>
        <w:ind w:firstLine="420"/>
        <w:rPr>
          <w:rFonts w:hint="eastAsia"/>
          <w:lang w:val="zh-CN"/>
        </w:rPr>
      </w:pPr>
    </w:p>
    <w:p w14:paraId="2D85F09B">
      <w:pPr>
        <w:widowControl/>
        <w:snapToGrid w:val="0"/>
        <w:spacing w:line="360" w:lineRule="auto"/>
        <w:ind w:firstLine="0" w:firstLineChars="0"/>
        <w:outlineLvl w:val="1"/>
        <w:rPr>
          <w:rFonts w:hint="eastAsia" w:ascii="宋体"/>
          <w:b/>
          <w:sz w:val="28"/>
          <w:szCs w:val="28"/>
        </w:rPr>
      </w:pPr>
    </w:p>
    <w:p w14:paraId="7CC8F9D8">
      <w:pPr>
        <w:pStyle w:val="8"/>
        <w:ind w:firstLine="562"/>
        <w:rPr>
          <w:rFonts w:hint="eastAsia" w:ascii="宋体"/>
          <w:b/>
          <w:sz w:val="28"/>
          <w:szCs w:val="28"/>
        </w:rPr>
      </w:pPr>
    </w:p>
    <w:p w14:paraId="1225780E">
      <w:pPr>
        <w:pStyle w:val="10"/>
        <w:ind w:firstLine="562"/>
        <w:rPr>
          <w:rFonts w:hint="eastAsia" w:hAnsi="Times New Roman"/>
          <w:b/>
          <w:sz w:val="28"/>
          <w:szCs w:val="28"/>
        </w:rPr>
      </w:pPr>
    </w:p>
    <w:p w14:paraId="37FACC63">
      <w:pPr>
        <w:ind w:firstLine="480"/>
        <w:rPr>
          <w:rFonts w:hint="eastAsia"/>
        </w:rPr>
      </w:pPr>
    </w:p>
    <w:p w14:paraId="3F41E2C5">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294A4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FEA127">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874BB7B">
      <w:pPr>
        <w:ind w:left="0" w:leftChars="0" w:firstLine="0" w:firstLineChars="0"/>
        <w:rPr>
          <w:rFonts w:hint="eastAsia"/>
        </w:rPr>
      </w:pPr>
    </w:p>
    <w:p w14:paraId="3C5B5A1F">
      <w:pPr>
        <w:pStyle w:val="20"/>
        <w:rPr>
          <w:rFonts w:hint="eastAsia" w:ascii="宋体" w:hAnsi="宋体" w:cs="Times New Roman"/>
        </w:rPr>
      </w:pPr>
    </w:p>
    <w:p w14:paraId="4E75189B">
      <w:pPr>
        <w:rPr>
          <w:rFonts w:hint="eastAsia" w:ascii="宋体" w:hAnsi="宋体" w:cs="Times New Roman"/>
        </w:rPr>
      </w:pPr>
    </w:p>
    <w:p w14:paraId="5F4A4793">
      <w:pPr>
        <w:pStyle w:val="20"/>
        <w:rPr>
          <w:rFonts w:hint="eastAsia" w:ascii="宋体" w:hAnsi="宋体" w:cs="Times New Roman"/>
        </w:rPr>
      </w:pPr>
    </w:p>
    <w:p w14:paraId="1245B38A">
      <w:pPr>
        <w:rPr>
          <w:rFonts w:hint="eastAsia" w:ascii="宋体" w:hAnsi="宋体" w:cs="Times New Roman"/>
        </w:rPr>
      </w:pPr>
    </w:p>
    <w:p w14:paraId="6E6FB544">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5" w:name="_Toc2950"/>
      <w:bookmarkStart w:id="236" w:name="_Toc25590"/>
      <w:bookmarkStart w:id="237" w:name="_Toc13479"/>
      <w:r>
        <w:rPr>
          <w:rFonts w:hint="eastAsia" w:ascii="宋体" w:hAnsi="宋体" w:eastAsia="宋体" w:cs="宋体"/>
          <w:b/>
          <w:bCs/>
          <w:color w:val="000000"/>
          <w:kern w:val="0"/>
          <w:sz w:val="30"/>
          <w:szCs w:val="30"/>
          <w:lang w:val="zh-CN" w:eastAsia="zh-CN" w:bidi="ar-SA"/>
        </w:rPr>
        <w:t>附件10：投标保证金证明</w:t>
      </w:r>
      <w:bookmarkEnd w:id="235"/>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6"/>
      <w:bookmarkEnd w:id="237"/>
    </w:p>
    <w:p w14:paraId="6751452E">
      <w:pPr>
        <w:pStyle w:val="8"/>
        <w:ind w:firstLine="420"/>
        <w:rPr>
          <w:rFonts w:hint="eastAsia"/>
        </w:rPr>
      </w:pPr>
    </w:p>
    <w:p w14:paraId="5433A98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15730"/>
      <w:bookmarkStart w:id="239" w:name="_Toc24227"/>
      <w:bookmarkStart w:id="240" w:name="_Toc10837"/>
      <w:bookmarkStart w:id="241" w:name="_Toc26928"/>
      <w:r>
        <w:rPr>
          <w:rFonts w:hint="eastAsia" w:ascii="宋体" w:hAnsi="宋体" w:eastAsia="宋体" w:cs="Times New Roman"/>
          <w:b/>
          <w:bCs/>
          <w:kern w:val="2"/>
          <w:sz w:val="28"/>
          <w:szCs w:val="32"/>
          <w:lang w:val="zh-CN" w:eastAsia="zh-CN" w:bidi="ar-SA"/>
        </w:rPr>
        <w:t>投标保证金证明</w:t>
      </w:r>
      <w:bookmarkEnd w:id="238"/>
      <w:bookmarkEnd w:id="239"/>
      <w:bookmarkEnd w:id="240"/>
      <w:bookmarkEnd w:id="241"/>
    </w:p>
    <w:p w14:paraId="745201A7">
      <w:pPr>
        <w:pStyle w:val="10"/>
        <w:rPr>
          <w:rFonts w:hint="eastAsia" w:eastAsia="宋体"/>
          <w:lang w:val="zh-CN" w:eastAsia="zh-CN"/>
        </w:rPr>
      </w:pPr>
    </w:p>
    <w:p w14:paraId="61B2D593">
      <w:pPr>
        <w:spacing w:after="156" w:afterLines="50"/>
        <w:ind w:firstLine="0" w:firstLineChars="0"/>
        <w:rPr>
          <w:rFonts w:hint="eastAsia" w:ascii="宋体" w:hAnsi="宋体"/>
          <w:b/>
          <w:bCs/>
          <w:lang w:val="zh-CN"/>
        </w:rPr>
      </w:pPr>
      <w:r>
        <w:rPr>
          <w:rFonts w:hint="eastAsia" w:ascii="宋体" w:hAnsi="宋体"/>
          <w:b/>
          <w:bCs/>
          <w:lang w:val="zh-CN"/>
        </w:rPr>
        <w:t xml:space="preserve">致：青海锦鸿工程项目管理有限公司    </w:t>
      </w:r>
    </w:p>
    <w:p w14:paraId="35F3F33D">
      <w:pPr>
        <w:pStyle w:val="8"/>
        <w:ind w:firstLine="420"/>
        <w:rPr>
          <w:rFonts w:hint="eastAsia"/>
          <w:lang w:val="zh-CN" w:eastAsia="zh-CN"/>
        </w:rPr>
      </w:pPr>
    </w:p>
    <w:p w14:paraId="02E23AAC">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祁连县2025年中央财政林业草原改革发展资金草种繁育补助项目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青海锦鸿公招（货物）2025-005号</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EDE46CE">
      <w:pPr>
        <w:spacing w:line="360" w:lineRule="auto"/>
        <w:ind w:firstLine="480"/>
        <w:rPr>
          <w:rFonts w:hint="eastAsia" w:ascii="宋体" w:hAnsi="宋体"/>
        </w:rPr>
      </w:pPr>
      <w:r>
        <w:rPr>
          <w:rFonts w:hint="eastAsia" w:ascii="宋体" w:hAnsi="宋体"/>
        </w:rPr>
        <w:t>附件：保证金交款证明、开户许可证复印件（加盖公章）</w:t>
      </w:r>
    </w:p>
    <w:p w14:paraId="2DEB488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202AC94">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986C4FA">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6523C173">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607BF89">
      <w:pPr>
        <w:pStyle w:val="8"/>
        <w:ind w:firstLine="480"/>
        <w:rPr>
          <w:rFonts w:hint="eastAsia" w:ascii="宋体" w:hAnsi="宋体"/>
          <w:sz w:val="24"/>
          <w:lang w:val="zh-CN" w:eastAsia="zh-CN"/>
        </w:rPr>
      </w:pPr>
    </w:p>
    <w:p w14:paraId="7AA58ABD">
      <w:pPr>
        <w:widowControl/>
        <w:snapToGrid w:val="0"/>
        <w:spacing w:line="360" w:lineRule="auto"/>
        <w:ind w:firstLine="0" w:firstLineChars="0"/>
        <w:outlineLvl w:val="1"/>
        <w:rPr>
          <w:rFonts w:hint="eastAsia" w:ascii="宋体"/>
          <w:b/>
          <w:sz w:val="28"/>
          <w:szCs w:val="28"/>
        </w:rPr>
      </w:pPr>
    </w:p>
    <w:p w14:paraId="32E2EFB6">
      <w:pPr>
        <w:pStyle w:val="8"/>
        <w:ind w:firstLine="562"/>
        <w:rPr>
          <w:rFonts w:hint="eastAsia" w:ascii="宋体"/>
          <w:b/>
          <w:sz w:val="28"/>
          <w:szCs w:val="28"/>
        </w:rPr>
      </w:pPr>
    </w:p>
    <w:p w14:paraId="669DE8EF">
      <w:pPr>
        <w:pStyle w:val="10"/>
        <w:ind w:firstLine="562"/>
        <w:rPr>
          <w:rFonts w:hint="eastAsia" w:hAnsi="Times New Roman"/>
          <w:b/>
          <w:sz w:val="28"/>
          <w:szCs w:val="28"/>
        </w:rPr>
      </w:pPr>
    </w:p>
    <w:p w14:paraId="6C7BF073">
      <w:pPr>
        <w:ind w:firstLine="480"/>
        <w:rPr>
          <w:rFonts w:hint="eastAsia"/>
        </w:rPr>
      </w:pPr>
    </w:p>
    <w:p w14:paraId="7A30772A">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E1003FC">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1200DE8">
      <w:pPr>
        <w:autoSpaceDE w:val="0"/>
        <w:autoSpaceDN w:val="0"/>
        <w:spacing w:line="360" w:lineRule="auto"/>
        <w:ind w:firstLine="482"/>
        <w:jc w:val="center"/>
        <w:rPr>
          <w:rFonts w:hint="eastAsia"/>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6764F33">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42" w:name="_Toc8994"/>
      <w:bookmarkStart w:id="243" w:name="_Toc30023"/>
      <w:r>
        <w:rPr>
          <w:rFonts w:hint="eastAsia" w:ascii="新宋体" w:hAnsi="新宋体" w:eastAsia="新宋体" w:cs="新宋体"/>
          <w:b/>
          <w:bCs/>
          <w:kern w:val="2"/>
          <w:sz w:val="32"/>
          <w:szCs w:val="32"/>
          <w:lang w:val="en-US" w:eastAsia="zh-CN" w:bidi="ar-SA"/>
        </w:rPr>
        <w:t>（投标文件封面）</w:t>
      </w:r>
      <w:bookmarkEnd w:id="242"/>
      <w:bookmarkEnd w:id="243"/>
    </w:p>
    <w:p w14:paraId="056045A4">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7949BA93">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2CC1556F">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D7DDD4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3AA01B18">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510B551D">
      <w:pPr>
        <w:adjustRightInd w:val="0"/>
        <w:spacing w:line="360" w:lineRule="auto"/>
        <w:ind w:firstLine="0" w:firstLineChars="0"/>
        <w:textAlignment w:val="baseline"/>
        <w:rPr>
          <w:rFonts w:hint="eastAsia" w:ascii="新宋体" w:hAnsi="新宋体" w:eastAsia="新宋体" w:cs="新宋体"/>
          <w:b/>
          <w:bCs/>
          <w:sz w:val="32"/>
          <w:szCs w:val="32"/>
        </w:rPr>
      </w:pPr>
    </w:p>
    <w:p w14:paraId="6CA9C292">
      <w:pPr>
        <w:pStyle w:val="8"/>
        <w:ind w:firstLine="420"/>
        <w:rPr>
          <w:rFonts w:hint="eastAsia" w:ascii="新宋体" w:hAnsi="新宋体" w:eastAsia="新宋体" w:cs="新宋体"/>
          <w:sz w:val="32"/>
          <w:szCs w:val="32"/>
          <w:lang w:val="en-US" w:eastAsia="zh-CN"/>
        </w:rPr>
      </w:pPr>
    </w:p>
    <w:p w14:paraId="516659F6">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青海锦鸿公招（货物）2025-005号</w:t>
      </w:r>
    </w:p>
    <w:p w14:paraId="7AD2A020">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祁连县2025年中央财政林业草原改革发展资金草种繁育补助项目</w:t>
      </w:r>
    </w:p>
    <w:p w14:paraId="3144BADA">
      <w:pPr>
        <w:adjustRightInd w:val="0"/>
        <w:spacing w:line="360" w:lineRule="auto"/>
        <w:ind w:firstLine="0" w:firstLineChars="0"/>
        <w:textAlignment w:val="baseline"/>
        <w:rPr>
          <w:rFonts w:hint="default"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74EAB312">
      <w:pPr>
        <w:adjustRightInd w:val="0"/>
        <w:spacing w:line="360" w:lineRule="auto"/>
        <w:ind w:firstLine="0" w:firstLineChars="0"/>
        <w:textAlignment w:val="baseline"/>
        <w:rPr>
          <w:rFonts w:hint="eastAsia" w:ascii="新宋体" w:hAnsi="新宋体" w:eastAsia="新宋体" w:cs="新宋体"/>
          <w:b/>
          <w:sz w:val="32"/>
          <w:szCs w:val="32"/>
        </w:rPr>
      </w:pPr>
    </w:p>
    <w:p w14:paraId="3AD8A5E2">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4196CA8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48BFAB05">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A2EFE44">
      <w:pPr>
        <w:rPr>
          <w:rFonts w:hint="eastAsia" w:ascii="宋体" w:hAnsi="宋体" w:eastAsia="宋体" w:cs="宋体"/>
          <w:b/>
          <w:bCs/>
          <w:color w:val="000000"/>
          <w:kern w:val="0"/>
          <w:sz w:val="30"/>
          <w:szCs w:val="30"/>
          <w:lang w:val="zh-CN" w:eastAsia="zh-CN" w:bidi="ar-SA"/>
        </w:rPr>
      </w:pPr>
      <w:bookmarkStart w:id="244" w:name="_Toc397"/>
      <w:r>
        <w:rPr>
          <w:rFonts w:hint="eastAsia" w:ascii="宋体" w:hAnsi="宋体" w:eastAsia="宋体" w:cs="宋体"/>
          <w:b/>
          <w:bCs/>
          <w:color w:val="000000"/>
          <w:kern w:val="0"/>
          <w:sz w:val="30"/>
          <w:szCs w:val="30"/>
          <w:lang w:val="zh-CN" w:eastAsia="zh-CN" w:bidi="ar-SA"/>
        </w:rPr>
        <w:br w:type="page"/>
      </w:r>
    </w:p>
    <w:p w14:paraId="73338FE9">
      <w:pPr>
        <w:widowControl/>
        <w:snapToGrid w:val="0"/>
        <w:spacing w:line="360" w:lineRule="auto"/>
        <w:ind w:firstLine="0" w:firstLineChars="0"/>
        <w:outlineLvl w:val="1"/>
        <w:rPr>
          <w:rFonts w:hint="eastAsia"/>
          <w:sz w:val="30"/>
          <w:szCs w:val="30"/>
        </w:rPr>
      </w:pPr>
      <w:bookmarkStart w:id="245" w:name="_Toc8477"/>
      <w:r>
        <w:rPr>
          <w:rFonts w:hint="eastAsia" w:ascii="宋体" w:hAnsi="宋体" w:eastAsia="宋体" w:cs="宋体"/>
          <w:b/>
          <w:bCs/>
          <w:color w:val="000000"/>
          <w:kern w:val="0"/>
          <w:sz w:val="30"/>
          <w:szCs w:val="30"/>
          <w:lang w:val="zh-CN" w:eastAsia="zh-CN" w:bidi="ar-SA"/>
        </w:rPr>
        <w:t>附件</w:t>
      </w:r>
      <w:bookmarkStart w:id="246" w:name="_Toc325726038"/>
      <w:bookmarkStart w:id="247" w:name="_Toc376936769"/>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：报价一览表</w:t>
      </w:r>
      <w:bookmarkEnd w:id="244"/>
      <w:bookmarkEnd w:id="245"/>
      <w:bookmarkEnd w:id="246"/>
      <w:bookmarkEnd w:id="247"/>
    </w:p>
    <w:p w14:paraId="364D2C4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7248"/>
      <w:bookmarkStart w:id="249" w:name="_Toc13175"/>
    </w:p>
    <w:p w14:paraId="5A88A2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0" w:name="_Toc1466"/>
      <w:bookmarkStart w:id="251" w:name="_Toc24378"/>
      <w:r>
        <w:rPr>
          <w:rFonts w:hint="eastAsia" w:ascii="宋体" w:hAnsi="Times New Roman" w:eastAsia="宋体" w:cs="Times New Roman"/>
          <w:b/>
          <w:color w:val="000000"/>
          <w:sz w:val="28"/>
          <w:szCs w:val="28"/>
          <w:lang w:val="zh-CN"/>
        </w:rPr>
        <w:t>投标报价一览表</w:t>
      </w:r>
      <w:bookmarkEnd w:id="248"/>
      <w:bookmarkEnd w:id="249"/>
      <w:bookmarkEnd w:id="250"/>
      <w:bookmarkEnd w:id="251"/>
    </w:p>
    <w:p w14:paraId="4BF89153">
      <w:pPr>
        <w:ind w:firstLine="0" w:firstLineChars="0"/>
        <w:jc w:val="both"/>
        <w:rPr>
          <w:rFonts w:hint="eastAsia" w:ascii="宋体" w:hAnsi="宋体"/>
          <w:b/>
        </w:rPr>
      </w:pPr>
    </w:p>
    <w:p w14:paraId="60D5C28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2"/>
        <w:tblpPr w:leftFromText="180" w:rightFromText="180" w:vertAnchor="text" w:horzAnchor="margin" w:tblpXSpec="left"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2D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vAlign w:val="center"/>
          </w:tcPr>
          <w:p w14:paraId="430B0D39">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vAlign w:val="center"/>
          </w:tcPr>
          <w:p w14:paraId="2082A2EF">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vAlign w:val="center"/>
          </w:tcPr>
          <w:p w14:paraId="20006E2F">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货（工） 期</w:t>
            </w:r>
          </w:p>
        </w:tc>
        <w:tc>
          <w:tcPr>
            <w:tcW w:w="1395" w:type="dxa"/>
            <w:vAlign w:val="center"/>
          </w:tcPr>
          <w:p w14:paraId="537B2290">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95" w:type="dxa"/>
            <w:vAlign w:val="center"/>
          </w:tcPr>
          <w:p w14:paraId="0C9F605F">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vAlign w:val="center"/>
          </w:tcPr>
          <w:p w14:paraId="3B4FB6B3">
            <w:pPr>
              <w:adjustRightInd w:val="0"/>
              <w:ind w:firstLine="482"/>
              <w:textAlignment w:val="baseline"/>
              <w:rPr>
                <w:rFonts w:hint="eastAsia" w:ascii="宋体" w:hAnsi="宋体"/>
                <w:b w:val="0"/>
                <w:bCs/>
              </w:rPr>
            </w:pPr>
          </w:p>
        </w:tc>
        <w:tc>
          <w:tcPr>
            <w:tcW w:w="2134" w:type="dxa"/>
          </w:tcPr>
          <w:p w14:paraId="3BAA971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tcPr>
          <w:p w14:paraId="714C7198">
            <w:pPr>
              <w:adjustRightInd w:val="0"/>
              <w:ind w:firstLine="196" w:firstLineChars="82"/>
              <w:textAlignment w:val="baseline"/>
              <w:rPr>
                <w:rFonts w:hint="eastAsia" w:ascii="宋体" w:hAnsi="宋体"/>
                <w:b w:val="0"/>
                <w:bCs/>
              </w:rPr>
            </w:pPr>
          </w:p>
        </w:tc>
        <w:tc>
          <w:tcPr>
            <w:tcW w:w="1395" w:type="dxa"/>
            <w:vMerge w:val="restart"/>
          </w:tcPr>
          <w:p w14:paraId="515156BC">
            <w:pPr>
              <w:adjustRightInd w:val="0"/>
              <w:ind w:firstLine="0" w:firstLineChars="0"/>
              <w:textAlignment w:val="baseline"/>
              <w:rPr>
                <w:rFonts w:hint="eastAsia" w:ascii="宋体" w:hAnsi="宋体"/>
                <w:b w:val="0"/>
                <w:bCs/>
              </w:rPr>
            </w:pPr>
          </w:p>
        </w:tc>
        <w:tc>
          <w:tcPr>
            <w:tcW w:w="1395" w:type="dxa"/>
            <w:vMerge w:val="restart"/>
          </w:tcPr>
          <w:p w14:paraId="3AA9A79D">
            <w:pPr>
              <w:adjustRightInd w:val="0"/>
              <w:ind w:firstLine="0" w:firstLineChars="0"/>
              <w:textAlignment w:val="baseline"/>
              <w:rPr>
                <w:rFonts w:hint="eastAsia" w:ascii="宋体" w:hAnsi="宋体"/>
                <w:b w:val="0"/>
                <w:bCs/>
              </w:rPr>
            </w:pPr>
          </w:p>
        </w:tc>
      </w:tr>
      <w:tr w14:paraId="3C1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vAlign w:val="center"/>
          </w:tcPr>
          <w:p w14:paraId="10D9A95D">
            <w:pPr>
              <w:adjustRightInd w:val="0"/>
              <w:ind w:firstLine="482"/>
              <w:textAlignment w:val="baseline"/>
              <w:rPr>
                <w:rFonts w:hint="eastAsia" w:ascii="宋体" w:hAnsi="宋体"/>
                <w:b w:val="0"/>
                <w:bCs/>
              </w:rPr>
            </w:pPr>
          </w:p>
        </w:tc>
        <w:tc>
          <w:tcPr>
            <w:tcW w:w="2134" w:type="dxa"/>
          </w:tcPr>
          <w:p w14:paraId="0BB4F0F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tcPr>
          <w:p w14:paraId="51F6F395">
            <w:pPr>
              <w:adjustRightInd w:val="0"/>
              <w:ind w:firstLine="482"/>
              <w:textAlignment w:val="baseline"/>
              <w:rPr>
                <w:rFonts w:hint="eastAsia" w:ascii="宋体" w:hAnsi="宋体"/>
                <w:b w:val="0"/>
                <w:bCs/>
              </w:rPr>
            </w:pPr>
          </w:p>
        </w:tc>
        <w:tc>
          <w:tcPr>
            <w:tcW w:w="1395" w:type="dxa"/>
            <w:vMerge w:val="continue"/>
          </w:tcPr>
          <w:p w14:paraId="53DA40FF">
            <w:pPr>
              <w:adjustRightInd w:val="0"/>
              <w:ind w:firstLine="0" w:firstLineChars="0"/>
              <w:textAlignment w:val="baseline"/>
              <w:rPr>
                <w:rFonts w:hint="eastAsia" w:ascii="宋体" w:hAnsi="宋体"/>
                <w:b w:val="0"/>
                <w:bCs/>
              </w:rPr>
            </w:pPr>
          </w:p>
        </w:tc>
        <w:tc>
          <w:tcPr>
            <w:tcW w:w="1395" w:type="dxa"/>
            <w:vMerge w:val="continue"/>
          </w:tcPr>
          <w:p w14:paraId="5C0C6DEF">
            <w:pPr>
              <w:adjustRightInd w:val="0"/>
              <w:ind w:firstLine="0" w:firstLineChars="0"/>
              <w:textAlignment w:val="baseline"/>
              <w:rPr>
                <w:rFonts w:hint="eastAsia" w:ascii="宋体" w:hAnsi="宋体"/>
                <w:b w:val="0"/>
                <w:bCs/>
              </w:rPr>
            </w:pPr>
          </w:p>
        </w:tc>
      </w:tr>
      <w:tr w14:paraId="37C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vAlign w:val="center"/>
          </w:tcPr>
          <w:p w14:paraId="0720563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vAlign w:val="center"/>
          </w:tcPr>
          <w:p w14:paraId="54511895">
            <w:pPr>
              <w:adjustRightInd w:val="0"/>
              <w:ind w:firstLine="0" w:firstLineChars="0"/>
              <w:textAlignment w:val="baseline"/>
              <w:rPr>
                <w:rFonts w:hint="eastAsia" w:ascii="宋体" w:hAnsi="宋体"/>
                <w:b w:val="0"/>
                <w:bCs/>
              </w:rPr>
            </w:pPr>
          </w:p>
        </w:tc>
      </w:tr>
    </w:tbl>
    <w:p w14:paraId="1A48271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71FE37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投标总报价包括</w:t>
      </w:r>
      <w:r>
        <w:rPr>
          <w:rFonts w:hint="eastAsia" w:ascii="宋体" w:hAnsi="宋体"/>
          <w:color w:val="auto"/>
          <w:highlight w:val="none"/>
          <w:lang w:val="zh-CN"/>
        </w:rPr>
        <w:t>产品费、安装费、施工费、人工费、机械费、验收费、手续费、包装费、运输费、保险费、税金及不可预见费等全部费用。</w:t>
      </w:r>
    </w:p>
    <w:p w14:paraId="655E3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w:t>
      </w:r>
      <w:r>
        <w:rPr>
          <w:rFonts w:hint="eastAsia" w:ascii="宋体" w:hAnsi="宋体" w:cs="宋体"/>
          <w:sz w:val="24"/>
          <w:szCs w:val="24"/>
          <w:lang w:eastAsia="zh-CN"/>
        </w:rPr>
        <w:t>（工）</w:t>
      </w:r>
      <w:r>
        <w:rPr>
          <w:rFonts w:hint="eastAsia" w:ascii="宋体" w:hAnsi="宋体" w:eastAsia="宋体" w:cs="宋体"/>
          <w:sz w:val="24"/>
          <w:szCs w:val="24"/>
        </w:rPr>
        <w:t>期”是指产品能够交付使用的具体时间。</w:t>
      </w:r>
    </w:p>
    <w:p w14:paraId="4470DC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22D59C2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6C3AE37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3AB36BAB">
      <w:pPr>
        <w:adjustRightInd w:val="0"/>
        <w:ind w:firstLine="0" w:firstLineChars="0"/>
        <w:textAlignment w:val="baseline"/>
        <w:rPr>
          <w:rFonts w:hint="eastAsia" w:ascii="宋体" w:hAnsi="宋体"/>
        </w:rPr>
      </w:pPr>
    </w:p>
    <w:p w14:paraId="61FB6E87">
      <w:pPr>
        <w:adjustRightInd w:val="0"/>
        <w:ind w:firstLine="0" w:firstLineChars="0"/>
        <w:textAlignment w:val="baseline"/>
        <w:rPr>
          <w:rFonts w:hint="eastAsia" w:ascii="宋体" w:hAnsi="宋体"/>
        </w:rPr>
      </w:pPr>
    </w:p>
    <w:p w14:paraId="3881C270">
      <w:pPr>
        <w:adjustRightInd w:val="0"/>
        <w:ind w:firstLine="0" w:firstLineChars="0"/>
        <w:textAlignment w:val="baseline"/>
        <w:rPr>
          <w:rFonts w:hint="eastAsia" w:ascii="宋体" w:hAnsi="宋体"/>
        </w:rPr>
      </w:pPr>
    </w:p>
    <w:p w14:paraId="14E0D5B7">
      <w:pPr>
        <w:ind w:firstLine="0" w:firstLineChars="0"/>
        <w:rPr>
          <w:rFonts w:hint="eastAsia" w:ascii="宋体" w:hAnsi="宋体"/>
        </w:rPr>
      </w:pPr>
    </w:p>
    <w:p w14:paraId="649B097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F9ECB7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0965EAD">
      <w:pPr>
        <w:ind w:right="480" w:firstLine="5421" w:firstLineChars="2250"/>
        <w:rPr>
          <w:rFonts w:hint="eastAsia" w:ascii="宋体" w:hAnsi="宋体"/>
          <w:b/>
        </w:rPr>
      </w:pPr>
      <w:r>
        <w:rPr>
          <w:rFonts w:hint="eastAsia" w:ascii="宋体" w:hAnsi="宋体"/>
          <w:b/>
        </w:rPr>
        <w:t>年  月  日</w:t>
      </w:r>
      <w:bookmarkStart w:id="252" w:name="_Toc13441"/>
    </w:p>
    <w:p w14:paraId="6D300C2E">
      <w:pPr>
        <w:ind w:right="480" w:firstLine="5421" w:firstLineChars="2250"/>
        <w:rPr>
          <w:rFonts w:hint="eastAsia" w:ascii="宋体" w:hAnsi="宋体"/>
          <w:b/>
          <w:lang w:val="zh-CN" w:eastAsia="zh-CN"/>
        </w:rPr>
      </w:pPr>
    </w:p>
    <w:p w14:paraId="137799B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F44648D">
      <w:pPr>
        <w:widowControl/>
        <w:snapToGrid w:val="0"/>
        <w:spacing w:line="360" w:lineRule="auto"/>
        <w:ind w:firstLine="0" w:firstLineChars="0"/>
        <w:outlineLvl w:val="1"/>
        <w:rPr>
          <w:rFonts w:hint="eastAsia" w:ascii="宋体"/>
          <w:b/>
          <w:sz w:val="30"/>
          <w:szCs w:val="30"/>
        </w:rPr>
      </w:pPr>
      <w:bookmarkStart w:id="253" w:name="_Toc22074"/>
      <w:r>
        <w:rPr>
          <w:rFonts w:hint="eastAsia" w:ascii="宋体" w:hAnsi="宋体" w:eastAsia="宋体" w:cs="宋体"/>
          <w:b/>
          <w:bCs/>
          <w:color w:val="000000"/>
          <w:kern w:val="0"/>
          <w:sz w:val="30"/>
          <w:szCs w:val="30"/>
          <w:lang w:val="zh-CN" w:eastAsia="zh-CN" w:bidi="ar-SA"/>
        </w:rPr>
        <w:t>附件</w:t>
      </w:r>
      <w:bookmarkStart w:id="254" w:name="_Toc325726039"/>
      <w:bookmarkStart w:id="255" w:name="_Toc376936770"/>
      <w:r>
        <w:rPr>
          <w:rFonts w:hint="eastAsia" w:ascii="宋体" w:hAnsi="宋体" w:eastAsia="宋体" w:cs="宋体"/>
          <w:b/>
          <w:bCs/>
          <w:color w:val="000000"/>
          <w:kern w:val="0"/>
          <w:sz w:val="30"/>
          <w:szCs w:val="30"/>
          <w:lang w:val="zh-CN" w:eastAsia="zh-CN" w:bidi="ar-SA"/>
        </w:rPr>
        <w:t>1</w:t>
      </w:r>
      <w:r>
        <w:rPr>
          <w:rFonts w:hint="eastAsia" w:ascii="宋体" w:hAnsi="宋体" w:cs="宋体"/>
          <w:b/>
          <w:bCs/>
          <w:color w:val="000000"/>
          <w:kern w:val="0"/>
          <w:sz w:val="30"/>
          <w:szCs w:val="30"/>
          <w:lang w:val="en-US" w:eastAsia="zh-CN" w:bidi="ar-SA"/>
        </w:rPr>
        <w:t>2</w:t>
      </w:r>
      <w:r>
        <w:rPr>
          <w:rFonts w:hint="eastAsia" w:ascii="宋体" w:hAnsi="宋体" w:eastAsia="宋体" w:cs="宋体"/>
          <w:b/>
          <w:bCs/>
          <w:color w:val="000000"/>
          <w:kern w:val="0"/>
          <w:sz w:val="30"/>
          <w:szCs w:val="30"/>
          <w:lang w:val="zh-CN" w:eastAsia="zh-CN" w:bidi="ar-SA"/>
        </w:rPr>
        <w:t>：分项报价表</w:t>
      </w:r>
      <w:bookmarkEnd w:id="252"/>
      <w:bookmarkEnd w:id="253"/>
      <w:bookmarkEnd w:id="254"/>
      <w:bookmarkEnd w:id="255"/>
    </w:p>
    <w:p w14:paraId="0030268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6" w:name="_Toc1068"/>
      <w:bookmarkStart w:id="257" w:name="_Toc32056"/>
    </w:p>
    <w:p w14:paraId="0AF80F5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1447"/>
      <w:bookmarkStart w:id="259" w:name="_Toc2564"/>
      <w:r>
        <w:rPr>
          <w:rFonts w:hint="eastAsia" w:ascii="宋体" w:hAnsi="Times New Roman" w:eastAsia="宋体" w:cs="Times New Roman"/>
          <w:b/>
          <w:color w:val="000000"/>
          <w:sz w:val="28"/>
          <w:szCs w:val="28"/>
          <w:lang w:val="zh-CN"/>
        </w:rPr>
        <w:t>分项报价表</w:t>
      </w:r>
      <w:bookmarkEnd w:id="256"/>
      <w:bookmarkEnd w:id="257"/>
      <w:bookmarkEnd w:id="258"/>
      <w:bookmarkEnd w:id="259"/>
    </w:p>
    <w:p w14:paraId="57B8E016">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7F110FE">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2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92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vAlign w:val="center"/>
          </w:tcPr>
          <w:p w14:paraId="0257973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vAlign w:val="center"/>
          </w:tcPr>
          <w:p w14:paraId="2208E5CF">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vAlign w:val="center"/>
          </w:tcPr>
          <w:p w14:paraId="4326E82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vAlign w:val="center"/>
          </w:tcPr>
          <w:p w14:paraId="1E5699A1">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vAlign w:val="center"/>
          </w:tcPr>
          <w:p w14:paraId="60E4781D">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vAlign w:val="center"/>
          </w:tcPr>
          <w:p w14:paraId="5851A29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vAlign w:val="center"/>
          </w:tcPr>
          <w:p w14:paraId="2EC010A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vAlign w:val="center"/>
          </w:tcPr>
          <w:p w14:paraId="11ADECD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vAlign w:val="center"/>
          </w:tcPr>
          <w:p w14:paraId="0614710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vAlign w:val="center"/>
          </w:tcPr>
          <w:p w14:paraId="73B6BAA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4A4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5AD78084">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vAlign w:val="center"/>
          </w:tcPr>
          <w:p w14:paraId="16DCBAC2">
            <w:pPr>
              <w:widowControl/>
              <w:spacing w:line="240" w:lineRule="auto"/>
              <w:ind w:firstLine="0" w:firstLineChars="0"/>
              <w:jc w:val="center"/>
              <w:rPr>
                <w:rFonts w:hint="eastAsia" w:ascii="宋体" w:hAnsi="宋体" w:cs="宋体"/>
                <w:color w:val="auto"/>
                <w:kern w:val="0"/>
                <w:lang w:val="en-US" w:eastAsia="zh-CN"/>
              </w:rPr>
            </w:pPr>
          </w:p>
        </w:tc>
        <w:tc>
          <w:tcPr>
            <w:tcW w:w="1268" w:type="dxa"/>
            <w:vAlign w:val="center"/>
          </w:tcPr>
          <w:p w14:paraId="3B26E0F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vAlign w:val="center"/>
          </w:tcPr>
          <w:p w14:paraId="53887BE9">
            <w:pPr>
              <w:widowControl/>
              <w:spacing w:line="240" w:lineRule="auto"/>
              <w:ind w:firstLine="0" w:firstLineChars="0"/>
              <w:jc w:val="center"/>
              <w:rPr>
                <w:rFonts w:hint="eastAsia" w:ascii="宋体" w:hAnsi="宋体" w:cs="宋体"/>
                <w:color w:val="auto"/>
                <w:kern w:val="0"/>
              </w:rPr>
            </w:pPr>
          </w:p>
        </w:tc>
        <w:tc>
          <w:tcPr>
            <w:tcW w:w="955" w:type="dxa"/>
            <w:vAlign w:val="center"/>
          </w:tcPr>
          <w:p w14:paraId="321F6321">
            <w:pPr>
              <w:widowControl/>
              <w:spacing w:line="240" w:lineRule="auto"/>
              <w:ind w:firstLine="0" w:firstLineChars="0"/>
              <w:jc w:val="center"/>
              <w:rPr>
                <w:rFonts w:hint="eastAsia" w:ascii="宋体" w:hAnsi="宋体" w:cs="宋体"/>
                <w:color w:val="auto"/>
                <w:kern w:val="0"/>
              </w:rPr>
            </w:pPr>
          </w:p>
        </w:tc>
        <w:tc>
          <w:tcPr>
            <w:tcW w:w="778" w:type="dxa"/>
            <w:vAlign w:val="center"/>
          </w:tcPr>
          <w:p w14:paraId="63AF6A24">
            <w:pPr>
              <w:widowControl/>
              <w:spacing w:line="240" w:lineRule="auto"/>
              <w:ind w:firstLine="0" w:firstLineChars="0"/>
              <w:jc w:val="center"/>
              <w:rPr>
                <w:rFonts w:hint="eastAsia" w:ascii="宋体" w:hAnsi="宋体" w:cs="宋体"/>
                <w:color w:val="auto"/>
                <w:kern w:val="0"/>
              </w:rPr>
            </w:pPr>
          </w:p>
        </w:tc>
        <w:tc>
          <w:tcPr>
            <w:tcW w:w="835" w:type="dxa"/>
            <w:vAlign w:val="center"/>
          </w:tcPr>
          <w:p w14:paraId="6AA3AEE9">
            <w:pPr>
              <w:widowControl/>
              <w:spacing w:line="240" w:lineRule="auto"/>
              <w:ind w:firstLine="0" w:firstLineChars="0"/>
              <w:jc w:val="center"/>
              <w:rPr>
                <w:rFonts w:hint="eastAsia" w:ascii="宋体" w:hAnsi="宋体" w:cs="宋体"/>
                <w:color w:val="auto"/>
                <w:kern w:val="0"/>
              </w:rPr>
            </w:pPr>
          </w:p>
        </w:tc>
        <w:tc>
          <w:tcPr>
            <w:tcW w:w="960" w:type="dxa"/>
            <w:vAlign w:val="center"/>
          </w:tcPr>
          <w:p w14:paraId="2ED647A0">
            <w:pPr>
              <w:widowControl/>
              <w:spacing w:line="240" w:lineRule="auto"/>
              <w:ind w:firstLine="0" w:firstLineChars="0"/>
              <w:jc w:val="center"/>
              <w:rPr>
                <w:rFonts w:hint="eastAsia" w:ascii="宋体" w:hAnsi="宋体" w:cs="宋体"/>
                <w:color w:val="auto"/>
                <w:kern w:val="0"/>
              </w:rPr>
            </w:pPr>
          </w:p>
        </w:tc>
        <w:tc>
          <w:tcPr>
            <w:tcW w:w="879" w:type="dxa"/>
            <w:vAlign w:val="center"/>
          </w:tcPr>
          <w:p w14:paraId="490D444F">
            <w:pPr>
              <w:widowControl/>
              <w:spacing w:line="240" w:lineRule="auto"/>
              <w:ind w:firstLine="0" w:firstLineChars="0"/>
              <w:jc w:val="center"/>
              <w:rPr>
                <w:rFonts w:hint="eastAsia" w:ascii="宋体" w:hAnsi="宋体" w:cs="宋体"/>
                <w:color w:val="auto"/>
                <w:kern w:val="0"/>
              </w:rPr>
            </w:pPr>
          </w:p>
        </w:tc>
        <w:tc>
          <w:tcPr>
            <w:tcW w:w="877" w:type="dxa"/>
            <w:vAlign w:val="center"/>
          </w:tcPr>
          <w:p w14:paraId="511F4E38">
            <w:pPr>
              <w:widowControl/>
              <w:spacing w:line="240" w:lineRule="auto"/>
              <w:ind w:firstLine="0" w:firstLineChars="0"/>
              <w:jc w:val="center"/>
              <w:rPr>
                <w:rFonts w:hint="eastAsia" w:ascii="宋体" w:hAnsi="宋体" w:cs="宋体"/>
                <w:color w:val="auto"/>
                <w:kern w:val="0"/>
              </w:rPr>
            </w:pPr>
          </w:p>
        </w:tc>
      </w:tr>
      <w:tr w14:paraId="7D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446F196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vAlign w:val="center"/>
          </w:tcPr>
          <w:p w14:paraId="0BBA72D1">
            <w:pPr>
              <w:widowControl/>
              <w:spacing w:line="240" w:lineRule="auto"/>
              <w:ind w:firstLine="0" w:firstLineChars="0"/>
              <w:jc w:val="center"/>
              <w:rPr>
                <w:rFonts w:hint="eastAsia" w:ascii="宋体" w:hAnsi="宋体" w:cs="宋体"/>
                <w:color w:val="auto"/>
                <w:kern w:val="0"/>
                <w:lang w:val="en-US" w:eastAsia="zh-CN"/>
              </w:rPr>
            </w:pPr>
          </w:p>
        </w:tc>
        <w:tc>
          <w:tcPr>
            <w:tcW w:w="1268" w:type="dxa"/>
            <w:vAlign w:val="center"/>
          </w:tcPr>
          <w:p w14:paraId="1D3DCC39">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vAlign w:val="center"/>
          </w:tcPr>
          <w:p w14:paraId="624E19CC">
            <w:pPr>
              <w:widowControl/>
              <w:spacing w:line="240" w:lineRule="auto"/>
              <w:ind w:firstLine="0" w:firstLineChars="0"/>
              <w:jc w:val="center"/>
              <w:rPr>
                <w:rFonts w:hint="eastAsia" w:ascii="宋体" w:hAnsi="宋体" w:cs="宋体"/>
                <w:color w:val="auto"/>
                <w:kern w:val="0"/>
              </w:rPr>
            </w:pPr>
          </w:p>
        </w:tc>
        <w:tc>
          <w:tcPr>
            <w:tcW w:w="955" w:type="dxa"/>
            <w:vAlign w:val="center"/>
          </w:tcPr>
          <w:p w14:paraId="26625CF3">
            <w:pPr>
              <w:widowControl/>
              <w:spacing w:line="240" w:lineRule="auto"/>
              <w:ind w:firstLine="0" w:firstLineChars="0"/>
              <w:jc w:val="center"/>
              <w:rPr>
                <w:rFonts w:hint="eastAsia" w:ascii="宋体" w:hAnsi="宋体" w:cs="宋体"/>
                <w:color w:val="auto"/>
                <w:kern w:val="0"/>
              </w:rPr>
            </w:pPr>
          </w:p>
        </w:tc>
        <w:tc>
          <w:tcPr>
            <w:tcW w:w="778" w:type="dxa"/>
            <w:vAlign w:val="center"/>
          </w:tcPr>
          <w:p w14:paraId="43D26E6E">
            <w:pPr>
              <w:widowControl/>
              <w:spacing w:line="240" w:lineRule="auto"/>
              <w:ind w:firstLine="0" w:firstLineChars="0"/>
              <w:jc w:val="center"/>
              <w:rPr>
                <w:rFonts w:hint="eastAsia" w:ascii="宋体" w:hAnsi="宋体" w:cs="宋体"/>
                <w:color w:val="auto"/>
                <w:kern w:val="0"/>
              </w:rPr>
            </w:pPr>
          </w:p>
        </w:tc>
        <w:tc>
          <w:tcPr>
            <w:tcW w:w="835" w:type="dxa"/>
            <w:vAlign w:val="center"/>
          </w:tcPr>
          <w:p w14:paraId="43F9DF19">
            <w:pPr>
              <w:widowControl/>
              <w:spacing w:line="240" w:lineRule="auto"/>
              <w:ind w:firstLine="0" w:firstLineChars="0"/>
              <w:jc w:val="center"/>
              <w:rPr>
                <w:rFonts w:hint="eastAsia" w:ascii="宋体" w:hAnsi="宋体" w:cs="宋体"/>
                <w:color w:val="auto"/>
                <w:kern w:val="0"/>
              </w:rPr>
            </w:pPr>
          </w:p>
        </w:tc>
        <w:tc>
          <w:tcPr>
            <w:tcW w:w="960" w:type="dxa"/>
            <w:vAlign w:val="center"/>
          </w:tcPr>
          <w:p w14:paraId="160DEEC9">
            <w:pPr>
              <w:widowControl/>
              <w:spacing w:line="240" w:lineRule="auto"/>
              <w:ind w:firstLine="0" w:firstLineChars="0"/>
              <w:jc w:val="center"/>
              <w:rPr>
                <w:rFonts w:hint="eastAsia" w:ascii="宋体" w:hAnsi="宋体" w:cs="宋体"/>
                <w:color w:val="auto"/>
                <w:kern w:val="0"/>
              </w:rPr>
            </w:pPr>
          </w:p>
        </w:tc>
        <w:tc>
          <w:tcPr>
            <w:tcW w:w="879" w:type="dxa"/>
            <w:vAlign w:val="center"/>
          </w:tcPr>
          <w:p w14:paraId="44968680">
            <w:pPr>
              <w:widowControl/>
              <w:spacing w:line="240" w:lineRule="auto"/>
              <w:ind w:firstLine="0" w:firstLineChars="0"/>
              <w:jc w:val="center"/>
              <w:rPr>
                <w:rFonts w:hint="eastAsia" w:ascii="宋体" w:hAnsi="宋体" w:cs="宋体"/>
                <w:color w:val="auto"/>
                <w:kern w:val="0"/>
              </w:rPr>
            </w:pPr>
          </w:p>
        </w:tc>
        <w:tc>
          <w:tcPr>
            <w:tcW w:w="877" w:type="dxa"/>
            <w:vAlign w:val="center"/>
          </w:tcPr>
          <w:p w14:paraId="3546FFB6">
            <w:pPr>
              <w:widowControl/>
              <w:spacing w:line="240" w:lineRule="auto"/>
              <w:ind w:firstLine="0" w:firstLineChars="0"/>
              <w:jc w:val="center"/>
              <w:rPr>
                <w:rFonts w:hint="eastAsia" w:ascii="宋体" w:hAnsi="宋体" w:cs="宋体"/>
                <w:color w:val="auto"/>
                <w:kern w:val="0"/>
              </w:rPr>
            </w:pPr>
          </w:p>
        </w:tc>
      </w:tr>
      <w:tr w14:paraId="2F8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3CA5AC2D">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vAlign w:val="center"/>
          </w:tcPr>
          <w:p w14:paraId="357086D8">
            <w:pPr>
              <w:widowControl/>
              <w:spacing w:line="240" w:lineRule="auto"/>
              <w:ind w:firstLine="0" w:firstLineChars="0"/>
              <w:jc w:val="center"/>
              <w:rPr>
                <w:rFonts w:hint="eastAsia" w:ascii="宋体" w:hAnsi="宋体" w:cs="宋体"/>
                <w:color w:val="auto"/>
                <w:kern w:val="0"/>
                <w:lang w:val="en-US" w:eastAsia="zh-CN"/>
              </w:rPr>
            </w:pPr>
          </w:p>
        </w:tc>
        <w:tc>
          <w:tcPr>
            <w:tcW w:w="1268" w:type="dxa"/>
            <w:vAlign w:val="center"/>
          </w:tcPr>
          <w:p w14:paraId="31808F00">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vAlign w:val="center"/>
          </w:tcPr>
          <w:p w14:paraId="50CA6213">
            <w:pPr>
              <w:widowControl/>
              <w:spacing w:line="240" w:lineRule="auto"/>
              <w:ind w:firstLine="0" w:firstLineChars="0"/>
              <w:jc w:val="center"/>
              <w:rPr>
                <w:rFonts w:hint="eastAsia" w:ascii="宋体" w:hAnsi="宋体" w:cs="宋体"/>
                <w:color w:val="auto"/>
                <w:kern w:val="0"/>
              </w:rPr>
            </w:pPr>
          </w:p>
        </w:tc>
        <w:tc>
          <w:tcPr>
            <w:tcW w:w="955" w:type="dxa"/>
            <w:vAlign w:val="center"/>
          </w:tcPr>
          <w:p w14:paraId="211F15FF">
            <w:pPr>
              <w:widowControl/>
              <w:spacing w:line="240" w:lineRule="auto"/>
              <w:ind w:firstLine="0" w:firstLineChars="0"/>
              <w:jc w:val="center"/>
              <w:rPr>
                <w:rFonts w:hint="eastAsia" w:ascii="宋体" w:hAnsi="宋体" w:cs="宋体"/>
                <w:color w:val="auto"/>
                <w:kern w:val="0"/>
              </w:rPr>
            </w:pPr>
          </w:p>
        </w:tc>
        <w:tc>
          <w:tcPr>
            <w:tcW w:w="778" w:type="dxa"/>
            <w:vAlign w:val="center"/>
          </w:tcPr>
          <w:p w14:paraId="7A0B0794">
            <w:pPr>
              <w:widowControl/>
              <w:spacing w:line="240" w:lineRule="auto"/>
              <w:ind w:firstLine="0" w:firstLineChars="0"/>
              <w:jc w:val="center"/>
              <w:rPr>
                <w:rFonts w:hint="eastAsia" w:ascii="宋体" w:hAnsi="宋体" w:cs="宋体"/>
                <w:color w:val="auto"/>
                <w:kern w:val="0"/>
              </w:rPr>
            </w:pPr>
          </w:p>
        </w:tc>
        <w:tc>
          <w:tcPr>
            <w:tcW w:w="835" w:type="dxa"/>
            <w:vAlign w:val="center"/>
          </w:tcPr>
          <w:p w14:paraId="60D884C7">
            <w:pPr>
              <w:widowControl/>
              <w:spacing w:line="240" w:lineRule="auto"/>
              <w:ind w:firstLine="0" w:firstLineChars="0"/>
              <w:jc w:val="center"/>
              <w:rPr>
                <w:rFonts w:hint="eastAsia" w:ascii="宋体" w:hAnsi="宋体" w:cs="宋体"/>
                <w:color w:val="auto"/>
                <w:kern w:val="0"/>
              </w:rPr>
            </w:pPr>
          </w:p>
        </w:tc>
        <w:tc>
          <w:tcPr>
            <w:tcW w:w="960" w:type="dxa"/>
            <w:vAlign w:val="center"/>
          </w:tcPr>
          <w:p w14:paraId="3B2030C3">
            <w:pPr>
              <w:widowControl/>
              <w:spacing w:line="240" w:lineRule="auto"/>
              <w:ind w:firstLine="0" w:firstLineChars="0"/>
              <w:jc w:val="center"/>
              <w:rPr>
                <w:rFonts w:hint="eastAsia" w:ascii="宋体" w:hAnsi="宋体" w:cs="宋体"/>
                <w:color w:val="auto"/>
                <w:kern w:val="0"/>
              </w:rPr>
            </w:pPr>
          </w:p>
        </w:tc>
        <w:tc>
          <w:tcPr>
            <w:tcW w:w="879" w:type="dxa"/>
            <w:vAlign w:val="center"/>
          </w:tcPr>
          <w:p w14:paraId="3375DBDF">
            <w:pPr>
              <w:widowControl/>
              <w:spacing w:line="240" w:lineRule="auto"/>
              <w:ind w:firstLine="0" w:firstLineChars="0"/>
              <w:jc w:val="center"/>
              <w:rPr>
                <w:rFonts w:hint="eastAsia" w:ascii="宋体" w:hAnsi="宋体" w:cs="宋体"/>
                <w:color w:val="auto"/>
                <w:kern w:val="0"/>
              </w:rPr>
            </w:pPr>
          </w:p>
        </w:tc>
        <w:tc>
          <w:tcPr>
            <w:tcW w:w="877" w:type="dxa"/>
            <w:vAlign w:val="center"/>
          </w:tcPr>
          <w:p w14:paraId="4184CEF4">
            <w:pPr>
              <w:widowControl/>
              <w:spacing w:line="240" w:lineRule="auto"/>
              <w:ind w:firstLine="0" w:firstLineChars="0"/>
              <w:jc w:val="center"/>
              <w:rPr>
                <w:rFonts w:hint="eastAsia" w:ascii="宋体" w:hAnsi="宋体" w:cs="宋体"/>
                <w:color w:val="auto"/>
                <w:kern w:val="0"/>
              </w:rPr>
            </w:pPr>
          </w:p>
        </w:tc>
      </w:tr>
      <w:tr w14:paraId="7EE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39890A7C">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vAlign w:val="center"/>
          </w:tcPr>
          <w:p w14:paraId="3AEEC535">
            <w:pPr>
              <w:widowControl/>
              <w:spacing w:line="240" w:lineRule="auto"/>
              <w:ind w:firstLine="0" w:firstLineChars="0"/>
              <w:jc w:val="center"/>
              <w:rPr>
                <w:rFonts w:hint="eastAsia" w:ascii="宋体" w:hAnsi="宋体" w:cs="宋体"/>
                <w:color w:val="auto"/>
                <w:kern w:val="0"/>
                <w:lang w:val="en-US" w:eastAsia="zh-CN"/>
              </w:rPr>
            </w:pPr>
          </w:p>
        </w:tc>
        <w:tc>
          <w:tcPr>
            <w:tcW w:w="1268" w:type="dxa"/>
            <w:vAlign w:val="center"/>
          </w:tcPr>
          <w:p w14:paraId="71A89068">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vAlign w:val="center"/>
          </w:tcPr>
          <w:p w14:paraId="6C25C3A8">
            <w:pPr>
              <w:widowControl/>
              <w:spacing w:line="240" w:lineRule="auto"/>
              <w:ind w:firstLine="0" w:firstLineChars="0"/>
              <w:jc w:val="center"/>
              <w:rPr>
                <w:rFonts w:hint="eastAsia" w:ascii="宋体" w:hAnsi="宋体" w:cs="宋体"/>
                <w:color w:val="auto"/>
                <w:kern w:val="0"/>
              </w:rPr>
            </w:pPr>
          </w:p>
        </w:tc>
        <w:tc>
          <w:tcPr>
            <w:tcW w:w="955" w:type="dxa"/>
            <w:vAlign w:val="center"/>
          </w:tcPr>
          <w:p w14:paraId="39680998">
            <w:pPr>
              <w:widowControl/>
              <w:spacing w:line="240" w:lineRule="auto"/>
              <w:ind w:firstLine="0" w:firstLineChars="0"/>
              <w:jc w:val="center"/>
              <w:rPr>
                <w:rFonts w:hint="eastAsia" w:ascii="宋体" w:hAnsi="宋体" w:cs="宋体"/>
                <w:color w:val="auto"/>
                <w:kern w:val="0"/>
              </w:rPr>
            </w:pPr>
          </w:p>
        </w:tc>
        <w:tc>
          <w:tcPr>
            <w:tcW w:w="778" w:type="dxa"/>
            <w:vAlign w:val="center"/>
          </w:tcPr>
          <w:p w14:paraId="2438D6C5">
            <w:pPr>
              <w:widowControl/>
              <w:spacing w:line="240" w:lineRule="auto"/>
              <w:ind w:firstLine="0" w:firstLineChars="0"/>
              <w:jc w:val="center"/>
              <w:rPr>
                <w:rFonts w:hint="eastAsia" w:ascii="宋体" w:hAnsi="宋体" w:cs="宋体"/>
                <w:color w:val="auto"/>
                <w:kern w:val="0"/>
              </w:rPr>
            </w:pPr>
          </w:p>
        </w:tc>
        <w:tc>
          <w:tcPr>
            <w:tcW w:w="835" w:type="dxa"/>
            <w:vAlign w:val="center"/>
          </w:tcPr>
          <w:p w14:paraId="18FB056B">
            <w:pPr>
              <w:widowControl/>
              <w:spacing w:line="240" w:lineRule="auto"/>
              <w:ind w:firstLine="0" w:firstLineChars="0"/>
              <w:jc w:val="center"/>
              <w:rPr>
                <w:rFonts w:hint="eastAsia" w:ascii="宋体" w:hAnsi="宋体" w:cs="宋体"/>
                <w:color w:val="auto"/>
                <w:kern w:val="0"/>
              </w:rPr>
            </w:pPr>
          </w:p>
        </w:tc>
        <w:tc>
          <w:tcPr>
            <w:tcW w:w="960" w:type="dxa"/>
            <w:vAlign w:val="center"/>
          </w:tcPr>
          <w:p w14:paraId="1E89B971">
            <w:pPr>
              <w:widowControl/>
              <w:spacing w:line="240" w:lineRule="auto"/>
              <w:ind w:firstLine="0" w:firstLineChars="0"/>
              <w:jc w:val="center"/>
              <w:rPr>
                <w:rFonts w:hint="eastAsia" w:ascii="宋体" w:hAnsi="宋体" w:cs="宋体"/>
                <w:color w:val="auto"/>
                <w:kern w:val="0"/>
              </w:rPr>
            </w:pPr>
          </w:p>
        </w:tc>
        <w:tc>
          <w:tcPr>
            <w:tcW w:w="879" w:type="dxa"/>
            <w:vAlign w:val="center"/>
          </w:tcPr>
          <w:p w14:paraId="3A68FCD6">
            <w:pPr>
              <w:widowControl/>
              <w:spacing w:line="240" w:lineRule="auto"/>
              <w:ind w:firstLine="0" w:firstLineChars="0"/>
              <w:jc w:val="center"/>
              <w:rPr>
                <w:rFonts w:hint="eastAsia" w:ascii="宋体" w:hAnsi="宋体" w:cs="宋体"/>
                <w:color w:val="auto"/>
                <w:kern w:val="0"/>
              </w:rPr>
            </w:pPr>
          </w:p>
        </w:tc>
        <w:tc>
          <w:tcPr>
            <w:tcW w:w="877" w:type="dxa"/>
            <w:vAlign w:val="center"/>
          </w:tcPr>
          <w:p w14:paraId="20FA5B2F">
            <w:pPr>
              <w:widowControl/>
              <w:spacing w:line="240" w:lineRule="auto"/>
              <w:ind w:firstLine="0" w:firstLineChars="0"/>
              <w:jc w:val="center"/>
              <w:rPr>
                <w:rFonts w:hint="eastAsia" w:ascii="宋体" w:hAnsi="宋体" w:cs="宋体"/>
                <w:color w:val="auto"/>
                <w:kern w:val="0"/>
              </w:rPr>
            </w:pPr>
          </w:p>
        </w:tc>
      </w:tr>
      <w:tr w14:paraId="70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5FC994D2">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vAlign w:val="center"/>
          </w:tcPr>
          <w:p w14:paraId="2D50987C">
            <w:pPr>
              <w:widowControl/>
              <w:spacing w:line="240" w:lineRule="auto"/>
              <w:ind w:firstLine="0" w:firstLineChars="0"/>
              <w:jc w:val="center"/>
              <w:rPr>
                <w:rFonts w:hint="eastAsia" w:ascii="宋体" w:hAnsi="宋体" w:cs="宋体"/>
                <w:color w:val="auto"/>
                <w:kern w:val="0"/>
              </w:rPr>
            </w:pPr>
          </w:p>
        </w:tc>
        <w:tc>
          <w:tcPr>
            <w:tcW w:w="1268" w:type="dxa"/>
            <w:vAlign w:val="center"/>
          </w:tcPr>
          <w:p w14:paraId="5CA42D77">
            <w:pPr>
              <w:widowControl/>
              <w:spacing w:line="240" w:lineRule="auto"/>
              <w:ind w:firstLine="0" w:firstLineChars="0"/>
              <w:jc w:val="center"/>
              <w:rPr>
                <w:rFonts w:hint="eastAsia" w:ascii="宋体" w:hAnsi="宋体" w:cs="宋体"/>
                <w:color w:val="auto"/>
                <w:kern w:val="0"/>
              </w:rPr>
            </w:pPr>
          </w:p>
        </w:tc>
        <w:tc>
          <w:tcPr>
            <w:tcW w:w="1143" w:type="dxa"/>
            <w:vAlign w:val="center"/>
          </w:tcPr>
          <w:p w14:paraId="118E64C3">
            <w:pPr>
              <w:widowControl/>
              <w:spacing w:line="240" w:lineRule="auto"/>
              <w:ind w:firstLine="0" w:firstLineChars="0"/>
              <w:jc w:val="center"/>
              <w:rPr>
                <w:rFonts w:hint="eastAsia" w:ascii="宋体" w:hAnsi="宋体" w:cs="宋体"/>
                <w:color w:val="auto"/>
                <w:kern w:val="0"/>
              </w:rPr>
            </w:pPr>
          </w:p>
        </w:tc>
        <w:tc>
          <w:tcPr>
            <w:tcW w:w="955" w:type="dxa"/>
            <w:vAlign w:val="center"/>
          </w:tcPr>
          <w:p w14:paraId="422B5DF8">
            <w:pPr>
              <w:widowControl/>
              <w:spacing w:line="240" w:lineRule="auto"/>
              <w:ind w:firstLine="0" w:firstLineChars="0"/>
              <w:jc w:val="center"/>
              <w:rPr>
                <w:rFonts w:hint="eastAsia" w:ascii="宋体" w:hAnsi="宋体" w:cs="宋体"/>
                <w:color w:val="auto"/>
                <w:kern w:val="0"/>
              </w:rPr>
            </w:pPr>
          </w:p>
        </w:tc>
        <w:tc>
          <w:tcPr>
            <w:tcW w:w="778" w:type="dxa"/>
            <w:vAlign w:val="center"/>
          </w:tcPr>
          <w:p w14:paraId="75AF68B8">
            <w:pPr>
              <w:widowControl/>
              <w:spacing w:line="240" w:lineRule="auto"/>
              <w:ind w:firstLine="0" w:firstLineChars="0"/>
              <w:jc w:val="center"/>
              <w:rPr>
                <w:rFonts w:hint="eastAsia" w:ascii="宋体" w:hAnsi="宋体" w:cs="宋体"/>
                <w:color w:val="auto"/>
                <w:kern w:val="0"/>
              </w:rPr>
            </w:pPr>
          </w:p>
        </w:tc>
        <w:tc>
          <w:tcPr>
            <w:tcW w:w="835" w:type="dxa"/>
            <w:vAlign w:val="center"/>
          </w:tcPr>
          <w:p w14:paraId="43CBF599">
            <w:pPr>
              <w:widowControl/>
              <w:spacing w:line="240" w:lineRule="auto"/>
              <w:ind w:firstLine="0" w:firstLineChars="0"/>
              <w:jc w:val="center"/>
              <w:rPr>
                <w:rFonts w:hint="eastAsia" w:ascii="宋体" w:hAnsi="宋体" w:cs="宋体"/>
                <w:color w:val="auto"/>
                <w:kern w:val="0"/>
              </w:rPr>
            </w:pPr>
          </w:p>
        </w:tc>
        <w:tc>
          <w:tcPr>
            <w:tcW w:w="960" w:type="dxa"/>
            <w:vAlign w:val="center"/>
          </w:tcPr>
          <w:p w14:paraId="013A705D">
            <w:pPr>
              <w:widowControl/>
              <w:spacing w:line="240" w:lineRule="auto"/>
              <w:ind w:firstLine="0" w:firstLineChars="0"/>
              <w:jc w:val="center"/>
              <w:rPr>
                <w:rFonts w:hint="eastAsia" w:ascii="宋体" w:hAnsi="宋体" w:cs="宋体"/>
                <w:color w:val="auto"/>
                <w:kern w:val="0"/>
              </w:rPr>
            </w:pPr>
          </w:p>
        </w:tc>
        <w:tc>
          <w:tcPr>
            <w:tcW w:w="879" w:type="dxa"/>
            <w:vAlign w:val="center"/>
          </w:tcPr>
          <w:p w14:paraId="5BAE5462">
            <w:pPr>
              <w:widowControl/>
              <w:spacing w:line="240" w:lineRule="auto"/>
              <w:ind w:firstLine="0" w:firstLineChars="0"/>
              <w:jc w:val="center"/>
              <w:rPr>
                <w:rFonts w:hint="eastAsia" w:ascii="宋体" w:hAnsi="宋体" w:cs="宋体"/>
                <w:color w:val="auto"/>
                <w:kern w:val="0"/>
              </w:rPr>
            </w:pPr>
          </w:p>
        </w:tc>
        <w:tc>
          <w:tcPr>
            <w:tcW w:w="877" w:type="dxa"/>
            <w:vAlign w:val="center"/>
          </w:tcPr>
          <w:p w14:paraId="097736D7">
            <w:pPr>
              <w:widowControl/>
              <w:spacing w:line="240" w:lineRule="auto"/>
              <w:ind w:firstLine="0" w:firstLineChars="0"/>
              <w:jc w:val="center"/>
              <w:rPr>
                <w:rFonts w:hint="eastAsia" w:ascii="宋体" w:hAnsi="宋体" w:cs="宋体"/>
                <w:color w:val="auto"/>
                <w:kern w:val="0"/>
              </w:rPr>
            </w:pPr>
          </w:p>
        </w:tc>
      </w:tr>
      <w:tr w14:paraId="16F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vAlign w:val="center"/>
          </w:tcPr>
          <w:p w14:paraId="551EA61A">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vAlign w:val="center"/>
          </w:tcPr>
          <w:p w14:paraId="0E420349">
            <w:pPr>
              <w:widowControl/>
              <w:spacing w:line="240" w:lineRule="auto"/>
              <w:ind w:firstLine="0" w:firstLineChars="0"/>
              <w:jc w:val="center"/>
              <w:rPr>
                <w:rFonts w:hint="eastAsia" w:ascii="宋体" w:hAnsi="宋体" w:cs="宋体"/>
                <w:color w:val="auto"/>
                <w:kern w:val="0"/>
              </w:rPr>
            </w:pPr>
          </w:p>
        </w:tc>
      </w:tr>
    </w:tbl>
    <w:p w14:paraId="60EDCF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051C2D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1D3D812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59EB321C">
      <w:pPr>
        <w:spacing w:line="276" w:lineRule="auto"/>
        <w:ind w:firstLine="352" w:firstLineChars="147"/>
        <w:rPr>
          <w:rFonts w:hint="eastAsia" w:ascii="宋体" w:hAnsi="宋体"/>
        </w:rPr>
      </w:pPr>
    </w:p>
    <w:p w14:paraId="1F17DFB3">
      <w:pPr>
        <w:adjustRightInd w:val="0"/>
        <w:ind w:firstLine="480"/>
        <w:textAlignment w:val="baseline"/>
        <w:rPr>
          <w:rFonts w:hint="eastAsia" w:ascii="宋体" w:hAnsi="宋体"/>
        </w:rPr>
      </w:pPr>
    </w:p>
    <w:p w14:paraId="6066CDA8">
      <w:pPr>
        <w:pStyle w:val="10"/>
        <w:ind w:firstLine="480"/>
        <w:rPr>
          <w:rFonts w:hint="eastAsia" w:hAnsi="宋体"/>
        </w:rPr>
      </w:pPr>
    </w:p>
    <w:p w14:paraId="2632C1B1">
      <w:pPr>
        <w:pStyle w:val="10"/>
        <w:ind w:left="0" w:leftChars="0" w:firstLine="0" w:firstLineChars="0"/>
        <w:rPr>
          <w:rFonts w:hint="eastAsia"/>
        </w:rPr>
      </w:pPr>
    </w:p>
    <w:p w14:paraId="473FB5C1">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F1EB6A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E65D582">
      <w:pPr>
        <w:ind w:right="480" w:firstLine="5542" w:firstLineChars="2300"/>
        <w:rPr>
          <w:rFonts w:hint="eastAsia" w:ascii="宋体"/>
          <w:b/>
          <w:color w:val="000000"/>
          <w:sz w:val="28"/>
          <w:szCs w:val="28"/>
        </w:rPr>
      </w:pPr>
      <w:r>
        <w:rPr>
          <w:rFonts w:hint="eastAsia"/>
          <w:b/>
        </w:rPr>
        <w:t>年  月  日</w:t>
      </w:r>
    </w:p>
    <w:p w14:paraId="0A098454">
      <w:pPr>
        <w:pStyle w:val="20"/>
        <w:ind w:left="0" w:leftChars="0" w:firstLine="0" w:firstLineChars="0"/>
        <w:rPr>
          <w:rFonts w:hint="eastAsia" w:ascii="宋体"/>
          <w:b/>
          <w:color w:val="000000"/>
          <w:sz w:val="28"/>
          <w:szCs w:val="28"/>
        </w:rPr>
      </w:pPr>
    </w:p>
    <w:p w14:paraId="23306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3BCA6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BDE08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27951B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B97F87">
      <w:pPr>
        <w:ind w:left="0" w:leftChars="0" w:firstLine="0" w:firstLineChars="0"/>
        <w:rPr>
          <w:rFonts w:hint="eastAsia" w:ascii="宋体" w:hAnsi="宋体" w:eastAsia="宋体" w:cs="宋体"/>
          <w:b/>
          <w:bCs/>
          <w:color w:val="000000"/>
          <w:kern w:val="0"/>
          <w:sz w:val="30"/>
          <w:szCs w:val="30"/>
          <w:lang w:val="zh-CN" w:eastAsia="zh-CN" w:bidi="ar-SA"/>
        </w:rPr>
      </w:pPr>
    </w:p>
    <w:p w14:paraId="0268479B">
      <w:pPr>
        <w:widowControl/>
        <w:snapToGrid w:val="0"/>
        <w:spacing w:line="360" w:lineRule="auto"/>
        <w:ind w:firstLine="0" w:firstLineChars="0"/>
        <w:outlineLvl w:val="1"/>
        <w:rPr>
          <w:rFonts w:hint="eastAsia" w:ascii="宋体" w:hAnsi="宋体" w:cs="宋体"/>
          <w:b/>
          <w:bCs/>
          <w:color w:val="000000"/>
          <w:kern w:val="0"/>
          <w:sz w:val="30"/>
          <w:szCs w:val="30"/>
          <w:lang w:val="zh-CN" w:eastAsia="zh-CN" w:bidi="ar-SA"/>
        </w:rPr>
      </w:pPr>
      <w:bookmarkStart w:id="260" w:name="_Toc198"/>
      <w:r>
        <w:rPr>
          <w:rFonts w:hint="eastAsia" w:ascii="宋体" w:hAnsi="宋体" w:eastAsia="宋体" w:cs="宋体"/>
          <w:b/>
          <w:bCs/>
          <w:color w:val="000000"/>
          <w:kern w:val="0"/>
          <w:sz w:val="30"/>
          <w:szCs w:val="30"/>
          <w:lang w:val="zh-CN" w:eastAsia="zh-CN" w:bidi="ar-SA"/>
        </w:rPr>
        <w:t>附件</w:t>
      </w:r>
      <w:bookmarkStart w:id="261" w:name="_Toc376936771"/>
      <w:bookmarkStart w:id="262" w:name="_Toc325726040"/>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3</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auto"/>
          <w:kern w:val="0"/>
          <w:sz w:val="28"/>
          <w:szCs w:val="28"/>
          <w:lang w:val="zh-CN"/>
        </w:rPr>
        <w:t>技术规格</w:t>
      </w:r>
      <w:r>
        <w:rPr>
          <w:rFonts w:hint="eastAsia" w:ascii="宋体" w:hAnsi="宋体" w:eastAsia="宋体" w:cs="宋体"/>
          <w:b/>
          <w:bCs/>
          <w:color w:val="000000"/>
          <w:kern w:val="0"/>
          <w:sz w:val="30"/>
          <w:szCs w:val="30"/>
          <w:lang w:val="zh-CN" w:eastAsia="zh-CN" w:bidi="ar-SA"/>
        </w:rPr>
        <w:t>响应表</w:t>
      </w:r>
      <w:bookmarkEnd w:id="260"/>
      <w:bookmarkEnd w:id="261"/>
      <w:bookmarkEnd w:id="262"/>
    </w:p>
    <w:p w14:paraId="63D6BEF0">
      <w:pPr>
        <w:pStyle w:val="6"/>
        <w:rPr>
          <w:rFonts w:hint="eastAsia"/>
          <w:lang w:val="zh-CN"/>
        </w:rPr>
      </w:pPr>
    </w:p>
    <w:p w14:paraId="5505EA3B">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F77A4DA">
      <w:pPr>
        <w:ind w:firstLine="0" w:firstLineChars="0"/>
        <w:rPr>
          <w:rFonts w:hint="eastAsia" w:ascii="宋体" w:hAnsi="宋体"/>
          <w:b/>
        </w:rPr>
      </w:pPr>
    </w:p>
    <w:p w14:paraId="6407DB41">
      <w:pPr>
        <w:ind w:firstLine="0" w:firstLineChars="0"/>
        <w:rPr>
          <w:rFonts w:hint="eastAsia" w:ascii="宋体" w:hAnsi="宋体"/>
          <w:b/>
        </w:rPr>
      </w:pPr>
      <w:r>
        <w:rPr>
          <w:rFonts w:hint="eastAsia" w:ascii="宋体" w:hAnsi="宋体"/>
          <w:b/>
        </w:rPr>
        <w:t xml:space="preserve">投标单位名称:                                            </w:t>
      </w:r>
    </w:p>
    <w:p w14:paraId="18C1A9B8">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22"/>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1"/>
        <w:gridCol w:w="1727"/>
        <w:gridCol w:w="1131"/>
        <w:gridCol w:w="1164"/>
        <w:gridCol w:w="1168"/>
        <w:gridCol w:w="1306"/>
        <w:gridCol w:w="837"/>
        <w:gridCol w:w="1045"/>
      </w:tblGrid>
      <w:tr w14:paraId="53BA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restart"/>
            <w:vAlign w:val="center"/>
          </w:tcPr>
          <w:p w14:paraId="283580B0">
            <w:pPr>
              <w:widowControl/>
              <w:spacing w:line="240" w:lineRule="auto"/>
              <w:ind w:firstLine="0" w:firstLineChars="0"/>
              <w:jc w:val="center"/>
              <w:rPr>
                <w:rFonts w:hint="eastAsia" w:ascii="宋体" w:hAnsi="宋体" w:cs="宋体"/>
                <w:kern w:val="0"/>
              </w:rPr>
            </w:pPr>
            <w:r>
              <w:rPr>
                <w:rFonts w:hint="eastAsia" w:ascii="宋体" w:hAnsi="宋体" w:cs="宋体"/>
                <w:kern w:val="0"/>
              </w:rPr>
              <w:t>序号</w:t>
            </w:r>
          </w:p>
        </w:tc>
        <w:tc>
          <w:tcPr>
            <w:tcW w:w="4022" w:type="dxa"/>
            <w:gridSpan w:val="3"/>
            <w:vAlign w:val="center"/>
          </w:tcPr>
          <w:p w14:paraId="477E5454">
            <w:pPr>
              <w:widowControl/>
              <w:spacing w:line="240" w:lineRule="auto"/>
              <w:ind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56" w:type="dxa"/>
            <w:gridSpan w:val="4"/>
            <w:vAlign w:val="center"/>
          </w:tcPr>
          <w:p w14:paraId="2517A3B9">
            <w:pPr>
              <w:widowControl/>
              <w:spacing w:line="240" w:lineRule="auto"/>
              <w:ind w:firstLine="0" w:firstLineChars="0"/>
              <w:jc w:val="center"/>
              <w:rPr>
                <w:rFonts w:hint="eastAsia" w:ascii="宋体" w:hAnsi="宋体" w:cs="宋体"/>
                <w:kern w:val="0"/>
              </w:rPr>
            </w:pPr>
            <w:r>
              <w:rPr>
                <w:rFonts w:hint="eastAsia" w:ascii="宋体" w:hAnsi="宋体" w:cs="宋体"/>
                <w:kern w:val="0"/>
              </w:rPr>
              <w:t>投标产品技术参数、指标</w:t>
            </w:r>
          </w:p>
        </w:tc>
      </w:tr>
      <w:tr w14:paraId="6F95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continue"/>
            <w:vAlign w:val="center"/>
          </w:tcPr>
          <w:p w14:paraId="509C0A60">
            <w:pPr>
              <w:widowControl/>
              <w:spacing w:line="240" w:lineRule="auto"/>
              <w:ind w:firstLine="0" w:firstLineChars="0"/>
              <w:jc w:val="center"/>
              <w:rPr>
                <w:rFonts w:hint="eastAsia" w:ascii="宋体" w:hAnsi="宋体" w:cs="宋体"/>
                <w:kern w:val="0"/>
              </w:rPr>
            </w:pPr>
          </w:p>
        </w:tc>
        <w:tc>
          <w:tcPr>
            <w:tcW w:w="1727" w:type="dxa"/>
            <w:vAlign w:val="center"/>
          </w:tcPr>
          <w:p w14:paraId="4D39E19C">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131" w:type="dxa"/>
            <w:vAlign w:val="center"/>
          </w:tcPr>
          <w:p w14:paraId="0E7EF78E">
            <w:pPr>
              <w:widowControl/>
              <w:spacing w:line="240" w:lineRule="auto"/>
              <w:ind w:firstLine="0" w:firstLineChars="0"/>
              <w:jc w:val="center"/>
              <w:rPr>
                <w:rFonts w:hint="eastAsia" w:ascii="宋体" w:hAnsi="宋体" w:cs="宋体"/>
                <w:kern w:val="0"/>
              </w:rPr>
            </w:pPr>
            <w:r>
              <w:rPr>
                <w:rFonts w:hint="eastAsia" w:ascii="宋体" w:hAnsi="宋体" w:cs="宋体"/>
                <w:kern w:val="0"/>
              </w:rPr>
              <w:t>技术参数</w:t>
            </w:r>
          </w:p>
        </w:tc>
        <w:tc>
          <w:tcPr>
            <w:tcW w:w="1164" w:type="dxa"/>
            <w:vAlign w:val="center"/>
          </w:tcPr>
          <w:p w14:paraId="551EC1E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168" w:type="dxa"/>
            <w:vAlign w:val="center"/>
          </w:tcPr>
          <w:p w14:paraId="70E35A93">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306" w:type="dxa"/>
            <w:vAlign w:val="center"/>
          </w:tcPr>
          <w:p w14:paraId="1B0004CD">
            <w:pPr>
              <w:widowControl/>
              <w:spacing w:line="240" w:lineRule="auto"/>
              <w:ind w:firstLine="0" w:firstLineChars="0"/>
              <w:jc w:val="center"/>
              <w:rPr>
                <w:rFonts w:ascii="宋体" w:hAnsi="宋体" w:cs="宋体"/>
                <w:kern w:val="0"/>
              </w:rPr>
            </w:pPr>
            <w:r>
              <w:rPr>
                <w:rFonts w:hint="eastAsia" w:ascii="宋体" w:hAnsi="宋体" w:cs="宋体"/>
                <w:kern w:val="0"/>
              </w:rPr>
              <w:t>技术参数</w:t>
            </w:r>
          </w:p>
        </w:tc>
        <w:tc>
          <w:tcPr>
            <w:tcW w:w="837" w:type="dxa"/>
            <w:vAlign w:val="center"/>
          </w:tcPr>
          <w:p w14:paraId="3A19B91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045" w:type="dxa"/>
            <w:vAlign w:val="center"/>
          </w:tcPr>
          <w:p w14:paraId="15E99634">
            <w:pPr>
              <w:widowControl/>
              <w:spacing w:line="240" w:lineRule="auto"/>
              <w:ind w:firstLine="0" w:firstLineChars="0"/>
              <w:jc w:val="center"/>
              <w:rPr>
                <w:rFonts w:ascii="宋体" w:hAnsi="宋体" w:cs="宋体"/>
                <w:kern w:val="0"/>
              </w:rPr>
            </w:pPr>
            <w:r>
              <w:rPr>
                <w:rFonts w:hint="eastAsia" w:ascii="宋体" w:hAnsi="宋体" w:cs="宋体"/>
                <w:kern w:val="0"/>
              </w:rPr>
              <w:t>偏离</w:t>
            </w:r>
          </w:p>
        </w:tc>
      </w:tr>
      <w:tr w14:paraId="3380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Align w:val="center"/>
          </w:tcPr>
          <w:p w14:paraId="7DE85068">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727" w:type="dxa"/>
            <w:vAlign w:val="center"/>
          </w:tcPr>
          <w:p w14:paraId="65F3C63B">
            <w:pPr>
              <w:widowControl/>
              <w:spacing w:line="240" w:lineRule="auto"/>
              <w:ind w:firstLine="0" w:firstLineChars="0"/>
              <w:jc w:val="center"/>
              <w:rPr>
                <w:rFonts w:hint="eastAsia" w:ascii="宋体" w:hAnsi="宋体" w:cs="宋体"/>
                <w:kern w:val="0"/>
              </w:rPr>
            </w:pPr>
          </w:p>
        </w:tc>
        <w:tc>
          <w:tcPr>
            <w:tcW w:w="1131" w:type="dxa"/>
            <w:vAlign w:val="center"/>
          </w:tcPr>
          <w:p w14:paraId="425690B9">
            <w:pPr>
              <w:widowControl/>
              <w:spacing w:line="240" w:lineRule="auto"/>
              <w:ind w:firstLine="0" w:firstLineChars="0"/>
              <w:jc w:val="center"/>
              <w:rPr>
                <w:rFonts w:hint="eastAsia" w:ascii="宋体" w:hAnsi="宋体" w:cs="宋体"/>
                <w:kern w:val="0"/>
              </w:rPr>
            </w:pPr>
          </w:p>
        </w:tc>
        <w:tc>
          <w:tcPr>
            <w:tcW w:w="1164" w:type="dxa"/>
            <w:vAlign w:val="center"/>
          </w:tcPr>
          <w:p w14:paraId="25EB0BE0">
            <w:pPr>
              <w:widowControl/>
              <w:spacing w:line="240" w:lineRule="auto"/>
              <w:ind w:firstLine="0" w:firstLineChars="0"/>
              <w:jc w:val="center"/>
              <w:rPr>
                <w:rFonts w:hint="eastAsia" w:ascii="宋体" w:hAnsi="宋体" w:cs="宋体"/>
                <w:kern w:val="0"/>
              </w:rPr>
            </w:pPr>
          </w:p>
        </w:tc>
        <w:tc>
          <w:tcPr>
            <w:tcW w:w="1168" w:type="dxa"/>
            <w:vAlign w:val="center"/>
          </w:tcPr>
          <w:p w14:paraId="06D09D44">
            <w:pPr>
              <w:widowControl/>
              <w:spacing w:line="240" w:lineRule="auto"/>
              <w:ind w:firstLine="0" w:firstLineChars="0"/>
              <w:jc w:val="center"/>
              <w:rPr>
                <w:rFonts w:hint="eastAsia" w:ascii="宋体" w:hAnsi="宋体" w:cs="宋体"/>
                <w:kern w:val="0"/>
              </w:rPr>
            </w:pPr>
          </w:p>
        </w:tc>
        <w:tc>
          <w:tcPr>
            <w:tcW w:w="1306" w:type="dxa"/>
            <w:vAlign w:val="center"/>
          </w:tcPr>
          <w:p w14:paraId="56BEDB4D">
            <w:pPr>
              <w:widowControl/>
              <w:spacing w:line="240" w:lineRule="auto"/>
              <w:ind w:firstLine="0" w:firstLineChars="0"/>
              <w:jc w:val="center"/>
              <w:rPr>
                <w:rFonts w:hint="eastAsia" w:ascii="宋体" w:hAnsi="宋体" w:cs="宋体"/>
                <w:kern w:val="0"/>
              </w:rPr>
            </w:pPr>
          </w:p>
        </w:tc>
        <w:tc>
          <w:tcPr>
            <w:tcW w:w="837" w:type="dxa"/>
            <w:vAlign w:val="center"/>
          </w:tcPr>
          <w:p w14:paraId="4E1891D5">
            <w:pPr>
              <w:widowControl/>
              <w:spacing w:line="240" w:lineRule="auto"/>
              <w:ind w:firstLine="0" w:firstLineChars="0"/>
              <w:jc w:val="center"/>
              <w:rPr>
                <w:rFonts w:hint="eastAsia" w:ascii="宋体" w:hAnsi="宋体" w:cs="宋体"/>
                <w:kern w:val="0"/>
              </w:rPr>
            </w:pPr>
          </w:p>
        </w:tc>
        <w:tc>
          <w:tcPr>
            <w:tcW w:w="1045" w:type="dxa"/>
            <w:vAlign w:val="center"/>
          </w:tcPr>
          <w:p w14:paraId="71AA24CC">
            <w:pPr>
              <w:widowControl/>
              <w:spacing w:line="240" w:lineRule="auto"/>
              <w:ind w:firstLine="0" w:firstLineChars="0"/>
              <w:jc w:val="center"/>
              <w:rPr>
                <w:rFonts w:hint="eastAsia" w:ascii="宋体" w:hAnsi="宋体" w:cs="宋体"/>
                <w:kern w:val="0"/>
              </w:rPr>
            </w:pPr>
          </w:p>
        </w:tc>
      </w:tr>
      <w:tr w14:paraId="1DE6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Align w:val="center"/>
          </w:tcPr>
          <w:p w14:paraId="75CEE9D5">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27" w:type="dxa"/>
            <w:vAlign w:val="center"/>
          </w:tcPr>
          <w:p w14:paraId="029E703F">
            <w:pPr>
              <w:widowControl/>
              <w:spacing w:line="240" w:lineRule="auto"/>
              <w:ind w:firstLine="0" w:firstLineChars="0"/>
              <w:jc w:val="center"/>
              <w:rPr>
                <w:rFonts w:hint="eastAsia" w:ascii="宋体" w:hAnsi="宋体" w:cs="宋体"/>
                <w:kern w:val="0"/>
              </w:rPr>
            </w:pPr>
          </w:p>
        </w:tc>
        <w:tc>
          <w:tcPr>
            <w:tcW w:w="1131" w:type="dxa"/>
            <w:vAlign w:val="center"/>
          </w:tcPr>
          <w:p w14:paraId="4B9E8C65">
            <w:pPr>
              <w:widowControl/>
              <w:spacing w:line="240" w:lineRule="auto"/>
              <w:ind w:firstLine="0" w:firstLineChars="0"/>
              <w:jc w:val="center"/>
              <w:rPr>
                <w:rFonts w:hint="eastAsia" w:ascii="宋体" w:hAnsi="宋体" w:cs="宋体"/>
                <w:kern w:val="0"/>
              </w:rPr>
            </w:pPr>
          </w:p>
        </w:tc>
        <w:tc>
          <w:tcPr>
            <w:tcW w:w="1164" w:type="dxa"/>
            <w:vAlign w:val="center"/>
          </w:tcPr>
          <w:p w14:paraId="2338AABC">
            <w:pPr>
              <w:widowControl/>
              <w:spacing w:line="240" w:lineRule="auto"/>
              <w:ind w:firstLine="0" w:firstLineChars="0"/>
              <w:jc w:val="center"/>
              <w:rPr>
                <w:rFonts w:hint="eastAsia" w:ascii="宋体" w:hAnsi="宋体" w:cs="宋体"/>
                <w:kern w:val="0"/>
              </w:rPr>
            </w:pPr>
          </w:p>
        </w:tc>
        <w:tc>
          <w:tcPr>
            <w:tcW w:w="1168" w:type="dxa"/>
            <w:vAlign w:val="center"/>
          </w:tcPr>
          <w:p w14:paraId="6A0EF6C3">
            <w:pPr>
              <w:widowControl/>
              <w:spacing w:line="240" w:lineRule="auto"/>
              <w:ind w:firstLine="0" w:firstLineChars="0"/>
              <w:jc w:val="center"/>
              <w:rPr>
                <w:rFonts w:hint="eastAsia" w:ascii="宋体" w:hAnsi="宋体" w:cs="宋体"/>
                <w:kern w:val="0"/>
              </w:rPr>
            </w:pPr>
          </w:p>
        </w:tc>
        <w:tc>
          <w:tcPr>
            <w:tcW w:w="1306" w:type="dxa"/>
            <w:vAlign w:val="center"/>
          </w:tcPr>
          <w:p w14:paraId="31622E53">
            <w:pPr>
              <w:widowControl/>
              <w:spacing w:line="240" w:lineRule="auto"/>
              <w:ind w:firstLine="0" w:firstLineChars="0"/>
              <w:jc w:val="center"/>
              <w:rPr>
                <w:rFonts w:hint="eastAsia" w:ascii="宋体" w:hAnsi="宋体" w:cs="宋体"/>
                <w:kern w:val="0"/>
              </w:rPr>
            </w:pPr>
          </w:p>
        </w:tc>
        <w:tc>
          <w:tcPr>
            <w:tcW w:w="837" w:type="dxa"/>
            <w:vAlign w:val="center"/>
          </w:tcPr>
          <w:p w14:paraId="1F741D68">
            <w:pPr>
              <w:widowControl/>
              <w:spacing w:line="240" w:lineRule="auto"/>
              <w:ind w:firstLine="0" w:firstLineChars="0"/>
              <w:jc w:val="center"/>
              <w:rPr>
                <w:rFonts w:hint="eastAsia" w:ascii="宋体" w:hAnsi="宋体" w:cs="宋体"/>
                <w:kern w:val="0"/>
              </w:rPr>
            </w:pPr>
          </w:p>
        </w:tc>
        <w:tc>
          <w:tcPr>
            <w:tcW w:w="1045" w:type="dxa"/>
            <w:vAlign w:val="center"/>
          </w:tcPr>
          <w:p w14:paraId="2C931376">
            <w:pPr>
              <w:widowControl/>
              <w:spacing w:line="240" w:lineRule="auto"/>
              <w:ind w:firstLine="0" w:firstLineChars="0"/>
              <w:jc w:val="center"/>
              <w:rPr>
                <w:rFonts w:hint="eastAsia" w:ascii="宋体" w:hAnsi="宋体" w:cs="宋体"/>
                <w:kern w:val="0"/>
              </w:rPr>
            </w:pPr>
          </w:p>
        </w:tc>
      </w:tr>
      <w:tr w14:paraId="0CAE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Align w:val="center"/>
          </w:tcPr>
          <w:p w14:paraId="3A8D0FF0">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727" w:type="dxa"/>
            <w:vAlign w:val="center"/>
          </w:tcPr>
          <w:p w14:paraId="12395034">
            <w:pPr>
              <w:widowControl/>
              <w:spacing w:line="240" w:lineRule="auto"/>
              <w:ind w:firstLine="0" w:firstLineChars="0"/>
              <w:jc w:val="center"/>
              <w:rPr>
                <w:rFonts w:hint="eastAsia" w:ascii="宋体" w:hAnsi="宋体" w:cs="宋体"/>
                <w:kern w:val="0"/>
              </w:rPr>
            </w:pPr>
          </w:p>
        </w:tc>
        <w:tc>
          <w:tcPr>
            <w:tcW w:w="1131" w:type="dxa"/>
            <w:vAlign w:val="center"/>
          </w:tcPr>
          <w:p w14:paraId="4E608730">
            <w:pPr>
              <w:widowControl/>
              <w:spacing w:line="240" w:lineRule="auto"/>
              <w:ind w:firstLine="0" w:firstLineChars="0"/>
              <w:jc w:val="center"/>
              <w:rPr>
                <w:rFonts w:hint="eastAsia" w:ascii="宋体" w:hAnsi="宋体" w:cs="宋体"/>
                <w:kern w:val="0"/>
              </w:rPr>
            </w:pPr>
          </w:p>
        </w:tc>
        <w:tc>
          <w:tcPr>
            <w:tcW w:w="1164" w:type="dxa"/>
            <w:vAlign w:val="center"/>
          </w:tcPr>
          <w:p w14:paraId="2834E13C">
            <w:pPr>
              <w:widowControl/>
              <w:spacing w:line="240" w:lineRule="auto"/>
              <w:ind w:firstLine="0" w:firstLineChars="0"/>
              <w:jc w:val="center"/>
              <w:rPr>
                <w:rFonts w:hint="eastAsia" w:ascii="宋体" w:hAnsi="宋体" w:cs="宋体"/>
                <w:kern w:val="0"/>
              </w:rPr>
            </w:pPr>
          </w:p>
        </w:tc>
        <w:tc>
          <w:tcPr>
            <w:tcW w:w="1168" w:type="dxa"/>
            <w:vAlign w:val="center"/>
          </w:tcPr>
          <w:p w14:paraId="4BBC03B8">
            <w:pPr>
              <w:widowControl/>
              <w:spacing w:line="240" w:lineRule="auto"/>
              <w:ind w:firstLine="0" w:firstLineChars="0"/>
              <w:jc w:val="center"/>
              <w:rPr>
                <w:rFonts w:hint="eastAsia" w:ascii="宋体" w:hAnsi="宋体" w:cs="宋体"/>
                <w:kern w:val="0"/>
              </w:rPr>
            </w:pPr>
          </w:p>
        </w:tc>
        <w:tc>
          <w:tcPr>
            <w:tcW w:w="1306" w:type="dxa"/>
            <w:vAlign w:val="center"/>
          </w:tcPr>
          <w:p w14:paraId="697172A1">
            <w:pPr>
              <w:widowControl/>
              <w:spacing w:line="240" w:lineRule="auto"/>
              <w:ind w:firstLine="0" w:firstLineChars="0"/>
              <w:jc w:val="center"/>
              <w:rPr>
                <w:rFonts w:hint="eastAsia" w:ascii="宋体" w:hAnsi="宋体" w:cs="宋体"/>
                <w:kern w:val="0"/>
              </w:rPr>
            </w:pPr>
          </w:p>
        </w:tc>
        <w:tc>
          <w:tcPr>
            <w:tcW w:w="837" w:type="dxa"/>
            <w:vAlign w:val="center"/>
          </w:tcPr>
          <w:p w14:paraId="019782AF">
            <w:pPr>
              <w:widowControl/>
              <w:spacing w:line="240" w:lineRule="auto"/>
              <w:ind w:firstLine="0" w:firstLineChars="0"/>
              <w:jc w:val="center"/>
              <w:rPr>
                <w:rFonts w:hint="eastAsia" w:ascii="宋体" w:hAnsi="宋体" w:cs="宋体"/>
                <w:kern w:val="0"/>
              </w:rPr>
            </w:pPr>
          </w:p>
        </w:tc>
        <w:tc>
          <w:tcPr>
            <w:tcW w:w="1045" w:type="dxa"/>
            <w:vAlign w:val="center"/>
          </w:tcPr>
          <w:p w14:paraId="0A7F343E">
            <w:pPr>
              <w:widowControl/>
              <w:spacing w:line="240" w:lineRule="auto"/>
              <w:ind w:firstLine="0" w:firstLineChars="0"/>
              <w:jc w:val="center"/>
              <w:rPr>
                <w:rFonts w:hint="eastAsia" w:ascii="宋体" w:hAnsi="宋体" w:cs="宋体"/>
                <w:kern w:val="0"/>
              </w:rPr>
            </w:pPr>
          </w:p>
        </w:tc>
      </w:tr>
      <w:tr w14:paraId="5BBF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761" w:type="dxa"/>
            <w:vAlign w:val="center"/>
          </w:tcPr>
          <w:p w14:paraId="29C38F17">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1727" w:type="dxa"/>
            <w:vAlign w:val="center"/>
          </w:tcPr>
          <w:p w14:paraId="0302668E">
            <w:pPr>
              <w:widowControl/>
              <w:spacing w:line="240" w:lineRule="auto"/>
              <w:ind w:firstLine="0" w:firstLineChars="0"/>
              <w:jc w:val="center"/>
              <w:rPr>
                <w:rFonts w:hint="eastAsia" w:ascii="宋体" w:hAnsi="宋体" w:cs="宋体"/>
                <w:kern w:val="0"/>
              </w:rPr>
            </w:pPr>
          </w:p>
        </w:tc>
        <w:tc>
          <w:tcPr>
            <w:tcW w:w="1131" w:type="dxa"/>
            <w:vAlign w:val="center"/>
          </w:tcPr>
          <w:p w14:paraId="54DB679A">
            <w:pPr>
              <w:widowControl/>
              <w:spacing w:line="240" w:lineRule="auto"/>
              <w:ind w:firstLine="0" w:firstLineChars="0"/>
              <w:jc w:val="center"/>
              <w:rPr>
                <w:rFonts w:hint="eastAsia" w:ascii="宋体" w:hAnsi="宋体" w:cs="宋体"/>
                <w:kern w:val="0"/>
              </w:rPr>
            </w:pPr>
          </w:p>
        </w:tc>
        <w:tc>
          <w:tcPr>
            <w:tcW w:w="1164" w:type="dxa"/>
            <w:vAlign w:val="center"/>
          </w:tcPr>
          <w:p w14:paraId="6D8C50A8">
            <w:pPr>
              <w:widowControl/>
              <w:spacing w:line="240" w:lineRule="auto"/>
              <w:ind w:firstLine="0" w:firstLineChars="0"/>
              <w:jc w:val="center"/>
              <w:rPr>
                <w:rFonts w:hint="eastAsia" w:ascii="宋体" w:hAnsi="宋体" w:cs="宋体"/>
                <w:kern w:val="0"/>
              </w:rPr>
            </w:pPr>
          </w:p>
        </w:tc>
        <w:tc>
          <w:tcPr>
            <w:tcW w:w="1168" w:type="dxa"/>
            <w:vAlign w:val="center"/>
          </w:tcPr>
          <w:p w14:paraId="11F1C584">
            <w:pPr>
              <w:widowControl/>
              <w:spacing w:line="240" w:lineRule="auto"/>
              <w:ind w:firstLine="0" w:firstLineChars="0"/>
              <w:jc w:val="center"/>
              <w:rPr>
                <w:rFonts w:hint="eastAsia" w:ascii="宋体" w:hAnsi="宋体" w:cs="宋体"/>
                <w:kern w:val="0"/>
              </w:rPr>
            </w:pPr>
          </w:p>
        </w:tc>
        <w:tc>
          <w:tcPr>
            <w:tcW w:w="1306" w:type="dxa"/>
            <w:vAlign w:val="center"/>
          </w:tcPr>
          <w:p w14:paraId="2A450FD6">
            <w:pPr>
              <w:widowControl/>
              <w:spacing w:line="240" w:lineRule="auto"/>
              <w:ind w:firstLine="0" w:firstLineChars="0"/>
              <w:jc w:val="center"/>
              <w:rPr>
                <w:rFonts w:hint="eastAsia" w:ascii="宋体" w:hAnsi="宋体" w:cs="宋体"/>
                <w:kern w:val="0"/>
              </w:rPr>
            </w:pPr>
          </w:p>
        </w:tc>
        <w:tc>
          <w:tcPr>
            <w:tcW w:w="837" w:type="dxa"/>
            <w:vAlign w:val="center"/>
          </w:tcPr>
          <w:p w14:paraId="30D15A37">
            <w:pPr>
              <w:widowControl/>
              <w:spacing w:line="240" w:lineRule="auto"/>
              <w:ind w:firstLine="0" w:firstLineChars="0"/>
              <w:jc w:val="center"/>
              <w:rPr>
                <w:rFonts w:hint="eastAsia" w:ascii="宋体" w:hAnsi="宋体" w:cs="宋体"/>
                <w:kern w:val="0"/>
              </w:rPr>
            </w:pPr>
          </w:p>
        </w:tc>
        <w:tc>
          <w:tcPr>
            <w:tcW w:w="1045" w:type="dxa"/>
            <w:vAlign w:val="center"/>
          </w:tcPr>
          <w:p w14:paraId="13EF17F6">
            <w:pPr>
              <w:widowControl/>
              <w:spacing w:line="240" w:lineRule="auto"/>
              <w:ind w:firstLine="0" w:firstLineChars="0"/>
              <w:jc w:val="center"/>
              <w:rPr>
                <w:rFonts w:hint="eastAsia" w:ascii="宋体" w:hAnsi="宋体" w:cs="宋体"/>
                <w:kern w:val="0"/>
              </w:rPr>
            </w:pPr>
          </w:p>
        </w:tc>
      </w:tr>
    </w:tbl>
    <w:p w14:paraId="779BEFF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D9EC40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2.“投标产品技术参数、指标”必须与投标文件中提供证明材料的实质性响应情况相一致。若在评标环节发现该项与投标文件中提供的证明材料的实质性响应情况不一致</w:t>
      </w:r>
      <w:r>
        <w:rPr>
          <w:rFonts w:hint="eastAsia" w:ascii="宋体" w:hAnsi="宋体" w:cs="宋体"/>
          <w:sz w:val="24"/>
          <w:szCs w:val="24"/>
          <w:lang w:val="zh-CN"/>
        </w:rPr>
        <w:t>的，</w:t>
      </w:r>
      <w:r>
        <w:rPr>
          <w:rFonts w:hint="eastAsia" w:ascii="宋体" w:hAnsi="宋体" w:cs="宋体"/>
          <w:sz w:val="24"/>
          <w:szCs w:val="24"/>
          <w:lang w:val="en-US" w:eastAsia="zh-CN"/>
        </w:rPr>
        <w:t>按负偏离处理；</w:t>
      </w:r>
      <w:r>
        <w:rPr>
          <w:rFonts w:hint="eastAsia" w:ascii="宋体" w:hAnsi="宋体" w:eastAsia="宋体" w:cs="宋体"/>
          <w:sz w:val="24"/>
          <w:szCs w:val="24"/>
          <w:lang w:val="zh-CN"/>
        </w:rPr>
        <w:t>直接复制招标文件“采购需求技术参数、指标”内容的，按无效投标处理。</w:t>
      </w:r>
    </w:p>
    <w:p w14:paraId="70102F2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412A6AE">
      <w:pPr>
        <w:spacing w:line="360" w:lineRule="auto"/>
        <w:ind w:firstLine="480"/>
        <w:rPr>
          <w:rFonts w:hint="eastAsia"/>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BD0D80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481EF6">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440AD18">
      <w:pPr>
        <w:ind w:firstLine="5542" w:firstLineChars="2300"/>
        <w:rPr>
          <w:rFonts w:hint="eastAsia"/>
          <w:lang w:val="zh-CN" w:eastAsia="zh-CN"/>
        </w:rPr>
      </w:pPr>
      <w:r>
        <w:rPr>
          <w:rFonts w:hint="eastAsia"/>
          <w:b/>
        </w:rPr>
        <w:t>年  月  日</w:t>
      </w:r>
    </w:p>
    <w:p w14:paraId="30CFD185">
      <w:pPr>
        <w:pStyle w:val="20"/>
        <w:rPr>
          <w:rFonts w:hint="eastAsia"/>
          <w:lang w:val="zh-CN" w:eastAsia="zh-CN"/>
        </w:rPr>
      </w:pPr>
    </w:p>
    <w:p w14:paraId="6EE933AE">
      <w:pPr>
        <w:widowControl/>
        <w:snapToGrid w:val="0"/>
        <w:spacing w:line="360" w:lineRule="auto"/>
        <w:ind w:firstLine="0" w:firstLineChars="0"/>
        <w:outlineLvl w:val="1"/>
        <w:rPr>
          <w:rFonts w:hint="eastAsia" w:ascii="宋体"/>
          <w:b/>
          <w:sz w:val="30"/>
          <w:szCs w:val="30"/>
        </w:rPr>
      </w:pPr>
      <w:bookmarkStart w:id="263" w:name="_Toc28320"/>
      <w:bookmarkStart w:id="264" w:name="_Toc26289"/>
      <w:bookmarkStart w:id="265" w:name="_Toc130972004"/>
      <w:bookmarkStart w:id="266" w:name="_Toc17760"/>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4</w:t>
      </w:r>
      <w:r>
        <w:rPr>
          <w:rFonts w:hint="eastAsia" w:ascii="宋体" w:hAnsi="宋体" w:eastAsia="宋体" w:cs="宋体"/>
          <w:b/>
          <w:bCs/>
          <w:color w:val="000000"/>
          <w:kern w:val="0"/>
          <w:sz w:val="30"/>
          <w:szCs w:val="30"/>
          <w:lang w:val="zh-CN" w:eastAsia="zh-CN" w:bidi="ar-SA"/>
        </w:rPr>
        <w:t>：投标产品相关资料</w:t>
      </w:r>
      <w:bookmarkEnd w:id="263"/>
      <w:bookmarkEnd w:id="264"/>
      <w:bookmarkEnd w:id="265"/>
      <w:bookmarkEnd w:id="266"/>
    </w:p>
    <w:p w14:paraId="64FFDAD7">
      <w:pPr>
        <w:ind w:firstLine="2909" w:firstLineChars="805"/>
        <w:rPr>
          <w:rFonts w:hint="eastAsia" w:ascii="宋体"/>
          <w:b/>
          <w:sz w:val="36"/>
          <w:szCs w:val="36"/>
        </w:rPr>
      </w:pPr>
    </w:p>
    <w:p w14:paraId="355ABF4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7" w:name="_Toc16749"/>
      <w:bookmarkStart w:id="268" w:name="_Toc21787"/>
      <w:bookmarkStart w:id="269" w:name="_Toc7195"/>
      <w:bookmarkStart w:id="270" w:name="_Toc18081"/>
      <w:r>
        <w:rPr>
          <w:rFonts w:hint="eastAsia" w:ascii="宋体" w:hAnsi="Times New Roman" w:eastAsia="宋体" w:cs="Times New Roman"/>
          <w:b/>
          <w:color w:val="000000"/>
          <w:sz w:val="28"/>
          <w:szCs w:val="28"/>
          <w:lang w:val="zh-CN"/>
        </w:rPr>
        <w:t>投标产品相关资料</w:t>
      </w:r>
      <w:bookmarkEnd w:id="267"/>
      <w:bookmarkEnd w:id="268"/>
      <w:bookmarkEnd w:id="269"/>
      <w:bookmarkEnd w:id="270"/>
    </w:p>
    <w:p w14:paraId="4CB45B8D">
      <w:pPr>
        <w:ind w:firstLine="470" w:firstLineChars="196"/>
        <w:rPr>
          <w:rFonts w:hint="eastAsia" w:ascii="宋体" w:hAnsi="宋体"/>
          <w:bCs/>
        </w:rPr>
      </w:pPr>
    </w:p>
    <w:p w14:paraId="7F537B38">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w:t>
      </w:r>
      <w:r>
        <w:rPr>
          <w:rFonts w:hint="eastAsia" w:ascii="宋体" w:hAnsi="宋体" w:cs="宋体"/>
          <w:sz w:val="24"/>
          <w:szCs w:val="24"/>
          <w:lang w:val="zh-CN"/>
        </w:rPr>
        <w:t>投标人</w:t>
      </w:r>
      <w:r>
        <w:rPr>
          <w:rFonts w:hint="eastAsia" w:ascii="宋体" w:hAnsi="宋体" w:eastAsia="宋体" w:cs="宋体"/>
          <w:sz w:val="24"/>
          <w:szCs w:val="24"/>
          <w:lang w:val="zh-CN"/>
        </w:rPr>
        <w:t>投标时提供能够证明</w:t>
      </w:r>
      <w:r>
        <w:rPr>
          <w:rFonts w:hint="eastAsia" w:ascii="宋体" w:hAnsi="宋体" w:cs="宋体"/>
          <w:sz w:val="24"/>
          <w:szCs w:val="24"/>
          <w:lang w:val="zh-CN"/>
        </w:rPr>
        <w:t>相关产品</w:t>
      </w:r>
      <w:r>
        <w:rPr>
          <w:rFonts w:hint="eastAsia" w:ascii="宋体" w:hAnsi="宋体" w:eastAsia="宋体" w:cs="宋体"/>
          <w:sz w:val="24"/>
          <w:szCs w:val="24"/>
          <w:lang w:val="zh-CN"/>
        </w:rPr>
        <w:t>技术参数响应的</w:t>
      </w:r>
      <w:r>
        <w:rPr>
          <w:rFonts w:hint="eastAsia" w:ascii="宋体" w:hAnsi="宋体" w:cs="宋体"/>
          <w:sz w:val="24"/>
          <w:szCs w:val="24"/>
          <w:lang w:val="zh-CN"/>
        </w:rPr>
        <w:t>检测报告或</w:t>
      </w:r>
      <w:r>
        <w:rPr>
          <w:rFonts w:hint="eastAsia" w:ascii="宋体" w:hAnsi="宋体" w:eastAsia="宋体" w:cs="宋体"/>
          <w:sz w:val="24"/>
          <w:szCs w:val="24"/>
          <w:lang w:val="zh-CN"/>
        </w:rPr>
        <w:t>相关资料。</w:t>
      </w:r>
    </w:p>
    <w:p w14:paraId="1D84B457">
      <w:pPr>
        <w:pStyle w:val="20"/>
        <w:rPr>
          <w:rFonts w:hint="eastAsia" w:ascii="宋体" w:hAnsi="宋体" w:eastAsia="宋体" w:cs="宋体"/>
          <w:sz w:val="24"/>
          <w:szCs w:val="24"/>
          <w:lang w:val="zh-CN"/>
        </w:rPr>
      </w:pPr>
    </w:p>
    <w:p w14:paraId="6E89B2F8">
      <w:pPr>
        <w:rPr>
          <w:rFonts w:hint="eastAsia" w:ascii="宋体" w:hAnsi="宋体" w:eastAsia="宋体" w:cs="宋体"/>
          <w:sz w:val="24"/>
          <w:szCs w:val="24"/>
          <w:lang w:val="zh-CN"/>
        </w:rPr>
      </w:pPr>
    </w:p>
    <w:p w14:paraId="61E5AA50">
      <w:pPr>
        <w:pStyle w:val="20"/>
        <w:rPr>
          <w:rFonts w:hint="eastAsia" w:ascii="宋体" w:hAnsi="宋体" w:eastAsia="宋体" w:cs="宋体"/>
          <w:sz w:val="24"/>
          <w:szCs w:val="24"/>
          <w:lang w:val="zh-CN"/>
        </w:rPr>
      </w:pPr>
    </w:p>
    <w:p w14:paraId="48A6A7BC">
      <w:pPr>
        <w:rPr>
          <w:rFonts w:hint="eastAsia" w:ascii="宋体" w:hAnsi="宋体" w:eastAsia="宋体" w:cs="宋体"/>
          <w:sz w:val="24"/>
          <w:szCs w:val="24"/>
          <w:lang w:val="zh-CN"/>
        </w:rPr>
      </w:pPr>
    </w:p>
    <w:p w14:paraId="2BA8FF5C">
      <w:pPr>
        <w:pStyle w:val="20"/>
        <w:rPr>
          <w:rFonts w:hint="eastAsia" w:ascii="宋体" w:hAnsi="宋体" w:eastAsia="宋体" w:cs="宋体"/>
          <w:sz w:val="24"/>
          <w:szCs w:val="24"/>
          <w:lang w:val="zh-CN"/>
        </w:rPr>
      </w:pPr>
    </w:p>
    <w:p w14:paraId="44214FA2">
      <w:pPr>
        <w:rPr>
          <w:rFonts w:hint="eastAsia" w:ascii="宋体" w:hAnsi="宋体" w:eastAsia="宋体" w:cs="宋体"/>
          <w:sz w:val="24"/>
          <w:szCs w:val="24"/>
          <w:lang w:val="zh-CN"/>
        </w:rPr>
      </w:pPr>
    </w:p>
    <w:p w14:paraId="1471708D">
      <w:pPr>
        <w:pStyle w:val="20"/>
        <w:rPr>
          <w:rFonts w:hint="eastAsia" w:ascii="宋体" w:hAnsi="宋体" w:eastAsia="宋体" w:cs="宋体"/>
          <w:sz w:val="24"/>
          <w:szCs w:val="24"/>
          <w:lang w:val="zh-CN"/>
        </w:rPr>
      </w:pPr>
    </w:p>
    <w:p w14:paraId="5C1426E8">
      <w:pPr>
        <w:rPr>
          <w:rFonts w:hint="eastAsia" w:ascii="宋体" w:hAnsi="宋体" w:eastAsia="宋体" w:cs="宋体"/>
          <w:sz w:val="24"/>
          <w:szCs w:val="24"/>
          <w:lang w:val="zh-CN"/>
        </w:rPr>
      </w:pPr>
    </w:p>
    <w:p w14:paraId="630FF886">
      <w:pPr>
        <w:pStyle w:val="20"/>
        <w:rPr>
          <w:rFonts w:hint="eastAsia" w:ascii="宋体" w:hAnsi="宋体" w:eastAsia="宋体" w:cs="宋体"/>
          <w:sz w:val="24"/>
          <w:szCs w:val="24"/>
          <w:lang w:val="zh-CN"/>
        </w:rPr>
      </w:pPr>
    </w:p>
    <w:p w14:paraId="02D8ABDA">
      <w:pPr>
        <w:rPr>
          <w:rFonts w:hint="eastAsia" w:ascii="宋体" w:hAnsi="宋体" w:eastAsia="宋体" w:cs="宋体"/>
          <w:sz w:val="24"/>
          <w:szCs w:val="24"/>
          <w:lang w:val="zh-CN"/>
        </w:rPr>
      </w:pPr>
    </w:p>
    <w:p w14:paraId="50E40988">
      <w:pPr>
        <w:pStyle w:val="20"/>
        <w:rPr>
          <w:rFonts w:hint="eastAsia" w:ascii="宋体" w:hAnsi="宋体" w:eastAsia="宋体" w:cs="宋体"/>
          <w:sz w:val="24"/>
          <w:szCs w:val="24"/>
          <w:lang w:val="zh-CN"/>
        </w:rPr>
      </w:pPr>
    </w:p>
    <w:p w14:paraId="22490F5C">
      <w:pPr>
        <w:rPr>
          <w:rFonts w:hint="eastAsia" w:ascii="宋体" w:hAnsi="宋体" w:eastAsia="宋体" w:cs="宋体"/>
          <w:sz w:val="24"/>
          <w:szCs w:val="24"/>
          <w:lang w:val="zh-CN"/>
        </w:rPr>
      </w:pPr>
    </w:p>
    <w:p w14:paraId="641BF310">
      <w:pPr>
        <w:pStyle w:val="20"/>
        <w:rPr>
          <w:rFonts w:hint="eastAsia" w:ascii="宋体" w:hAnsi="宋体" w:eastAsia="宋体" w:cs="宋体"/>
          <w:sz w:val="24"/>
          <w:szCs w:val="24"/>
          <w:lang w:val="zh-CN"/>
        </w:rPr>
      </w:pPr>
    </w:p>
    <w:p w14:paraId="699F6FC7">
      <w:pPr>
        <w:rPr>
          <w:rFonts w:hint="eastAsia" w:ascii="宋体" w:hAnsi="宋体" w:eastAsia="宋体" w:cs="宋体"/>
          <w:sz w:val="24"/>
          <w:szCs w:val="24"/>
          <w:lang w:val="zh-CN"/>
        </w:rPr>
      </w:pPr>
    </w:p>
    <w:p w14:paraId="4994E261">
      <w:pPr>
        <w:pStyle w:val="20"/>
        <w:rPr>
          <w:rFonts w:hint="eastAsia" w:ascii="宋体" w:hAnsi="宋体" w:eastAsia="宋体" w:cs="宋体"/>
          <w:sz w:val="24"/>
          <w:szCs w:val="24"/>
          <w:lang w:val="zh-CN"/>
        </w:rPr>
      </w:pPr>
    </w:p>
    <w:p w14:paraId="13D7CDA0">
      <w:pPr>
        <w:rPr>
          <w:rFonts w:hint="eastAsia" w:ascii="宋体" w:hAnsi="宋体" w:eastAsia="宋体" w:cs="宋体"/>
          <w:sz w:val="24"/>
          <w:szCs w:val="24"/>
          <w:lang w:val="zh-CN"/>
        </w:rPr>
      </w:pPr>
    </w:p>
    <w:p w14:paraId="60B099E5">
      <w:pPr>
        <w:pStyle w:val="20"/>
        <w:rPr>
          <w:rFonts w:hint="eastAsia" w:ascii="宋体" w:hAnsi="宋体" w:eastAsia="宋体" w:cs="宋体"/>
          <w:sz w:val="24"/>
          <w:szCs w:val="24"/>
          <w:lang w:val="zh-CN"/>
        </w:rPr>
      </w:pPr>
    </w:p>
    <w:p w14:paraId="2BD427FF">
      <w:pPr>
        <w:rPr>
          <w:rFonts w:hint="eastAsia" w:ascii="宋体" w:hAnsi="宋体" w:eastAsia="宋体" w:cs="宋体"/>
          <w:sz w:val="24"/>
          <w:szCs w:val="24"/>
          <w:lang w:val="zh-CN"/>
        </w:rPr>
      </w:pPr>
    </w:p>
    <w:p w14:paraId="710F566D">
      <w:pPr>
        <w:pStyle w:val="20"/>
        <w:rPr>
          <w:rFonts w:hint="eastAsia" w:ascii="宋体" w:hAnsi="宋体" w:eastAsia="宋体" w:cs="宋体"/>
          <w:sz w:val="24"/>
          <w:szCs w:val="24"/>
          <w:lang w:val="zh-CN"/>
        </w:rPr>
      </w:pPr>
    </w:p>
    <w:p w14:paraId="0645D899">
      <w:pPr>
        <w:rPr>
          <w:rFonts w:hint="eastAsia" w:ascii="宋体" w:hAnsi="宋体" w:eastAsia="宋体" w:cs="宋体"/>
          <w:sz w:val="24"/>
          <w:szCs w:val="24"/>
          <w:lang w:val="zh-CN"/>
        </w:rPr>
      </w:pPr>
    </w:p>
    <w:p w14:paraId="44E95D8F">
      <w:pPr>
        <w:pStyle w:val="20"/>
        <w:rPr>
          <w:rFonts w:hint="eastAsia" w:ascii="宋体" w:hAnsi="宋体" w:eastAsia="宋体" w:cs="宋体"/>
          <w:sz w:val="24"/>
          <w:szCs w:val="24"/>
          <w:lang w:val="zh-CN"/>
        </w:rPr>
      </w:pPr>
    </w:p>
    <w:p w14:paraId="30234936">
      <w:pPr>
        <w:rPr>
          <w:rFonts w:hint="eastAsia" w:ascii="宋体" w:hAnsi="宋体" w:eastAsia="宋体" w:cs="宋体"/>
          <w:sz w:val="24"/>
          <w:szCs w:val="24"/>
          <w:lang w:val="zh-CN"/>
        </w:rPr>
      </w:pPr>
    </w:p>
    <w:p w14:paraId="68F3E8D9">
      <w:pPr>
        <w:pStyle w:val="20"/>
        <w:rPr>
          <w:rFonts w:hint="eastAsia" w:ascii="宋体" w:hAnsi="宋体" w:eastAsia="宋体" w:cs="宋体"/>
          <w:sz w:val="24"/>
          <w:szCs w:val="24"/>
          <w:lang w:val="zh-CN"/>
        </w:rPr>
      </w:pPr>
    </w:p>
    <w:p w14:paraId="0BF1620F">
      <w:pPr>
        <w:pStyle w:val="20"/>
        <w:ind w:left="0" w:leftChars="0" w:firstLine="0" w:firstLineChars="0"/>
        <w:rPr>
          <w:rFonts w:hint="eastAsia" w:ascii="宋体" w:hAnsi="宋体" w:eastAsia="宋体" w:cs="宋体"/>
          <w:sz w:val="24"/>
          <w:szCs w:val="24"/>
          <w:lang w:val="zh-CN"/>
        </w:rPr>
      </w:pPr>
    </w:p>
    <w:p w14:paraId="1150487B">
      <w:pPr>
        <w:spacing w:line="360" w:lineRule="auto"/>
        <w:ind w:left="0" w:leftChars="0" w:firstLine="0" w:firstLineChars="0"/>
        <w:rPr>
          <w:rFonts w:hint="eastAsia" w:ascii="宋体"/>
          <w:b/>
          <w:sz w:val="30"/>
          <w:szCs w:val="30"/>
        </w:rPr>
      </w:pPr>
      <w:bookmarkStart w:id="271" w:name="_Toc130972005"/>
      <w:bookmarkStart w:id="272" w:name="_Toc5886"/>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：投标人类似业绩证明材料</w:t>
      </w:r>
      <w:bookmarkEnd w:id="271"/>
      <w:bookmarkEnd w:id="272"/>
    </w:p>
    <w:p w14:paraId="5294A4C0">
      <w:pPr>
        <w:ind w:firstLine="2909" w:firstLineChars="805"/>
        <w:rPr>
          <w:rFonts w:hint="eastAsia" w:ascii="宋体" w:hAnsi="宋体"/>
          <w:b/>
          <w:sz w:val="36"/>
          <w:szCs w:val="36"/>
        </w:rPr>
      </w:pPr>
    </w:p>
    <w:p w14:paraId="7705CE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3" w:name="_Toc26752"/>
      <w:bookmarkStart w:id="274" w:name="_Toc11687"/>
      <w:bookmarkStart w:id="275" w:name="_Toc18473"/>
      <w:bookmarkStart w:id="276" w:name="_Toc3042"/>
      <w:r>
        <w:rPr>
          <w:rFonts w:hint="eastAsia" w:ascii="宋体" w:hAnsi="Times New Roman" w:eastAsia="宋体" w:cs="Times New Roman"/>
          <w:b/>
          <w:sz w:val="28"/>
          <w:szCs w:val="28"/>
          <w:lang w:val="zh-CN" w:eastAsia="zh-CN"/>
        </w:rPr>
        <w:t>投标人类似业绩证明材料</w:t>
      </w:r>
      <w:bookmarkEnd w:id="273"/>
      <w:bookmarkEnd w:id="274"/>
      <w:bookmarkEnd w:id="275"/>
      <w:bookmarkEnd w:id="276"/>
    </w:p>
    <w:p w14:paraId="23D10280">
      <w:pPr>
        <w:tabs>
          <w:tab w:val="left" w:pos="168"/>
        </w:tabs>
        <w:adjustRightInd w:val="0"/>
        <w:ind w:firstLine="2530" w:firstLineChars="700"/>
        <w:textAlignment w:val="baseline"/>
        <w:rPr>
          <w:rFonts w:hint="eastAsia" w:ascii="宋体"/>
          <w:b/>
          <w:sz w:val="36"/>
          <w:szCs w:val="36"/>
        </w:rPr>
      </w:pPr>
    </w:p>
    <w:p w14:paraId="70C11BF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0228F5A4">
      <w:pPr>
        <w:rPr>
          <w:rFonts w:hint="eastAsia"/>
          <w:lang w:val="zh-CN" w:eastAsia="zh-CN"/>
        </w:rPr>
      </w:pPr>
    </w:p>
    <w:p w14:paraId="0F12338A">
      <w:pPr>
        <w:pStyle w:val="20"/>
        <w:rPr>
          <w:rFonts w:hint="eastAsia"/>
          <w:lang w:val="zh-CN" w:eastAsia="zh-CN"/>
        </w:rPr>
      </w:pPr>
    </w:p>
    <w:p w14:paraId="515DC1A8">
      <w:pPr>
        <w:rPr>
          <w:rFonts w:hint="eastAsia"/>
          <w:lang w:val="zh-CN" w:eastAsia="zh-CN"/>
        </w:rPr>
      </w:pPr>
    </w:p>
    <w:p w14:paraId="750F61D0">
      <w:pPr>
        <w:pStyle w:val="20"/>
        <w:rPr>
          <w:rFonts w:hint="eastAsia"/>
          <w:lang w:val="zh-CN" w:eastAsia="zh-CN"/>
        </w:rPr>
      </w:pPr>
    </w:p>
    <w:p w14:paraId="262F2917">
      <w:pPr>
        <w:rPr>
          <w:rFonts w:hint="eastAsia"/>
          <w:lang w:val="zh-CN" w:eastAsia="zh-CN"/>
        </w:rPr>
      </w:pPr>
    </w:p>
    <w:p w14:paraId="78C4718A">
      <w:pPr>
        <w:pStyle w:val="20"/>
        <w:rPr>
          <w:rFonts w:hint="eastAsia"/>
          <w:lang w:val="zh-CN" w:eastAsia="zh-CN"/>
        </w:rPr>
      </w:pPr>
    </w:p>
    <w:p w14:paraId="3CF03762">
      <w:pPr>
        <w:rPr>
          <w:rFonts w:hint="eastAsia"/>
          <w:lang w:val="zh-CN" w:eastAsia="zh-CN"/>
        </w:rPr>
      </w:pPr>
    </w:p>
    <w:p w14:paraId="2F49BBA9">
      <w:pPr>
        <w:pStyle w:val="20"/>
        <w:rPr>
          <w:rFonts w:hint="eastAsia"/>
          <w:lang w:val="zh-CN" w:eastAsia="zh-CN"/>
        </w:rPr>
      </w:pPr>
    </w:p>
    <w:p w14:paraId="31283250">
      <w:pPr>
        <w:rPr>
          <w:rFonts w:hint="eastAsia"/>
          <w:lang w:val="zh-CN" w:eastAsia="zh-CN"/>
        </w:rPr>
      </w:pPr>
    </w:p>
    <w:p w14:paraId="76F9FF59">
      <w:pPr>
        <w:pStyle w:val="20"/>
        <w:rPr>
          <w:rFonts w:hint="eastAsia"/>
          <w:lang w:val="zh-CN" w:eastAsia="zh-CN"/>
        </w:rPr>
      </w:pPr>
    </w:p>
    <w:p w14:paraId="254A39E2">
      <w:pPr>
        <w:rPr>
          <w:rFonts w:hint="eastAsia"/>
          <w:lang w:val="zh-CN" w:eastAsia="zh-CN"/>
        </w:rPr>
      </w:pPr>
    </w:p>
    <w:p w14:paraId="0AB9899B">
      <w:pPr>
        <w:pStyle w:val="20"/>
        <w:rPr>
          <w:rFonts w:hint="eastAsia"/>
          <w:lang w:val="zh-CN" w:eastAsia="zh-CN"/>
        </w:rPr>
      </w:pPr>
    </w:p>
    <w:p w14:paraId="0C217818">
      <w:pPr>
        <w:rPr>
          <w:rFonts w:hint="eastAsia"/>
          <w:lang w:val="zh-CN" w:eastAsia="zh-CN"/>
        </w:rPr>
      </w:pPr>
    </w:p>
    <w:p w14:paraId="1E360DE1">
      <w:pPr>
        <w:pStyle w:val="20"/>
        <w:rPr>
          <w:rFonts w:hint="eastAsia"/>
          <w:lang w:val="zh-CN" w:eastAsia="zh-CN"/>
        </w:rPr>
      </w:pPr>
    </w:p>
    <w:p w14:paraId="5CFCBA2A">
      <w:pPr>
        <w:rPr>
          <w:rFonts w:hint="eastAsia"/>
          <w:lang w:val="zh-CN" w:eastAsia="zh-CN"/>
        </w:rPr>
      </w:pPr>
    </w:p>
    <w:p w14:paraId="4F0A4B0E">
      <w:pPr>
        <w:pStyle w:val="20"/>
        <w:rPr>
          <w:rFonts w:hint="eastAsia"/>
          <w:lang w:val="zh-CN" w:eastAsia="zh-CN"/>
        </w:rPr>
      </w:pPr>
    </w:p>
    <w:p w14:paraId="51B7C5A0">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E50AC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D3181FB">
      <w:pPr>
        <w:ind w:right="1080" w:firstLine="482"/>
        <w:jc w:val="right"/>
        <w:rPr>
          <w:rFonts w:hint="eastAsia" w:ascii="宋体" w:hAnsi="宋体"/>
          <w:b/>
        </w:rPr>
      </w:pPr>
      <w:r>
        <w:rPr>
          <w:rFonts w:hint="eastAsia" w:ascii="宋体" w:hAnsi="宋体"/>
          <w:b/>
        </w:rPr>
        <w:t>年  月  日</w:t>
      </w:r>
    </w:p>
    <w:p w14:paraId="189407CB">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B6339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581C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A49463D">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3B12E972">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277" w:name="_Toc14912"/>
      <w:bookmarkStart w:id="278" w:name="_Toc7223"/>
      <w:bookmarkStart w:id="279" w:name="_Toc5378"/>
      <w:r>
        <w:rPr>
          <w:rFonts w:hint="eastAsia" w:ascii="宋体" w:hAnsi="宋体" w:eastAsia="宋体" w:cs="宋体"/>
          <w:b/>
          <w:bCs/>
          <w:color w:val="auto"/>
          <w:kern w:val="0"/>
          <w:sz w:val="30"/>
          <w:szCs w:val="30"/>
          <w:lang w:val="zh-CN" w:eastAsia="zh-CN" w:bidi="ar-SA"/>
        </w:rPr>
        <w:t>附件1</w:t>
      </w:r>
      <w:r>
        <w:rPr>
          <w:rFonts w:hint="eastAsia" w:ascii="宋体" w:hAnsi="宋体" w:cs="宋体"/>
          <w:b/>
          <w:bCs/>
          <w:color w:val="auto"/>
          <w:kern w:val="0"/>
          <w:sz w:val="30"/>
          <w:szCs w:val="30"/>
          <w:lang w:val="en-US" w:eastAsia="zh-CN" w:bidi="ar-SA"/>
        </w:rPr>
        <w:t>6</w:t>
      </w:r>
      <w:r>
        <w:rPr>
          <w:rFonts w:hint="eastAsia" w:ascii="宋体" w:hAnsi="宋体" w:eastAsia="宋体" w:cs="宋体"/>
          <w:b/>
          <w:bCs/>
          <w:color w:val="auto"/>
          <w:kern w:val="0"/>
          <w:sz w:val="30"/>
          <w:szCs w:val="30"/>
          <w:lang w:val="zh-CN" w:eastAsia="zh-CN" w:bidi="ar-SA"/>
        </w:rPr>
        <w:t>：中小企业声明函</w:t>
      </w:r>
      <w:bookmarkEnd w:id="277"/>
      <w:bookmarkEnd w:id="278"/>
      <w:bookmarkEnd w:id="279"/>
      <w:bookmarkStart w:id="280" w:name="_Toc9859"/>
      <w:bookmarkStart w:id="281" w:name="_Toc10168"/>
    </w:p>
    <w:p w14:paraId="66D678AD">
      <w:pPr>
        <w:widowControl/>
        <w:snapToGrid w:val="0"/>
        <w:spacing w:line="360" w:lineRule="auto"/>
        <w:ind w:firstLine="0" w:firstLineChars="0"/>
        <w:jc w:val="center"/>
        <w:outlineLvl w:val="1"/>
        <w:rPr>
          <w:rFonts w:hint="eastAsia"/>
          <w:color w:val="auto"/>
          <w:lang w:val="zh-CN"/>
        </w:rPr>
      </w:pPr>
      <w:bookmarkStart w:id="282" w:name="_Toc27097"/>
      <w:bookmarkStart w:id="283" w:name="_Toc10447"/>
      <w:r>
        <w:rPr>
          <w:rFonts w:hint="eastAsia" w:ascii="宋体" w:hAnsi="宋体" w:cs="Times New Roman"/>
          <w:b/>
          <w:color w:val="auto"/>
          <w:sz w:val="28"/>
          <w:szCs w:val="28"/>
          <w:lang w:val="zh-CN"/>
        </w:rPr>
        <w:t>标项</w:t>
      </w:r>
      <w:r>
        <w:rPr>
          <w:rFonts w:hint="eastAsia" w:ascii="宋体" w:hAnsi="宋体" w:cs="Times New Roman"/>
          <w:b/>
          <w:color w:val="auto"/>
          <w:sz w:val="28"/>
          <w:szCs w:val="28"/>
          <w:lang w:val="en-US" w:eastAsia="zh-CN"/>
        </w:rPr>
        <w:t>1-6</w:t>
      </w: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80"/>
      <w:bookmarkEnd w:id="281"/>
      <w:bookmarkEnd w:id="282"/>
      <w:bookmarkEnd w:id="283"/>
    </w:p>
    <w:p w14:paraId="5DE8C162">
      <w:pPr>
        <w:spacing w:after="156" w:afterLines="50"/>
        <w:ind w:firstLine="0" w:firstLineChars="0"/>
        <w:rPr>
          <w:rFonts w:hint="eastAsia"/>
          <w:color w:val="FF0000"/>
          <w:lang w:eastAsia="zh-CN"/>
        </w:rPr>
      </w:pPr>
      <w:r>
        <w:rPr>
          <w:rFonts w:hint="eastAsia" w:ascii="宋体" w:hAnsi="宋体"/>
          <w:b/>
          <w:bCs/>
          <w:color w:val="auto"/>
          <w:lang w:val="zh-CN"/>
        </w:rPr>
        <w:t xml:space="preserve">致：青海锦鸿工程项目管理有限公司    </w:t>
      </w:r>
    </w:p>
    <w:p w14:paraId="1042191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祁连县林业和草原局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祁连县2025年中央财政林业草原改革发展资金草种繁育补助项目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青海锦鸿公招（货物）2025-005号</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AC14850">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（同德短芒披碱草）</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30DF3DD">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（青海冷地早熟禾）</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1D96D4B3">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青海草地早熟禾</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2B44C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7C13A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F70A1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513444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C87F1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02D2CA2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3DBBE202">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2773052">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bookmarkStart w:id="284" w:name="_Toc8407"/>
      <w:bookmarkStart w:id="285" w:name="_Toc6902"/>
    </w:p>
    <w:p w14:paraId="4848F376">
      <w:pPr>
        <w:ind w:left="0" w:leftChars="0" w:firstLine="0" w:firstLineChars="0"/>
        <w:rPr>
          <w:rFonts w:hint="eastAsia" w:ascii="宋体" w:hAnsi="宋体" w:cs="Times New Roman"/>
          <w:b/>
          <w:color w:val="auto"/>
          <w:sz w:val="28"/>
          <w:szCs w:val="28"/>
          <w:lang w:val="zh-CN"/>
        </w:rPr>
      </w:pPr>
      <w:r>
        <w:rPr>
          <w:rFonts w:hint="eastAsia" w:ascii="宋体" w:hAnsi="宋体" w:cs="Times New Roman"/>
          <w:b/>
          <w:color w:val="auto"/>
          <w:sz w:val="28"/>
          <w:szCs w:val="28"/>
          <w:lang w:val="zh-CN"/>
        </w:rPr>
        <w:br w:type="page"/>
      </w:r>
    </w:p>
    <w:p w14:paraId="660461A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86" w:name="_Toc8135"/>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：残疾人福利性单位声明函</w:t>
      </w:r>
      <w:bookmarkEnd w:id="284"/>
      <w:bookmarkEnd w:id="285"/>
      <w:bookmarkEnd w:id="286"/>
    </w:p>
    <w:p w14:paraId="78D191BF">
      <w:pPr>
        <w:ind w:firstLine="0" w:firstLineChars="0"/>
        <w:jc w:val="center"/>
        <w:rPr>
          <w:rFonts w:hint="eastAsia" w:ascii="宋体" w:hAnsi="宋体"/>
          <w:b/>
          <w:sz w:val="36"/>
          <w:szCs w:val="36"/>
        </w:rPr>
      </w:pPr>
    </w:p>
    <w:p w14:paraId="46FD6C0A">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87" w:name="_Toc1104"/>
      <w:bookmarkStart w:id="288" w:name="_Toc10759"/>
      <w:bookmarkStart w:id="289" w:name="_Toc11151"/>
      <w:bookmarkStart w:id="290" w:name="_Toc27032"/>
      <w:r>
        <w:rPr>
          <w:rFonts w:hint="eastAsia" w:ascii="宋体" w:hAnsi="Times New Roman" w:eastAsia="宋体" w:cs="Times New Roman"/>
          <w:b/>
          <w:color w:val="000000"/>
          <w:sz w:val="28"/>
          <w:szCs w:val="28"/>
          <w:lang w:val="zh-CN"/>
        </w:rPr>
        <w:t>残疾人福利性单位声明函</w:t>
      </w:r>
      <w:bookmarkEnd w:id="287"/>
      <w:bookmarkEnd w:id="288"/>
      <w:bookmarkEnd w:id="289"/>
      <w:bookmarkEnd w:id="290"/>
    </w:p>
    <w:p w14:paraId="05FA97A3">
      <w:pPr>
        <w:pStyle w:val="10"/>
        <w:rPr>
          <w:rFonts w:hint="eastAsia"/>
        </w:rPr>
      </w:pPr>
    </w:p>
    <w:p w14:paraId="130C8146">
      <w:pPr>
        <w:spacing w:after="156" w:afterLines="50"/>
        <w:ind w:firstLine="0" w:firstLineChars="0"/>
        <w:rPr>
          <w:rFonts w:hint="eastAsia" w:ascii="宋体" w:hAnsi="宋体"/>
          <w:b/>
          <w:bCs/>
          <w:lang w:val="zh-CN"/>
        </w:rPr>
      </w:pPr>
      <w:r>
        <w:rPr>
          <w:rFonts w:hint="eastAsia" w:ascii="宋体" w:hAnsi="宋体"/>
          <w:b/>
          <w:bCs/>
          <w:lang w:val="zh-CN"/>
        </w:rPr>
        <w:t xml:space="preserve">致：青海锦鸿工程项目管理有限公司    </w:t>
      </w:r>
    </w:p>
    <w:p w14:paraId="0C1384CD">
      <w:pPr>
        <w:spacing w:line="360" w:lineRule="auto"/>
        <w:ind w:firstLine="480"/>
        <w:rPr>
          <w:rFonts w:hint="eastAsia"/>
        </w:rPr>
      </w:pPr>
    </w:p>
    <w:p w14:paraId="407B713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祁连县林业和草原局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祁连县2025年中央财政林业草原改革发展资金草种繁育补助项目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青海锦鸿公招（货物）2025-005号</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2132181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5DE9EE5E">
      <w:pPr>
        <w:spacing w:line="360" w:lineRule="auto"/>
        <w:ind w:firstLine="480"/>
        <w:rPr>
          <w:rFonts w:hint="eastAsia" w:ascii="宋体" w:hAnsi="宋体" w:eastAsia="宋体" w:cs="宋体"/>
          <w:sz w:val="24"/>
          <w:szCs w:val="24"/>
        </w:rPr>
      </w:pPr>
    </w:p>
    <w:p w14:paraId="060D8D2F">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4431EA6A">
      <w:pPr>
        <w:spacing w:line="360" w:lineRule="auto"/>
        <w:ind w:firstLine="480"/>
        <w:rPr>
          <w:rFonts w:hint="eastAsia"/>
        </w:rPr>
      </w:pPr>
    </w:p>
    <w:p w14:paraId="35C7F105">
      <w:pPr>
        <w:spacing w:line="360" w:lineRule="auto"/>
        <w:ind w:firstLine="480"/>
        <w:rPr>
          <w:rFonts w:hint="eastAsia"/>
        </w:rPr>
      </w:pPr>
    </w:p>
    <w:p w14:paraId="073E7F9F">
      <w:pPr>
        <w:spacing w:line="360" w:lineRule="auto"/>
        <w:ind w:left="0" w:leftChars="0" w:firstLine="0" w:firstLineChars="0"/>
        <w:rPr>
          <w:rFonts w:hint="eastAsia"/>
        </w:rPr>
      </w:pPr>
    </w:p>
    <w:p w14:paraId="261ACC0C">
      <w:pPr>
        <w:spacing w:line="360" w:lineRule="auto"/>
        <w:ind w:firstLine="480"/>
        <w:rPr>
          <w:rFonts w:hint="eastAsia"/>
        </w:rPr>
      </w:pPr>
    </w:p>
    <w:p w14:paraId="4FC5931F">
      <w:pPr>
        <w:spacing w:line="360" w:lineRule="auto"/>
        <w:ind w:firstLine="480"/>
        <w:rPr>
          <w:rFonts w:hint="eastAsia"/>
        </w:rPr>
      </w:pPr>
    </w:p>
    <w:p w14:paraId="5379FD08">
      <w:pPr>
        <w:spacing w:line="360" w:lineRule="auto"/>
        <w:ind w:firstLine="480"/>
        <w:rPr>
          <w:rFonts w:hint="eastAsia"/>
        </w:rPr>
      </w:pPr>
    </w:p>
    <w:p w14:paraId="6059CC0A">
      <w:pPr>
        <w:spacing w:line="360" w:lineRule="auto"/>
        <w:ind w:firstLine="0" w:firstLineChars="0"/>
      </w:pPr>
    </w:p>
    <w:p w14:paraId="5B31BF87">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C03684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4CB8900">
      <w:pPr>
        <w:ind w:right="1080" w:firstLine="482"/>
        <w:jc w:val="right"/>
        <w:rPr>
          <w:rFonts w:hint="eastAsia" w:ascii="宋体" w:hAnsi="宋体"/>
          <w:b/>
        </w:rPr>
      </w:pPr>
      <w:r>
        <w:rPr>
          <w:rFonts w:hint="eastAsia" w:ascii="宋体" w:hAnsi="宋体"/>
          <w:b/>
        </w:rPr>
        <w:t>年  月  日</w:t>
      </w:r>
    </w:p>
    <w:p w14:paraId="01BDD3AF">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2E5E0C3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91" w:name="_Toc19064"/>
      <w:bookmarkStart w:id="292" w:name="_Toc109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：监狱企业证明资料（不属于监狱企业的无需提供）</w:t>
      </w:r>
      <w:bookmarkEnd w:id="291"/>
      <w:bookmarkEnd w:id="292"/>
    </w:p>
    <w:p w14:paraId="3D9E11AB">
      <w:pPr>
        <w:spacing w:line="480" w:lineRule="auto"/>
        <w:ind w:firstLine="480"/>
        <w:rPr>
          <w:rFonts w:hint="eastAsia"/>
        </w:rPr>
      </w:pPr>
    </w:p>
    <w:p w14:paraId="39F5C07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1DD89E17">
      <w:pPr>
        <w:pStyle w:val="20"/>
        <w:rPr>
          <w:rFonts w:hint="eastAsia" w:ascii="宋体" w:hAnsi="宋体" w:cs="Times New Roman"/>
        </w:rPr>
      </w:pPr>
    </w:p>
    <w:p w14:paraId="7846EE2F">
      <w:pPr>
        <w:rPr>
          <w:rFonts w:hint="eastAsia" w:ascii="宋体" w:hAnsi="宋体" w:cs="Times New Roman"/>
        </w:rPr>
      </w:pPr>
    </w:p>
    <w:p w14:paraId="7BCB7702">
      <w:pPr>
        <w:pStyle w:val="20"/>
        <w:rPr>
          <w:rFonts w:hint="eastAsia" w:ascii="宋体" w:hAnsi="宋体" w:cs="Times New Roman"/>
        </w:rPr>
      </w:pPr>
    </w:p>
    <w:p w14:paraId="6CF9D858">
      <w:pPr>
        <w:rPr>
          <w:rFonts w:hint="eastAsia" w:ascii="宋体" w:hAnsi="宋体" w:cs="Times New Roman"/>
        </w:rPr>
      </w:pPr>
    </w:p>
    <w:p w14:paraId="0E99F29A">
      <w:pPr>
        <w:pStyle w:val="20"/>
        <w:rPr>
          <w:rFonts w:hint="eastAsia" w:ascii="宋体" w:hAnsi="宋体" w:cs="Times New Roman"/>
        </w:rPr>
      </w:pPr>
    </w:p>
    <w:p w14:paraId="7F4F36A0">
      <w:pPr>
        <w:rPr>
          <w:rFonts w:hint="eastAsia" w:ascii="宋体" w:hAnsi="宋体" w:cs="Times New Roman"/>
        </w:rPr>
      </w:pPr>
    </w:p>
    <w:p w14:paraId="42B02104">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43379C9D">
      <w:pPr>
        <w:pStyle w:val="20"/>
        <w:rPr>
          <w:rFonts w:hint="eastAsia" w:ascii="宋体" w:hAnsi="宋体" w:cs="Times New Roman"/>
        </w:rPr>
      </w:pPr>
    </w:p>
    <w:p w14:paraId="174F4E5A">
      <w:pPr>
        <w:rPr>
          <w:rFonts w:hint="eastAsia" w:ascii="宋体" w:hAnsi="宋体" w:cs="Times New Roman"/>
        </w:rPr>
      </w:pPr>
    </w:p>
    <w:p w14:paraId="70A2093C">
      <w:pPr>
        <w:pStyle w:val="20"/>
        <w:rPr>
          <w:rFonts w:hint="eastAsia" w:ascii="宋体" w:hAnsi="宋体" w:cs="Times New Roman"/>
        </w:rPr>
      </w:pPr>
    </w:p>
    <w:p w14:paraId="434A332E">
      <w:pPr>
        <w:rPr>
          <w:rFonts w:hint="eastAsia"/>
        </w:rPr>
      </w:pPr>
    </w:p>
    <w:p w14:paraId="473BE6D6">
      <w:pPr>
        <w:pStyle w:val="20"/>
        <w:rPr>
          <w:rFonts w:hint="eastAsia"/>
        </w:rPr>
      </w:pPr>
    </w:p>
    <w:p w14:paraId="697C99A9">
      <w:pPr>
        <w:rPr>
          <w:rFonts w:hint="eastAsia"/>
        </w:rPr>
      </w:pPr>
    </w:p>
    <w:p w14:paraId="7CF12EAF">
      <w:pPr>
        <w:pStyle w:val="20"/>
        <w:rPr>
          <w:rFonts w:hint="eastAsia"/>
        </w:rPr>
      </w:pPr>
    </w:p>
    <w:p w14:paraId="527DA55D">
      <w:pPr>
        <w:rPr>
          <w:rFonts w:hint="eastAsia"/>
        </w:rPr>
      </w:pPr>
    </w:p>
    <w:p w14:paraId="1AE8C2AD">
      <w:pPr>
        <w:pStyle w:val="20"/>
        <w:rPr>
          <w:rFonts w:hint="eastAsia"/>
        </w:rPr>
      </w:pPr>
    </w:p>
    <w:p w14:paraId="0E14D648">
      <w:pPr>
        <w:rPr>
          <w:rFonts w:hint="eastAsia"/>
        </w:rPr>
      </w:pPr>
    </w:p>
    <w:p w14:paraId="742516E4">
      <w:pPr>
        <w:ind w:left="0" w:leftChars="0" w:firstLine="0" w:firstLineChars="0"/>
        <w:rPr>
          <w:rFonts w:hint="eastAsia"/>
        </w:rPr>
      </w:pPr>
    </w:p>
    <w:p w14:paraId="4FBFC1F5">
      <w:pPr>
        <w:pStyle w:val="20"/>
        <w:rPr>
          <w:rFonts w:hint="eastAsia"/>
        </w:rPr>
      </w:pPr>
    </w:p>
    <w:p w14:paraId="26B816C2">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0477DA35">
      <w:pPr>
        <w:spacing w:line="360" w:lineRule="auto"/>
        <w:ind w:firstLine="480"/>
        <w:jc w:val="center"/>
        <w:rPr>
          <w:rFonts w:hint="eastAsia" w:ascii="宋体" w:hAnsi="宋体" w:eastAsia="宋体" w:cs="宋体"/>
          <w:b/>
          <w:bCs/>
          <w:sz w:val="24"/>
          <w:szCs w:val="24"/>
        </w:rPr>
      </w:pPr>
      <w:bookmarkStart w:id="293"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93"/>
    </w:p>
    <w:p w14:paraId="12F36AE4">
      <w:pPr>
        <w:ind w:left="0" w:leftChars="0" w:firstLine="0" w:firstLineChars="0"/>
        <w:rPr>
          <w:rFonts w:hint="eastAsia" w:ascii="宋体" w:hAnsi="宋体" w:eastAsia="宋体" w:cs="宋体"/>
          <w:b/>
          <w:bCs/>
          <w:color w:val="000000"/>
          <w:kern w:val="0"/>
          <w:sz w:val="30"/>
          <w:szCs w:val="30"/>
          <w:lang w:val="zh-CN" w:eastAsia="zh-CN" w:bidi="ar-SA"/>
        </w:rPr>
      </w:pPr>
      <w:bookmarkStart w:id="294"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94"/>
      <w:r>
        <w:rPr>
          <w:rFonts w:hint="eastAsia" w:ascii="宋体" w:hAnsi="宋体" w:eastAsia="宋体" w:cs="宋体"/>
          <w:b/>
          <w:bCs/>
          <w:color w:val="000000"/>
          <w:kern w:val="0"/>
          <w:sz w:val="30"/>
          <w:szCs w:val="30"/>
          <w:lang w:val="zh-CN" w:eastAsia="zh-CN" w:bidi="ar-SA"/>
        </w:rPr>
        <w:br w:type="page"/>
      </w:r>
    </w:p>
    <w:p w14:paraId="7E7B7C27">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19</w:t>
      </w:r>
      <w:r>
        <w:rPr>
          <w:rFonts w:hint="eastAsia" w:ascii="宋体" w:hAnsi="宋体" w:eastAsia="宋体" w:cs="宋体"/>
          <w:b/>
          <w:bCs/>
          <w:color w:val="000000"/>
          <w:kern w:val="0"/>
          <w:sz w:val="30"/>
          <w:szCs w:val="30"/>
          <w:lang w:val="zh-CN" w:eastAsia="zh-CN" w:bidi="ar-SA"/>
        </w:rPr>
        <w:t>：项目管理实施方案</w:t>
      </w:r>
    </w:p>
    <w:p w14:paraId="4019E816">
      <w:pPr>
        <w:ind w:firstLine="723"/>
        <w:jc w:val="center"/>
        <w:rPr>
          <w:rFonts w:hint="eastAsia" w:ascii="宋体" w:hAnsi="宋体"/>
          <w:b/>
          <w:color w:val="000000"/>
          <w:sz w:val="36"/>
          <w:szCs w:val="36"/>
        </w:rPr>
      </w:pPr>
    </w:p>
    <w:p w14:paraId="5BCC10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95" w:name="_Toc8957"/>
      <w:bookmarkStart w:id="296" w:name="_Toc6063"/>
      <w:bookmarkStart w:id="297" w:name="_Toc14760"/>
      <w:bookmarkStart w:id="298" w:name="_Toc1894"/>
      <w:r>
        <w:rPr>
          <w:rFonts w:hint="eastAsia" w:ascii="宋体" w:hAnsi="Times New Roman" w:eastAsia="宋体" w:cs="Times New Roman"/>
          <w:b/>
          <w:sz w:val="28"/>
          <w:szCs w:val="28"/>
          <w:lang w:val="zh-CN" w:eastAsia="zh-CN"/>
        </w:rPr>
        <w:t>项目管理实施方案</w:t>
      </w:r>
      <w:bookmarkEnd w:id="295"/>
      <w:bookmarkEnd w:id="296"/>
      <w:bookmarkEnd w:id="297"/>
      <w:bookmarkEnd w:id="298"/>
    </w:p>
    <w:p w14:paraId="52659B6D">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99" w:name="_Toc20063"/>
      <w:bookmarkStart w:id="300" w:name="_Toc4176"/>
      <w:bookmarkStart w:id="301" w:name="_Toc8229"/>
      <w:r>
        <w:rPr>
          <w:rFonts w:hint="eastAsia" w:ascii="宋体" w:hAnsi="Times New Roman" w:eastAsia="宋体" w:cs="Times New Roman"/>
          <w:b/>
          <w:sz w:val="28"/>
          <w:szCs w:val="28"/>
          <w:lang w:val="zh-CN" w:eastAsia="zh-CN"/>
        </w:rPr>
        <w:t>（格式自定）</w:t>
      </w:r>
      <w:bookmarkEnd w:id="299"/>
      <w:bookmarkEnd w:id="300"/>
      <w:bookmarkEnd w:id="301"/>
    </w:p>
    <w:p w14:paraId="3DA2A195">
      <w:pPr>
        <w:widowControl/>
        <w:snapToGrid w:val="0"/>
        <w:spacing w:line="360" w:lineRule="auto"/>
        <w:ind w:firstLine="0" w:firstLineChars="0"/>
        <w:outlineLvl w:val="1"/>
        <w:rPr>
          <w:rFonts w:hint="eastAsia" w:ascii="宋体"/>
          <w:b/>
          <w:color w:val="000000"/>
          <w:sz w:val="28"/>
          <w:szCs w:val="28"/>
        </w:rPr>
      </w:pPr>
    </w:p>
    <w:p w14:paraId="077076C3">
      <w:pPr>
        <w:widowControl/>
        <w:snapToGrid w:val="0"/>
        <w:spacing w:line="360" w:lineRule="auto"/>
        <w:ind w:firstLine="0" w:firstLineChars="0"/>
        <w:outlineLvl w:val="1"/>
        <w:rPr>
          <w:rFonts w:hint="eastAsia" w:ascii="宋体"/>
          <w:b/>
          <w:color w:val="000000"/>
          <w:sz w:val="28"/>
          <w:szCs w:val="28"/>
        </w:rPr>
      </w:pPr>
    </w:p>
    <w:p w14:paraId="1C0AF7C5">
      <w:pPr>
        <w:widowControl/>
        <w:snapToGrid w:val="0"/>
        <w:spacing w:line="360" w:lineRule="auto"/>
        <w:ind w:firstLine="0" w:firstLineChars="0"/>
        <w:outlineLvl w:val="1"/>
        <w:rPr>
          <w:rFonts w:hint="eastAsia" w:ascii="宋体"/>
          <w:b/>
          <w:color w:val="000000"/>
          <w:sz w:val="28"/>
          <w:szCs w:val="28"/>
        </w:rPr>
      </w:pPr>
    </w:p>
    <w:p w14:paraId="391C1F6B">
      <w:pPr>
        <w:widowControl/>
        <w:snapToGrid w:val="0"/>
        <w:spacing w:line="360" w:lineRule="auto"/>
        <w:ind w:firstLine="0" w:firstLineChars="0"/>
        <w:outlineLvl w:val="1"/>
        <w:rPr>
          <w:rFonts w:hint="eastAsia" w:ascii="宋体"/>
          <w:b/>
          <w:color w:val="000000"/>
          <w:sz w:val="28"/>
          <w:szCs w:val="28"/>
        </w:rPr>
      </w:pPr>
    </w:p>
    <w:p w14:paraId="40F0B15A">
      <w:pPr>
        <w:widowControl/>
        <w:snapToGrid w:val="0"/>
        <w:spacing w:line="360" w:lineRule="auto"/>
        <w:ind w:firstLine="0" w:firstLineChars="0"/>
        <w:outlineLvl w:val="1"/>
        <w:rPr>
          <w:rFonts w:hint="eastAsia" w:ascii="宋体"/>
          <w:b/>
          <w:color w:val="000000"/>
          <w:sz w:val="28"/>
          <w:szCs w:val="28"/>
        </w:rPr>
      </w:pPr>
    </w:p>
    <w:p w14:paraId="63C374ED">
      <w:pPr>
        <w:widowControl/>
        <w:snapToGrid w:val="0"/>
        <w:spacing w:line="360" w:lineRule="auto"/>
        <w:ind w:firstLine="0" w:firstLineChars="0"/>
        <w:outlineLvl w:val="1"/>
        <w:rPr>
          <w:rFonts w:hint="eastAsia" w:ascii="宋体"/>
          <w:b/>
          <w:color w:val="000000"/>
          <w:sz w:val="28"/>
          <w:szCs w:val="28"/>
        </w:rPr>
      </w:pPr>
    </w:p>
    <w:p w14:paraId="71EE4D6D">
      <w:pPr>
        <w:widowControl/>
        <w:snapToGrid w:val="0"/>
        <w:spacing w:line="360" w:lineRule="auto"/>
        <w:ind w:firstLine="0" w:firstLineChars="0"/>
        <w:outlineLvl w:val="1"/>
        <w:rPr>
          <w:rFonts w:hint="eastAsia" w:ascii="宋体"/>
          <w:b/>
          <w:color w:val="000000"/>
          <w:sz w:val="28"/>
          <w:szCs w:val="28"/>
        </w:rPr>
      </w:pPr>
    </w:p>
    <w:p w14:paraId="5E5FAD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3955B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05C1B0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644B3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C47D20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8A937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DFB849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8A6232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D4B69B9">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EA754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52CA81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E9F00E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3E7D4F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87F55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C62BAC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B1141E">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B5CC4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0CE9B0">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：投标人认为在其他方面有必要说明的事项</w:t>
      </w:r>
    </w:p>
    <w:p w14:paraId="005F8F67">
      <w:pPr>
        <w:ind w:firstLine="723"/>
        <w:jc w:val="center"/>
        <w:rPr>
          <w:rFonts w:hint="eastAsia" w:ascii="宋体" w:hAnsi="宋体"/>
          <w:b/>
          <w:color w:val="000000"/>
          <w:sz w:val="36"/>
          <w:szCs w:val="36"/>
        </w:rPr>
      </w:pPr>
    </w:p>
    <w:p w14:paraId="04FBCA4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302" w:name="_Toc16245"/>
      <w:bookmarkStart w:id="303" w:name="_Toc9253"/>
      <w:bookmarkStart w:id="304" w:name="_Toc2356"/>
      <w:bookmarkStart w:id="305" w:name="_Toc11433"/>
      <w:r>
        <w:rPr>
          <w:rFonts w:hint="eastAsia" w:ascii="宋体" w:hAnsi="Times New Roman" w:eastAsia="宋体" w:cs="Times New Roman"/>
          <w:b/>
          <w:sz w:val="28"/>
          <w:szCs w:val="28"/>
          <w:lang w:val="zh-CN" w:eastAsia="zh-CN"/>
        </w:rPr>
        <w:t>投标人认为在其他方面有必要说明的事项</w:t>
      </w:r>
      <w:bookmarkEnd w:id="302"/>
      <w:bookmarkEnd w:id="303"/>
      <w:bookmarkEnd w:id="304"/>
      <w:bookmarkEnd w:id="305"/>
    </w:p>
    <w:p w14:paraId="6C476EAE">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306" w:name="_Toc23416"/>
      <w:bookmarkStart w:id="307" w:name="_Toc26826"/>
      <w:r>
        <w:rPr>
          <w:rFonts w:hint="eastAsia" w:ascii="宋体" w:hAnsi="Times New Roman" w:eastAsia="宋体" w:cs="Times New Roman"/>
          <w:b/>
          <w:sz w:val="28"/>
          <w:szCs w:val="28"/>
          <w:lang w:val="zh-CN" w:eastAsia="zh-CN"/>
        </w:rPr>
        <w:t>（格式自定）</w:t>
      </w:r>
      <w:bookmarkEnd w:id="306"/>
      <w:bookmarkEnd w:id="307"/>
    </w:p>
    <w:p w14:paraId="28F9F413">
      <w:pPr>
        <w:keepNext/>
        <w:keepLines/>
        <w:widowControl/>
        <w:snapToGrid w:val="0"/>
        <w:spacing w:line="400" w:lineRule="atLeast"/>
        <w:ind w:firstLine="0" w:firstLineChars="0"/>
        <w:jc w:val="center"/>
        <w:outlineLvl w:val="0"/>
        <w:rPr>
          <w:rFonts w:hint="eastAsia" w:ascii="宋体"/>
          <w:b/>
          <w:kern w:val="28"/>
          <w:sz w:val="36"/>
          <w:szCs w:val="20"/>
        </w:rPr>
      </w:pPr>
    </w:p>
    <w:p w14:paraId="53E41A8C">
      <w:pPr>
        <w:rPr>
          <w:rFonts w:hint="eastAsia"/>
          <w:lang w:val="zh-CN" w:eastAsia="zh-CN"/>
        </w:rPr>
      </w:pPr>
    </w:p>
    <w:p w14:paraId="60E72DDF">
      <w:pPr>
        <w:pStyle w:val="20"/>
        <w:rPr>
          <w:rFonts w:hint="eastAsia"/>
          <w:lang w:val="zh-CN" w:eastAsia="zh-CN"/>
        </w:rPr>
      </w:pPr>
    </w:p>
    <w:p w14:paraId="3C568B0E">
      <w:pPr>
        <w:rPr>
          <w:rFonts w:hint="eastAsia"/>
          <w:lang w:val="zh-CN" w:eastAsia="zh-CN"/>
        </w:rPr>
      </w:pPr>
    </w:p>
    <w:p w14:paraId="65B36214">
      <w:pPr>
        <w:pStyle w:val="20"/>
        <w:rPr>
          <w:rFonts w:hint="eastAsia"/>
          <w:lang w:val="zh-CN" w:eastAsia="zh-CN"/>
        </w:rPr>
      </w:pPr>
    </w:p>
    <w:p w14:paraId="309EAF40">
      <w:pPr>
        <w:rPr>
          <w:rFonts w:hint="eastAsia"/>
          <w:lang w:val="zh-CN" w:eastAsia="zh-CN"/>
        </w:rPr>
      </w:pPr>
    </w:p>
    <w:p w14:paraId="46486CF6">
      <w:pPr>
        <w:pStyle w:val="20"/>
        <w:rPr>
          <w:rFonts w:hint="eastAsia"/>
          <w:lang w:val="zh-CN" w:eastAsia="zh-CN"/>
        </w:rPr>
      </w:pPr>
    </w:p>
    <w:p w14:paraId="672FB494">
      <w:pPr>
        <w:rPr>
          <w:rFonts w:hint="eastAsia"/>
          <w:lang w:val="zh-CN" w:eastAsia="zh-CN"/>
        </w:rPr>
      </w:pPr>
    </w:p>
    <w:p w14:paraId="22A792D7">
      <w:pPr>
        <w:pStyle w:val="20"/>
        <w:rPr>
          <w:rFonts w:hint="eastAsia"/>
          <w:lang w:val="zh-CN" w:eastAsia="zh-CN"/>
        </w:rPr>
      </w:pPr>
    </w:p>
    <w:p w14:paraId="3B2BA256">
      <w:pPr>
        <w:rPr>
          <w:rFonts w:hint="eastAsia"/>
          <w:lang w:val="zh-CN" w:eastAsia="zh-CN"/>
        </w:rPr>
      </w:pPr>
    </w:p>
    <w:p w14:paraId="1D6D61AE">
      <w:pPr>
        <w:pStyle w:val="20"/>
        <w:rPr>
          <w:rFonts w:hint="eastAsia"/>
          <w:lang w:val="zh-CN" w:eastAsia="zh-CN"/>
        </w:rPr>
      </w:pPr>
    </w:p>
    <w:p w14:paraId="347FBA12">
      <w:pPr>
        <w:rPr>
          <w:rFonts w:hint="eastAsia"/>
          <w:lang w:val="zh-CN" w:eastAsia="zh-CN"/>
        </w:rPr>
      </w:pPr>
    </w:p>
    <w:p w14:paraId="2B18161A">
      <w:pPr>
        <w:pStyle w:val="20"/>
        <w:rPr>
          <w:rFonts w:hint="eastAsia"/>
          <w:lang w:val="zh-CN" w:eastAsia="zh-CN"/>
        </w:rPr>
      </w:pPr>
    </w:p>
    <w:p w14:paraId="06A32436">
      <w:pPr>
        <w:rPr>
          <w:rFonts w:hint="eastAsia"/>
          <w:lang w:val="zh-CN" w:eastAsia="zh-CN"/>
        </w:rPr>
      </w:pPr>
    </w:p>
    <w:p w14:paraId="7DAB13F1">
      <w:pPr>
        <w:pStyle w:val="20"/>
        <w:rPr>
          <w:rFonts w:hint="eastAsia"/>
          <w:lang w:val="zh-CN" w:eastAsia="zh-CN"/>
        </w:rPr>
      </w:pPr>
    </w:p>
    <w:p w14:paraId="26A56F0D">
      <w:pPr>
        <w:rPr>
          <w:rFonts w:hint="eastAsia"/>
          <w:lang w:val="zh-CN" w:eastAsia="zh-CN"/>
        </w:rPr>
      </w:pPr>
    </w:p>
    <w:p w14:paraId="76CF6D41">
      <w:pPr>
        <w:pStyle w:val="20"/>
        <w:rPr>
          <w:rFonts w:hint="eastAsia"/>
          <w:lang w:val="zh-CN" w:eastAsia="zh-CN"/>
        </w:rPr>
      </w:pPr>
    </w:p>
    <w:p w14:paraId="42A0AB64">
      <w:pPr>
        <w:rPr>
          <w:rFonts w:hint="eastAsia"/>
          <w:lang w:val="zh-CN" w:eastAsia="zh-CN"/>
        </w:rPr>
      </w:pPr>
    </w:p>
    <w:p w14:paraId="601F4B3A">
      <w:pPr>
        <w:pStyle w:val="20"/>
        <w:rPr>
          <w:rFonts w:hint="eastAsia"/>
          <w:lang w:val="zh-CN" w:eastAsia="zh-CN"/>
        </w:rPr>
      </w:pPr>
    </w:p>
    <w:p w14:paraId="32330333">
      <w:pPr>
        <w:rPr>
          <w:rFonts w:hint="eastAsia"/>
          <w:lang w:val="zh-CN" w:eastAsia="zh-CN"/>
        </w:rPr>
      </w:pPr>
    </w:p>
    <w:p w14:paraId="2B06441D">
      <w:pPr>
        <w:pStyle w:val="20"/>
        <w:rPr>
          <w:rFonts w:hint="eastAsia"/>
          <w:lang w:val="zh-CN" w:eastAsia="zh-CN"/>
        </w:rPr>
      </w:pPr>
    </w:p>
    <w:p w14:paraId="7F697822">
      <w:pPr>
        <w:rPr>
          <w:rFonts w:hint="eastAsia"/>
          <w:lang w:val="zh-CN" w:eastAsia="zh-CN"/>
        </w:rPr>
      </w:pPr>
    </w:p>
    <w:p w14:paraId="0E97C20D">
      <w:pPr>
        <w:pStyle w:val="20"/>
        <w:rPr>
          <w:rFonts w:hint="eastAsia"/>
          <w:lang w:val="zh-CN" w:eastAsia="zh-CN"/>
        </w:rPr>
      </w:pPr>
    </w:p>
    <w:p w14:paraId="27B559A7">
      <w:pPr>
        <w:rPr>
          <w:rFonts w:hint="eastAsia"/>
          <w:lang w:val="zh-CN" w:eastAsia="zh-CN"/>
        </w:rPr>
      </w:pPr>
    </w:p>
    <w:p w14:paraId="332BAFBE">
      <w:pPr>
        <w:pStyle w:val="20"/>
        <w:rPr>
          <w:rFonts w:hint="eastAsia"/>
          <w:lang w:val="zh-CN" w:eastAsia="zh-CN"/>
        </w:rPr>
      </w:pPr>
    </w:p>
    <w:p w14:paraId="32F8737A">
      <w:pPr>
        <w:keepNext/>
        <w:keepLines/>
        <w:widowControl/>
        <w:snapToGrid w:val="0"/>
        <w:spacing w:line="400" w:lineRule="atLeast"/>
        <w:ind w:firstLine="0" w:firstLineChars="0"/>
        <w:jc w:val="center"/>
        <w:outlineLvl w:val="0"/>
        <w:rPr>
          <w:rFonts w:hint="eastAsia" w:ascii="宋体"/>
          <w:b/>
          <w:kern w:val="28"/>
          <w:sz w:val="36"/>
          <w:szCs w:val="20"/>
        </w:rPr>
      </w:pPr>
      <w:bookmarkStart w:id="308" w:name="_Toc21486"/>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308"/>
    </w:p>
    <w:p w14:paraId="2F7FF15C">
      <w:pPr>
        <w:spacing w:line="500" w:lineRule="exact"/>
        <w:jc w:val="center"/>
        <w:rPr>
          <w:rFonts w:hint="eastAsia" w:ascii="宋体" w:hAnsi="宋体" w:cs="Times New Roman"/>
          <w:b/>
          <w:bCs/>
          <w:sz w:val="28"/>
          <w:szCs w:val="32"/>
          <w:lang w:eastAsia="zh-CN"/>
        </w:rPr>
      </w:pPr>
      <w:bookmarkStart w:id="309" w:name="_Toc130972011"/>
      <w:bookmarkStart w:id="310" w:name="_Toc325726052"/>
      <w:bookmarkStart w:id="311" w:name="_Toc31446"/>
      <w:bookmarkStart w:id="312" w:name="_Toc376936783"/>
    </w:p>
    <w:p w14:paraId="0F6649B6">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309"/>
      <w:bookmarkEnd w:id="310"/>
      <w:bookmarkEnd w:id="311"/>
      <w:bookmarkEnd w:id="312"/>
      <w:bookmarkStart w:id="313" w:name="_Toc376936784"/>
      <w:bookmarkStart w:id="314" w:name="_Toc325726053"/>
      <w:bookmarkStart w:id="315" w:name="_Toc130972012"/>
      <w:bookmarkStart w:id="316" w:name="_Toc29144"/>
    </w:p>
    <w:p w14:paraId="4769AA1F">
      <w:pPr>
        <w:spacing w:line="360" w:lineRule="auto"/>
        <w:ind w:firstLine="480"/>
        <w:rPr>
          <w:rFonts w:hint="eastAsia" w:ascii="宋体" w:hAnsi="宋体" w:cs="宋体"/>
          <w:b/>
          <w:bCs/>
          <w:color w:val="000000"/>
          <w:kern w:val="0"/>
          <w:lang w:val="en-US" w:eastAsia="zh-CN"/>
        </w:rPr>
      </w:pPr>
    </w:p>
    <w:p w14:paraId="2C6CD7CC">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313"/>
      <w:bookmarkEnd w:id="314"/>
      <w:bookmarkEnd w:id="315"/>
      <w:bookmarkEnd w:id="316"/>
    </w:p>
    <w:p w14:paraId="2868C0CE">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1EC85534">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8CAE6B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0ECBAA27">
      <w:pPr>
        <w:autoSpaceDE w:val="0"/>
        <w:autoSpaceDN w:val="0"/>
        <w:spacing w:line="360" w:lineRule="auto"/>
        <w:ind w:firstLine="480"/>
        <w:rPr>
          <w:rFonts w:hint="default" w:ascii="宋体" w:hAnsi="宋体" w:eastAsia="宋体" w:cs="宋体"/>
          <w:color w:val="000000"/>
          <w:kern w:val="0"/>
          <w:lang w:val="en-US" w:eastAsia="zh-CN"/>
        </w:rPr>
      </w:pPr>
      <w:bookmarkStart w:id="317" w:name="_Toc130972013"/>
      <w:bookmarkStart w:id="318" w:name="_Toc376936785"/>
      <w:bookmarkStart w:id="319" w:name="_Toc325726054"/>
      <w:r>
        <w:rPr>
          <w:rFonts w:hint="eastAsia" w:ascii="宋体" w:hAnsi="宋体" w:eastAsia="宋体" w:cs="宋体"/>
          <w:color w:val="000000"/>
          <w:kern w:val="0"/>
          <w:lang w:val="en-US" w:eastAsia="zh-CN"/>
        </w:rPr>
        <w:t xml:space="preserve">1.3 </w:t>
      </w:r>
      <w:bookmarkEnd w:id="317"/>
      <w:bookmarkEnd w:id="318"/>
      <w:bookmarkStart w:id="320"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3783C09C">
      <w:pPr>
        <w:autoSpaceDE w:val="0"/>
        <w:autoSpaceDN w:val="0"/>
        <w:spacing w:line="360" w:lineRule="auto"/>
        <w:ind w:left="0" w:leftChars="0" w:firstLine="0" w:firstLineChars="0"/>
        <w:rPr>
          <w:rFonts w:hint="eastAsia" w:ascii="宋体" w:hAnsi="宋体" w:eastAsia="宋体" w:cs="宋体"/>
          <w:b/>
          <w:bCs/>
          <w:color w:val="auto"/>
          <w:kern w:val="0"/>
          <w:highlight w:val="none"/>
          <w:lang w:val="en-US" w:eastAsia="zh-CN"/>
        </w:rPr>
      </w:pPr>
    </w:p>
    <w:p w14:paraId="606C584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319"/>
      <w:bookmarkEnd w:id="320"/>
      <w:r>
        <w:rPr>
          <w:rFonts w:hint="eastAsia" w:ascii="宋体" w:hAnsi="宋体" w:cs="宋体"/>
          <w:b/>
          <w:bCs/>
          <w:color w:val="000000"/>
          <w:kern w:val="0"/>
          <w:lang w:val="zh-CN" w:eastAsia="zh-CN"/>
        </w:rPr>
        <w:t>商务要求</w:t>
      </w:r>
    </w:p>
    <w:p w14:paraId="5F0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4FCE7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合同履约期限：</w:t>
      </w:r>
      <w:r>
        <w:rPr>
          <w:rFonts w:hint="eastAsia" w:cs="Times New Roman"/>
          <w:b w:val="0"/>
          <w:bCs w:val="0"/>
          <w:highlight w:val="none"/>
          <w:lang w:val="en-US" w:eastAsia="zh-CN"/>
        </w:rPr>
        <w:t>具体按合同约定执行；</w:t>
      </w:r>
    </w:p>
    <w:p w14:paraId="76D1B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1935"/>
        <w:gridCol w:w="1283"/>
        <w:gridCol w:w="1400"/>
        <w:gridCol w:w="2844"/>
      </w:tblGrid>
      <w:tr w14:paraId="2CC9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DD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298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名称</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BD8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0AF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数量</w:t>
            </w:r>
          </w:p>
        </w:tc>
        <w:tc>
          <w:tcPr>
            <w:tcW w:w="1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CF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备    注</w:t>
            </w:r>
          </w:p>
        </w:tc>
      </w:tr>
      <w:tr w14:paraId="66C7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69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一</w:t>
            </w:r>
          </w:p>
        </w:tc>
        <w:tc>
          <w:tcPr>
            <w:tcW w:w="43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DFE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工程内容</w:t>
            </w:r>
          </w:p>
        </w:tc>
      </w:tr>
      <w:tr w14:paraId="63C9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92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89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机耕</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AB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D4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D7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（含200亩全翻耕）</w:t>
            </w:r>
          </w:p>
        </w:tc>
      </w:tr>
      <w:tr w14:paraId="250D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D3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5A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人工杂草防除田管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0C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B9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6874</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21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每亩按0.5人次计，去杂</w:t>
            </w:r>
          </w:p>
        </w:tc>
      </w:tr>
      <w:tr w14:paraId="2F47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E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B2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草种基地建植劳务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4A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F5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9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含物资装卸、播种、拌种等</w:t>
            </w:r>
          </w:p>
        </w:tc>
      </w:tr>
      <w:tr w14:paraId="4E06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EB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C0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施追肥人工劳务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D8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05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E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施追费</w:t>
            </w:r>
          </w:p>
        </w:tc>
      </w:tr>
      <w:tr w14:paraId="790B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2D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15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田间管护</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7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F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34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田间管护费</w:t>
            </w:r>
          </w:p>
        </w:tc>
      </w:tr>
      <w:tr w14:paraId="66A7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C7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79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收获种子</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FC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89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EA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含机械、人工</w:t>
            </w:r>
          </w:p>
        </w:tc>
      </w:tr>
      <w:tr w14:paraId="0064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FD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CE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精选脱芒</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46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亩</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FC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w:t>
            </w:r>
          </w:p>
        </w:tc>
        <w:tc>
          <w:tcPr>
            <w:tcW w:w="1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07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含机械、人工</w:t>
            </w:r>
          </w:p>
        </w:tc>
      </w:tr>
      <w:tr w14:paraId="45C0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26F6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二</w:t>
            </w:r>
          </w:p>
        </w:tc>
        <w:tc>
          <w:tcPr>
            <w:tcW w:w="43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F3DD84">
            <w:pPr>
              <w:ind w:left="0" w:leftChars="0" w:firstLine="0" w:firstLineChars="0"/>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采购内容</w:t>
            </w:r>
          </w:p>
        </w:tc>
      </w:tr>
      <w:tr w14:paraId="7D0F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9A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A4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种子费用</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B4F">
            <w:pPr>
              <w:jc w:val="center"/>
              <w:rPr>
                <w:rFonts w:hint="eastAsia" w:ascii="宋体" w:hAnsi="宋体" w:eastAsia="宋体" w:cs="宋体"/>
                <w:i w:val="0"/>
                <w:iCs w:val="0"/>
                <w:color w:val="000000"/>
                <w:sz w:val="24"/>
                <w:szCs w:val="24"/>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94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26422</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198D">
            <w:pPr>
              <w:jc w:val="center"/>
              <w:rPr>
                <w:rFonts w:hint="eastAsia" w:ascii="宋体" w:hAnsi="宋体" w:eastAsia="宋体" w:cs="宋体"/>
                <w:i w:val="0"/>
                <w:iCs w:val="0"/>
                <w:color w:val="000000"/>
                <w:sz w:val="24"/>
                <w:szCs w:val="24"/>
                <w:u w:val="none"/>
              </w:rPr>
            </w:pPr>
          </w:p>
        </w:tc>
      </w:tr>
      <w:tr w14:paraId="048A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E5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D6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垂穗披碱草</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D4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kg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BE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14500</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9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2.5kg/亩（5800亩）（一级种子）</w:t>
            </w:r>
          </w:p>
        </w:tc>
      </w:tr>
      <w:tr w14:paraId="18C3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50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B3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同德小花碱茅</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D7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kg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97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7650</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E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1.5kg/亩（5100）（一级种子）</w:t>
            </w:r>
          </w:p>
        </w:tc>
      </w:tr>
      <w:tr w14:paraId="61D9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D5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28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青海草地早熟禾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83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kg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53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4272</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17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1.5kg/亩（2848）（一级种子）</w:t>
            </w:r>
          </w:p>
        </w:tc>
      </w:tr>
      <w:tr w14:paraId="590F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9E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29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肥料费用</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D692">
            <w:pPr>
              <w:jc w:val="center"/>
              <w:rPr>
                <w:rFonts w:hint="eastAsia" w:ascii="宋体" w:hAnsi="宋体" w:eastAsia="宋体" w:cs="宋体"/>
                <w:i w:val="0"/>
                <w:iCs w:val="0"/>
                <w:color w:val="000000"/>
                <w:sz w:val="24"/>
                <w:szCs w:val="24"/>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CA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390292</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25F0">
            <w:pPr>
              <w:jc w:val="center"/>
              <w:rPr>
                <w:rFonts w:hint="eastAsia" w:ascii="宋体" w:hAnsi="宋体" w:eastAsia="宋体" w:cs="宋体"/>
                <w:i w:val="0"/>
                <w:iCs w:val="0"/>
                <w:color w:val="000000"/>
                <w:sz w:val="24"/>
                <w:szCs w:val="24"/>
                <w:u w:val="none"/>
              </w:rPr>
            </w:pPr>
          </w:p>
        </w:tc>
      </w:tr>
      <w:tr w14:paraId="7987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E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D6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羊板粪</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1C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m3</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D5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46592</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C2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4立方米/亩（针对1、2、3号地块11648亩）</w:t>
            </w:r>
          </w:p>
        </w:tc>
      </w:tr>
      <w:tr w14:paraId="11CE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02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3E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牧草专用肥</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5E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kg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02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343700</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A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25kg/亩</w:t>
            </w:r>
          </w:p>
        </w:tc>
      </w:tr>
      <w:tr w14:paraId="6CF0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81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67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牧草专用肥</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66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kg</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75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137480</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FD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追肥10公斤/亩</w:t>
            </w:r>
          </w:p>
        </w:tc>
      </w:tr>
      <w:tr w14:paraId="79FF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AB2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三</w:t>
            </w:r>
          </w:p>
        </w:tc>
        <w:tc>
          <w:tcPr>
            <w:tcW w:w="43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D7BB">
            <w:pPr>
              <w:ind w:left="0" w:leftChars="0" w:firstLine="0" w:firstLineChars="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运输</w:t>
            </w:r>
          </w:p>
        </w:tc>
      </w:tr>
      <w:tr w14:paraId="3E60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F8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C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长途</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00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吨·公里</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11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157356.62</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6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西宁至项目区国道按300公里计</w:t>
            </w:r>
          </w:p>
        </w:tc>
      </w:tr>
      <w:tr w14:paraId="4BDC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05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AE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短途</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5D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吨·公里</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7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12690.05</w:t>
            </w:r>
          </w:p>
        </w:tc>
        <w:tc>
          <w:tcPr>
            <w:tcW w:w="1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9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国道离项目区按20公里计</w:t>
            </w:r>
          </w:p>
        </w:tc>
      </w:tr>
    </w:tbl>
    <w:p w14:paraId="6C1A3201">
      <w:pPr>
        <w:spacing w:line="500" w:lineRule="exact"/>
        <w:ind w:left="0" w:leftChars="0" w:firstLine="0" w:firstLineChars="0"/>
        <w:jc w:val="both"/>
        <w:rPr>
          <w:rFonts w:hint="eastAsia" w:ascii="宋体" w:hAnsi="宋体" w:cs="Times New Roman"/>
          <w:b/>
          <w:bCs/>
          <w:sz w:val="28"/>
          <w:szCs w:val="32"/>
        </w:rPr>
      </w:pPr>
    </w:p>
    <w:p w14:paraId="243A0370">
      <w:pPr>
        <w:spacing w:line="500" w:lineRule="exact"/>
        <w:jc w:val="center"/>
        <w:rPr>
          <w:rFonts w:hint="default" w:ascii="宋体" w:hAnsi="宋体" w:cs="Times New Roman"/>
          <w:b/>
          <w:bCs/>
          <w:sz w:val="28"/>
          <w:szCs w:val="32"/>
          <w:lang w:val="en-US"/>
        </w:rPr>
      </w:pPr>
      <w:r>
        <w:rPr>
          <w:rFonts w:hint="eastAsia" w:ascii="宋体" w:hAnsi="宋体" w:cs="Times New Roman"/>
          <w:b/>
          <w:bCs/>
          <w:sz w:val="28"/>
          <w:szCs w:val="32"/>
          <w:lang w:eastAsia="zh-CN"/>
        </w:rPr>
        <w:t>（</w:t>
      </w:r>
      <w:r>
        <w:rPr>
          <w:rFonts w:hint="eastAsia" w:ascii="宋体" w:hAnsi="宋体" w:cs="Times New Roman"/>
          <w:b/>
          <w:bCs/>
          <w:sz w:val="28"/>
          <w:szCs w:val="32"/>
          <w:lang w:val="en-US" w:eastAsia="zh-CN"/>
        </w:rPr>
        <w:t>二</w:t>
      </w:r>
      <w:r>
        <w:rPr>
          <w:rFonts w:hint="eastAsia" w:ascii="宋体" w:hAnsi="宋体" w:cs="Times New Roman"/>
          <w:b/>
          <w:bCs/>
          <w:sz w:val="28"/>
          <w:szCs w:val="32"/>
          <w:lang w:eastAsia="zh-CN"/>
        </w:rPr>
        <w:t>）</w:t>
      </w:r>
      <w:r>
        <w:rPr>
          <w:rFonts w:hint="eastAsia" w:ascii="宋体" w:hAnsi="宋体" w:cs="Times New Roman"/>
          <w:b/>
          <w:bCs/>
          <w:sz w:val="28"/>
          <w:szCs w:val="32"/>
        </w:rPr>
        <w:t>、</w:t>
      </w:r>
      <w:r>
        <w:rPr>
          <w:rFonts w:hint="eastAsia" w:ascii="宋体" w:hAnsi="宋体" w:cs="Times New Roman"/>
          <w:b/>
          <w:bCs/>
          <w:sz w:val="28"/>
          <w:szCs w:val="32"/>
          <w:lang w:val="en-US" w:eastAsia="zh-CN"/>
        </w:rPr>
        <w:t>技术参数要求</w:t>
      </w:r>
    </w:p>
    <w:p w14:paraId="7E5DAD0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textAlignment w:val="auto"/>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zh-CN" w:eastAsia="zh-CN"/>
        </w:rPr>
        <w:t>、草种</w:t>
      </w:r>
    </w:p>
    <w:p w14:paraId="4D73ACE3">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firstLineChars="200"/>
        <w:textAlignment w:val="auto"/>
        <w:outlineLvl w:val="9"/>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1</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zh-CN" w:eastAsia="zh-CN"/>
        </w:rPr>
        <w:t>品种选择</w:t>
      </w:r>
    </w:p>
    <w:p w14:paraId="15050143">
      <w:pPr>
        <w:kinsoku/>
        <w:wordWrap/>
        <w:overflowPunct/>
        <w:topLinePunct w:val="0"/>
        <w:bidi w:val="0"/>
        <w:spacing w:line="56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color w:val="auto"/>
          <w:kern w:val="2"/>
          <w:sz w:val="24"/>
          <w:szCs w:val="24"/>
          <w:highlight w:val="none"/>
          <w:lang w:val="en-US" w:eastAsia="zh-CN" w:bidi="ar-SA"/>
        </w:rPr>
        <w:t>依据项目建设区气候、土壤、降水等多种因素以及历年来项目建设经验和综合考虑青海省草种市场的品种需求，牧草种子选用适合当地生长的垂穗披碱草、同德小花碱茅、</w:t>
      </w:r>
      <w:r>
        <w:rPr>
          <w:rFonts w:hint="eastAsia" w:ascii="宋体" w:hAnsi="宋体" w:eastAsia="宋体" w:cs="宋体"/>
          <w:color w:val="auto"/>
          <w:sz w:val="24"/>
          <w:szCs w:val="24"/>
          <w:highlight w:val="none"/>
          <w:lang w:val="en-US" w:eastAsia="zh-CN"/>
        </w:rPr>
        <w:t>青海草地早熟禾</w:t>
      </w:r>
      <w:r>
        <w:rPr>
          <w:rFonts w:hint="eastAsia" w:ascii="宋体" w:hAnsi="宋体" w:eastAsia="宋体" w:cs="宋体"/>
          <w:bCs/>
          <w:color w:val="auto"/>
          <w:kern w:val="2"/>
          <w:sz w:val="24"/>
          <w:szCs w:val="24"/>
          <w:highlight w:val="none"/>
          <w:lang w:val="en-US" w:eastAsia="zh-CN" w:bidi="ar-SA"/>
        </w:rPr>
        <w:t>。</w:t>
      </w:r>
    </w:p>
    <w:p w14:paraId="5BCB190B">
      <w:pPr>
        <w:keepNext w:val="0"/>
        <w:keepLines w:val="0"/>
        <w:pageBreakBefore w:val="0"/>
        <w:widowControl w:val="0"/>
        <w:kinsoku/>
        <w:wordWrap/>
        <w:overflowPunct/>
        <w:topLinePunct w:val="0"/>
        <w:autoSpaceDE/>
        <w:autoSpaceDN/>
        <w:bidi w:val="0"/>
        <w:adjustRightInd/>
        <w:snapToGrid w:val="0"/>
        <w:spacing w:line="56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种子来源</w:t>
      </w:r>
    </w:p>
    <w:p w14:paraId="031F4A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牧草种子田种子要求达到国家规定的一级标准以上（按GB6142-2008执行）。建议从牧草原种的选育单位青海省草原改良试验站、青海省牧草良种繁殖场采购。</w:t>
      </w:r>
    </w:p>
    <w:p w14:paraId="46CE775D">
      <w:pPr>
        <w:keepNext w:val="0"/>
        <w:keepLines w:val="0"/>
        <w:pageBreakBefore w:val="0"/>
        <w:widowControl w:val="0"/>
        <w:kinsoku/>
        <w:wordWrap/>
        <w:overflowPunct/>
        <w:topLinePunct w:val="0"/>
        <w:autoSpaceDE/>
        <w:autoSpaceDN/>
        <w:bidi w:val="0"/>
        <w:adjustRightInd/>
        <w:snapToGrid w:val="0"/>
        <w:spacing w:line="56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种子质量</w:t>
      </w:r>
    </w:p>
    <w:p w14:paraId="30894EC1">
      <w:pPr>
        <w:keepNext w:val="0"/>
        <w:keepLines w:val="0"/>
        <w:pageBreakBefore w:val="0"/>
        <w:widowControl w:val="0"/>
        <w:kinsoku/>
        <w:wordWrap/>
        <w:overflowPunct/>
        <w:topLinePunct w:val="0"/>
        <w:autoSpaceDE/>
        <w:autoSpaceDN/>
        <w:bidi w:val="0"/>
        <w:adjustRightInd/>
        <w:snapToGrid w:val="0"/>
        <w:spacing w:line="560" w:lineRule="exact"/>
        <w:ind w:left="0" w:firstLine="480" w:firstLineChars="200"/>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种子质量要求达到国家和地方规定一级以上种子标准，要求具有种子质量检测部门出具的种子质量检验报告。垂穗披碱草、同德小花碱茅按GB6142-2008《禾本科草种子质量分级》标准执行，青海草地早熟禾按DB/T1064-2021《青海草地早熟禾种子质量分级技术规范》执行，详见表7—1。</w:t>
      </w:r>
    </w:p>
    <w:p w14:paraId="16484879">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outlineLvl w:val="9"/>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val="0"/>
          <w:color w:val="auto"/>
          <w:kern w:val="2"/>
          <w:sz w:val="32"/>
          <w:szCs w:val="32"/>
          <w:highlight w:val="none"/>
          <w:lang w:val="en-US" w:eastAsia="zh-CN" w:bidi="ar-SA"/>
        </w:rPr>
        <w:t>表7—1  牧草</w:t>
      </w:r>
      <w:r>
        <w:rPr>
          <w:rFonts w:hint="eastAsia" w:ascii="仿宋" w:hAnsi="仿宋" w:eastAsia="仿宋" w:cs="仿宋"/>
          <w:b/>
          <w:bCs w:val="0"/>
          <w:color w:val="auto"/>
          <w:kern w:val="2"/>
          <w:sz w:val="32"/>
          <w:szCs w:val="32"/>
          <w:highlight w:val="none"/>
          <w:lang w:val="zh-CN" w:eastAsia="zh-CN" w:bidi="ar-SA"/>
        </w:rPr>
        <w:t>种子质量标准</w:t>
      </w:r>
    </w:p>
    <w:tbl>
      <w:tblPr>
        <w:tblStyle w:val="23"/>
        <w:tblW w:w="5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198"/>
        <w:gridCol w:w="876"/>
        <w:gridCol w:w="1056"/>
        <w:gridCol w:w="876"/>
        <w:gridCol w:w="1056"/>
        <w:gridCol w:w="1056"/>
        <w:gridCol w:w="1056"/>
        <w:gridCol w:w="1909"/>
      </w:tblGrid>
      <w:tr w14:paraId="760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tcBorders>
              <w:tl2br w:val="nil"/>
              <w:tr2bl w:val="nil"/>
            </w:tcBorders>
            <w:vAlign w:val="center"/>
          </w:tcPr>
          <w:p w14:paraId="149A69AA">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806" w:type="pct"/>
            <w:tcBorders>
              <w:tl2br w:val="nil"/>
              <w:tr2bl w:val="nil"/>
            </w:tcBorders>
            <w:vAlign w:val="center"/>
          </w:tcPr>
          <w:p w14:paraId="15073975">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名称</w:t>
            </w:r>
          </w:p>
        </w:tc>
        <w:tc>
          <w:tcPr>
            <w:tcW w:w="289" w:type="pct"/>
            <w:tcBorders>
              <w:tl2br w:val="nil"/>
              <w:tr2bl w:val="nil"/>
            </w:tcBorders>
            <w:vAlign w:val="center"/>
          </w:tcPr>
          <w:p w14:paraId="6E7E071C">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级别</w:t>
            </w:r>
          </w:p>
        </w:tc>
        <w:tc>
          <w:tcPr>
            <w:tcW w:w="387" w:type="pct"/>
            <w:tcBorders>
              <w:tl2br w:val="nil"/>
              <w:tr2bl w:val="nil"/>
            </w:tcBorders>
            <w:vAlign w:val="center"/>
          </w:tcPr>
          <w:p w14:paraId="4C57D41A">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净度</w:t>
            </w:r>
          </w:p>
          <w:p w14:paraId="0C9B1646">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439" w:type="pct"/>
            <w:tcBorders>
              <w:tl2br w:val="nil"/>
              <w:tr2bl w:val="nil"/>
            </w:tcBorders>
            <w:vAlign w:val="center"/>
          </w:tcPr>
          <w:p w14:paraId="76657548">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发芽率</w:t>
            </w:r>
          </w:p>
          <w:p w14:paraId="22E7C3D0">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559" w:type="pct"/>
            <w:tcBorders>
              <w:tl2br w:val="nil"/>
              <w:tr2bl w:val="nil"/>
            </w:tcBorders>
            <w:vAlign w:val="center"/>
          </w:tcPr>
          <w:p w14:paraId="1CBA4382">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种子用价</w:t>
            </w:r>
          </w:p>
          <w:p w14:paraId="5ECD9676">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667" w:type="pct"/>
            <w:tcBorders>
              <w:tl2br w:val="nil"/>
              <w:tr2bl w:val="nil"/>
            </w:tcBorders>
            <w:vAlign w:val="center"/>
          </w:tcPr>
          <w:p w14:paraId="10ABDB63">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其它植物种子数（粒/</w:t>
            </w:r>
            <w:r>
              <w:rPr>
                <w:rFonts w:hint="eastAsia" w:ascii="仿宋" w:hAnsi="仿宋" w:eastAsia="仿宋" w:cs="仿宋"/>
                <w:b/>
                <w:bCs/>
                <w:color w:val="auto"/>
                <w:sz w:val="18"/>
                <w:szCs w:val="18"/>
                <w:highlight w:val="none"/>
                <w:lang w:eastAsia="zh-CN"/>
              </w:rPr>
              <w:t>公斤</w:t>
            </w:r>
            <w:r>
              <w:rPr>
                <w:rFonts w:hint="eastAsia" w:ascii="仿宋" w:hAnsi="仿宋" w:eastAsia="仿宋" w:cs="仿宋"/>
                <w:b/>
                <w:bCs/>
                <w:color w:val="auto"/>
                <w:sz w:val="18"/>
                <w:szCs w:val="18"/>
                <w:highlight w:val="none"/>
              </w:rPr>
              <w:t>）≤</w:t>
            </w:r>
          </w:p>
        </w:tc>
        <w:tc>
          <w:tcPr>
            <w:tcW w:w="389" w:type="pct"/>
            <w:tcBorders>
              <w:tl2br w:val="nil"/>
              <w:tr2bl w:val="nil"/>
            </w:tcBorders>
            <w:vAlign w:val="center"/>
          </w:tcPr>
          <w:p w14:paraId="5591B750">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水分</w:t>
            </w:r>
          </w:p>
          <w:p w14:paraId="0E03EAA2">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212" w:type="pct"/>
            <w:tcBorders>
              <w:tl2br w:val="nil"/>
              <w:tr2bl w:val="nil"/>
            </w:tcBorders>
            <w:vAlign w:val="center"/>
          </w:tcPr>
          <w:p w14:paraId="19E5D9FA">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w:t>
            </w:r>
          </w:p>
        </w:tc>
      </w:tr>
      <w:tr w14:paraId="245C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tcBorders>
              <w:tl2br w:val="nil"/>
              <w:tr2bl w:val="nil"/>
            </w:tcBorders>
            <w:vAlign w:val="center"/>
          </w:tcPr>
          <w:p w14:paraId="1A5DE821">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806" w:type="pct"/>
            <w:tcBorders>
              <w:tl2br w:val="nil"/>
              <w:tr2bl w:val="nil"/>
            </w:tcBorders>
            <w:vAlign w:val="center"/>
          </w:tcPr>
          <w:p w14:paraId="587B717A">
            <w:pPr>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jc w:val="both"/>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垂穗披碱草</w:t>
            </w:r>
          </w:p>
        </w:tc>
        <w:tc>
          <w:tcPr>
            <w:tcW w:w="289" w:type="pct"/>
            <w:tcBorders>
              <w:tl2br w:val="nil"/>
              <w:tr2bl w:val="nil"/>
            </w:tcBorders>
            <w:shd w:val="clear" w:color="auto" w:fill="auto"/>
            <w:vAlign w:val="center"/>
          </w:tcPr>
          <w:p w14:paraId="78C2D709">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w:t>
            </w:r>
          </w:p>
        </w:tc>
        <w:tc>
          <w:tcPr>
            <w:tcW w:w="387" w:type="pct"/>
            <w:tcBorders>
              <w:tl2br w:val="nil"/>
              <w:tr2bl w:val="nil"/>
            </w:tcBorders>
            <w:shd w:val="clear" w:color="auto" w:fill="auto"/>
            <w:vAlign w:val="center"/>
          </w:tcPr>
          <w:p w14:paraId="786CE18A">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95</w:t>
            </w:r>
          </w:p>
        </w:tc>
        <w:tc>
          <w:tcPr>
            <w:tcW w:w="439" w:type="pct"/>
            <w:tcBorders>
              <w:tl2br w:val="nil"/>
              <w:tr2bl w:val="nil"/>
            </w:tcBorders>
            <w:shd w:val="clear" w:color="auto" w:fill="auto"/>
            <w:vAlign w:val="center"/>
          </w:tcPr>
          <w:p w14:paraId="3495E447">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90</w:t>
            </w:r>
          </w:p>
        </w:tc>
        <w:tc>
          <w:tcPr>
            <w:tcW w:w="559" w:type="pct"/>
            <w:tcBorders>
              <w:tl2br w:val="nil"/>
              <w:tr2bl w:val="nil"/>
            </w:tcBorders>
            <w:shd w:val="clear" w:color="auto" w:fill="auto"/>
            <w:vAlign w:val="center"/>
          </w:tcPr>
          <w:p w14:paraId="5458A2A3">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w:t>
            </w:r>
          </w:p>
        </w:tc>
        <w:tc>
          <w:tcPr>
            <w:tcW w:w="667" w:type="pct"/>
            <w:tcBorders>
              <w:tl2br w:val="nil"/>
              <w:tr2bl w:val="nil"/>
            </w:tcBorders>
            <w:shd w:val="clear" w:color="auto" w:fill="auto"/>
            <w:vAlign w:val="center"/>
          </w:tcPr>
          <w:p w14:paraId="2F4C1347">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w:t>
            </w:r>
          </w:p>
        </w:tc>
        <w:tc>
          <w:tcPr>
            <w:tcW w:w="389" w:type="pct"/>
            <w:tcBorders>
              <w:tl2br w:val="nil"/>
              <w:tr2bl w:val="nil"/>
            </w:tcBorders>
            <w:shd w:val="clear" w:color="auto" w:fill="auto"/>
            <w:vAlign w:val="center"/>
          </w:tcPr>
          <w:p w14:paraId="1BD67BAC">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11.0</w:t>
            </w:r>
          </w:p>
        </w:tc>
        <w:tc>
          <w:tcPr>
            <w:tcW w:w="1212" w:type="pct"/>
            <w:tcBorders>
              <w:tl2br w:val="nil"/>
              <w:tr2bl w:val="nil"/>
            </w:tcBorders>
            <w:vAlign w:val="center"/>
          </w:tcPr>
          <w:p w14:paraId="26AD9DE6">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GB6142-2008</w:t>
            </w:r>
          </w:p>
        </w:tc>
      </w:tr>
      <w:tr w14:paraId="2EB8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tcBorders>
              <w:tl2br w:val="nil"/>
              <w:tr2bl w:val="nil"/>
            </w:tcBorders>
            <w:vAlign w:val="center"/>
          </w:tcPr>
          <w:p w14:paraId="7C02C648">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806" w:type="pct"/>
            <w:tcBorders>
              <w:tl2br w:val="nil"/>
              <w:tr2bl w:val="nil"/>
            </w:tcBorders>
            <w:shd w:val="clear" w:color="auto" w:fill="auto"/>
            <w:vAlign w:val="center"/>
          </w:tcPr>
          <w:p w14:paraId="3F052D3E">
            <w:pPr>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jc w:val="both"/>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同德小花碱茅</w:t>
            </w:r>
          </w:p>
        </w:tc>
        <w:tc>
          <w:tcPr>
            <w:tcW w:w="289" w:type="pct"/>
            <w:tcBorders>
              <w:tl2br w:val="nil"/>
              <w:tr2bl w:val="nil"/>
            </w:tcBorders>
            <w:shd w:val="clear" w:color="auto" w:fill="auto"/>
            <w:vAlign w:val="center"/>
          </w:tcPr>
          <w:p w14:paraId="72925583">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w:t>
            </w:r>
          </w:p>
        </w:tc>
        <w:tc>
          <w:tcPr>
            <w:tcW w:w="387" w:type="pct"/>
            <w:tcBorders>
              <w:tl2br w:val="nil"/>
              <w:tr2bl w:val="nil"/>
            </w:tcBorders>
            <w:shd w:val="clear" w:color="auto" w:fill="auto"/>
            <w:vAlign w:val="center"/>
          </w:tcPr>
          <w:p w14:paraId="2D1E7C48">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95.0</w:t>
            </w:r>
          </w:p>
        </w:tc>
        <w:tc>
          <w:tcPr>
            <w:tcW w:w="439" w:type="pct"/>
            <w:tcBorders>
              <w:tl2br w:val="nil"/>
              <w:tr2bl w:val="nil"/>
            </w:tcBorders>
            <w:shd w:val="clear" w:color="auto" w:fill="auto"/>
            <w:vAlign w:val="center"/>
          </w:tcPr>
          <w:p w14:paraId="3BC6F7D1">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w:t>
            </w:r>
          </w:p>
        </w:tc>
        <w:tc>
          <w:tcPr>
            <w:tcW w:w="559" w:type="pct"/>
            <w:tcBorders>
              <w:tl2br w:val="nil"/>
              <w:tr2bl w:val="nil"/>
            </w:tcBorders>
            <w:shd w:val="clear" w:color="auto" w:fill="auto"/>
            <w:vAlign w:val="center"/>
          </w:tcPr>
          <w:p w14:paraId="6ED4EBB9">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80.7</w:t>
            </w:r>
          </w:p>
        </w:tc>
        <w:tc>
          <w:tcPr>
            <w:tcW w:w="667" w:type="pct"/>
            <w:tcBorders>
              <w:tl2br w:val="nil"/>
              <w:tr2bl w:val="nil"/>
            </w:tcBorders>
            <w:shd w:val="clear" w:color="auto" w:fill="auto"/>
            <w:vAlign w:val="center"/>
          </w:tcPr>
          <w:p w14:paraId="2E03E042">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2000</w:t>
            </w:r>
          </w:p>
        </w:tc>
        <w:tc>
          <w:tcPr>
            <w:tcW w:w="389" w:type="pct"/>
            <w:tcBorders>
              <w:tl2br w:val="nil"/>
              <w:tr2bl w:val="nil"/>
            </w:tcBorders>
            <w:shd w:val="clear" w:color="auto" w:fill="auto"/>
            <w:vAlign w:val="center"/>
          </w:tcPr>
          <w:p w14:paraId="21A1F0A8">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11.0</w:t>
            </w:r>
          </w:p>
        </w:tc>
        <w:tc>
          <w:tcPr>
            <w:tcW w:w="1212" w:type="pct"/>
            <w:tcBorders>
              <w:tl2br w:val="nil"/>
              <w:tr2bl w:val="nil"/>
            </w:tcBorders>
            <w:vAlign w:val="center"/>
          </w:tcPr>
          <w:p w14:paraId="7B830E1F">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GB6142-2008</w:t>
            </w:r>
          </w:p>
        </w:tc>
      </w:tr>
      <w:tr w14:paraId="0E65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tcBorders>
              <w:tl2br w:val="nil"/>
              <w:tr2bl w:val="nil"/>
            </w:tcBorders>
            <w:vAlign w:val="center"/>
          </w:tcPr>
          <w:p w14:paraId="30154EC7">
            <w:pPr>
              <w:pStyle w:val="3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806" w:type="pct"/>
            <w:tcBorders>
              <w:tl2br w:val="nil"/>
              <w:tr2bl w:val="nil"/>
            </w:tcBorders>
            <w:vAlign w:val="center"/>
          </w:tcPr>
          <w:p w14:paraId="4659DD78">
            <w:pPr>
              <w:keepNext w:val="0"/>
              <w:keepLines w:val="0"/>
              <w:pageBreakBefore w:val="0"/>
              <w:widowControl/>
              <w:kinsoku/>
              <w:wordWrap/>
              <w:overflowPunct/>
              <w:topLinePunct w:val="0"/>
              <w:autoSpaceDE/>
              <w:autoSpaceDN/>
              <w:bidi w:val="0"/>
              <w:adjustRightInd w:val="0"/>
              <w:snapToGrid w:val="0"/>
              <w:spacing w:line="260" w:lineRule="exact"/>
              <w:ind w:left="0" w:leftChars="0" w:firstLine="0" w:firstLineChars="0"/>
              <w:jc w:val="both"/>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青海草地早熟禾</w:t>
            </w:r>
          </w:p>
        </w:tc>
        <w:tc>
          <w:tcPr>
            <w:tcW w:w="289" w:type="pct"/>
            <w:tcBorders>
              <w:tl2br w:val="nil"/>
              <w:tr2bl w:val="nil"/>
            </w:tcBorders>
            <w:vAlign w:val="center"/>
          </w:tcPr>
          <w:p w14:paraId="2BEDCEAE">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w:t>
            </w:r>
          </w:p>
        </w:tc>
        <w:tc>
          <w:tcPr>
            <w:tcW w:w="387" w:type="pct"/>
            <w:tcBorders>
              <w:tl2br w:val="nil"/>
              <w:tr2bl w:val="nil"/>
            </w:tcBorders>
            <w:vAlign w:val="center"/>
          </w:tcPr>
          <w:p w14:paraId="384D8AF6">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85.0</w:t>
            </w:r>
          </w:p>
        </w:tc>
        <w:tc>
          <w:tcPr>
            <w:tcW w:w="439" w:type="pct"/>
            <w:tcBorders>
              <w:tl2br w:val="nil"/>
              <w:tr2bl w:val="nil"/>
            </w:tcBorders>
            <w:vAlign w:val="center"/>
          </w:tcPr>
          <w:p w14:paraId="63C7F71D">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85</w:t>
            </w:r>
          </w:p>
        </w:tc>
        <w:tc>
          <w:tcPr>
            <w:tcW w:w="559" w:type="pct"/>
            <w:tcBorders>
              <w:tl2br w:val="nil"/>
              <w:tr2bl w:val="nil"/>
            </w:tcBorders>
            <w:vAlign w:val="center"/>
          </w:tcPr>
          <w:p w14:paraId="393AA586">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72.3</w:t>
            </w:r>
          </w:p>
        </w:tc>
        <w:tc>
          <w:tcPr>
            <w:tcW w:w="667" w:type="pct"/>
            <w:tcBorders>
              <w:tl2br w:val="nil"/>
              <w:tr2bl w:val="nil"/>
            </w:tcBorders>
            <w:vAlign w:val="center"/>
          </w:tcPr>
          <w:p w14:paraId="69D4B0FE">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2500</w:t>
            </w:r>
          </w:p>
        </w:tc>
        <w:tc>
          <w:tcPr>
            <w:tcW w:w="389" w:type="pct"/>
            <w:tcBorders>
              <w:tl2br w:val="nil"/>
              <w:tr2bl w:val="nil"/>
            </w:tcBorders>
            <w:vAlign w:val="center"/>
          </w:tcPr>
          <w:p w14:paraId="4CD3BB3D">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11.0</w:t>
            </w:r>
          </w:p>
        </w:tc>
        <w:tc>
          <w:tcPr>
            <w:tcW w:w="1212" w:type="pct"/>
            <w:tcBorders>
              <w:tl2br w:val="nil"/>
              <w:tr2bl w:val="nil"/>
            </w:tcBorders>
            <w:vAlign w:val="center"/>
          </w:tcPr>
          <w:p w14:paraId="49B1DE1A">
            <w:pPr>
              <w:keepNext w:val="0"/>
              <w:keepLines w:val="0"/>
              <w:pageBreakBefore w:val="0"/>
              <w:widowControl/>
              <w:kinsoku/>
              <w:wordWrap/>
              <w:overflowPunct/>
              <w:topLinePunct w:val="0"/>
              <w:autoSpaceDE/>
              <w:autoSpaceDN/>
              <w:bidi w:val="0"/>
              <w:adjustRightInd w:val="0"/>
              <w:snapToGrid w:val="0"/>
              <w:spacing w:line="260" w:lineRule="exact"/>
              <w:ind w:left="0" w:leftChars="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DB/T1064-2021</w:t>
            </w:r>
          </w:p>
        </w:tc>
      </w:tr>
    </w:tbl>
    <w:p w14:paraId="75D0AF6F">
      <w:pPr>
        <w:keepNext w:val="0"/>
        <w:keepLines w:val="0"/>
        <w:pageBreakBefore w:val="0"/>
        <w:widowControl w:val="0"/>
        <w:kinsoku/>
        <w:wordWrap/>
        <w:overflowPunct/>
        <w:topLinePunct w:val="0"/>
        <w:autoSpaceDE/>
        <w:autoSpaceDN/>
        <w:bidi w:val="0"/>
        <w:adjustRightInd/>
        <w:snapToGrid w:val="0"/>
        <w:spacing w:line="560" w:lineRule="exact"/>
        <w:ind w:lef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1.4种子包装</w:t>
      </w:r>
    </w:p>
    <w:p w14:paraId="395E56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种子包装</w:t>
      </w:r>
      <w:r>
        <w:rPr>
          <w:rFonts w:hint="eastAsia" w:ascii="宋体" w:hAnsi="宋体" w:eastAsia="宋体" w:cs="宋体"/>
          <w:bCs/>
          <w:color w:val="auto"/>
          <w:kern w:val="2"/>
          <w:sz w:val="24"/>
          <w:szCs w:val="24"/>
          <w:highlight w:val="none"/>
          <w:lang w:val="zh-CN" w:eastAsia="zh-CN" w:bidi="ar-SA"/>
        </w:rPr>
        <w:t>一律采用净重25</w:t>
      </w:r>
      <w:r>
        <w:rPr>
          <w:rFonts w:hint="eastAsia" w:ascii="宋体" w:hAnsi="宋体" w:eastAsia="宋体" w:cs="宋体"/>
          <w:bCs/>
          <w:color w:val="auto"/>
          <w:kern w:val="2"/>
          <w:sz w:val="24"/>
          <w:szCs w:val="24"/>
          <w:highlight w:val="none"/>
          <w:lang w:val="en-US" w:eastAsia="zh-CN" w:bidi="ar-SA"/>
        </w:rPr>
        <w:t>公斤</w:t>
      </w:r>
      <w:r>
        <w:rPr>
          <w:rFonts w:hint="eastAsia" w:ascii="宋体" w:hAnsi="宋体" w:eastAsia="宋体" w:cs="宋体"/>
          <w:bCs/>
          <w:color w:val="auto"/>
          <w:kern w:val="2"/>
          <w:sz w:val="24"/>
          <w:szCs w:val="24"/>
          <w:highlight w:val="none"/>
          <w:lang w:val="zh-CN" w:eastAsia="zh-CN" w:bidi="ar-SA"/>
        </w:rPr>
        <w:t>的定量包装，中标企业供应的籽种每袋须有合格证。</w:t>
      </w:r>
      <w:r>
        <w:rPr>
          <w:rFonts w:hint="eastAsia" w:ascii="宋体" w:hAnsi="宋体" w:eastAsia="宋体" w:cs="宋体"/>
          <w:bCs/>
          <w:color w:val="auto"/>
          <w:kern w:val="2"/>
          <w:sz w:val="24"/>
          <w:szCs w:val="24"/>
          <w:highlight w:val="none"/>
          <w:lang w:val="en-US" w:eastAsia="zh-CN" w:bidi="ar-SA"/>
        </w:rPr>
        <w:t>种子袋内外都要填写一致的种子标签，注明种子</w:t>
      </w:r>
      <w:r>
        <w:rPr>
          <w:rFonts w:hint="eastAsia" w:ascii="宋体" w:hAnsi="宋体" w:eastAsia="宋体" w:cs="宋体"/>
          <w:bCs/>
          <w:color w:val="auto"/>
          <w:kern w:val="2"/>
          <w:sz w:val="24"/>
          <w:szCs w:val="24"/>
          <w:highlight w:val="none"/>
          <w:lang w:val="zh-CN" w:eastAsia="zh-CN" w:bidi="ar-SA"/>
        </w:rPr>
        <w:t>名称、</w:t>
      </w:r>
      <w:r>
        <w:rPr>
          <w:rFonts w:hint="eastAsia" w:ascii="宋体" w:hAnsi="宋体" w:eastAsia="宋体" w:cs="宋体"/>
          <w:bCs/>
          <w:color w:val="auto"/>
          <w:kern w:val="2"/>
          <w:sz w:val="24"/>
          <w:szCs w:val="24"/>
          <w:highlight w:val="none"/>
          <w:lang w:val="en-US" w:eastAsia="zh-CN" w:bidi="ar-SA"/>
        </w:rPr>
        <w:t>质量级别、种子</w:t>
      </w:r>
      <w:r>
        <w:rPr>
          <w:rFonts w:hint="eastAsia" w:ascii="宋体" w:hAnsi="宋体" w:eastAsia="宋体" w:cs="宋体"/>
          <w:bCs/>
          <w:color w:val="auto"/>
          <w:kern w:val="2"/>
          <w:sz w:val="24"/>
          <w:szCs w:val="24"/>
          <w:highlight w:val="none"/>
          <w:lang w:val="zh-CN" w:eastAsia="zh-CN" w:bidi="ar-SA"/>
        </w:rPr>
        <w:t>净重、发芽率、</w:t>
      </w:r>
      <w:r>
        <w:rPr>
          <w:rFonts w:hint="eastAsia" w:ascii="宋体" w:hAnsi="宋体" w:eastAsia="宋体" w:cs="宋体"/>
          <w:bCs/>
          <w:color w:val="auto"/>
          <w:kern w:val="2"/>
          <w:sz w:val="24"/>
          <w:szCs w:val="24"/>
          <w:highlight w:val="none"/>
          <w:lang w:val="en-US" w:eastAsia="zh-CN" w:bidi="ar-SA"/>
        </w:rPr>
        <w:t>生产单位、收获日期、经手人等内容</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填写标签要准确无误、字迹清楚、易于辨认。标签用耐磨的卡片纸或尼龙布印制，长10厘米、宽5厘米。</w:t>
      </w:r>
    </w:p>
    <w:p w14:paraId="7201C2A9">
      <w:pPr>
        <w:keepNext w:val="0"/>
        <w:keepLines w:val="0"/>
        <w:pageBreakBefore w:val="0"/>
        <w:widowControl w:val="0"/>
        <w:kinsoku/>
        <w:wordWrap/>
        <w:overflowPunct/>
        <w:topLinePunct w:val="0"/>
        <w:autoSpaceDE/>
        <w:autoSpaceDN/>
        <w:bidi w:val="0"/>
        <w:adjustRightInd/>
        <w:snapToGrid w:val="0"/>
        <w:spacing w:line="560" w:lineRule="exact"/>
        <w:ind w:lef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1.5种子检验</w:t>
      </w:r>
    </w:p>
    <w:p w14:paraId="6D9192CA">
      <w:pPr>
        <w:widowControl/>
        <w:spacing w:line="560" w:lineRule="exact"/>
        <w:ind w:firstLine="64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供种前施工企业自行委托有相关资质的企业做好种子</w:t>
      </w:r>
      <w:r>
        <w:rPr>
          <w:rFonts w:hint="eastAsia" w:ascii="宋体" w:hAnsi="宋体" w:eastAsia="宋体" w:cs="宋体"/>
          <w:bCs/>
          <w:color w:val="auto"/>
          <w:kern w:val="2"/>
          <w:sz w:val="24"/>
          <w:szCs w:val="24"/>
          <w:highlight w:val="none"/>
          <w:lang w:val="zh-CN" w:eastAsia="zh-CN" w:bidi="ar-SA"/>
        </w:rPr>
        <w:t>质量</w:t>
      </w:r>
      <w:r>
        <w:rPr>
          <w:rFonts w:hint="eastAsia" w:ascii="宋体" w:hAnsi="宋体" w:eastAsia="宋体" w:cs="宋体"/>
          <w:bCs/>
          <w:color w:val="auto"/>
          <w:kern w:val="2"/>
          <w:sz w:val="24"/>
          <w:szCs w:val="24"/>
          <w:highlight w:val="none"/>
          <w:lang w:val="en-US" w:eastAsia="zh-CN" w:bidi="ar-SA"/>
        </w:rPr>
        <w:t>初次检验</w:t>
      </w:r>
      <w:r>
        <w:rPr>
          <w:rFonts w:hint="eastAsia" w:ascii="宋体" w:hAnsi="宋体" w:eastAsia="宋体" w:cs="宋体"/>
          <w:bCs/>
          <w:color w:val="auto"/>
          <w:kern w:val="2"/>
          <w:sz w:val="24"/>
          <w:szCs w:val="24"/>
          <w:highlight w:val="none"/>
          <w:lang w:val="zh-CN" w:eastAsia="zh-CN" w:bidi="ar-SA"/>
        </w:rPr>
        <w:t>。种子质量控制采取</w:t>
      </w:r>
      <w:r>
        <w:rPr>
          <w:rFonts w:hint="eastAsia" w:ascii="宋体" w:hAnsi="宋体" w:eastAsia="宋体" w:cs="宋体"/>
          <w:bCs/>
          <w:color w:val="auto"/>
          <w:kern w:val="2"/>
          <w:sz w:val="24"/>
          <w:szCs w:val="24"/>
          <w:highlight w:val="none"/>
          <w:lang w:val="en-US" w:eastAsia="zh-CN" w:bidi="ar-SA"/>
        </w:rPr>
        <w:t>施工</w:t>
      </w:r>
      <w:r>
        <w:rPr>
          <w:rFonts w:hint="eastAsia" w:ascii="宋体" w:hAnsi="宋体" w:eastAsia="宋体" w:cs="宋体"/>
          <w:bCs/>
          <w:color w:val="auto"/>
          <w:kern w:val="2"/>
          <w:sz w:val="24"/>
          <w:szCs w:val="24"/>
          <w:highlight w:val="none"/>
          <w:lang w:val="zh-CN" w:eastAsia="zh-CN" w:bidi="ar-SA"/>
        </w:rPr>
        <w:t>现场</w:t>
      </w:r>
      <w:r>
        <w:rPr>
          <w:rFonts w:hint="eastAsia" w:ascii="宋体" w:hAnsi="宋体" w:eastAsia="宋体" w:cs="宋体"/>
          <w:bCs/>
          <w:color w:val="auto"/>
          <w:kern w:val="2"/>
          <w:sz w:val="24"/>
          <w:szCs w:val="24"/>
          <w:highlight w:val="none"/>
          <w:lang w:val="en-US" w:eastAsia="zh-CN" w:bidi="ar-SA"/>
        </w:rPr>
        <w:t>或供种前在施工企业库房随机</w:t>
      </w:r>
      <w:r>
        <w:rPr>
          <w:rFonts w:hint="eastAsia" w:ascii="宋体" w:hAnsi="宋体" w:eastAsia="宋体" w:cs="宋体"/>
          <w:bCs/>
          <w:color w:val="auto"/>
          <w:kern w:val="2"/>
          <w:sz w:val="24"/>
          <w:szCs w:val="24"/>
          <w:highlight w:val="none"/>
          <w:lang w:val="zh-CN" w:eastAsia="zh-CN" w:bidi="ar-SA"/>
        </w:rPr>
        <w:t>统一</w:t>
      </w:r>
      <w:r>
        <w:rPr>
          <w:rFonts w:hint="eastAsia" w:ascii="宋体" w:hAnsi="宋体" w:eastAsia="宋体" w:cs="宋体"/>
          <w:bCs/>
          <w:color w:val="auto"/>
          <w:kern w:val="2"/>
          <w:sz w:val="24"/>
          <w:szCs w:val="24"/>
          <w:highlight w:val="none"/>
          <w:lang w:val="en-US" w:eastAsia="zh-CN" w:bidi="ar-SA"/>
        </w:rPr>
        <w:t>抽</w:t>
      </w:r>
      <w:r>
        <w:rPr>
          <w:rFonts w:hint="eastAsia" w:ascii="宋体" w:hAnsi="宋体" w:eastAsia="宋体" w:cs="宋体"/>
          <w:bCs/>
          <w:color w:val="auto"/>
          <w:kern w:val="2"/>
          <w:sz w:val="24"/>
          <w:szCs w:val="24"/>
          <w:highlight w:val="none"/>
          <w:lang w:val="zh-CN" w:eastAsia="zh-CN" w:bidi="ar-SA"/>
        </w:rPr>
        <w:t>检</w:t>
      </w:r>
      <w:r>
        <w:rPr>
          <w:rFonts w:hint="eastAsia" w:ascii="宋体" w:hAnsi="宋体" w:eastAsia="宋体" w:cs="宋体"/>
          <w:bCs/>
          <w:color w:val="auto"/>
          <w:kern w:val="2"/>
          <w:sz w:val="24"/>
          <w:szCs w:val="24"/>
          <w:highlight w:val="none"/>
          <w:lang w:val="en-US" w:eastAsia="zh-CN" w:bidi="ar-SA"/>
        </w:rPr>
        <w:t>（抽检后在库房内临时进行封存</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供货时在建设单位和监理单位的监督下统一调运种子，种子每5吨为一个检验批次（不足5吨的按一个批次抽检），每批次样品不少于0.5公斤，现场抽检时由</w:t>
      </w:r>
      <w:r>
        <w:rPr>
          <w:rFonts w:hint="eastAsia" w:ascii="宋体" w:hAnsi="宋体" w:eastAsia="宋体" w:cs="宋体"/>
          <w:bCs/>
          <w:color w:val="auto"/>
          <w:kern w:val="2"/>
          <w:sz w:val="24"/>
          <w:szCs w:val="24"/>
          <w:highlight w:val="none"/>
          <w:lang w:val="zh-CN" w:eastAsia="zh-CN" w:bidi="ar-SA"/>
        </w:rPr>
        <w:t>建设单位、监理</w:t>
      </w:r>
      <w:r>
        <w:rPr>
          <w:rFonts w:hint="eastAsia" w:ascii="宋体" w:hAnsi="宋体" w:eastAsia="宋体" w:cs="宋体"/>
          <w:bCs/>
          <w:color w:val="auto"/>
          <w:kern w:val="2"/>
          <w:sz w:val="24"/>
          <w:szCs w:val="24"/>
          <w:highlight w:val="none"/>
          <w:lang w:val="en-US" w:eastAsia="zh-CN" w:bidi="ar-SA"/>
        </w:rPr>
        <w:t>单位</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施工企业</w:t>
      </w:r>
      <w:r>
        <w:rPr>
          <w:rFonts w:hint="eastAsia" w:ascii="宋体" w:hAnsi="宋体" w:eastAsia="宋体" w:cs="宋体"/>
          <w:bCs/>
          <w:color w:val="auto"/>
          <w:kern w:val="2"/>
          <w:sz w:val="24"/>
          <w:szCs w:val="24"/>
          <w:highlight w:val="none"/>
          <w:lang w:val="zh-CN" w:eastAsia="zh-CN" w:bidi="ar-SA"/>
        </w:rPr>
        <w:t>三方共同抽样封存，由</w:t>
      </w:r>
      <w:r>
        <w:rPr>
          <w:rFonts w:hint="eastAsia" w:ascii="宋体" w:hAnsi="宋体" w:eastAsia="宋体" w:cs="宋体"/>
          <w:bCs/>
          <w:color w:val="auto"/>
          <w:kern w:val="2"/>
          <w:sz w:val="24"/>
          <w:szCs w:val="24"/>
          <w:highlight w:val="none"/>
          <w:lang w:val="en-US" w:eastAsia="zh-CN" w:bidi="ar-SA"/>
        </w:rPr>
        <w:t>建设单位</w:t>
      </w:r>
      <w:r>
        <w:rPr>
          <w:rFonts w:hint="eastAsia" w:ascii="宋体" w:hAnsi="宋体" w:eastAsia="宋体" w:cs="宋体"/>
          <w:bCs/>
          <w:color w:val="auto"/>
          <w:kern w:val="2"/>
          <w:sz w:val="24"/>
          <w:szCs w:val="24"/>
          <w:highlight w:val="none"/>
          <w:lang w:val="zh-CN" w:eastAsia="zh-CN" w:bidi="ar-SA"/>
        </w:rPr>
        <w:t>统一保管、统一送检，送检结果与送货、</w:t>
      </w:r>
      <w:r>
        <w:rPr>
          <w:rFonts w:hint="eastAsia" w:ascii="宋体" w:hAnsi="宋体" w:eastAsia="宋体" w:cs="宋体"/>
          <w:bCs/>
          <w:color w:val="auto"/>
          <w:kern w:val="2"/>
          <w:sz w:val="24"/>
          <w:szCs w:val="24"/>
          <w:highlight w:val="none"/>
          <w:lang w:val="en-US" w:eastAsia="zh-CN" w:bidi="ar-SA"/>
        </w:rPr>
        <w:t>初</w:t>
      </w:r>
      <w:r>
        <w:rPr>
          <w:rFonts w:hint="eastAsia" w:ascii="宋体" w:hAnsi="宋体" w:eastAsia="宋体" w:cs="宋体"/>
          <w:bCs/>
          <w:color w:val="auto"/>
          <w:kern w:val="2"/>
          <w:sz w:val="24"/>
          <w:szCs w:val="24"/>
          <w:highlight w:val="none"/>
          <w:lang w:val="zh-CN" w:eastAsia="zh-CN" w:bidi="ar-SA"/>
        </w:rPr>
        <w:t>检报告</w:t>
      </w:r>
      <w:r>
        <w:rPr>
          <w:rFonts w:hint="eastAsia" w:ascii="宋体" w:hAnsi="宋体" w:eastAsia="宋体" w:cs="宋体"/>
          <w:bCs/>
          <w:color w:val="auto"/>
          <w:kern w:val="2"/>
          <w:sz w:val="24"/>
          <w:szCs w:val="24"/>
          <w:highlight w:val="none"/>
          <w:lang w:val="en-US" w:eastAsia="zh-CN" w:bidi="ar-SA"/>
        </w:rPr>
        <w:t>对</w:t>
      </w:r>
      <w:r>
        <w:rPr>
          <w:rFonts w:hint="eastAsia" w:ascii="宋体" w:hAnsi="宋体" w:eastAsia="宋体" w:cs="宋体"/>
          <w:bCs/>
          <w:color w:val="auto"/>
          <w:kern w:val="2"/>
          <w:sz w:val="24"/>
          <w:szCs w:val="24"/>
          <w:highlight w:val="none"/>
          <w:lang w:val="zh-CN" w:eastAsia="zh-CN" w:bidi="ar-SA"/>
        </w:rPr>
        <w:t>比后做结算，送检结果低于</w:t>
      </w:r>
      <w:r>
        <w:rPr>
          <w:rFonts w:hint="eastAsia" w:ascii="宋体" w:hAnsi="宋体" w:eastAsia="宋体" w:cs="宋体"/>
          <w:bCs/>
          <w:color w:val="auto"/>
          <w:kern w:val="2"/>
          <w:sz w:val="24"/>
          <w:szCs w:val="24"/>
          <w:highlight w:val="none"/>
          <w:lang w:val="en-US" w:eastAsia="zh-CN" w:bidi="ar-SA"/>
        </w:rPr>
        <w:t>地标一</w:t>
      </w:r>
      <w:r>
        <w:rPr>
          <w:rFonts w:hint="eastAsia" w:ascii="宋体" w:hAnsi="宋体" w:eastAsia="宋体" w:cs="宋体"/>
          <w:bCs/>
          <w:color w:val="auto"/>
          <w:kern w:val="2"/>
          <w:sz w:val="24"/>
          <w:szCs w:val="24"/>
          <w:highlight w:val="none"/>
          <w:lang w:val="zh-CN" w:eastAsia="zh-CN" w:bidi="ar-SA"/>
        </w:rPr>
        <w:t>级的，及时调换牧草种子直至合格，严禁将不合格的草种</w:t>
      </w:r>
      <w:r>
        <w:rPr>
          <w:rFonts w:hint="eastAsia" w:ascii="宋体" w:hAnsi="宋体" w:eastAsia="宋体" w:cs="宋体"/>
          <w:bCs/>
          <w:color w:val="auto"/>
          <w:kern w:val="2"/>
          <w:sz w:val="24"/>
          <w:szCs w:val="24"/>
          <w:highlight w:val="none"/>
          <w:lang w:val="en-US" w:eastAsia="zh-CN" w:bidi="ar-SA"/>
        </w:rPr>
        <w:t>运</w:t>
      </w:r>
      <w:r>
        <w:rPr>
          <w:rFonts w:hint="eastAsia" w:ascii="宋体" w:hAnsi="宋体" w:eastAsia="宋体" w:cs="宋体"/>
          <w:bCs/>
          <w:color w:val="auto"/>
          <w:kern w:val="2"/>
          <w:sz w:val="24"/>
          <w:szCs w:val="24"/>
          <w:highlight w:val="none"/>
          <w:lang w:val="zh-CN" w:eastAsia="zh-CN" w:bidi="ar-SA"/>
        </w:rPr>
        <w:t>入施工区，确保</w:t>
      </w:r>
      <w:r>
        <w:rPr>
          <w:rFonts w:hint="eastAsia" w:ascii="宋体" w:hAnsi="宋体" w:eastAsia="宋体" w:cs="宋体"/>
          <w:bCs/>
          <w:color w:val="auto"/>
          <w:kern w:val="2"/>
          <w:sz w:val="24"/>
          <w:szCs w:val="24"/>
          <w:highlight w:val="none"/>
          <w:lang w:val="en-US" w:eastAsia="zh-CN" w:bidi="ar-SA"/>
        </w:rPr>
        <w:t>草种基地建设</w:t>
      </w:r>
      <w:r>
        <w:rPr>
          <w:rFonts w:hint="eastAsia" w:ascii="宋体" w:hAnsi="宋体" w:eastAsia="宋体" w:cs="宋体"/>
          <w:bCs/>
          <w:color w:val="auto"/>
          <w:kern w:val="2"/>
          <w:sz w:val="24"/>
          <w:szCs w:val="24"/>
          <w:highlight w:val="none"/>
          <w:lang w:val="zh-CN" w:eastAsia="zh-CN" w:bidi="ar-SA"/>
        </w:rPr>
        <w:t>成效。</w:t>
      </w:r>
    </w:p>
    <w:p w14:paraId="7F45E6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outlineLvl w:val="9"/>
        <w:rPr>
          <w:rFonts w:hint="eastAsia" w:ascii="宋体" w:hAnsi="宋体" w:eastAsia="宋体" w:cs="宋体"/>
          <w:b/>
          <w:bCs w:val="0"/>
          <w:color w:val="auto"/>
          <w:kern w:val="2"/>
          <w:sz w:val="24"/>
          <w:szCs w:val="24"/>
          <w:highlight w:val="none"/>
          <w:lang w:val="zh-CN" w:eastAsia="zh-CN" w:bidi="ar-SA"/>
        </w:rPr>
      </w:pPr>
      <w:r>
        <w:rPr>
          <w:rFonts w:hint="eastAsia" w:ascii="宋体" w:hAnsi="宋体" w:eastAsia="宋体" w:cs="宋体"/>
          <w:b/>
          <w:bCs w:val="0"/>
          <w:color w:val="auto"/>
          <w:sz w:val="24"/>
          <w:szCs w:val="24"/>
          <w:highlight w:val="none"/>
          <w:lang w:val="en-US" w:eastAsia="zh-CN"/>
        </w:rPr>
        <w:t>2.肥料品种及质量</w:t>
      </w:r>
    </w:p>
    <w:p w14:paraId="497ACF9B">
      <w:pPr>
        <w:widowControl/>
        <w:spacing w:line="5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2.1由于多年生牧草当年种植不见效益，丰产期在次年开始，故肥料主要以底肥为主，在播种前先期播施羊板粪和牧草专用肥。牧草专用肥是一种掺混肥料（BB肥），参照《掺混肥料（BB肥）国家标准GB/T21633-2020》，要求其总养分N+P</w:t>
      </w:r>
      <w:r>
        <w:rPr>
          <w:rFonts w:hint="eastAsia" w:ascii="宋体" w:hAnsi="宋体" w:eastAsia="宋体" w:cs="宋体"/>
          <w:bCs/>
          <w:color w:val="auto"/>
          <w:kern w:val="2"/>
          <w:sz w:val="24"/>
          <w:szCs w:val="24"/>
          <w:highlight w:val="none"/>
          <w:vertAlign w:val="subscript"/>
          <w:lang w:val="en-US" w:eastAsia="zh-CN" w:bidi="ar-SA"/>
        </w:rPr>
        <w:t>2</w:t>
      </w:r>
      <w:r>
        <w:rPr>
          <w:rFonts w:hint="eastAsia" w:ascii="宋体" w:hAnsi="宋体" w:eastAsia="宋体" w:cs="宋体"/>
          <w:bCs/>
          <w:color w:val="auto"/>
          <w:kern w:val="2"/>
          <w:sz w:val="24"/>
          <w:szCs w:val="24"/>
          <w:highlight w:val="none"/>
          <w:lang w:val="en-US" w:eastAsia="zh-CN" w:bidi="ar-SA"/>
        </w:rPr>
        <w:t>O</w:t>
      </w:r>
      <w:r>
        <w:rPr>
          <w:rFonts w:hint="eastAsia" w:ascii="宋体" w:hAnsi="宋体" w:eastAsia="宋体" w:cs="宋体"/>
          <w:bCs/>
          <w:color w:val="auto"/>
          <w:kern w:val="2"/>
          <w:sz w:val="24"/>
          <w:szCs w:val="24"/>
          <w:highlight w:val="none"/>
          <w:vertAlign w:val="subscript"/>
          <w:lang w:val="en-US" w:eastAsia="zh-CN" w:bidi="ar-SA"/>
        </w:rPr>
        <w:t>5</w:t>
      </w:r>
      <w:r>
        <w:rPr>
          <w:rFonts w:hint="eastAsia" w:ascii="宋体" w:hAnsi="宋体" w:eastAsia="宋体" w:cs="宋体"/>
          <w:bCs/>
          <w:color w:val="auto"/>
          <w:kern w:val="2"/>
          <w:sz w:val="24"/>
          <w:szCs w:val="24"/>
          <w:highlight w:val="none"/>
          <w:lang w:val="en-US" w:eastAsia="zh-CN" w:bidi="ar-SA"/>
        </w:rPr>
        <w:t>+K</w:t>
      </w:r>
      <w:r>
        <w:rPr>
          <w:rFonts w:hint="eastAsia" w:ascii="宋体" w:hAnsi="宋体" w:eastAsia="宋体" w:cs="宋体"/>
          <w:bCs/>
          <w:color w:val="auto"/>
          <w:kern w:val="2"/>
          <w:sz w:val="24"/>
          <w:szCs w:val="24"/>
          <w:highlight w:val="none"/>
          <w:vertAlign w:val="subscript"/>
          <w:lang w:val="en-US" w:eastAsia="zh-CN" w:bidi="ar-SA"/>
        </w:rPr>
        <w:t>2</w:t>
      </w:r>
      <w:r>
        <w:rPr>
          <w:rFonts w:hint="eastAsia" w:ascii="宋体" w:hAnsi="宋体" w:eastAsia="宋体" w:cs="宋体"/>
          <w:bCs/>
          <w:color w:val="auto"/>
          <w:kern w:val="2"/>
          <w:sz w:val="24"/>
          <w:szCs w:val="24"/>
          <w:highlight w:val="none"/>
          <w:lang w:val="en-US" w:eastAsia="zh-CN" w:bidi="ar-SA"/>
        </w:rPr>
        <w:t>O≥35%，水分（H</w:t>
      </w:r>
      <w:r>
        <w:rPr>
          <w:rFonts w:hint="eastAsia" w:ascii="宋体" w:hAnsi="宋体" w:eastAsia="宋体" w:cs="宋体"/>
          <w:bCs/>
          <w:color w:val="auto"/>
          <w:kern w:val="2"/>
          <w:sz w:val="24"/>
          <w:szCs w:val="24"/>
          <w:highlight w:val="none"/>
          <w:vertAlign w:val="subscript"/>
          <w:lang w:val="en-US" w:eastAsia="zh-CN" w:bidi="ar-SA"/>
        </w:rPr>
        <w:t>2</w:t>
      </w:r>
      <w:r>
        <w:rPr>
          <w:rFonts w:hint="eastAsia" w:ascii="宋体" w:hAnsi="宋体" w:eastAsia="宋体" w:cs="宋体"/>
          <w:bCs/>
          <w:color w:val="auto"/>
          <w:kern w:val="2"/>
          <w:sz w:val="24"/>
          <w:szCs w:val="24"/>
          <w:highlight w:val="none"/>
          <w:lang w:val="en-US" w:eastAsia="zh-CN" w:bidi="ar-SA"/>
        </w:rPr>
        <w:t>O）的质量分数/%≤2.0%。相关标准详见表7-2。供应商提供牧草专用肥《肥料正式登记证》或农业农村部备案截图(若投标人为代理商的，可提供所投产品生产厂家的《肥料正式登记证》或农业农村部备案截图),同时须提供近半年内检验报告(第三方检测机构)。肥料质量要求达合格标准，全部采用定量包装。</w:t>
      </w:r>
    </w:p>
    <w:p w14:paraId="229835CF">
      <w:pPr>
        <w:widowControl/>
        <w:spacing w:line="560" w:lineRule="exact"/>
        <w:ind w:firstLine="64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2.2供货前施工企业自行委托有相关资质的企业做好肥料</w:t>
      </w:r>
      <w:r>
        <w:rPr>
          <w:rFonts w:hint="eastAsia" w:ascii="宋体" w:hAnsi="宋体" w:eastAsia="宋体" w:cs="宋体"/>
          <w:bCs/>
          <w:color w:val="auto"/>
          <w:kern w:val="2"/>
          <w:sz w:val="24"/>
          <w:szCs w:val="24"/>
          <w:highlight w:val="none"/>
          <w:lang w:val="zh-CN" w:eastAsia="zh-CN" w:bidi="ar-SA"/>
        </w:rPr>
        <w:t>质量</w:t>
      </w:r>
      <w:r>
        <w:rPr>
          <w:rFonts w:hint="eastAsia" w:ascii="宋体" w:hAnsi="宋体" w:eastAsia="宋体" w:cs="宋体"/>
          <w:bCs/>
          <w:color w:val="auto"/>
          <w:kern w:val="2"/>
          <w:sz w:val="24"/>
          <w:szCs w:val="24"/>
          <w:highlight w:val="none"/>
          <w:lang w:val="en-US" w:eastAsia="zh-CN" w:bidi="ar-SA"/>
        </w:rPr>
        <w:t>检验</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肥料</w:t>
      </w:r>
      <w:r>
        <w:rPr>
          <w:rFonts w:hint="eastAsia" w:ascii="宋体" w:hAnsi="宋体" w:eastAsia="宋体" w:cs="宋体"/>
          <w:bCs/>
          <w:color w:val="auto"/>
          <w:kern w:val="2"/>
          <w:sz w:val="24"/>
          <w:szCs w:val="24"/>
          <w:highlight w:val="none"/>
          <w:lang w:val="zh-CN" w:eastAsia="zh-CN" w:bidi="ar-SA"/>
        </w:rPr>
        <w:t>质量控制采取</w:t>
      </w:r>
      <w:r>
        <w:rPr>
          <w:rFonts w:hint="eastAsia" w:ascii="宋体" w:hAnsi="宋体" w:eastAsia="宋体" w:cs="宋体"/>
          <w:bCs/>
          <w:color w:val="auto"/>
          <w:kern w:val="2"/>
          <w:sz w:val="24"/>
          <w:szCs w:val="24"/>
          <w:highlight w:val="none"/>
          <w:lang w:val="en-US" w:eastAsia="zh-CN" w:bidi="ar-SA"/>
        </w:rPr>
        <w:t>施工</w:t>
      </w:r>
      <w:r>
        <w:rPr>
          <w:rFonts w:hint="eastAsia" w:ascii="宋体" w:hAnsi="宋体" w:eastAsia="宋体" w:cs="宋体"/>
          <w:bCs/>
          <w:color w:val="auto"/>
          <w:kern w:val="2"/>
          <w:sz w:val="24"/>
          <w:szCs w:val="24"/>
          <w:highlight w:val="none"/>
          <w:lang w:val="zh-CN" w:eastAsia="zh-CN" w:bidi="ar-SA"/>
        </w:rPr>
        <w:t>现场</w:t>
      </w:r>
      <w:r>
        <w:rPr>
          <w:rFonts w:hint="eastAsia" w:ascii="宋体" w:hAnsi="宋体" w:eastAsia="宋体" w:cs="宋体"/>
          <w:bCs/>
          <w:color w:val="auto"/>
          <w:kern w:val="2"/>
          <w:sz w:val="24"/>
          <w:szCs w:val="24"/>
          <w:highlight w:val="none"/>
          <w:lang w:val="en-US" w:eastAsia="zh-CN" w:bidi="ar-SA"/>
        </w:rPr>
        <w:t>或供货前在施工企业库房随机</w:t>
      </w:r>
      <w:r>
        <w:rPr>
          <w:rFonts w:hint="eastAsia" w:ascii="宋体" w:hAnsi="宋体" w:eastAsia="宋体" w:cs="宋体"/>
          <w:bCs/>
          <w:color w:val="auto"/>
          <w:kern w:val="2"/>
          <w:sz w:val="24"/>
          <w:szCs w:val="24"/>
          <w:highlight w:val="none"/>
          <w:lang w:val="zh-CN" w:eastAsia="zh-CN" w:bidi="ar-SA"/>
        </w:rPr>
        <w:t>统一</w:t>
      </w:r>
      <w:r>
        <w:rPr>
          <w:rFonts w:hint="eastAsia" w:ascii="宋体" w:hAnsi="宋体" w:eastAsia="宋体" w:cs="宋体"/>
          <w:bCs/>
          <w:color w:val="auto"/>
          <w:kern w:val="2"/>
          <w:sz w:val="24"/>
          <w:szCs w:val="24"/>
          <w:highlight w:val="none"/>
          <w:lang w:val="en-US" w:eastAsia="zh-CN" w:bidi="ar-SA"/>
        </w:rPr>
        <w:t>抽</w:t>
      </w:r>
      <w:r>
        <w:rPr>
          <w:rFonts w:hint="eastAsia" w:ascii="宋体" w:hAnsi="宋体" w:eastAsia="宋体" w:cs="宋体"/>
          <w:bCs/>
          <w:color w:val="auto"/>
          <w:kern w:val="2"/>
          <w:sz w:val="24"/>
          <w:szCs w:val="24"/>
          <w:highlight w:val="none"/>
          <w:lang w:val="zh-CN" w:eastAsia="zh-CN" w:bidi="ar-SA"/>
        </w:rPr>
        <w:t>检</w:t>
      </w:r>
      <w:r>
        <w:rPr>
          <w:rFonts w:hint="eastAsia" w:ascii="宋体" w:hAnsi="宋体" w:eastAsia="宋体" w:cs="宋体"/>
          <w:bCs/>
          <w:color w:val="auto"/>
          <w:kern w:val="2"/>
          <w:sz w:val="24"/>
          <w:szCs w:val="24"/>
          <w:highlight w:val="none"/>
          <w:lang w:val="en-US" w:eastAsia="zh-CN" w:bidi="ar-SA"/>
        </w:rPr>
        <w:t>（抽签后临时进行封存</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供货时在监理单位的监督下调运肥料，肥料每50吨为一个批次（不足50吨的按一个批次），每批次样品不少于1公斤，现场抽检时由</w:t>
      </w:r>
      <w:r>
        <w:rPr>
          <w:rFonts w:hint="eastAsia" w:ascii="宋体" w:hAnsi="宋体" w:eastAsia="宋体" w:cs="宋体"/>
          <w:bCs/>
          <w:color w:val="auto"/>
          <w:kern w:val="2"/>
          <w:sz w:val="24"/>
          <w:szCs w:val="24"/>
          <w:highlight w:val="none"/>
          <w:lang w:val="zh-CN" w:eastAsia="zh-CN" w:bidi="ar-SA"/>
        </w:rPr>
        <w:t>建设单位、监理</w:t>
      </w:r>
      <w:r>
        <w:rPr>
          <w:rFonts w:hint="eastAsia" w:ascii="宋体" w:hAnsi="宋体" w:eastAsia="宋体" w:cs="宋体"/>
          <w:bCs/>
          <w:color w:val="auto"/>
          <w:kern w:val="2"/>
          <w:sz w:val="24"/>
          <w:szCs w:val="24"/>
          <w:highlight w:val="none"/>
          <w:lang w:val="en-US" w:eastAsia="zh-CN" w:bidi="ar-SA"/>
        </w:rPr>
        <w:t>单位</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施工企业</w:t>
      </w:r>
      <w:r>
        <w:rPr>
          <w:rFonts w:hint="eastAsia" w:ascii="宋体" w:hAnsi="宋体" w:eastAsia="宋体" w:cs="宋体"/>
          <w:bCs/>
          <w:color w:val="auto"/>
          <w:kern w:val="2"/>
          <w:sz w:val="24"/>
          <w:szCs w:val="24"/>
          <w:highlight w:val="none"/>
          <w:lang w:val="zh-CN" w:eastAsia="zh-CN" w:bidi="ar-SA"/>
        </w:rPr>
        <w:t>三方共同抽样封存，由</w:t>
      </w:r>
      <w:r>
        <w:rPr>
          <w:rFonts w:hint="eastAsia" w:ascii="宋体" w:hAnsi="宋体" w:eastAsia="宋体" w:cs="宋体"/>
          <w:bCs/>
          <w:color w:val="auto"/>
          <w:kern w:val="2"/>
          <w:sz w:val="24"/>
          <w:szCs w:val="24"/>
          <w:highlight w:val="none"/>
          <w:lang w:val="en-US" w:eastAsia="zh-CN" w:bidi="ar-SA"/>
        </w:rPr>
        <w:t>建设单位</w:t>
      </w:r>
      <w:r>
        <w:rPr>
          <w:rFonts w:hint="eastAsia" w:ascii="宋体" w:hAnsi="宋体" w:eastAsia="宋体" w:cs="宋体"/>
          <w:bCs/>
          <w:color w:val="auto"/>
          <w:kern w:val="2"/>
          <w:sz w:val="24"/>
          <w:szCs w:val="24"/>
          <w:highlight w:val="none"/>
          <w:lang w:val="zh-CN" w:eastAsia="zh-CN" w:bidi="ar-SA"/>
        </w:rPr>
        <w:t>统一保管、统一送检，送检结果与送货、</w:t>
      </w:r>
      <w:r>
        <w:rPr>
          <w:rFonts w:hint="eastAsia" w:ascii="宋体" w:hAnsi="宋体" w:eastAsia="宋体" w:cs="宋体"/>
          <w:bCs/>
          <w:color w:val="auto"/>
          <w:kern w:val="2"/>
          <w:sz w:val="24"/>
          <w:szCs w:val="24"/>
          <w:highlight w:val="none"/>
          <w:lang w:val="en-US" w:eastAsia="zh-CN" w:bidi="ar-SA"/>
        </w:rPr>
        <w:t>初</w:t>
      </w:r>
      <w:r>
        <w:rPr>
          <w:rFonts w:hint="eastAsia" w:ascii="宋体" w:hAnsi="宋体" w:eastAsia="宋体" w:cs="宋体"/>
          <w:bCs/>
          <w:color w:val="auto"/>
          <w:kern w:val="2"/>
          <w:sz w:val="24"/>
          <w:szCs w:val="24"/>
          <w:highlight w:val="none"/>
          <w:lang w:val="zh-CN" w:eastAsia="zh-CN" w:bidi="ar-SA"/>
        </w:rPr>
        <w:t>检报告</w:t>
      </w:r>
      <w:r>
        <w:rPr>
          <w:rFonts w:hint="eastAsia" w:ascii="宋体" w:hAnsi="宋体" w:eastAsia="宋体" w:cs="宋体"/>
          <w:bCs/>
          <w:color w:val="auto"/>
          <w:kern w:val="2"/>
          <w:sz w:val="24"/>
          <w:szCs w:val="24"/>
          <w:highlight w:val="none"/>
          <w:lang w:val="en-US" w:eastAsia="zh-CN" w:bidi="ar-SA"/>
        </w:rPr>
        <w:t>对</w:t>
      </w:r>
      <w:r>
        <w:rPr>
          <w:rFonts w:hint="eastAsia" w:ascii="宋体" w:hAnsi="宋体" w:eastAsia="宋体" w:cs="宋体"/>
          <w:bCs/>
          <w:color w:val="auto"/>
          <w:kern w:val="2"/>
          <w:sz w:val="24"/>
          <w:szCs w:val="24"/>
          <w:highlight w:val="none"/>
          <w:lang w:val="zh-CN" w:eastAsia="zh-CN" w:bidi="ar-SA"/>
        </w:rPr>
        <w:t>比后做结算，送检结果低于</w:t>
      </w:r>
      <w:r>
        <w:rPr>
          <w:rFonts w:hint="eastAsia" w:ascii="宋体" w:hAnsi="宋体" w:eastAsia="宋体" w:cs="宋体"/>
          <w:bCs/>
          <w:color w:val="auto"/>
          <w:kern w:val="2"/>
          <w:sz w:val="24"/>
          <w:szCs w:val="24"/>
          <w:highlight w:val="none"/>
          <w:lang w:val="en-US" w:eastAsia="zh-CN" w:bidi="ar-SA"/>
        </w:rPr>
        <w:t>相关要求的</w:t>
      </w:r>
      <w:r>
        <w:rPr>
          <w:rFonts w:hint="eastAsia" w:ascii="宋体" w:hAnsi="宋体" w:eastAsia="宋体" w:cs="宋体"/>
          <w:bCs/>
          <w:color w:val="auto"/>
          <w:kern w:val="2"/>
          <w:sz w:val="24"/>
          <w:szCs w:val="24"/>
          <w:highlight w:val="none"/>
          <w:lang w:val="zh-CN" w:eastAsia="zh-CN" w:bidi="ar-SA"/>
        </w:rPr>
        <w:t>，及时调换</w:t>
      </w:r>
      <w:r>
        <w:rPr>
          <w:rFonts w:hint="eastAsia" w:ascii="宋体" w:hAnsi="宋体" w:eastAsia="宋体" w:cs="宋体"/>
          <w:bCs/>
          <w:color w:val="auto"/>
          <w:kern w:val="2"/>
          <w:sz w:val="24"/>
          <w:szCs w:val="24"/>
          <w:highlight w:val="none"/>
          <w:lang w:val="en-US" w:eastAsia="zh-CN" w:bidi="ar-SA"/>
        </w:rPr>
        <w:t>肥料</w:t>
      </w:r>
      <w:r>
        <w:rPr>
          <w:rFonts w:hint="eastAsia" w:ascii="宋体" w:hAnsi="宋体" w:eastAsia="宋体" w:cs="宋体"/>
          <w:bCs/>
          <w:color w:val="auto"/>
          <w:kern w:val="2"/>
          <w:sz w:val="24"/>
          <w:szCs w:val="24"/>
          <w:highlight w:val="none"/>
          <w:lang w:val="zh-CN" w:eastAsia="zh-CN" w:bidi="ar-SA"/>
        </w:rPr>
        <w:t>直至合格，严禁将不合格的</w:t>
      </w:r>
      <w:r>
        <w:rPr>
          <w:rFonts w:hint="eastAsia" w:ascii="宋体" w:hAnsi="宋体" w:eastAsia="宋体" w:cs="宋体"/>
          <w:bCs/>
          <w:color w:val="auto"/>
          <w:kern w:val="2"/>
          <w:sz w:val="24"/>
          <w:szCs w:val="24"/>
          <w:highlight w:val="none"/>
          <w:lang w:val="en-US" w:eastAsia="zh-CN" w:bidi="ar-SA"/>
        </w:rPr>
        <w:t>肥料运</w:t>
      </w:r>
      <w:r>
        <w:rPr>
          <w:rFonts w:hint="eastAsia" w:ascii="宋体" w:hAnsi="宋体" w:eastAsia="宋体" w:cs="宋体"/>
          <w:bCs/>
          <w:color w:val="auto"/>
          <w:kern w:val="2"/>
          <w:sz w:val="24"/>
          <w:szCs w:val="24"/>
          <w:highlight w:val="none"/>
          <w:lang w:val="zh-CN" w:eastAsia="zh-CN" w:bidi="ar-SA"/>
        </w:rPr>
        <w:t>入施工区。</w:t>
      </w:r>
    </w:p>
    <w:p w14:paraId="5E49459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color w:val="auto"/>
          <w:sz w:val="32"/>
          <w:szCs w:val="32"/>
          <w:highlight w:val="none"/>
          <w:lang w:val="en-US" w:eastAsia="zh-CN"/>
        </w:rPr>
        <w:t xml:space="preserve">表7—2  </w:t>
      </w:r>
      <w:r>
        <w:rPr>
          <w:rFonts w:hint="eastAsia" w:ascii="仿宋" w:hAnsi="仿宋" w:eastAsia="仿宋" w:cs="仿宋"/>
          <w:b/>
          <w:bCs w:val="0"/>
          <w:color w:val="auto"/>
          <w:sz w:val="28"/>
          <w:szCs w:val="28"/>
          <w:highlight w:val="none"/>
        </w:rPr>
        <w:t>牧草专用肥技术参数</w:t>
      </w:r>
    </w:p>
    <w:tbl>
      <w:tblPr>
        <w:tblStyle w:val="22"/>
        <w:tblW w:w="4852" w:type="pct"/>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9"/>
        <w:gridCol w:w="3998"/>
        <w:gridCol w:w="2536"/>
      </w:tblGrid>
      <w:tr w14:paraId="4267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trPr>
        <w:tc>
          <w:tcPr>
            <w:tcW w:w="3431" w:type="pct"/>
            <w:gridSpan w:val="2"/>
            <w:tcBorders>
              <w:tl2br w:val="nil"/>
              <w:tr2bl w:val="nil"/>
            </w:tcBorders>
            <w:tcMar>
              <w:top w:w="12" w:type="dxa"/>
              <w:left w:w="12" w:type="dxa"/>
              <w:right w:w="12" w:type="dxa"/>
            </w:tcMar>
            <w:vAlign w:val="center"/>
          </w:tcPr>
          <w:p w14:paraId="2BCF8035">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w:t>
            </w:r>
          </w:p>
        </w:tc>
        <w:tc>
          <w:tcPr>
            <w:tcW w:w="1568" w:type="pct"/>
            <w:tcBorders>
              <w:tl2br w:val="nil"/>
              <w:tr2bl w:val="nil"/>
            </w:tcBorders>
            <w:tcMar>
              <w:top w:w="12" w:type="dxa"/>
              <w:left w:w="12" w:type="dxa"/>
              <w:right w:w="12" w:type="dxa"/>
            </w:tcMar>
            <w:vAlign w:val="center"/>
          </w:tcPr>
          <w:p w14:paraId="1C54FF1C">
            <w:pPr>
              <w:spacing w:line="3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指标</w:t>
            </w:r>
          </w:p>
        </w:tc>
      </w:tr>
      <w:tr w14:paraId="0631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exact"/>
        </w:trPr>
        <w:tc>
          <w:tcPr>
            <w:tcW w:w="3431" w:type="pct"/>
            <w:gridSpan w:val="2"/>
            <w:tcBorders>
              <w:tl2br w:val="nil"/>
              <w:tr2bl w:val="nil"/>
            </w:tcBorders>
            <w:tcMar>
              <w:top w:w="12" w:type="dxa"/>
              <w:left w:w="12" w:type="dxa"/>
              <w:right w:w="12" w:type="dxa"/>
            </w:tcMar>
            <w:vAlign w:val="center"/>
          </w:tcPr>
          <w:p w14:paraId="1F7C3EDB">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总养分a（N+</w:t>
            </w:r>
            <w:r>
              <w:rPr>
                <w:rFonts w:hint="eastAsia" w:ascii="仿宋" w:hAnsi="仿宋" w:eastAsia="仿宋" w:cs="仿宋"/>
                <w:color w:val="000000"/>
                <w:sz w:val="18"/>
                <w:szCs w:val="18"/>
                <w:highlight w:val="none"/>
              </w:rPr>
              <w:t>P</w:t>
            </w:r>
            <w:r>
              <w:rPr>
                <w:rFonts w:hint="eastAsia" w:ascii="仿宋" w:hAnsi="仿宋" w:eastAsia="仿宋" w:cs="仿宋"/>
                <w:color w:val="000000"/>
                <w:sz w:val="18"/>
                <w:szCs w:val="18"/>
                <w:highlight w:val="none"/>
                <w:vertAlign w:val="subscript"/>
              </w:rPr>
              <w:t>2</w:t>
            </w:r>
            <w:r>
              <w:rPr>
                <w:rFonts w:hint="eastAsia" w:ascii="仿宋" w:hAnsi="仿宋" w:eastAsia="仿宋" w:cs="仿宋"/>
                <w:color w:val="000000"/>
                <w:sz w:val="18"/>
                <w:szCs w:val="18"/>
                <w:highlight w:val="none"/>
              </w:rPr>
              <w:t>O</w:t>
            </w:r>
            <w:r>
              <w:rPr>
                <w:rFonts w:hint="eastAsia" w:ascii="仿宋" w:hAnsi="仿宋" w:eastAsia="仿宋" w:cs="仿宋"/>
                <w:color w:val="000000"/>
                <w:sz w:val="18"/>
                <w:szCs w:val="18"/>
                <w:highlight w:val="none"/>
                <w:vertAlign w:val="subscript"/>
              </w:rPr>
              <w:t>5</w:t>
            </w:r>
            <w:r>
              <w:rPr>
                <w:rFonts w:hint="eastAsia" w:ascii="仿宋" w:hAnsi="仿宋" w:eastAsia="仿宋" w:cs="仿宋"/>
                <w:sz w:val="18"/>
                <w:szCs w:val="18"/>
                <w:highlight w:val="none"/>
              </w:rPr>
              <w:t>+</w:t>
            </w:r>
            <w:r>
              <w:rPr>
                <w:rFonts w:hint="eastAsia" w:ascii="仿宋" w:hAnsi="仿宋" w:eastAsia="仿宋" w:cs="仿宋"/>
                <w:color w:val="000000"/>
                <w:sz w:val="18"/>
                <w:szCs w:val="18"/>
                <w:highlight w:val="none"/>
              </w:rPr>
              <w:t>K</w:t>
            </w:r>
            <w:r>
              <w:rPr>
                <w:rFonts w:hint="eastAsia" w:ascii="仿宋" w:hAnsi="仿宋" w:eastAsia="仿宋" w:cs="仿宋"/>
                <w:color w:val="000000"/>
                <w:sz w:val="18"/>
                <w:szCs w:val="18"/>
                <w:highlight w:val="none"/>
                <w:vertAlign w:val="subscript"/>
              </w:rPr>
              <w:t>2</w:t>
            </w:r>
            <w:r>
              <w:rPr>
                <w:rFonts w:hint="eastAsia" w:ascii="仿宋" w:hAnsi="仿宋" w:eastAsia="仿宋" w:cs="仿宋"/>
                <w:color w:val="000000"/>
                <w:sz w:val="18"/>
                <w:szCs w:val="18"/>
                <w:highlight w:val="none"/>
              </w:rPr>
              <w:t>O</w:t>
            </w:r>
            <w:r>
              <w:rPr>
                <w:rFonts w:hint="eastAsia" w:ascii="仿宋" w:hAnsi="仿宋" w:eastAsia="仿宋" w:cs="仿宋"/>
                <w:sz w:val="18"/>
                <w:szCs w:val="18"/>
                <w:highlight w:val="none"/>
              </w:rPr>
              <w:t>)/%≥</w:t>
            </w:r>
          </w:p>
        </w:tc>
        <w:tc>
          <w:tcPr>
            <w:tcW w:w="1568" w:type="pct"/>
            <w:tcBorders>
              <w:tl2br w:val="nil"/>
              <w:tr2bl w:val="nil"/>
            </w:tcBorders>
            <w:tcMar>
              <w:top w:w="12" w:type="dxa"/>
              <w:left w:w="12" w:type="dxa"/>
              <w:right w:w="12" w:type="dxa"/>
            </w:tcMar>
            <w:vAlign w:val="center"/>
          </w:tcPr>
          <w:p w14:paraId="16565125">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35.0</w:t>
            </w:r>
          </w:p>
        </w:tc>
      </w:tr>
      <w:tr w14:paraId="1A98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exact"/>
        </w:trPr>
        <w:tc>
          <w:tcPr>
            <w:tcW w:w="3431" w:type="pct"/>
            <w:gridSpan w:val="2"/>
            <w:tcBorders>
              <w:tl2br w:val="nil"/>
              <w:tr2bl w:val="nil"/>
            </w:tcBorders>
            <w:tcMar>
              <w:top w:w="12" w:type="dxa"/>
              <w:left w:w="12" w:type="dxa"/>
              <w:right w:w="12" w:type="dxa"/>
            </w:tcMar>
            <w:vAlign w:val="center"/>
          </w:tcPr>
          <w:p w14:paraId="03837758">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水溶磷占有效磷的百分率/b%≥</w:t>
            </w:r>
          </w:p>
        </w:tc>
        <w:tc>
          <w:tcPr>
            <w:tcW w:w="1568" w:type="pct"/>
            <w:tcBorders>
              <w:tl2br w:val="nil"/>
              <w:tr2bl w:val="nil"/>
            </w:tcBorders>
            <w:tcMar>
              <w:top w:w="12" w:type="dxa"/>
              <w:left w:w="12" w:type="dxa"/>
              <w:right w:w="12" w:type="dxa"/>
            </w:tcMar>
            <w:vAlign w:val="center"/>
          </w:tcPr>
          <w:p w14:paraId="04DBFDD2">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60</w:t>
            </w:r>
          </w:p>
        </w:tc>
      </w:tr>
      <w:tr w14:paraId="1F0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exact"/>
        </w:trPr>
        <w:tc>
          <w:tcPr>
            <w:tcW w:w="3431" w:type="pct"/>
            <w:gridSpan w:val="2"/>
            <w:tcBorders>
              <w:tl2br w:val="nil"/>
              <w:tr2bl w:val="nil"/>
            </w:tcBorders>
            <w:tcMar>
              <w:top w:w="12" w:type="dxa"/>
              <w:left w:w="12" w:type="dxa"/>
              <w:right w:w="12" w:type="dxa"/>
            </w:tcMar>
            <w:vAlign w:val="center"/>
          </w:tcPr>
          <w:p w14:paraId="5C81E25F">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水分（H2O）的质量分数/%≤</w:t>
            </w:r>
          </w:p>
        </w:tc>
        <w:tc>
          <w:tcPr>
            <w:tcW w:w="1568" w:type="pct"/>
            <w:tcBorders>
              <w:tl2br w:val="nil"/>
              <w:tr2bl w:val="nil"/>
            </w:tcBorders>
            <w:tcMar>
              <w:top w:w="12" w:type="dxa"/>
              <w:left w:w="12" w:type="dxa"/>
              <w:right w:w="12" w:type="dxa"/>
            </w:tcMar>
            <w:vAlign w:val="center"/>
          </w:tcPr>
          <w:p w14:paraId="241BB540">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2.0</w:t>
            </w:r>
          </w:p>
        </w:tc>
      </w:tr>
      <w:tr w14:paraId="607D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exact"/>
        </w:trPr>
        <w:tc>
          <w:tcPr>
            <w:tcW w:w="3431" w:type="pct"/>
            <w:gridSpan w:val="2"/>
            <w:tcBorders>
              <w:tl2br w:val="nil"/>
              <w:tr2bl w:val="nil"/>
            </w:tcBorders>
            <w:tcMar>
              <w:top w:w="12" w:type="dxa"/>
              <w:left w:w="12" w:type="dxa"/>
              <w:right w:w="12" w:type="dxa"/>
            </w:tcMar>
            <w:vAlign w:val="center"/>
          </w:tcPr>
          <w:p w14:paraId="1409C8A2">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粒度（2.00</w:t>
            </w:r>
            <w:r>
              <w:rPr>
                <w:rFonts w:hint="eastAsia" w:ascii="仿宋" w:hAnsi="仿宋" w:eastAsia="仿宋" w:cs="仿宋"/>
                <w:sz w:val="18"/>
                <w:szCs w:val="18"/>
                <w:highlight w:val="none"/>
                <w:lang w:eastAsia="zh-CN"/>
              </w:rPr>
              <w:t>毫米</w:t>
            </w:r>
            <w:r>
              <w:rPr>
                <w:rFonts w:hint="eastAsia" w:ascii="仿宋" w:hAnsi="仿宋" w:eastAsia="仿宋" w:cs="仿宋"/>
                <w:sz w:val="18"/>
                <w:szCs w:val="18"/>
                <w:highlight w:val="none"/>
              </w:rPr>
              <w:t>—4.75</w:t>
            </w:r>
            <w:r>
              <w:rPr>
                <w:rFonts w:hint="eastAsia" w:ascii="仿宋" w:hAnsi="仿宋" w:eastAsia="仿宋" w:cs="仿宋"/>
                <w:sz w:val="18"/>
                <w:szCs w:val="18"/>
                <w:highlight w:val="none"/>
                <w:lang w:eastAsia="zh-CN"/>
              </w:rPr>
              <w:t>毫米</w:t>
            </w:r>
            <w:r>
              <w:rPr>
                <w:rFonts w:hint="eastAsia" w:ascii="仿宋" w:hAnsi="仿宋" w:eastAsia="仿宋" w:cs="仿宋"/>
                <w:sz w:val="18"/>
                <w:szCs w:val="18"/>
                <w:highlight w:val="none"/>
              </w:rPr>
              <w:t>）/%≥</w:t>
            </w:r>
          </w:p>
        </w:tc>
        <w:tc>
          <w:tcPr>
            <w:tcW w:w="1568" w:type="pct"/>
            <w:tcBorders>
              <w:tl2br w:val="nil"/>
              <w:tr2bl w:val="nil"/>
            </w:tcBorders>
            <w:tcMar>
              <w:top w:w="12" w:type="dxa"/>
              <w:left w:w="12" w:type="dxa"/>
              <w:right w:w="12" w:type="dxa"/>
            </w:tcMar>
            <w:vAlign w:val="center"/>
          </w:tcPr>
          <w:p w14:paraId="15B03759">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90</w:t>
            </w:r>
          </w:p>
        </w:tc>
      </w:tr>
      <w:tr w14:paraId="3362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958" w:type="pct"/>
            <w:vMerge w:val="restart"/>
            <w:tcBorders>
              <w:tl2br w:val="nil"/>
              <w:tr2bl w:val="nil"/>
            </w:tcBorders>
            <w:tcMar>
              <w:top w:w="12" w:type="dxa"/>
              <w:left w:w="12" w:type="dxa"/>
              <w:right w:w="12" w:type="dxa"/>
            </w:tcMar>
            <w:vAlign w:val="center"/>
          </w:tcPr>
          <w:p w14:paraId="277BC260">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氯离子c/%</w:t>
            </w:r>
          </w:p>
        </w:tc>
        <w:tc>
          <w:tcPr>
            <w:tcW w:w="2473" w:type="pct"/>
            <w:tcBorders>
              <w:tl2br w:val="nil"/>
              <w:tr2bl w:val="nil"/>
            </w:tcBorders>
            <w:vAlign w:val="center"/>
          </w:tcPr>
          <w:p w14:paraId="097780CE">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未标“含氯”≤</w:t>
            </w:r>
          </w:p>
        </w:tc>
        <w:tc>
          <w:tcPr>
            <w:tcW w:w="1568" w:type="pct"/>
            <w:tcBorders>
              <w:tl2br w:val="nil"/>
              <w:tr2bl w:val="nil"/>
            </w:tcBorders>
            <w:tcMar>
              <w:top w:w="12" w:type="dxa"/>
              <w:left w:w="12" w:type="dxa"/>
              <w:right w:w="12" w:type="dxa"/>
            </w:tcMar>
            <w:vAlign w:val="center"/>
          </w:tcPr>
          <w:p w14:paraId="5FA6BE85">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3.0</w:t>
            </w:r>
          </w:p>
        </w:tc>
      </w:tr>
      <w:tr w14:paraId="1FC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trPr>
        <w:tc>
          <w:tcPr>
            <w:tcW w:w="958" w:type="pct"/>
            <w:vMerge w:val="continue"/>
            <w:tcBorders>
              <w:tl2br w:val="nil"/>
              <w:tr2bl w:val="nil"/>
            </w:tcBorders>
            <w:tcMar>
              <w:top w:w="12" w:type="dxa"/>
              <w:left w:w="12" w:type="dxa"/>
              <w:right w:w="12" w:type="dxa"/>
            </w:tcMar>
            <w:vAlign w:val="center"/>
          </w:tcPr>
          <w:p w14:paraId="45E3BA7F">
            <w:pPr>
              <w:spacing w:line="320" w:lineRule="exact"/>
              <w:rPr>
                <w:rFonts w:hint="eastAsia" w:ascii="仿宋" w:hAnsi="仿宋" w:eastAsia="仿宋" w:cs="仿宋"/>
                <w:sz w:val="18"/>
                <w:szCs w:val="18"/>
                <w:highlight w:val="none"/>
              </w:rPr>
            </w:pPr>
          </w:p>
        </w:tc>
        <w:tc>
          <w:tcPr>
            <w:tcW w:w="2473" w:type="pct"/>
            <w:tcBorders>
              <w:tl2br w:val="nil"/>
              <w:tr2bl w:val="nil"/>
            </w:tcBorders>
            <w:vAlign w:val="center"/>
          </w:tcPr>
          <w:p w14:paraId="20133E89">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标识“含氯（低氯）”产品≤</w:t>
            </w:r>
          </w:p>
        </w:tc>
        <w:tc>
          <w:tcPr>
            <w:tcW w:w="1568" w:type="pct"/>
            <w:tcBorders>
              <w:tl2br w:val="nil"/>
              <w:tr2bl w:val="nil"/>
            </w:tcBorders>
            <w:tcMar>
              <w:top w:w="12" w:type="dxa"/>
              <w:left w:w="12" w:type="dxa"/>
              <w:right w:w="12" w:type="dxa"/>
            </w:tcMar>
            <w:vAlign w:val="center"/>
          </w:tcPr>
          <w:p w14:paraId="794BB5E0">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15.0</w:t>
            </w:r>
          </w:p>
        </w:tc>
      </w:tr>
      <w:tr w14:paraId="3CDE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exact"/>
        </w:trPr>
        <w:tc>
          <w:tcPr>
            <w:tcW w:w="958" w:type="pct"/>
            <w:vMerge w:val="continue"/>
            <w:tcBorders>
              <w:tl2br w:val="nil"/>
              <w:tr2bl w:val="nil"/>
            </w:tcBorders>
            <w:tcMar>
              <w:top w:w="12" w:type="dxa"/>
              <w:left w:w="12" w:type="dxa"/>
              <w:right w:w="12" w:type="dxa"/>
            </w:tcMar>
            <w:vAlign w:val="center"/>
          </w:tcPr>
          <w:p w14:paraId="751E76A1">
            <w:pPr>
              <w:spacing w:line="320" w:lineRule="exact"/>
              <w:rPr>
                <w:rFonts w:hint="eastAsia" w:ascii="仿宋" w:hAnsi="仿宋" w:eastAsia="仿宋" w:cs="仿宋"/>
                <w:sz w:val="18"/>
                <w:szCs w:val="18"/>
                <w:highlight w:val="none"/>
              </w:rPr>
            </w:pPr>
          </w:p>
        </w:tc>
        <w:tc>
          <w:tcPr>
            <w:tcW w:w="2473" w:type="pct"/>
            <w:tcBorders>
              <w:tl2br w:val="nil"/>
              <w:tr2bl w:val="nil"/>
            </w:tcBorders>
            <w:vAlign w:val="center"/>
          </w:tcPr>
          <w:p w14:paraId="7523626E">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标明“含氯（中氯）”产品≤</w:t>
            </w:r>
          </w:p>
        </w:tc>
        <w:tc>
          <w:tcPr>
            <w:tcW w:w="1568" w:type="pct"/>
            <w:tcBorders>
              <w:tl2br w:val="nil"/>
              <w:tr2bl w:val="nil"/>
            </w:tcBorders>
            <w:tcMar>
              <w:top w:w="12" w:type="dxa"/>
              <w:left w:w="12" w:type="dxa"/>
              <w:right w:w="12" w:type="dxa"/>
            </w:tcMar>
            <w:vAlign w:val="center"/>
          </w:tcPr>
          <w:p w14:paraId="6B6C7A90">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30.0</w:t>
            </w:r>
          </w:p>
        </w:tc>
      </w:tr>
      <w:tr w14:paraId="1A04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958" w:type="pct"/>
            <w:vMerge w:val="restart"/>
            <w:tcBorders>
              <w:tl2br w:val="nil"/>
              <w:tr2bl w:val="nil"/>
            </w:tcBorders>
            <w:tcMar>
              <w:top w:w="12" w:type="dxa"/>
              <w:left w:w="12" w:type="dxa"/>
              <w:right w:w="12" w:type="dxa"/>
            </w:tcMar>
            <w:vAlign w:val="center"/>
          </w:tcPr>
          <w:p w14:paraId="6618D4C1">
            <w:pPr>
              <w:spacing w:line="320" w:lineRule="exact"/>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单一中量元素d(以单质计)/%</w:t>
            </w:r>
          </w:p>
        </w:tc>
        <w:tc>
          <w:tcPr>
            <w:tcW w:w="2473" w:type="pct"/>
            <w:tcBorders>
              <w:tl2br w:val="nil"/>
              <w:tr2bl w:val="nil"/>
            </w:tcBorders>
            <w:vAlign w:val="center"/>
          </w:tcPr>
          <w:p w14:paraId="1C0090A8">
            <w:pPr>
              <w:spacing w:line="320" w:lineRule="exact"/>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有效钙（Ca）≥</w:t>
            </w:r>
          </w:p>
        </w:tc>
        <w:tc>
          <w:tcPr>
            <w:tcW w:w="1568" w:type="pct"/>
            <w:tcBorders>
              <w:tl2br w:val="nil"/>
              <w:tr2bl w:val="nil"/>
            </w:tcBorders>
            <w:tcMar>
              <w:top w:w="12" w:type="dxa"/>
              <w:left w:w="12" w:type="dxa"/>
              <w:right w:w="12" w:type="dxa"/>
            </w:tcMar>
            <w:vAlign w:val="center"/>
          </w:tcPr>
          <w:p w14:paraId="6627CFB0">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1.0</w:t>
            </w:r>
          </w:p>
        </w:tc>
      </w:tr>
      <w:tr w14:paraId="3F77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rPr>
        <w:tc>
          <w:tcPr>
            <w:tcW w:w="958" w:type="pct"/>
            <w:vMerge w:val="continue"/>
            <w:tcBorders>
              <w:tl2br w:val="nil"/>
              <w:tr2bl w:val="nil"/>
            </w:tcBorders>
            <w:tcMar>
              <w:top w:w="12" w:type="dxa"/>
              <w:left w:w="12" w:type="dxa"/>
              <w:right w:w="12" w:type="dxa"/>
            </w:tcMar>
            <w:vAlign w:val="center"/>
          </w:tcPr>
          <w:p w14:paraId="10C6D6AB">
            <w:pPr>
              <w:spacing w:line="320" w:lineRule="exact"/>
              <w:rPr>
                <w:rFonts w:hint="eastAsia" w:ascii="仿宋" w:hAnsi="仿宋" w:eastAsia="仿宋" w:cs="仿宋"/>
                <w:sz w:val="18"/>
                <w:szCs w:val="18"/>
                <w:highlight w:val="none"/>
              </w:rPr>
            </w:pPr>
          </w:p>
        </w:tc>
        <w:tc>
          <w:tcPr>
            <w:tcW w:w="2473" w:type="pct"/>
            <w:tcBorders>
              <w:tl2br w:val="nil"/>
              <w:tr2bl w:val="nil"/>
            </w:tcBorders>
            <w:vAlign w:val="center"/>
          </w:tcPr>
          <w:p w14:paraId="6F5A3319">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有效镁（</w:t>
            </w:r>
            <w:r>
              <w:rPr>
                <w:rFonts w:hint="eastAsia" w:ascii="仿宋" w:hAnsi="仿宋" w:eastAsia="仿宋" w:cs="仿宋"/>
                <w:sz w:val="18"/>
                <w:szCs w:val="18"/>
                <w:highlight w:val="none"/>
                <w:lang w:eastAsia="zh-CN"/>
              </w:rPr>
              <w:t>米</w:t>
            </w:r>
            <w:r>
              <w:rPr>
                <w:rFonts w:hint="eastAsia" w:ascii="仿宋" w:hAnsi="仿宋" w:eastAsia="仿宋" w:cs="仿宋"/>
                <w:sz w:val="18"/>
                <w:szCs w:val="18"/>
                <w:highlight w:val="none"/>
              </w:rPr>
              <w:t>g）≥</w:t>
            </w:r>
          </w:p>
        </w:tc>
        <w:tc>
          <w:tcPr>
            <w:tcW w:w="1568" w:type="pct"/>
            <w:tcBorders>
              <w:tl2br w:val="nil"/>
              <w:tr2bl w:val="nil"/>
            </w:tcBorders>
            <w:tcMar>
              <w:top w:w="12" w:type="dxa"/>
              <w:left w:w="12" w:type="dxa"/>
              <w:right w:w="12" w:type="dxa"/>
            </w:tcMar>
            <w:vAlign w:val="center"/>
          </w:tcPr>
          <w:p w14:paraId="46C54A7B">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1.0</w:t>
            </w:r>
          </w:p>
        </w:tc>
      </w:tr>
      <w:tr w14:paraId="3419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exact"/>
        </w:trPr>
        <w:tc>
          <w:tcPr>
            <w:tcW w:w="958" w:type="pct"/>
            <w:vMerge w:val="continue"/>
            <w:tcBorders>
              <w:tl2br w:val="nil"/>
              <w:tr2bl w:val="nil"/>
            </w:tcBorders>
            <w:tcMar>
              <w:top w:w="12" w:type="dxa"/>
              <w:left w:w="12" w:type="dxa"/>
              <w:right w:w="12" w:type="dxa"/>
            </w:tcMar>
            <w:vAlign w:val="center"/>
          </w:tcPr>
          <w:p w14:paraId="74ADB8EC">
            <w:pPr>
              <w:spacing w:line="320" w:lineRule="exact"/>
              <w:rPr>
                <w:rFonts w:hint="eastAsia" w:ascii="仿宋" w:hAnsi="仿宋" w:eastAsia="仿宋" w:cs="仿宋"/>
                <w:sz w:val="18"/>
                <w:szCs w:val="18"/>
                <w:highlight w:val="none"/>
              </w:rPr>
            </w:pPr>
          </w:p>
        </w:tc>
        <w:tc>
          <w:tcPr>
            <w:tcW w:w="2473" w:type="pct"/>
            <w:tcBorders>
              <w:tl2br w:val="nil"/>
              <w:tr2bl w:val="nil"/>
            </w:tcBorders>
            <w:vAlign w:val="center"/>
          </w:tcPr>
          <w:p w14:paraId="47548DA7">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总硫（S）≥</w:t>
            </w:r>
          </w:p>
        </w:tc>
        <w:tc>
          <w:tcPr>
            <w:tcW w:w="1568" w:type="pct"/>
            <w:tcBorders>
              <w:tl2br w:val="nil"/>
              <w:tr2bl w:val="nil"/>
            </w:tcBorders>
            <w:tcMar>
              <w:top w:w="12" w:type="dxa"/>
              <w:left w:w="12" w:type="dxa"/>
              <w:right w:w="12" w:type="dxa"/>
            </w:tcMar>
            <w:vAlign w:val="center"/>
          </w:tcPr>
          <w:p w14:paraId="1961C102">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2.0</w:t>
            </w:r>
          </w:p>
        </w:tc>
      </w:tr>
      <w:tr w14:paraId="5CE6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3431" w:type="pct"/>
            <w:gridSpan w:val="2"/>
            <w:tcBorders>
              <w:tl2br w:val="nil"/>
              <w:tr2bl w:val="nil"/>
            </w:tcBorders>
            <w:tcMar>
              <w:top w:w="12" w:type="dxa"/>
              <w:left w:w="12" w:type="dxa"/>
              <w:right w:w="12" w:type="dxa"/>
            </w:tcMar>
            <w:vAlign w:val="center"/>
          </w:tcPr>
          <w:p w14:paraId="1793D651">
            <w:pPr>
              <w:spacing w:line="320" w:lineRule="exact"/>
              <w:rPr>
                <w:rFonts w:hint="eastAsia" w:ascii="仿宋" w:hAnsi="仿宋" w:eastAsia="仿宋" w:cs="仿宋"/>
                <w:sz w:val="18"/>
                <w:szCs w:val="18"/>
                <w:highlight w:val="none"/>
              </w:rPr>
            </w:pPr>
            <w:r>
              <w:rPr>
                <w:rFonts w:hint="eastAsia" w:ascii="仿宋" w:hAnsi="仿宋" w:eastAsia="仿宋" w:cs="仿宋"/>
                <w:sz w:val="18"/>
                <w:szCs w:val="18"/>
                <w:highlight w:val="none"/>
              </w:rPr>
              <w:t>单一微量元素d(以单质计)/%≥</w:t>
            </w:r>
          </w:p>
        </w:tc>
        <w:tc>
          <w:tcPr>
            <w:tcW w:w="1568" w:type="pct"/>
            <w:tcBorders>
              <w:tl2br w:val="nil"/>
              <w:tr2bl w:val="nil"/>
            </w:tcBorders>
            <w:tcMar>
              <w:top w:w="12" w:type="dxa"/>
              <w:left w:w="12" w:type="dxa"/>
              <w:right w:w="12" w:type="dxa"/>
            </w:tcMar>
            <w:vAlign w:val="center"/>
          </w:tcPr>
          <w:p w14:paraId="3AB94DD7">
            <w:pPr>
              <w:spacing w:line="320" w:lineRule="exac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0.02</w:t>
            </w:r>
          </w:p>
        </w:tc>
      </w:tr>
      <w:tr w14:paraId="1629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8" w:hRule="exact"/>
        </w:trPr>
        <w:tc>
          <w:tcPr>
            <w:tcW w:w="5000" w:type="pct"/>
            <w:gridSpan w:val="3"/>
            <w:tcBorders>
              <w:tl2br w:val="nil"/>
              <w:tr2bl w:val="nil"/>
            </w:tcBorders>
            <w:tcMar>
              <w:top w:w="12" w:type="dxa"/>
              <w:left w:w="12" w:type="dxa"/>
              <w:right w:w="12" w:type="dxa"/>
            </w:tcMar>
            <w:vAlign w:val="center"/>
          </w:tcPr>
          <w:p w14:paraId="77919063">
            <w:pPr>
              <w:spacing w:line="320" w:lineRule="exact"/>
              <w:ind w:firstLine="180" w:firstLineChars="10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a组成产品的单一养分质量分数不得低于4.0%，且单一养分测定值与标明值负偏差的绝对值不得大于1.5%。</w:t>
            </w:r>
          </w:p>
          <w:p w14:paraId="6248E73C">
            <w:pPr>
              <w:spacing w:line="320" w:lineRule="exact"/>
              <w:ind w:firstLine="180" w:firstLineChars="10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b以钙镁磷肥等枸溶性磷肥为基础磷肥并在包装容器上注明为“枸溶性磷”，“水溶性磷占有效磷百分率”项目不做检验和判定。若为氮、钾二元肥料，“水溶性磷占有效磷百分率”项目不做检验和判定。</w:t>
            </w:r>
          </w:p>
          <w:p w14:paraId="38997DD9">
            <w:pPr>
              <w:spacing w:line="320" w:lineRule="exact"/>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c氯离子的质量分数大于30.0%的产品，应在包装袋上标明“含氯（高氯）”，标明“含氯（高氯）”的产品氯离子的质量分数可不检测本项目。</w:t>
            </w:r>
          </w:p>
          <w:p w14:paraId="3EC84FCF">
            <w:pPr>
              <w:spacing w:line="320" w:lineRule="exact"/>
              <w:ind w:firstLine="180" w:firstLineChars="10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d包装容器上标明含有钙、镁、硫时检测本项目。</w:t>
            </w:r>
          </w:p>
          <w:p w14:paraId="545FC8D5">
            <w:pPr>
              <w:widowControl w:val="0"/>
              <w:spacing w:line="320" w:lineRule="exact"/>
              <w:ind w:firstLine="180" w:firstLineChars="10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e包装容器标明含有铜、铁、锰、锌、硼、钼时检测本项目，钼元素的质量分数不高于05%。</w:t>
            </w:r>
          </w:p>
        </w:tc>
      </w:tr>
    </w:tbl>
    <w:p w14:paraId="5E5B0CF3">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i/>
          <w:iCs/>
          <w:color w:val="auto"/>
          <w:kern w:val="0"/>
          <w:sz w:val="24"/>
          <w:szCs w:val="24"/>
          <w:lang w:val="en-US" w:eastAsia="zh-CN"/>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755C60-EB03-4931-B363-1552DD0DFB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auto"/>
    <w:pitch w:val="default"/>
    <w:sig w:usb0="00000000" w:usb1="00000000" w:usb2="00000000" w:usb3="00000000" w:csb0="00040000" w:csb1="00000000"/>
    <w:embedRegular r:id="rId2" w:fontKey="{501A57E4-D8A2-413F-AD68-74B08414F6A8}"/>
  </w:font>
  <w:font w:name="仿宋">
    <w:panose1 w:val="02010609060101010101"/>
    <w:charset w:val="86"/>
    <w:family w:val="auto"/>
    <w:pitch w:val="default"/>
    <w:sig w:usb0="800002BF" w:usb1="38CF7CFA" w:usb2="00000016" w:usb3="00000000" w:csb0="00040001" w:csb1="00000000"/>
    <w:embedRegular r:id="rId3" w:fontKey="{9F05FA46-D4F0-43DC-BCF6-FFFE1FCD7FDB}"/>
  </w:font>
  <w:font w:name="楷体">
    <w:panose1 w:val="02010609060101010101"/>
    <w:charset w:val="86"/>
    <w:family w:val="auto"/>
    <w:pitch w:val="default"/>
    <w:sig w:usb0="800002BF" w:usb1="38CF7CFA" w:usb2="00000016" w:usb3="00000000" w:csb0="00040001" w:csb1="00000000"/>
    <w:embedRegular r:id="rId4" w:fontKey="{317D34BC-BC19-4392-9D74-763BA0B0103D}"/>
  </w:font>
  <w:font w:name="方正楷体_GBK">
    <w:altName w:val="微软雅黑"/>
    <w:panose1 w:val="02000000000000000000"/>
    <w:charset w:val="86"/>
    <w:family w:val="script"/>
    <w:pitch w:val="default"/>
    <w:sig w:usb0="00000000" w:usb1="00000000" w:usb2="00000016" w:usb3="00000000" w:csb0="00040000" w:csb1="00000000"/>
    <w:embedRegular r:id="rId5" w:fontKey="{22D017BC-C4DB-4CCA-B4D4-E7F7B175155C}"/>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001010101"/>
    <w:charset w:val="86"/>
    <w:family w:val="auto"/>
    <w:pitch w:val="default"/>
    <w:sig w:usb0="00000000" w:usb1="00000000" w:usb2="00000000" w:usb3="00000000" w:csb0="0004009F" w:csb1="DFD70000"/>
    <w:embedRegular r:id="rId6" w:fontKey="{D54C192D-3FB3-4C7B-ACCE-BF5B9DE0B825}"/>
  </w:font>
  <w:font w:name="新宋体">
    <w:panose1 w:val="02010609030101010101"/>
    <w:charset w:val="86"/>
    <w:family w:val="modern"/>
    <w:pitch w:val="default"/>
    <w:sig w:usb0="00000283" w:usb1="288F0000" w:usb2="00000006" w:usb3="00000000" w:csb0="00040001" w:csb1="00000000"/>
    <w:embedRegular r:id="rId7" w:fontKey="{1F369302-585F-4203-937B-9CFCF6B5D7B9}"/>
  </w:font>
  <w:font w:name="Arial Unicode MS">
    <w:altName w:val="宋体"/>
    <w:panose1 w:val="020B0604020002020204"/>
    <w:charset w:val="86"/>
    <w:family w:val="auto"/>
    <w:pitch w:val="default"/>
    <w:sig w:usb0="00000000" w:usb1="00000000" w:usb2="0000003F" w:usb3="00000000" w:csb0="603F01FF" w:csb1="FFFF0000"/>
    <w:embedRegular r:id="rId8" w:fontKey="{EA765407-471B-4713-BFF6-FA608DC5306B}"/>
  </w:font>
  <w:font w:name="华文行楷">
    <w:altName w:val="微软雅黑"/>
    <w:panose1 w:val="02010800040001010101"/>
    <w:charset w:val="86"/>
    <w:family w:val="auto"/>
    <w:pitch w:val="default"/>
    <w:sig w:usb0="00000000" w:usb1="00000000" w:usb2="00000000" w:usb3="00000000" w:csb0="00040000" w:csb1="00000000"/>
    <w:embedRegular r:id="rId9" w:fontKey="{5C33D45B-FDD6-480A-8DE9-465BE13B38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37E">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11">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F4ABD59">
                          <w:pPr>
                            <w:pStyle w:val="12"/>
                            <w:rPr>
                              <w:rFonts w:hint="eastAsia" w:eastAsia="宋体"/>
                              <w:lang w:val="en-US" w:eastAsia="zh-CN"/>
                            </w:rPr>
                          </w:pPr>
                          <w:r>
                            <w:rPr>
                              <w:rFonts w:hint="eastAsia"/>
                              <w:lang w:val="en-US" w:eastAsia="zh-CN"/>
                            </w:rPr>
                            <w:t xml:space="preserve"> </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GSDjRAQAAn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hBkg40QEAAJ4DAAAOAAAAAAAAAAEAIAAAAB8BAABk&#10;cnMvZTJvRG9jLnhtbFBLBQYAAAAABgAGAFkBAABiBQAAAAA=&#10;">
              <v:fill on="f" focussize="0,0"/>
              <v:stroke on="f"/>
              <v:imagedata o:title=""/>
              <o:lock v:ext="edit" aspectratio="f"/>
              <v:textbox inset="0mm,0mm,0mm,0mm" style="mso-fit-shape-to-text:t;">
                <w:txbxContent>
                  <w:p w14:paraId="0F4ABD59">
                    <w:pPr>
                      <w:pStyle w:val="12"/>
                      <w:rPr>
                        <w:rFonts w:hint="eastAsia" w:eastAsia="宋体"/>
                        <w:lang w:val="en-US" w:eastAsia="zh-CN"/>
                      </w:rPr>
                    </w:pPr>
                    <w:r>
                      <w:rPr>
                        <w:rFonts w:hint="eastAsia"/>
                        <w:lang w:val="en-US" w:eastAsia="zh-CN"/>
                      </w:rPr>
                      <w:t xml:space="preserve"> </w:t>
                    </w:r>
                  </w:p>
                </w:txbxContent>
              </v:textbox>
            </v:rect>
          </w:pict>
        </mc:Fallback>
      </mc:AlternateContent>
    </w:r>
    <w:r>
      <w:rPr>
        <w:rFonts w:hint="eastAsia"/>
        <w:sz w:val="20"/>
        <w:szCs w:val="28"/>
        <w:lang w:val="en-US" w:eastAsia="zh-CN"/>
      </w:rPr>
      <w:t>青海锦鸿工程项目管理有限公司                         青海锦鸿公招（货物）2025-005号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29DB">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57D546">
                          <w:pPr>
                            <w:pStyle w:val="12"/>
                            <w:rPr>
                              <w:rFonts w:hint="eastAsia" w:eastAsia="宋体"/>
                              <w:lang w:val="en-US" w:eastAsia="zh-CN"/>
                            </w:rPr>
                          </w:pPr>
                          <w:r>
                            <w:rPr>
                              <w:rFonts w:hint="eastAsia"/>
                              <w:lang w:val="en-US" w:eastAsia="zh-CN"/>
                            </w:rPr>
                            <w:t xml:space="preserve"> </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UJYjTAQAAngMAAA4AAABkcnMvZTJvRG9jLnhtbK1TS27bMBDdF+gd&#10;CO5ryUYRO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8v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YUJYjTAQAAngMAAA4AAAAAAAAAAQAgAAAAHwEA&#10;AGRycy9lMm9Eb2MueG1sUEsFBgAAAAAGAAYAWQEAAGQFAAAAAA==&#10;">
              <v:fill on="f" focussize="0,0"/>
              <v:stroke on="f"/>
              <v:imagedata o:title=""/>
              <o:lock v:ext="edit" aspectratio="f"/>
              <v:textbox inset="0mm,0mm,0mm,0mm" style="mso-fit-shape-to-text:t;">
                <w:txbxContent>
                  <w:p w14:paraId="5A57D546">
                    <w:pPr>
                      <w:pStyle w:val="12"/>
                      <w:rPr>
                        <w:rFonts w:hint="eastAsia" w:eastAsia="宋体"/>
                        <w:lang w:val="en-US" w:eastAsia="zh-CN"/>
                      </w:rPr>
                    </w:pPr>
                    <w:r>
                      <w:rPr>
                        <w:rFonts w:hint="eastAsia"/>
                        <w:lang w:val="en-US" w:eastAsia="zh-CN"/>
                      </w:rPr>
                      <w:t xml:space="preserve"> </w:t>
                    </w:r>
                  </w:p>
                </w:txbxContent>
              </v:textbox>
            </v:rect>
          </w:pict>
        </mc:Fallback>
      </mc:AlternateContent>
    </w:r>
    <w:r>
      <w:rPr>
        <w:rFonts w:hint="eastAsia"/>
        <w:lang w:eastAsia="zh-CN"/>
      </w:rPr>
      <w:t>青海锦鸿工程项目管理有限公司</w:t>
    </w:r>
    <w:r>
      <w:rPr>
        <w:rFonts w:hint="eastAsia"/>
        <w:lang w:val="en-US" w:eastAsia="zh-CN"/>
      </w:rPr>
      <w:t xml:space="preserve">                                青海锦鸿公招（货物）2025-005号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B79DE"/>
    <w:rsid w:val="311C15F5"/>
    <w:rsid w:val="52F1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50" w:after="50" w:line="240" w:lineRule="auto"/>
      <w:ind w:left="420" w:leftChars="200"/>
      <w:jc w:val="both"/>
      <w:outlineLvl w:val="2"/>
    </w:pPr>
    <w:rPr>
      <w:rFonts w:eastAsia="仿宋_GB2312"/>
      <w:b/>
      <w:bCs/>
      <w:sz w:val="28"/>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4">
    <w:name w:val="Default Paragraph Font"/>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8"/>
      <w:szCs w:val="20"/>
    </w:rPr>
  </w:style>
  <w:style w:type="paragraph" w:styleId="7">
    <w:name w:val="Normal Indent"/>
    <w:basedOn w:val="1"/>
    <w:qFormat/>
    <w:uiPriority w:val="99"/>
    <w:pPr>
      <w:widowControl w:val="0"/>
      <w:ind w:firstLine="420"/>
    </w:pPr>
    <w:rPr>
      <w:rFonts w:cs="Times New Roman"/>
      <w:kern w:val="0"/>
      <w:sz w:val="20"/>
      <w:szCs w:val="20"/>
    </w:rPr>
  </w:style>
  <w:style w:type="paragraph" w:styleId="8">
    <w:name w:val="Body Text"/>
    <w:basedOn w:val="1"/>
    <w:qFormat/>
    <w:uiPriority w:val="0"/>
    <w:pPr>
      <w:spacing w:after="120"/>
    </w:pPr>
    <w:rPr>
      <w:sz w:val="21"/>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Body Text 2"/>
    <w:basedOn w:val="1"/>
    <w:next w:val="8"/>
    <w:qFormat/>
    <w:uiPriority w:val="0"/>
    <w:rPr>
      <w:rFonts w:ascii="仿宋_GB2312" w:eastAsia="仿宋_GB2312"/>
      <w:b/>
      <w:sz w:val="24"/>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Body Text First Indent"/>
    <w:basedOn w:val="8"/>
    <w:next w:val="1"/>
    <w:qFormat/>
    <w:uiPriority w:val="0"/>
    <w:pPr>
      <w:ind w:firstLine="420" w:firstLineChars="100"/>
    </w:pPr>
  </w:style>
  <w:style w:type="paragraph" w:styleId="21">
    <w:name w:val="Body Text First Indent 2"/>
    <w:basedOn w:val="9"/>
    <w:qFormat/>
    <w:uiPriority w:val="99"/>
    <w:pPr>
      <w:spacing w:after="120"/>
      <w:ind w:left="420" w:leftChars="200" w:firstLine="42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99"/>
    <w:rPr>
      <w:color w:val="000099"/>
      <w:u w:val="none"/>
    </w:rPr>
  </w:style>
  <w:style w:type="character" w:styleId="27">
    <w:name w:val="HTML Sample"/>
    <w:basedOn w:val="24"/>
    <w:qFormat/>
    <w:uiPriority w:val="0"/>
    <w:rPr>
      <w:rFonts w:ascii="Courier New" w:hAnsi="Courier New"/>
    </w:rPr>
  </w:style>
  <w:style w:type="paragraph" w:customStyle="1" w:styleId="28">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9">
    <w:name w:val="Table Text"/>
    <w:basedOn w:val="1"/>
    <w:qFormat/>
    <w:uiPriority w:val="0"/>
    <w:rPr>
      <w:rFonts w:ascii="仿宋" w:hAnsi="仿宋" w:eastAsia="仿宋" w:cs="仿宋"/>
      <w:sz w:val="24"/>
      <w:szCs w:val="24"/>
      <w:lang w:val="en-US" w:eastAsia="en-US" w:bidi="ar-SA"/>
    </w:rPr>
  </w:style>
  <w:style w:type="table" w:customStyle="1" w:styleId="30">
    <w:name w:val="Table Normal"/>
    <w:qFormat/>
    <w:uiPriority w:val="0"/>
    <w:tblPr>
      <w:tblCellMar>
        <w:top w:w="0" w:type="dxa"/>
        <w:left w:w="0" w:type="dxa"/>
        <w:bottom w:w="0" w:type="dxa"/>
        <w:right w:w="0" w:type="dxa"/>
      </w:tblCellMar>
    </w:tblPr>
  </w:style>
  <w:style w:type="paragraph" w:customStyle="1" w:styleId="31">
    <w:name w:val="内表"/>
    <w:basedOn w:val="1"/>
    <w:qFormat/>
    <w:uiPriority w:val="0"/>
    <w:pPr>
      <w:widowControl w:val="0"/>
      <w:jc w:val="left"/>
    </w:pPr>
    <w:rPr>
      <w:rFonts w:ascii="Times New Roman" w:hAnsi="Times New Roman" w:eastAsia="仿宋_GB2312" w:cs="Times New Roman"/>
      <w:kern w:val="2"/>
      <w:sz w:val="24"/>
      <w:szCs w:val="21"/>
    </w:rPr>
  </w:style>
  <w:style w:type="paragraph" w:customStyle="1" w:styleId="32">
    <w:name w:val="Normal_3"/>
    <w:qFormat/>
    <w:uiPriority w:val="0"/>
    <w:rPr>
      <w:rFonts w:ascii="Times New Roman" w:hAnsi="Times New Roman" w:eastAsia="Times New Roman" w:cs="Times New Roman"/>
      <w:sz w:val="24"/>
      <w:szCs w:val="24"/>
    </w:rPr>
  </w:style>
  <w:style w:type="character" w:customStyle="1" w:styleId="33">
    <w:name w:val="font21"/>
    <w:basedOn w:val="24"/>
    <w:qFormat/>
    <w:uiPriority w:val="0"/>
    <w:rPr>
      <w:rFonts w:hint="eastAsia" w:ascii="仿宋_GB2312" w:eastAsia="仿宋_GB2312" w:cs="仿宋_GB2312"/>
      <w:b/>
      <w:bCs/>
      <w:color w:val="000000"/>
      <w:sz w:val="20"/>
      <w:szCs w:val="20"/>
      <w:u w:val="none"/>
    </w:rPr>
  </w:style>
  <w:style w:type="character" w:customStyle="1" w:styleId="34">
    <w:name w:val="font61"/>
    <w:basedOn w:val="24"/>
    <w:qFormat/>
    <w:uiPriority w:val="0"/>
    <w:rPr>
      <w:rFonts w:hint="default" w:ascii="Times New Roman" w:hAnsi="Times New Roman" w:cs="Times New Roman"/>
      <w:b/>
      <w:bCs/>
      <w:color w:val="000000"/>
      <w:sz w:val="20"/>
      <w:szCs w:val="20"/>
      <w:u w:val="none"/>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8">
    <w:name w:val="正文（首行缩进两字）"/>
    <w:basedOn w:val="1"/>
    <w:qFormat/>
    <w:uiPriority w:val="0"/>
    <w:pPr>
      <w:ind w:firstLine="420"/>
    </w:pPr>
    <w:rPr>
      <w:rFonts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三部分  投标人须知"/>
    </customSectPr>
    <customSectPr>
      <sectNamePr val="第四部分 青海省政府采购项目合同书（货物类范本）"/>
    </customSectPr>
    <customSectPr>
      <sectNamePr val="第六部分  采购项目要求及技术参数"/>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18266</Words>
  <Characters>19449</Characters>
  <Paragraphs>1728</Paragraphs>
  <TotalTime>11</TotalTime>
  <ScaleCrop>false</ScaleCrop>
  <LinksUpToDate>false</LinksUpToDate>
  <CharactersWithSpaces>20402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Administrator</cp:lastModifiedBy>
  <dcterms:modified xsi:type="dcterms:W3CDTF">2025-06-27T06:25:22Z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6cfa9c1c6f8044e4b4b1816f87d70c7c_23</vt:lpwstr>
  </property>
  <property fmtid="{D5CDD505-2E9C-101B-9397-08002B2CF9AE}" pid="4" name="KSOTemplateDocerSaveRecord">
    <vt:lpwstr>eyJoZGlkIjoiNDNiYzBiNDc2MjU5OTg1MjBlMzVkMThhMjQ1MDNmOTUiLCJ1c2VySWQiOiIyMzMwODIzODMifQ==</vt:lpwstr>
  </property>
</Properties>
</file>