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AC5" w:rsidRDefault="001B09F7">
      <w:pPr>
        <w:jc w:val="center"/>
        <w:rPr>
          <w:rFonts w:ascii="仿宋" w:eastAsia="仿宋" w:hAnsi="仿宋"/>
          <w:b/>
          <w:sz w:val="30"/>
          <w:szCs w:val="30"/>
        </w:rPr>
      </w:pPr>
      <w:r>
        <w:rPr>
          <w:rFonts w:ascii="仿宋" w:eastAsia="仿宋" w:hAnsi="仿宋" w:hint="eastAsia"/>
          <w:b/>
          <w:sz w:val="30"/>
          <w:szCs w:val="30"/>
        </w:rPr>
        <w:t>采购编号：</w:t>
      </w:r>
      <w:r w:rsidR="00586568" w:rsidRPr="00354FED">
        <w:rPr>
          <w:rFonts w:ascii="仿宋" w:eastAsia="仿宋" w:hAnsi="仿宋"/>
          <w:b/>
          <w:sz w:val="30"/>
          <w:szCs w:val="30"/>
        </w:rPr>
        <w:t>510101202200421</w:t>
      </w:r>
      <w:r>
        <w:rPr>
          <w:rFonts w:ascii="仿宋" w:eastAsia="仿宋" w:hAnsi="仿宋"/>
          <w:b/>
          <w:sz w:val="30"/>
          <w:szCs w:val="30"/>
        </w:rPr>
        <w:t xml:space="preserve"> </w:t>
      </w:r>
    </w:p>
    <w:p w:rsidR="00E63AC5" w:rsidRDefault="00E63AC5">
      <w:pPr>
        <w:rPr>
          <w:rFonts w:ascii="仿宋" w:eastAsia="仿宋" w:hAnsi="仿宋"/>
          <w:b/>
          <w:sz w:val="36"/>
          <w:szCs w:val="36"/>
        </w:rPr>
      </w:pPr>
    </w:p>
    <w:p w:rsidR="00E63AC5" w:rsidRDefault="00E63AC5">
      <w:pPr>
        <w:jc w:val="center"/>
        <w:rPr>
          <w:rFonts w:ascii="仿宋" w:eastAsia="仿宋" w:hAnsi="仿宋"/>
          <w:b/>
          <w:sz w:val="52"/>
          <w:szCs w:val="52"/>
        </w:rPr>
      </w:pPr>
    </w:p>
    <w:p w:rsidR="00E63AC5" w:rsidRDefault="001B09F7">
      <w:pPr>
        <w:jc w:val="center"/>
        <w:rPr>
          <w:rFonts w:ascii="仿宋" w:eastAsia="仿宋" w:hAnsi="仿宋"/>
          <w:b/>
          <w:sz w:val="52"/>
          <w:szCs w:val="52"/>
        </w:rPr>
      </w:pPr>
      <w:r>
        <w:rPr>
          <w:rFonts w:ascii="仿宋" w:eastAsia="仿宋" w:hAnsi="仿宋" w:hint="eastAsia"/>
          <w:b/>
          <w:sz w:val="52"/>
          <w:szCs w:val="52"/>
        </w:rPr>
        <w:t>成都市不动产登记中心2022年职工体检采购项目</w:t>
      </w:r>
    </w:p>
    <w:p w:rsidR="00E63AC5" w:rsidRDefault="00E63AC5">
      <w:pPr>
        <w:jc w:val="center"/>
        <w:rPr>
          <w:rFonts w:ascii="仿宋" w:eastAsia="仿宋" w:hAnsi="仿宋"/>
          <w:b/>
          <w:sz w:val="52"/>
          <w:szCs w:val="52"/>
        </w:rPr>
      </w:pPr>
    </w:p>
    <w:p w:rsidR="00E63AC5" w:rsidRDefault="00E63AC5">
      <w:pPr>
        <w:jc w:val="center"/>
        <w:rPr>
          <w:rFonts w:ascii="仿宋" w:eastAsia="仿宋" w:hAnsi="仿宋"/>
          <w:b/>
          <w:sz w:val="52"/>
          <w:szCs w:val="52"/>
        </w:rPr>
      </w:pPr>
    </w:p>
    <w:p w:rsidR="00E63AC5" w:rsidRDefault="001B09F7">
      <w:pPr>
        <w:jc w:val="center"/>
        <w:rPr>
          <w:rFonts w:ascii="仿宋" w:eastAsia="仿宋" w:hAnsi="仿宋"/>
          <w:b/>
          <w:sz w:val="52"/>
          <w:szCs w:val="52"/>
        </w:rPr>
      </w:pPr>
      <w:r>
        <w:rPr>
          <w:rFonts w:ascii="仿宋" w:eastAsia="仿宋" w:hAnsi="仿宋" w:hint="eastAsia"/>
          <w:b/>
          <w:sz w:val="52"/>
          <w:szCs w:val="52"/>
        </w:rPr>
        <w:t>竞</w:t>
      </w:r>
    </w:p>
    <w:p w:rsidR="00E63AC5" w:rsidRDefault="001B09F7">
      <w:pPr>
        <w:jc w:val="center"/>
        <w:rPr>
          <w:rFonts w:ascii="仿宋" w:eastAsia="仿宋" w:hAnsi="仿宋"/>
          <w:b/>
          <w:sz w:val="52"/>
          <w:szCs w:val="52"/>
        </w:rPr>
      </w:pPr>
      <w:r>
        <w:rPr>
          <w:rFonts w:ascii="仿宋" w:eastAsia="仿宋" w:hAnsi="仿宋" w:hint="eastAsia"/>
          <w:b/>
          <w:sz w:val="52"/>
          <w:szCs w:val="52"/>
        </w:rPr>
        <w:t>争</w:t>
      </w:r>
    </w:p>
    <w:p w:rsidR="00E63AC5" w:rsidRDefault="001B09F7">
      <w:pPr>
        <w:jc w:val="center"/>
        <w:rPr>
          <w:rFonts w:ascii="仿宋" w:eastAsia="仿宋" w:hAnsi="仿宋"/>
          <w:b/>
          <w:sz w:val="52"/>
          <w:szCs w:val="52"/>
        </w:rPr>
      </w:pPr>
      <w:r>
        <w:rPr>
          <w:rFonts w:ascii="仿宋" w:eastAsia="仿宋" w:hAnsi="仿宋" w:hint="eastAsia"/>
          <w:b/>
          <w:sz w:val="52"/>
          <w:szCs w:val="52"/>
        </w:rPr>
        <w:t>性</w:t>
      </w:r>
    </w:p>
    <w:p w:rsidR="00E63AC5" w:rsidRDefault="001B09F7">
      <w:pPr>
        <w:jc w:val="center"/>
        <w:rPr>
          <w:rFonts w:ascii="仿宋" w:eastAsia="仿宋" w:hAnsi="仿宋"/>
          <w:b/>
          <w:sz w:val="52"/>
          <w:szCs w:val="52"/>
        </w:rPr>
      </w:pPr>
      <w:proofErr w:type="gramStart"/>
      <w:r>
        <w:rPr>
          <w:rFonts w:ascii="仿宋" w:eastAsia="仿宋" w:hAnsi="仿宋" w:hint="eastAsia"/>
          <w:b/>
          <w:sz w:val="52"/>
          <w:szCs w:val="52"/>
        </w:rPr>
        <w:t>磋</w:t>
      </w:r>
      <w:proofErr w:type="gramEnd"/>
    </w:p>
    <w:p w:rsidR="00E63AC5" w:rsidRDefault="001B09F7">
      <w:pPr>
        <w:jc w:val="center"/>
        <w:rPr>
          <w:rFonts w:ascii="仿宋" w:eastAsia="仿宋" w:hAnsi="仿宋"/>
          <w:b/>
          <w:sz w:val="52"/>
          <w:szCs w:val="52"/>
        </w:rPr>
      </w:pPr>
      <w:r>
        <w:rPr>
          <w:rFonts w:ascii="仿宋" w:eastAsia="仿宋" w:hAnsi="仿宋" w:hint="eastAsia"/>
          <w:b/>
          <w:sz w:val="52"/>
          <w:szCs w:val="52"/>
        </w:rPr>
        <w:t>商</w:t>
      </w:r>
    </w:p>
    <w:p w:rsidR="00E63AC5" w:rsidRDefault="001B09F7">
      <w:pPr>
        <w:jc w:val="center"/>
        <w:rPr>
          <w:rFonts w:ascii="仿宋" w:eastAsia="仿宋" w:hAnsi="仿宋"/>
          <w:b/>
          <w:sz w:val="52"/>
          <w:szCs w:val="52"/>
        </w:rPr>
      </w:pPr>
      <w:r>
        <w:rPr>
          <w:rFonts w:ascii="仿宋" w:eastAsia="仿宋" w:hAnsi="仿宋" w:hint="eastAsia"/>
          <w:b/>
          <w:sz w:val="52"/>
          <w:szCs w:val="52"/>
        </w:rPr>
        <w:t>文</w:t>
      </w:r>
    </w:p>
    <w:p w:rsidR="00E63AC5" w:rsidRDefault="001B09F7">
      <w:pPr>
        <w:jc w:val="center"/>
        <w:rPr>
          <w:rFonts w:ascii="仿宋" w:eastAsia="仿宋" w:hAnsi="仿宋"/>
          <w:b/>
          <w:sz w:val="52"/>
          <w:szCs w:val="52"/>
        </w:rPr>
      </w:pPr>
      <w:r>
        <w:rPr>
          <w:rFonts w:ascii="仿宋" w:eastAsia="仿宋" w:hAnsi="仿宋" w:hint="eastAsia"/>
          <w:b/>
          <w:sz w:val="52"/>
          <w:szCs w:val="52"/>
        </w:rPr>
        <w:t>件</w:t>
      </w:r>
    </w:p>
    <w:p w:rsidR="00E63AC5" w:rsidRDefault="00E63AC5">
      <w:pPr>
        <w:jc w:val="center"/>
        <w:rPr>
          <w:rFonts w:ascii="仿宋" w:eastAsia="仿宋" w:hAnsi="仿宋"/>
          <w:b/>
          <w:sz w:val="52"/>
          <w:szCs w:val="52"/>
        </w:rPr>
      </w:pPr>
    </w:p>
    <w:p w:rsidR="00E63AC5" w:rsidRDefault="001B09F7">
      <w:pPr>
        <w:spacing w:line="360" w:lineRule="auto"/>
        <w:jc w:val="center"/>
        <w:rPr>
          <w:rFonts w:ascii="仿宋" w:eastAsia="仿宋" w:hAnsi="仿宋"/>
          <w:b/>
          <w:sz w:val="32"/>
          <w:szCs w:val="32"/>
        </w:rPr>
      </w:pPr>
      <w:r>
        <w:rPr>
          <w:rFonts w:ascii="仿宋" w:eastAsia="仿宋" w:hAnsi="仿宋" w:hint="eastAsia"/>
          <w:b/>
          <w:sz w:val="32"/>
          <w:szCs w:val="32"/>
        </w:rPr>
        <w:t>成都市不动产登记中心</w:t>
      </w:r>
    </w:p>
    <w:p w:rsidR="00E63AC5" w:rsidRDefault="001B09F7">
      <w:pPr>
        <w:spacing w:line="360" w:lineRule="auto"/>
        <w:jc w:val="center"/>
        <w:rPr>
          <w:rFonts w:ascii="仿宋" w:eastAsia="仿宋" w:hAnsi="仿宋"/>
          <w:b/>
          <w:sz w:val="32"/>
          <w:szCs w:val="32"/>
        </w:rPr>
      </w:pPr>
      <w:r>
        <w:rPr>
          <w:rFonts w:ascii="仿宋" w:eastAsia="仿宋" w:hAnsi="仿宋" w:hint="eastAsia"/>
          <w:b/>
          <w:sz w:val="32"/>
          <w:szCs w:val="32"/>
        </w:rPr>
        <w:t>四川国际招标有限责任公司</w:t>
      </w:r>
    </w:p>
    <w:p w:rsidR="00E63AC5" w:rsidRDefault="001B09F7">
      <w:pPr>
        <w:spacing w:line="360" w:lineRule="auto"/>
        <w:jc w:val="center"/>
        <w:rPr>
          <w:rFonts w:ascii="仿宋" w:eastAsia="仿宋" w:hAnsi="仿宋"/>
          <w:b/>
          <w:sz w:val="32"/>
          <w:szCs w:val="32"/>
        </w:rPr>
      </w:pPr>
      <w:r>
        <w:rPr>
          <w:rFonts w:ascii="仿宋" w:eastAsia="仿宋" w:hAnsi="仿宋" w:hint="eastAsia"/>
          <w:b/>
          <w:sz w:val="32"/>
          <w:szCs w:val="32"/>
        </w:rPr>
        <w:t>共同编制</w:t>
      </w:r>
    </w:p>
    <w:p w:rsidR="00E63AC5" w:rsidRDefault="001B09F7">
      <w:pPr>
        <w:spacing w:line="360" w:lineRule="auto"/>
        <w:jc w:val="center"/>
        <w:rPr>
          <w:rFonts w:ascii="仿宋" w:eastAsia="仿宋" w:hAnsi="仿宋"/>
          <w:b/>
          <w:bCs/>
          <w:sz w:val="32"/>
          <w:szCs w:val="32"/>
          <w:lang w:val="zh-CN"/>
        </w:rPr>
      </w:pPr>
      <w:r>
        <w:rPr>
          <w:rFonts w:ascii="仿宋" w:eastAsia="仿宋" w:hAnsi="仿宋"/>
          <w:b/>
          <w:bCs/>
          <w:sz w:val="32"/>
          <w:szCs w:val="32"/>
          <w:lang w:val="zh-CN"/>
        </w:rPr>
        <w:t>2022年</w:t>
      </w:r>
      <w:r>
        <w:rPr>
          <w:rFonts w:ascii="仿宋" w:eastAsia="仿宋" w:hAnsi="仿宋" w:hint="eastAsia"/>
          <w:b/>
          <w:bCs/>
          <w:sz w:val="32"/>
          <w:szCs w:val="32"/>
          <w:lang w:val="zh-CN"/>
        </w:rPr>
        <w:t>4月</w:t>
      </w:r>
    </w:p>
    <w:p w:rsidR="00E63AC5" w:rsidRDefault="001B09F7">
      <w:pPr>
        <w:widowControl/>
        <w:jc w:val="left"/>
        <w:rPr>
          <w:rFonts w:ascii="仿宋" w:eastAsia="仿宋" w:hAnsi="仿宋"/>
          <w:sz w:val="36"/>
          <w:szCs w:val="32"/>
        </w:rPr>
      </w:pPr>
      <w:r>
        <w:rPr>
          <w:rFonts w:ascii="仿宋" w:eastAsia="仿宋" w:hAnsi="仿宋"/>
          <w:b/>
          <w:bCs/>
          <w:sz w:val="36"/>
        </w:rPr>
        <w:br w:type="page"/>
      </w:r>
    </w:p>
    <w:p w:rsidR="00E63AC5" w:rsidRDefault="001B09F7">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rsidR="00E63AC5" w:rsidRDefault="001B09F7">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1"/>
            <w:rFonts w:ascii="仿宋" w:eastAsia="仿宋" w:hAnsi="仿宋" w:hint="eastAsia"/>
            <w:color w:val="auto"/>
          </w:rPr>
          <w:t>第一章</w:t>
        </w:r>
        <w:r>
          <w:rPr>
            <w:rStyle w:val="af1"/>
            <w:rFonts w:ascii="仿宋" w:eastAsia="仿宋" w:hAnsi="仿宋"/>
            <w:color w:val="auto"/>
          </w:rPr>
          <w:t xml:space="preserve">  </w:t>
        </w:r>
        <w:r>
          <w:rPr>
            <w:rStyle w:val="af1"/>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sidR="00F2011D">
          <w:rPr>
            <w:rFonts w:ascii="仿宋" w:eastAsia="仿宋" w:hAnsi="仿宋"/>
            <w:noProof/>
          </w:rPr>
          <w:t>3</w:t>
        </w:r>
        <w:r>
          <w:rPr>
            <w:rFonts w:ascii="仿宋" w:eastAsia="仿宋" w:hAnsi="仿宋"/>
          </w:rPr>
          <w:fldChar w:fldCharType="end"/>
        </w:r>
      </w:hyperlink>
    </w:p>
    <w:p w:rsidR="00E63AC5" w:rsidRDefault="00BD5DA2">
      <w:pPr>
        <w:pStyle w:val="10"/>
        <w:tabs>
          <w:tab w:val="right" w:leader="dot" w:pos="7305"/>
        </w:tabs>
        <w:rPr>
          <w:rFonts w:ascii="仿宋" w:eastAsia="仿宋" w:hAnsi="仿宋" w:cstheme="minorBidi"/>
          <w:sz w:val="21"/>
          <w:szCs w:val="22"/>
        </w:rPr>
      </w:pPr>
      <w:hyperlink w:anchor="_Toc511206476" w:history="1">
        <w:r w:rsidR="001B09F7">
          <w:rPr>
            <w:rStyle w:val="af1"/>
            <w:rFonts w:ascii="仿宋" w:eastAsia="仿宋" w:hAnsi="仿宋" w:hint="eastAsia"/>
            <w:color w:val="auto"/>
          </w:rPr>
          <w:t>第二章</w:t>
        </w:r>
        <w:r w:rsidR="001B09F7">
          <w:rPr>
            <w:rStyle w:val="af1"/>
            <w:rFonts w:ascii="仿宋" w:eastAsia="仿宋" w:hAnsi="仿宋"/>
            <w:color w:val="auto"/>
          </w:rPr>
          <w:t xml:space="preserve">  </w:t>
        </w:r>
        <w:r w:rsidR="001B09F7">
          <w:rPr>
            <w:rStyle w:val="af1"/>
            <w:rFonts w:ascii="仿宋" w:eastAsia="仿宋" w:hAnsi="仿宋" w:hint="eastAsia"/>
            <w:color w:val="auto"/>
          </w:rPr>
          <w:t>磋商须知</w:t>
        </w:r>
        <w:r w:rsidR="001B09F7">
          <w:rPr>
            <w:rFonts w:ascii="仿宋" w:eastAsia="仿宋" w:hAnsi="仿宋"/>
          </w:rPr>
          <w:tab/>
        </w:r>
        <w:r w:rsidR="001B09F7">
          <w:rPr>
            <w:rFonts w:ascii="仿宋" w:eastAsia="仿宋" w:hAnsi="仿宋"/>
          </w:rPr>
          <w:fldChar w:fldCharType="begin"/>
        </w:r>
        <w:r w:rsidR="001B09F7">
          <w:rPr>
            <w:rFonts w:ascii="仿宋" w:eastAsia="仿宋" w:hAnsi="仿宋"/>
          </w:rPr>
          <w:instrText xml:space="preserve"> PAGEREF _Toc511206476 \h </w:instrText>
        </w:r>
        <w:r w:rsidR="001B09F7">
          <w:rPr>
            <w:rFonts w:ascii="仿宋" w:eastAsia="仿宋" w:hAnsi="仿宋"/>
          </w:rPr>
        </w:r>
        <w:r w:rsidR="001B09F7">
          <w:rPr>
            <w:rFonts w:ascii="仿宋" w:eastAsia="仿宋" w:hAnsi="仿宋"/>
          </w:rPr>
          <w:fldChar w:fldCharType="separate"/>
        </w:r>
        <w:r w:rsidR="00F2011D">
          <w:rPr>
            <w:rFonts w:ascii="仿宋" w:eastAsia="仿宋" w:hAnsi="仿宋"/>
            <w:noProof/>
          </w:rPr>
          <w:t>5</w:t>
        </w:r>
        <w:r w:rsidR="001B09F7">
          <w:rPr>
            <w:rFonts w:ascii="仿宋" w:eastAsia="仿宋" w:hAnsi="仿宋"/>
          </w:rPr>
          <w:fldChar w:fldCharType="end"/>
        </w:r>
      </w:hyperlink>
    </w:p>
    <w:p w:rsidR="00E63AC5" w:rsidRDefault="00BD5DA2">
      <w:pPr>
        <w:pStyle w:val="10"/>
        <w:tabs>
          <w:tab w:val="right" w:leader="dot" w:pos="7305"/>
        </w:tabs>
        <w:rPr>
          <w:rFonts w:ascii="仿宋" w:eastAsia="仿宋" w:hAnsi="仿宋" w:cstheme="minorBidi"/>
          <w:sz w:val="21"/>
          <w:szCs w:val="22"/>
        </w:rPr>
      </w:pPr>
      <w:hyperlink w:anchor="_Toc511206477" w:history="1">
        <w:r w:rsidR="001B09F7">
          <w:rPr>
            <w:rStyle w:val="af1"/>
            <w:rFonts w:ascii="仿宋" w:eastAsia="仿宋" w:hAnsi="仿宋" w:hint="eastAsia"/>
            <w:color w:val="auto"/>
          </w:rPr>
          <w:t>第三章</w:t>
        </w:r>
        <w:r w:rsidR="001B09F7">
          <w:rPr>
            <w:rStyle w:val="af1"/>
            <w:rFonts w:ascii="仿宋" w:eastAsia="仿宋" w:hAnsi="仿宋"/>
            <w:color w:val="auto"/>
          </w:rPr>
          <w:t xml:space="preserve">  </w:t>
        </w:r>
        <w:r w:rsidR="001B09F7">
          <w:rPr>
            <w:rStyle w:val="af1"/>
            <w:rFonts w:ascii="仿宋" w:eastAsia="仿宋" w:hAnsi="仿宋" w:hint="eastAsia"/>
            <w:color w:val="auto"/>
          </w:rPr>
          <w:t>供应商和报价产品的资格、资质性及其他类似效力要求</w:t>
        </w:r>
        <w:r w:rsidR="001B09F7">
          <w:rPr>
            <w:rFonts w:ascii="仿宋" w:eastAsia="仿宋" w:hAnsi="仿宋"/>
          </w:rPr>
          <w:tab/>
        </w:r>
        <w:r w:rsidR="001B09F7">
          <w:rPr>
            <w:rFonts w:ascii="仿宋" w:eastAsia="仿宋" w:hAnsi="仿宋"/>
          </w:rPr>
          <w:fldChar w:fldCharType="begin"/>
        </w:r>
        <w:r w:rsidR="001B09F7">
          <w:rPr>
            <w:rFonts w:ascii="仿宋" w:eastAsia="仿宋" w:hAnsi="仿宋"/>
          </w:rPr>
          <w:instrText xml:space="preserve"> PAGEREF _Toc511206477 \h </w:instrText>
        </w:r>
        <w:r w:rsidR="001B09F7">
          <w:rPr>
            <w:rFonts w:ascii="仿宋" w:eastAsia="仿宋" w:hAnsi="仿宋"/>
          </w:rPr>
        </w:r>
        <w:r w:rsidR="001B09F7">
          <w:rPr>
            <w:rFonts w:ascii="仿宋" w:eastAsia="仿宋" w:hAnsi="仿宋"/>
          </w:rPr>
          <w:fldChar w:fldCharType="separate"/>
        </w:r>
        <w:r w:rsidR="00F2011D">
          <w:rPr>
            <w:rFonts w:ascii="仿宋" w:eastAsia="仿宋" w:hAnsi="仿宋"/>
            <w:noProof/>
          </w:rPr>
          <w:t>19</w:t>
        </w:r>
        <w:r w:rsidR="001B09F7">
          <w:rPr>
            <w:rFonts w:ascii="仿宋" w:eastAsia="仿宋" w:hAnsi="仿宋"/>
          </w:rPr>
          <w:fldChar w:fldCharType="end"/>
        </w:r>
      </w:hyperlink>
    </w:p>
    <w:p w:rsidR="00E63AC5" w:rsidRDefault="00BD5DA2">
      <w:pPr>
        <w:pStyle w:val="10"/>
        <w:tabs>
          <w:tab w:val="right" w:leader="dot" w:pos="7305"/>
        </w:tabs>
        <w:rPr>
          <w:rFonts w:ascii="仿宋" w:eastAsia="仿宋" w:hAnsi="仿宋" w:cstheme="minorBidi"/>
          <w:sz w:val="21"/>
          <w:szCs w:val="22"/>
        </w:rPr>
      </w:pPr>
      <w:hyperlink w:anchor="_Toc511206478" w:history="1">
        <w:r w:rsidR="001B09F7">
          <w:rPr>
            <w:rStyle w:val="af1"/>
            <w:rFonts w:ascii="仿宋" w:eastAsia="仿宋" w:hAnsi="仿宋" w:hint="eastAsia"/>
            <w:color w:val="auto"/>
          </w:rPr>
          <w:t>第四章</w:t>
        </w:r>
        <w:r w:rsidR="001B09F7">
          <w:rPr>
            <w:rStyle w:val="af1"/>
            <w:rFonts w:ascii="仿宋" w:eastAsia="仿宋" w:hAnsi="仿宋"/>
            <w:color w:val="auto"/>
          </w:rPr>
          <w:t xml:space="preserve">  </w:t>
        </w:r>
        <w:r w:rsidR="001B09F7">
          <w:rPr>
            <w:rStyle w:val="af1"/>
            <w:rFonts w:ascii="仿宋" w:eastAsia="仿宋" w:hAnsi="仿宋" w:hint="eastAsia"/>
            <w:color w:val="auto"/>
          </w:rPr>
          <w:t>供应商应当提供的资格、资质性及其他类似效力要求的相关证明材料</w:t>
        </w:r>
        <w:r w:rsidR="001B09F7">
          <w:rPr>
            <w:rFonts w:ascii="仿宋" w:eastAsia="仿宋" w:hAnsi="仿宋"/>
          </w:rPr>
          <w:tab/>
        </w:r>
        <w:r w:rsidR="001B09F7">
          <w:rPr>
            <w:rFonts w:ascii="仿宋" w:eastAsia="仿宋" w:hAnsi="仿宋"/>
          </w:rPr>
          <w:fldChar w:fldCharType="begin"/>
        </w:r>
        <w:r w:rsidR="001B09F7">
          <w:rPr>
            <w:rFonts w:ascii="仿宋" w:eastAsia="仿宋" w:hAnsi="仿宋"/>
          </w:rPr>
          <w:instrText xml:space="preserve"> PAGEREF _Toc511206478 \h </w:instrText>
        </w:r>
        <w:r w:rsidR="001B09F7">
          <w:rPr>
            <w:rFonts w:ascii="仿宋" w:eastAsia="仿宋" w:hAnsi="仿宋"/>
          </w:rPr>
        </w:r>
        <w:r w:rsidR="001B09F7">
          <w:rPr>
            <w:rFonts w:ascii="仿宋" w:eastAsia="仿宋" w:hAnsi="仿宋"/>
          </w:rPr>
          <w:fldChar w:fldCharType="separate"/>
        </w:r>
        <w:r w:rsidR="00F2011D">
          <w:rPr>
            <w:rFonts w:ascii="仿宋" w:eastAsia="仿宋" w:hAnsi="仿宋"/>
            <w:noProof/>
          </w:rPr>
          <w:t>21</w:t>
        </w:r>
        <w:r w:rsidR="001B09F7">
          <w:rPr>
            <w:rFonts w:ascii="仿宋" w:eastAsia="仿宋" w:hAnsi="仿宋"/>
          </w:rPr>
          <w:fldChar w:fldCharType="end"/>
        </w:r>
      </w:hyperlink>
    </w:p>
    <w:p w:rsidR="00E63AC5" w:rsidRDefault="00BD5DA2">
      <w:pPr>
        <w:pStyle w:val="10"/>
        <w:tabs>
          <w:tab w:val="right" w:leader="dot" w:pos="7305"/>
        </w:tabs>
        <w:rPr>
          <w:rFonts w:ascii="仿宋" w:eastAsia="仿宋" w:hAnsi="仿宋" w:cstheme="minorBidi"/>
          <w:sz w:val="21"/>
          <w:szCs w:val="22"/>
        </w:rPr>
      </w:pPr>
      <w:hyperlink w:anchor="_Toc511206479" w:history="1">
        <w:r w:rsidR="001B09F7">
          <w:rPr>
            <w:rStyle w:val="af1"/>
            <w:rFonts w:ascii="仿宋" w:eastAsia="仿宋" w:hAnsi="仿宋" w:hint="eastAsia"/>
            <w:color w:val="auto"/>
          </w:rPr>
          <w:t>第五章</w:t>
        </w:r>
        <w:r w:rsidR="001B09F7">
          <w:rPr>
            <w:rStyle w:val="af1"/>
            <w:rFonts w:ascii="仿宋" w:eastAsia="仿宋" w:hAnsi="仿宋"/>
            <w:color w:val="auto"/>
          </w:rPr>
          <w:t xml:space="preserve">  </w:t>
        </w:r>
        <w:r w:rsidR="001B09F7">
          <w:rPr>
            <w:rStyle w:val="af1"/>
            <w:rFonts w:ascii="仿宋" w:eastAsia="仿宋" w:hAnsi="仿宋" w:hint="eastAsia"/>
            <w:color w:val="auto"/>
          </w:rPr>
          <w:t>采购项目技术、服务、政府采购合同内容条款及其他商务要求</w:t>
        </w:r>
        <w:r w:rsidR="001B09F7">
          <w:rPr>
            <w:rFonts w:ascii="仿宋" w:eastAsia="仿宋" w:hAnsi="仿宋"/>
          </w:rPr>
          <w:tab/>
        </w:r>
        <w:r w:rsidR="001B09F7">
          <w:rPr>
            <w:rFonts w:ascii="仿宋" w:eastAsia="仿宋" w:hAnsi="仿宋"/>
          </w:rPr>
          <w:fldChar w:fldCharType="begin"/>
        </w:r>
        <w:r w:rsidR="001B09F7">
          <w:rPr>
            <w:rFonts w:ascii="仿宋" w:eastAsia="仿宋" w:hAnsi="仿宋"/>
          </w:rPr>
          <w:instrText xml:space="preserve"> PAGEREF _Toc511206479 \h </w:instrText>
        </w:r>
        <w:r w:rsidR="001B09F7">
          <w:rPr>
            <w:rFonts w:ascii="仿宋" w:eastAsia="仿宋" w:hAnsi="仿宋"/>
          </w:rPr>
        </w:r>
        <w:r w:rsidR="001B09F7">
          <w:rPr>
            <w:rFonts w:ascii="仿宋" w:eastAsia="仿宋" w:hAnsi="仿宋"/>
          </w:rPr>
          <w:fldChar w:fldCharType="separate"/>
        </w:r>
        <w:r w:rsidR="00F2011D">
          <w:rPr>
            <w:rFonts w:ascii="仿宋" w:eastAsia="仿宋" w:hAnsi="仿宋"/>
            <w:noProof/>
          </w:rPr>
          <w:t>23</w:t>
        </w:r>
        <w:r w:rsidR="001B09F7">
          <w:rPr>
            <w:rFonts w:ascii="仿宋" w:eastAsia="仿宋" w:hAnsi="仿宋"/>
          </w:rPr>
          <w:fldChar w:fldCharType="end"/>
        </w:r>
      </w:hyperlink>
    </w:p>
    <w:p w:rsidR="00E63AC5" w:rsidRDefault="00BD5DA2">
      <w:pPr>
        <w:pStyle w:val="10"/>
        <w:tabs>
          <w:tab w:val="right" w:leader="dot" w:pos="7305"/>
        </w:tabs>
        <w:rPr>
          <w:rFonts w:ascii="仿宋" w:eastAsia="仿宋" w:hAnsi="仿宋" w:cstheme="minorBidi"/>
          <w:sz w:val="21"/>
          <w:szCs w:val="22"/>
        </w:rPr>
      </w:pPr>
      <w:hyperlink w:anchor="_Toc511206480" w:history="1">
        <w:r w:rsidR="001B09F7">
          <w:rPr>
            <w:rStyle w:val="af1"/>
            <w:rFonts w:ascii="仿宋" w:eastAsia="仿宋" w:hAnsi="仿宋" w:hint="eastAsia"/>
            <w:color w:val="auto"/>
          </w:rPr>
          <w:t>第六章</w:t>
        </w:r>
        <w:r w:rsidR="001B09F7">
          <w:rPr>
            <w:rStyle w:val="af1"/>
            <w:rFonts w:ascii="仿宋" w:eastAsia="仿宋" w:hAnsi="仿宋"/>
            <w:color w:val="auto"/>
          </w:rPr>
          <w:t xml:space="preserve">  </w:t>
        </w:r>
        <w:r w:rsidR="001B09F7">
          <w:rPr>
            <w:rStyle w:val="af1"/>
            <w:rFonts w:ascii="仿宋" w:eastAsia="仿宋" w:hAnsi="仿宋" w:hint="eastAsia"/>
            <w:color w:val="auto"/>
          </w:rPr>
          <w:t>磋商内容、磋商过程中可实质性变动的内容</w:t>
        </w:r>
        <w:r w:rsidR="001B09F7">
          <w:rPr>
            <w:rFonts w:ascii="仿宋" w:eastAsia="仿宋" w:hAnsi="仿宋"/>
          </w:rPr>
          <w:tab/>
        </w:r>
        <w:r w:rsidR="001B09F7">
          <w:rPr>
            <w:rFonts w:ascii="仿宋" w:eastAsia="仿宋" w:hAnsi="仿宋"/>
          </w:rPr>
          <w:fldChar w:fldCharType="begin"/>
        </w:r>
        <w:r w:rsidR="001B09F7">
          <w:rPr>
            <w:rFonts w:ascii="仿宋" w:eastAsia="仿宋" w:hAnsi="仿宋"/>
          </w:rPr>
          <w:instrText xml:space="preserve"> PAGEREF _Toc511206480 \h </w:instrText>
        </w:r>
        <w:r w:rsidR="001B09F7">
          <w:rPr>
            <w:rFonts w:ascii="仿宋" w:eastAsia="仿宋" w:hAnsi="仿宋"/>
          </w:rPr>
        </w:r>
        <w:r w:rsidR="001B09F7">
          <w:rPr>
            <w:rFonts w:ascii="仿宋" w:eastAsia="仿宋" w:hAnsi="仿宋"/>
          </w:rPr>
          <w:fldChar w:fldCharType="separate"/>
        </w:r>
        <w:r w:rsidR="00F2011D">
          <w:rPr>
            <w:rFonts w:ascii="仿宋" w:eastAsia="仿宋" w:hAnsi="仿宋"/>
            <w:noProof/>
          </w:rPr>
          <w:t>27</w:t>
        </w:r>
        <w:r w:rsidR="001B09F7">
          <w:rPr>
            <w:rFonts w:ascii="仿宋" w:eastAsia="仿宋" w:hAnsi="仿宋"/>
          </w:rPr>
          <w:fldChar w:fldCharType="end"/>
        </w:r>
      </w:hyperlink>
    </w:p>
    <w:p w:rsidR="00E63AC5" w:rsidRDefault="00BD5DA2">
      <w:pPr>
        <w:pStyle w:val="10"/>
        <w:tabs>
          <w:tab w:val="right" w:leader="dot" w:pos="7305"/>
        </w:tabs>
        <w:rPr>
          <w:rFonts w:ascii="仿宋" w:eastAsia="仿宋" w:hAnsi="仿宋" w:cstheme="minorBidi"/>
          <w:sz w:val="21"/>
          <w:szCs w:val="22"/>
        </w:rPr>
      </w:pPr>
      <w:hyperlink w:anchor="_Toc511206481" w:history="1">
        <w:r w:rsidR="001B09F7">
          <w:rPr>
            <w:rStyle w:val="af1"/>
            <w:rFonts w:ascii="仿宋" w:eastAsia="仿宋" w:hAnsi="仿宋" w:hint="eastAsia"/>
            <w:color w:val="auto"/>
          </w:rPr>
          <w:t>第七章</w:t>
        </w:r>
        <w:r w:rsidR="001B09F7">
          <w:rPr>
            <w:rStyle w:val="af1"/>
            <w:rFonts w:ascii="仿宋" w:eastAsia="仿宋" w:hAnsi="仿宋"/>
            <w:color w:val="auto"/>
          </w:rPr>
          <w:t xml:space="preserve">  </w:t>
        </w:r>
        <w:r w:rsidR="001B09F7">
          <w:rPr>
            <w:rStyle w:val="af1"/>
            <w:rFonts w:ascii="仿宋" w:eastAsia="仿宋" w:hAnsi="仿宋" w:hint="eastAsia"/>
            <w:color w:val="auto"/>
          </w:rPr>
          <w:t>响应文件格式</w:t>
        </w:r>
        <w:r w:rsidR="001B09F7">
          <w:rPr>
            <w:rFonts w:ascii="仿宋" w:eastAsia="仿宋" w:hAnsi="仿宋"/>
          </w:rPr>
          <w:tab/>
        </w:r>
        <w:r w:rsidR="001B09F7">
          <w:rPr>
            <w:rFonts w:ascii="仿宋" w:eastAsia="仿宋" w:hAnsi="仿宋"/>
          </w:rPr>
          <w:fldChar w:fldCharType="begin"/>
        </w:r>
        <w:r w:rsidR="001B09F7">
          <w:rPr>
            <w:rFonts w:ascii="仿宋" w:eastAsia="仿宋" w:hAnsi="仿宋"/>
          </w:rPr>
          <w:instrText xml:space="preserve"> PAGEREF _Toc511206481 \h </w:instrText>
        </w:r>
        <w:r w:rsidR="001B09F7">
          <w:rPr>
            <w:rFonts w:ascii="仿宋" w:eastAsia="仿宋" w:hAnsi="仿宋"/>
          </w:rPr>
        </w:r>
        <w:r w:rsidR="001B09F7">
          <w:rPr>
            <w:rFonts w:ascii="仿宋" w:eastAsia="仿宋" w:hAnsi="仿宋"/>
          </w:rPr>
          <w:fldChar w:fldCharType="separate"/>
        </w:r>
        <w:r w:rsidR="00F2011D">
          <w:rPr>
            <w:rFonts w:ascii="仿宋" w:eastAsia="仿宋" w:hAnsi="仿宋"/>
            <w:noProof/>
          </w:rPr>
          <w:t>33</w:t>
        </w:r>
        <w:r w:rsidR="001B09F7">
          <w:rPr>
            <w:rFonts w:ascii="仿宋" w:eastAsia="仿宋" w:hAnsi="仿宋"/>
          </w:rPr>
          <w:fldChar w:fldCharType="end"/>
        </w:r>
      </w:hyperlink>
    </w:p>
    <w:p w:rsidR="00E63AC5" w:rsidRDefault="00BD5DA2">
      <w:pPr>
        <w:pStyle w:val="10"/>
        <w:tabs>
          <w:tab w:val="right" w:leader="dot" w:pos="7305"/>
        </w:tabs>
        <w:rPr>
          <w:rFonts w:ascii="仿宋" w:eastAsia="仿宋" w:hAnsi="仿宋" w:cstheme="minorBidi"/>
          <w:sz w:val="21"/>
          <w:szCs w:val="22"/>
        </w:rPr>
      </w:pPr>
      <w:hyperlink w:anchor="_Toc511206482" w:history="1">
        <w:r w:rsidR="001B09F7">
          <w:rPr>
            <w:rStyle w:val="af1"/>
            <w:rFonts w:ascii="仿宋" w:eastAsia="仿宋" w:hAnsi="仿宋" w:hint="eastAsia"/>
            <w:color w:val="auto"/>
          </w:rPr>
          <w:t>第八章</w:t>
        </w:r>
        <w:r w:rsidR="001B09F7">
          <w:rPr>
            <w:rStyle w:val="af1"/>
            <w:rFonts w:ascii="仿宋" w:eastAsia="仿宋" w:hAnsi="仿宋"/>
            <w:color w:val="auto"/>
          </w:rPr>
          <w:t xml:space="preserve">  </w:t>
        </w:r>
        <w:r w:rsidR="001B09F7">
          <w:rPr>
            <w:rStyle w:val="af1"/>
            <w:rFonts w:ascii="仿宋" w:eastAsia="仿宋" w:hAnsi="仿宋" w:hint="eastAsia"/>
            <w:color w:val="auto"/>
          </w:rPr>
          <w:t>评审方法</w:t>
        </w:r>
        <w:r w:rsidR="001B09F7">
          <w:rPr>
            <w:rFonts w:ascii="仿宋" w:eastAsia="仿宋" w:hAnsi="仿宋"/>
          </w:rPr>
          <w:tab/>
        </w:r>
        <w:r w:rsidR="001B09F7">
          <w:rPr>
            <w:rFonts w:ascii="仿宋" w:eastAsia="仿宋" w:hAnsi="仿宋"/>
          </w:rPr>
          <w:fldChar w:fldCharType="begin"/>
        </w:r>
        <w:r w:rsidR="001B09F7">
          <w:rPr>
            <w:rFonts w:ascii="仿宋" w:eastAsia="仿宋" w:hAnsi="仿宋"/>
          </w:rPr>
          <w:instrText xml:space="preserve"> PAGEREF _Toc511206482 \h </w:instrText>
        </w:r>
        <w:r w:rsidR="001B09F7">
          <w:rPr>
            <w:rFonts w:ascii="仿宋" w:eastAsia="仿宋" w:hAnsi="仿宋"/>
          </w:rPr>
        </w:r>
        <w:r w:rsidR="001B09F7">
          <w:rPr>
            <w:rFonts w:ascii="仿宋" w:eastAsia="仿宋" w:hAnsi="仿宋"/>
          </w:rPr>
          <w:fldChar w:fldCharType="separate"/>
        </w:r>
        <w:r w:rsidR="00F2011D">
          <w:rPr>
            <w:rFonts w:ascii="仿宋" w:eastAsia="仿宋" w:hAnsi="仿宋"/>
            <w:noProof/>
          </w:rPr>
          <w:t>52</w:t>
        </w:r>
        <w:r w:rsidR="001B09F7">
          <w:rPr>
            <w:rFonts w:ascii="仿宋" w:eastAsia="仿宋" w:hAnsi="仿宋"/>
          </w:rPr>
          <w:fldChar w:fldCharType="end"/>
        </w:r>
      </w:hyperlink>
    </w:p>
    <w:p w:rsidR="00E63AC5" w:rsidRDefault="00BD5DA2">
      <w:pPr>
        <w:pStyle w:val="10"/>
        <w:tabs>
          <w:tab w:val="right" w:leader="dot" w:pos="7305"/>
        </w:tabs>
        <w:rPr>
          <w:rFonts w:ascii="仿宋" w:eastAsia="仿宋" w:hAnsi="仿宋" w:cstheme="minorBidi"/>
          <w:sz w:val="21"/>
          <w:szCs w:val="22"/>
        </w:rPr>
      </w:pPr>
      <w:hyperlink w:anchor="_Toc511206483" w:history="1">
        <w:r w:rsidR="001B09F7">
          <w:rPr>
            <w:rStyle w:val="af1"/>
            <w:rFonts w:ascii="仿宋" w:eastAsia="仿宋" w:hAnsi="仿宋" w:hint="eastAsia"/>
            <w:color w:val="auto"/>
          </w:rPr>
          <w:t>第九章</w:t>
        </w:r>
        <w:r w:rsidR="001B09F7">
          <w:rPr>
            <w:rStyle w:val="af1"/>
            <w:rFonts w:ascii="仿宋" w:eastAsia="仿宋" w:hAnsi="仿宋"/>
            <w:color w:val="auto"/>
          </w:rPr>
          <w:t xml:space="preserve">  </w:t>
        </w:r>
        <w:r w:rsidR="001B09F7">
          <w:rPr>
            <w:rStyle w:val="af1"/>
            <w:rFonts w:ascii="仿宋" w:eastAsia="仿宋" w:hAnsi="仿宋" w:hint="eastAsia"/>
            <w:color w:val="auto"/>
          </w:rPr>
          <w:t>政府采购合同（草案）</w:t>
        </w:r>
        <w:r w:rsidR="001B09F7">
          <w:rPr>
            <w:rFonts w:ascii="仿宋" w:eastAsia="仿宋" w:hAnsi="仿宋"/>
          </w:rPr>
          <w:tab/>
        </w:r>
        <w:r w:rsidR="001B09F7">
          <w:rPr>
            <w:rFonts w:ascii="仿宋" w:eastAsia="仿宋" w:hAnsi="仿宋"/>
          </w:rPr>
          <w:fldChar w:fldCharType="begin"/>
        </w:r>
        <w:r w:rsidR="001B09F7">
          <w:rPr>
            <w:rFonts w:ascii="仿宋" w:eastAsia="仿宋" w:hAnsi="仿宋"/>
          </w:rPr>
          <w:instrText xml:space="preserve"> PAGEREF _Toc511206483 \h </w:instrText>
        </w:r>
        <w:r w:rsidR="001B09F7">
          <w:rPr>
            <w:rFonts w:ascii="仿宋" w:eastAsia="仿宋" w:hAnsi="仿宋"/>
          </w:rPr>
        </w:r>
        <w:r w:rsidR="001B09F7">
          <w:rPr>
            <w:rFonts w:ascii="仿宋" w:eastAsia="仿宋" w:hAnsi="仿宋"/>
          </w:rPr>
          <w:fldChar w:fldCharType="separate"/>
        </w:r>
        <w:r w:rsidR="00F2011D">
          <w:rPr>
            <w:rFonts w:ascii="仿宋" w:eastAsia="仿宋" w:hAnsi="仿宋"/>
            <w:noProof/>
          </w:rPr>
          <w:t>65</w:t>
        </w:r>
        <w:r w:rsidR="001B09F7">
          <w:rPr>
            <w:rFonts w:ascii="仿宋" w:eastAsia="仿宋" w:hAnsi="仿宋"/>
          </w:rPr>
          <w:fldChar w:fldCharType="end"/>
        </w:r>
      </w:hyperlink>
    </w:p>
    <w:p w:rsidR="00E63AC5" w:rsidRDefault="001B09F7">
      <w:pPr>
        <w:rPr>
          <w:rFonts w:ascii="仿宋" w:eastAsia="仿宋" w:hAnsi="仿宋"/>
        </w:rPr>
      </w:pPr>
      <w:r>
        <w:rPr>
          <w:rFonts w:ascii="仿宋" w:eastAsia="仿宋" w:hAnsi="仿宋"/>
        </w:rPr>
        <w:fldChar w:fldCharType="end"/>
      </w:r>
    </w:p>
    <w:p w:rsidR="00E63AC5" w:rsidRDefault="00E63AC5">
      <w:pPr>
        <w:rPr>
          <w:rFonts w:ascii="仿宋" w:eastAsia="仿宋" w:hAnsi="仿宋"/>
        </w:rPr>
      </w:pPr>
    </w:p>
    <w:p w:rsidR="00E63AC5" w:rsidRDefault="001B09F7">
      <w:pPr>
        <w:widowControl/>
        <w:jc w:val="left"/>
        <w:rPr>
          <w:rFonts w:ascii="仿宋" w:eastAsia="仿宋" w:hAnsi="仿宋"/>
          <w:bCs/>
          <w:sz w:val="24"/>
        </w:rPr>
      </w:pPr>
      <w:r>
        <w:rPr>
          <w:rFonts w:ascii="仿宋" w:eastAsia="仿宋" w:hAnsi="仿宋"/>
          <w:b/>
          <w:sz w:val="24"/>
        </w:rPr>
        <w:br w:type="page"/>
      </w:r>
    </w:p>
    <w:p w:rsidR="00E63AC5" w:rsidRDefault="001B09F7">
      <w:pPr>
        <w:pStyle w:val="ad"/>
        <w:rPr>
          <w:rFonts w:ascii="仿宋" w:eastAsia="仿宋" w:hAnsi="仿宋"/>
        </w:rPr>
      </w:pPr>
      <w:bookmarkStart w:id="0" w:name="_Toc511206475"/>
      <w:r>
        <w:rPr>
          <w:rFonts w:ascii="仿宋" w:eastAsia="仿宋" w:hAnsi="仿宋" w:hint="eastAsia"/>
        </w:rPr>
        <w:lastRenderedPageBreak/>
        <w:t>第一章  磋商邀请</w:t>
      </w:r>
      <w:bookmarkEnd w:id="0"/>
    </w:p>
    <w:p w:rsidR="00E63AC5" w:rsidRDefault="00E63AC5">
      <w:pPr>
        <w:pStyle w:val="a4"/>
        <w:spacing w:line="440" w:lineRule="exact"/>
        <w:rPr>
          <w:rFonts w:ascii="仿宋" w:eastAsia="仿宋" w:hAnsi="仿宋"/>
        </w:rPr>
      </w:pPr>
    </w:p>
    <w:p w:rsidR="00E63AC5" w:rsidRDefault="001B09F7">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r>
        <w:rPr>
          <w:rFonts w:ascii="仿宋" w:eastAsia="仿宋" w:hAnsi="仿宋" w:hint="eastAsia"/>
          <w:sz w:val="24"/>
          <w:u w:val="single"/>
        </w:rPr>
        <w:t>成都市不动产登记中心委</w:t>
      </w:r>
      <w:r>
        <w:rPr>
          <w:rFonts w:ascii="仿宋" w:eastAsia="仿宋" w:hAnsi="仿宋" w:hint="eastAsia"/>
          <w:sz w:val="24"/>
        </w:rPr>
        <w:t>托，拟对</w:t>
      </w:r>
      <w:bookmarkStart w:id="1" w:name="PO_默认文件内容_1"/>
      <w:r>
        <w:rPr>
          <w:rFonts w:ascii="仿宋" w:eastAsia="仿宋" w:hAnsi="仿宋" w:hint="eastAsia"/>
          <w:sz w:val="24"/>
          <w:u w:val="single"/>
        </w:rPr>
        <w:t>成都市不动产登记中心2022年职工体检采购项目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1"/>
    </w:p>
    <w:p w:rsidR="00E63AC5" w:rsidRDefault="001B09F7">
      <w:pPr>
        <w:spacing w:line="440" w:lineRule="exact"/>
        <w:ind w:firstLineChars="200" w:firstLine="482"/>
        <w:rPr>
          <w:rFonts w:ascii="仿宋" w:eastAsia="仿宋" w:hAnsi="仿宋"/>
          <w:b/>
          <w:bCs/>
          <w:sz w:val="24"/>
        </w:rPr>
      </w:pPr>
      <w:r>
        <w:rPr>
          <w:rFonts w:ascii="仿宋" w:eastAsia="仿宋" w:hAnsi="仿宋" w:hint="eastAsia"/>
          <w:b/>
          <w:bCs/>
          <w:sz w:val="24"/>
        </w:rPr>
        <w:t>一、采购项目基本情况</w:t>
      </w:r>
    </w:p>
    <w:p w:rsidR="00E63AC5" w:rsidRDefault="001B09F7">
      <w:pPr>
        <w:spacing w:line="440" w:lineRule="exact"/>
        <w:ind w:firstLineChars="200" w:firstLine="480"/>
        <w:rPr>
          <w:rFonts w:ascii="仿宋" w:eastAsia="仿宋" w:hAnsi="仿宋"/>
          <w:sz w:val="24"/>
        </w:rPr>
      </w:pPr>
      <w:r>
        <w:rPr>
          <w:rFonts w:ascii="仿宋" w:eastAsia="仿宋" w:hAnsi="仿宋" w:hint="eastAsia"/>
          <w:sz w:val="24"/>
        </w:rPr>
        <w:t>1.项目编号：</w:t>
      </w:r>
      <w:r w:rsidR="00586568" w:rsidRPr="00586568">
        <w:rPr>
          <w:rFonts w:ascii="仿宋" w:eastAsia="仿宋" w:hAnsi="仿宋"/>
          <w:sz w:val="24"/>
        </w:rPr>
        <w:t>510101202200421</w:t>
      </w:r>
      <w:r>
        <w:rPr>
          <w:rFonts w:ascii="仿宋" w:eastAsia="仿宋" w:hAnsi="仿宋"/>
          <w:sz w:val="24"/>
        </w:rPr>
        <w:t xml:space="preserve"> </w:t>
      </w:r>
    </w:p>
    <w:p w:rsidR="00E63AC5" w:rsidRDefault="001B09F7">
      <w:pPr>
        <w:spacing w:line="440" w:lineRule="exact"/>
        <w:ind w:firstLineChars="200" w:firstLine="480"/>
        <w:rPr>
          <w:rFonts w:ascii="仿宋" w:eastAsia="仿宋" w:hAnsi="仿宋"/>
        </w:rPr>
      </w:pPr>
      <w:r>
        <w:rPr>
          <w:rFonts w:ascii="仿宋" w:eastAsia="仿宋" w:hAnsi="仿宋" w:hint="eastAsia"/>
          <w:sz w:val="24"/>
        </w:rPr>
        <w:t>2.</w:t>
      </w:r>
      <w:r>
        <w:rPr>
          <w:rFonts w:ascii="仿宋" w:eastAsia="仿宋" w:hAnsi="仿宋" w:hint="eastAsia"/>
        </w:rPr>
        <w:t>采购项目名称：成都市不动产登记中心2022年职工体检采购项目</w:t>
      </w:r>
    </w:p>
    <w:p w:rsidR="00E63AC5" w:rsidRDefault="001B09F7">
      <w:pPr>
        <w:spacing w:line="440" w:lineRule="exact"/>
        <w:ind w:firstLineChars="200" w:firstLine="482"/>
        <w:rPr>
          <w:rFonts w:ascii="仿宋" w:eastAsia="仿宋" w:hAnsi="仿宋"/>
          <w:b/>
          <w:bCs/>
          <w:sz w:val="24"/>
        </w:rPr>
      </w:pPr>
      <w:r>
        <w:rPr>
          <w:rFonts w:ascii="仿宋" w:eastAsia="仿宋" w:hAnsi="仿宋" w:hint="eastAsia"/>
          <w:b/>
          <w:bCs/>
          <w:sz w:val="24"/>
        </w:rPr>
        <w:t>二、资金情况</w:t>
      </w:r>
    </w:p>
    <w:p w:rsidR="00E63AC5" w:rsidRDefault="001B09F7">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资金来源：地方财政资金</w:t>
      </w:r>
    </w:p>
    <w:p w:rsidR="00E63AC5" w:rsidRDefault="001B09F7">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E63AC5" w:rsidRDefault="001B09F7">
      <w:pPr>
        <w:spacing w:after="120" w:line="440" w:lineRule="exact"/>
        <w:ind w:firstLineChars="200" w:firstLine="480"/>
        <w:rPr>
          <w:rFonts w:ascii="仿宋" w:eastAsia="仿宋" w:hAnsi="仿宋"/>
          <w:sz w:val="24"/>
          <w:szCs w:val="28"/>
        </w:rPr>
      </w:pPr>
      <w:bookmarkStart w:id="2" w:name="PO_默认文件内容_2"/>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2"/>
    </w:p>
    <w:p w:rsidR="00E63AC5" w:rsidRDefault="001B09F7">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rsidR="00E63AC5" w:rsidRDefault="001B09F7">
      <w:pPr>
        <w:spacing w:after="120" w:line="440" w:lineRule="exact"/>
        <w:ind w:firstLineChars="200" w:firstLine="480"/>
        <w:rPr>
          <w:rFonts w:ascii="仿宋" w:eastAsia="仿宋" w:hAnsi="仿宋"/>
          <w:bCs/>
          <w:sz w:val="24"/>
        </w:rPr>
      </w:pPr>
      <w:bookmarkStart w:id="3"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rsidR="00E63AC5" w:rsidRDefault="001B09F7">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rsidR="00E63AC5" w:rsidRDefault="001B09F7">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E63AC5" w:rsidRDefault="001B09F7">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3"/>
    </w:p>
    <w:p w:rsidR="00E63AC5" w:rsidRDefault="001B09F7">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rsidR="00E63AC5" w:rsidRDefault="001B09F7">
      <w:pPr>
        <w:pStyle w:val="af3"/>
        <w:spacing w:line="420" w:lineRule="exact"/>
        <w:ind w:firstLineChars="250" w:firstLine="600"/>
        <w:rPr>
          <w:rFonts w:ascii="仿宋" w:eastAsia="仿宋" w:hAnsi="仿宋" w:cs="宋体"/>
          <w:sz w:val="24"/>
        </w:rPr>
      </w:pPr>
      <w:bookmarkStart w:id="4"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E63AC5" w:rsidRDefault="001B09F7">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rsidR="00E63AC5" w:rsidRDefault="001B09F7">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2.1无</w:t>
      </w:r>
      <w:r>
        <w:rPr>
          <w:rFonts w:ascii="仿宋" w:eastAsia="仿宋" w:hAnsi="仿宋"/>
          <w:sz w:val="24"/>
        </w:rPr>
        <w:t>。</w:t>
      </w:r>
    </w:p>
    <w:p w:rsidR="00E63AC5" w:rsidRDefault="001B09F7">
      <w:pPr>
        <w:pStyle w:val="af3"/>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bookmarkEnd w:id="4"/>
    <w:p w:rsidR="00E63AC5" w:rsidRDefault="001B09F7">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3.1供应商须具有卫生行政主管部门颁发的《医疗机构执业许可证》；</w:t>
      </w:r>
    </w:p>
    <w:p w:rsidR="00E63AC5" w:rsidRDefault="001B09F7">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3.2供应商须具有有效的《辐射安全许可证》；</w:t>
      </w:r>
    </w:p>
    <w:p w:rsidR="00E63AC5" w:rsidRDefault="001B09F7">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E63AC5" w:rsidRDefault="001B09F7">
      <w:pPr>
        <w:spacing w:line="440" w:lineRule="exact"/>
        <w:ind w:firstLineChars="200" w:firstLine="480"/>
        <w:rPr>
          <w:rFonts w:ascii="仿宋" w:eastAsia="仿宋" w:hAnsi="仿宋"/>
          <w:sz w:val="24"/>
        </w:rPr>
      </w:pPr>
      <w:bookmarkStart w:id="5" w:name="PO_默认文件内容_4"/>
      <w:r>
        <w:rPr>
          <w:rFonts w:ascii="仿宋" w:eastAsia="仿宋" w:hAnsi="仿宋" w:hint="eastAsia"/>
          <w:sz w:val="24"/>
        </w:rPr>
        <w:t>根据《关于在政府采购活动中查询及使用信用记录有关问题的通知》（财库</w:t>
      </w:r>
      <w:r>
        <w:rPr>
          <w:rFonts w:ascii="仿宋" w:eastAsia="仿宋" w:hAnsi="仿宋" w:hint="eastAsia"/>
          <w:sz w:val="24"/>
        </w:rPr>
        <w:lastRenderedPageBreak/>
        <w:t>〔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5"/>
    <w:p w:rsidR="00E63AC5" w:rsidRDefault="001B09F7">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rsidR="00E63AC5" w:rsidRDefault="001B09F7">
      <w:pPr>
        <w:spacing w:after="50" w:line="420" w:lineRule="exact"/>
        <w:ind w:firstLineChars="200" w:firstLine="480"/>
        <w:rPr>
          <w:rFonts w:ascii="仿宋" w:eastAsia="仿宋" w:hAnsi="仿宋"/>
          <w:sz w:val="24"/>
        </w:rPr>
      </w:pPr>
      <w:bookmarkStart w:id="6" w:name="PO_默认文件内容_47"/>
      <w:r>
        <w:rPr>
          <w:rFonts w:ascii="仿宋" w:eastAsia="仿宋" w:hAnsi="仿宋" w:hint="eastAsia"/>
          <w:sz w:val="24"/>
        </w:rPr>
        <w:t>磋商文件获取时间：2022年</w:t>
      </w:r>
      <w:r w:rsidR="00AA722C">
        <w:rPr>
          <w:rFonts w:ascii="仿宋" w:eastAsia="仿宋" w:hAnsi="仿宋" w:hint="eastAsia"/>
          <w:sz w:val="24"/>
        </w:rPr>
        <w:t>5</w:t>
      </w:r>
      <w:r>
        <w:rPr>
          <w:rFonts w:ascii="仿宋" w:eastAsia="仿宋" w:hAnsi="仿宋" w:hint="eastAsia"/>
          <w:sz w:val="24"/>
        </w:rPr>
        <w:t>月</w:t>
      </w:r>
      <w:r w:rsidR="00AA722C">
        <w:rPr>
          <w:rFonts w:ascii="仿宋" w:eastAsia="仿宋" w:hAnsi="仿宋" w:hint="eastAsia"/>
          <w:sz w:val="24"/>
        </w:rPr>
        <w:t>6</w:t>
      </w:r>
      <w:r>
        <w:rPr>
          <w:rFonts w:ascii="仿宋" w:eastAsia="仿宋" w:hAnsi="仿宋" w:hint="eastAsia"/>
          <w:sz w:val="24"/>
        </w:rPr>
        <w:t>日9:00至2022年</w:t>
      </w:r>
      <w:r w:rsidR="00AA722C">
        <w:rPr>
          <w:rFonts w:ascii="仿宋" w:eastAsia="仿宋" w:hAnsi="仿宋" w:hint="eastAsia"/>
          <w:sz w:val="24"/>
        </w:rPr>
        <w:t>5</w:t>
      </w:r>
      <w:r>
        <w:rPr>
          <w:rFonts w:ascii="仿宋" w:eastAsia="仿宋" w:hAnsi="仿宋" w:hint="eastAsia"/>
          <w:sz w:val="24"/>
        </w:rPr>
        <w:t>月</w:t>
      </w:r>
      <w:r w:rsidR="00AA722C">
        <w:rPr>
          <w:rFonts w:ascii="仿宋" w:eastAsia="仿宋" w:hAnsi="仿宋" w:hint="eastAsia"/>
          <w:sz w:val="24"/>
        </w:rPr>
        <w:t>12</w:t>
      </w:r>
      <w:r>
        <w:rPr>
          <w:rFonts w:ascii="仿宋" w:eastAsia="仿宋" w:hAnsi="仿宋" w:hint="eastAsia"/>
          <w:sz w:val="24"/>
        </w:rPr>
        <w:t>日17：00（北京时间）</w:t>
      </w:r>
    </w:p>
    <w:p w:rsidR="00E63AC5" w:rsidRDefault="001B09F7">
      <w:pPr>
        <w:spacing w:after="50" w:line="420" w:lineRule="exact"/>
        <w:ind w:firstLineChars="200" w:firstLine="480"/>
        <w:rPr>
          <w:rFonts w:ascii="仿宋" w:eastAsia="仿宋" w:hAnsi="仿宋"/>
          <w:sz w:val="24"/>
        </w:rPr>
      </w:pPr>
      <w:r>
        <w:rPr>
          <w:rFonts w:ascii="仿宋" w:eastAsia="仿宋" w:hAnsi="仿宋" w:hint="eastAsia"/>
          <w:sz w:val="24"/>
        </w:rPr>
        <w:t>磋商文件获取方式：供应商须在“政府采购云平台”注册后，从“政府采购云平台”获取采购文件（网址：</w:t>
      </w:r>
      <w:hyperlink r:id="rId9"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E63AC5" w:rsidRDefault="001B09F7">
      <w:pPr>
        <w:spacing w:after="50" w:line="420" w:lineRule="exact"/>
        <w:ind w:firstLineChars="200" w:firstLine="480"/>
        <w:rPr>
          <w:rFonts w:ascii="仿宋" w:eastAsia="仿宋" w:hAnsi="仿宋"/>
          <w:sz w:val="24"/>
        </w:rPr>
      </w:pPr>
      <w:r>
        <w:rPr>
          <w:rFonts w:ascii="仿宋" w:eastAsia="仿宋" w:hAnsi="仿宋" w:hint="eastAsia"/>
          <w:sz w:val="24"/>
        </w:rPr>
        <w:t>提示：</w:t>
      </w:r>
    </w:p>
    <w:p w:rsidR="00E63AC5" w:rsidRDefault="001B09F7">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本项目磋商文件免费获取。</w:t>
      </w:r>
    </w:p>
    <w:p w:rsidR="00E63AC5" w:rsidRDefault="001B09F7">
      <w:pPr>
        <w:spacing w:after="50" w:line="420" w:lineRule="exact"/>
        <w:ind w:firstLineChars="200" w:firstLine="480"/>
        <w:rPr>
          <w:rFonts w:ascii="仿宋" w:eastAsia="仿宋" w:hAnsi="仿宋"/>
          <w:sz w:val="24"/>
        </w:rPr>
      </w:pPr>
      <w:r>
        <w:rPr>
          <w:rFonts w:ascii="仿宋" w:eastAsia="仿宋" w:hAnsi="仿宋" w:hint="eastAsia"/>
          <w:sz w:val="24"/>
        </w:rPr>
        <w:t>（2）供应商只有在“政府采购云平台”完成</w:t>
      </w:r>
      <w:proofErr w:type="gramStart"/>
      <w:r>
        <w:rPr>
          <w:rFonts w:ascii="仿宋" w:eastAsia="仿宋" w:hAnsi="仿宋" w:hint="eastAsia"/>
          <w:sz w:val="24"/>
        </w:rPr>
        <w:t>获取磋商</w:t>
      </w:r>
      <w:proofErr w:type="gramEnd"/>
      <w:r>
        <w:rPr>
          <w:rFonts w:ascii="仿宋" w:eastAsia="仿宋" w:hAnsi="仿宋" w:hint="eastAsia"/>
          <w:sz w:val="24"/>
        </w:rPr>
        <w:t>文件申请并下载磋商文件后才视作依法参与本项目。如未在“政府采购云平台”内完成相关流程，引起的无效行为责任自负。</w:t>
      </w:r>
    </w:p>
    <w:p w:rsidR="00E63AC5" w:rsidRDefault="001B09F7">
      <w:pPr>
        <w:spacing w:after="50" w:line="420" w:lineRule="exact"/>
        <w:ind w:firstLineChars="200" w:firstLine="480"/>
        <w:rPr>
          <w:rFonts w:ascii="仿宋" w:eastAsia="仿宋" w:hAnsi="仿宋"/>
          <w:sz w:val="24"/>
        </w:rPr>
      </w:pPr>
      <w:r>
        <w:rPr>
          <w:rFonts w:ascii="仿宋" w:eastAsia="仿宋" w:hAnsi="仿宋" w:hint="eastAsia"/>
          <w:sz w:val="24"/>
        </w:rPr>
        <w:t>（3）政府采购云平台供应</w:t>
      </w:r>
      <w:proofErr w:type="gramStart"/>
      <w:r>
        <w:rPr>
          <w:rFonts w:ascii="仿宋" w:eastAsia="仿宋" w:hAnsi="仿宋" w:hint="eastAsia"/>
          <w:sz w:val="24"/>
        </w:rPr>
        <w:t>商注册</w:t>
      </w:r>
      <w:proofErr w:type="gramEnd"/>
      <w:r>
        <w:rPr>
          <w:rFonts w:ascii="仿宋" w:eastAsia="仿宋" w:hAnsi="仿宋" w:hint="eastAsia"/>
          <w:sz w:val="24"/>
        </w:rPr>
        <w:t>地址：</w:t>
      </w:r>
    </w:p>
    <w:p w:rsidR="00E63AC5" w:rsidRDefault="00BD5DA2">
      <w:pPr>
        <w:spacing w:after="50" w:line="420" w:lineRule="exact"/>
        <w:ind w:firstLineChars="200" w:firstLine="420"/>
        <w:rPr>
          <w:rFonts w:ascii="仿宋" w:eastAsia="仿宋" w:hAnsi="仿宋"/>
          <w:sz w:val="24"/>
        </w:rPr>
      </w:pPr>
      <w:hyperlink r:id="rId10" w:history="1">
        <w:r w:rsidR="001B09F7">
          <w:rPr>
            <w:rStyle w:val="af1"/>
            <w:rFonts w:ascii="仿宋" w:eastAsia="仿宋" w:hAnsi="仿宋" w:hint="eastAsia"/>
            <w:color w:val="auto"/>
            <w:sz w:val="24"/>
          </w:rPr>
          <w:t>https://middle.zcygov.cn/v-settle-front/registry</w:t>
        </w:r>
      </w:hyperlink>
    </w:p>
    <w:bookmarkEnd w:id="6"/>
    <w:p w:rsidR="00E63AC5" w:rsidRDefault="001B09F7">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sidR="00AA722C">
        <w:rPr>
          <w:rFonts w:ascii="仿宋" w:eastAsia="仿宋" w:hAnsi="仿宋" w:hint="eastAsia"/>
          <w:sz w:val="24"/>
          <w:szCs w:val="28"/>
        </w:rPr>
        <w:t>2022年5月16日13:30</w:t>
      </w:r>
      <w:r>
        <w:rPr>
          <w:rFonts w:ascii="仿宋" w:eastAsia="仿宋" w:hAnsi="仿宋"/>
          <w:sz w:val="24"/>
          <w:szCs w:val="28"/>
        </w:rPr>
        <w:t>（北京时间）</w:t>
      </w:r>
      <w:r>
        <w:rPr>
          <w:rFonts w:ascii="仿宋" w:eastAsia="仿宋" w:hAnsi="仿宋" w:hint="eastAsia"/>
          <w:sz w:val="24"/>
          <w:szCs w:val="28"/>
        </w:rPr>
        <w:t xml:space="preserve">。 </w:t>
      </w:r>
    </w:p>
    <w:p w:rsidR="00E63AC5" w:rsidRDefault="001B09F7">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7"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w:t>
      </w:r>
      <w:bookmarkEnd w:id="7"/>
      <w:r>
        <w:rPr>
          <w:rFonts w:ascii="仿宋" w:eastAsia="仿宋" w:hAnsi="仿宋" w:hint="eastAsia"/>
          <w:sz w:val="24"/>
        </w:rPr>
        <w:t>（</w:t>
      </w:r>
      <w:r>
        <w:rPr>
          <w:rFonts w:ascii="仿宋" w:eastAsia="仿宋" w:hAnsi="仿宋" w:hint="eastAsia"/>
          <w:b/>
          <w:bCs/>
          <w:sz w:val="24"/>
        </w:rPr>
        <w:t>文件接收时间：</w:t>
      </w:r>
      <w:r w:rsidR="00AA722C" w:rsidRPr="00AA722C">
        <w:rPr>
          <w:rFonts w:ascii="仿宋" w:eastAsia="仿宋" w:hAnsi="仿宋" w:hint="eastAsia"/>
          <w:b/>
          <w:bCs/>
          <w:sz w:val="24"/>
        </w:rPr>
        <w:t>2022年5月16日13:</w:t>
      </w:r>
      <w:r w:rsidR="00AA722C">
        <w:rPr>
          <w:rFonts w:ascii="仿宋" w:eastAsia="仿宋" w:hAnsi="仿宋" w:hint="eastAsia"/>
          <w:b/>
          <w:bCs/>
          <w:sz w:val="24"/>
        </w:rPr>
        <w:t>00-</w:t>
      </w:r>
      <w:r w:rsidR="00AA722C" w:rsidRPr="00AA722C">
        <w:rPr>
          <w:rFonts w:ascii="仿宋" w:eastAsia="仿宋" w:hAnsi="仿宋" w:hint="eastAsia"/>
          <w:b/>
          <w:bCs/>
          <w:sz w:val="24"/>
        </w:rPr>
        <w:t>2022年5月16日13:30</w:t>
      </w:r>
      <w:r>
        <w:rPr>
          <w:rFonts w:ascii="仿宋" w:eastAsia="仿宋" w:hAnsi="仿宋" w:hint="eastAsia"/>
          <w:b/>
          <w:bCs/>
          <w:sz w:val="24"/>
        </w:rPr>
        <w:t>）</w:t>
      </w:r>
    </w:p>
    <w:p w:rsidR="00E63AC5" w:rsidRDefault="001B09F7">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AA722C" w:rsidRPr="00AA722C">
        <w:rPr>
          <w:rFonts w:ascii="仿宋" w:eastAsia="仿宋" w:hAnsi="仿宋" w:hint="eastAsia"/>
          <w:sz w:val="24"/>
          <w:szCs w:val="28"/>
        </w:rPr>
        <w:t>2022年5月16日13:30</w:t>
      </w:r>
      <w:r>
        <w:rPr>
          <w:rFonts w:ascii="仿宋" w:eastAsia="仿宋" w:hAnsi="仿宋"/>
          <w:sz w:val="24"/>
          <w:szCs w:val="28"/>
        </w:rPr>
        <w:t>（北京时间）</w:t>
      </w:r>
      <w:r>
        <w:rPr>
          <w:rFonts w:ascii="仿宋" w:eastAsia="仿宋" w:hAnsi="仿宋" w:hint="eastAsia"/>
          <w:sz w:val="24"/>
          <w:szCs w:val="28"/>
        </w:rPr>
        <w:t>在磋商地点开启。</w:t>
      </w:r>
    </w:p>
    <w:p w:rsidR="00E63AC5" w:rsidRDefault="001B09F7">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sidR="00AA722C" w:rsidRPr="00AA722C">
        <w:rPr>
          <w:rFonts w:ascii="仿宋" w:eastAsia="仿宋" w:hAnsi="仿宋" w:hint="eastAsia"/>
          <w:b/>
          <w:sz w:val="24"/>
          <w:szCs w:val="28"/>
        </w:rPr>
        <w:t>中国（四川）自由贸易试验区成都市高新区天府四街66号航兴国</w:t>
      </w:r>
      <w:proofErr w:type="gramStart"/>
      <w:r w:rsidR="00AA722C" w:rsidRPr="00AA722C">
        <w:rPr>
          <w:rFonts w:ascii="仿宋" w:eastAsia="仿宋" w:hAnsi="仿宋" w:hint="eastAsia"/>
          <w:b/>
          <w:sz w:val="24"/>
          <w:szCs w:val="28"/>
        </w:rPr>
        <w:t>际广场</w:t>
      </w:r>
      <w:proofErr w:type="gramEnd"/>
      <w:r w:rsidR="00AA722C" w:rsidRPr="00AA722C">
        <w:rPr>
          <w:rFonts w:ascii="仿宋" w:eastAsia="仿宋" w:hAnsi="仿宋" w:hint="eastAsia"/>
          <w:b/>
          <w:sz w:val="24"/>
          <w:szCs w:val="28"/>
        </w:rPr>
        <w:t xml:space="preserve"> 1栋3 层开标厅</w:t>
      </w:r>
      <w:r>
        <w:rPr>
          <w:rFonts w:ascii="仿宋" w:eastAsia="仿宋" w:hAnsi="仿宋" w:hint="eastAsia"/>
          <w:sz w:val="24"/>
          <w:szCs w:val="28"/>
        </w:rPr>
        <w:t>。</w:t>
      </w:r>
    </w:p>
    <w:p w:rsidR="00E63AC5" w:rsidRDefault="001B09F7">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rsidR="00E63AC5" w:rsidRDefault="001B09F7">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w:t>
      </w:r>
      <w:r>
        <w:rPr>
          <w:rFonts w:ascii="仿宋" w:eastAsia="仿宋" w:hAnsi="仿宋" w:hint="eastAsia"/>
          <w:sz w:val="24"/>
        </w:rPr>
        <w:lastRenderedPageBreak/>
        <w:t>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E63AC5" w:rsidRDefault="001B09F7">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E63AC5" w:rsidRDefault="001B09F7">
      <w:pPr>
        <w:pStyle w:val="af3"/>
        <w:spacing w:line="440" w:lineRule="exact"/>
        <w:ind w:firstLine="482"/>
        <w:rPr>
          <w:rFonts w:ascii="仿宋" w:eastAsia="仿宋" w:hAnsi="仿宋"/>
          <w:b/>
          <w:sz w:val="24"/>
        </w:rPr>
      </w:pPr>
      <w:r>
        <w:rPr>
          <w:rFonts w:ascii="仿宋" w:eastAsia="仿宋" w:hAnsi="仿宋" w:hint="eastAsia"/>
          <w:b/>
          <w:sz w:val="24"/>
        </w:rPr>
        <w:t>十三、联系方式</w:t>
      </w:r>
    </w:p>
    <w:p w:rsidR="00E63AC5" w:rsidRDefault="001B09F7">
      <w:pPr>
        <w:pStyle w:val="af3"/>
        <w:spacing w:line="440" w:lineRule="exact"/>
        <w:ind w:firstLineChars="396" w:firstLine="954"/>
        <w:rPr>
          <w:rFonts w:ascii="仿宋" w:eastAsia="仿宋" w:hAnsi="仿宋"/>
          <w:b/>
          <w:bCs/>
          <w:sz w:val="24"/>
        </w:rPr>
      </w:pPr>
      <w:r>
        <w:rPr>
          <w:rFonts w:ascii="仿宋" w:eastAsia="仿宋" w:hAnsi="仿宋" w:hint="eastAsia"/>
          <w:b/>
          <w:sz w:val="24"/>
        </w:rPr>
        <w:t>采购人：成都市不动产登记中心</w:t>
      </w:r>
    </w:p>
    <w:p w:rsidR="00E63AC5" w:rsidRDefault="001B09F7">
      <w:pPr>
        <w:pStyle w:val="af3"/>
        <w:spacing w:line="440" w:lineRule="exact"/>
        <w:ind w:firstLineChars="500" w:firstLine="1200"/>
        <w:rPr>
          <w:rFonts w:ascii="仿宋" w:eastAsia="仿宋" w:hAnsi="仿宋"/>
          <w:sz w:val="24"/>
        </w:rPr>
      </w:pPr>
      <w:r>
        <w:rPr>
          <w:rFonts w:ascii="仿宋" w:eastAsia="仿宋" w:hAnsi="仿宋" w:hint="eastAsia"/>
          <w:sz w:val="24"/>
        </w:rPr>
        <w:t>通讯地址：成都市锦江区汇泉北路323号</w:t>
      </w:r>
    </w:p>
    <w:p w:rsidR="00E63AC5" w:rsidRDefault="001B09F7">
      <w:pPr>
        <w:pStyle w:val="af3"/>
        <w:spacing w:line="440" w:lineRule="exact"/>
        <w:ind w:firstLineChars="500" w:firstLine="1200"/>
        <w:rPr>
          <w:rFonts w:ascii="仿宋" w:eastAsia="仿宋" w:hAnsi="仿宋"/>
          <w:sz w:val="24"/>
        </w:rPr>
      </w:pPr>
      <w:r>
        <w:rPr>
          <w:rFonts w:ascii="仿宋" w:eastAsia="仿宋" w:hAnsi="仿宋" w:hint="eastAsia"/>
          <w:sz w:val="24"/>
        </w:rPr>
        <w:t>联系人： 乔老师</w:t>
      </w:r>
    </w:p>
    <w:p w:rsidR="00E63AC5" w:rsidRDefault="001B09F7">
      <w:pPr>
        <w:pStyle w:val="af3"/>
        <w:spacing w:line="440" w:lineRule="exact"/>
        <w:ind w:firstLineChars="500" w:firstLine="1200"/>
        <w:rPr>
          <w:rFonts w:ascii="仿宋" w:eastAsiaTheme="minorEastAsia" w:hAnsi="仿宋"/>
          <w:sz w:val="24"/>
        </w:rPr>
      </w:pPr>
      <w:r>
        <w:rPr>
          <w:rFonts w:ascii="仿宋" w:eastAsia="仿宋" w:hAnsi="仿宋" w:hint="eastAsia"/>
          <w:sz w:val="24"/>
        </w:rPr>
        <w:t>联系电话：028-61994261</w:t>
      </w:r>
    </w:p>
    <w:p w:rsidR="00E63AC5" w:rsidRDefault="001B09F7">
      <w:pPr>
        <w:pStyle w:val="af3"/>
        <w:spacing w:line="440" w:lineRule="exact"/>
        <w:ind w:firstLineChars="371" w:firstLine="894"/>
        <w:rPr>
          <w:rFonts w:ascii="仿宋" w:eastAsia="仿宋" w:hAnsi="仿宋"/>
          <w:b/>
          <w:sz w:val="24"/>
        </w:rPr>
      </w:pPr>
      <w:bookmarkStart w:id="8" w:name="_Toc213397009"/>
      <w:bookmarkStart w:id="9" w:name="_Toc511206476"/>
      <w:bookmarkStart w:id="10" w:name="_Toc217446031"/>
      <w:bookmarkStart w:id="11" w:name="_Toc213496267"/>
      <w:bookmarkStart w:id="12" w:name="_Toc213396759"/>
      <w:bookmarkStart w:id="13" w:name="_Toc213396945"/>
      <w:r>
        <w:rPr>
          <w:rFonts w:ascii="仿宋" w:eastAsia="仿宋" w:hAnsi="仿宋" w:hint="eastAsia"/>
          <w:b/>
          <w:sz w:val="24"/>
        </w:rPr>
        <w:t>采购代理机构：</w:t>
      </w:r>
      <w:bookmarkStart w:id="14" w:name="PO_代理公司_2"/>
      <w:r>
        <w:rPr>
          <w:rFonts w:ascii="仿宋" w:eastAsia="仿宋" w:hAnsi="仿宋" w:hint="eastAsia"/>
          <w:b/>
          <w:sz w:val="24"/>
        </w:rPr>
        <w:t>四川国际招标有限责任公司</w:t>
      </w:r>
      <w:bookmarkEnd w:id="14"/>
    </w:p>
    <w:p w:rsidR="00E63AC5" w:rsidRDefault="001B09F7">
      <w:pPr>
        <w:pStyle w:val="af3"/>
        <w:spacing w:line="440" w:lineRule="exact"/>
        <w:ind w:firstLineChars="500" w:firstLine="1200"/>
        <w:rPr>
          <w:rFonts w:ascii="仿宋" w:eastAsia="仿宋" w:hAnsi="仿宋"/>
          <w:sz w:val="24"/>
        </w:rPr>
      </w:pPr>
      <w:r>
        <w:rPr>
          <w:rFonts w:ascii="仿宋" w:eastAsia="仿宋" w:hAnsi="仿宋" w:hint="eastAsia"/>
          <w:sz w:val="24"/>
        </w:rPr>
        <w:t>通讯地址：</w:t>
      </w:r>
      <w:bookmarkStart w:id="15" w:name="PO_代理公司地址_1"/>
      <w:r>
        <w:rPr>
          <w:rFonts w:ascii="仿宋" w:eastAsia="仿宋" w:hAnsi="仿宋" w:hint="eastAsia"/>
          <w:sz w:val="24"/>
        </w:rPr>
        <w:t>中国（四川）自由贸易试验区成都市高新区天府四街</w:t>
      </w:r>
      <w:r>
        <w:rPr>
          <w:rFonts w:ascii="仿宋" w:eastAsia="仿宋" w:hAnsi="仿宋"/>
          <w:sz w:val="24"/>
        </w:rPr>
        <w:t>66号2栋22层1号</w:t>
      </w:r>
      <w:bookmarkEnd w:id="15"/>
    </w:p>
    <w:p w:rsidR="00E63AC5" w:rsidRDefault="001B09F7">
      <w:pPr>
        <w:pStyle w:val="af3"/>
        <w:spacing w:line="440" w:lineRule="exact"/>
        <w:ind w:firstLineChars="500" w:firstLine="1200"/>
        <w:rPr>
          <w:rFonts w:ascii="仿宋" w:eastAsia="仿宋" w:hAnsi="仿宋"/>
          <w:sz w:val="24"/>
        </w:rPr>
      </w:pPr>
      <w:r>
        <w:rPr>
          <w:rFonts w:ascii="仿宋" w:eastAsia="仿宋" w:hAnsi="仿宋" w:hint="eastAsia"/>
          <w:sz w:val="24"/>
        </w:rPr>
        <w:t>邮编：</w:t>
      </w:r>
      <w:bookmarkStart w:id="16" w:name="PO_代理公司邮编_1"/>
      <w:r>
        <w:rPr>
          <w:rFonts w:ascii="仿宋" w:eastAsia="仿宋" w:hAnsi="仿宋"/>
          <w:sz w:val="24"/>
        </w:rPr>
        <w:t>610000</w:t>
      </w:r>
      <w:bookmarkEnd w:id="16"/>
    </w:p>
    <w:p w:rsidR="00E63AC5" w:rsidRDefault="001B09F7">
      <w:pPr>
        <w:pStyle w:val="af3"/>
        <w:spacing w:line="440" w:lineRule="exact"/>
        <w:ind w:firstLineChars="500" w:firstLine="1200"/>
        <w:rPr>
          <w:rFonts w:ascii="仿宋" w:eastAsia="仿宋" w:hAnsi="仿宋"/>
          <w:sz w:val="24"/>
        </w:rPr>
      </w:pPr>
      <w:r>
        <w:rPr>
          <w:rFonts w:ascii="仿宋" w:eastAsia="仿宋" w:hAnsi="仿宋" w:hint="eastAsia"/>
          <w:sz w:val="24"/>
        </w:rPr>
        <w:t>联系人：曾女士</w:t>
      </w:r>
    </w:p>
    <w:p w:rsidR="00E63AC5" w:rsidRDefault="001B09F7">
      <w:pPr>
        <w:pStyle w:val="af3"/>
        <w:spacing w:line="440" w:lineRule="exact"/>
        <w:ind w:firstLineChars="500" w:firstLine="1200"/>
        <w:rPr>
          <w:rFonts w:ascii="仿宋" w:eastAsia="仿宋" w:hAnsi="仿宋"/>
          <w:sz w:val="24"/>
        </w:rPr>
      </w:pPr>
      <w:r>
        <w:rPr>
          <w:rFonts w:ascii="仿宋" w:eastAsia="仿宋" w:hAnsi="仿宋" w:hint="eastAsia"/>
          <w:sz w:val="24"/>
        </w:rPr>
        <w:t>联系电话：13111881710</w:t>
      </w:r>
    </w:p>
    <w:p w:rsidR="00E63AC5" w:rsidRDefault="001B09F7">
      <w:pPr>
        <w:pStyle w:val="af3"/>
        <w:spacing w:line="440" w:lineRule="exact"/>
        <w:ind w:firstLineChars="500" w:firstLine="1200"/>
        <w:rPr>
          <w:rFonts w:ascii="仿宋" w:eastAsia="仿宋" w:hAnsi="仿宋"/>
          <w:sz w:val="24"/>
        </w:rPr>
      </w:pPr>
      <w:r>
        <w:rPr>
          <w:rFonts w:ascii="仿宋" w:eastAsia="仿宋" w:hAnsi="仿宋" w:hint="eastAsia"/>
          <w:sz w:val="24"/>
        </w:rPr>
        <w:t>传真：</w:t>
      </w:r>
      <w:bookmarkStart w:id="17" w:name="PO_代理公司传真_1"/>
      <w:r>
        <w:rPr>
          <w:rFonts w:ascii="仿宋" w:eastAsia="仿宋" w:hAnsi="仿宋"/>
          <w:sz w:val="24"/>
        </w:rPr>
        <w:t>028-87793161</w:t>
      </w:r>
      <w:bookmarkEnd w:id="17"/>
    </w:p>
    <w:p w:rsidR="00E63AC5" w:rsidRDefault="001B09F7">
      <w:pPr>
        <w:widowControl/>
        <w:jc w:val="left"/>
        <w:rPr>
          <w:rFonts w:ascii="仿宋" w:eastAsia="仿宋" w:hAnsi="仿宋"/>
          <w:sz w:val="24"/>
          <w:szCs w:val="28"/>
        </w:rPr>
      </w:pPr>
      <w:r>
        <w:rPr>
          <w:rFonts w:ascii="仿宋" w:eastAsia="仿宋" w:hAnsi="仿宋"/>
          <w:b/>
          <w:bCs/>
          <w:sz w:val="24"/>
          <w:szCs w:val="28"/>
        </w:rPr>
        <w:br w:type="page"/>
      </w:r>
    </w:p>
    <w:p w:rsidR="00E63AC5" w:rsidRDefault="001B09F7">
      <w:pPr>
        <w:pStyle w:val="ad"/>
        <w:rPr>
          <w:rFonts w:ascii="仿宋" w:eastAsia="仿宋" w:hAnsi="仿宋"/>
        </w:rPr>
      </w:pPr>
      <w:r>
        <w:rPr>
          <w:rFonts w:ascii="仿宋" w:eastAsia="仿宋" w:hAnsi="仿宋" w:hint="eastAsia"/>
        </w:rPr>
        <w:lastRenderedPageBreak/>
        <w:t>第二章  磋商须知</w:t>
      </w:r>
      <w:bookmarkEnd w:id="8"/>
      <w:bookmarkEnd w:id="9"/>
      <w:bookmarkEnd w:id="10"/>
      <w:bookmarkEnd w:id="11"/>
      <w:bookmarkEnd w:id="12"/>
      <w:bookmarkEnd w:id="13"/>
    </w:p>
    <w:p w:rsidR="00E63AC5" w:rsidRDefault="001B09F7">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E63AC5">
        <w:trPr>
          <w:trHeight w:val="20"/>
          <w:tblHeader/>
          <w:jc w:val="center"/>
        </w:trPr>
        <w:tc>
          <w:tcPr>
            <w:tcW w:w="1013" w:type="dxa"/>
            <w:vAlign w:val="center"/>
          </w:tcPr>
          <w:p w:rsidR="00E63AC5" w:rsidRDefault="001B09F7">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E63AC5" w:rsidRDefault="001B09F7">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E63AC5" w:rsidRDefault="001B09F7">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E63AC5">
        <w:trPr>
          <w:trHeight w:val="547"/>
          <w:jc w:val="center"/>
        </w:trPr>
        <w:tc>
          <w:tcPr>
            <w:tcW w:w="1013" w:type="dxa"/>
            <w:vAlign w:val="center"/>
          </w:tcPr>
          <w:p w:rsidR="00E63AC5" w:rsidRDefault="001B09F7">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E63AC5" w:rsidRDefault="001B09F7">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E63AC5" w:rsidRDefault="001B09F7">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E63AC5" w:rsidRDefault="001B09F7">
            <w:pPr>
              <w:pStyle w:val="af4"/>
              <w:jc w:val="both"/>
              <w:rPr>
                <w:rFonts w:ascii="仿宋" w:eastAsia="仿宋" w:hAnsi="仿宋"/>
                <w:sz w:val="21"/>
                <w:szCs w:val="21"/>
                <w:lang w:val="zh-CN"/>
              </w:rPr>
            </w:pPr>
            <w:r>
              <w:rPr>
                <w:rFonts w:ascii="仿宋" w:eastAsia="仿宋" w:hAnsi="仿宋"/>
                <w:sz w:val="21"/>
                <w:szCs w:val="21"/>
                <w:lang w:val="zh-CN"/>
              </w:rPr>
              <w:t>本项目采购预算为</w:t>
            </w:r>
            <w:r>
              <w:rPr>
                <w:rFonts w:ascii="仿宋" w:eastAsia="仿宋" w:hAnsi="仿宋" w:hint="eastAsia"/>
                <w:sz w:val="21"/>
                <w:szCs w:val="21"/>
                <w:lang w:val="zh-CN"/>
              </w:rPr>
              <w:t>698000</w:t>
            </w:r>
            <w:r>
              <w:rPr>
                <w:rFonts w:ascii="仿宋" w:eastAsia="仿宋" w:hAnsi="仿宋"/>
                <w:sz w:val="21"/>
                <w:szCs w:val="21"/>
                <w:lang w:val="zh-CN"/>
              </w:rPr>
              <w:t>元</w:t>
            </w:r>
          </w:p>
          <w:p w:rsidR="00E63AC5" w:rsidRDefault="001B09F7">
            <w:pPr>
              <w:pStyle w:val="af4"/>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E63AC5">
        <w:trPr>
          <w:trHeight w:val="20"/>
          <w:jc w:val="center"/>
        </w:trPr>
        <w:tc>
          <w:tcPr>
            <w:tcW w:w="1013" w:type="dxa"/>
            <w:vAlign w:val="center"/>
          </w:tcPr>
          <w:p w:rsidR="00E63AC5" w:rsidRDefault="001B09F7">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E63AC5" w:rsidRDefault="001B09F7">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E63AC5" w:rsidRDefault="001B09F7">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E63AC5" w:rsidRDefault="001B09F7">
            <w:pPr>
              <w:pStyle w:val="af4"/>
              <w:jc w:val="both"/>
              <w:rPr>
                <w:rFonts w:ascii="仿宋" w:eastAsia="仿宋" w:hAnsi="仿宋"/>
                <w:sz w:val="21"/>
                <w:szCs w:val="21"/>
                <w:lang w:val="zh-CN"/>
              </w:rPr>
            </w:pPr>
            <w:r>
              <w:rPr>
                <w:rFonts w:ascii="仿宋" w:eastAsia="仿宋" w:hAnsi="仿宋"/>
                <w:sz w:val="21"/>
                <w:szCs w:val="21"/>
                <w:lang w:val="zh-CN"/>
              </w:rPr>
              <w:t>本项目最高限价为</w:t>
            </w:r>
            <w:r>
              <w:rPr>
                <w:rFonts w:ascii="仿宋" w:eastAsia="仿宋" w:hAnsi="仿宋" w:hint="eastAsia"/>
                <w:sz w:val="21"/>
                <w:szCs w:val="21"/>
                <w:lang w:val="zh-CN"/>
              </w:rPr>
              <w:t>696561</w:t>
            </w:r>
            <w:r>
              <w:rPr>
                <w:rFonts w:ascii="仿宋" w:eastAsia="仿宋" w:hAnsi="仿宋"/>
                <w:sz w:val="21"/>
                <w:szCs w:val="21"/>
                <w:lang w:val="zh-CN"/>
              </w:rPr>
              <w:t>元，</w:t>
            </w:r>
            <w:r>
              <w:rPr>
                <w:rFonts w:ascii="仿宋" w:eastAsia="仿宋" w:hAnsi="仿宋" w:hint="eastAsia"/>
                <w:sz w:val="21"/>
                <w:szCs w:val="21"/>
                <w:lang w:val="zh-CN"/>
              </w:rPr>
              <w:t>单价限价详见体检套餐明细表</w:t>
            </w:r>
          </w:p>
          <w:p w:rsidR="00E63AC5" w:rsidRDefault="001B09F7">
            <w:pPr>
              <w:pStyle w:val="af4"/>
              <w:jc w:val="both"/>
              <w:rPr>
                <w:rFonts w:ascii="仿宋" w:eastAsia="仿宋" w:hAnsi="仿宋"/>
                <w:sz w:val="21"/>
                <w:szCs w:val="21"/>
                <w:lang w:val="zh-CN"/>
              </w:rPr>
            </w:pPr>
            <w:bookmarkStart w:id="18" w:name="PO_默认文件内容_21"/>
            <w:r>
              <w:rPr>
                <w:rFonts w:ascii="仿宋" w:eastAsia="仿宋" w:hAnsi="仿宋" w:hint="eastAsia"/>
                <w:sz w:val="21"/>
                <w:szCs w:val="21"/>
                <w:lang w:val="zh-CN"/>
              </w:rPr>
              <w:t>超过最高限价的报价,其响应文件按无效处理。</w:t>
            </w:r>
            <w:bookmarkEnd w:id="18"/>
          </w:p>
        </w:tc>
      </w:tr>
      <w:tr w:rsidR="00E63AC5">
        <w:trPr>
          <w:trHeight w:val="20"/>
          <w:jc w:val="center"/>
        </w:trPr>
        <w:tc>
          <w:tcPr>
            <w:tcW w:w="1013" w:type="dxa"/>
            <w:vAlign w:val="center"/>
          </w:tcPr>
          <w:p w:rsidR="00E63AC5" w:rsidRDefault="001B09F7">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E63AC5" w:rsidRDefault="001B09F7">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进口产品（实质性要求）（本项目不适用）</w:t>
            </w:r>
          </w:p>
        </w:tc>
        <w:tc>
          <w:tcPr>
            <w:tcW w:w="6084" w:type="dxa"/>
            <w:vAlign w:val="center"/>
          </w:tcPr>
          <w:p w:rsidR="00E63AC5" w:rsidRDefault="001B09F7">
            <w:pPr>
              <w:pStyle w:val="af4"/>
              <w:jc w:val="both"/>
              <w:rPr>
                <w:rFonts w:ascii="仿宋" w:eastAsia="仿宋" w:hAnsi="仿宋"/>
                <w:sz w:val="21"/>
                <w:szCs w:val="21"/>
                <w:lang w:val="zh-CN"/>
              </w:rPr>
            </w:pPr>
            <w:bookmarkStart w:id="19"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9"/>
          </w:p>
        </w:tc>
      </w:tr>
      <w:tr w:rsidR="00E63AC5">
        <w:trPr>
          <w:trHeight w:val="20"/>
          <w:jc w:val="center"/>
        </w:trPr>
        <w:tc>
          <w:tcPr>
            <w:tcW w:w="1013" w:type="dxa"/>
            <w:vAlign w:val="center"/>
          </w:tcPr>
          <w:p w:rsidR="00E63AC5" w:rsidRDefault="001B09F7">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E63AC5" w:rsidRDefault="001B09F7">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rsidR="00E63AC5" w:rsidRDefault="001B09F7">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rsidR="00E63AC5" w:rsidRDefault="001B09F7">
            <w:pPr>
              <w:spacing w:line="320" w:lineRule="exact"/>
              <w:ind w:rightChars="50" w:right="105"/>
              <w:rPr>
                <w:rFonts w:ascii="仿宋" w:eastAsia="仿宋" w:hAnsi="仿宋"/>
              </w:rPr>
            </w:pPr>
            <w:bookmarkStart w:id="20"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0"/>
          </w:p>
        </w:tc>
      </w:tr>
      <w:tr w:rsidR="00E63AC5">
        <w:trPr>
          <w:trHeight w:val="20"/>
          <w:jc w:val="center"/>
        </w:trPr>
        <w:tc>
          <w:tcPr>
            <w:tcW w:w="1013" w:type="dxa"/>
            <w:vAlign w:val="center"/>
          </w:tcPr>
          <w:p w:rsidR="00E63AC5" w:rsidRDefault="001B09F7">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E63AC5" w:rsidRDefault="00E63AC5">
            <w:pPr>
              <w:pStyle w:val="af4"/>
              <w:ind w:right="230"/>
              <w:jc w:val="center"/>
              <w:rPr>
                <w:rFonts w:ascii="仿宋" w:eastAsia="仿宋" w:hAnsi="仿宋" w:cs="Courier New"/>
                <w:sz w:val="21"/>
                <w:szCs w:val="21"/>
                <w:lang w:val="zh-CN"/>
              </w:rPr>
            </w:pPr>
          </w:p>
        </w:tc>
        <w:tc>
          <w:tcPr>
            <w:tcW w:w="2409" w:type="dxa"/>
            <w:vAlign w:val="center"/>
          </w:tcPr>
          <w:p w:rsidR="00E63AC5" w:rsidRDefault="001B09F7">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tcPr>
          <w:p w:rsidR="00E63AC5" w:rsidRDefault="001B09F7">
            <w:pPr>
              <w:spacing w:line="320" w:lineRule="exact"/>
              <w:ind w:rightChars="50" w:right="105"/>
              <w:rPr>
                <w:rFonts w:ascii="仿宋" w:eastAsia="仿宋" w:hAnsi="仿宋"/>
                <w:szCs w:val="21"/>
              </w:rPr>
            </w:pPr>
            <w:bookmarkStart w:id="21" w:name="PO_默认文件内容_11"/>
            <w:r>
              <w:rPr>
                <w:rFonts w:ascii="仿宋" w:eastAsia="仿宋" w:hAnsi="仿宋" w:hint="eastAsia"/>
                <w:szCs w:val="21"/>
              </w:rPr>
              <w:t>一、小微企业（监狱企业、残疾人福利性单位视同小微企业）价格扣除</w:t>
            </w:r>
          </w:p>
          <w:p w:rsidR="00E63AC5" w:rsidRDefault="001B09F7">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E63AC5" w:rsidRDefault="001B09F7">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E63AC5" w:rsidRDefault="001B09F7">
            <w:pPr>
              <w:widowControl/>
              <w:spacing w:after="120"/>
              <w:jc w:val="left"/>
              <w:rPr>
                <w:rFonts w:ascii="仿宋" w:eastAsia="仿宋" w:hAnsi="仿宋"/>
                <w:kern w:val="0"/>
                <w:szCs w:val="21"/>
              </w:rPr>
            </w:pPr>
            <w:r>
              <w:rPr>
                <w:rFonts w:ascii="仿宋" w:eastAsia="仿宋" w:hAnsi="仿宋"/>
                <w:kern w:val="0"/>
                <w:szCs w:val="21"/>
              </w:rPr>
              <w:t>3</w:t>
            </w:r>
            <w:r>
              <w:rPr>
                <w:rFonts w:ascii="仿宋" w:eastAsia="仿宋" w:hAnsi="仿宋" w:hint="eastAsia"/>
                <w:kern w:val="0"/>
                <w:szCs w:val="21"/>
              </w:rPr>
              <w:t>、参加政府采购活动的残疾人福利性单位应当提供《残疾人福利性单位声明函》原件，未提供的，视为放弃享受小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E63AC5" w:rsidRDefault="001B09F7">
            <w:pPr>
              <w:widowControl/>
              <w:spacing w:after="120"/>
              <w:jc w:val="left"/>
              <w:rPr>
                <w:rFonts w:ascii="仿宋" w:eastAsia="仿宋" w:hAnsi="仿宋"/>
                <w:kern w:val="0"/>
                <w:szCs w:val="21"/>
              </w:rPr>
            </w:pPr>
            <w:r>
              <w:rPr>
                <w:rFonts w:ascii="仿宋" w:eastAsia="仿宋" w:hAnsi="仿宋"/>
                <w:kern w:val="0"/>
                <w:szCs w:val="21"/>
              </w:rPr>
              <w:t>4</w:t>
            </w:r>
            <w:r>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E63AC5" w:rsidRDefault="001B09F7">
            <w:pPr>
              <w:widowControl/>
              <w:spacing w:after="120"/>
              <w:jc w:val="left"/>
              <w:rPr>
                <w:rFonts w:ascii="仿宋" w:eastAsia="仿宋" w:hAnsi="仿宋"/>
                <w:kern w:val="0"/>
                <w:szCs w:val="21"/>
              </w:rPr>
            </w:pPr>
            <w:r>
              <w:rPr>
                <w:rFonts w:ascii="仿宋" w:eastAsia="仿宋" w:hAnsi="仿宋"/>
                <w:kern w:val="0"/>
                <w:szCs w:val="21"/>
              </w:rPr>
              <w:t>5</w:t>
            </w:r>
            <w:r>
              <w:rPr>
                <w:rFonts w:ascii="仿宋" w:eastAsia="仿宋" w:hAnsi="仿宋" w:hint="eastAsia"/>
                <w:kern w:val="0"/>
                <w:szCs w:val="21"/>
              </w:rPr>
              <w:t>、符合中小企业划分标准的个体工商户，在政府采购活动中视同中小企业。</w:t>
            </w:r>
            <w:bookmarkEnd w:id="21"/>
          </w:p>
        </w:tc>
      </w:tr>
      <w:tr w:rsidR="00E63AC5">
        <w:trPr>
          <w:trHeight w:val="20"/>
          <w:jc w:val="center"/>
        </w:trPr>
        <w:tc>
          <w:tcPr>
            <w:tcW w:w="1013" w:type="dxa"/>
            <w:vAlign w:val="center"/>
          </w:tcPr>
          <w:p w:rsidR="00E63AC5" w:rsidRDefault="001B09F7">
            <w:pPr>
              <w:pStyle w:val="af4"/>
              <w:ind w:right="230"/>
              <w:jc w:val="center"/>
              <w:rPr>
                <w:rFonts w:ascii="仿宋" w:eastAsia="仿宋" w:hAnsi="仿宋" w:cs="Courier New"/>
                <w:sz w:val="21"/>
                <w:szCs w:val="21"/>
                <w:lang w:val="zh-CN"/>
              </w:rPr>
            </w:pPr>
            <w:r>
              <w:rPr>
                <w:rFonts w:ascii="仿宋" w:eastAsia="仿宋" w:hAnsi="仿宋"/>
                <w:sz w:val="21"/>
                <w:szCs w:val="21"/>
                <w:lang w:val="zh-CN"/>
              </w:rPr>
              <w:t>6</w:t>
            </w:r>
          </w:p>
        </w:tc>
        <w:tc>
          <w:tcPr>
            <w:tcW w:w="2409" w:type="dxa"/>
            <w:vAlign w:val="center"/>
          </w:tcPr>
          <w:p w:rsidR="00E63AC5" w:rsidRDefault="001B09F7">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6084" w:type="dxa"/>
            <w:vAlign w:val="center"/>
          </w:tcPr>
          <w:p w:rsidR="00E63AC5" w:rsidRDefault="001B09F7">
            <w:pPr>
              <w:pStyle w:val="af4"/>
              <w:jc w:val="both"/>
              <w:rPr>
                <w:rFonts w:ascii="仿宋" w:eastAsia="仿宋" w:hAnsi="仿宋"/>
                <w:sz w:val="21"/>
                <w:szCs w:val="21"/>
                <w:lang w:val="zh-CN"/>
              </w:rPr>
            </w:pPr>
            <w:r>
              <w:rPr>
                <w:rFonts w:ascii="仿宋" w:eastAsia="仿宋" w:hAnsi="仿宋"/>
                <w:sz w:val="21"/>
                <w:szCs w:val="21"/>
                <w:lang w:val="zh-CN"/>
              </w:rPr>
              <w:t>本项目不适用</w:t>
            </w:r>
          </w:p>
        </w:tc>
      </w:tr>
      <w:tr w:rsidR="00E63AC5">
        <w:trPr>
          <w:trHeight w:val="20"/>
          <w:jc w:val="center"/>
        </w:trPr>
        <w:tc>
          <w:tcPr>
            <w:tcW w:w="1013" w:type="dxa"/>
            <w:vAlign w:val="center"/>
          </w:tcPr>
          <w:p w:rsidR="00E63AC5" w:rsidRDefault="001B09F7">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rsidR="00E63AC5" w:rsidRDefault="001B09F7">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rsidR="00E63AC5" w:rsidRDefault="001B09F7">
            <w:pPr>
              <w:pStyle w:val="af4"/>
              <w:jc w:val="both"/>
              <w:rPr>
                <w:rFonts w:ascii="仿宋" w:eastAsia="仿宋" w:hAnsi="仿宋"/>
                <w:sz w:val="21"/>
                <w:szCs w:val="21"/>
                <w:lang w:val="zh-CN"/>
              </w:rPr>
            </w:pPr>
            <w:bookmarkStart w:id="22"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22"/>
          </w:p>
        </w:tc>
      </w:tr>
      <w:tr w:rsidR="00E63AC5">
        <w:trPr>
          <w:trHeight w:val="517"/>
          <w:jc w:val="center"/>
        </w:trPr>
        <w:tc>
          <w:tcPr>
            <w:tcW w:w="1013" w:type="dxa"/>
            <w:vAlign w:val="center"/>
          </w:tcPr>
          <w:p w:rsidR="00E63AC5" w:rsidRDefault="001B09F7">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rsidR="00E63AC5" w:rsidRDefault="001B09F7">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rsidR="00E63AC5" w:rsidRDefault="001B09F7">
            <w:pPr>
              <w:pStyle w:val="af4"/>
              <w:jc w:val="both"/>
              <w:rPr>
                <w:rFonts w:ascii="仿宋" w:eastAsia="仿宋" w:hAnsi="仿宋"/>
                <w:b/>
                <w:sz w:val="21"/>
                <w:szCs w:val="21"/>
                <w:lang w:val="zh-CN"/>
              </w:rPr>
            </w:pPr>
            <w:r>
              <w:rPr>
                <w:rFonts w:ascii="仿宋" w:eastAsia="仿宋" w:hAnsi="仿宋" w:hint="eastAsia"/>
                <w:b/>
                <w:sz w:val="21"/>
                <w:szCs w:val="21"/>
                <w:lang w:val="zh-CN"/>
              </w:rPr>
              <w:t>本项目不</w:t>
            </w:r>
            <w:proofErr w:type="gramStart"/>
            <w:r>
              <w:rPr>
                <w:rFonts w:ascii="仿宋" w:eastAsia="仿宋" w:hAnsi="仿宋" w:hint="eastAsia"/>
                <w:b/>
                <w:sz w:val="21"/>
                <w:szCs w:val="21"/>
                <w:lang w:val="zh-CN"/>
              </w:rPr>
              <w:t>收取磋商</w:t>
            </w:r>
            <w:proofErr w:type="gramEnd"/>
            <w:r>
              <w:rPr>
                <w:rFonts w:ascii="仿宋" w:eastAsia="仿宋" w:hAnsi="仿宋" w:hint="eastAsia"/>
                <w:b/>
                <w:sz w:val="21"/>
                <w:szCs w:val="21"/>
                <w:lang w:val="zh-CN"/>
              </w:rPr>
              <w:t>保证金</w:t>
            </w:r>
          </w:p>
        </w:tc>
      </w:tr>
      <w:tr w:rsidR="00E63AC5">
        <w:trPr>
          <w:trHeight w:val="90"/>
          <w:jc w:val="center"/>
        </w:trPr>
        <w:tc>
          <w:tcPr>
            <w:tcW w:w="1013" w:type="dxa"/>
            <w:vAlign w:val="center"/>
          </w:tcPr>
          <w:p w:rsidR="00E63AC5" w:rsidRDefault="001B09F7">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rsidR="00E63AC5" w:rsidRDefault="001B09F7">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E63AC5" w:rsidRDefault="001B09F7">
            <w:pPr>
              <w:pStyle w:val="af4"/>
              <w:jc w:val="both"/>
              <w:rPr>
                <w:rFonts w:ascii="仿宋" w:eastAsia="仿宋" w:hAnsi="仿宋"/>
                <w:b/>
                <w:sz w:val="21"/>
                <w:szCs w:val="21"/>
                <w:lang w:val="zh-CN"/>
              </w:rPr>
            </w:pPr>
            <w:r>
              <w:rPr>
                <w:rFonts w:ascii="仿宋" w:eastAsia="仿宋" w:hAnsi="仿宋"/>
                <w:b/>
                <w:sz w:val="21"/>
                <w:szCs w:val="21"/>
                <w:lang w:val="zh-CN"/>
              </w:rPr>
              <w:t>本项目不收取履约保证金</w:t>
            </w:r>
          </w:p>
        </w:tc>
      </w:tr>
      <w:tr w:rsidR="00E63AC5">
        <w:trPr>
          <w:trHeight w:val="20"/>
          <w:jc w:val="center"/>
        </w:trPr>
        <w:tc>
          <w:tcPr>
            <w:tcW w:w="1013" w:type="dxa"/>
            <w:vAlign w:val="center"/>
          </w:tcPr>
          <w:p w:rsidR="00E63AC5" w:rsidRDefault="001B09F7">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E63AC5" w:rsidRDefault="001B09F7">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E63AC5" w:rsidRDefault="001B09F7">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rsidR="00E63AC5" w:rsidRDefault="001B09F7">
            <w:pPr>
              <w:pStyle w:val="af4"/>
              <w:spacing w:line="360" w:lineRule="auto"/>
              <w:rPr>
                <w:rFonts w:ascii="仿宋" w:eastAsia="仿宋" w:hAnsi="仿宋"/>
                <w:sz w:val="21"/>
                <w:szCs w:val="21"/>
                <w:lang w:val="zh-CN"/>
              </w:rPr>
            </w:pPr>
            <w:r>
              <w:rPr>
                <w:rFonts w:ascii="Segoe UI Symbol" w:eastAsia="仿宋" w:hAnsi="Segoe UI Symbol" w:cs="Segoe UI Symbol"/>
                <w:sz w:val="21"/>
                <w:szCs w:val="21"/>
                <w:lang w:val="zh-CN"/>
              </w:rPr>
              <w:t>本</w:t>
            </w:r>
            <w:r>
              <w:rPr>
                <w:rFonts w:ascii="仿宋" w:eastAsia="仿宋" w:hAnsi="仿宋" w:hint="eastAsia"/>
                <w:sz w:val="21"/>
                <w:szCs w:val="21"/>
                <w:lang w:val="zh-CN"/>
              </w:rPr>
              <w:t>项目不接受合同分包。</w:t>
            </w:r>
          </w:p>
        </w:tc>
      </w:tr>
      <w:tr w:rsidR="00E63AC5">
        <w:trPr>
          <w:trHeight w:val="20"/>
          <w:jc w:val="center"/>
        </w:trPr>
        <w:tc>
          <w:tcPr>
            <w:tcW w:w="1013" w:type="dxa"/>
            <w:vAlign w:val="center"/>
          </w:tcPr>
          <w:p w:rsidR="00E63AC5" w:rsidRDefault="001B09F7">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E63AC5" w:rsidRDefault="001B09F7">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rsidR="00E63AC5" w:rsidRDefault="001B09F7">
            <w:pPr>
              <w:pStyle w:val="af4"/>
              <w:rPr>
                <w:rFonts w:ascii="仿宋" w:eastAsia="仿宋" w:hAnsi="仿宋"/>
                <w:sz w:val="21"/>
                <w:szCs w:val="21"/>
                <w:lang w:val="zh-CN"/>
              </w:rPr>
            </w:pPr>
            <w:r>
              <w:rPr>
                <w:rFonts w:ascii="仿宋" w:eastAsia="仿宋" w:hAnsi="仿宋" w:hint="eastAsia"/>
                <w:sz w:val="21"/>
                <w:szCs w:val="21"/>
                <w:lang w:val="zh-CN"/>
              </w:rPr>
              <w:t>联系人：张先生</w:t>
            </w:r>
          </w:p>
          <w:p w:rsidR="00E63AC5" w:rsidRDefault="001B09F7">
            <w:pPr>
              <w:pStyle w:val="af4"/>
              <w:jc w:val="both"/>
              <w:rPr>
                <w:rFonts w:ascii="仿宋" w:eastAsia="仿宋" w:hAnsi="仿宋"/>
                <w:sz w:val="21"/>
                <w:szCs w:val="21"/>
                <w:lang w:val="zh-CN"/>
              </w:rPr>
            </w:pPr>
            <w:r>
              <w:rPr>
                <w:rFonts w:ascii="仿宋" w:eastAsia="仿宋" w:hAnsi="仿宋" w:hint="eastAsia"/>
                <w:sz w:val="21"/>
                <w:szCs w:val="21"/>
                <w:lang w:val="zh-CN"/>
              </w:rPr>
              <w:lastRenderedPageBreak/>
              <w:t>联系电话：19981249756</w:t>
            </w:r>
          </w:p>
        </w:tc>
      </w:tr>
      <w:tr w:rsidR="00E63AC5">
        <w:trPr>
          <w:trHeight w:val="20"/>
          <w:jc w:val="center"/>
        </w:trPr>
        <w:tc>
          <w:tcPr>
            <w:tcW w:w="1013" w:type="dxa"/>
            <w:vAlign w:val="center"/>
          </w:tcPr>
          <w:p w:rsidR="00E63AC5" w:rsidRDefault="001B09F7">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12</w:t>
            </w:r>
          </w:p>
        </w:tc>
        <w:tc>
          <w:tcPr>
            <w:tcW w:w="2409" w:type="dxa"/>
            <w:vAlign w:val="center"/>
          </w:tcPr>
          <w:p w:rsidR="00E63AC5" w:rsidRDefault="001B09F7">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rsidR="00E63AC5" w:rsidRDefault="001B09F7">
            <w:pPr>
              <w:pStyle w:val="af4"/>
              <w:jc w:val="both"/>
              <w:rPr>
                <w:rFonts w:ascii="仿宋" w:eastAsia="仿宋" w:hAnsi="仿宋"/>
                <w:sz w:val="21"/>
                <w:szCs w:val="21"/>
                <w:lang w:val="zh-CN"/>
              </w:rPr>
            </w:pPr>
            <w:r>
              <w:rPr>
                <w:rFonts w:ascii="仿宋" w:eastAsia="仿宋" w:hAnsi="仿宋" w:hint="eastAsia"/>
                <w:sz w:val="21"/>
                <w:szCs w:val="21"/>
                <w:lang w:val="zh-CN"/>
              </w:rPr>
              <w:t>联系人：</w:t>
            </w:r>
            <w:bookmarkStart w:id="23" w:name="PO_项目负责人_3"/>
            <w:r>
              <w:rPr>
                <w:rFonts w:ascii="仿宋" w:eastAsia="仿宋" w:hAnsi="仿宋"/>
                <w:sz w:val="21"/>
                <w:szCs w:val="21"/>
                <w:lang w:val="zh-CN"/>
              </w:rPr>
              <w:t>曾</w:t>
            </w:r>
            <w:bookmarkEnd w:id="23"/>
            <w:r w:rsidR="00AA722C">
              <w:rPr>
                <w:rFonts w:ascii="仿宋" w:eastAsia="仿宋" w:hAnsi="仿宋" w:hint="eastAsia"/>
                <w:sz w:val="21"/>
                <w:szCs w:val="21"/>
                <w:lang w:val="zh-CN"/>
              </w:rPr>
              <w:t>女士</w:t>
            </w:r>
          </w:p>
          <w:p w:rsidR="00E63AC5" w:rsidRDefault="001B09F7">
            <w:pPr>
              <w:pStyle w:val="af4"/>
              <w:jc w:val="both"/>
              <w:rPr>
                <w:rFonts w:ascii="仿宋" w:eastAsia="仿宋" w:hAnsi="仿宋"/>
                <w:sz w:val="21"/>
                <w:szCs w:val="21"/>
                <w:lang w:val="zh-CN"/>
              </w:rPr>
            </w:pPr>
            <w:r>
              <w:rPr>
                <w:rFonts w:ascii="仿宋" w:eastAsia="仿宋" w:hAnsi="仿宋" w:hint="eastAsia"/>
                <w:sz w:val="21"/>
                <w:szCs w:val="21"/>
                <w:lang w:val="zh-CN"/>
              </w:rPr>
              <w:t>联系电话：</w:t>
            </w:r>
            <w:bookmarkStart w:id="24" w:name="PO_项目负责人手机号_3"/>
            <w:r>
              <w:rPr>
                <w:rFonts w:ascii="仿宋" w:eastAsia="仿宋" w:hAnsi="仿宋"/>
                <w:sz w:val="21"/>
                <w:szCs w:val="21"/>
                <w:lang w:val="zh-CN"/>
              </w:rPr>
              <w:t>13111881710</w:t>
            </w:r>
            <w:bookmarkEnd w:id="24"/>
          </w:p>
        </w:tc>
      </w:tr>
      <w:tr w:rsidR="00E63AC5">
        <w:trPr>
          <w:trHeight w:val="20"/>
          <w:jc w:val="center"/>
        </w:trPr>
        <w:tc>
          <w:tcPr>
            <w:tcW w:w="1013" w:type="dxa"/>
            <w:vAlign w:val="center"/>
          </w:tcPr>
          <w:p w:rsidR="00E63AC5" w:rsidRDefault="001B09F7">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E63AC5" w:rsidRDefault="001B09F7">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E63AC5" w:rsidRDefault="001B09F7">
            <w:pPr>
              <w:pStyle w:val="af4"/>
              <w:rPr>
                <w:rFonts w:ascii="仿宋" w:eastAsia="仿宋" w:hAnsi="仿宋"/>
                <w:sz w:val="21"/>
                <w:szCs w:val="21"/>
                <w:lang w:val="zh-CN"/>
              </w:rPr>
            </w:pPr>
            <w:bookmarkStart w:id="25"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E63AC5" w:rsidRDefault="001B09F7">
            <w:pPr>
              <w:pStyle w:val="af4"/>
              <w:rPr>
                <w:rFonts w:ascii="仿宋" w:eastAsia="仿宋" w:hAnsi="仿宋"/>
                <w:sz w:val="21"/>
                <w:szCs w:val="21"/>
                <w:lang w:val="zh-CN"/>
              </w:rPr>
            </w:pPr>
            <w:r>
              <w:rPr>
                <w:rFonts w:ascii="仿宋" w:eastAsia="仿宋" w:hAnsi="仿宋" w:hint="eastAsia"/>
                <w:sz w:val="21"/>
                <w:szCs w:val="21"/>
                <w:lang w:val="zh-CN"/>
              </w:rPr>
              <w:t>成交通知书领取：财务部18113029526</w:t>
            </w:r>
          </w:p>
          <w:p w:rsidR="00E63AC5" w:rsidRDefault="001B09F7">
            <w:pPr>
              <w:pStyle w:val="af4"/>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w:t>
            </w:r>
            <w:r>
              <w:rPr>
                <w:rFonts w:ascii="仿宋" w:eastAsia="仿宋" w:hAnsi="仿宋" w:hint="eastAsia"/>
                <w:sz w:val="21"/>
                <w:szCs w:val="21"/>
              </w:rPr>
              <w:t>1</w:t>
            </w:r>
            <w:r>
              <w:rPr>
                <w:rFonts w:ascii="仿宋" w:eastAsia="仿宋" w:hAnsi="仿宋" w:hint="eastAsia"/>
                <w:sz w:val="21"/>
                <w:szCs w:val="21"/>
                <w:lang w:val="zh-CN"/>
              </w:rPr>
              <w:t>栋</w:t>
            </w:r>
            <w:r>
              <w:rPr>
                <w:rFonts w:ascii="仿宋" w:eastAsia="仿宋" w:hAnsi="仿宋" w:hint="eastAsia"/>
                <w:sz w:val="21"/>
                <w:szCs w:val="21"/>
              </w:rPr>
              <w:t>17</w:t>
            </w:r>
            <w:r>
              <w:rPr>
                <w:rFonts w:ascii="仿宋" w:eastAsia="仿宋" w:hAnsi="仿宋" w:hint="eastAsia"/>
                <w:sz w:val="21"/>
                <w:szCs w:val="21"/>
                <w:lang w:val="zh-CN"/>
              </w:rPr>
              <w:t>层。</w:t>
            </w:r>
            <w:bookmarkEnd w:id="25"/>
          </w:p>
        </w:tc>
      </w:tr>
      <w:tr w:rsidR="00E63AC5">
        <w:trPr>
          <w:trHeight w:val="20"/>
          <w:jc w:val="center"/>
        </w:trPr>
        <w:tc>
          <w:tcPr>
            <w:tcW w:w="1013" w:type="dxa"/>
            <w:vAlign w:val="center"/>
          </w:tcPr>
          <w:p w:rsidR="00E63AC5" w:rsidRDefault="001B09F7">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E63AC5" w:rsidRDefault="001B09F7">
            <w:pPr>
              <w:pStyle w:val="af4"/>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E63AC5" w:rsidRDefault="001B09F7">
            <w:pPr>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rsidR="00E63AC5" w:rsidRDefault="001B09F7">
            <w:pPr>
              <w:rPr>
                <w:rFonts w:ascii="仿宋" w:eastAsia="仿宋" w:hAnsi="仿宋"/>
                <w:szCs w:val="21"/>
                <w:lang w:val="zh-CN"/>
              </w:rPr>
            </w:pPr>
            <w:r>
              <w:rPr>
                <w:rFonts w:ascii="仿宋" w:eastAsia="仿宋" w:hAnsi="仿宋" w:hint="eastAsia"/>
                <w:szCs w:val="21"/>
                <w:lang w:val="zh-CN"/>
              </w:rPr>
              <w:t>项目问题询问：</w:t>
            </w:r>
          </w:p>
          <w:p w:rsidR="00E63AC5" w:rsidRDefault="001B09F7">
            <w:pPr>
              <w:rPr>
                <w:rFonts w:ascii="仿宋" w:eastAsia="仿宋" w:hAnsi="仿宋"/>
                <w:szCs w:val="21"/>
                <w:lang w:val="zh-CN"/>
              </w:rPr>
            </w:pPr>
            <w:r>
              <w:rPr>
                <w:rFonts w:ascii="仿宋" w:eastAsia="仿宋" w:hAnsi="仿宋" w:hint="eastAsia"/>
                <w:szCs w:val="21"/>
                <w:lang w:val="zh-CN"/>
              </w:rPr>
              <w:t>联系人：张先生</w:t>
            </w:r>
          </w:p>
          <w:p w:rsidR="00E63AC5" w:rsidRDefault="001B09F7">
            <w:pPr>
              <w:rPr>
                <w:rFonts w:ascii="仿宋" w:eastAsia="仿宋" w:hAnsi="仿宋"/>
                <w:szCs w:val="21"/>
                <w:lang w:val="zh-CN"/>
              </w:rPr>
            </w:pPr>
            <w:r>
              <w:rPr>
                <w:rFonts w:ascii="仿宋" w:eastAsia="仿宋" w:hAnsi="仿宋" w:hint="eastAsia"/>
                <w:szCs w:val="21"/>
                <w:lang w:val="zh-CN"/>
              </w:rPr>
              <w:t>联系电话：19981249756</w:t>
            </w:r>
          </w:p>
          <w:p w:rsidR="00E63AC5" w:rsidRDefault="001B09F7">
            <w:pPr>
              <w:rPr>
                <w:rFonts w:ascii="仿宋" w:eastAsia="仿宋" w:hAnsi="仿宋"/>
                <w:szCs w:val="21"/>
                <w:lang w:val="zh-CN"/>
              </w:rPr>
            </w:pPr>
            <w:r>
              <w:rPr>
                <w:rFonts w:ascii="仿宋" w:eastAsia="仿宋" w:hAnsi="仿宋" w:hint="eastAsia"/>
                <w:szCs w:val="21"/>
                <w:lang w:val="zh-CN"/>
              </w:rPr>
              <w:t>服务质量投诉：企业发展部 028-87793117</w:t>
            </w:r>
          </w:p>
          <w:p w:rsidR="00E63AC5" w:rsidRDefault="001B09F7">
            <w:pPr>
              <w:pStyle w:val="af4"/>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联系地址：中国（四川）自由贸易试验区成都市高新区天府四街66号</w:t>
            </w:r>
            <w:r>
              <w:rPr>
                <w:rFonts w:ascii="仿宋" w:eastAsia="仿宋" w:hAnsi="仿宋" w:cs="Times New Roman" w:hint="eastAsia"/>
                <w:kern w:val="2"/>
                <w:sz w:val="21"/>
                <w:szCs w:val="21"/>
              </w:rPr>
              <w:t>1</w:t>
            </w:r>
            <w:r>
              <w:rPr>
                <w:rFonts w:ascii="仿宋" w:eastAsia="仿宋" w:hAnsi="仿宋" w:cs="Times New Roman" w:hint="eastAsia"/>
                <w:kern w:val="2"/>
                <w:sz w:val="21"/>
                <w:szCs w:val="21"/>
                <w:lang w:val="zh-CN"/>
              </w:rPr>
              <w:t>栋</w:t>
            </w:r>
            <w:r>
              <w:rPr>
                <w:rFonts w:ascii="仿宋" w:eastAsia="仿宋" w:hAnsi="仿宋" w:cs="Times New Roman" w:hint="eastAsia"/>
                <w:kern w:val="2"/>
                <w:sz w:val="21"/>
                <w:szCs w:val="21"/>
              </w:rPr>
              <w:t>17</w:t>
            </w:r>
            <w:r>
              <w:rPr>
                <w:rFonts w:ascii="仿宋" w:eastAsia="仿宋" w:hAnsi="仿宋" w:cs="Times New Roman" w:hint="eastAsia"/>
                <w:kern w:val="2"/>
                <w:sz w:val="21"/>
                <w:szCs w:val="21"/>
                <w:lang w:val="zh-CN"/>
              </w:rPr>
              <w:t>层。</w:t>
            </w:r>
          </w:p>
        </w:tc>
      </w:tr>
      <w:tr w:rsidR="00E63AC5">
        <w:trPr>
          <w:trHeight w:val="20"/>
          <w:jc w:val="center"/>
        </w:trPr>
        <w:tc>
          <w:tcPr>
            <w:tcW w:w="1013" w:type="dxa"/>
            <w:vAlign w:val="center"/>
          </w:tcPr>
          <w:p w:rsidR="00E63AC5" w:rsidRDefault="001B09F7">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rsidR="00E63AC5" w:rsidRDefault="001B09F7">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E63AC5" w:rsidRDefault="001B09F7">
            <w:pPr>
              <w:rPr>
                <w:rFonts w:ascii="仿宋" w:eastAsia="仿宋" w:hAnsi="仿宋"/>
                <w:szCs w:val="21"/>
                <w:lang w:val="zh-CN"/>
              </w:rPr>
            </w:pPr>
            <w:r>
              <w:rPr>
                <w:rFonts w:ascii="仿宋" w:eastAsia="仿宋" w:hAnsi="仿宋" w:hint="eastAsia"/>
                <w:szCs w:val="21"/>
                <w:lang w:val="zh-CN"/>
              </w:rPr>
              <w:t>根据委托代理协议约定，供应商质疑由采购代理机构负责统一接收、答复。</w:t>
            </w:r>
          </w:p>
          <w:p w:rsidR="00E63AC5" w:rsidRDefault="001B09F7">
            <w:pPr>
              <w:rPr>
                <w:rFonts w:ascii="仿宋" w:eastAsia="仿宋" w:hAnsi="仿宋"/>
                <w:szCs w:val="21"/>
                <w:lang w:val="zh-CN"/>
              </w:rPr>
            </w:pPr>
            <w:r>
              <w:rPr>
                <w:rFonts w:ascii="仿宋" w:eastAsia="仿宋" w:hAnsi="仿宋" w:hint="eastAsia"/>
                <w:szCs w:val="21"/>
                <w:lang w:val="zh-CN"/>
              </w:rPr>
              <w:t>联系方式：质量技术部 028-87797776转820/725。</w:t>
            </w:r>
          </w:p>
          <w:p w:rsidR="00E63AC5" w:rsidRDefault="001B09F7">
            <w:pPr>
              <w:rPr>
                <w:rFonts w:ascii="仿宋" w:eastAsia="仿宋" w:hAnsi="仿宋"/>
                <w:szCs w:val="21"/>
                <w:lang w:val="zh-CN"/>
              </w:rPr>
            </w:pPr>
            <w:r>
              <w:rPr>
                <w:rFonts w:ascii="仿宋" w:eastAsia="仿宋" w:hAnsi="仿宋" w:hint="eastAsia"/>
                <w:szCs w:val="21"/>
                <w:lang w:val="zh-CN"/>
              </w:rPr>
              <w:t>递交地址：中国（四川）自由贸易试验区成都市高新区天府四街66号1栋17层。</w:t>
            </w:r>
          </w:p>
          <w:p w:rsidR="00E63AC5" w:rsidRDefault="001B09F7">
            <w:pPr>
              <w:rPr>
                <w:rFonts w:ascii="仿宋" w:eastAsia="仿宋" w:hAnsi="仿宋"/>
                <w:szCs w:val="21"/>
                <w:lang w:val="zh-CN"/>
              </w:rPr>
            </w:pPr>
            <w:r>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rsidR="00E63AC5" w:rsidRDefault="001B09F7">
            <w:pPr>
              <w:rPr>
                <w:rFonts w:ascii="仿宋" w:eastAsia="仿宋" w:hAnsi="仿宋" w:cs="Courier New"/>
                <w:szCs w:val="21"/>
                <w:lang w:val="zh-CN"/>
              </w:rPr>
            </w:pPr>
            <w:r>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E63AC5">
        <w:trPr>
          <w:trHeight w:val="20"/>
          <w:jc w:val="center"/>
        </w:trPr>
        <w:tc>
          <w:tcPr>
            <w:tcW w:w="1013" w:type="dxa"/>
            <w:vAlign w:val="center"/>
          </w:tcPr>
          <w:p w:rsidR="00E63AC5" w:rsidRDefault="001B09F7">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rsidR="00E63AC5" w:rsidRDefault="001B09F7">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rsidR="00E63AC5" w:rsidRDefault="001B09F7">
            <w:pPr>
              <w:pStyle w:val="af4"/>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投诉受理单位：本项目同级财政部门，即成都市财政局。</w:t>
            </w:r>
          </w:p>
          <w:p w:rsidR="00E63AC5" w:rsidRDefault="001B09F7">
            <w:pPr>
              <w:pStyle w:val="af4"/>
              <w:rPr>
                <w:rFonts w:ascii="仿宋" w:eastAsia="仿宋" w:hAnsi="仿宋" w:cs="Courier New"/>
                <w:sz w:val="21"/>
                <w:szCs w:val="21"/>
                <w:lang w:val="zh-CN"/>
              </w:rPr>
            </w:pPr>
            <w:r>
              <w:rPr>
                <w:rFonts w:ascii="仿宋" w:eastAsia="仿宋" w:hAnsi="仿宋" w:cs="Courier New" w:hint="eastAsia"/>
                <w:sz w:val="21"/>
                <w:szCs w:val="21"/>
                <w:lang w:val="zh-CN"/>
              </w:rPr>
              <w:t>联系电话：028-61882648</w:t>
            </w:r>
          </w:p>
          <w:p w:rsidR="00E63AC5" w:rsidRDefault="001B09F7">
            <w:pPr>
              <w:pStyle w:val="af4"/>
              <w:ind w:leftChars="34" w:left="71"/>
              <w:rPr>
                <w:rFonts w:ascii="仿宋" w:eastAsia="仿宋" w:hAnsi="仿宋" w:cs="Courier New"/>
                <w:sz w:val="21"/>
                <w:szCs w:val="21"/>
                <w:lang w:val="zh-CN"/>
              </w:rPr>
            </w:pPr>
            <w:r>
              <w:rPr>
                <w:rFonts w:ascii="仿宋" w:eastAsia="仿宋" w:hAnsi="仿宋" w:cs="Courier New" w:hint="eastAsia"/>
                <w:sz w:val="21"/>
                <w:szCs w:val="21"/>
                <w:lang w:val="zh-CN"/>
              </w:rPr>
              <w:t>联系地址：成都市锦城大道366号成都市市级机关第三办公区2号楼11/12层</w:t>
            </w:r>
          </w:p>
          <w:p w:rsidR="00E63AC5" w:rsidRDefault="001B09F7">
            <w:pPr>
              <w:pStyle w:val="af4"/>
              <w:ind w:leftChars="34" w:left="71"/>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w:t>
            </w:r>
            <w:proofErr w:type="gramStart"/>
            <w:r>
              <w:rPr>
                <w:rFonts w:ascii="仿宋" w:eastAsia="仿宋" w:hAnsi="仿宋" w:cs="Courier New" w:hint="eastAsia"/>
                <w:sz w:val="21"/>
                <w:szCs w:val="21"/>
                <w:lang w:val="zh-CN"/>
              </w:rPr>
              <w:t>商投诉</w:t>
            </w:r>
            <w:proofErr w:type="gramEnd"/>
            <w:r>
              <w:rPr>
                <w:rFonts w:ascii="仿宋" w:eastAsia="仿宋" w:hAnsi="仿宋" w:cs="Courier New" w:hint="eastAsia"/>
                <w:sz w:val="21"/>
                <w:szCs w:val="21"/>
                <w:lang w:val="zh-CN"/>
              </w:rPr>
              <w:t>事项不得超出已质疑事项的范围。</w:t>
            </w:r>
          </w:p>
        </w:tc>
      </w:tr>
      <w:tr w:rsidR="00E63AC5">
        <w:trPr>
          <w:trHeight w:val="20"/>
          <w:jc w:val="center"/>
        </w:trPr>
        <w:tc>
          <w:tcPr>
            <w:tcW w:w="1013" w:type="dxa"/>
            <w:vAlign w:val="center"/>
          </w:tcPr>
          <w:p w:rsidR="00E63AC5" w:rsidRDefault="001B09F7">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E63AC5" w:rsidRDefault="001B09F7">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E63AC5" w:rsidRDefault="001B09F7">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E63AC5" w:rsidRDefault="001B09F7">
            <w:pPr>
              <w:pStyle w:val="af4"/>
              <w:jc w:val="both"/>
              <w:rPr>
                <w:rFonts w:ascii="仿宋" w:eastAsia="仿宋" w:hAnsi="仿宋" w:cs="Courier New"/>
                <w:sz w:val="21"/>
                <w:szCs w:val="21"/>
                <w:lang w:val="zh-CN"/>
              </w:rPr>
            </w:pPr>
            <w:bookmarkStart w:id="26" w:name="PO_默认文件内容_18"/>
            <w:r>
              <w:rPr>
                <w:rFonts w:ascii="仿宋" w:eastAsia="仿宋" w:hAnsi="仿宋" w:cs="Courier New" w:hint="eastAsia"/>
                <w:sz w:val="21"/>
                <w:szCs w:val="21"/>
                <w:lang w:val="zh-CN"/>
              </w:rPr>
              <w:t>政府采购合同签订之日起2个工作日内，政府采购合同将在四川政府采购网公告；政府采购合同签订之日起</w:t>
            </w:r>
            <w:r>
              <w:rPr>
                <w:rFonts w:ascii="仿宋" w:eastAsia="仿宋" w:hAnsi="仿宋" w:cs="Courier New" w:hint="eastAsia"/>
                <w:sz w:val="21"/>
                <w:szCs w:val="21"/>
              </w:rPr>
              <w:t>7</w:t>
            </w:r>
            <w:r>
              <w:rPr>
                <w:rFonts w:ascii="仿宋" w:eastAsia="仿宋" w:hAnsi="仿宋" w:cs="Courier New" w:hint="eastAsia"/>
                <w:sz w:val="21"/>
                <w:szCs w:val="21"/>
                <w:lang w:val="zh-CN"/>
              </w:rPr>
              <w:t>个工作日内，政府采购合同将向采购项目同级财政部门备案。</w:t>
            </w:r>
            <w:bookmarkEnd w:id="26"/>
          </w:p>
        </w:tc>
      </w:tr>
      <w:tr w:rsidR="00E63AC5">
        <w:trPr>
          <w:trHeight w:val="20"/>
          <w:jc w:val="center"/>
        </w:trPr>
        <w:tc>
          <w:tcPr>
            <w:tcW w:w="1013" w:type="dxa"/>
            <w:vAlign w:val="center"/>
          </w:tcPr>
          <w:p w:rsidR="00E63AC5" w:rsidRDefault="001B09F7">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E63AC5" w:rsidRDefault="001B09F7">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E63AC5">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E63AC5">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E63AC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E63AC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E63AC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E63AC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lastRenderedPageBreak/>
                    <w:t>5000-10000</w:t>
                  </w:r>
                </w:p>
              </w:tc>
              <w:tc>
                <w:tcPr>
                  <w:tcW w:w="1478"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E63AC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E63AC5">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rsidR="00E63AC5" w:rsidRDefault="001B09F7">
            <w:pPr>
              <w:pStyle w:val="af4"/>
              <w:ind w:firstLineChars="200" w:firstLine="420"/>
              <w:rPr>
                <w:rFonts w:ascii="仿宋" w:eastAsia="仿宋" w:hAnsi="仿宋"/>
                <w:sz w:val="21"/>
                <w:szCs w:val="21"/>
                <w:lang w:val="zh-CN"/>
              </w:rPr>
            </w:pPr>
            <w:r>
              <w:rPr>
                <w:rFonts w:ascii="仿宋" w:eastAsia="仿宋" w:hAnsi="仿宋"/>
                <w:sz w:val="21"/>
                <w:szCs w:val="21"/>
                <w:lang w:val="zh-CN"/>
              </w:rPr>
              <w:t>3</w:t>
            </w:r>
            <w:r>
              <w:rPr>
                <w:rFonts w:ascii="仿宋" w:eastAsia="仿宋" w:hAnsi="仿宋" w:hint="eastAsia"/>
                <w:sz w:val="21"/>
                <w:szCs w:val="21"/>
                <w:lang w:val="zh-CN"/>
              </w:rPr>
              <w:t xml:space="preserve">、服务费交纳账户： </w:t>
            </w:r>
          </w:p>
          <w:p w:rsidR="00E63AC5" w:rsidRDefault="001B09F7">
            <w:pPr>
              <w:pStyle w:val="af4"/>
              <w:ind w:firstLineChars="200" w:firstLine="420"/>
              <w:rPr>
                <w:rFonts w:ascii="仿宋" w:eastAsia="仿宋" w:hAnsi="仿宋"/>
                <w:sz w:val="21"/>
                <w:szCs w:val="21"/>
                <w:lang w:val="zh-CN"/>
              </w:rPr>
            </w:pPr>
            <w:r>
              <w:rPr>
                <w:rFonts w:ascii="仿宋" w:eastAsia="仿宋" w:hAnsi="仿宋" w:hint="eastAsia"/>
                <w:sz w:val="21"/>
                <w:szCs w:val="21"/>
                <w:lang w:val="zh-CN"/>
              </w:rPr>
              <w:t>（1）收款单位：</w:t>
            </w:r>
            <w:r w:rsidR="00AA722C" w:rsidRPr="00AA722C">
              <w:rPr>
                <w:rFonts w:ascii="仿宋" w:eastAsia="仿宋" w:hAnsi="仿宋" w:hint="eastAsia"/>
                <w:sz w:val="21"/>
                <w:szCs w:val="21"/>
                <w:lang w:val="zh-CN"/>
              </w:rPr>
              <w:t>四川国际招标有限责任公司</w:t>
            </w:r>
          </w:p>
          <w:p w:rsidR="00E63AC5" w:rsidRDefault="001B09F7">
            <w:pPr>
              <w:pStyle w:val="af4"/>
              <w:ind w:firstLineChars="200" w:firstLine="420"/>
              <w:rPr>
                <w:rFonts w:ascii="仿宋" w:eastAsia="仿宋" w:hAnsi="仿宋"/>
                <w:sz w:val="21"/>
                <w:szCs w:val="21"/>
                <w:lang w:val="zh-CN"/>
              </w:rPr>
            </w:pPr>
            <w:r>
              <w:rPr>
                <w:rFonts w:ascii="仿宋" w:eastAsia="仿宋" w:hAnsi="仿宋" w:hint="eastAsia"/>
                <w:sz w:val="21"/>
                <w:szCs w:val="21"/>
                <w:lang w:val="zh-CN"/>
              </w:rPr>
              <w:t>（2）开 户 行：</w:t>
            </w:r>
            <w:r w:rsidR="00AA722C" w:rsidRPr="00AA722C">
              <w:rPr>
                <w:rFonts w:ascii="仿宋" w:eastAsia="仿宋" w:hAnsi="仿宋" w:hint="eastAsia"/>
                <w:sz w:val="21"/>
                <w:szCs w:val="21"/>
                <w:lang w:val="zh-CN"/>
              </w:rPr>
              <w:t>中国民生银行股份有限公司成都分行营业部</w:t>
            </w:r>
          </w:p>
          <w:p w:rsidR="00E63AC5" w:rsidRDefault="001B09F7">
            <w:pPr>
              <w:pStyle w:val="af4"/>
              <w:ind w:firstLineChars="200" w:firstLine="420"/>
              <w:rPr>
                <w:rFonts w:ascii="仿宋" w:eastAsia="仿宋" w:hAnsi="仿宋"/>
                <w:sz w:val="21"/>
                <w:szCs w:val="21"/>
                <w:lang w:val="zh-CN"/>
              </w:rPr>
            </w:pPr>
            <w:r>
              <w:rPr>
                <w:rFonts w:ascii="仿宋" w:eastAsia="仿宋" w:hAnsi="仿宋" w:hint="eastAsia"/>
                <w:sz w:val="21"/>
                <w:szCs w:val="21"/>
                <w:lang w:val="zh-CN"/>
              </w:rPr>
              <w:t>（3）银行账号：</w:t>
            </w:r>
            <w:r w:rsidR="00AA722C" w:rsidRPr="00AA722C">
              <w:rPr>
                <w:rFonts w:ascii="仿宋" w:eastAsia="仿宋" w:hAnsi="仿宋"/>
                <w:sz w:val="21"/>
                <w:szCs w:val="21"/>
                <w:lang w:val="zh-CN"/>
              </w:rPr>
              <w:t>9902001770346045</w:t>
            </w:r>
          </w:p>
          <w:p w:rsidR="00E63AC5" w:rsidRDefault="001B09F7">
            <w:pPr>
              <w:pStyle w:val="af4"/>
              <w:ind w:firstLine="420"/>
              <w:rPr>
                <w:rFonts w:ascii="仿宋" w:eastAsia="仿宋" w:hAnsi="仿宋"/>
                <w:sz w:val="21"/>
                <w:szCs w:val="21"/>
                <w:lang w:val="zh-CN"/>
              </w:rPr>
            </w:pPr>
            <w:r>
              <w:rPr>
                <w:rFonts w:ascii="仿宋" w:eastAsia="仿宋" w:hAnsi="仿宋" w:cs="Courier New" w:hint="eastAsia"/>
                <w:kern w:val="2"/>
                <w:sz w:val="21"/>
                <w:szCs w:val="21"/>
                <w:lang w:val="zh-CN"/>
              </w:rPr>
              <w:t>4、成交人在领取成交通知书前向采购代理机构交纳成交服务费。</w:t>
            </w:r>
          </w:p>
        </w:tc>
      </w:tr>
      <w:tr w:rsidR="00E63AC5">
        <w:trPr>
          <w:trHeight w:val="20"/>
          <w:jc w:val="center"/>
        </w:trPr>
        <w:tc>
          <w:tcPr>
            <w:tcW w:w="1013" w:type="dxa"/>
            <w:vAlign w:val="center"/>
          </w:tcPr>
          <w:p w:rsidR="00E63AC5" w:rsidRDefault="001B09F7">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19</w:t>
            </w:r>
          </w:p>
        </w:tc>
        <w:tc>
          <w:tcPr>
            <w:tcW w:w="2409" w:type="dxa"/>
            <w:vAlign w:val="center"/>
          </w:tcPr>
          <w:p w:rsidR="00E63AC5" w:rsidRDefault="001B09F7">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rsidR="00E63AC5" w:rsidRDefault="001B09F7">
            <w:pPr>
              <w:pStyle w:val="af4"/>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E63AC5">
        <w:trPr>
          <w:trHeight w:val="20"/>
          <w:jc w:val="center"/>
        </w:trPr>
        <w:tc>
          <w:tcPr>
            <w:tcW w:w="1013" w:type="dxa"/>
            <w:vAlign w:val="center"/>
          </w:tcPr>
          <w:p w:rsidR="00E63AC5" w:rsidRDefault="001B09F7">
            <w:pPr>
              <w:pStyle w:val="af4"/>
              <w:ind w:right="230"/>
              <w:jc w:val="center"/>
              <w:rPr>
                <w:rFonts w:ascii="仿宋" w:eastAsia="仿宋" w:hAnsi="仿宋" w:cs="Courier New"/>
                <w:sz w:val="21"/>
                <w:szCs w:val="21"/>
                <w:lang w:val="zh-CN"/>
              </w:rPr>
            </w:pPr>
            <w:r>
              <w:rPr>
                <w:rFonts w:ascii="仿宋" w:eastAsia="仿宋" w:hAnsi="仿宋" w:hint="eastAsia"/>
                <w:szCs w:val="21"/>
              </w:rPr>
              <w:t>20</w:t>
            </w:r>
          </w:p>
        </w:tc>
        <w:tc>
          <w:tcPr>
            <w:tcW w:w="2409" w:type="dxa"/>
            <w:vAlign w:val="center"/>
          </w:tcPr>
          <w:p w:rsidR="00E63AC5" w:rsidRDefault="001B09F7">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rsidR="00E63AC5" w:rsidRDefault="001B09F7">
            <w:pPr>
              <w:pStyle w:val="af4"/>
              <w:rPr>
                <w:rFonts w:ascii="仿宋" w:eastAsia="仿宋" w:hAnsi="仿宋"/>
                <w:b/>
                <w:sz w:val="21"/>
                <w:szCs w:val="21"/>
                <w:lang w:val="zh-CN"/>
              </w:rPr>
            </w:pP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E63AC5">
        <w:trPr>
          <w:trHeight w:val="20"/>
          <w:jc w:val="center"/>
        </w:trPr>
        <w:tc>
          <w:tcPr>
            <w:tcW w:w="1013" w:type="dxa"/>
            <w:vAlign w:val="center"/>
          </w:tcPr>
          <w:p w:rsidR="00E63AC5" w:rsidRDefault="001B09F7">
            <w:pPr>
              <w:pStyle w:val="af4"/>
              <w:ind w:right="230"/>
              <w:jc w:val="center"/>
              <w:rPr>
                <w:rFonts w:ascii="仿宋" w:eastAsia="仿宋" w:hAnsi="仿宋"/>
                <w:szCs w:val="21"/>
              </w:rPr>
            </w:pPr>
            <w:r>
              <w:rPr>
                <w:rFonts w:ascii="仿宋" w:eastAsia="仿宋" w:hAnsi="仿宋" w:hint="eastAsia"/>
                <w:szCs w:val="21"/>
              </w:rPr>
              <w:t>21</w:t>
            </w:r>
          </w:p>
        </w:tc>
        <w:tc>
          <w:tcPr>
            <w:tcW w:w="2409" w:type="dxa"/>
            <w:vAlign w:val="center"/>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现场考察或者答疑会时间、地点</w:t>
            </w:r>
          </w:p>
        </w:tc>
        <w:tc>
          <w:tcPr>
            <w:tcW w:w="6084" w:type="dxa"/>
            <w:vAlign w:val="center"/>
          </w:tcPr>
          <w:p w:rsidR="00E63AC5" w:rsidRDefault="001B09F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现场考察或者答疑会时间、地点：本项目不组织。</w:t>
            </w:r>
          </w:p>
        </w:tc>
      </w:tr>
    </w:tbl>
    <w:p w:rsidR="00E63AC5" w:rsidRDefault="00E63AC5">
      <w:pPr>
        <w:spacing w:line="400" w:lineRule="exact"/>
        <w:jc w:val="center"/>
        <w:rPr>
          <w:rFonts w:ascii="仿宋" w:eastAsia="仿宋" w:hAnsi="仿宋"/>
        </w:rPr>
      </w:pPr>
    </w:p>
    <w:p w:rsidR="00E63AC5" w:rsidRDefault="001B09F7">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rsidR="00E63AC5" w:rsidRDefault="00E63AC5">
      <w:pPr>
        <w:spacing w:line="400" w:lineRule="exact"/>
        <w:ind w:firstLineChars="200" w:firstLine="480"/>
        <w:rPr>
          <w:rFonts w:ascii="仿宋" w:eastAsia="仿宋" w:hAnsi="仿宋"/>
          <w:sz w:val="24"/>
        </w:rPr>
      </w:pPr>
      <w:bookmarkStart w:id="27" w:name="_Toc183682342"/>
      <w:bookmarkStart w:id="28" w:name="_Toc183582205"/>
      <w:bookmarkStart w:id="29" w:name="_Toc217446034"/>
    </w:p>
    <w:p w:rsidR="00E63AC5" w:rsidRDefault="001B09F7">
      <w:pPr>
        <w:pStyle w:val="3"/>
        <w:keepNext w:val="0"/>
        <w:keepLines w:val="0"/>
        <w:ind w:firstLineChars="200" w:firstLine="480"/>
        <w:rPr>
          <w:rFonts w:ascii="仿宋" w:eastAsia="仿宋" w:hAnsi="仿宋"/>
        </w:rPr>
      </w:pPr>
      <w:bookmarkStart w:id="30" w:name="PO_默认文件内容_20"/>
      <w:r>
        <w:rPr>
          <w:rFonts w:ascii="仿宋" w:eastAsia="仿宋" w:hAnsi="仿宋" w:hint="eastAsia"/>
        </w:rPr>
        <w:t>1</w:t>
      </w:r>
      <w:r>
        <w:rPr>
          <w:rFonts w:ascii="仿宋" w:eastAsia="仿宋" w:hAnsi="仿宋"/>
        </w:rPr>
        <w:t>.</w:t>
      </w:r>
      <w:bookmarkEnd w:id="27"/>
      <w:bookmarkEnd w:id="28"/>
      <w:r>
        <w:rPr>
          <w:rFonts w:ascii="仿宋" w:eastAsia="仿宋" w:hAnsi="仿宋" w:hint="eastAsia"/>
          <w:szCs w:val="24"/>
        </w:rPr>
        <w:t>适用范围</w:t>
      </w:r>
      <w:bookmarkEnd w:id="29"/>
    </w:p>
    <w:p w:rsidR="00E63AC5" w:rsidRDefault="001B09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rsidR="00E63AC5" w:rsidRDefault="001B09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30"/>
    </w:p>
    <w:p w:rsidR="00E63AC5" w:rsidRDefault="00E63AC5">
      <w:pPr>
        <w:tabs>
          <w:tab w:val="left" w:pos="7665"/>
        </w:tabs>
        <w:spacing w:line="400" w:lineRule="exact"/>
        <w:ind w:firstLineChars="200" w:firstLine="480"/>
        <w:rPr>
          <w:rFonts w:ascii="仿宋" w:eastAsia="仿宋" w:hAnsi="仿宋"/>
          <w:sz w:val="24"/>
        </w:rPr>
      </w:pPr>
    </w:p>
    <w:p w:rsidR="00E63AC5" w:rsidRDefault="001B09F7">
      <w:pPr>
        <w:pStyle w:val="3"/>
        <w:keepNext w:val="0"/>
        <w:keepLines w:val="0"/>
        <w:ind w:firstLineChars="200" w:firstLine="480"/>
        <w:rPr>
          <w:rFonts w:ascii="仿宋" w:eastAsia="仿宋" w:hAnsi="仿宋"/>
        </w:rPr>
      </w:pPr>
      <w:bookmarkStart w:id="31" w:name="_Toc217446035"/>
      <w:bookmarkStart w:id="32" w:name="_Toc183582206"/>
      <w:bookmarkStart w:id="33" w:name="_Toc183682343"/>
      <w:r>
        <w:rPr>
          <w:rFonts w:ascii="仿宋" w:eastAsia="仿宋" w:hAnsi="仿宋"/>
        </w:rPr>
        <w:t>2.</w:t>
      </w:r>
      <w:bookmarkEnd w:id="31"/>
      <w:bookmarkEnd w:id="32"/>
      <w:bookmarkEnd w:id="33"/>
      <w:r>
        <w:rPr>
          <w:rFonts w:ascii="仿宋" w:eastAsia="仿宋" w:hAnsi="仿宋" w:hint="eastAsia"/>
        </w:rPr>
        <w:t>采购主体</w:t>
      </w:r>
    </w:p>
    <w:p w:rsidR="00E63AC5" w:rsidRDefault="001B09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Pr>
          <w:rFonts w:ascii="仿宋" w:eastAsia="仿宋" w:hAnsi="仿宋" w:hint="eastAsia"/>
          <w:sz w:val="24"/>
          <w:u w:val="single"/>
        </w:rPr>
        <w:t>成都市不动产登记中心</w:t>
      </w:r>
      <w:r>
        <w:rPr>
          <w:rFonts w:ascii="仿宋" w:eastAsia="仿宋" w:hAnsi="仿宋" w:hint="eastAsia"/>
          <w:sz w:val="24"/>
        </w:rPr>
        <w:t>。</w:t>
      </w:r>
    </w:p>
    <w:p w:rsidR="00E63AC5" w:rsidRDefault="001B09F7">
      <w:pPr>
        <w:tabs>
          <w:tab w:val="left" w:pos="7665"/>
        </w:tabs>
        <w:spacing w:line="400" w:lineRule="exact"/>
        <w:ind w:firstLineChars="200" w:firstLine="480"/>
        <w:rPr>
          <w:rFonts w:ascii="仿宋" w:eastAsia="仿宋" w:hAnsi="仿宋"/>
          <w:sz w:val="24"/>
        </w:rPr>
      </w:pPr>
      <w:bookmarkStart w:id="34"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rsidR="00E63AC5" w:rsidRDefault="00E63AC5">
      <w:pPr>
        <w:tabs>
          <w:tab w:val="left" w:pos="7665"/>
        </w:tabs>
        <w:spacing w:line="400" w:lineRule="exact"/>
        <w:ind w:firstLineChars="200" w:firstLine="480"/>
        <w:rPr>
          <w:rFonts w:ascii="仿宋" w:eastAsia="仿宋" w:hAnsi="仿宋"/>
          <w:sz w:val="24"/>
        </w:rPr>
      </w:pPr>
    </w:p>
    <w:p w:rsidR="00E63AC5" w:rsidRDefault="001B09F7">
      <w:pPr>
        <w:pStyle w:val="3"/>
        <w:keepNext w:val="0"/>
        <w:keepLines w:val="0"/>
        <w:ind w:firstLineChars="200" w:firstLine="480"/>
        <w:rPr>
          <w:rFonts w:ascii="仿宋" w:eastAsia="仿宋" w:hAnsi="仿宋"/>
        </w:rPr>
      </w:pPr>
      <w:bookmarkStart w:id="35" w:name="_Toc183582207"/>
      <w:bookmarkStart w:id="36" w:name="_Toc217390843"/>
      <w:bookmarkStart w:id="37" w:name="_Toc183682344"/>
      <w:bookmarkStart w:id="38" w:name="_Toc217446036"/>
      <w:r>
        <w:rPr>
          <w:rFonts w:ascii="仿宋" w:eastAsia="仿宋" w:hAnsi="仿宋"/>
        </w:rPr>
        <w:t>3.</w:t>
      </w:r>
      <w:r>
        <w:rPr>
          <w:rFonts w:ascii="仿宋" w:eastAsia="仿宋" w:hAnsi="仿宋" w:hint="eastAsia"/>
        </w:rPr>
        <w:t xml:space="preserve"> 合格</w:t>
      </w:r>
      <w:bookmarkEnd w:id="35"/>
      <w:bookmarkEnd w:id="36"/>
      <w:bookmarkEnd w:id="37"/>
      <w:bookmarkEnd w:id="38"/>
      <w:r>
        <w:rPr>
          <w:rFonts w:ascii="仿宋" w:eastAsia="仿宋" w:hAnsi="仿宋" w:hint="eastAsia"/>
        </w:rPr>
        <w:t>供应商</w:t>
      </w:r>
    </w:p>
    <w:p w:rsidR="00E63AC5" w:rsidRDefault="001B09F7">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rsidR="00E63AC5" w:rsidRDefault="001B09F7">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rsidR="00E63AC5" w:rsidRDefault="001B09F7">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rsidR="00E63AC5" w:rsidRDefault="001B09F7">
      <w:pPr>
        <w:tabs>
          <w:tab w:val="left" w:pos="7665"/>
        </w:tabs>
        <w:spacing w:line="400" w:lineRule="exact"/>
        <w:ind w:firstLineChars="200" w:firstLine="480"/>
        <w:rPr>
          <w:rFonts w:ascii="仿宋" w:eastAsia="仿宋" w:hAnsi="仿宋" w:cs="宋体"/>
          <w:sz w:val="24"/>
        </w:rPr>
      </w:pPr>
      <w:bookmarkStart w:id="39" w:name="_Toc183682345"/>
      <w:bookmarkStart w:id="40" w:name="_Toc217446037"/>
      <w:bookmarkStart w:id="41" w:name="_Toc183582208"/>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E63AC5" w:rsidRDefault="001B09F7">
      <w:pPr>
        <w:spacing w:line="400" w:lineRule="exact"/>
        <w:ind w:firstLineChars="200" w:firstLine="480"/>
        <w:rPr>
          <w:rFonts w:ascii="仿宋" w:eastAsia="仿宋" w:hAnsi="仿宋" w:cs="宋体"/>
          <w:sz w:val="24"/>
        </w:rPr>
      </w:pPr>
      <w:r>
        <w:rPr>
          <w:rFonts w:ascii="仿宋" w:eastAsia="仿宋" w:hAnsi="仿宋" w:cs="宋体" w:hint="eastAsia"/>
          <w:sz w:val="24"/>
        </w:rPr>
        <w:t>由代理机构提供供应商获取采购文件情况的相关证明材料，供应商不用提供证明材料。</w:t>
      </w:r>
    </w:p>
    <w:p w:rsidR="00E63AC5" w:rsidRDefault="00E63AC5"/>
    <w:p w:rsidR="00E63AC5" w:rsidRDefault="001B09F7">
      <w:pPr>
        <w:pStyle w:val="3"/>
        <w:keepNext w:val="0"/>
        <w:keepLines w:val="0"/>
        <w:ind w:firstLineChars="200" w:firstLine="482"/>
        <w:rPr>
          <w:rFonts w:ascii="仿宋" w:eastAsia="仿宋" w:hAnsi="仿宋"/>
          <w:b/>
          <w:bCs w:val="0"/>
        </w:rPr>
      </w:pPr>
      <w:r>
        <w:rPr>
          <w:rFonts w:ascii="仿宋" w:eastAsia="仿宋" w:hAnsi="仿宋" w:hint="eastAsia"/>
          <w:b/>
          <w:bCs w:val="0"/>
        </w:rPr>
        <w:t>4. 磋商费用</w:t>
      </w:r>
      <w:bookmarkEnd w:id="39"/>
      <w:bookmarkEnd w:id="40"/>
      <w:bookmarkEnd w:id="41"/>
      <w:r>
        <w:rPr>
          <w:rFonts w:ascii="仿宋" w:eastAsia="仿宋" w:hAnsi="仿宋" w:hint="eastAsia"/>
          <w:b/>
          <w:bCs w:val="0"/>
        </w:rPr>
        <w:t>（实质性要求）</w:t>
      </w:r>
    </w:p>
    <w:p w:rsidR="00E63AC5" w:rsidRDefault="001B09F7">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rsidR="00E63AC5" w:rsidRDefault="00E63AC5">
      <w:pPr>
        <w:rPr>
          <w:rFonts w:ascii="仿宋" w:eastAsia="仿宋" w:hAnsi="仿宋"/>
        </w:rPr>
      </w:pPr>
    </w:p>
    <w:p w:rsidR="00E63AC5" w:rsidRDefault="001B09F7">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5.充分、公平竞争保障措施（实质性要求）</w:t>
      </w:r>
    </w:p>
    <w:p w:rsidR="00E63AC5" w:rsidRDefault="001B09F7">
      <w:pPr>
        <w:pStyle w:val="11"/>
        <w:spacing w:line="400" w:lineRule="exact"/>
        <w:ind w:left="1" w:firstLineChars="200" w:firstLine="480"/>
        <w:rPr>
          <w:rFonts w:ascii="仿宋" w:eastAsia="仿宋" w:hAnsi="仿宋"/>
          <w:sz w:val="24"/>
        </w:rPr>
      </w:pPr>
      <w:r>
        <w:rPr>
          <w:rFonts w:ascii="仿宋" w:eastAsia="仿宋" w:hAnsi="仿宋" w:hint="eastAsia"/>
          <w:sz w:val="24"/>
        </w:rPr>
        <w:t>5.1利害关系供应商处理。单位负责人为同一人或者存在直接控股、管理关系的不同供应商不得参加同一合同项下的政府采购活动。</w:t>
      </w:r>
    </w:p>
    <w:p w:rsidR="00E63AC5" w:rsidRDefault="001B09F7">
      <w:pPr>
        <w:pStyle w:val="11"/>
        <w:spacing w:line="400" w:lineRule="exact"/>
        <w:ind w:left="1" w:firstLineChars="200" w:firstLine="480"/>
        <w:rPr>
          <w:rFonts w:ascii="仿宋" w:eastAsia="仿宋" w:hAnsi="仿宋"/>
          <w:sz w:val="24"/>
        </w:rPr>
      </w:pPr>
      <w:r>
        <w:rPr>
          <w:rFonts w:ascii="仿宋" w:eastAsia="仿宋" w:hAnsi="仿宋" w:hint="eastAsia"/>
          <w:sz w:val="24"/>
        </w:rPr>
        <w:t>5.2前期参与供应商处理。为采购项目提供整体设计、规范编制或者项目管理、监理、检测等服务的供应商，不得再参加该采购项目的其他采购活动。</w:t>
      </w:r>
    </w:p>
    <w:p w:rsidR="00E63AC5" w:rsidRDefault="001B09F7">
      <w:pPr>
        <w:pStyle w:val="11"/>
        <w:spacing w:line="400" w:lineRule="exact"/>
        <w:ind w:left="1" w:firstLineChars="200" w:firstLine="480"/>
        <w:rPr>
          <w:rFonts w:ascii="仿宋" w:eastAsia="仿宋" w:hAnsi="仿宋"/>
          <w:sz w:val="24"/>
        </w:rPr>
      </w:pPr>
      <w:r>
        <w:rPr>
          <w:rFonts w:ascii="仿宋" w:eastAsia="仿宋" w:hAnsi="仿宋" w:hint="eastAsia"/>
          <w:sz w:val="24"/>
        </w:rPr>
        <w:t>5.3回避。政府采购活动中，采购人员及相关人员与供应商有下列利害关系之一的，应当回避：</w:t>
      </w:r>
    </w:p>
    <w:p w:rsidR="00E63AC5" w:rsidRDefault="001B09F7">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rsidR="00E63AC5" w:rsidRDefault="001B09F7">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rsidR="00E63AC5" w:rsidRDefault="001B09F7">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rsidR="00E63AC5" w:rsidRDefault="001B09F7">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E63AC5" w:rsidRDefault="001B09F7">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rsidR="00E63AC5" w:rsidRDefault="001B09F7">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rsidR="00E63AC5" w:rsidRDefault="001B09F7">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E63AC5" w:rsidRDefault="00E63AC5">
      <w:pPr>
        <w:pStyle w:val="11"/>
        <w:spacing w:line="400" w:lineRule="exact"/>
        <w:ind w:left="1" w:firstLineChars="200" w:firstLine="482"/>
        <w:rPr>
          <w:rFonts w:ascii="仿宋" w:eastAsia="仿宋" w:hAnsi="仿宋"/>
          <w:b/>
          <w:sz w:val="24"/>
        </w:rPr>
      </w:pPr>
    </w:p>
    <w:p w:rsidR="00E63AC5" w:rsidRDefault="001B09F7">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6.联合体竞争性磋商</w:t>
      </w:r>
    </w:p>
    <w:p w:rsidR="00E63AC5" w:rsidRDefault="001B09F7">
      <w:pPr>
        <w:pStyle w:val="11"/>
        <w:spacing w:line="400" w:lineRule="exact"/>
        <w:ind w:left="1" w:firstLineChars="200" w:firstLine="480"/>
        <w:rPr>
          <w:rFonts w:ascii="仿宋" w:eastAsia="仿宋" w:hAnsi="仿宋"/>
          <w:sz w:val="24"/>
        </w:rPr>
      </w:pPr>
      <w:r>
        <w:rPr>
          <w:rFonts w:ascii="仿宋" w:eastAsia="仿宋" w:hAnsi="仿宋" w:hint="eastAsia"/>
          <w:sz w:val="24"/>
        </w:rPr>
        <w:t>本项目不允许联合体。</w:t>
      </w:r>
    </w:p>
    <w:p w:rsidR="00E63AC5" w:rsidRDefault="00E63AC5">
      <w:pPr>
        <w:pStyle w:val="11"/>
        <w:spacing w:line="400" w:lineRule="exact"/>
        <w:ind w:left="1" w:firstLineChars="200" w:firstLine="480"/>
        <w:rPr>
          <w:rFonts w:ascii="仿宋" w:eastAsia="仿宋" w:hAnsi="仿宋"/>
          <w:sz w:val="24"/>
        </w:rPr>
      </w:pPr>
    </w:p>
    <w:p w:rsidR="00E63AC5" w:rsidRDefault="001B09F7">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7.磋商保证金</w:t>
      </w:r>
    </w:p>
    <w:p w:rsidR="00E63AC5" w:rsidRDefault="001B09F7">
      <w:pPr>
        <w:spacing w:line="400" w:lineRule="exact"/>
        <w:ind w:firstLineChars="196" w:firstLine="472"/>
        <w:rPr>
          <w:rFonts w:ascii="仿宋" w:eastAsia="仿宋" w:hAnsi="仿宋"/>
          <w:b/>
          <w:bCs/>
          <w:sz w:val="24"/>
        </w:rPr>
      </w:pPr>
      <w:r>
        <w:rPr>
          <w:rFonts w:ascii="仿宋" w:eastAsia="仿宋" w:hAnsi="仿宋" w:hint="eastAsia"/>
          <w:b/>
          <w:bCs/>
          <w:sz w:val="24"/>
        </w:rPr>
        <w:t>本项目不</w:t>
      </w:r>
      <w:proofErr w:type="gramStart"/>
      <w:r>
        <w:rPr>
          <w:rFonts w:ascii="仿宋" w:eastAsia="仿宋" w:hAnsi="仿宋" w:hint="eastAsia"/>
          <w:b/>
          <w:bCs/>
          <w:sz w:val="24"/>
        </w:rPr>
        <w:t>收取磋商</w:t>
      </w:r>
      <w:proofErr w:type="gramEnd"/>
      <w:r>
        <w:rPr>
          <w:rFonts w:ascii="仿宋" w:eastAsia="仿宋" w:hAnsi="仿宋" w:hint="eastAsia"/>
          <w:b/>
          <w:bCs/>
          <w:sz w:val="24"/>
        </w:rPr>
        <w:t>保证金。</w:t>
      </w:r>
    </w:p>
    <w:p w:rsidR="00E63AC5" w:rsidRDefault="00E63AC5">
      <w:pPr>
        <w:spacing w:line="400" w:lineRule="exact"/>
        <w:ind w:firstLineChars="196" w:firstLine="470"/>
        <w:rPr>
          <w:rFonts w:ascii="仿宋" w:eastAsia="仿宋" w:hAnsi="仿宋"/>
          <w:sz w:val="24"/>
        </w:rPr>
      </w:pPr>
    </w:p>
    <w:p w:rsidR="00E63AC5" w:rsidRDefault="001B09F7">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E63AC5" w:rsidRDefault="00E63AC5">
      <w:pPr>
        <w:spacing w:line="400" w:lineRule="exact"/>
        <w:ind w:firstLineChars="196" w:firstLine="470"/>
        <w:rPr>
          <w:rFonts w:ascii="仿宋" w:eastAsia="仿宋" w:hAnsi="仿宋"/>
          <w:sz w:val="24"/>
        </w:rPr>
      </w:pPr>
    </w:p>
    <w:p w:rsidR="00E63AC5" w:rsidRDefault="001B09F7">
      <w:pPr>
        <w:pStyle w:val="a7"/>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E63AC5" w:rsidRDefault="001B09F7">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w:t>
      </w:r>
      <w:r>
        <w:rPr>
          <w:rFonts w:ascii="仿宋" w:eastAsia="仿宋" w:hAnsi="仿宋" w:hint="eastAsia"/>
          <w:sz w:val="24"/>
          <w:szCs w:val="24"/>
        </w:rPr>
        <w:lastRenderedPageBreak/>
        <w:t>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E63AC5" w:rsidRDefault="001B09F7">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rsidR="00E63AC5" w:rsidRDefault="001B09F7">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E63AC5" w:rsidRDefault="001B09F7">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rsidR="00E63AC5" w:rsidRDefault="00E63AC5">
      <w:pPr>
        <w:spacing w:line="400" w:lineRule="exact"/>
        <w:jc w:val="center"/>
        <w:rPr>
          <w:rFonts w:ascii="仿宋" w:eastAsia="仿宋" w:hAnsi="仿宋"/>
        </w:rPr>
      </w:pPr>
      <w:bookmarkStart w:id="42" w:name="_Toc217446038"/>
      <w:bookmarkStart w:id="43" w:name="_Toc89075875"/>
      <w:bookmarkStart w:id="44" w:name="_Toc183582209"/>
      <w:bookmarkStart w:id="45" w:name="_Toc77400779"/>
      <w:bookmarkStart w:id="46" w:name="_Toc183682346"/>
      <w:bookmarkEnd w:id="34"/>
    </w:p>
    <w:p w:rsidR="00E63AC5" w:rsidRDefault="001B09F7">
      <w:pPr>
        <w:pStyle w:val="2"/>
        <w:keepNext w:val="0"/>
        <w:keepLines w:val="0"/>
        <w:spacing w:before="0" w:after="0" w:line="400" w:lineRule="exact"/>
        <w:jc w:val="center"/>
        <w:rPr>
          <w:rFonts w:ascii="仿宋" w:eastAsia="仿宋" w:hAnsi="仿宋"/>
          <w:bCs w:val="0"/>
        </w:rPr>
      </w:pPr>
      <w:bookmarkStart w:id="47" w:name="PO_默认文件内容_24"/>
      <w:r>
        <w:rPr>
          <w:rFonts w:ascii="仿宋" w:eastAsia="仿宋" w:hAnsi="仿宋" w:hint="eastAsia"/>
          <w:bCs w:val="0"/>
        </w:rPr>
        <w:t>三、磋商文件</w:t>
      </w:r>
      <w:bookmarkEnd w:id="42"/>
      <w:bookmarkEnd w:id="43"/>
      <w:bookmarkEnd w:id="44"/>
      <w:bookmarkEnd w:id="45"/>
      <w:bookmarkEnd w:id="46"/>
    </w:p>
    <w:p w:rsidR="00E63AC5" w:rsidRDefault="00E63AC5">
      <w:pPr>
        <w:spacing w:line="400" w:lineRule="exact"/>
        <w:ind w:firstLineChars="200" w:firstLine="480"/>
        <w:rPr>
          <w:rFonts w:ascii="仿宋" w:eastAsia="仿宋" w:hAnsi="仿宋"/>
          <w:sz w:val="24"/>
        </w:rPr>
      </w:pPr>
      <w:bookmarkStart w:id="48" w:name="_Toc183682347"/>
      <w:bookmarkStart w:id="49" w:name="_Toc217446039"/>
      <w:bookmarkStart w:id="50" w:name="_Toc183582210"/>
    </w:p>
    <w:p w:rsidR="00E63AC5" w:rsidRDefault="001B09F7">
      <w:pPr>
        <w:pStyle w:val="3"/>
        <w:keepNext w:val="0"/>
        <w:keepLines w:val="0"/>
        <w:ind w:firstLineChars="200" w:firstLine="482"/>
        <w:rPr>
          <w:rFonts w:ascii="仿宋" w:eastAsia="仿宋" w:hAnsi="仿宋"/>
          <w:b/>
          <w:bCs w:val="0"/>
        </w:rPr>
      </w:pPr>
      <w:r>
        <w:rPr>
          <w:rFonts w:ascii="仿宋" w:eastAsia="仿宋" w:hAnsi="仿宋" w:hint="eastAsia"/>
          <w:b/>
          <w:bCs w:val="0"/>
        </w:rPr>
        <w:t>10.磋商文件的构成</w:t>
      </w:r>
      <w:bookmarkEnd w:id="48"/>
      <w:bookmarkEnd w:id="49"/>
      <w:bookmarkEnd w:id="50"/>
      <w:r>
        <w:rPr>
          <w:rFonts w:ascii="仿宋" w:eastAsia="仿宋" w:hAnsi="仿宋" w:hint="eastAsia"/>
          <w:b/>
          <w:bCs w:val="0"/>
        </w:rPr>
        <w:t>（实质性要求）</w:t>
      </w:r>
    </w:p>
    <w:p w:rsidR="00E63AC5" w:rsidRDefault="001B09F7">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E63AC5" w:rsidRDefault="001B09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E63AC5" w:rsidRDefault="00E63AC5">
      <w:pPr>
        <w:spacing w:line="400" w:lineRule="exact"/>
        <w:ind w:firstLineChars="200" w:firstLine="480"/>
        <w:rPr>
          <w:rFonts w:ascii="仿宋" w:eastAsia="仿宋" w:hAnsi="仿宋"/>
          <w:sz w:val="24"/>
        </w:rPr>
      </w:pPr>
      <w:bookmarkStart w:id="51" w:name="_Toc183682348"/>
      <w:bookmarkStart w:id="52" w:name="_Toc183582211"/>
      <w:bookmarkStart w:id="53" w:name="_Toc217446040"/>
    </w:p>
    <w:p w:rsidR="00E63AC5" w:rsidRDefault="001B09F7">
      <w:pPr>
        <w:pStyle w:val="3"/>
        <w:keepNext w:val="0"/>
        <w:keepLines w:val="0"/>
        <w:ind w:firstLineChars="200" w:firstLine="482"/>
        <w:rPr>
          <w:rFonts w:ascii="仿宋" w:eastAsia="仿宋" w:hAnsi="仿宋"/>
          <w:b/>
          <w:bCs w:val="0"/>
        </w:rPr>
      </w:pPr>
      <w:r>
        <w:rPr>
          <w:rFonts w:ascii="仿宋" w:eastAsia="仿宋" w:hAnsi="仿宋" w:hint="eastAsia"/>
          <w:b/>
          <w:bCs w:val="0"/>
        </w:rPr>
        <w:t>11.磋商文件的澄清</w:t>
      </w:r>
      <w:bookmarkEnd w:id="51"/>
      <w:bookmarkEnd w:id="52"/>
      <w:r>
        <w:rPr>
          <w:rFonts w:ascii="仿宋" w:eastAsia="仿宋" w:hAnsi="仿宋" w:hint="eastAsia"/>
          <w:b/>
          <w:bCs w:val="0"/>
        </w:rPr>
        <w:t>和修改</w:t>
      </w:r>
      <w:bookmarkEnd w:id="53"/>
    </w:p>
    <w:p w:rsidR="00E63AC5" w:rsidRDefault="001B09F7">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rsidR="00E63AC5" w:rsidRDefault="001B09F7">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rsidR="00E63AC5" w:rsidRDefault="001B09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rsidR="00E63AC5" w:rsidRDefault="001B09F7">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更正通知将通过政府采购云平台通知所有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w:t>
      </w:r>
    </w:p>
    <w:p w:rsidR="00E63AC5" w:rsidRDefault="001B09F7">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E63AC5" w:rsidRDefault="00E63AC5">
      <w:pPr>
        <w:spacing w:line="400" w:lineRule="exact"/>
        <w:ind w:firstLineChars="200" w:firstLine="480"/>
        <w:rPr>
          <w:rFonts w:ascii="仿宋" w:eastAsia="仿宋" w:hAnsi="仿宋"/>
          <w:sz w:val="24"/>
        </w:rPr>
      </w:pPr>
    </w:p>
    <w:p w:rsidR="00E63AC5" w:rsidRDefault="001B09F7">
      <w:pPr>
        <w:pStyle w:val="3"/>
        <w:keepNext w:val="0"/>
        <w:keepLines w:val="0"/>
        <w:ind w:firstLineChars="200" w:firstLine="482"/>
        <w:rPr>
          <w:rFonts w:ascii="仿宋" w:eastAsia="仿宋" w:hAnsi="仿宋"/>
          <w:b/>
          <w:bCs w:val="0"/>
        </w:rPr>
      </w:pPr>
      <w:bookmarkStart w:id="54" w:name="_Toc208848971"/>
      <w:bookmarkStart w:id="55" w:name="_Toc217446041"/>
      <w:r>
        <w:rPr>
          <w:rFonts w:ascii="仿宋" w:eastAsia="仿宋" w:hAnsi="仿宋" w:hint="eastAsia"/>
          <w:b/>
          <w:bCs w:val="0"/>
        </w:rPr>
        <w:t>12.答疑会和现场考察</w:t>
      </w:r>
      <w:bookmarkEnd w:id="54"/>
      <w:bookmarkEnd w:id="55"/>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E63AC5" w:rsidRDefault="001B09F7">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rsidR="00E63AC5" w:rsidRDefault="00E63AC5">
      <w:pPr>
        <w:spacing w:line="400" w:lineRule="exact"/>
        <w:jc w:val="center"/>
        <w:rPr>
          <w:rFonts w:ascii="仿宋" w:eastAsia="仿宋" w:hAnsi="仿宋"/>
        </w:rPr>
      </w:pPr>
      <w:bookmarkStart w:id="56" w:name="_Toc183682351"/>
      <w:bookmarkStart w:id="57" w:name="_Toc77400780"/>
      <w:bookmarkStart w:id="58" w:name="_Toc89075876"/>
      <w:bookmarkStart w:id="59" w:name="_Toc217446042"/>
      <w:bookmarkStart w:id="60" w:name="_Toc183582214"/>
    </w:p>
    <w:p w:rsidR="00E63AC5" w:rsidRDefault="001B09F7">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6"/>
      <w:bookmarkEnd w:id="57"/>
      <w:bookmarkEnd w:id="58"/>
      <w:bookmarkEnd w:id="59"/>
      <w:bookmarkEnd w:id="60"/>
    </w:p>
    <w:p w:rsidR="00E63AC5" w:rsidRDefault="00E63AC5">
      <w:pPr>
        <w:rPr>
          <w:rFonts w:ascii="仿宋" w:eastAsia="仿宋" w:hAnsi="仿宋"/>
        </w:rPr>
      </w:pPr>
    </w:p>
    <w:p w:rsidR="00E63AC5" w:rsidRDefault="001B09F7">
      <w:pPr>
        <w:pStyle w:val="3"/>
        <w:keepNext w:val="0"/>
        <w:keepLines w:val="0"/>
        <w:ind w:firstLineChars="200" w:firstLine="482"/>
        <w:rPr>
          <w:rFonts w:ascii="仿宋" w:eastAsia="仿宋" w:hAnsi="仿宋"/>
          <w:b/>
          <w:bCs w:val="0"/>
        </w:rPr>
      </w:pPr>
      <w:bookmarkStart w:id="61" w:name="_Toc217446043"/>
      <w:bookmarkStart w:id="62" w:name="_Toc183582215"/>
      <w:bookmarkStart w:id="63" w:name="_Toc183682352"/>
      <w:r>
        <w:rPr>
          <w:rFonts w:ascii="仿宋" w:eastAsia="仿宋" w:hAnsi="仿宋" w:hint="eastAsia"/>
          <w:b/>
          <w:bCs w:val="0"/>
        </w:rPr>
        <w:t>13.响应文件的组成</w:t>
      </w:r>
    </w:p>
    <w:p w:rsidR="00E63AC5" w:rsidRDefault="001B09F7">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w:t>
      </w:r>
    </w:p>
    <w:p w:rsidR="00E63AC5" w:rsidRDefault="001B09F7">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E63AC5" w:rsidRDefault="00E63AC5">
      <w:pPr>
        <w:spacing w:line="400" w:lineRule="exact"/>
        <w:ind w:firstLineChars="200" w:firstLine="480"/>
        <w:rPr>
          <w:rFonts w:ascii="仿宋" w:eastAsia="仿宋" w:hAnsi="仿宋"/>
          <w:sz w:val="24"/>
        </w:rPr>
      </w:pPr>
    </w:p>
    <w:p w:rsidR="00E63AC5" w:rsidRDefault="001B09F7">
      <w:pPr>
        <w:pStyle w:val="3"/>
        <w:keepNext w:val="0"/>
        <w:keepLines w:val="0"/>
        <w:ind w:firstLineChars="200" w:firstLine="482"/>
        <w:rPr>
          <w:rFonts w:ascii="仿宋" w:eastAsia="仿宋" w:hAnsi="仿宋"/>
          <w:b/>
        </w:rPr>
      </w:pPr>
      <w:r>
        <w:rPr>
          <w:rFonts w:ascii="仿宋" w:eastAsia="仿宋" w:hAnsi="仿宋" w:hint="eastAsia"/>
          <w:b/>
        </w:rPr>
        <w:t>14.响应文件的语言</w:t>
      </w:r>
      <w:bookmarkEnd w:id="61"/>
      <w:bookmarkEnd w:id="62"/>
      <w:bookmarkEnd w:id="63"/>
    </w:p>
    <w:p w:rsidR="00E63AC5" w:rsidRDefault="001B09F7">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E63AC5" w:rsidRDefault="001B09F7">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E63AC5" w:rsidRDefault="001B09F7">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rsidR="00E63AC5" w:rsidRDefault="00E63AC5">
      <w:pPr>
        <w:spacing w:line="400" w:lineRule="exact"/>
        <w:ind w:firstLineChars="200" w:firstLine="480"/>
        <w:rPr>
          <w:rFonts w:ascii="仿宋" w:eastAsia="仿宋" w:hAnsi="仿宋"/>
          <w:sz w:val="24"/>
        </w:rPr>
      </w:pPr>
      <w:bookmarkStart w:id="64" w:name="_Toc183682353"/>
      <w:bookmarkStart w:id="65" w:name="_Toc217446044"/>
      <w:bookmarkStart w:id="66" w:name="_Toc183582216"/>
    </w:p>
    <w:p w:rsidR="00E63AC5" w:rsidRDefault="001B09F7">
      <w:pPr>
        <w:pStyle w:val="3"/>
        <w:keepNext w:val="0"/>
        <w:keepLines w:val="0"/>
        <w:ind w:firstLineChars="200" w:firstLine="480"/>
        <w:rPr>
          <w:rFonts w:ascii="仿宋" w:eastAsia="仿宋" w:hAnsi="仿宋"/>
        </w:rPr>
      </w:pPr>
      <w:r>
        <w:rPr>
          <w:rFonts w:ascii="仿宋" w:eastAsia="仿宋" w:hAnsi="仿宋" w:hint="eastAsia"/>
        </w:rPr>
        <w:lastRenderedPageBreak/>
        <w:t>15.计量单位</w:t>
      </w:r>
      <w:bookmarkEnd w:id="64"/>
      <w:bookmarkEnd w:id="65"/>
      <w:bookmarkEnd w:id="66"/>
      <w:r>
        <w:rPr>
          <w:rFonts w:ascii="仿宋" w:eastAsia="仿宋" w:hAnsi="仿宋" w:hint="eastAsia"/>
          <w:b/>
          <w:bCs w:val="0"/>
        </w:rPr>
        <w:t>（实质性要求）</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rsidR="00E63AC5" w:rsidRDefault="00E63AC5">
      <w:pPr>
        <w:spacing w:line="400" w:lineRule="exact"/>
        <w:ind w:firstLineChars="195" w:firstLine="470"/>
        <w:rPr>
          <w:rFonts w:ascii="仿宋" w:eastAsia="仿宋" w:hAnsi="仿宋"/>
          <w:b/>
          <w:bCs/>
          <w:sz w:val="24"/>
        </w:rPr>
      </w:pPr>
      <w:bookmarkStart w:id="67" w:name="_Toc217446045"/>
    </w:p>
    <w:p w:rsidR="00E63AC5" w:rsidRDefault="001B09F7">
      <w:pPr>
        <w:spacing w:line="400" w:lineRule="exact"/>
        <w:ind w:firstLineChars="195" w:firstLine="470"/>
        <w:outlineLvl w:val="2"/>
        <w:rPr>
          <w:rFonts w:ascii="仿宋" w:eastAsia="仿宋" w:hAnsi="仿宋"/>
          <w:b/>
          <w:bCs/>
          <w:sz w:val="24"/>
        </w:rPr>
      </w:pPr>
      <w:r>
        <w:rPr>
          <w:rFonts w:ascii="仿宋" w:eastAsia="仿宋" w:hAnsi="仿宋" w:hint="eastAsia"/>
          <w:b/>
          <w:bCs/>
          <w:sz w:val="24"/>
        </w:rPr>
        <w:t>16.</w:t>
      </w:r>
      <w:r>
        <w:rPr>
          <w:rFonts w:ascii="仿宋" w:eastAsia="仿宋" w:hAnsi="仿宋" w:hint="eastAsia"/>
          <w:b/>
          <w:sz w:val="24"/>
        </w:rPr>
        <w:t>报价</w:t>
      </w:r>
    </w:p>
    <w:p w:rsidR="00E63AC5" w:rsidRDefault="001B09F7">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rsidR="00E63AC5" w:rsidRDefault="001B09F7">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w:t>
      </w:r>
      <w:r>
        <w:rPr>
          <w:rFonts w:ascii="仿宋" w:eastAsia="仿宋" w:hAnsi="仿宋" w:hint="eastAsia"/>
          <w:sz w:val="24"/>
        </w:rPr>
        <w:t>报价格式</w:t>
      </w:r>
      <w:r>
        <w:rPr>
          <w:rFonts w:ascii="仿宋" w:eastAsia="仿宋" w:hAnsi="仿宋"/>
          <w:sz w:val="24"/>
        </w:rPr>
        <w:t>以现场提供为准。</w:t>
      </w:r>
    </w:p>
    <w:bookmarkEnd w:id="67"/>
    <w:p w:rsidR="00E63AC5" w:rsidRDefault="00E63AC5">
      <w:pPr>
        <w:spacing w:line="400" w:lineRule="exact"/>
        <w:ind w:leftChars="1" w:left="2" w:firstLineChars="200" w:firstLine="482"/>
        <w:rPr>
          <w:rFonts w:ascii="仿宋" w:eastAsia="仿宋" w:hAnsi="仿宋"/>
          <w:b/>
          <w:bCs/>
          <w:sz w:val="24"/>
        </w:rPr>
      </w:pPr>
    </w:p>
    <w:p w:rsidR="00E63AC5" w:rsidRDefault="001B09F7">
      <w:pPr>
        <w:spacing w:line="400" w:lineRule="exact"/>
        <w:ind w:leftChars="1" w:left="2" w:firstLineChars="200" w:firstLine="482"/>
        <w:outlineLvl w:val="2"/>
        <w:rPr>
          <w:rFonts w:ascii="仿宋" w:eastAsia="仿宋" w:hAnsi="仿宋"/>
          <w:b/>
          <w:bCs/>
          <w:sz w:val="24"/>
        </w:rPr>
      </w:pPr>
      <w:r>
        <w:rPr>
          <w:rFonts w:ascii="仿宋" w:eastAsia="仿宋" w:hAnsi="仿宋" w:hint="eastAsia"/>
          <w:b/>
          <w:bCs/>
          <w:sz w:val="24"/>
        </w:rPr>
        <w:t>17.响应文件格式</w:t>
      </w:r>
    </w:p>
    <w:p w:rsidR="00E63AC5" w:rsidRDefault="001B09F7">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rsidR="00E63AC5" w:rsidRDefault="001B09F7">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rsidR="00E63AC5" w:rsidRDefault="00E63AC5">
      <w:pPr>
        <w:spacing w:line="400" w:lineRule="exact"/>
        <w:ind w:firstLineChars="196" w:firstLine="470"/>
        <w:rPr>
          <w:rFonts w:ascii="仿宋" w:eastAsia="仿宋" w:hAnsi="仿宋"/>
          <w:sz w:val="24"/>
        </w:rPr>
      </w:pPr>
      <w:bookmarkStart w:id="68" w:name="_Toc183582224"/>
      <w:bookmarkStart w:id="69" w:name="_Toc183682361"/>
      <w:bookmarkStart w:id="70" w:name="_Toc217446051"/>
    </w:p>
    <w:p w:rsidR="00E63AC5" w:rsidRDefault="001B09F7">
      <w:pPr>
        <w:spacing w:line="400" w:lineRule="exact"/>
        <w:ind w:firstLineChars="196" w:firstLine="472"/>
        <w:outlineLvl w:val="2"/>
        <w:rPr>
          <w:rFonts w:ascii="仿宋" w:eastAsia="仿宋" w:hAnsi="仿宋"/>
          <w:b/>
          <w:sz w:val="24"/>
        </w:rPr>
      </w:pPr>
      <w:r>
        <w:rPr>
          <w:rFonts w:ascii="仿宋" w:eastAsia="仿宋" w:hAnsi="仿宋" w:hint="eastAsia"/>
          <w:b/>
          <w:sz w:val="24"/>
        </w:rPr>
        <w:t>18.响应文件的编制和签署</w:t>
      </w:r>
    </w:p>
    <w:p w:rsidR="00E63AC5" w:rsidRDefault="001B09F7">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E63AC5" w:rsidRDefault="001B09F7">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8"/>
    <w:bookmarkEnd w:id="69"/>
    <w:bookmarkEnd w:id="70"/>
    <w:p w:rsidR="00E63AC5" w:rsidRDefault="001B09F7">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rsidR="00E63AC5" w:rsidRDefault="001B09F7">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rsidR="00E63AC5" w:rsidRDefault="001B09F7">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rsidR="00E63AC5" w:rsidRDefault="001B09F7">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rsidR="00E63AC5" w:rsidRDefault="001B09F7">
      <w:pPr>
        <w:tabs>
          <w:tab w:val="left" w:pos="1080"/>
        </w:tabs>
        <w:spacing w:line="400" w:lineRule="exact"/>
        <w:ind w:firstLineChars="192" w:firstLine="461"/>
        <w:rPr>
          <w:rFonts w:ascii="仿宋" w:eastAsia="仿宋" w:hAnsi="仿宋"/>
          <w:sz w:val="24"/>
        </w:rPr>
      </w:pPr>
      <w:r>
        <w:rPr>
          <w:rFonts w:ascii="仿宋" w:eastAsia="仿宋" w:hAnsi="仿宋" w:hint="eastAsia"/>
          <w:sz w:val="24"/>
        </w:rPr>
        <w:lastRenderedPageBreak/>
        <w:t>18.7响应文件正本和副本应当采用胶装方式装订成册，不得散装或者合页装订。</w:t>
      </w:r>
    </w:p>
    <w:p w:rsidR="00E63AC5" w:rsidRDefault="001B09F7">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E63AC5" w:rsidRDefault="001B09F7">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E63AC5" w:rsidRDefault="00E63AC5">
      <w:pPr>
        <w:tabs>
          <w:tab w:val="left" w:pos="1080"/>
        </w:tabs>
        <w:spacing w:line="400" w:lineRule="exact"/>
        <w:ind w:firstLineChars="192" w:firstLine="463"/>
        <w:rPr>
          <w:rFonts w:ascii="仿宋" w:eastAsia="仿宋" w:hAnsi="仿宋"/>
          <w:b/>
          <w:sz w:val="24"/>
        </w:rPr>
      </w:pPr>
      <w:bookmarkStart w:id="71" w:name="_Toc183682363"/>
      <w:bookmarkStart w:id="72" w:name="_Toc217446053"/>
      <w:bookmarkStart w:id="73" w:name="_Toc77400781"/>
      <w:bookmarkStart w:id="74" w:name="_Toc89075877"/>
      <w:bookmarkStart w:id="75" w:name="_Toc183582226"/>
    </w:p>
    <w:p w:rsidR="00E63AC5" w:rsidRDefault="001B09F7">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rsidR="00E63AC5" w:rsidRDefault="001B09F7">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E63AC5" w:rsidRDefault="001B09F7">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E63AC5" w:rsidRDefault="001B09F7">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E63AC5" w:rsidRDefault="001B09F7">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rsidR="00E63AC5" w:rsidRDefault="00E63AC5">
      <w:pPr>
        <w:tabs>
          <w:tab w:val="left" w:pos="1080"/>
        </w:tabs>
        <w:spacing w:line="400" w:lineRule="exact"/>
        <w:ind w:firstLineChars="192" w:firstLine="461"/>
        <w:rPr>
          <w:rFonts w:ascii="仿宋" w:eastAsia="仿宋" w:hAnsi="仿宋"/>
          <w:sz w:val="24"/>
        </w:rPr>
      </w:pPr>
    </w:p>
    <w:p w:rsidR="00E63AC5" w:rsidRDefault="001B09F7">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20.响应文件的递交</w:t>
      </w:r>
    </w:p>
    <w:p w:rsidR="00E63AC5" w:rsidRDefault="001B09F7">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递交响应文件签收表”然后将签收表和响应文件一并递交给采购代理机构工作人员。</w:t>
      </w:r>
    </w:p>
    <w:p w:rsidR="00E63AC5" w:rsidRDefault="001B09F7">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rsidR="00E63AC5" w:rsidRDefault="001B09F7">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rsidR="00E63AC5" w:rsidRDefault="00E63AC5">
      <w:pPr>
        <w:tabs>
          <w:tab w:val="left" w:pos="1080"/>
        </w:tabs>
        <w:spacing w:line="400" w:lineRule="exact"/>
        <w:ind w:firstLineChars="192" w:firstLine="461"/>
        <w:rPr>
          <w:rFonts w:ascii="仿宋" w:eastAsia="仿宋" w:hAnsi="仿宋"/>
          <w:sz w:val="24"/>
        </w:rPr>
      </w:pPr>
    </w:p>
    <w:p w:rsidR="00E63AC5" w:rsidRDefault="001B09F7">
      <w:pPr>
        <w:tabs>
          <w:tab w:val="left" w:pos="1080"/>
        </w:tabs>
        <w:spacing w:line="400" w:lineRule="exact"/>
        <w:ind w:firstLineChars="192" w:firstLine="463"/>
        <w:outlineLvl w:val="2"/>
        <w:rPr>
          <w:rFonts w:ascii="仿宋" w:eastAsia="仿宋" w:hAnsi="仿宋"/>
          <w:b/>
          <w:sz w:val="24"/>
        </w:rPr>
      </w:pPr>
      <w:bookmarkStart w:id="76" w:name="_Toc217446055"/>
      <w:bookmarkStart w:id="77" w:name="_Toc183582228"/>
      <w:bookmarkStart w:id="78" w:name="_Toc183682365"/>
      <w:bookmarkEnd w:id="71"/>
      <w:bookmarkEnd w:id="72"/>
      <w:bookmarkEnd w:id="73"/>
      <w:bookmarkEnd w:id="74"/>
      <w:bookmarkEnd w:id="75"/>
      <w:r>
        <w:rPr>
          <w:rFonts w:ascii="仿宋" w:eastAsia="仿宋" w:hAnsi="仿宋" w:hint="eastAsia"/>
          <w:b/>
          <w:sz w:val="24"/>
        </w:rPr>
        <w:t>21.响应文件的修改和撤回（补充、修改响应文件的密封和标注按照本章“19.响应文件的密封和标注”规定处理）</w:t>
      </w:r>
    </w:p>
    <w:p w:rsidR="00E63AC5" w:rsidRDefault="001B09F7">
      <w:pPr>
        <w:pStyle w:val="a4"/>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E63AC5" w:rsidRDefault="001B09F7">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E63AC5" w:rsidRDefault="001B09F7">
      <w:pPr>
        <w:spacing w:line="400" w:lineRule="exact"/>
        <w:ind w:firstLine="480"/>
        <w:rPr>
          <w:rFonts w:ascii="仿宋" w:eastAsia="仿宋" w:hAnsi="仿宋"/>
          <w:sz w:val="24"/>
        </w:rPr>
      </w:pPr>
      <w:r>
        <w:rPr>
          <w:rFonts w:ascii="仿宋" w:eastAsia="仿宋" w:hAnsi="仿宋" w:hint="eastAsia"/>
          <w:sz w:val="24"/>
        </w:rPr>
        <w:lastRenderedPageBreak/>
        <w:t>21.3供应商对其提交的响应文件的真实性、合法性承担法律责任。</w:t>
      </w:r>
      <w:bookmarkEnd w:id="76"/>
      <w:bookmarkEnd w:id="77"/>
      <w:bookmarkEnd w:id="78"/>
    </w:p>
    <w:p w:rsidR="00E63AC5" w:rsidRDefault="00E63AC5">
      <w:pPr>
        <w:spacing w:line="400" w:lineRule="exact"/>
        <w:jc w:val="center"/>
        <w:rPr>
          <w:rFonts w:ascii="仿宋" w:eastAsia="仿宋" w:hAnsi="仿宋"/>
          <w:sz w:val="24"/>
        </w:rPr>
      </w:pPr>
    </w:p>
    <w:p w:rsidR="00E63AC5" w:rsidRDefault="001B09F7">
      <w:pPr>
        <w:pStyle w:val="2"/>
        <w:keepNext w:val="0"/>
        <w:keepLines w:val="0"/>
        <w:spacing w:line="400" w:lineRule="exact"/>
        <w:jc w:val="center"/>
        <w:rPr>
          <w:rFonts w:ascii="仿宋" w:eastAsia="仿宋" w:hAnsi="仿宋"/>
        </w:rPr>
      </w:pPr>
      <w:bookmarkStart w:id="79" w:name="_Toc183582231"/>
      <w:bookmarkStart w:id="80" w:name="_Toc77400782"/>
      <w:bookmarkStart w:id="81" w:name="_Toc183682368"/>
      <w:bookmarkStart w:id="82" w:name="_Toc89075878"/>
      <w:bookmarkStart w:id="83" w:name="_Toc217446056"/>
      <w:r>
        <w:rPr>
          <w:rFonts w:ascii="仿宋" w:eastAsia="仿宋" w:hAnsi="仿宋" w:hint="eastAsia"/>
        </w:rPr>
        <w:t>五、评审</w:t>
      </w:r>
    </w:p>
    <w:p w:rsidR="00E63AC5" w:rsidRDefault="00E63AC5">
      <w:pPr>
        <w:rPr>
          <w:rFonts w:ascii="仿宋" w:eastAsia="仿宋" w:hAnsi="仿宋"/>
        </w:rPr>
      </w:pPr>
    </w:p>
    <w:p w:rsidR="00E63AC5" w:rsidRDefault="001B09F7">
      <w:pPr>
        <w:pStyle w:val="3"/>
        <w:keepNext w:val="0"/>
        <w:keepLines w:val="0"/>
        <w:ind w:firstLineChars="200" w:firstLine="482"/>
        <w:rPr>
          <w:rFonts w:ascii="仿宋" w:eastAsia="仿宋" w:hAnsi="仿宋"/>
          <w:b/>
          <w:bCs w:val="0"/>
          <w:szCs w:val="24"/>
        </w:rPr>
      </w:pPr>
      <w:r>
        <w:rPr>
          <w:rFonts w:ascii="仿宋" w:eastAsia="仿宋" w:hAnsi="仿宋" w:hint="eastAsia"/>
          <w:b/>
          <w:bCs w:val="0"/>
          <w:szCs w:val="24"/>
        </w:rPr>
        <w:t>22.磋商小组的组建及其评审工作按照有关法律制度和本文件第八章的规定进行。</w:t>
      </w:r>
    </w:p>
    <w:p w:rsidR="00E63AC5" w:rsidRDefault="00E63AC5">
      <w:pPr>
        <w:spacing w:line="400" w:lineRule="exact"/>
        <w:jc w:val="center"/>
        <w:rPr>
          <w:rFonts w:ascii="仿宋" w:eastAsia="仿宋" w:hAnsi="仿宋"/>
          <w:sz w:val="24"/>
        </w:rPr>
      </w:pPr>
    </w:p>
    <w:p w:rsidR="00E63AC5" w:rsidRDefault="001B09F7">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E63AC5" w:rsidRDefault="00E63AC5">
      <w:pPr>
        <w:rPr>
          <w:rFonts w:ascii="仿宋" w:eastAsia="仿宋" w:hAnsi="仿宋"/>
        </w:rPr>
      </w:pPr>
    </w:p>
    <w:p w:rsidR="00E63AC5" w:rsidRDefault="001B09F7">
      <w:pPr>
        <w:pStyle w:val="3"/>
        <w:keepNext w:val="0"/>
        <w:keepLines w:val="0"/>
        <w:ind w:firstLineChars="200" w:firstLine="482"/>
        <w:rPr>
          <w:rFonts w:ascii="仿宋" w:eastAsia="仿宋" w:hAnsi="仿宋"/>
          <w:b/>
          <w:bCs w:val="0"/>
          <w:szCs w:val="24"/>
        </w:rPr>
      </w:pPr>
      <w:r>
        <w:rPr>
          <w:rFonts w:ascii="仿宋" w:eastAsia="仿宋" w:hAnsi="仿宋" w:hint="eastAsia"/>
          <w:b/>
          <w:bCs w:val="0"/>
          <w:szCs w:val="24"/>
        </w:rPr>
        <w:t>23.确定成交供应商</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方式</w:t>
      </w:r>
      <w:proofErr w:type="gramStart"/>
      <w:r>
        <w:rPr>
          <w:rFonts w:ascii="仿宋" w:eastAsia="仿宋" w:hAnsi="仿宋" w:hint="eastAsia"/>
          <w:sz w:val="24"/>
        </w:rPr>
        <w:t>一</w:t>
      </w:r>
      <w:proofErr w:type="gramEnd"/>
      <w:r>
        <w:rPr>
          <w:rFonts w:ascii="仿宋" w:eastAsia="仿宋" w:hAnsi="仿宋" w:hint="eastAsia"/>
          <w:sz w:val="24"/>
        </w:rPr>
        <w:t>：采购人将按磋商小组推荐的成交候选供应商顺序确定成交供应商。</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方式二：采购人</w:t>
      </w:r>
      <w:proofErr w:type="gramStart"/>
      <w:r>
        <w:rPr>
          <w:rFonts w:ascii="仿宋" w:eastAsia="仿宋" w:hAnsi="仿宋" w:hint="eastAsia"/>
          <w:sz w:val="24"/>
        </w:rPr>
        <w:t>授权磋商</w:t>
      </w:r>
      <w:proofErr w:type="gramEnd"/>
      <w:r>
        <w:rPr>
          <w:rFonts w:ascii="仿宋" w:eastAsia="仿宋" w:hAnsi="仿宋" w:hint="eastAsia"/>
          <w:sz w:val="24"/>
        </w:rPr>
        <w:t>小组根据综合评分排名直接确定成交供应商。</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本项目采用方式</w:t>
      </w:r>
      <w:proofErr w:type="gramStart"/>
      <w:r>
        <w:rPr>
          <w:rFonts w:ascii="仿宋" w:eastAsia="仿宋" w:hAnsi="仿宋" w:hint="eastAsia"/>
          <w:sz w:val="24"/>
        </w:rPr>
        <w:t>一</w:t>
      </w:r>
      <w:proofErr w:type="gramEnd"/>
      <w:r>
        <w:rPr>
          <w:rFonts w:ascii="仿宋" w:eastAsia="仿宋" w:hAnsi="仿宋" w:hint="eastAsia"/>
          <w:sz w:val="24"/>
        </w:rPr>
        <w:t>确定成交供应商。</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23.1采购代理机构自评审结束后2个工作日内将磋商报告及有关资料送交采购人确定成交供应商。</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23.2采购人</w:t>
      </w:r>
      <w:proofErr w:type="gramStart"/>
      <w:r>
        <w:rPr>
          <w:rFonts w:ascii="仿宋" w:eastAsia="仿宋" w:hAnsi="仿宋" w:hint="eastAsia"/>
          <w:sz w:val="24"/>
        </w:rPr>
        <w:t>收到磋商</w:t>
      </w:r>
      <w:proofErr w:type="gramEnd"/>
      <w:r>
        <w:rPr>
          <w:rFonts w:ascii="仿宋" w:eastAsia="仿宋" w:hAnsi="仿宋" w:hint="eastAsia"/>
          <w:sz w:val="24"/>
        </w:rPr>
        <w:t>报告及有关资料后，将在</w:t>
      </w:r>
      <w:r>
        <w:rPr>
          <w:rFonts w:ascii="仿宋" w:eastAsia="仿宋" w:hAnsi="仿宋" w:hint="eastAsia"/>
          <w:b/>
          <w:bCs/>
          <w:sz w:val="24"/>
        </w:rPr>
        <w:t>3个工作日</w:t>
      </w:r>
      <w:r>
        <w:rPr>
          <w:rFonts w:ascii="仿宋" w:eastAsia="仿宋" w:hAnsi="仿宋" w:hint="eastAsia"/>
          <w:sz w:val="24"/>
        </w:rPr>
        <w:t>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sz w:val="24"/>
        </w:rPr>
        <w:t>供应商且不</w:t>
      </w:r>
      <w:proofErr w:type="gramEnd"/>
      <w:r>
        <w:rPr>
          <w:rFonts w:ascii="仿宋" w:eastAsia="仿宋" w:hAnsi="仿宋" w:hint="eastAsia"/>
          <w:sz w:val="24"/>
        </w:rPr>
        <w:t>提出异议的，视为</w:t>
      </w:r>
      <w:proofErr w:type="gramStart"/>
      <w:r>
        <w:rPr>
          <w:rFonts w:ascii="仿宋" w:eastAsia="仿宋" w:hAnsi="仿宋" w:hint="eastAsia"/>
          <w:sz w:val="24"/>
        </w:rPr>
        <w:t>确定磋商</w:t>
      </w:r>
      <w:proofErr w:type="gramEnd"/>
      <w:r>
        <w:rPr>
          <w:rFonts w:ascii="仿宋" w:eastAsia="仿宋" w:hAnsi="仿宋" w:hint="eastAsia"/>
          <w:sz w:val="24"/>
        </w:rPr>
        <w:t>报告提出的排序第一的供应商为成交供应商。</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23.3采购人确定成交供应</w:t>
      </w:r>
      <w:proofErr w:type="gramStart"/>
      <w:r>
        <w:rPr>
          <w:rFonts w:ascii="仿宋" w:eastAsia="仿宋" w:hAnsi="仿宋" w:hint="eastAsia"/>
          <w:sz w:val="24"/>
        </w:rPr>
        <w:t>商过程</w:t>
      </w:r>
      <w:proofErr w:type="gramEnd"/>
      <w:r>
        <w:rPr>
          <w:rFonts w:ascii="仿宋" w:eastAsia="仿宋" w:hAnsi="仿宋" w:hint="eastAsia"/>
          <w:sz w:val="24"/>
        </w:rPr>
        <w:t>中，发现成交候选供应商有下列情形之一的，应当不予确定其为成交供应商：</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（1）发现成交候选供应</w:t>
      </w:r>
      <w:proofErr w:type="gramStart"/>
      <w:r>
        <w:rPr>
          <w:rFonts w:ascii="仿宋" w:eastAsia="仿宋" w:hAnsi="仿宋" w:hint="eastAsia"/>
          <w:sz w:val="24"/>
        </w:rPr>
        <w:t>商存在</w:t>
      </w:r>
      <w:proofErr w:type="gramEnd"/>
      <w:r>
        <w:rPr>
          <w:rFonts w:ascii="仿宋" w:eastAsia="仿宋" w:hAnsi="仿宋" w:hint="eastAsia"/>
          <w:sz w:val="24"/>
        </w:rPr>
        <w:t>禁止参加本项目采购活动的违法行为的；</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（3）成交候选供应商无偿赠与或者低于成本价竞争；</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（4）成交候选供应商提供虚假材料；</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（5）成交候选供应商恶意串通。</w:t>
      </w:r>
    </w:p>
    <w:p w:rsidR="00E63AC5" w:rsidRDefault="00E63AC5">
      <w:pPr>
        <w:rPr>
          <w:rFonts w:ascii="仿宋" w:eastAsia="仿宋" w:hAnsi="仿宋"/>
        </w:rPr>
      </w:pPr>
    </w:p>
    <w:p w:rsidR="00E63AC5" w:rsidRDefault="001B09F7">
      <w:pPr>
        <w:pStyle w:val="3"/>
        <w:keepNext w:val="0"/>
        <w:keepLines w:val="0"/>
        <w:ind w:firstLineChars="200" w:firstLine="482"/>
        <w:rPr>
          <w:rFonts w:ascii="仿宋" w:eastAsia="仿宋" w:hAnsi="仿宋"/>
          <w:b/>
          <w:bCs w:val="0"/>
          <w:szCs w:val="24"/>
        </w:rPr>
      </w:pPr>
      <w:r>
        <w:rPr>
          <w:rFonts w:ascii="仿宋" w:eastAsia="仿宋" w:hAnsi="仿宋" w:hint="eastAsia"/>
          <w:b/>
          <w:bCs w:val="0"/>
          <w:szCs w:val="24"/>
        </w:rPr>
        <w:t>2</w:t>
      </w:r>
      <w:r>
        <w:rPr>
          <w:rFonts w:ascii="仿宋" w:eastAsia="仿宋" w:hAnsi="仿宋"/>
          <w:b/>
          <w:bCs w:val="0"/>
          <w:szCs w:val="24"/>
        </w:rPr>
        <w:t>4</w:t>
      </w:r>
      <w:r>
        <w:rPr>
          <w:rFonts w:ascii="仿宋" w:eastAsia="仿宋" w:hAnsi="仿宋" w:hint="eastAsia"/>
          <w:b/>
          <w:bCs w:val="0"/>
          <w:szCs w:val="24"/>
        </w:rPr>
        <w:t>.成交结果</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rsidR="00E63AC5" w:rsidRDefault="001B09F7">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w:t>
      </w:r>
    </w:p>
    <w:p w:rsidR="00E63AC5" w:rsidRDefault="00E63AC5">
      <w:pPr>
        <w:ind w:firstLine="465"/>
        <w:rPr>
          <w:rFonts w:ascii="仿宋" w:eastAsia="仿宋" w:hAnsi="仿宋"/>
          <w:bCs/>
          <w:sz w:val="24"/>
        </w:rPr>
      </w:pPr>
    </w:p>
    <w:p w:rsidR="00E63AC5" w:rsidRDefault="001B09F7">
      <w:pPr>
        <w:pStyle w:val="3"/>
        <w:keepNext w:val="0"/>
        <w:keepLines w:val="0"/>
        <w:ind w:firstLineChars="200" w:firstLine="482"/>
        <w:rPr>
          <w:rFonts w:ascii="仿宋" w:eastAsia="仿宋" w:hAnsi="仿宋"/>
          <w:b/>
          <w:bCs w:val="0"/>
          <w:szCs w:val="24"/>
        </w:rPr>
      </w:pPr>
      <w:r>
        <w:rPr>
          <w:rFonts w:ascii="仿宋" w:eastAsia="仿宋" w:hAnsi="仿宋" w:hint="eastAsia"/>
          <w:b/>
          <w:bCs w:val="0"/>
          <w:szCs w:val="24"/>
        </w:rPr>
        <w:t>2</w:t>
      </w:r>
      <w:r>
        <w:rPr>
          <w:rFonts w:ascii="仿宋" w:eastAsia="仿宋" w:hAnsi="仿宋"/>
          <w:b/>
          <w:bCs w:val="0"/>
          <w:szCs w:val="24"/>
        </w:rPr>
        <w:t>5</w:t>
      </w:r>
      <w:r>
        <w:rPr>
          <w:rFonts w:ascii="仿宋" w:eastAsia="仿宋" w:hAnsi="仿宋" w:hint="eastAsia"/>
          <w:b/>
          <w:bCs w:val="0"/>
          <w:szCs w:val="24"/>
        </w:rPr>
        <w:t>.成交通知书</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lastRenderedPageBreak/>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w:t>
      </w:r>
      <w:proofErr w:type="gramStart"/>
      <w:r>
        <w:rPr>
          <w:rFonts w:ascii="仿宋" w:eastAsia="仿宋" w:hAnsi="仿宋" w:hint="eastAsia"/>
          <w:sz w:val="24"/>
        </w:rPr>
        <w:t>供应商无正当</w:t>
      </w:r>
      <w:proofErr w:type="gramEnd"/>
      <w:r>
        <w:rPr>
          <w:rFonts w:ascii="仿宋" w:eastAsia="仿宋" w:hAnsi="仿宋" w:hint="eastAsia"/>
          <w:sz w:val="24"/>
        </w:rPr>
        <w:t>理由放弃成交的，将承担相应的法律责任。</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E63AC5" w:rsidRDefault="00E63AC5">
      <w:pPr>
        <w:rPr>
          <w:rFonts w:ascii="仿宋" w:eastAsia="仿宋" w:hAnsi="仿宋"/>
        </w:rPr>
      </w:pPr>
    </w:p>
    <w:p w:rsidR="00E63AC5" w:rsidRDefault="001B09F7">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E63AC5" w:rsidRDefault="00E63AC5">
      <w:pPr>
        <w:spacing w:line="400" w:lineRule="exact"/>
        <w:ind w:firstLineChars="196" w:firstLine="470"/>
        <w:rPr>
          <w:rFonts w:ascii="仿宋" w:eastAsia="仿宋" w:hAnsi="仿宋"/>
          <w:sz w:val="24"/>
        </w:rPr>
      </w:pPr>
    </w:p>
    <w:p w:rsidR="00E63AC5" w:rsidRDefault="001B09F7">
      <w:pPr>
        <w:pStyle w:val="3"/>
        <w:keepNext w:val="0"/>
        <w:keepLines w:val="0"/>
        <w:ind w:firstLineChars="196" w:firstLine="472"/>
        <w:rPr>
          <w:rFonts w:ascii="仿宋" w:eastAsia="仿宋" w:hAnsi="仿宋"/>
          <w:b/>
          <w:bCs w:val="0"/>
          <w:szCs w:val="24"/>
        </w:rPr>
      </w:pPr>
      <w:bookmarkStart w:id="84" w:name="_Toc101250646"/>
      <w:bookmarkStart w:id="85" w:name="_Toc101174151"/>
      <w:bookmarkStart w:id="86" w:name="_Toc209847069"/>
      <w:bookmarkStart w:id="87" w:name="_Toc430773927"/>
      <w:bookmarkStart w:id="88" w:name="_Toc101338364"/>
      <w:r>
        <w:rPr>
          <w:rFonts w:ascii="仿宋" w:eastAsia="仿宋" w:hAnsi="仿宋" w:hint="eastAsia"/>
          <w:b/>
          <w:bCs w:val="0"/>
          <w:szCs w:val="24"/>
        </w:rPr>
        <w:t>2</w:t>
      </w:r>
      <w:r>
        <w:rPr>
          <w:rFonts w:ascii="仿宋" w:eastAsia="仿宋" w:hAnsi="仿宋"/>
          <w:b/>
          <w:bCs w:val="0"/>
          <w:szCs w:val="24"/>
        </w:rPr>
        <w:t>6</w:t>
      </w:r>
      <w:r>
        <w:rPr>
          <w:rFonts w:ascii="仿宋" w:eastAsia="仿宋" w:hAnsi="仿宋" w:hint="eastAsia"/>
          <w:b/>
          <w:bCs w:val="0"/>
          <w:szCs w:val="24"/>
        </w:rPr>
        <w:t>.签订合同</w:t>
      </w:r>
      <w:bookmarkEnd w:id="84"/>
      <w:bookmarkEnd w:id="85"/>
      <w:bookmarkEnd w:id="86"/>
      <w:bookmarkEnd w:id="87"/>
      <w:bookmarkEnd w:id="88"/>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E63AC5" w:rsidRDefault="001B09F7">
      <w:pPr>
        <w:spacing w:line="400" w:lineRule="exact"/>
        <w:ind w:firstLineChars="175" w:firstLine="420"/>
        <w:rPr>
          <w:rFonts w:ascii="仿宋" w:eastAsia="仿宋" w:hAnsi="仿宋"/>
          <w:sz w:val="24"/>
        </w:rPr>
      </w:pPr>
      <w:r>
        <w:rPr>
          <w:rFonts w:ascii="仿宋" w:eastAsia="仿宋" w:hAnsi="仿宋" w:hint="eastAsia"/>
          <w:sz w:val="24"/>
        </w:rPr>
        <w:t>26.6成交人在合同签订之后三个工作日内，将签订的合同（一式壹份）在我司指定网站（http://sale.scbid.net）上传（注意：①注册登录后在采购合同上传界面操作②合同上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电话：028-87793135-714）。</w:t>
      </w:r>
    </w:p>
    <w:p w:rsidR="00E63AC5" w:rsidRDefault="00E63AC5">
      <w:pPr>
        <w:spacing w:line="400" w:lineRule="exact"/>
        <w:ind w:firstLineChars="200" w:firstLine="480"/>
        <w:rPr>
          <w:rFonts w:ascii="仿宋" w:eastAsia="仿宋" w:hAnsi="仿宋"/>
          <w:sz w:val="24"/>
        </w:rPr>
      </w:pPr>
    </w:p>
    <w:p w:rsidR="00E63AC5" w:rsidRDefault="00E63AC5">
      <w:pPr>
        <w:spacing w:line="400" w:lineRule="exact"/>
        <w:ind w:firstLineChars="200" w:firstLine="480"/>
        <w:rPr>
          <w:rFonts w:ascii="仿宋" w:eastAsia="仿宋" w:hAnsi="仿宋"/>
          <w:sz w:val="24"/>
        </w:rPr>
      </w:pPr>
    </w:p>
    <w:p w:rsidR="00E63AC5" w:rsidRDefault="001B09F7">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本项目不接受合同分包。</w:t>
      </w:r>
    </w:p>
    <w:p w:rsidR="00E63AC5" w:rsidRDefault="00E63AC5">
      <w:pPr>
        <w:spacing w:line="400" w:lineRule="exact"/>
        <w:ind w:firstLineChars="200" w:firstLine="480"/>
        <w:rPr>
          <w:rFonts w:ascii="仿宋" w:eastAsia="仿宋" w:hAnsi="仿宋"/>
          <w:sz w:val="24"/>
        </w:rPr>
      </w:pPr>
    </w:p>
    <w:p w:rsidR="00E63AC5" w:rsidRDefault="001B09F7">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lastRenderedPageBreak/>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E63AC5" w:rsidRDefault="00E63AC5">
      <w:pPr>
        <w:spacing w:line="400" w:lineRule="exact"/>
        <w:ind w:firstLineChars="200" w:firstLine="480"/>
        <w:rPr>
          <w:rFonts w:ascii="仿宋" w:eastAsia="仿宋" w:hAnsi="仿宋"/>
          <w:sz w:val="24"/>
        </w:rPr>
      </w:pPr>
    </w:p>
    <w:p w:rsidR="00E63AC5" w:rsidRDefault="001B09F7">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E63AC5" w:rsidRDefault="00E63AC5">
      <w:pPr>
        <w:spacing w:line="400" w:lineRule="exact"/>
        <w:rPr>
          <w:rFonts w:ascii="仿宋" w:eastAsia="仿宋" w:hAnsi="仿宋"/>
          <w:sz w:val="24"/>
        </w:rPr>
      </w:pPr>
    </w:p>
    <w:p w:rsidR="00E63AC5" w:rsidRDefault="001B09F7">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.履约保证金（实质性要求）</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本项目不收取履约保证金。</w:t>
      </w:r>
    </w:p>
    <w:p w:rsidR="00E63AC5" w:rsidRDefault="00E63AC5">
      <w:pPr>
        <w:spacing w:line="400" w:lineRule="exact"/>
        <w:rPr>
          <w:rFonts w:ascii="仿宋" w:eastAsia="仿宋" w:hAnsi="仿宋"/>
          <w:sz w:val="24"/>
        </w:rPr>
      </w:pPr>
    </w:p>
    <w:p w:rsidR="00E63AC5" w:rsidRDefault="001B09F7">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E63AC5" w:rsidRDefault="00E63AC5">
      <w:pPr>
        <w:spacing w:line="400" w:lineRule="exact"/>
        <w:rPr>
          <w:rFonts w:ascii="仿宋" w:eastAsia="仿宋" w:hAnsi="仿宋"/>
          <w:sz w:val="24"/>
        </w:rPr>
      </w:pPr>
    </w:p>
    <w:p w:rsidR="00E63AC5" w:rsidRDefault="001B09F7">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E63AC5" w:rsidRDefault="00E63AC5">
      <w:pPr>
        <w:spacing w:line="400" w:lineRule="exact"/>
        <w:rPr>
          <w:rFonts w:ascii="仿宋" w:eastAsia="仿宋" w:hAnsi="仿宋"/>
          <w:sz w:val="24"/>
        </w:rPr>
      </w:pPr>
    </w:p>
    <w:p w:rsidR="00E63AC5" w:rsidRDefault="001B09F7">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E63AC5" w:rsidRDefault="00E63AC5">
      <w:pPr>
        <w:spacing w:line="400" w:lineRule="exact"/>
        <w:ind w:firstLineChars="200" w:firstLine="480"/>
        <w:rPr>
          <w:rFonts w:ascii="仿宋" w:eastAsia="仿宋" w:hAnsi="仿宋"/>
          <w:sz w:val="24"/>
        </w:rPr>
      </w:pPr>
    </w:p>
    <w:p w:rsidR="00E63AC5" w:rsidRDefault="001B09F7">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w:t>
      </w:r>
      <w:r>
        <w:rPr>
          <w:rFonts w:ascii="仿宋" w:eastAsia="仿宋" w:hAnsi="仿宋" w:hint="eastAsia"/>
          <w:sz w:val="24"/>
        </w:rPr>
        <w:lastRenderedPageBreak/>
        <w:t>府采购相关法律法规的要求进行验收。</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报告办理相关手续；验收结果不合格的，将不予支付采购资金，还可能会报本项目同级财政部门按照政府采购法律法规有关规定给予行政处罚。</w:t>
      </w:r>
    </w:p>
    <w:p w:rsidR="00E63AC5" w:rsidRDefault="00E63AC5">
      <w:pPr>
        <w:spacing w:line="400" w:lineRule="exact"/>
        <w:rPr>
          <w:rFonts w:ascii="仿宋" w:eastAsia="仿宋" w:hAnsi="仿宋"/>
          <w:sz w:val="24"/>
        </w:rPr>
      </w:pPr>
    </w:p>
    <w:p w:rsidR="00E63AC5" w:rsidRDefault="001B09F7">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bookmarkEnd w:id="47"/>
    </w:p>
    <w:p w:rsidR="00E63AC5" w:rsidRDefault="00E63AC5">
      <w:pPr>
        <w:spacing w:line="400" w:lineRule="exact"/>
        <w:ind w:firstLineChars="200" w:firstLine="480"/>
        <w:rPr>
          <w:rFonts w:ascii="仿宋" w:eastAsia="仿宋" w:hAnsi="仿宋"/>
          <w:sz w:val="24"/>
        </w:rPr>
      </w:pPr>
    </w:p>
    <w:p w:rsidR="00E63AC5" w:rsidRDefault="001B09F7">
      <w:pPr>
        <w:pStyle w:val="2"/>
        <w:keepNext w:val="0"/>
        <w:keepLines w:val="0"/>
        <w:spacing w:before="0" w:after="0" w:line="400" w:lineRule="exact"/>
        <w:jc w:val="center"/>
        <w:rPr>
          <w:rFonts w:ascii="仿宋" w:eastAsia="仿宋" w:hAnsi="仿宋"/>
        </w:rPr>
      </w:pPr>
      <w:bookmarkStart w:id="89" w:name="PO_默认文件内容_25"/>
      <w:r>
        <w:rPr>
          <w:rFonts w:ascii="仿宋" w:eastAsia="仿宋" w:hAnsi="仿宋" w:hint="eastAsia"/>
        </w:rPr>
        <w:t>八、磋商纪律要求</w:t>
      </w:r>
    </w:p>
    <w:p w:rsidR="00E63AC5" w:rsidRDefault="00E63AC5">
      <w:pPr>
        <w:tabs>
          <w:tab w:val="left" w:pos="851"/>
        </w:tabs>
        <w:spacing w:line="360" w:lineRule="auto"/>
        <w:jc w:val="center"/>
        <w:rPr>
          <w:rFonts w:ascii="仿宋" w:eastAsia="仿宋" w:hAnsi="仿宋"/>
          <w:sz w:val="24"/>
        </w:rPr>
      </w:pPr>
    </w:p>
    <w:p w:rsidR="00E63AC5" w:rsidRDefault="001B09F7">
      <w:pPr>
        <w:tabs>
          <w:tab w:val="left" w:pos="851"/>
        </w:tabs>
        <w:spacing w:line="360" w:lineRule="auto"/>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rsidR="00E63AC5" w:rsidRDefault="001B09F7">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rsidR="00E63AC5" w:rsidRDefault="001B09F7">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E63AC5" w:rsidRDefault="001B09F7">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E63AC5" w:rsidRDefault="001B09F7">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rsidR="00E63AC5" w:rsidRDefault="001B09F7">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rsidR="00E63AC5" w:rsidRDefault="001B09F7">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rsidR="00E63AC5" w:rsidRDefault="001B09F7">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E63AC5" w:rsidRDefault="001B09F7">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rsidR="00E63AC5" w:rsidRDefault="001B09F7">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E63AC5" w:rsidRDefault="001B09F7">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E63AC5" w:rsidRDefault="001B09F7">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E63AC5" w:rsidRDefault="001B09F7">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E63AC5" w:rsidRDefault="001B09F7">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E63AC5" w:rsidRDefault="001B09F7">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E63AC5" w:rsidRDefault="00E63AC5">
      <w:pPr>
        <w:tabs>
          <w:tab w:val="left" w:pos="851"/>
        </w:tabs>
        <w:spacing w:line="360" w:lineRule="auto"/>
        <w:ind w:firstLineChars="200" w:firstLine="480"/>
        <w:rPr>
          <w:rFonts w:ascii="仿宋" w:eastAsia="仿宋" w:hAnsi="仿宋"/>
          <w:sz w:val="24"/>
        </w:rPr>
      </w:pPr>
    </w:p>
    <w:p w:rsidR="00E63AC5" w:rsidRDefault="001B09F7">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九、询问、质疑和投诉</w:t>
      </w:r>
    </w:p>
    <w:p w:rsidR="00E63AC5" w:rsidRDefault="00E63AC5">
      <w:pPr>
        <w:tabs>
          <w:tab w:val="left" w:pos="851"/>
        </w:tabs>
        <w:spacing w:line="360" w:lineRule="auto"/>
        <w:jc w:val="center"/>
        <w:rPr>
          <w:rFonts w:ascii="仿宋" w:eastAsia="仿宋" w:hAnsi="仿宋"/>
          <w:sz w:val="24"/>
        </w:rPr>
      </w:pPr>
    </w:p>
    <w:p w:rsidR="00E63AC5" w:rsidRDefault="001B09F7">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lastRenderedPageBreak/>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w:t>
      </w:r>
      <w:proofErr w:type="gramStart"/>
      <w:r>
        <w:rPr>
          <w:rFonts w:ascii="仿宋" w:eastAsia="仿宋" w:hAnsi="仿宋" w:hint="eastAsia"/>
          <w:sz w:val="24"/>
        </w:rPr>
        <w:t>—办事</w:t>
      </w:r>
      <w:proofErr w:type="gramEnd"/>
      <w:r>
        <w:rPr>
          <w:rFonts w:ascii="仿宋" w:eastAsia="仿宋" w:hAnsi="仿宋" w:hint="eastAsia"/>
          <w:sz w:val="24"/>
        </w:rPr>
        <w:t>指南—《供应商投诉处理办事指南》查询）。</w:t>
      </w:r>
    </w:p>
    <w:p w:rsidR="00E63AC5" w:rsidRDefault="00E63AC5">
      <w:pPr>
        <w:tabs>
          <w:tab w:val="left" w:pos="851"/>
        </w:tabs>
        <w:spacing w:line="360" w:lineRule="auto"/>
        <w:jc w:val="center"/>
        <w:rPr>
          <w:rFonts w:ascii="仿宋" w:eastAsia="仿宋" w:hAnsi="仿宋"/>
          <w:sz w:val="24"/>
        </w:rPr>
      </w:pPr>
    </w:p>
    <w:p w:rsidR="00E63AC5" w:rsidRDefault="001B09F7">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十、其  他</w:t>
      </w:r>
    </w:p>
    <w:p w:rsidR="00E63AC5" w:rsidRDefault="00E63AC5">
      <w:pPr>
        <w:tabs>
          <w:tab w:val="left" w:pos="851"/>
        </w:tabs>
        <w:spacing w:line="360" w:lineRule="auto"/>
        <w:jc w:val="center"/>
        <w:rPr>
          <w:rFonts w:ascii="仿宋" w:eastAsia="仿宋" w:hAnsi="仿宋"/>
          <w:sz w:val="24"/>
        </w:rPr>
      </w:pPr>
    </w:p>
    <w:p w:rsidR="00E63AC5" w:rsidRDefault="001B09F7">
      <w:pPr>
        <w:tabs>
          <w:tab w:val="left" w:pos="851"/>
        </w:tabs>
        <w:spacing w:line="360" w:lineRule="auto"/>
        <w:outlineLvl w:val="2"/>
        <w:rPr>
          <w:rFonts w:ascii="仿宋" w:eastAsia="仿宋" w:hAnsi="仿宋"/>
          <w:sz w:val="24"/>
        </w:rPr>
      </w:pPr>
      <w:r>
        <w:rPr>
          <w:rFonts w:ascii="仿宋" w:eastAsia="仿宋" w:hAnsi="仿宋" w:hint="eastAsia"/>
          <w:sz w:val="24"/>
        </w:rPr>
        <w:t>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E63AC5" w:rsidRDefault="00E63AC5">
      <w:pPr>
        <w:rPr>
          <w:rFonts w:ascii="仿宋" w:eastAsia="仿宋" w:hAnsi="仿宋"/>
          <w:sz w:val="24"/>
        </w:rPr>
      </w:pPr>
    </w:p>
    <w:p w:rsidR="00E63AC5" w:rsidRDefault="001B09F7">
      <w:pPr>
        <w:spacing w:line="400" w:lineRule="exact"/>
        <w:jc w:val="left"/>
        <w:outlineLvl w:val="2"/>
        <w:rPr>
          <w:rFonts w:ascii="仿宋" w:eastAsia="仿宋" w:hAnsi="仿宋"/>
          <w:kern w:val="0"/>
          <w:sz w:val="24"/>
        </w:rPr>
      </w:pPr>
      <w:r>
        <w:rPr>
          <w:rFonts w:ascii="仿宋" w:eastAsia="仿宋" w:hAnsi="仿宋" w:hint="eastAsia"/>
          <w:sz w:val="24"/>
        </w:rPr>
        <w:t>39.</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9"/>
    </w:p>
    <w:p w:rsidR="00E63AC5" w:rsidRDefault="001B09F7">
      <w:pPr>
        <w:pStyle w:val="ad"/>
        <w:rPr>
          <w:rFonts w:ascii="仿宋" w:eastAsia="仿宋" w:hAnsi="仿宋"/>
        </w:rPr>
      </w:pPr>
      <w:r>
        <w:rPr>
          <w:rFonts w:ascii="仿宋" w:eastAsia="仿宋" w:hAnsi="仿宋"/>
        </w:rPr>
        <w:br w:type="page"/>
      </w:r>
      <w:bookmarkStart w:id="90" w:name="_Toc511206477"/>
      <w:bookmarkStart w:id="91" w:name="PO_默认文件内容_26"/>
      <w:r>
        <w:rPr>
          <w:rFonts w:ascii="仿宋" w:eastAsia="仿宋" w:hAnsi="仿宋" w:hint="eastAsia"/>
        </w:rPr>
        <w:lastRenderedPageBreak/>
        <w:t>第三章  供应商和报价产品的资格、资质性及其他类似效力要求</w:t>
      </w:r>
      <w:bookmarkEnd w:id="90"/>
    </w:p>
    <w:p w:rsidR="00E63AC5" w:rsidRDefault="00E63AC5">
      <w:pPr>
        <w:rPr>
          <w:rFonts w:ascii="仿宋" w:eastAsia="仿宋" w:hAnsi="仿宋"/>
          <w:b/>
          <w:sz w:val="32"/>
          <w:szCs w:val="32"/>
        </w:rPr>
      </w:pPr>
    </w:p>
    <w:p w:rsidR="00E63AC5" w:rsidRDefault="001B09F7">
      <w:pPr>
        <w:rPr>
          <w:rFonts w:ascii="仿宋" w:eastAsia="仿宋" w:hAnsi="仿宋"/>
          <w:b/>
          <w:sz w:val="24"/>
        </w:rPr>
      </w:pPr>
      <w:r>
        <w:rPr>
          <w:rFonts w:ascii="仿宋" w:eastAsia="仿宋" w:hAnsi="仿宋" w:hint="eastAsia"/>
          <w:b/>
          <w:sz w:val="24"/>
        </w:rPr>
        <w:t>一、参加磋商的供应商应具备下列资格条件：</w:t>
      </w:r>
    </w:p>
    <w:p w:rsidR="00E63AC5" w:rsidRDefault="001B09F7">
      <w:pPr>
        <w:ind w:firstLineChars="225" w:firstLine="542"/>
        <w:rPr>
          <w:rFonts w:ascii="仿宋" w:eastAsia="仿宋" w:hAnsi="仿宋"/>
          <w:b/>
          <w:sz w:val="24"/>
        </w:rPr>
      </w:pPr>
      <w:r>
        <w:rPr>
          <w:rFonts w:ascii="仿宋" w:eastAsia="仿宋" w:hAnsi="仿宋" w:hint="eastAsia"/>
          <w:b/>
          <w:sz w:val="24"/>
        </w:rPr>
        <w:t>（一）资格要求：</w:t>
      </w:r>
    </w:p>
    <w:p w:rsidR="00E63AC5" w:rsidRDefault="001B09F7">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E63AC5" w:rsidRDefault="001B09F7">
      <w:pPr>
        <w:ind w:firstLineChars="225" w:firstLine="540"/>
        <w:rPr>
          <w:rFonts w:ascii="仿宋" w:eastAsia="仿宋" w:hAnsi="仿宋"/>
          <w:sz w:val="24"/>
        </w:rPr>
      </w:pPr>
      <w:r>
        <w:rPr>
          <w:rFonts w:ascii="仿宋" w:eastAsia="仿宋" w:hAnsi="仿宋" w:hint="eastAsia"/>
          <w:sz w:val="24"/>
        </w:rPr>
        <w:t>2.落实政府采购政策需满足的资格要求：</w:t>
      </w:r>
    </w:p>
    <w:p w:rsidR="00E63AC5" w:rsidRDefault="001B09F7">
      <w:pPr>
        <w:ind w:firstLineChars="225" w:firstLine="540"/>
        <w:rPr>
          <w:rFonts w:ascii="仿宋" w:eastAsia="仿宋" w:hAnsi="仿宋"/>
          <w:sz w:val="24"/>
        </w:rPr>
      </w:pPr>
      <w:r>
        <w:rPr>
          <w:rFonts w:ascii="仿宋" w:eastAsia="仿宋" w:hAnsi="仿宋" w:hint="eastAsia"/>
          <w:sz w:val="24"/>
        </w:rPr>
        <w:t xml:space="preserve">    2.1无</w:t>
      </w:r>
      <w:r>
        <w:rPr>
          <w:rFonts w:ascii="仿宋" w:eastAsia="仿宋" w:hAnsi="仿宋"/>
          <w:sz w:val="24"/>
        </w:rPr>
        <w:t>。</w:t>
      </w:r>
    </w:p>
    <w:p w:rsidR="00E63AC5" w:rsidRDefault="001B09F7">
      <w:pPr>
        <w:ind w:firstLineChars="225" w:firstLine="540"/>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rsidR="00E63AC5" w:rsidRDefault="001B09F7">
      <w:pPr>
        <w:ind w:firstLineChars="225" w:firstLine="540"/>
        <w:rPr>
          <w:rFonts w:ascii="仿宋" w:eastAsia="仿宋" w:hAnsi="仿宋"/>
          <w:sz w:val="24"/>
        </w:rPr>
      </w:pPr>
      <w:r>
        <w:rPr>
          <w:rFonts w:ascii="仿宋" w:eastAsia="仿宋" w:hAnsi="仿宋" w:hint="eastAsia"/>
          <w:sz w:val="24"/>
        </w:rPr>
        <w:t xml:space="preserve">    3.1供应商须具有卫生行政主管部门颁发的《医疗机构执业许可证》；</w:t>
      </w:r>
    </w:p>
    <w:p w:rsidR="00E63AC5" w:rsidRDefault="001B09F7">
      <w:pPr>
        <w:ind w:firstLineChars="425" w:firstLine="1020"/>
        <w:rPr>
          <w:rFonts w:ascii="仿宋" w:eastAsia="仿宋" w:hAnsi="仿宋"/>
          <w:sz w:val="24"/>
        </w:rPr>
      </w:pPr>
      <w:r>
        <w:rPr>
          <w:rFonts w:ascii="仿宋" w:eastAsia="仿宋" w:hAnsi="仿宋" w:hint="eastAsia"/>
          <w:sz w:val="24"/>
        </w:rPr>
        <w:t>3.2供应商须具有有效的《辐射安全许可证》；</w:t>
      </w:r>
    </w:p>
    <w:p w:rsidR="00E63AC5" w:rsidRDefault="00E63AC5">
      <w:pPr>
        <w:ind w:firstLineChars="425" w:firstLine="1020"/>
        <w:rPr>
          <w:rFonts w:ascii="仿宋" w:eastAsia="仿宋" w:hAnsi="仿宋"/>
          <w:sz w:val="24"/>
        </w:rPr>
      </w:pPr>
    </w:p>
    <w:p w:rsidR="00E63AC5" w:rsidRDefault="001B09F7">
      <w:pPr>
        <w:ind w:firstLineChars="225" w:firstLine="542"/>
        <w:rPr>
          <w:rFonts w:ascii="仿宋" w:eastAsia="仿宋" w:hAnsi="仿宋"/>
          <w:b/>
          <w:bCs/>
          <w:sz w:val="24"/>
        </w:rPr>
      </w:pPr>
      <w:r>
        <w:rPr>
          <w:rFonts w:ascii="仿宋" w:eastAsia="仿宋" w:hAnsi="仿宋" w:hint="eastAsia"/>
          <w:b/>
          <w:bCs/>
          <w:sz w:val="24"/>
        </w:rPr>
        <w:t>（二）其他类似效力要求：</w:t>
      </w:r>
    </w:p>
    <w:p w:rsidR="00E63AC5" w:rsidRDefault="001B09F7">
      <w:pPr>
        <w:ind w:firstLineChars="225" w:firstLine="540"/>
        <w:rPr>
          <w:rFonts w:ascii="仿宋" w:eastAsia="仿宋" w:hAnsi="仿宋"/>
          <w:b/>
          <w:sz w:val="24"/>
        </w:rPr>
      </w:pPr>
      <w:r>
        <w:rPr>
          <w:rFonts w:ascii="仿宋" w:eastAsia="仿宋" w:hAnsi="仿宋" w:hint="eastAsia"/>
          <w:sz w:val="24"/>
        </w:rPr>
        <w:t>1.授权参加本次采购活动的供应商代表证明材料。</w:t>
      </w:r>
    </w:p>
    <w:p w:rsidR="00E63AC5" w:rsidRDefault="00E63AC5">
      <w:pPr>
        <w:ind w:firstLineChars="225" w:firstLine="542"/>
        <w:rPr>
          <w:rFonts w:ascii="仿宋" w:eastAsia="仿宋" w:hAnsi="仿宋"/>
          <w:b/>
          <w:sz w:val="24"/>
        </w:rPr>
      </w:pPr>
    </w:p>
    <w:p w:rsidR="00E63AC5" w:rsidRDefault="001B09F7">
      <w:pPr>
        <w:rPr>
          <w:rFonts w:ascii="仿宋" w:eastAsia="仿宋" w:hAnsi="仿宋"/>
          <w:b/>
          <w:sz w:val="24"/>
        </w:rPr>
      </w:pPr>
      <w:r>
        <w:rPr>
          <w:rFonts w:ascii="仿宋" w:eastAsia="仿宋" w:hAnsi="仿宋" w:hint="eastAsia"/>
          <w:b/>
          <w:sz w:val="24"/>
        </w:rPr>
        <w:t>二、报价产品的资格、资质性及其他类似效力要求</w:t>
      </w:r>
    </w:p>
    <w:p w:rsidR="00E63AC5" w:rsidRDefault="001B09F7">
      <w:pPr>
        <w:ind w:firstLineChars="225" w:firstLine="540"/>
        <w:rPr>
          <w:rFonts w:ascii="仿宋" w:eastAsia="仿宋" w:hAnsi="仿宋"/>
          <w:sz w:val="24"/>
        </w:rPr>
      </w:pPr>
      <w:r>
        <w:rPr>
          <w:rFonts w:ascii="仿宋" w:eastAsia="仿宋" w:hAnsi="仿宋"/>
          <w:sz w:val="24"/>
        </w:rPr>
        <w:t>无</w:t>
      </w:r>
    </w:p>
    <w:p w:rsidR="00E63AC5" w:rsidRDefault="001B09F7">
      <w:pPr>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w:t>
      </w:r>
      <w:r>
        <w:rPr>
          <w:rFonts w:ascii="仿宋" w:eastAsia="仿宋" w:hAnsi="仿宋"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rsidR="00E63AC5" w:rsidRDefault="00E63AC5">
      <w:pPr>
        <w:ind w:firstLineChars="225" w:firstLine="540"/>
        <w:rPr>
          <w:rFonts w:ascii="仿宋" w:eastAsia="仿宋" w:hAnsi="仿宋"/>
          <w:sz w:val="24"/>
        </w:rPr>
      </w:pPr>
    </w:p>
    <w:p w:rsidR="00E63AC5" w:rsidRDefault="001B09F7">
      <w:pPr>
        <w:ind w:firstLineChars="250" w:firstLine="60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rsidR="00E63AC5" w:rsidRDefault="00E63AC5">
      <w:pPr>
        <w:widowControl/>
        <w:jc w:val="left"/>
        <w:rPr>
          <w:rFonts w:ascii="仿宋" w:eastAsia="仿宋" w:hAnsi="仿宋"/>
          <w:b/>
          <w:sz w:val="24"/>
        </w:rPr>
      </w:pPr>
    </w:p>
    <w:p w:rsidR="00E63AC5" w:rsidRDefault="001B09F7">
      <w:pPr>
        <w:rPr>
          <w:rFonts w:ascii="仿宋" w:eastAsia="仿宋" w:hAnsi="仿宋"/>
          <w:b/>
          <w:bCs/>
          <w:sz w:val="24"/>
        </w:rPr>
      </w:pPr>
      <w:r>
        <w:rPr>
          <w:rFonts w:ascii="仿宋" w:eastAsia="仿宋" w:hAnsi="仿宋" w:hint="eastAsia"/>
          <w:b/>
          <w:bCs/>
          <w:sz w:val="24"/>
        </w:rPr>
        <w:t>三、不属于禁止参加本次采购活动的供应商</w:t>
      </w:r>
    </w:p>
    <w:p w:rsidR="00E63AC5" w:rsidRDefault="001B09F7">
      <w:pPr>
        <w:widowControl/>
        <w:spacing w:line="560" w:lineRule="exact"/>
        <w:ind w:firstLineChars="200" w:firstLine="480"/>
        <w:jc w:val="left"/>
        <w:rPr>
          <w:rFonts w:ascii="仿宋" w:eastAsia="仿宋" w:hAnsi="仿宋"/>
          <w:b/>
          <w:bCs/>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Pr>
          <w:rFonts w:ascii="仿宋" w:eastAsia="仿宋" w:hAnsi="仿宋" w:hint="eastAsia"/>
          <w:b/>
          <w:bCs/>
          <w:sz w:val="24"/>
        </w:rPr>
        <w:t>（注：失信被执行人名单、重大税收违法案件当事人名单、</w:t>
      </w:r>
      <w:r>
        <w:rPr>
          <w:rFonts w:ascii="仿宋" w:eastAsia="仿宋" w:hAnsi="仿宋" w:hint="eastAsia"/>
          <w:b/>
          <w:bCs/>
          <w:sz w:val="24"/>
        </w:rPr>
        <w:lastRenderedPageBreak/>
        <w:t>政府采购严重违法失信行为记录名单由采购代理机构工作人员进行查询并记录存档）</w:t>
      </w:r>
    </w:p>
    <w:p w:rsidR="00E63AC5" w:rsidRDefault="001B09F7">
      <w:pPr>
        <w:widowControl/>
        <w:spacing w:line="560" w:lineRule="exact"/>
        <w:ind w:firstLineChars="100" w:firstLine="241"/>
        <w:jc w:val="left"/>
        <w:rPr>
          <w:rFonts w:ascii="仿宋" w:eastAsia="仿宋" w:hAnsi="仿宋"/>
          <w:sz w:val="24"/>
        </w:rPr>
      </w:pPr>
      <w:r>
        <w:rPr>
          <w:rFonts w:ascii="仿宋" w:eastAsia="仿宋" w:hAnsi="仿宋"/>
          <w:b/>
          <w:sz w:val="24"/>
        </w:rPr>
        <w:br w:type="page"/>
      </w:r>
    </w:p>
    <w:p w:rsidR="00E63AC5" w:rsidRDefault="001B09F7">
      <w:pPr>
        <w:pStyle w:val="ad"/>
        <w:rPr>
          <w:rFonts w:ascii="仿宋" w:eastAsia="仿宋" w:hAnsi="仿宋"/>
          <w:sz w:val="28"/>
          <w:szCs w:val="28"/>
        </w:rPr>
      </w:pPr>
      <w:bookmarkStart w:id="92" w:name="_Toc511206478"/>
      <w:r>
        <w:rPr>
          <w:rFonts w:ascii="仿宋" w:eastAsia="仿宋" w:hAnsi="仿宋" w:hint="eastAsia"/>
        </w:rPr>
        <w:lastRenderedPageBreak/>
        <w:t>第四章  供应商应当提供的资格、资质性及其他类似效力要求的相关证明材料</w:t>
      </w:r>
      <w:bookmarkEnd w:id="92"/>
    </w:p>
    <w:p w:rsidR="00E63AC5" w:rsidRDefault="00E63AC5">
      <w:pPr>
        <w:ind w:firstLine="538"/>
        <w:rPr>
          <w:rFonts w:ascii="仿宋" w:eastAsia="仿宋" w:hAnsi="仿宋"/>
          <w:sz w:val="28"/>
          <w:szCs w:val="28"/>
        </w:rPr>
      </w:pPr>
    </w:p>
    <w:p w:rsidR="00E63AC5" w:rsidRDefault="001B09F7">
      <w:pPr>
        <w:spacing w:line="500" w:lineRule="exact"/>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E63AC5" w:rsidRDefault="001B09F7">
      <w:pPr>
        <w:spacing w:line="500" w:lineRule="exact"/>
        <w:ind w:firstLineChars="98" w:firstLine="236"/>
        <w:rPr>
          <w:rFonts w:ascii="仿宋" w:eastAsia="仿宋" w:hAnsi="仿宋"/>
          <w:b/>
          <w:bCs/>
          <w:sz w:val="24"/>
        </w:rPr>
      </w:pPr>
      <w:r>
        <w:rPr>
          <w:rFonts w:ascii="仿宋" w:eastAsia="仿宋" w:hAnsi="仿宋" w:hint="eastAsia"/>
          <w:b/>
          <w:bCs/>
          <w:sz w:val="24"/>
        </w:rPr>
        <w:t>（一）资格要求相关证明材料：</w:t>
      </w:r>
    </w:p>
    <w:p w:rsidR="00E63AC5" w:rsidRDefault="001B09F7">
      <w:pPr>
        <w:spacing w:line="500" w:lineRule="exact"/>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rsidR="00E63AC5" w:rsidRDefault="001B09F7">
      <w:pPr>
        <w:spacing w:line="500" w:lineRule="exact"/>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E63AC5" w:rsidRDefault="001B09F7">
      <w:pPr>
        <w:spacing w:line="500" w:lineRule="exact"/>
        <w:ind w:firstLineChars="196" w:firstLine="470"/>
        <w:rPr>
          <w:rFonts w:ascii="仿宋" w:eastAsia="仿宋" w:hAnsi="仿宋"/>
          <w:sz w:val="24"/>
        </w:rPr>
      </w:pPr>
      <w:r>
        <w:rPr>
          <w:rFonts w:ascii="仿宋" w:eastAsia="仿宋" w:hAnsi="仿宋" w:hint="eastAsia"/>
          <w:sz w:val="24"/>
        </w:rPr>
        <w:t>3.具备健全的财务会计制度的证明材料。｛可提供承诺函，格式详见第七章｝</w:t>
      </w:r>
    </w:p>
    <w:p w:rsidR="00E63AC5" w:rsidRDefault="001B09F7">
      <w:pPr>
        <w:spacing w:line="500" w:lineRule="exact"/>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E63AC5" w:rsidRDefault="001B09F7">
      <w:pPr>
        <w:spacing w:line="500" w:lineRule="exact"/>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E63AC5" w:rsidRDefault="001B09F7">
      <w:pPr>
        <w:spacing w:line="500" w:lineRule="exact"/>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E63AC5" w:rsidRDefault="001B09F7">
      <w:pPr>
        <w:spacing w:after="50" w:line="50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E63AC5" w:rsidRDefault="001B09F7">
      <w:pPr>
        <w:pStyle w:val="af3"/>
        <w:spacing w:line="500" w:lineRule="exact"/>
        <w:ind w:firstLineChars="0" w:firstLine="0"/>
        <w:rPr>
          <w:rFonts w:ascii="仿宋" w:eastAsia="仿宋" w:hAnsi="仿宋"/>
          <w:sz w:val="24"/>
        </w:rPr>
      </w:pPr>
      <w:r>
        <w:rPr>
          <w:rFonts w:ascii="仿宋" w:eastAsia="仿宋" w:hAnsi="仿宋" w:hint="eastAsia"/>
          <w:sz w:val="24"/>
        </w:rPr>
        <w:t xml:space="preserve">    </w:t>
      </w:r>
      <w:r>
        <w:rPr>
          <w:rFonts w:ascii="仿宋" w:eastAsia="仿宋" w:hAnsi="仿宋" w:cs="宋体" w:hint="eastAsia"/>
          <w:sz w:val="24"/>
        </w:rPr>
        <w:t>8.落实政府采购政策需满足的资格要求：</w:t>
      </w:r>
    </w:p>
    <w:p w:rsidR="00E63AC5" w:rsidRDefault="001B09F7">
      <w:pPr>
        <w:tabs>
          <w:tab w:val="left" w:pos="7665"/>
        </w:tabs>
        <w:spacing w:line="500" w:lineRule="exact"/>
        <w:ind w:firstLineChars="200" w:firstLine="480"/>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8</w:t>
      </w:r>
      <w:r>
        <w:rPr>
          <w:rFonts w:ascii="仿宋" w:eastAsia="仿宋" w:hAnsi="仿宋" w:cs="宋体" w:hint="eastAsia"/>
          <w:sz w:val="24"/>
        </w:rPr>
        <w:t>.1无</w:t>
      </w:r>
      <w:r>
        <w:rPr>
          <w:rFonts w:ascii="仿宋" w:eastAsia="仿宋" w:hAnsi="仿宋"/>
          <w:sz w:val="24"/>
        </w:rPr>
        <w:t>。</w:t>
      </w:r>
    </w:p>
    <w:p w:rsidR="00E63AC5" w:rsidRDefault="001B09F7">
      <w:pPr>
        <w:tabs>
          <w:tab w:val="left" w:pos="7665"/>
        </w:tabs>
        <w:spacing w:line="500" w:lineRule="exact"/>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w:t>
      </w:r>
    </w:p>
    <w:p w:rsidR="00E63AC5" w:rsidRDefault="001B09F7">
      <w:pPr>
        <w:tabs>
          <w:tab w:val="left" w:pos="7665"/>
        </w:tabs>
        <w:spacing w:line="5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9</w:t>
      </w:r>
      <w:r>
        <w:rPr>
          <w:rFonts w:ascii="仿宋" w:eastAsia="仿宋" w:hAnsi="仿宋" w:hint="eastAsia"/>
          <w:sz w:val="24"/>
        </w:rPr>
        <w:t>.1供应商须具有卫生行政主管部门颁发的《医疗机构执业许可证》；（提供复印件）</w:t>
      </w:r>
    </w:p>
    <w:p w:rsidR="00E63AC5" w:rsidRDefault="001B09F7">
      <w:pPr>
        <w:tabs>
          <w:tab w:val="left" w:pos="7665"/>
        </w:tabs>
        <w:spacing w:line="500" w:lineRule="exact"/>
        <w:ind w:firstLineChars="300" w:firstLine="720"/>
        <w:rPr>
          <w:rFonts w:ascii="仿宋" w:eastAsia="仿宋" w:hAnsi="仿宋"/>
          <w:sz w:val="24"/>
        </w:rPr>
      </w:pPr>
      <w:r>
        <w:rPr>
          <w:rFonts w:ascii="仿宋" w:eastAsia="仿宋" w:hAnsi="仿宋"/>
          <w:sz w:val="24"/>
        </w:rPr>
        <w:t>9</w:t>
      </w:r>
      <w:r>
        <w:rPr>
          <w:rFonts w:ascii="仿宋" w:eastAsia="仿宋" w:hAnsi="仿宋" w:hint="eastAsia"/>
          <w:sz w:val="24"/>
        </w:rPr>
        <w:t>.2供应商须具有有效的《辐射安全许可证》；（提供复印件）</w:t>
      </w:r>
    </w:p>
    <w:p w:rsidR="00E63AC5" w:rsidRDefault="00E63AC5">
      <w:pPr>
        <w:pStyle w:val="af3"/>
        <w:spacing w:line="500" w:lineRule="exact"/>
        <w:ind w:firstLine="480"/>
        <w:rPr>
          <w:rFonts w:ascii="仿宋" w:eastAsia="仿宋" w:hAnsi="仿宋" w:cs="宋体"/>
          <w:sz w:val="24"/>
        </w:rPr>
      </w:pPr>
    </w:p>
    <w:p w:rsidR="00E63AC5" w:rsidRDefault="001B09F7">
      <w:pPr>
        <w:spacing w:line="500" w:lineRule="exact"/>
        <w:ind w:firstLineChars="225" w:firstLine="540"/>
        <w:rPr>
          <w:rFonts w:ascii="仿宋" w:eastAsia="仿宋" w:hAnsi="仿宋"/>
          <w:b/>
          <w:bCs/>
          <w:sz w:val="24"/>
        </w:rPr>
      </w:pPr>
      <w:r>
        <w:rPr>
          <w:rFonts w:ascii="仿宋" w:eastAsia="仿宋" w:hAnsi="仿宋" w:cs="宋体" w:hint="eastAsia"/>
          <w:sz w:val="24"/>
        </w:rPr>
        <w:lastRenderedPageBreak/>
        <w:t xml:space="preserve"> </w:t>
      </w:r>
      <w:r>
        <w:rPr>
          <w:rFonts w:ascii="仿宋" w:eastAsia="仿宋" w:hAnsi="仿宋" w:hint="eastAsia"/>
          <w:b/>
          <w:bCs/>
          <w:sz w:val="24"/>
        </w:rPr>
        <w:t>（二）其他类似效力要求相关证明材料：</w:t>
      </w:r>
    </w:p>
    <w:p w:rsidR="00E63AC5" w:rsidRDefault="001B09F7">
      <w:pPr>
        <w:spacing w:after="50" w:line="500" w:lineRule="exact"/>
        <w:ind w:firstLine="480"/>
        <w:rPr>
          <w:rFonts w:ascii="仿宋" w:eastAsia="仿宋" w:hAnsi="仿宋"/>
          <w:sz w:val="24"/>
        </w:rPr>
      </w:pPr>
      <w:r>
        <w:rPr>
          <w:rFonts w:ascii="仿宋" w:eastAsia="仿宋" w:hAnsi="仿宋" w:hint="eastAsia"/>
          <w:sz w:val="24"/>
        </w:rPr>
        <w:t>（1）法定代表人/单位负责人身份证明材料复印件。</w:t>
      </w:r>
    </w:p>
    <w:p w:rsidR="00E63AC5" w:rsidRDefault="001B09F7">
      <w:pPr>
        <w:spacing w:after="50" w:line="500" w:lineRule="exact"/>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rsidR="00E63AC5" w:rsidRDefault="001B09F7">
      <w:pPr>
        <w:spacing w:after="50" w:line="500" w:lineRule="exact"/>
        <w:ind w:firstLine="482"/>
        <w:rPr>
          <w:rFonts w:ascii="仿宋" w:eastAsia="仿宋" w:hAnsi="仿宋"/>
          <w:b/>
          <w:sz w:val="24"/>
        </w:rPr>
      </w:pPr>
      <w:r>
        <w:rPr>
          <w:rFonts w:ascii="仿宋" w:eastAsia="仿宋" w:hAnsi="仿宋" w:hint="eastAsia"/>
          <w:b/>
          <w:sz w:val="24"/>
        </w:rPr>
        <w:t>二、</w:t>
      </w:r>
      <w:r>
        <w:rPr>
          <w:rFonts w:ascii="仿宋" w:eastAsia="仿宋" w:hAnsi="仿宋"/>
          <w:b/>
          <w:sz w:val="24"/>
        </w:rPr>
        <w:t>供应商</w:t>
      </w:r>
      <w:r>
        <w:rPr>
          <w:rFonts w:ascii="仿宋" w:eastAsia="仿宋" w:hAnsi="仿宋" w:hint="eastAsia"/>
          <w:b/>
          <w:sz w:val="24"/>
        </w:rPr>
        <w:t>应提供的报价产品的资格、资质性及其他类似效力要求的相关证明材料</w:t>
      </w:r>
    </w:p>
    <w:p w:rsidR="00E63AC5" w:rsidRDefault="001B09F7">
      <w:pPr>
        <w:spacing w:after="50" w:line="500" w:lineRule="exact"/>
        <w:ind w:firstLine="482"/>
        <w:rPr>
          <w:rFonts w:ascii="仿宋" w:eastAsia="仿宋" w:hAnsi="仿宋"/>
          <w:sz w:val="24"/>
        </w:rPr>
      </w:pPr>
      <w:r>
        <w:rPr>
          <w:rFonts w:ascii="仿宋" w:eastAsia="仿宋" w:hAnsi="仿宋"/>
          <w:sz w:val="24"/>
        </w:rPr>
        <w:t>无</w:t>
      </w:r>
    </w:p>
    <w:p w:rsidR="00E63AC5" w:rsidRDefault="001B09F7">
      <w:pPr>
        <w:spacing w:line="500" w:lineRule="exact"/>
        <w:rPr>
          <w:rFonts w:ascii="仿宋" w:eastAsia="仿宋" w:hAnsi="仿宋"/>
          <w:b/>
          <w:bCs/>
          <w:sz w:val="24"/>
        </w:rPr>
      </w:pPr>
      <w:r>
        <w:rPr>
          <w:rFonts w:ascii="仿宋" w:eastAsia="仿宋" w:hAnsi="仿宋" w:hint="eastAsia"/>
          <w:b/>
          <w:bCs/>
          <w:sz w:val="24"/>
        </w:rPr>
        <w:t>注：1.以上要求的资料复印件均须加盖供应商单位的公章（鲜章）。</w:t>
      </w:r>
    </w:p>
    <w:p w:rsidR="00E63AC5" w:rsidRDefault="001B09F7">
      <w:pPr>
        <w:spacing w:line="500" w:lineRule="exact"/>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91"/>
    </w:p>
    <w:p w:rsidR="00E63AC5" w:rsidRDefault="001B09F7">
      <w:pPr>
        <w:spacing w:line="500" w:lineRule="exact"/>
        <w:rPr>
          <w:rFonts w:ascii="仿宋" w:eastAsia="仿宋" w:hAnsi="仿宋"/>
          <w:b/>
          <w:bCs/>
          <w:sz w:val="24"/>
        </w:rPr>
      </w:pPr>
      <w:r>
        <w:rPr>
          <w:rFonts w:ascii="仿宋" w:eastAsia="仿宋" w:hAnsi="仿宋" w:hint="eastAsia"/>
          <w:b/>
          <w:bCs/>
          <w:sz w:val="24"/>
        </w:rPr>
        <w:t>三、不属于禁止参加本次采购活动的供应商</w:t>
      </w:r>
    </w:p>
    <w:p w:rsidR="00E63AC5" w:rsidRDefault="001B09F7">
      <w:pPr>
        <w:spacing w:line="500" w:lineRule="exact"/>
        <w:ind w:firstLineChars="300" w:firstLine="720"/>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Pr>
          <w:rFonts w:ascii="仿宋" w:eastAsia="仿宋" w:hAnsi="仿宋" w:hint="eastAsia"/>
          <w:b/>
          <w:bCs/>
          <w:sz w:val="24"/>
        </w:rPr>
        <w:t>（注：失信被执行人名单、重大税收违法案件当事人名单、政府采购严重违法失信行为记录名单由采购代理机构工作人员进行查询并记录存档）</w:t>
      </w:r>
    </w:p>
    <w:p w:rsidR="00E63AC5" w:rsidRDefault="001B09F7">
      <w:pPr>
        <w:spacing w:after="50" w:line="420" w:lineRule="exact"/>
        <w:rPr>
          <w:rFonts w:ascii="仿宋" w:eastAsia="仿宋" w:hAnsi="仿宋"/>
          <w:sz w:val="24"/>
        </w:rPr>
      </w:pPr>
      <w:r>
        <w:rPr>
          <w:rFonts w:ascii="仿宋" w:eastAsia="仿宋" w:hAnsi="仿宋"/>
          <w:sz w:val="24"/>
        </w:rPr>
        <w:br w:type="page"/>
      </w:r>
    </w:p>
    <w:p w:rsidR="00E63AC5" w:rsidRDefault="001B09F7">
      <w:pPr>
        <w:pStyle w:val="ad"/>
        <w:rPr>
          <w:rFonts w:ascii="仿宋" w:eastAsia="仿宋" w:hAnsi="仿宋"/>
        </w:rPr>
      </w:pPr>
      <w:bookmarkStart w:id="93" w:name="_Toc511206479"/>
      <w:r>
        <w:rPr>
          <w:rFonts w:ascii="仿宋" w:eastAsia="仿宋" w:hAnsi="仿宋" w:hint="eastAsia"/>
        </w:rPr>
        <w:lastRenderedPageBreak/>
        <w:t>第五章  采购项目技术、服务、政府采购合同内容条款及其他商务要求</w:t>
      </w:r>
      <w:bookmarkEnd w:id="93"/>
    </w:p>
    <w:p w:rsidR="00E63AC5" w:rsidRDefault="00E63AC5">
      <w:pPr>
        <w:spacing w:line="400" w:lineRule="exact"/>
        <w:ind w:firstLineChars="49" w:firstLine="118"/>
        <w:jc w:val="left"/>
        <w:rPr>
          <w:rFonts w:ascii="仿宋" w:eastAsia="仿宋" w:hAnsi="仿宋"/>
          <w:sz w:val="24"/>
        </w:rPr>
      </w:pPr>
    </w:p>
    <w:p w:rsidR="00E63AC5" w:rsidRDefault="001B09F7">
      <w:pPr>
        <w:spacing w:line="400" w:lineRule="exact"/>
        <w:ind w:firstLineChars="49" w:firstLine="118"/>
        <w:jc w:val="left"/>
        <w:rPr>
          <w:rFonts w:ascii="仿宋" w:eastAsia="仿宋" w:hAnsi="仿宋"/>
          <w:sz w:val="24"/>
        </w:rPr>
      </w:pPr>
      <w:bookmarkStart w:id="94" w:name="PO_默认文件内容_27"/>
      <w:r>
        <w:rPr>
          <w:rFonts w:ascii="仿宋" w:eastAsia="仿宋" w:hAnsi="仿宋" w:hint="eastAsia"/>
          <w:sz w:val="24"/>
        </w:rPr>
        <w:t>前提：</w:t>
      </w:r>
      <w:r>
        <w:rPr>
          <w:rFonts w:ascii="仿宋" w:eastAsia="仿宋" w:hAnsi="仿宋"/>
          <w:sz w:val="24"/>
        </w:rPr>
        <w:t>本章采购需求中标注“*”号的条款为本次磋商采购项目的实质性要求，供应商应全部满足。</w:t>
      </w:r>
    </w:p>
    <w:p w:rsidR="00E63AC5" w:rsidRDefault="001B09F7">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一、</w:t>
      </w:r>
      <w:r>
        <w:rPr>
          <w:rFonts w:ascii="仿宋" w:eastAsia="仿宋" w:hAnsi="仿宋" w:hint="eastAsia"/>
          <w:b w:val="0"/>
          <w:sz w:val="24"/>
          <w:szCs w:val="24"/>
        </w:rPr>
        <w:t>项目概述</w:t>
      </w:r>
    </w:p>
    <w:p w:rsidR="00E63AC5" w:rsidRDefault="001B09F7">
      <w:pPr>
        <w:pStyle w:val="a4"/>
        <w:spacing w:line="4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本项目一个包，采购体检服务商一名。</w:t>
      </w:r>
    </w:p>
    <w:p w:rsidR="001E13B6" w:rsidRDefault="001B09F7" w:rsidP="001E13B6">
      <w:pPr>
        <w:pStyle w:val="a4"/>
        <w:spacing w:line="400" w:lineRule="exact"/>
        <w:ind w:firstLine="480"/>
        <w:rPr>
          <w:rFonts w:ascii="仿宋" w:eastAsia="仿宋" w:hAnsi="仿宋"/>
          <w:bCs/>
          <w:sz w:val="24"/>
        </w:rPr>
      </w:pPr>
      <w:r>
        <w:rPr>
          <w:rFonts w:ascii="仿宋" w:eastAsia="仿宋" w:hAnsi="仿宋" w:hint="eastAsia"/>
          <w:bCs/>
          <w:sz w:val="24"/>
        </w:rPr>
        <w:t>2.成都市不动产登记中心参加体检人员共计364人，其中40岁（含）以上男性18人、女性36人，40岁以下男性83人、女性227人，最终合同结算金额以实际参加体检人数为准。</w:t>
      </w:r>
      <w:r w:rsidR="001E13B6">
        <w:rPr>
          <w:rFonts w:ascii="仿宋" w:eastAsia="仿宋" w:hAnsi="仿宋"/>
          <w:bCs/>
          <w:sz w:val="24"/>
        </w:rPr>
        <w:t>项目报价</w:t>
      </w:r>
      <w:proofErr w:type="gramStart"/>
      <w:r w:rsidR="001E13B6">
        <w:rPr>
          <w:rFonts w:ascii="仿宋" w:eastAsia="仿宋" w:hAnsi="仿宋"/>
          <w:bCs/>
          <w:sz w:val="24"/>
        </w:rPr>
        <w:t>以以上</w:t>
      </w:r>
      <w:proofErr w:type="gramEnd"/>
      <w:r w:rsidR="001E13B6">
        <w:rPr>
          <w:rFonts w:ascii="仿宋" w:eastAsia="仿宋" w:hAnsi="仿宋"/>
          <w:bCs/>
          <w:sz w:val="24"/>
        </w:rPr>
        <w:t>人数进行报价。</w:t>
      </w:r>
    </w:p>
    <w:p w:rsidR="00E63AC5" w:rsidRDefault="001B09F7">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二、</w:t>
      </w:r>
      <w:r>
        <w:rPr>
          <w:rFonts w:ascii="仿宋" w:eastAsia="仿宋" w:hAnsi="仿宋" w:hint="eastAsia"/>
          <w:b w:val="0"/>
          <w:sz w:val="24"/>
          <w:szCs w:val="24"/>
        </w:rPr>
        <w:t>项目清单</w:t>
      </w:r>
    </w:p>
    <w:tbl>
      <w:tblPr>
        <w:tblW w:w="6157"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2230"/>
        <w:gridCol w:w="3119"/>
      </w:tblGrid>
      <w:tr w:rsidR="00E63AC5">
        <w:trPr>
          <w:trHeight w:val="390"/>
        </w:trPr>
        <w:tc>
          <w:tcPr>
            <w:tcW w:w="808" w:type="dxa"/>
            <w:vAlign w:val="center"/>
          </w:tcPr>
          <w:p w:rsidR="00E63AC5" w:rsidRDefault="001B09F7">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2230" w:type="dxa"/>
            <w:vAlign w:val="center"/>
          </w:tcPr>
          <w:p w:rsidR="00E63AC5" w:rsidRDefault="001B09F7">
            <w:pPr>
              <w:widowControl/>
              <w:spacing w:line="360" w:lineRule="atLeast"/>
              <w:jc w:val="center"/>
              <w:outlineLvl w:val="1"/>
              <w:rPr>
                <w:rFonts w:ascii="仿宋" w:eastAsia="仿宋" w:hAnsi="仿宋"/>
                <w:sz w:val="24"/>
              </w:rPr>
            </w:pPr>
            <w:r>
              <w:rPr>
                <w:rFonts w:ascii="仿宋" w:eastAsia="仿宋" w:hAnsi="仿宋" w:hint="eastAsia"/>
                <w:sz w:val="24"/>
              </w:rPr>
              <w:t>标的名称</w:t>
            </w:r>
          </w:p>
        </w:tc>
        <w:tc>
          <w:tcPr>
            <w:tcW w:w="3119" w:type="dxa"/>
          </w:tcPr>
          <w:p w:rsidR="00E63AC5" w:rsidRDefault="001B09F7">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r>
      <w:tr w:rsidR="00E63AC5">
        <w:trPr>
          <w:trHeight w:val="374"/>
        </w:trPr>
        <w:tc>
          <w:tcPr>
            <w:tcW w:w="808" w:type="dxa"/>
          </w:tcPr>
          <w:p w:rsidR="00E63AC5" w:rsidRDefault="001B09F7">
            <w:pPr>
              <w:widowControl/>
              <w:spacing w:line="360" w:lineRule="atLeast"/>
              <w:jc w:val="center"/>
              <w:outlineLvl w:val="1"/>
              <w:rPr>
                <w:rFonts w:ascii="仿宋" w:eastAsia="仿宋" w:hAnsi="仿宋"/>
                <w:sz w:val="24"/>
              </w:rPr>
            </w:pPr>
            <w:r>
              <w:rPr>
                <w:rFonts w:ascii="仿宋" w:eastAsia="仿宋" w:hAnsi="仿宋" w:hint="eastAsia"/>
                <w:sz w:val="24"/>
              </w:rPr>
              <w:t>1</w:t>
            </w:r>
          </w:p>
        </w:tc>
        <w:tc>
          <w:tcPr>
            <w:tcW w:w="2230" w:type="dxa"/>
          </w:tcPr>
          <w:p w:rsidR="00E63AC5" w:rsidRDefault="001B09F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体检服务</w:t>
            </w:r>
          </w:p>
        </w:tc>
        <w:tc>
          <w:tcPr>
            <w:tcW w:w="3119" w:type="dxa"/>
          </w:tcPr>
          <w:p w:rsidR="00E63AC5" w:rsidRDefault="001B09F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其他未列明行业</w:t>
            </w:r>
          </w:p>
        </w:tc>
      </w:tr>
    </w:tbl>
    <w:p w:rsidR="00E63AC5" w:rsidRDefault="00E63AC5">
      <w:pPr>
        <w:rPr>
          <w:rFonts w:ascii="仿宋" w:eastAsia="仿宋" w:hAnsi="仿宋"/>
        </w:rPr>
      </w:pPr>
    </w:p>
    <w:p w:rsidR="00E63AC5" w:rsidRDefault="001B09F7">
      <w:pPr>
        <w:pStyle w:val="2"/>
        <w:spacing w:line="400" w:lineRule="exact"/>
        <w:ind w:firstLineChars="98" w:firstLine="236"/>
        <w:rPr>
          <w:rFonts w:ascii="仿宋" w:eastAsia="仿宋" w:hAnsi="仿宋"/>
          <w:b w:val="0"/>
          <w:sz w:val="24"/>
          <w:szCs w:val="24"/>
        </w:rPr>
      </w:pPr>
      <w:r>
        <w:rPr>
          <w:rFonts w:ascii="仿宋" w:eastAsia="仿宋" w:hAnsi="仿宋"/>
          <w:sz w:val="24"/>
        </w:rPr>
        <w:t>*</w:t>
      </w:r>
      <w:r>
        <w:rPr>
          <w:rFonts w:ascii="仿宋" w:eastAsia="仿宋" w:hAnsi="仿宋" w:hint="eastAsia"/>
          <w:sz w:val="24"/>
          <w:szCs w:val="24"/>
        </w:rPr>
        <w:t>三、</w:t>
      </w:r>
      <w:r>
        <w:rPr>
          <w:rFonts w:ascii="仿宋" w:eastAsia="仿宋" w:hAnsi="仿宋" w:hint="eastAsia"/>
          <w:b w:val="0"/>
          <w:sz w:val="24"/>
          <w:szCs w:val="24"/>
        </w:rPr>
        <w:t>项目要求</w:t>
      </w:r>
    </w:p>
    <w:bookmarkEnd w:id="94"/>
    <w:p w:rsidR="00E63AC5" w:rsidRDefault="001B09F7">
      <w:pPr>
        <w:pStyle w:val="a4"/>
        <w:spacing w:line="400" w:lineRule="exact"/>
        <w:ind w:firstLine="480"/>
        <w:rPr>
          <w:rFonts w:ascii="仿宋" w:eastAsia="仿宋" w:hAnsi="仿宋"/>
          <w:bCs/>
          <w:sz w:val="24"/>
        </w:rPr>
      </w:pPr>
      <w:r>
        <w:rPr>
          <w:rFonts w:ascii="仿宋" w:eastAsia="仿宋" w:hAnsi="仿宋"/>
          <w:bCs/>
          <w:sz w:val="24"/>
        </w:rPr>
        <w:t>1.</w:t>
      </w:r>
      <w:r>
        <w:rPr>
          <w:rFonts w:ascii="仿宋" w:eastAsia="仿宋" w:hAnsi="仿宋" w:hint="eastAsia"/>
          <w:bCs/>
          <w:sz w:val="24"/>
        </w:rPr>
        <w:t>项目执行应符合卫生部颁布的《健康体检机构管理规定》、《健康体检基本项目目录》、《健康体检套餐内容》、符合行业现行标准及医疗健康行业相关法律法规。</w:t>
      </w:r>
    </w:p>
    <w:p w:rsidR="00E63AC5" w:rsidRDefault="001B09F7">
      <w:pPr>
        <w:pStyle w:val="a4"/>
        <w:spacing w:line="400" w:lineRule="exact"/>
        <w:ind w:firstLine="480"/>
        <w:rPr>
          <w:rFonts w:ascii="仿宋" w:eastAsia="仿宋" w:hAnsi="仿宋"/>
          <w:bCs/>
          <w:sz w:val="24"/>
        </w:rPr>
      </w:pPr>
      <w:r>
        <w:rPr>
          <w:rFonts w:ascii="仿宋" w:eastAsia="仿宋" w:hAnsi="仿宋" w:hint="eastAsia"/>
          <w:bCs/>
          <w:sz w:val="24"/>
        </w:rPr>
        <w:t>2</w:t>
      </w:r>
      <w:r>
        <w:rPr>
          <w:rFonts w:ascii="仿宋" w:eastAsia="仿宋" w:hAnsi="仿宋"/>
          <w:bCs/>
          <w:sz w:val="24"/>
        </w:rPr>
        <w:t>.严格按照合同清单约定的体检项目开展健康体检</w:t>
      </w:r>
      <w:r>
        <w:rPr>
          <w:rFonts w:ascii="仿宋" w:eastAsia="仿宋" w:hAnsi="仿宋" w:hint="eastAsia"/>
          <w:bCs/>
          <w:sz w:val="24"/>
        </w:rPr>
        <w:t>。</w:t>
      </w:r>
    </w:p>
    <w:p w:rsidR="00E63AC5" w:rsidRDefault="001B09F7">
      <w:pPr>
        <w:pStyle w:val="a4"/>
        <w:spacing w:line="400" w:lineRule="exact"/>
        <w:ind w:firstLine="480"/>
        <w:rPr>
          <w:rFonts w:ascii="仿宋" w:eastAsia="仿宋" w:hAnsi="仿宋"/>
          <w:bCs/>
          <w:sz w:val="24"/>
        </w:rPr>
      </w:pPr>
      <w:r>
        <w:rPr>
          <w:rFonts w:ascii="仿宋" w:eastAsia="仿宋" w:hAnsi="仿宋" w:hint="eastAsia"/>
          <w:bCs/>
          <w:sz w:val="24"/>
        </w:rPr>
        <w:t>3.采购人体检</w:t>
      </w:r>
      <w:proofErr w:type="gramStart"/>
      <w:r>
        <w:rPr>
          <w:rFonts w:ascii="仿宋" w:eastAsia="仿宋" w:hAnsi="仿宋" w:hint="eastAsia"/>
          <w:bCs/>
          <w:sz w:val="24"/>
        </w:rPr>
        <w:t>套餐表</w:t>
      </w:r>
      <w:proofErr w:type="gramEnd"/>
      <w:r>
        <w:rPr>
          <w:rFonts w:ascii="仿宋" w:eastAsia="仿宋" w:hAnsi="仿宋" w:hint="eastAsia"/>
          <w:bCs/>
          <w:sz w:val="24"/>
        </w:rPr>
        <w:t>及单价最高限价（详见下方《成都市不动产登记中心2022年健康体检套餐》。</w:t>
      </w:r>
    </w:p>
    <w:p w:rsidR="00E63AC5" w:rsidRDefault="00E63AC5">
      <w:pPr>
        <w:pStyle w:val="a4"/>
        <w:spacing w:line="400" w:lineRule="exact"/>
        <w:ind w:firstLine="480"/>
        <w:rPr>
          <w:rFonts w:ascii="仿宋" w:eastAsia="仿宋" w:hAnsi="仿宋"/>
          <w:bCs/>
          <w:sz w:val="24"/>
        </w:rPr>
      </w:pPr>
    </w:p>
    <w:p w:rsidR="00E63AC5" w:rsidRDefault="00E63AC5">
      <w:pPr>
        <w:pStyle w:val="a4"/>
        <w:spacing w:line="400" w:lineRule="exact"/>
        <w:ind w:firstLine="480"/>
        <w:rPr>
          <w:rFonts w:ascii="仿宋" w:eastAsia="仿宋" w:hAnsi="仿宋"/>
          <w:bCs/>
          <w:sz w:val="24"/>
        </w:rPr>
      </w:pPr>
    </w:p>
    <w:p w:rsidR="00E63AC5" w:rsidRDefault="00E63AC5">
      <w:pPr>
        <w:pStyle w:val="a4"/>
        <w:spacing w:line="400" w:lineRule="exact"/>
        <w:ind w:firstLine="480"/>
        <w:rPr>
          <w:rFonts w:ascii="仿宋" w:eastAsia="仿宋" w:hAnsi="仿宋"/>
          <w:bCs/>
          <w:sz w:val="24"/>
        </w:rPr>
      </w:pPr>
    </w:p>
    <w:p w:rsidR="00E63AC5" w:rsidRDefault="00E63AC5">
      <w:pPr>
        <w:pStyle w:val="a4"/>
        <w:spacing w:line="400" w:lineRule="exact"/>
        <w:ind w:firstLine="480"/>
        <w:rPr>
          <w:rFonts w:ascii="仿宋" w:eastAsia="仿宋" w:hAnsi="仿宋"/>
          <w:bCs/>
          <w:sz w:val="24"/>
        </w:rPr>
      </w:pPr>
    </w:p>
    <w:p w:rsidR="00E63AC5" w:rsidRDefault="00E63AC5">
      <w:pPr>
        <w:pStyle w:val="a4"/>
        <w:spacing w:line="400" w:lineRule="exact"/>
        <w:ind w:firstLine="480"/>
        <w:rPr>
          <w:rFonts w:ascii="仿宋" w:eastAsia="仿宋" w:hAnsi="仿宋"/>
          <w:bCs/>
          <w:sz w:val="24"/>
        </w:rPr>
      </w:pPr>
    </w:p>
    <w:p w:rsidR="00E63AC5" w:rsidRDefault="00E63AC5">
      <w:pPr>
        <w:pStyle w:val="a4"/>
        <w:spacing w:line="400" w:lineRule="exact"/>
        <w:ind w:firstLine="480"/>
        <w:rPr>
          <w:rFonts w:ascii="仿宋" w:eastAsia="仿宋" w:hAnsi="仿宋"/>
          <w:bCs/>
          <w:sz w:val="24"/>
        </w:rPr>
      </w:pPr>
    </w:p>
    <w:p w:rsidR="00E63AC5" w:rsidRDefault="00E63AC5">
      <w:pPr>
        <w:pStyle w:val="a4"/>
        <w:spacing w:line="400" w:lineRule="exact"/>
        <w:ind w:firstLine="480"/>
        <w:rPr>
          <w:rFonts w:ascii="仿宋" w:eastAsia="仿宋" w:hAnsi="仿宋"/>
          <w:bCs/>
          <w:sz w:val="24"/>
        </w:rPr>
      </w:pPr>
    </w:p>
    <w:p w:rsidR="00E63AC5" w:rsidRDefault="00E63AC5">
      <w:pPr>
        <w:pStyle w:val="a4"/>
        <w:spacing w:line="400" w:lineRule="exact"/>
        <w:ind w:firstLine="480"/>
        <w:rPr>
          <w:rFonts w:ascii="仿宋" w:eastAsia="仿宋" w:hAnsi="仿宋"/>
          <w:bCs/>
          <w:sz w:val="24"/>
        </w:rPr>
      </w:pPr>
    </w:p>
    <w:p w:rsidR="00E63AC5" w:rsidRDefault="00E63AC5">
      <w:pPr>
        <w:pStyle w:val="a4"/>
        <w:spacing w:line="400" w:lineRule="exact"/>
        <w:ind w:firstLine="480"/>
        <w:rPr>
          <w:rFonts w:ascii="仿宋" w:eastAsia="仿宋" w:hAnsi="仿宋"/>
          <w:bCs/>
          <w:sz w:val="24"/>
        </w:rPr>
      </w:pP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93"/>
        <w:gridCol w:w="1463"/>
        <w:gridCol w:w="4753"/>
        <w:gridCol w:w="434"/>
        <w:gridCol w:w="470"/>
        <w:gridCol w:w="976"/>
        <w:gridCol w:w="855"/>
      </w:tblGrid>
      <w:tr w:rsidR="00E63AC5">
        <w:trPr>
          <w:trHeight w:val="570"/>
          <w:jc w:val="center"/>
        </w:trPr>
        <w:tc>
          <w:tcPr>
            <w:tcW w:w="9344" w:type="dxa"/>
            <w:gridSpan w:val="7"/>
            <w:shd w:val="clear" w:color="auto" w:fill="FFFFFF" w:themeFill="background1"/>
            <w:noWrap/>
            <w:vAlign w:val="center"/>
          </w:tcPr>
          <w:p w:rsidR="00E63AC5" w:rsidRDefault="001B09F7">
            <w:pPr>
              <w:pStyle w:val="ad"/>
              <w:rPr>
                <w:rFonts w:ascii="仿宋" w:eastAsia="仿宋" w:hAnsi="仿宋"/>
                <w:b w:val="0"/>
                <w:bCs w:val="0"/>
                <w:sz w:val="24"/>
              </w:rPr>
            </w:pPr>
            <w:r>
              <w:rPr>
                <w:rFonts w:ascii="仿宋" w:eastAsia="仿宋" w:hAnsi="仿宋" w:hint="eastAsia"/>
                <w:b w:val="0"/>
                <w:bCs w:val="0"/>
              </w:rPr>
              <w:lastRenderedPageBreak/>
              <w:t>成都市不动产登记中心2022年健康体检套餐（40岁以下）</w:t>
            </w:r>
          </w:p>
        </w:tc>
      </w:tr>
      <w:tr w:rsidR="00E63AC5">
        <w:trPr>
          <w:trHeight w:val="701"/>
          <w:jc w:val="center"/>
        </w:trPr>
        <w:tc>
          <w:tcPr>
            <w:tcW w:w="393" w:type="dxa"/>
            <w:vMerge w:val="restart"/>
            <w:shd w:val="clear" w:color="auto" w:fill="FFFFFF" w:themeFill="background1"/>
            <w:vAlign w:val="center"/>
          </w:tcPr>
          <w:p w:rsidR="00E63AC5" w:rsidRDefault="00E63AC5">
            <w:pPr>
              <w:pStyle w:val="ad"/>
              <w:jc w:val="left"/>
              <w:rPr>
                <w:rFonts w:ascii="仿宋" w:eastAsia="仿宋" w:hAnsi="仿宋"/>
                <w:b w:val="0"/>
                <w:bCs w:val="0"/>
                <w:sz w:val="24"/>
              </w:rPr>
            </w:pPr>
          </w:p>
        </w:tc>
        <w:tc>
          <w:tcPr>
            <w:tcW w:w="1463" w:type="dxa"/>
            <w:vMerge w:val="restart"/>
            <w:shd w:val="clear" w:color="auto" w:fill="FFFFFF" w:themeFill="background1"/>
            <w:vAlign w:val="center"/>
          </w:tcPr>
          <w:p w:rsidR="00E63AC5" w:rsidRDefault="001B09F7">
            <w:pPr>
              <w:pStyle w:val="ad"/>
              <w:rPr>
                <w:rFonts w:ascii="仿宋" w:eastAsia="仿宋" w:hAnsi="仿宋"/>
                <w:b w:val="0"/>
                <w:bCs w:val="0"/>
                <w:sz w:val="24"/>
              </w:rPr>
            </w:pPr>
            <w:r>
              <w:rPr>
                <w:rFonts w:ascii="仿宋" w:eastAsia="仿宋" w:hAnsi="仿宋" w:hint="eastAsia"/>
                <w:b w:val="0"/>
                <w:bCs w:val="0"/>
                <w:sz w:val="24"/>
              </w:rPr>
              <w:t>体检项目</w:t>
            </w:r>
          </w:p>
        </w:tc>
        <w:tc>
          <w:tcPr>
            <w:tcW w:w="4753" w:type="dxa"/>
            <w:vMerge w:val="restart"/>
            <w:shd w:val="clear" w:color="auto" w:fill="FFFFFF" w:themeFill="background1"/>
            <w:vAlign w:val="center"/>
          </w:tcPr>
          <w:p w:rsidR="00E63AC5" w:rsidRDefault="001B09F7">
            <w:pPr>
              <w:pStyle w:val="ad"/>
              <w:rPr>
                <w:rFonts w:ascii="仿宋" w:eastAsia="仿宋" w:hAnsi="仿宋"/>
                <w:b w:val="0"/>
                <w:bCs w:val="0"/>
                <w:sz w:val="24"/>
              </w:rPr>
            </w:pPr>
            <w:r>
              <w:rPr>
                <w:rFonts w:ascii="仿宋" w:eastAsia="仿宋" w:hAnsi="仿宋" w:hint="eastAsia"/>
                <w:b w:val="0"/>
                <w:bCs w:val="0"/>
                <w:sz w:val="24"/>
              </w:rPr>
              <w:t>检查意义</w:t>
            </w:r>
          </w:p>
        </w:tc>
        <w:tc>
          <w:tcPr>
            <w:tcW w:w="2735" w:type="dxa"/>
            <w:gridSpan w:val="4"/>
            <w:shd w:val="clear" w:color="auto" w:fill="FFFFFF" w:themeFill="background1"/>
            <w:noWrap/>
            <w:vAlign w:val="center"/>
          </w:tcPr>
          <w:p w:rsidR="00E63AC5" w:rsidRDefault="001B09F7">
            <w:pPr>
              <w:pStyle w:val="ad"/>
              <w:rPr>
                <w:rFonts w:ascii="仿宋" w:eastAsia="仿宋" w:hAnsi="仿宋"/>
                <w:b w:val="0"/>
                <w:bCs w:val="0"/>
                <w:sz w:val="24"/>
              </w:rPr>
            </w:pPr>
            <w:r>
              <w:rPr>
                <w:rFonts w:ascii="仿宋" w:eastAsia="仿宋" w:hAnsi="仿宋" w:hint="eastAsia"/>
                <w:b w:val="0"/>
                <w:bCs w:val="0"/>
                <w:sz w:val="24"/>
              </w:rPr>
              <w:t>体检价格</w:t>
            </w:r>
          </w:p>
        </w:tc>
      </w:tr>
      <w:tr w:rsidR="00E63AC5">
        <w:trPr>
          <w:trHeight w:val="1013"/>
          <w:jc w:val="center"/>
        </w:trPr>
        <w:tc>
          <w:tcPr>
            <w:tcW w:w="393" w:type="dxa"/>
            <w:vMerge/>
            <w:shd w:val="clear" w:color="auto" w:fill="FFFFFF" w:themeFill="background1"/>
            <w:vAlign w:val="center"/>
          </w:tcPr>
          <w:p w:rsidR="00E63AC5" w:rsidRDefault="00E63AC5">
            <w:pPr>
              <w:pStyle w:val="ad"/>
              <w:jc w:val="left"/>
              <w:rPr>
                <w:rFonts w:ascii="仿宋" w:eastAsia="仿宋" w:hAnsi="仿宋"/>
                <w:b w:val="0"/>
                <w:bCs w:val="0"/>
                <w:sz w:val="24"/>
              </w:rPr>
            </w:pPr>
          </w:p>
        </w:tc>
        <w:tc>
          <w:tcPr>
            <w:tcW w:w="1463" w:type="dxa"/>
            <w:vMerge/>
            <w:shd w:val="clear" w:color="auto" w:fill="FFFFFF" w:themeFill="background1"/>
            <w:vAlign w:val="center"/>
          </w:tcPr>
          <w:p w:rsidR="00E63AC5" w:rsidRDefault="00E63AC5">
            <w:pPr>
              <w:pStyle w:val="ad"/>
              <w:jc w:val="left"/>
              <w:rPr>
                <w:rFonts w:ascii="仿宋" w:eastAsia="仿宋" w:hAnsi="仿宋"/>
                <w:b w:val="0"/>
                <w:bCs w:val="0"/>
                <w:sz w:val="24"/>
              </w:rPr>
            </w:pPr>
          </w:p>
        </w:tc>
        <w:tc>
          <w:tcPr>
            <w:tcW w:w="4753" w:type="dxa"/>
            <w:vMerge/>
            <w:shd w:val="clear" w:color="auto" w:fill="FFFFFF" w:themeFill="background1"/>
            <w:vAlign w:val="center"/>
          </w:tcPr>
          <w:p w:rsidR="00E63AC5" w:rsidRDefault="00E63AC5">
            <w:pPr>
              <w:pStyle w:val="ad"/>
              <w:jc w:val="left"/>
              <w:rPr>
                <w:rFonts w:ascii="仿宋" w:eastAsia="仿宋" w:hAnsi="仿宋"/>
                <w:b w:val="0"/>
                <w:bCs w:val="0"/>
                <w:sz w:val="24"/>
              </w:rPr>
            </w:pPr>
          </w:p>
        </w:tc>
        <w:tc>
          <w:tcPr>
            <w:tcW w:w="434"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男</w:t>
            </w:r>
          </w:p>
        </w:tc>
        <w:tc>
          <w:tcPr>
            <w:tcW w:w="470"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女</w:t>
            </w:r>
          </w:p>
        </w:tc>
        <w:tc>
          <w:tcPr>
            <w:tcW w:w="976" w:type="dxa"/>
            <w:shd w:val="clear" w:color="auto" w:fill="FFFFFF" w:themeFill="background1"/>
            <w:noWrap/>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最高限价（男）</w:t>
            </w:r>
          </w:p>
        </w:tc>
        <w:tc>
          <w:tcPr>
            <w:tcW w:w="855" w:type="dxa"/>
            <w:shd w:val="clear" w:color="auto" w:fill="FFFFFF" w:themeFill="background1"/>
            <w:noWrap/>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最高限价（女）</w:t>
            </w:r>
          </w:p>
        </w:tc>
      </w:tr>
      <w:tr w:rsidR="00E63AC5">
        <w:trPr>
          <w:trHeight w:val="815"/>
          <w:jc w:val="center"/>
        </w:trPr>
        <w:tc>
          <w:tcPr>
            <w:tcW w:w="393" w:type="dxa"/>
            <w:vMerge w:val="restart"/>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化验检查</w:t>
            </w:r>
          </w:p>
        </w:tc>
        <w:tc>
          <w:tcPr>
            <w:tcW w:w="146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血常规</w:t>
            </w:r>
          </w:p>
        </w:tc>
        <w:tc>
          <w:tcPr>
            <w:tcW w:w="475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评估红细胞、白细胞、血红蛋白计</w:t>
            </w:r>
            <w:proofErr w:type="gramStart"/>
            <w:r>
              <w:rPr>
                <w:rFonts w:ascii="仿宋" w:eastAsia="仿宋" w:hAnsi="仿宋" w:hint="eastAsia"/>
                <w:b w:val="0"/>
                <w:bCs w:val="0"/>
                <w:sz w:val="24"/>
              </w:rPr>
              <w:t>数及其</w:t>
            </w:r>
            <w:proofErr w:type="gramEnd"/>
            <w:r>
              <w:rPr>
                <w:rFonts w:ascii="仿宋" w:eastAsia="仿宋" w:hAnsi="仿宋" w:hint="eastAsia"/>
                <w:b w:val="0"/>
                <w:bCs w:val="0"/>
                <w:sz w:val="24"/>
              </w:rPr>
              <w:t>分类，筛查血液系统疾病</w:t>
            </w:r>
          </w:p>
        </w:tc>
        <w:tc>
          <w:tcPr>
            <w:tcW w:w="434"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470"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976" w:type="dxa"/>
            <w:shd w:val="clear" w:color="auto" w:fill="FFFFFF" w:themeFill="background1"/>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21 </w:t>
            </w:r>
          </w:p>
        </w:tc>
        <w:tc>
          <w:tcPr>
            <w:tcW w:w="855" w:type="dxa"/>
            <w:shd w:val="clear" w:color="auto" w:fill="FFFFFF" w:themeFill="background1"/>
            <w:noWrap/>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21 </w:t>
            </w:r>
          </w:p>
        </w:tc>
      </w:tr>
      <w:tr w:rsidR="00E63AC5">
        <w:trPr>
          <w:trHeight w:val="1696"/>
          <w:jc w:val="center"/>
        </w:trPr>
        <w:tc>
          <w:tcPr>
            <w:tcW w:w="393" w:type="dxa"/>
            <w:vMerge/>
            <w:shd w:val="clear" w:color="auto" w:fill="FFFFFF" w:themeFill="background1"/>
            <w:vAlign w:val="center"/>
          </w:tcPr>
          <w:p w:rsidR="00E63AC5" w:rsidRDefault="00E63AC5">
            <w:pPr>
              <w:pStyle w:val="ad"/>
              <w:jc w:val="left"/>
              <w:rPr>
                <w:rFonts w:ascii="仿宋" w:eastAsia="仿宋" w:hAnsi="仿宋"/>
                <w:b w:val="0"/>
                <w:bCs w:val="0"/>
                <w:sz w:val="24"/>
              </w:rPr>
            </w:pPr>
          </w:p>
        </w:tc>
        <w:tc>
          <w:tcPr>
            <w:tcW w:w="146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肝功能I</w:t>
            </w:r>
          </w:p>
        </w:tc>
        <w:tc>
          <w:tcPr>
            <w:tcW w:w="475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 xml:space="preserve">谷丙转氨酶、谷草转氨酶、总蛋白、白蛋白、球蛋白、总胆红素、直接胆红素、间接胆红素、r-谷氨酰基转移酶（评估肝脏功能，筛查肝脏疾病）                          </w:t>
            </w:r>
          </w:p>
        </w:tc>
        <w:tc>
          <w:tcPr>
            <w:tcW w:w="434"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470"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976" w:type="dxa"/>
            <w:shd w:val="clear" w:color="auto" w:fill="FFFFFF" w:themeFill="background1"/>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33 </w:t>
            </w:r>
          </w:p>
        </w:tc>
        <w:tc>
          <w:tcPr>
            <w:tcW w:w="855" w:type="dxa"/>
            <w:shd w:val="clear" w:color="auto" w:fill="FFFFFF" w:themeFill="background1"/>
            <w:noWrap/>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33 </w:t>
            </w:r>
          </w:p>
        </w:tc>
      </w:tr>
      <w:tr w:rsidR="00E63AC5">
        <w:trPr>
          <w:trHeight w:val="627"/>
          <w:jc w:val="center"/>
        </w:trPr>
        <w:tc>
          <w:tcPr>
            <w:tcW w:w="393" w:type="dxa"/>
            <w:vMerge/>
            <w:shd w:val="clear" w:color="auto" w:fill="FFFFFF" w:themeFill="background1"/>
            <w:vAlign w:val="center"/>
          </w:tcPr>
          <w:p w:rsidR="00E63AC5" w:rsidRDefault="00E63AC5">
            <w:pPr>
              <w:pStyle w:val="ad"/>
              <w:jc w:val="left"/>
              <w:rPr>
                <w:rFonts w:ascii="仿宋" w:eastAsia="仿宋" w:hAnsi="仿宋"/>
                <w:b w:val="0"/>
                <w:bCs w:val="0"/>
                <w:sz w:val="24"/>
              </w:rPr>
            </w:pPr>
          </w:p>
        </w:tc>
        <w:tc>
          <w:tcPr>
            <w:tcW w:w="146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肾功能I</w:t>
            </w:r>
          </w:p>
        </w:tc>
        <w:tc>
          <w:tcPr>
            <w:tcW w:w="475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尿素、肌</w:t>
            </w:r>
            <w:proofErr w:type="gramStart"/>
            <w:r>
              <w:rPr>
                <w:rFonts w:ascii="仿宋" w:eastAsia="仿宋" w:hAnsi="仿宋" w:hint="eastAsia"/>
                <w:b w:val="0"/>
                <w:bCs w:val="0"/>
                <w:sz w:val="24"/>
              </w:rPr>
              <w:t>酐</w:t>
            </w:r>
            <w:proofErr w:type="gramEnd"/>
            <w:r>
              <w:rPr>
                <w:rFonts w:ascii="仿宋" w:eastAsia="仿宋" w:hAnsi="仿宋" w:hint="eastAsia"/>
                <w:b w:val="0"/>
                <w:bCs w:val="0"/>
                <w:sz w:val="24"/>
              </w:rPr>
              <w:t>、血尿酸、血钙（评估肾脏功能，筛查肾脏疾病）</w:t>
            </w:r>
          </w:p>
        </w:tc>
        <w:tc>
          <w:tcPr>
            <w:tcW w:w="434"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470"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976" w:type="dxa"/>
            <w:shd w:val="clear" w:color="auto" w:fill="FFFFFF" w:themeFill="background1"/>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35 </w:t>
            </w:r>
          </w:p>
        </w:tc>
        <w:tc>
          <w:tcPr>
            <w:tcW w:w="855" w:type="dxa"/>
            <w:shd w:val="clear" w:color="auto" w:fill="FFFFFF" w:themeFill="background1"/>
            <w:noWrap/>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35 </w:t>
            </w:r>
          </w:p>
        </w:tc>
      </w:tr>
      <w:tr w:rsidR="00E63AC5">
        <w:trPr>
          <w:trHeight w:val="488"/>
          <w:jc w:val="center"/>
        </w:trPr>
        <w:tc>
          <w:tcPr>
            <w:tcW w:w="393" w:type="dxa"/>
            <w:vMerge/>
            <w:shd w:val="clear" w:color="auto" w:fill="FFFFFF" w:themeFill="background1"/>
            <w:vAlign w:val="center"/>
          </w:tcPr>
          <w:p w:rsidR="00E63AC5" w:rsidRDefault="00E63AC5">
            <w:pPr>
              <w:pStyle w:val="ad"/>
              <w:jc w:val="left"/>
              <w:rPr>
                <w:rFonts w:ascii="仿宋" w:eastAsia="仿宋" w:hAnsi="仿宋"/>
                <w:b w:val="0"/>
                <w:bCs w:val="0"/>
                <w:sz w:val="24"/>
              </w:rPr>
            </w:pPr>
          </w:p>
        </w:tc>
        <w:tc>
          <w:tcPr>
            <w:tcW w:w="146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血脂I、II（四项）</w:t>
            </w:r>
          </w:p>
        </w:tc>
        <w:tc>
          <w:tcPr>
            <w:tcW w:w="475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总胆固醇、甘油三酯、 高密度脂蛋白、低密度脂蛋白（心血管疾病的检测指标，有无高脂血症等）</w:t>
            </w:r>
          </w:p>
        </w:tc>
        <w:tc>
          <w:tcPr>
            <w:tcW w:w="434"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470"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976" w:type="dxa"/>
            <w:shd w:val="clear" w:color="auto" w:fill="FFFFFF" w:themeFill="background1"/>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17 </w:t>
            </w:r>
          </w:p>
        </w:tc>
        <w:tc>
          <w:tcPr>
            <w:tcW w:w="855" w:type="dxa"/>
            <w:shd w:val="clear" w:color="auto" w:fill="FFFFFF" w:themeFill="background1"/>
            <w:noWrap/>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17 </w:t>
            </w:r>
          </w:p>
        </w:tc>
      </w:tr>
      <w:tr w:rsidR="00E63AC5">
        <w:trPr>
          <w:trHeight w:val="1223"/>
          <w:jc w:val="center"/>
        </w:trPr>
        <w:tc>
          <w:tcPr>
            <w:tcW w:w="393" w:type="dxa"/>
            <w:vMerge/>
            <w:shd w:val="clear" w:color="auto" w:fill="FFFFFF" w:themeFill="background1"/>
            <w:vAlign w:val="center"/>
          </w:tcPr>
          <w:p w:rsidR="00E63AC5" w:rsidRDefault="00E63AC5">
            <w:pPr>
              <w:pStyle w:val="ad"/>
              <w:jc w:val="left"/>
              <w:rPr>
                <w:rFonts w:ascii="仿宋" w:eastAsia="仿宋" w:hAnsi="仿宋"/>
                <w:b w:val="0"/>
                <w:bCs w:val="0"/>
                <w:sz w:val="24"/>
              </w:rPr>
            </w:pPr>
          </w:p>
        </w:tc>
        <w:tc>
          <w:tcPr>
            <w:tcW w:w="146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乙肝标志物定量(团队)</w:t>
            </w:r>
          </w:p>
        </w:tc>
        <w:tc>
          <w:tcPr>
            <w:tcW w:w="475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能较为准确地反映其血清中的含量, 可以间接反映体内HBV 复制活跃程度, 对临床药物疗效评价具有重要意义</w:t>
            </w:r>
          </w:p>
        </w:tc>
        <w:tc>
          <w:tcPr>
            <w:tcW w:w="434"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470"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976" w:type="dxa"/>
            <w:shd w:val="clear" w:color="auto" w:fill="FFFFFF" w:themeFill="background1"/>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77 </w:t>
            </w:r>
          </w:p>
        </w:tc>
        <w:tc>
          <w:tcPr>
            <w:tcW w:w="855" w:type="dxa"/>
            <w:shd w:val="clear" w:color="auto" w:fill="FFFFFF" w:themeFill="background1"/>
            <w:noWrap/>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77 </w:t>
            </w:r>
          </w:p>
        </w:tc>
      </w:tr>
      <w:tr w:rsidR="00E63AC5">
        <w:trPr>
          <w:trHeight w:val="747"/>
          <w:jc w:val="center"/>
        </w:trPr>
        <w:tc>
          <w:tcPr>
            <w:tcW w:w="393" w:type="dxa"/>
            <w:vMerge/>
            <w:shd w:val="clear" w:color="auto" w:fill="FFFFFF" w:themeFill="background1"/>
            <w:vAlign w:val="center"/>
          </w:tcPr>
          <w:p w:rsidR="00E63AC5" w:rsidRDefault="00E63AC5">
            <w:pPr>
              <w:pStyle w:val="ad"/>
              <w:jc w:val="left"/>
              <w:rPr>
                <w:rFonts w:ascii="仿宋" w:eastAsia="仿宋" w:hAnsi="仿宋"/>
                <w:b w:val="0"/>
                <w:bCs w:val="0"/>
                <w:sz w:val="24"/>
              </w:rPr>
            </w:pPr>
          </w:p>
        </w:tc>
        <w:tc>
          <w:tcPr>
            <w:tcW w:w="146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13C呼气试验</w:t>
            </w:r>
          </w:p>
        </w:tc>
        <w:tc>
          <w:tcPr>
            <w:tcW w:w="475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筛查有无幽门螺杆</w:t>
            </w:r>
            <w:proofErr w:type="gramStart"/>
            <w:r>
              <w:rPr>
                <w:rFonts w:ascii="仿宋" w:eastAsia="仿宋" w:hAnsi="仿宋" w:hint="eastAsia"/>
                <w:b w:val="0"/>
                <w:bCs w:val="0"/>
                <w:sz w:val="24"/>
              </w:rPr>
              <w:t>菌</w:t>
            </w:r>
            <w:proofErr w:type="gramEnd"/>
            <w:r>
              <w:rPr>
                <w:rFonts w:ascii="仿宋" w:eastAsia="仿宋" w:hAnsi="仿宋" w:hint="eastAsia"/>
                <w:b w:val="0"/>
                <w:bCs w:val="0"/>
                <w:sz w:val="24"/>
              </w:rPr>
              <w:t>感染</w:t>
            </w:r>
          </w:p>
        </w:tc>
        <w:tc>
          <w:tcPr>
            <w:tcW w:w="434"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470"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976" w:type="dxa"/>
            <w:shd w:val="clear" w:color="auto" w:fill="FFFFFF" w:themeFill="background1"/>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223 </w:t>
            </w:r>
          </w:p>
        </w:tc>
        <w:tc>
          <w:tcPr>
            <w:tcW w:w="855" w:type="dxa"/>
            <w:shd w:val="clear" w:color="auto" w:fill="FFFFFF" w:themeFill="background1"/>
            <w:noWrap/>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223 </w:t>
            </w:r>
          </w:p>
        </w:tc>
      </w:tr>
      <w:tr w:rsidR="00E63AC5">
        <w:trPr>
          <w:trHeight w:val="815"/>
          <w:jc w:val="center"/>
        </w:trPr>
        <w:tc>
          <w:tcPr>
            <w:tcW w:w="393" w:type="dxa"/>
            <w:vMerge/>
            <w:shd w:val="clear" w:color="auto" w:fill="FFFFFF" w:themeFill="background1"/>
            <w:vAlign w:val="center"/>
          </w:tcPr>
          <w:p w:rsidR="00E63AC5" w:rsidRDefault="00E63AC5">
            <w:pPr>
              <w:pStyle w:val="ad"/>
              <w:jc w:val="left"/>
              <w:rPr>
                <w:rFonts w:ascii="仿宋" w:eastAsia="仿宋" w:hAnsi="仿宋"/>
                <w:b w:val="0"/>
                <w:bCs w:val="0"/>
                <w:sz w:val="24"/>
              </w:rPr>
            </w:pPr>
          </w:p>
        </w:tc>
        <w:tc>
          <w:tcPr>
            <w:tcW w:w="146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肿瘤标志物</w:t>
            </w:r>
          </w:p>
        </w:tc>
        <w:tc>
          <w:tcPr>
            <w:tcW w:w="475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AFP（甲胎蛋白）,CEA（癌胚抗原）,PSA（男性前列腺特异性抗原）</w:t>
            </w:r>
          </w:p>
        </w:tc>
        <w:tc>
          <w:tcPr>
            <w:tcW w:w="434"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470"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976" w:type="dxa"/>
            <w:shd w:val="clear" w:color="auto" w:fill="FFFFFF" w:themeFill="background1"/>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117 </w:t>
            </w:r>
          </w:p>
        </w:tc>
        <w:tc>
          <w:tcPr>
            <w:tcW w:w="855" w:type="dxa"/>
            <w:shd w:val="clear" w:color="auto" w:fill="FFFFFF" w:themeFill="background1"/>
            <w:noWrap/>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69 </w:t>
            </w:r>
          </w:p>
        </w:tc>
      </w:tr>
      <w:tr w:rsidR="00E63AC5">
        <w:trPr>
          <w:trHeight w:val="407"/>
          <w:jc w:val="center"/>
        </w:trPr>
        <w:tc>
          <w:tcPr>
            <w:tcW w:w="393" w:type="dxa"/>
            <w:vMerge/>
            <w:shd w:val="clear" w:color="auto" w:fill="FFFFFF" w:themeFill="background1"/>
            <w:vAlign w:val="center"/>
          </w:tcPr>
          <w:p w:rsidR="00E63AC5" w:rsidRDefault="00E63AC5">
            <w:pPr>
              <w:pStyle w:val="ad"/>
              <w:jc w:val="left"/>
              <w:rPr>
                <w:rFonts w:ascii="仿宋" w:eastAsia="仿宋" w:hAnsi="仿宋"/>
                <w:b w:val="0"/>
                <w:bCs w:val="0"/>
                <w:sz w:val="24"/>
              </w:rPr>
            </w:pPr>
          </w:p>
        </w:tc>
        <w:tc>
          <w:tcPr>
            <w:tcW w:w="146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尿常规</w:t>
            </w:r>
          </w:p>
        </w:tc>
        <w:tc>
          <w:tcPr>
            <w:tcW w:w="475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定量检测尿液中红细胞、白细胞、管型、上皮细胞、细菌等。并对红细胞进行分型，有助于尿路感染、肾盂肾炎、肾小球肾炎等疾病诊断。</w:t>
            </w:r>
          </w:p>
        </w:tc>
        <w:tc>
          <w:tcPr>
            <w:tcW w:w="434"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470"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976" w:type="dxa"/>
            <w:shd w:val="clear" w:color="auto" w:fill="FFFFFF" w:themeFill="background1"/>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33 </w:t>
            </w:r>
          </w:p>
        </w:tc>
        <w:tc>
          <w:tcPr>
            <w:tcW w:w="855" w:type="dxa"/>
            <w:shd w:val="clear" w:color="auto" w:fill="FFFFFF" w:themeFill="background1"/>
            <w:noWrap/>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33 </w:t>
            </w:r>
          </w:p>
        </w:tc>
      </w:tr>
      <w:tr w:rsidR="00E63AC5">
        <w:trPr>
          <w:trHeight w:val="478"/>
          <w:jc w:val="center"/>
        </w:trPr>
        <w:tc>
          <w:tcPr>
            <w:tcW w:w="393" w:type="dxa"/>
            <w:vMerge w:val="restart"/>
            <w:shd w:val="clear" w:color="auto" w:fill="FFFFFF" w:themeFill="background1"/>
            <w:vAlign w:val="center"/>
          </w:tcPr>
          <w:p w:rsidR="00E63AC5" w:rsidRDefault="00E63AC5">
            <w:pPr>
              <w:pStyle w:val="ad"/>
              <w:jc w:val="left"/>
              <w:rPr>
                <w:rFonts w:ascii="仿宋" w:eastAsia="仿宋" w:hAnsi="仿宋"/>
                <w:b w:val="0"/>
                <w:bCs w:val="0"/>
                <w:sz w:val="24"/>
              </w:rPr>
            </w:pPr>
          </w:p>
          <w:p w:rsidR="00E63AC5" w:rsidRDefault="00E63AC5">
            <w:pPr>
              <w:pStyle w:val="ad"/>
              <w:jc w:val="left"/>
              <w:rPr>
                <w:rFonts w:ascii="仿宋" w:eastAsia="仿宋" w:hAnsi="仿宋"/>
                <w:b w:val="0"/>
                <w:bCs w:val="0"/>
                <w:sz w:val="24"/>
              </w:rPr>
            </w:pPr>
          </w:p>
          <w:p w:rsidR="00E63AC5" w:rsidRDefault="00E63AC5">
            <w:pPr>
              <w:pStyle w:val="ad"/>
              <w:jc w:val="left"/>
              <w:rPr>
                <w:rFonts w:ascii="仿宋" w:eastAsia="仿宋" w:hAnsi="仿宋"/>
                <w:b w:val="0"/>
                <w:bCs w:val="0"/>
                <w:sz w:val="24"/>
              </w:rPr>
            </w:pPr>
          </w:p>
          <w:p w:rsidR="00E63AC5" w:rsidRDefault="00E63AC5">
            <w:pPr>
              <w:pStyle w:val="ad"/>
              <w:jc w:val="left"/>
              <w:rPr>
                <w:rFonts w:ascii="仿宋" w:eastAsia="仿宋" w:hAnsi="仿宋"/>
                <w:b w:val="0"/>
                <w:bCs w:val="0"/>
                <w:sz w:val="24"/>
              </w:rPr>
            </w:pPr>
          </w:p>
          <w:p w:rsidR="00E63AC5" w:rsidRDefault="00E63AC5">
            <w:pPr>
              <w:pStyle w:val="ad"/>
              <w:jc w:val="left"/>
              <w:rPr>
                <w:rFonts w:ascii="仿宋" w:eastAsia="仿宋" w:hAnsi="仿宋"/>
                <w:b w:val="0"/>
                <w:bCs w:val="0"/>
                <w:sz w:val="24"/>
              </w:rPr>
            </w:pPr>
          </w:p>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常规检查</w:t>
            </w:r>
          </w:p>
        </w:tc>
        <w:tc>
          <w:tcPr>
            <w:tcW w:w="146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lastRenderedPageBreak/>
              <w:t>男性彩超（肝胆</w:t>
            </w:r>
            <w:proofErr w:type="gramStart"/>
            <w:r>
              <w:rPr>
                <w:rFonts w:ascii="仿宋" w:eastAsia="仿宋" w:hAnsi="仿宋" w:hint="eastAsia"/>
                <w:b w:val="0"/>
                <w:bCs w:val="0"/>
                <w:sz w:val="24"/>
              </w:rPr>
              <w:t>胰</w:t>
            </w:r>
            <w:proofErr w:type="gramEnd"/>
            <w:r>
              <w:rPr>
                <w:rFonts w:ascii="仿宋" w:eastAsia="仿宋" w:hAnsi="仿宋" w:hint="eastAsia"/>
                <w:b w:val="0"/>
                <w:bCs w:val="0"/>
                <w:sz w:val="24"/>
              </w:rPr>
              <w:t>脾肾输尿管膀胱前列腺）</w:t>
            </w:r>
          </w:p>
        </w:tc>
        <w:tc>
          <w:tcPr>
            <w:tcW w:w="475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检查肝、胆、胰、脾、双肾、输尿管、膀胱、前列腺的结构、形态、大小，筛查各脏器有无病变</w:t>
            </w:r>
          </w:p>
        </w:tc>
        <w:tc>
          <w:tcPr>
            <w:tcW w:w="434"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470" w:type="dxa"/>
            <w:shd w:val="clear" w:color="auto" w:fill="FFFFFF" w:themeFill="background1"/>
            <w:vAlign w:val="center"/>
          </w:tcPr>
          <w:p w:rsidR="00E63AC5" w:rsidRDefault="00E63AC5">
            <w:pPr>
              <w:pStyle w:val="ad"/>
              <w:jc w:val="left"/>
              <w:rPr>
                <w:rFonts w:ascii="仿宋" w:eastAsia="仿宋" w:hAnsi="仿宋"/>
                <w:b w:val="0"/>
                <w:bCs w:val="0"/>
                <w:sz w:val="24"/>
              </w:rPr>
            </w:pPr>
          </w:p>
        </w:tc>
        <w:tc>
          <w:tcPr>
            <w:tcW w:w="976" w:type="dxa"/>
            <w:shd w:val="clear" w:color="auto" w:fill="FFFFFF" w:themeFill="background1"/>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202 </w:t>
            </w:r>
          </w:p>
        </w:tc>
        <w:tc>
          <w:tcPr>
            <w:tcW w:w="855" w:type="dxa"/>
            <w:shd w:val="clear" w:color="auto" w:fill="FFFFFF" w:themeFill="background1"/>
            <w:noWrap/>
            <w:vAlign w:val="center"/>
          </w:tcPr>
          <w:p w:rsidR="00E63AC5" w:rsidRDefault="00E63AC5">
            <w:pPr>
              <w:jc w:val="center"/>
              <w:rPr>
                <w:rFonts w:ascii="仿宋" w:eastAsia="仿宋" w:hAnsi="仿宋"/>
                <w:sz w:val="24"/>
              </w:rPr>
            </w:pPr>
          </w:p>
        </w:tc>
      </w:tr>
      <w:tr w:rsidR="00E63AC5">
        <w:trPr>
          <w:trHeight w:val="1626"/>
          <w:jc w:val="center"/>
        </w:trPr>
        <w:tc>
          <w:tcPr>
            <w:tcW w:w="393" w:type="dxa"/>
            <w:vMerge/>
            <w:shd w:val="clear" w:color="auto" w:fill="FFFFFF" w:themeFill="background1"/>
            <w:vAlign w:val="center"/>
          </w:tcPr>
          <w:p w:rsidR="00E63AC5" w:rsidRDefault="00E63AC5">
            <w:pPr>
              <w:pStyle w:val="ad"/>
              <w:jc w:val="left"/>
              <w:rPr>
                <w:rFonts w:ascii="仿宋" w:eastAsia="仿宋" w:hAnsi="仿宋"/>
                <w:b w:val="0"/>
                <w:bCs w:val="0"/>
                <w:sz w:val="24"/>
              </w:rPr>
            </w:pPr>
          </w:p>
        </w:tc>
        <w:tc>
          <w:tcPr>
            <w:tcW w:w="146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女性彩超（肝胆</w:t>
            </w:r>
            <w:proofErr w:type="gramStart"/>
            <w:r>
              <w:rPr>
                <w:rFonts w:ascii="仿宋" w:eastAsia="仿宋" w:hAnsi="仿宋" w:hint="eastAsia"/>
                <w:b w:val="0"/>
                <w:bCs w:val="0"/>
                <w:sz w:val="24"/>
              </w:rPr>
              <w:t>胰</w:t>
            </w:r>
            <w:proofErr w:type="gramEnd"/>
            <w:r>
              <w:rPr>
                <w:rFonts w:ascii="仿宋" w:eastAsia="仿宋" w:hAnsi="仿宋" w:hint="eastAsia"/>
                <w:b w:val="0"/>
                <w:bCs w:val="0"/>
                <w:sz w:val="24"/>
              </w:rPr>
              <w:t>脾肾输尿管膀胱子宫附件）</w:t>
            </w:r>
          </w:p>
        </w:tc>
        <w:tc>
          <w:tcPr>
            <w:tcW w:w="475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检查肝、胆、胰、脾、双肾、输尿管、膀胱、子宫、附件的结构、形态、大小，筛查各脏器有无病变</w:t>
            </w:r>
          </w:p>
        </w:tc>
        <w:tc>
          <w:tcPr>
            <w:tcW w:w="434" w:type="dxa"/>
            <w:shd w:val="clear" w:color="auto" w:fill="FFFFFF" w:themeFill="background1"/>
            <w:vAlign w:val="center"/>
          </w:tcPr>
          <w:p w:rsidR="00E63AC5" w:rsidRDefault="00E63AC5">
            <w:pPr>
              <w:pStyle w:val="ad"/>
              <w:jc w:val="left"/>
              <w:rPr>
                <w:rFonts w:ascii="仿宋" w:eastAsia="仿宋" w:hAnsi="仿宋"/>
                <w:b w:val="0"/>
                <w:bCs w:val="0"/>
                <w:sz w:val="24"/>
              </w:rPr>
            </w:pPr>
          </w:p>
        </w:tc>
        <w:tc>
          <w:tcPr>
            <w:tcW w:w="470"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976" w:type="dxa"/>
            <w:shd w:val="clear" w:color="auto" w:fill="FFFFFF" w:themeFill="background1"/>
            <w:vAlign w:val="center"/>
          </w:tcPr>
          <w:p w:rsidR="00E63AC5" w:rsidRDefault="00E63AC5">
            <w:pPr>
              <w:jc w:val="center"/>
              <w:rPr>
                <w:rFonts w:ascii="仿宋" w:eastAsia="仿宋" w:hAnsi="仿宋"/>
                <w:sz w:val="24"/>
              </w:rPr>
            </w:pPr>
          </w:p>
        </w:tc>
        <w:tc>
          <w:tcPr>
            <w:tcW w:w="855" w:type="dxa"/>
            <w:shd w:val="clear" w:color="auto" w:fill="FFFFFF" w:themeFill="background1"/>
            <w:noWrap/>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303 </w:t>
            </w:r>
          </w:p>
        </w:tc>
      </w:tr>
      <w:tr w:rsidR="00E63AC5">
        <w:trPr>
          <w:trHeight w:val="611"/>
          <w:jc w:val="center"/>
        </w:trPr>
        <w:tc>
          <w:tcPr>
            <w:tcW w:w="393" w:type="dxa"/>
            <w:vMerge/>
            <w:shd w:val="clear" w:color="auto" w:fill="FFFFFF" w:themeFill="background1"/>
            <w:vAlign w:val="center"/>
          </w:tcPr>
          <w:p w:rsidR="00E63AC5" w:rsidRDefault="00E63AC5">
            <w:pPr>
              <w:pStyle w:val="ad"/>
              <w:jc w:val="left"/>
              <w:rPr>
                <w:rFonts w:ascii="仿宋" w:eastAsia="仿宋" w:hAnsi="仿宋"/>
                <w:b w:val="0"/>
                <w:bCs w:val="0"/>
                <w:sz w:val="24"/>
              </w:rPr>
            </w:pPr>
          </w:p>
        </w:tc>
        <w:tc>
          <w:tcPr>
            <w:tcW w:w="146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甲状腺及颈部淋巴</w:t>
            </w:r>
            <w:proofErr w:type="gramStart"/>
            <w:r>
              <w:rPr>
                <w:rFonts w:ascii="仿宋" w:eastAsia="仿宋" w:hAnsi="仿宋" w:hint="eastAsia"/>
                <w:b w:val="0"/>
                <w:bCs w:val="0"/>
                <w:sz w:val="24"/>
              </w:rPr>
              <w:t>结彩超</w:t>
            </w:r>
            <w:proofErr w:type="gramEnd"/>
          </w:p>
        </w:tc>
        <w:tc>
          <w:tcPr>
            <w:tcW w:w="475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了解甲状腺的结构及血流情况等，筛查病变。</w:t>
            </w:r>
          </w:p>
        </w:tc>
        <w:tc>
          <w:tcPr>
            <w:tcW w:w="434"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470"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976" w:type="dxa"/>
            <w:shd w:val="clear" w:color="auto" w:fill="FFFFFF" w:themeFill="background1"/>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107 </w:t>
            </w:r>
          </w:p>
        </w:tc>
        <w:tc>
          <w:tcPr>
            <w:tcW w:w="855" w:type="dxa"/>
            <w:shd w:val="clear" w:color="auto" w:fill="FFFFFF" w:themeFill="background1"/>
            <w:noWrap/>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107 </w:t>
            </w:r>
          </w:p>
        </w:tc>
      </w:tr>
      <w:tr w:rsidR="00E63AC5">
        <w:trPr>
          <w:trHeight w:val="1020"/>
          <w:jc w:val="center"/>
        </w:trPr>
        <w:tc>
          <w:tcPr>
            <w:tcW w:w="393" w:type="dxa"/>
            <w:vMerge/>
            <w:shd w:val="clear" w:color="auto" w:fill="FFFFFF" w:themeFill="background1"/>
            <w:vAlign w:val="center"/>
          </w:tcPr>
          <w:p w:rsidR="00E63AC5" w:rsidRDefault="00E63AC5">
            <w:pPr>
              <w:pStyle w:val="ad"/>
              <w:jc w:val="left"/>
              <w:rPr>
                <w:rFonts w:ascii="仿宋" w:eastAsia="仿宋" w:hAnsi="仿宋"/>
                <w:b w:val="0"/>
                <w:bCs w:val="0"/>
                <w:sz w:val="24"/>
              </w:rPr>
            </w:pPr>
          </w:p>
        </w:tc>
        <w:tc>
          <w:tcPr>
            <w:tcW w:w="146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乳腺及腋下淋巴</w:t>
            </w:r>
            <w:proofErr w:type="gramStart"/>
            <w:r>
              <w:rPr>
                <w:rFonts w:ascii="仿宋" w:eastAsia="仿宋" w:hAnsi="仿宋" w:hint="eastAsia"/>
                <w:b w:val="0"/>
                <w:bCs w:val="0"/>
                <w:sz w:val="24"/>
              </w:rPr>
              <w:t>结彩超</w:t>
            </w:r>
            <w:proofErr w:type="gramEnd"/>
          </w:p>
        </w:tc>
        <w:tc>
          <w:tcPr>
            <w:tcW w:w="475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通过超声影像对乳房疾病进行诊断，了解有无乳腺增生症、乳腺囊肿、乳腺肿瘤等</w:t>
            </w:r>
          </w:p>
        </w:tc>
        <w:tc>
          <w:tcPr>
            <w:tcW w:w="434" w:type="dxa"/>
            <w:shd w:val="clear" w:color="auto" w:fill="FFFFFF" w:themeFill="background1"/>
            <w:vAlign w:val="center"/>
          </w:tcPr>
          <w:p w:rsidR="00E63AC5" w:rsidRDefault="00E63AC5">
            <w:pPr>
              <w:pStyle w:val="ad"/>
              <w:jc w:val="left"/>
              <w:rPr>
                <w:rFonts w:ascii="仿宋" w:eastAsia="仿宋" w:hAnsi="仿宋"/>
                <w:b w:val="0"/>
                <w:bCs w:val="0"/>
                <w:sz w:val="24"/>
              </w:rPr>
            </w:pPr>
          </w:p>
        </w:tc>
        <w:tc>
          <w:tcPr>
            <w:tcW w:w="470"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976" w:type="dxa"/>
            <w:shd w:val="clear" w:color="auto" w:fill="FFFFFF" w:themeFill="background1"/>
            <w:vAlign w:val="center"/>
          </w:tcPr>
          <w:p w:rsidR="00E63AC5" w:rsidRDefault="00E63AC5">
            <w:pPr>
              <w:jc w:val="center"/>
              <w:rPr>
                <w:rFonts w:ascii="仿宋" w:eastAsia="仿宋" w:hAnsi="仿宋"/>
                <w:sz w:val="24"/>
              </w:rPr>
            </w:pPr>
          </w:p>
        </w:tc>
        <w:tc>
          <w:tcPr>
            <w:tcW w:w="855" w:type="dxa"/>
            <w:shd w:val="clear" w:color="auto" w:fill="FFFFFF" w:themeFill="background1"/>
            <w:noWrap/>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107 </w:t>
            </w:r>
          </w:p>
        </w:tc>
      </w:tr>
      <w:tr w:rsidR="00E63AC5">
        <w:trPr>
          <w:trHeight w:val="1750"/>
          <w:jc w:val="center"/>
        </w:trPr>
        <w:tc>
          <w:tcPr>
            <w:tcW w:w="393" w:type="dxa"/>
            <w:vMerge/>
            <w:shd w:val="clear" w:color="auto" w:fill="FFFFFF" w:themeFill="background1"/>
            <w:vAlign w:val="center"/>
          </w:tcPr>
          <w:p w:rsidR="00E63AC5" w:rsidRDefault="00E63AC5">
            <w:pPr>
              <w:pStyle w:val="ad"/>
              <w:jc w:val="left"/>
              <w:rPr>
                <w:rFonts w:ascii="仿宋" w:eastAsia="仿宋" w:hAnsi="仿宋"/>
                <w:b w:val="0"/>
                <w:bCs w:val="0"/>
                <w:sz w:val="24"/>
              </w:rPr>
            </w:pPr>
          </w:p>
        </w:tc>
        <w:tc>
          <w:tcPr>
            <w:tcW w:w="146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胸部小剂量单次多层CT扫描</w:t>
            </w:r>
          </w:p>
        </w:tc>
        <w:tc>
          <w:tcPr>
            <w:tcW w:w="475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临床检测肺部病变的主要方法，协助有无肺炎、肺结核、肺气肿、气胸、胸腔积液、肿瘤等病变，特别是对早期肺癌筛查具有重要意义，可检出直径小于1cm的微小肺癌，为筛查早期肺癌的“利器”，同时可协助心脏大血管、纵膈病变的评估及诊断。</w:t>
            </w:r>
          </w:p>
        </w:tc>
        <w:tc>
          <w:tcPr>
            <w:tcW w:w="434"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470"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976" w:type="dxa"/>
            <w:shd w:val="clear" w:color="auto" w:fill="FFFFFF" w:themeFill="background1"/>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253 </w:t>
            </w:r>
          </w:p>
        </w:tc>
        <w:tc>
          <w:tcPr>
            <w:tcW w:w="855" w:type="dxa"/>
            <w:shd w:val="clear" w:color="auto" w:fill="FFFFFF" w:themeFill="background1"/>
            <w:noWrap/>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253 </w:t>
            </w:r>
          </w:p>
        </w:tc>
      </w:tr>
      <w:tr w:rsidR="00E63AC5">
        <w:trPr>
          <w:trHeight w:val="1610"/>
          <w:jc w:val="center"/>
        </w:trPr>
        <w:tc>
          <w:tcPr>
            <w:tcW w:w="393" w:type="dxa"/>
            <w:vMerge/>
            <w:shd w:val="clear" w:color="auto" w:fill="FFFFFF" w:themeFill="background1"/>
            <w:vAlign w:val="center"/>
          </w:tcPr>
          <w:p w:rsidR="00E63AC5" w:rsidRDefault="00E63AC5">
            <w:pPr>
              <w:pStyle w:val="ad"/>
              <w:jc w:val="left"/>
              <w:rPr>
                <w:rFonts w:ascii="仿宋" w:eastAsia="仿宋" w:hAnsi="仿宋"/>
                <w:b w:val="0"/>
                <w:bCs w:val="0"/>
                <w:sz w:val="24"/>
              </w:rPr>
            </w:pPr>
          </w:p>
        </w:tc>
        <w:tc>
          <w:tcPr>
            <w:tcW w:w="146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颈动脉彩超（8根血管）（男）</w:t>
            </w:r>
          </w:p>
        </w:tc>
        <w:tc>
          <w:tcPr>
            <w:tcW w:w="475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了解血管内中膜是否增厚、有无斑块、是否有血管狭窄及狭窄程度、有无闭塞等详细情况, 并能进行准确的测量及定位, 特别是可检测早期动脉粥样硬化病变的存在，对预防缺血性脑卒中有重要意义</w:t>
            </w:r>
          </w:p>
        </w:tc>
        <w:tc>
          <w:tcPr>
            <w:tcW w:w="434"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470" w:type="dxa"/>
            <w:shd w:val="clear" w:color="auto" w:fill="FFFFFF" w:themeFill="background1"/>
            <w:vAlign w:val="center"/>
          </w:tcPr>
          <w:p w:rsidR="00E63AC5" w:rsidRDefault="00E63AC5">
            <w:pPr>
              <w:pStyle w:val="ad"/>
              <w:jc w:val="left"/>
              <w:rPr>
                <w:rFonts w:ascii="仿宋" w:eastAsia="仿宋" w:hAnsi="仿宋"/>
                <w:b w:val="0"/>
                <w:bCs w:val="0"/>
                <w:sz w:val="24"/>
              </w:rPr>
            </w:pPr>
          </w:p>
        </w:tc>
        <w:tc>
          <w:tcPr>
            <w:tcW w:w="976" w:type="dxa"/>
            <w:shd w:val="clear" w:color="auto" w:fill="FFFFFF" w:themeFill="background1"/>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399 </w:t>
            </w:r>
          </w:p>
        </w:tc>
        <w:tc>
          <w:tcPr>
            <w:tcW w:w="855" w:type="dxa"/>
            <w:shd w:val="clear" w:color="auto" w:fill="FFFFFF" w:themeFill="background1"/>
            <w:noWrap/>
            <w:vAlign w:val="center"/>
          </w:tcPr>
          <w:p w:rsidR="00E63AC5" w:rsidRDefault="00E63AC5">
            <w:pPr>
              <w:jc w:val="center"/>
              <w:rPr>
                <w:rFonts w:ascii="仿宋" w:eastAsia="仿宋" w:hAnsi="仿宋"/>
                <w:sz w:val="24"/>
              </w:rPr>
            </w:pPr>
          </w:p>
        </w:tc>
      </w:tr>
      <w:tr w:rsidR="00E63AC5">
        <w:trPr>
          <w:trHeight w:val="815"/>
          <w:jc w:val="center"/>
        </w:trPr>
        <w:tc>
          <w:tcPr>
            <w:tcW w:w="393" w:type="dxa"/>
            <w:vMerge/>
            <w:shd w:val="clear" w:color="auto" w:fill="FFFFFF" w:themeFill="background1"/>
            <w:vAlign w:val="center"/>
          </w:tcPr>
          <w:p w:rsidR="00E63AC5" w:rsidRDefault="00E63AC5">
            <w:pPr>
              <w:pStyle w:val="ad"/>
              <w:jc w:val="left"/>
              <w:rPr>
                <w:rFonts w:ascii="仿宋" w:eastAsia="仿宋" w:hAnsi="仿宋"/>
                <w:b w:val="0"/>
                <w:bCs w:val="0"/>
                <w:sz w:val="24"/>
              </w:rPr>
            </w:pPr>
          </w:p>
        </w:tc>
        <w:tc>
          <w:tcPr>
            <w:tcW w:w="146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12导联心电图</w:t>
            </w:r>
          </w:p>
        </w:tc>
        <w:tc>
          <w:tcPr>
            <w:tcW w:w="475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了解有无心肌缺血、心肌梗塞、心脏传导阻滞、心律失常等</w:t>
            </w:r>
          </w:p>
        </w:tc>
        <w:tc>
          <w:tcPr>
            <w:tcW w:w="434"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470"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976" w:type="dxa"/>
            <w:shd w:val="clear" w:color="auto" w:fill="FFFFFF" w:themeFill="background1"/>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35 </w:t>
            </w:r>
          </w:p>
        </w:tc>
        <w:tc>
          <w:tcPr>
            <w:tcW w:w="855" w:type="dxa"/>
            <w:shd w:val="clear" w:color="auto" w:fill="FFFFFF" w:themeFill="background1"/>
            <w:noWrap/>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35 </w:t>
            </w:r>
          </w:p>
        </w:tc>
      </w:tr>
      <w:tr w:rsidR="00E63AC5">
        <w:trPr>
          <w:trHeight w:val="1223"/>
          <w:jc w:val="center"/>
        </w:trPr>
        <w:tc>
          <w:tcPr>
            <w:tcW w:w="393" w:type="dxa"/>
            <w:vMerge w:val="restart"/>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临床体格检查</w:t>
            </w:r>
          </w:p>
        </w:tc>
        <w:tc>
          <w:tcPr>
            <w:tcW w:w="146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一般检查</w:t>
            </w:r>
          </w:p>
        </w:tc>
        <w:tc>
          <w:tcPr>
            <w:tcW w:w="475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检查身高、体重、血压、腰围、臀围，评估心脑血管疾病危险因素，辅助判断危险程度。健康评估证据和健康计划依据</w:t>
            </w:r>
          </w:p>
        </w:tc>
        <w:tc>
          <w:tcPr>
            <w:tcW w:w="434"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470"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976" w:type="dxa"/>
            <w:shd w:val="clear" w:color="auto" w:fill="FFFFFF" w:themeFill="background1"/>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0 </w:t>
            </w:r>
          </w:p>
        </w:tc>
        <w:tc>
          <w:tcPr>
            <w:tcW w:w="855" w:type="dxa"/>
            <w:shd w:val="clear" w:color="auto" w:fill="FFFFFF" w:themeFill="background1"/>
            <w:noWrap/>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0 </w:t>
            </w:r>
          </w:p>
        </w:tc>
      </w:tr>
      <w:tr w:rsidR="00E63AC5">
        <w:trPr>
          <w:trHeight w:val="1835"/>
          <w:jc w:val="center"/>
        </w:trPr>
        <w:tc>
          <w:tcPr>
            <w:tcW w:w="393" w:type="dxa"/>
            <w:vMerge/>
            <w:shd w:val="clear" w:color="auto" w:fill="FFFFFF" w:themeFill="background1"/>
            <w:vAlign w:val="center"/>
          </w:tcPr>
          <w:p w:rsidR="00E63AC5" w:rsidRDefault="00E63AC5">
            <w:pPr>
              <w:pStyle w:val="ad"/>
              <w:jc w:val="left"/>
              <w:rPr>
                <w:rFonts w:ascii="仿宋" w:eastAsia="仿宋" w:hAnsi="仿宋"/>
                <w:b w:val="0"/>
                <w:bCs w:val="0"/>
                <w:sz w:val="24"/>
              </w:rPr>
            </w:pPr>
          </w:p>
        </w:tc>
        <w:tc>
          <w:tcPr>
            <w:tcW w:w="146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妇科体格检查+宫颈液</w:t>
            </w:r>
            <w:proofErr w:type="gramStart"/>
            <w:r>
              <w:rPr>
                <w:rFonts w:ascii="仿宋" w:eastAsia="仿宋" w:hAnsi="仿宋" w:hint="eastAsia"/>
                <w:b w:val="0"/>
                <w:bCs w:val="0"/>
                <w:sz w:val="24"/>
              </w:rPr>
              <w:t>基细胞学检</w:t>
            </w:r>
            <w:proofErr w:type="gramEnd"/>
            <w:r>
              <w:rPr>
                <w:rFonts w:ascii="仿宋" w:eastAsia="仿宋" w:hAnsi="仿宋" w:hint="eastAsia"/>
                <w:b w:val="0"/>
                <w:bCs w:val="0"/>
                <w:sz w:val="24"/>
              </w:rPr>
              <w:t>+HC2-HPVDNA</w:t>
            </w:r>
          </w:p>
        </w:tc>
        <w:tc>
          <w:tcPr>
            <w:tcW w:w="4753"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通过触诊和物理检查，了解女性的宫颈、阴道的基本情况及子宫、附件有无压痛等；同时根据宫颈液基细胞学病理变化，初筛有无宫颈炎、宫颈癌前病变、宫颈癌等（仅限有性生活史的女性检查）</w:t>
            </w:r>
          </w:p>
        </w:tc>
        <w:tc>
          <w:tcPr>
            <w:tcW w:w="434" w:type="dxa"/>
            <w:shd w:val="clear" w:color="auto" w:fill="FFFFFF" w:themeFill="background1"/>
            <w:noWrap/>
            <w:vAlign w:val="center"/>
          </w:tcPr>
          <w:p w:rsidR="00E63AC5" w:rsidRDefault="00E63AC5">
            <w:pPr>
              <w:pStyle w:val="ad"/>
              <w:jc w:val="left"/>
              <w:rPr>
                <w:rFonts w:ascii="仿宋" w:eastAsia="仿宋" w:hAnsi="仿宋"/>
                <w:b w:val="0"/>
                <w:bCs w:val="0"/>
                <w:sz w:val="24"/>
              </w:rPr>
            </w:pPr>
          </w:p>
        </w:tc>
        <w:tc>
          <w:tcPr>
            <w:tcW w:w="470"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976" w:type="dxa"/>
            <w:shd w:val="clear" w:color="auto" w:fill="FFFFFF" w:themeFill="background1"/>
            <w:vAlign w:val="center"/>
          </w:tcPr>
          <w:p w:rsidR="00E63AC5" w:rsidRDefault="00E63AC5">
            <w:pPr>
              <w:jc w:val="center"/>
              <w:rPr>
                <w:rFonts w:ascii="仿宋" w:eastAsia="仿宋" w:hAnsi="仿宋"/>
                <w:sz w:val="24"/>
              </w:rPr>
            </w:pPr>
          </w:p>
        </w:tc>
        <w:tc>
          <w:tcPr>
            <w:tcW w:w="855" w:type="dxa"/>
            <w:shd w:val="clear" w:color="auto" w:fill="FFFFFF" w:themeFill="background1"/>
            <w:noWrap/>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588 </w:t>
            </w:r>
          </w:p>
        </w:tc>
      </w:tr>
      <w:tr w:rsidR="00E63AC5">
        <w:trPr>
          <w:trHeight w:val="611"/>
          <w:jc w:val="center"/>
        </w:trPr>
        <w:tc>
          <w:tcPr>
            <w:tcW w:w="6609" w:type="dxa"/>
            <w:gridSpan w:val="3"/>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营养早餐，建立健康档案，专家健康咨询，健康报告及报告袋，静脉采血一次性医用材料费、</w:t>
            </w:r>
            <w:proofErr w:type="gramStart"/>
            <w:r>
              <w:rPr>
                <w:rFonts w:ascii="仿宋" w:eastAsia="仿宋" w:hAnsi="仿宋" w:hint="eastAsia"/>
                <w:b w:val="0"/>
                <w:bCs w:val="0"/>
                <w:sz w:val="24"/>
              </w:rPr>
              <w:t>采血管</w:t>
            </w:r>
            <w:proofErr w:type="gramEnd"/>
          </w:p>
        </w:tc>
        <w:tc>
          <w:tcPr>
            <w:tcW w:w="434"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470" w:type="dxa"/>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w:t>
            </w:r>
          </w:p>
        </w:tc>
        <w:tc>
          <w:tcPr>
            <w:tcW w:w="976" w:type="dxa"/>
            <w:shd w:val="clear" w:color="auto" w:fill="FFFFFF" w:themeFill="background1"/>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39 </w:t>
            </w:r>
          </w:p>
        </w:tc>
        <w:tc>
          <w:tcPr>
            <w:tcW w:w="855" w:type="dxa"/>
            <w:shd w:val="clear" w:color="auto" w:fill="FFFFFF" w:themeFill="background1"/>
            <w:noWrap/>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39 </w:t>
            </w:r>
          </w:p>
        </w:tc>
      </w:tr>
      <w:tr w:rsidR="00E63AC5">
        <w:trPr>
          <w:trHeight w:val="407"/>
          <w:jc w:val="center"/>
        </w:trPr>
        <w:tc>
          <w:tcPr>
            <w:tcW w:w="6609" w:type="dxa"/>
            <w:gridSpan w:val="3"/>
            <w:shd w:val="clear" w:color="auto" w:fill="FFFFFF" w:themeFill="background1"/>
            <w:vAlign w:val="center"/>
          </w:tcPr>
          <w:p w:rsidR="00E63AC5" w:rsidRDefault="001B09F7">
            <w:pPr>
              <w:pStyle w:val="ad"/>
              <w:jc w:val="left"/>
              <w:rPr>
                <w:rFonts w:ascii="仿宋" w:eastAsia="仿宋" w:hAnsi="仿宋"/>
                <w:b w:val="0"/>
                <w:bCs w:val="0"/>
                <w:sz w:val="24"/>
              </w:rPr>
            </w:pPr>
            <w:r>
              <w:rPr>
                <w:rFonts w:ascii="仿宋" w:eastAsia="仿宋" w:hAnsi="仿宋" w:hint="eastAsia"/>
                <w:b w:val="0"/>
                <w:bCs w:val="0"/>
                <w:sz w:val="24"/>
              </w:rPr>
              <w:t>体检总价合计：单位（元/人）</w:t>
            </w:r>
          </w:p>
        </w:tc>
        <w:tc>
          <w:tcPr>
            <w:tcW w:w="434" w:type="dxa"/>
            <w:shd w:val="clear" w:color="auto" w:fill="FFFFFF" w:themeFill="background1"/>
            <w:noWrap/>
            <w:vAlign w:val="center"/>
          </w:tcPr>
          <w:p w:rsidR="00E63AC5" w:rsidRDefault="00E63AC5">
            <w:pPr>
              <w:pStyle w:val="ad"/>
              <w:jc w:val="left"/>
              <w:rPr>
                <w:rFonts w:ascii="仿宋" w:eastAsia="仿宋" w:hAnsi="仿宋"/>
                <w:b w:val="0"/>
                <w:bCs w:val="0"/>
                <w:sz w:val="24"/>
              </w:rPr>
            </w:pPr>
          </w:p>
        </w:tc>
        <w:tc>
          <w:tcPr>
            <w:tcW w:w="470" w:type="dxa"/>
            <w:shd w:val="clear" w:color="auto" w:fill="FFFFFF" w:themeFill="background1"/>
            <w:noWrap/>
            <w:vAlign w:val="center"/>
          </w:tcPr>
          <w:p w:rsidR="00E63AC5" w:rsidRDefault="00E63AC5">
            <w:pPr>
              <w:pStyle w:val="ad"/>
              <w:jc w:val="left"/>
              <w:rPr>
                <w:rFonts w:ascii="仿宋" w:eastAsia="仿宋" w:hAnsi="仿宋"/>
                <w:b w:val="0"/>
                <w:bCs w:val="0"/>
                <w:sz w:val="24"/>
              </w:rPr>
            </w:pPr>
          </w:p>
        </w:tc>
        <w:tc>
          <w:tcPr>
            <w:tcW w:w="976" w:type="dxa"/>
            <w:shd w:val="clear" w:color="auto" w:fill="FFFFFF" w:themeFill="background1"/>
            <w:noWrap/>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1591 </w:t>
            </w:r>
          </w:p>
        </w:tc>
        <w:tc>
          <w:tcPr>
            <w:tcW w:w="855" w:type="dxa"/>
            <w:shd w:val="clear" w:color="auto" w:fill="FFFFFF" w:themeFill="background1"/>
            <w:noWrap/>
            <w:vAlign w:val="center"/>
          </w:tcPr>
          <w:p w:rsidR="00E63AC5" w:rsidRDefault="001B09F7">
            <w:pPr>
              <w:widowControl/>
              <w:jc w:val="center"/>
              <w:textAlignment w:val="center"/>
              <w:rPr>
                <w:rFonts w:ascii="仿宋" w:eastAsia="仿宋" w:hAnsi="仿宋"/>
                <w:sz w:val="24"/>
              </w:rPr>
            </w:pPr>
            <w:r>
              <w:rPr>
                <w:rFonts w:ascii="宋体" w:hAnsi="宋体" w:cs="宋体" w:hint="eastAsia"/>
                <w:kern w:val="0"/>
                <w:sz w:val="22"/>
                <w:szCs w:val="22"/>
                <w:lang w:bidi="ar"/>
              </w:rPr>
              <w:t xml:space="preserve">1940 </w:t>
            </w:r>
          </w:p>
        </w:tc>
      </w:tr>
    </w:tbl>
    <w:p w:rsidR="00E63AC5" w:rsidRDefault="001B09F7">
      <w:pPr>
        <w:pStyle w:val="ad"/>
        <w:jc w:val="left"/>
        <w:rPr>
          <w:rFonts w:ascii="仿宋" w:eastAsia="仿宋" w:hAnsi="仿宋"/>
          <w:sz w:val="24"/>
        </w:rPr>
      </w:pPr>
      <w:r>
        <w:rPr>
          <w:rFonts w:ascii="仿宋" w:eastAsia="仿宋" w:hAnsi="仿宋"/>
          <w:sz w:val="24"/>
        </w:rPr>
        <w:lastRenderedPageBreak/>
        <w:br w:type="page"/>
      </w:r>
      <w:bookmarkStart w:id="95" w:name="_Toc511206480"/>
      <w:bookmarkStart w:id="96" w:name="_Toc217446057"/>
      <w:bookmarkStart w:id="97" w:name="_Toc183582232"/>
      <w:bookmarkStart w:id="98" w:name="_Toc183682369"/>
      <w:bookmarkEnd w:id="79"/>
      <w:bookmarkEnd w:id="80"/>
      <w:bookmarkEnd w:id="81"/>
      <w:bookmarkEnd w:id="82"/>
      <w:bookmarkEnd w:id="83"/>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1394"/>
        <w:gridCol w:w="4708"/>
        <w:gridCol w:w="524"/>
        <w:gridCol w:w="452"/>
        <w:gridCol w:w="959"/>
        <w:gridCol w:w="961"/>
      </w:tblGrid>
      <w:tr w:rsidR="00E63AC5">
        <w:trPr>
          <w:trHeight w:val="932"/>
          <w:jc w:val="center"/>
        </w:trPr>
        <w:tc>
          <w:tcPr>
            <w:tcW w:w="9521" w:type="dxa"/>
            <w:gridSpan w:val="7"/>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32"/>
                <w:szCs w:val="32"/>
                <w:lang w:bidi="ar"/>
              </w:rPr>
              <w:lastRenderedPageBreak/>
              <w:t xml:space="preserve"> </w:t>
            </w:r>
            <w:r>
              <w:rPr>
                <w:rFonts w:ascii="仿宋" w:eastAsia="仿宋" w:hAnsi="仿宋" w:cs="仿宋" w:hint="eastAsia"/>
                <w:sz w:val="32"/>
                <w:szCs w:val="32"/>
              </w:rPr>
              <w:t>成都市不动产登记中心2022年健康体检套餐（40岁以上含40岁）</w:t>
            </w:r>
          </w:p>
        </w:tc>
      </w:tr>
      <w:tr w:rsidR="00E63AC5">
        <w:trPr>
          <w:trHeight w:val="551"/>
          <w:jc w:val="center"/>
        </w:trPr>
        <w:tc>
          <w:tcPr>
            <w:tcW w:w="523" w:type="dxa"/>
            <w:vMerge w:val="restart"/>
            <w:shd w:val="clear" w:color="auto" w:fill="FFFFFF" w:themeFill="background1"/>
            <w:vAlign w:val="center"/>
          </w:tcPr>
          <w:p w:rsidR="00E63AC5" w:rsidRDefault="00E63AC5">
            <w:pPr>
              <w:pStyle w:val="ad"/>
              <w:jc w:val="left"/>
              <w:rPr>
                <w:rFonts w:ascii="仿宋" w:eastAsia="仿宋" w:hAnsi="仿宋" w:cs="仿宋"/>
                <w:b w:val="0"/>
                <w:bCs w:val="0"/>
                <w:sz w:val="24"/>
                <w:szCs w:val="24"/>
              </w:rPr>
            </w:pPr>
          </w:p>
        </w:tc>
        <w:tc>
          <w:tcPr>
            <w:tcW w:w="1394" w:type="dxa"/>
            <w:vMerge w:val="restart"/>
            <w:shd w:val="clear" w:color="auto" w:fill="FFFFFF" w:themeFill="background1"/>
            <w:vAlign w:val="center"/>
          </w:tcPr>
          <w:p w:rsidR="00E63AC5" w:rsidRDefault="001B09F7">
            <w:pPr>
              <w:pStyle w:val="ad"/>
              <w:jc w:val="left"/>
              <w:rPr>
                <w:rFonts w:ascii="仿宋" w:eastAsia="仿宋" w:hAnsi="仿宋" w:cs="仿宋"/>
                <w:b w:val="0"/>
                <w:bCs w:val="0"/>
                <w:sz w:val="24"/>
                <w:szCs w:val="24"/>
              </w:rPr>
            </w:pPr>
            <w:r>
              <w:rPr>
                <w:rFonts w:ascii="仿宋" w:eastAsia="仿宋" w:hAnsi="仿宋" w:hint="eastAsia"/>
                <w:b w:val="0"/>
                <w:bCs w:val="0"/>
                <w:sz w:val="24"/>
              </w:rPr>
              <w:t>体检项目</w:t>
            </w:r>
          </w:p>
        </w:tc>
        <w:tc>
          <w:tcPr>
            <w:tcW w:w="4708" w:type="dxa"/>
            <w:vMerge w:val="restart"/>
            <w:shd w:val="clear" w:color="auto" w:fill="FFFFFF" w:themeFill="background1"/>
            <w:vAlign w:val="center"/>
          </w:tcPr>
          <w:p w:rsidR="00E63AC5" w:rsidRDefault="001B09F7">
            <w:pPr>
              <w:pStyle w:val="ad"/>
              <w:jc w:val="left"/>
              <w:rPr>
                <w:rFonts w:ascii="仿宋" w:eastAsia="仿宋" w:hAnsi="仿宋" w:cs="仿宋"/>
                <w:b w:val="0"/>
                <w:bCs w:val="0"/>
                <w:sz w:val="24"/>
                <w:szCs w:val="24"/>
              </w:rPr>
            </w:pPr>
            <w:r>
              <w:rPr>
                <w:rFonts w:ascii="仿宋" w:eastAsia="仿宋" w:hAnsi="仿宋" w:hint="eastAsia"/>
                <w:b w:val="0"/>
                <w:bCs w:val="0"/>
                <w:sz w:val="24"/>
              </w:rPr>
              <w:t>检查意义</w:t>
            </w:r>
          </w:p>
        </w:tc>
        <w:tc>
          <w:tcPr>
            <w:tcW w:w="2896" w:type="dxa"/>
            <w:gridSpan w:val="4"/>
            <w:shd w:val="clear" w:color="auto" w:fill="FFFFFF" w:themeFill="background1"/>
            <w:vAlign w:val="center"/>
          </w:tcPr>
          <w:p w:rsidR="00E63AC5" w:rsidRDefault="001B09F7">
            <w:pPr>
              <w:pStyle w:val="ad"/>
              <w:rPr>
                <w:rFonts w:ascii="仿宋" w:eastAsia="仿宋" w:hAnsi="仿宋" w:cs="仿宋"/>
                <w:b w:val="0"/>
                <w:bCs w:val="0"/>
                <w:sz w:val="24"/>
                <w:szCs w:val="24"/>
              </w:rPr>
            </w:pPr>
            <w:r>
              <w:rPr>
                <w:rFonts w:ascii="仿宋" w:eastAsia="仿宋" w:hAnsi="仿宋" w:hint="eastAsia"/>
                <w:b w:val="0"/>
                <w:bCs w:val="0"/>
                <w:sz w:val="24"/>
              </w:rPr>
              <w:t>体检价格</w:t>
            </w:r>
          </w:p>
        </w:tc>
      </w:tr>
      <w:tr w:rsidR="00E63AC5">
        <w:trPr>
          <w:trHeight w:val="90"/>
          <w:jc w:val="center"/>
        </w:trPr>
        <w:tc>
          <w:tcPr>
            <w:tcW w:w="523" w:type="dxa"/>
            <w:vMerge/>
            <w:shd w:val="clear" w:color="auto" w:fill="FFFFFF" w:themeFill="background1"/>
            <w:vAlign w:val="center"/>
          </w:tcPr>
          <w:p w:rsidR="00E63AC5" w:rsidRDefault="00E63AC5">
            <w:pPr>
              <w:pStyle w:val="ad"/>
              <w:jc w:val="left"/>
              <w:rPr>
                <w:rFonts w:ascii="仿宋" w:eastAsia="仿宋" w:hAnsi="仿宋" w:cs="仿宋"/>
                <w:b w:val="0"/>
                <w:bCs w:val="0"/>
                <w:sz w:val="24"/>
                <w:szCs w:val="24"/>
              </w:rPr>
            </w:pPr>
          </w:p>
        </w:tc>
        <w:tc>
          <w:tcPr>
            <w:tcW w:w="1394" w:type="dxa"/>
            <w:vMerge/>
            <w:shd w:val="clear" w:color="auto" w:fill="FFFFFF" w:themeFill="background1"/>
            <w:vAlign w:val="center"/>
          </w:tcPr>
          <w:p w:rsidR="00E63AC5" w:rsidRDefault="00E63AC5">
            <w:pPr>
              <w:pStyle w:val="ad"/>
              <w:jc w:val="left"/>
              <w:rPr>
                <w:rFonts w:ascii="仿宋" w:eastAsia="仿宋" w:hAnsi="仿宋" w:cs="仿宋"/>
                <w:b w:val="0"/>
                <w:bCs w:val="0"/>
                <w:sz w:val="24"/>
                <w:szCs w:val="24"/>
              </w:rPr>
            </w:pPr>
          </w:p>
        </w:tc>
        <w:tc>
          <w:tcPr>
            <w:tcW w:w="4708" w:type="dxa"/>
            <w:vMerge/>
            <w:shd w:val="clear" w:color="auto" w:fill="FFFFFF" w:themeFill="background1"/>
            <w:vAlign w:val="center"/>
          </w:tcPr>
          <w:p w:rsidR="00E63AC5" w:rsidRDefault="00E63AC5">
            <w:pPr>
              <w:pStyle w:val="ad"/>
              <w:jc w:val="left"/>
              <w:rPr>
                <w:rFonts w:ascii="仿宋" w:eastAsia="仿宋" w:hAnsi="仿宋" w:cs="仿宋"/>
                <w:b w:val="0"/>
                <w:bCs w:val="0"/>
                <w:sz w:val="24"/>
                <w:szCs w:val="24"/>
              </w:rPr>
            </w:pPr>
          </w:p>
        </w:tc>
        <w:tc>
          <w:tcPr>
            <w:tcW w:w="524" w:type="dxa"/>
            <w:shd w:val="clear" w:color="auto" w:fill="FFFFFF" w:themeFill="background1"/>
            <w:vAlign w:val="center"/>
          </w:tcPr>
          <w:p w:rsidR="00E63AC5" w:rsidRDefault="001B09F7">
            <w:pPr>
              <w:pStyle w:val="ad"/>
              <w:jc w:val="left"/>
              <w:rPr>
                <w:rFonts w:ascii="仿宋" w:eastAsia="仿宋" w:hAnsi="仿宋" w:cs="仿宋"/>
                <w:b w:val="0"/>
                <w:bCs w:val="0"/>
                <w:sz w:val="24"/>
                <w:szCs w:val="24"/>
              </w:rPr>
            </w:pPr>
            <w:r>
              <w:rPr>
                <w:rFonts w:ascii="仿宋" w:eastAsia="仿宋" w:hAnsi="仿宋" w:hint="eastAsia"/>
                <w:b w:val="0"/>
                <w:bCs w:val="0"/>
                <w:sz w:val="24"/>
              </w:rPr>
              <w:t>男</w:t>
            </w:r>
          </w:p>
        </w:tc>
        <w:tc>
          <w:tcPr>
            <w:tcW w:w="452" w:type="dxa"/>
            <w:shd w:val="clear" w:color="auto" w:fill="FFFFFF" w:themeFill="background1"/>
            <w:vAlign w:val="center"/>
          </w:tcPr>
          <w:p w:rsidR="00E63AC5" w:rsidRDefault="001B09F7">
            <w:pPr>
              <w:pStyle w:val="ad"/>
              <w:jc w:val="left"/>
              <w:rPr>
                <w:rFonts w:ascii="仿宋" w:eastAsia="仿宋" w:hAnsi="仿宋" w:cs="仿宋"/>
                <w:b w:val="0"/>
                <w:bCs w:val="0"/>
                <w:sz w:val="24"/>
                <w:szCs w:val="24"/>
              </w:rPr>
            </w:pPr>
            <w:r>
              <w:rPr>
                <w:rFonts w:ascii="仿宋" w:eastAsia="仿宋" w:hAnsi="仿宋" w:hint="eastAsia"/>
                <w:b w:val="0"/>
                <w:bCs w:val="0"/>
                <w:sz w:val="24"/>
              </w:rPr>
              <w:t>女</w:t>
            </w:r>
          </w:p>
        </w:tc>
        <w:tc>
          <w:tcPr>
            <w:tcW w:w="959" w:type="dxa"/>
            <w:shd w:val="clear" w:color="auto" w:fill="FFFFFF" w:themeFill="background1"/>
            <w:noWrap/>
            <w:vAlign w:val="center"/>
          </w:tcPr>
          <w:p w:rsidR="00E63AC5" w:rsidRDefault="001B09F7">
            <w:pPr>
              <w:pStyle w:val="ad"/>
              <w:jc w:val="left"/>
              <w:rPr>
                <w:rFonts w:ascii="仿宋" w:eastAsia="仿宋" w:hAnsi="仿宋" w:cs="仿宋"/>
                <w:b w:val="0"/>
                <w:bCs w:val="0"/>
                <w:sz w:val="24"/>
                <w:szCs w:val="24"/>
              </w:rPr>
            </w:pPr>
            <w:r>
              <w:rPr>
                <w:rFonts w:ascii="仿宋" w:eastAsia="仿宋" w:hAnsi="仿宋" w:hint="eastAsia"/>
                <w:b w:val="0"/>
                <w:bCs w:val="0"/>
                <w:sz w:val="24"/>
              </w:rPr>
              <w:t>最高限价（男）</w:t>
            </w:r>
          </w:p>
        </w:tc>
        <w:tc>
          <w:tcPr>
            <w:tcW w:w="961" w:type="dxa"/>
            <w:shd w:val="clear" w:color="auto" w:fill="FFFFFF" w:themeFill="background1"/>
            <w:noWrap/>
            <w:vAlign w:val="center"/>
          </w:tcPr>
          <w:p w:rsidR="00E63AC5" w:rsidRDefault="001B09F7">
            <w:pPr>
              <w:pStyle w:val="ad"/>
              <w:jc w:val="left"/>
              <w:rPr>
                <w:rFonts w:ascii="仿宋" w:eastAsia="仿宋" w:hAnsi="仿宋" w:cs="仿宋"/>
                <w:b w:val="0"/>
                <w:bCs w:val="0"/>
                <w:sz w:val="24"/>
                <w:szCs w:val="24"/>
              </w:rPr>
            </w:pPr>
            <w:r>
              <w:rPr>
                <w:rFonts w:ascii="仿宋" w:eastAsia="仿宋" w:hAnsi="仿宋" w:hint="eastAsia"/>
                <w:b w:val="0"/>
                <w:bCs w:val="0"/>
                <w:sz w:val="24"/>
              </w:rPr>
              <w:t>最高限价（女）</w:t>
            </w:r>
          </w:p>
        </w:tc>
      </w:tr>
      <w:tr w:rsidR="00E63AC5">
        <w:trPr>
          <w:trHeight w:val="803"/>
          <w:jc w:val="center"/>
        </w:trPr>
        <w:tc>
          <w:tcPr>
            <w:tcW w:w="523" w:type="dxa"/>
            <w:vMerge w:val="restart"/>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化验检查</w:t>
            </w:r>
          </w:p>
        </w:tc>
        <w:tc>
          <w:tcPr>
            <w:tcW w:w="1394"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血常规</w:t>
            </w:r>
          </w:p>
        </w:tc>
        <w:tc>
          <w:tcPr>
            <w:tcW w:w="4708"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评估红细胞、白细胞、血红蛋白计</w:t>
            </w:r>
            <w:proofErr w:type="gramStart"/>
            <w:r>
              <w:rPr>
                <w:rFonts w:ascii="仿宋" w:eastAsia="仿宋" w:hAnsi="仿宋" w:cs="仿宋" w:hint="eastAsia"/>
                <w:kern w:val="0"/>
                <w:sz w:val="24"/>
                <w:lang w:bidi="ar"/>
              </w:rPr>
              <w:t>数及其</w:t>
            </w:r>
            <w:proofErr w:type="gramEnd"/>
            <w:r>
              <w:rPr>
                <w:rFonts w:ascii="仿宋" w:eastAsia="仿宋" w:hAnsi="仿宋" w:cs="仿宋" w:hint="eastAsia"/>
                <w:kern w:val="0"/>
                <w:sz w:val="24"/>
                <w:lang w:bidi="ar"/>
              </w:rPr>
              <w:t>分类，筛查血液系统疾病</w:t>
            </w:r>
          </w:p>
        </w:tc>
        <w:tc>
          <w:tcPr>
            <w:tcW w:w="524"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452"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959"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21 </w:t>
            </w:r>
          </w:p>
        </w:tc>
        <w:tc>
          <w:tcPr>
            <w:tcW w:w="961"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21 </w:t>
            </w:r>
          </w:p>
        </w:tc>
      </w:tr>
      <w:tr w:rsidR="00E63AC5">
        <w:trPr>
          <w:trHeight w:val="90"/>
          <w:jc w:val="center"/>
        </w:trPr>
        <w:tc>
          <w:tcPr>
            <w:tcW w:w="523" w:type="dxa"/>
            <w:vMerge/>
            <w:shd w:val="clear" w:color="auto" w:fill="FFFFFF" w:themeFill="background1"/>
            <w:vAlign w:val="center"/>
          </w:tcPr>
          <w:p w:rsidR="00E63AC5" w:rsidRDefault="00E63AC5">
            <w:pPr>
              <w:jc w:val="center"/>
              <w:rPr>
                <w:rFonts w:ascii="仿宋" w:eastAsia="仿宋" w:hAnsi="仿宋" w:cs="仿宋"/>
                <w:sz w:val="24"/>
              </w:rPr>
            </w:pPr>
          </w:p>
        </w:tc>
        <w:tc>
          <w:tcPr>
            <w:tcW w:w="1394"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肝功能I</w:t>
            </w:r>
          </w:p>
        </w:tc>
        <w:tc>
          <w:tcPr>
            <w:tcW w:w="4708"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 xml:space="preserve">谷丙转氨酶、谷草转氨酶、总蛋白、白蛋白、球蛋白、总胆红素、直接胆红素、间接胆红素、r-谷氨酰基转移酶（评估肝脏功能，筛查肝脏疾病）                          </w:t>
            </w:r>
          </w:p>
        </w:tc>
        <w:tc>
          <w:tcPr>
            <w:tcW w:w="524"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452"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959"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33 </w:t>
            </w:r>
          </w:p>
        </w:tc>
        <w:tc>
          <w:tcPr>
            <w:tcW w:w="961"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33 </w:t>
            </w:r>
          </w:p>
        </w:tc>
      </w:tr>
      <w:tr w:rsidR="00E63AC5">
        <w:trPr>
          <w:trHeight w:val="904"/>
          <w:jc w:val="center"/>
        </w:trPr>
        <w:tc>
          <w:tcPr>
            <w:tcW w:w="523" w:type="dxa"/>
            <w:vMerge/>
            <w:shd w:val="clear" w:color="auto" w:fill="FFFFFF" w:themeFill="background1"/>
            <w:vAlign w:val="center"/>
          </w:tcPr>
          <w:p w:rsidR="00E63AC5" w:rsidRDefault="00E63AC5">
            <w:pPr>
              <w:jc w:val="center"/>
              <w:rPr>
                <w:rFonts w:ascii="仿宋" w:eastAsia="仿宋" w:hAnsi="仿宋" w:cs="仿宋"/>
                <w:sz w:val="24"/>
              </w:rPr>
            </w:pPr>
          </w:p>
        </w:tc>
        <w:tc>
          <w:tcPr>
            <w:tcW w:w="1394"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肾功能I</w:t>
            </w:r>
          </w:p>
        </w:tc>
        <w:tc>
          <w:tcPr>
            <w:tcW w:w="4708"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尿素、肌</w:t>
            </w:r>
            <w:proofErr w:type="gramStart"/>
            <w:r>
              <w:rPr>
                <w:rFonts w:ascii="仿宋" w:eastAsia="仿宋" w:hAnsi="仿宋" w:cs="仿宋" w:hint="eastAsia"/>
                <w:kern w:val="0"/>
                <w:sz w:val="24"/>
                <w:lang w:bidi="ar"/>
              </w:rPr>
              <w:t>酐</w:t>
            </w:r>
            <w:proofErr w:type="gramEnd"/>
            <w:r>
              <w:rPr>
                <w:rFonts w:ascii="仿宋" w:eastAsia="仿宋" w:hAnsi="仿宋" w:cs="仿宋" w:hint="eastAsia"/>
                <w:kern w:val="0"/>
                <w:sz w:val="24"/>
                <w:lang w:bidi="ar"/>
              </w:rPr>
              <w:t>、血尿酸、血钙（评估肾脏功能，筛查肾脏疾病）</w:t>
            </w:r>
          </w:p>
        </w:tc>
        <w:tc>
          <w:tcPr>
            <w:tcW w:w="524"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452"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959"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35 </w:t>
            </w:r>
          </w:p>
        </w:tc>
        <w:tc>
          <w:tcPr>
            <w:tcW w:w="961"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35 </w:t>
            </w:r>
          </w:p>
        </w:tc>
      </w:tr>
      <w:tr w:rsidR="00E63AC5">
        <w:trPr>
          <w:trHeight w:val="1068"/>
          <w:jc w:val="center"/>
        </w:trPr>
        <w:tc>
          <w:tcPr>
            <w:tcW w:w="523" w:type="dxa"/>
            <w:vMerge/>
            <w:shd w:val="clear" w:color="auto" w:fill="FFFFFF" w:themeFill="background1"/>
            <w:vAlign w:val="center"/>
          </w:tcPr>
          <w:p w:rsidR="00E63AC5" w:rsidRDefault="00E63AC5">
            <w:pPr>
              <w:jc w:val="center"/>
              <w:rPr>
                <w:rFonts w:ascii="仿宋" w:eastAsia="仿宋" w:hAnsi="仿宋" w:cs="仿宋"/>
                <w:sz w:val="24"/>
              </w:rPr>
            </w:pPr>
          </w:p>
        </w:tc>
        <w:tc>
          <w:tcPr>
            <w:tcW w:w="1394"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血脂I、II（四项）</w:t>
            </w:r>
          </w:p>
        </w:tc>
        <w:tc>
          <w:tcPr>
            <w:tcW w:w="4708"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总胆固醇、甘油三酯、 高密度脂蛋白、低密度脂蛋白（心血管疾病的检测指标，有无高脂血症等）</w:t>
            </w:r>
          </w:p>
        </w:tc>
        <w:tc>
          <w:tcPr>
            <w:tcW w:w="524"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452"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959"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17 </w:t>
            </w:r>
          </w:p>
        </w:tc>
        <w:tc>
          <w:tcPr>
            <w:tcW w:w="961"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17 </w:t>
            </w:r>
          </w:p>
        </w:tc>
      </w:tr>
      <w:tr w:rsidR="00E63AC5">
        <w:trPr>
          <w:trHeight w:val="794"/>
          <w:jc w:val="center"/>
        </w:trPr>
        <w:tc>
          <w:tcPr>
            <w:tcW w:w="523" w:type="dxa"/>
            <w:vMerge/>
            <w:shd w:val="clear" w:color="auto" w:fill="FFFFFF" w:themeFill="background1"/>
            <w:vAlign w:val="center"/>
          </w:tcPr>
          <w:p w:rsidR="00E63AC5" w:rsidRDefault="00E63AC5">
            <w:pPr>
              <w:jc w:val="center"/>
              <w:rPr>
                <w:rFonts w:ascii="仿宋" w:eastAsia="仿宋" w:hAnsi="仿宋" w:cs="仿宋"/>
                <w:sz w:val="24"/>
              </w:rPr>
            </w:pPr>
          </w:p>
        </w:tc>
        <w:tc>
          <w:tcPr>
            <w:tcW w:w="1394"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同型半胱氨酸</w:t>
            </w:r>
          </w:p>
        </w:tc>
        <w:tc>
          <w:tcPr>
            <w:tcW w:w="4708"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协助判断动脉粥样硬化性疾病、复发性静脉补血栓疾病的风险</w:t>
            </w:r>
          </w:p>
        </w:tc>
        <w:tc>
          <w:tcPr>
            <w:tcW w:w="524"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452"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959"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43 </w:t>
            </w:r>
          </w:p>
        </w:tc>
        <w:tc>
          <w:tcPr>
            <w:tcW w:w="961"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43 </w:t>
            </w:r>
          </w:p>
        </w:tc>
      </w:tr>
      <w:tr w:rsidR="00E63AC5">
        <w:trPr>
          <w:trHeight w:val="819"/>
          <w:jc w:val="center"/>
        </w:trPr>
        <w:tc>
          <w:tcPr>
            <w:tcW w:w="523" w:type="dxa"/>
            <w:vMerge/>
            <w:shd w:val="clear" w:color="auto" w:fill="FFFFFF" w:themeFill="background1"/>
            <w:vAlign w:val="center"/>
          </w:tcPr>
          <w:p w:rsidR="00E63AC5" w:rsidRDefault="00E63AC5">
            <w:pPr>
              <w:jc w:val="center"/>
              <w:rPr>
                <w:rFonts w:ascii="仿宋" w:eastAsia="仿宋" w:hAnsi="仿宋" w:cs="仿宋"/>
                <w:sz w:val="24"/>
              </w:rPr>
            </w:pPr>
          </w:p>
        </w:tc>
        <w:tc>
          <w:tcPr>
            <w:tcW w:w="1394"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甲状腺功能五项</w:t>
            </w:r>
          </w:p>
        </w:tc>
        <w:tc>
          <w:tcPr>
            <w:tcW w:w="4708"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了解甲状腺激素水平，提示有无甲亢、甲减、自身免疫性甲状腺疾病等疾病</w:t>
            </w:r>
          </w:p>
        </w:tc>
        <w:tc>
          <w:tcPr>
            <w:tcW w:w="524"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452"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959"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184 </w:t>
            </w:r>
          </w:p>
        </w:tc>
        <w:tc>
          <w:tcPr>
            <w:tcW w:w="961"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184 </w:t>
            </w:r>
          </w:p>
        </w:tc>
      </w:tr>
      <w:tr w:rsidR="00E63AC5">
        <w:trPr>
          <w:trHeight w:val="956"/>
          <w:jc w:val="center"/>
        </w:trPr>
        <w:tc>
          <w:tcPr>
            <w:tcW w:w="523" w:type="dxa"/>
            <w:vMerge/>
            <w:shd w:val="clear" w:color="auto" w:fill="FFFFFF" w:themeFill="background1"/>
            <w:vAlign w:val="center"/>
          </w:tcPr>
          <w:p w:rsidR="00E63AC5" w:rsidRDefault="00E63AC5">
            <w:pPr>
              <w:jc w:val="center"/>
              <w:rPr>
                <w:rFonts w:ascii="仿宋" w:eastAsia="仿宋" w:hAnsi="仿宋" w:cs="仿宋"/>
                <w:sz w:val="24"/>
              </w:rPr>
            </w:pPr>
          </w:p>
        </w:tc>
        <w:tc>
          <w:tcPr>
            <w:tcW w:w="1394"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乙肝标志物定量(团队)</w:t>
            </w:r>
          </w:p>
        </w:tc>
        <w:tc>
          <w:tcPr>
            <w:tcW w:w="4708"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能较为准确地反映其血清中的含量, 可以间接反映体内HBV 复制活跃程度, 对临床药物疗效评价具有重要意义</w:t>
            </w:r>
          </w:p>
        </w:tc>
        <w:tc>
          <w:tcPr>
            <w:tcW w:w="524"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452"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959"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77 </w:t>
            </w:r>
          </w:p>
        </w:tc>
        <w:tc>
          <w:tcPr>
            <w:tcW w:w="961"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77 </w:t>
            </w:r>
          </w:p>
        </w:tc>
      </w:tr>
      <w:tr w:rsidR="00E63AC5">
        <w:trPr>
          <w:trHeight w:val="532"/>
          <w:jc w:val="center"/>
        </w:trPr>
        <w:tc>
          <w:tcPr>
            <w:tcW w:w="523" w:type="dxa"/>
            <w:vMerge/>
            <w:shd w:val="clear" w:color="auto" w:fill="FFFFFF" w:themeFill="background1"/>
            <w:vAlign w:val="center"/>
          </w:tcPr>
          <w:p w:rsidR="00E63AC5" w:rsidRDefault="00E63AC5">
            <w:pPr>
              <w:jc w:val="center"/>
              <w:rPr>
                <w:rFonts w:ascii="仿宋" w:eastAsia="仿宋" w:hAnsi="仿宋" w:cs="仿宋"/>
                <w:sz w:val="24"/>
              </w:rPr>
            </w:pPr>
          </w:p>
        </w:tc>
        <w:tc>
          <w:tcPr>
            <w:tcW w:w="1394"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13C呼气试验</w:t>
            </w:r>
          </w:p>
        </w:tc>
        <w:tc>
          <w:tcPr>
            <w:tcW w:w="4708"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筛查有无幽门螺杆</w:t>
            </w:r>
            <w:proofErr w:type="gramStart"/>
            <w:r>
              <w:rPr>
                <w:rFonts w:ascii="仿宋" w:eastAsia="仿宋" w:hAnsi="仿宋" w:cs="仿宋" w:hint="eastAsia"/>
                <w:kern w:val="0"/>
                <w:sz w:val="24"/>
                <w:lang w:bidi="ar"/>
              </w:rPr>
              <w:t>菌</w:t>
            </w:r>
            <w:proofErr w:type="gramEnd"/>
            <w:r>
              <w:rPr>
                <w:rFonts w:ascii="仿宋" w:eastAsia="仿宋" w:hAnsi="仿宋" w:cs="仿宋" w:hint="eastAsia"/>
                <w:kern w:val="0"/>
                <w:sz w:val="24"/>
                <w:lang w:bidi="ar"/>
              </w:rPr>
              <w:t>感染</w:t>
            </w:r>
          </w:p>
        </w:tc>
        <w:tc>
          <w:tcPr>
            <w:tcW w:w="524"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452"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959"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223 </w:t>
            </w:r>
          </w:p>
        </w:tc>
        <w:tc>
          <w:tcPr>
            <w:tcW w:w="961"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223 </w:t>
            </w:r>
          </w:p>
        </w:tc>
      </w:tr>
      <w:tr w:rsidR="00E63AC5">
        <w:trPr>
          <w:trHeight w:val="879"/>
          <w:jc w:val="center"/>
        </w:trPr>
        <w:tc>
          <w:tcPr>
            <w:tcW w:w="523" w:type="dxa"/>
            <w:vMerge/>
            <w:shd w:val="clear" w:color="auto" w:fill="FFFFFF" w:themeFill="background1"/>
            <w:vAlign w:val="center"/>
          </w:tcPr>
          <w:p w:rsidR="00E63AC5" w:rsidRDefault="00E63AC5">
            <w:pPr>
              <w:jc w:val="center"/>
              <w:rPr>
                <w:rFonts w:ascii="仿宋" w:eastAsia="仿宋" w:hAnsi="仿宋" w:cs="仿宋"/>
                <w:sz w:val="24"/>
              </w:rPr>
            </w:pPr>
          </w:p>
        </w:tc>
        <w:tc>
          <w:tcPr>
            <w:tcW w:w="1394"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肿瘤标志物</w:t>
            </w:r>
          </w:p>
        </w:tc>
        <w:tc>
          <w:tcPr>
            <w:tcW w:w="4708"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AFP（甲胎蛋白）,CEA（癌胚抗原）,PSA（男性前列腺特异性抗原）</w:t>
            </w:r>
          </w:p>
        </w:tc>
        <w:tc>
          <w:tcPr>
            <w:tcW w:w="524"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452"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959"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117 </w:t>
            </w:r>
          </w:p>
        </w:tc>
        <w:tc>
          <w:tcPr>
            <w:tcW w:w="961"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69 </w:t>
            </w:r>
          </w:p>
        </w:tc>
      </w:tr>
      <w:tr w:rsidR="00E63AC5">
        <w:trPr>
          <w:trHeight w:val="90"/>
          <w:jc w:val="center"/>
        </w:trPr>
        <w:tc>
          <w:tcPr>
            <w:tcW w:w="523" w:type="dxa"/>
            <w:vMerge/>
            <w:shd w:val="clear" w:color="auto" w:fill="FFFFFF" w:themeFill="background1"/>
            <w:vAlign w:val="center"/>
          </w:tcPr>
          <w:p w:rsidR="00E63AC5" w:rsidRDefault="00E63AC5">
            <w:pPr>
              <w:jc w:val="center"/>
              <w:rPr>
                <w:rFonts w:ascii="仿宋" w:eastAsia="仿宋" w:hAnsi="仿宋" w:cs="仿宋"/>
                <w:sz w:val="24"/>
              </w:rPr>
            </w:pPr>
          </w:p>
        </w:tc>
        <w:tc>
          <w:tcPr>
            <w:tcW w:w="1394"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尿常规</w:t>
            </w:r>
          </w:p>
        </w:tc>
        <w:tc>
          <w:tcPr>
            <w:tcW w:w="4708"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定量检测尿液中红细胞、白细胞、管型、上皮细胞、细菌等。并对红细胞进行分型，有助于尿路感染、肾盂肾炎、肾小球肾炎等疾病诊断。</w:t>
            </w:r>
          </w:p>
        </w:tc>
        <w:tc>
          <w:tcPr>
            <w:tcW w:w="524"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452"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959"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33 </w:t>
            </w:r>
          </w:p>
        </w:tc>
        <w:tc>
          <w:tcPr>
            <w:tcW w:w="961"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33 </w:t>
            </w:r>
          </w:p>
        </w:tc>
      </w:tr>
      <w:tr w:rsidR="00E63AC5">
        <w:trPr>
          <w:trHeight w:val="1498"/>
          <w:jc w:val="center"/>
        </w:trPr>
        <w:tc>
          <w:tcPr>
            <w:tcW w:w="523" w:type="dxa"/>
            <w:vMerge w:val="restart"/>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常规检查</w:t>
            </w:r>
          </w:p>
        </w:tc>
        <w:tc>
          <w:tcPr>
            <w:tcW w:w="1394"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男性彩超（肝胆</w:t>
            </w:r>
            <w:proofErr w:type="gramStart"/>
            <w:r>
              <w:rPr>
                <w:rFonts w:ascii="仿宋" w:eastAsia="仿宋" w:hAnsi="仿宋" w:cs="仿宋" w:hint="eastAsia"/>
                <w:kern w:val="0"/>
                <w:sz w:val="24"/>
                <w:lang w:bidi="ar"/>
              </w:rPr>
              <w:t>胰</w:t>
            </w:r>
            <w:proofErr w:type="gramEnd"/>
            <w:r>
              <w:rPr>
                <w:rFonts w:ascii="仿宋" w:eastAsia="仿宋" w:hAnsi="仿宋" w:cs="仿宋" w:hint="eastAsia"/>
                <w:kern w:val="0"/>
                <w:sz w:val="24"/>
                <w:lang w:bidi="ar"/>
              </w:rPr>
              <w:t>脾肾输尿管膀胱前列腺）</w:t>
            </w:r>
          </w:p>
        </w:tc>
        <w:tc>
          <w:tcPr>
            <w:tcW w:w="4708"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检查肝、胆、胰、脾、双肾、输尿管、膀胱、前列腺的结构、形态、大小，筛查各脏器有无病变</w:t>
            </w:r>
          </w:p>
        </w:tc>
        <w:tc>
          <w:tcPr>
            <w:tcW w:w="524"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452" w:type="dxa"/>
            <w:shd w:val="clear" w:color="auto" w:fill="FFFFFF" w:themeFill="background1"/>
            <w:noWrap/>
            <w:vAlign w:val="center"/>
          </w:tcPr>
          <w:p w:rsidR="00E63AC5" w:rsidRDefault="00E63AC5">
            <w:pPr>
              <w:jc w:val="center"/>
              <w:rPr>
                <w:rFonts w:ascii="仿宋" w:eastAsia="仿宋" w:hAnsi="仿宋" w:cs="仿宋"/>
                <w:sz w:val="24"/>
              </w:rPr>
            </w:pPr>
          </w:p>
        </w:tc>
        <w:tc>
          <w:tcPr>
            <w:tcW w:w="959"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202 </w:t>
            </w:r>
          </w:p>
        </w:tc>
        <w:tc>
          <w:tcPr>
            <w:tcW w:w="961" w:type="dxa"/>
            <w:shd w:val="clear" w:color="auto" w:fill="FFFFFF" w:themeFill="background1"/>
            <w:noWrap/>
            <w:vAlign w:val="center"/>
          </w:tcPr>
          <w:p w:rsidR="00E63AC5" w:rsidRDefault="00E63AC5">
            <w:pPr>
              <w:jc w:val="center"/>
              <w:rPr>
                <w:rFonts w:ascii="仿宋" w:eastAsia="仿宋" w:hAnsi="仿宋" w:cs="仿宋"/>
                <w:sz w:val="24"/>
              </w:rPr>
            </w:pPr>
          </w:p>
        </w:tc>
      </w:tr>
      <w:tr w:rsidR="00E63AC5">
        <w:trPr>
          <w:trHeight w:val="1718"/>
          <w:jc w:val="center"/>
        </w:trPr>
        <w:tc>
          <w:tcPr>
            <w:tcW w:w="523" w:type="dxa"/>
            <w:vMerge/>
            <w:shd w:val="clear" w:color="auto" w:fill="FFFFFF" w:themeFill="background1"/>
            <w:vAlign w:val="center"/>
          </w:tcPr>
          <w:p w:rsidR="00E63AC5" w:rsidRDefault="00E63AC5">
            <w:pPr>
              <w:jc w:val="center"/>
              <w:rPr>
                <w:rFonts w:ascii="仿宋" w:eastAsia="仿宋" w:hAnsi="仿宋" w:cs="仿宋"/>
                <w:sz w:val="24"/>
              </w:rPr>
            </w:pPr>
          </w:p>
        </w:tc>
        <w:tc>
          <w:tcPr>
            <w:tcW w:w="1394"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女性彩超（肝胆</w:t>
            </w:r>
            <w:proofErr w:type="gramStart"/>
            <w:r>
              <w:rPr>
                <w:rFonts w:ascii="仿宋" w:eastAsia="仿宋" w:hAnsi="仿宋" w:cs="仿宋" w:hint="eastAsia"/>
                <w:kern w:val="0"/>
                <w:sz w:val="24"/>
                <w:lang w:bidi="ar"/>
              </w:rPr>
              <w:t>胰</w:t>
            </w:r>
            <w:proofErr w:type="gramEnd"/>
            <w:r>
              <w:rPr>
                <w:rFonts w:ascii="仿宋" w:eastAsia="仿宋" w:hAnsi="仿宋" w:cs="仿宋" w:hint="eastAsia"/>
                <w:kern w:val="0"/>
                <w:sz w:val="24"/>
                <w:lang w:bidi="ar"/>
              </w:rPr>
              <w:t>脾肾输尿管膀胱子宫附件）</w:t>
            </w:r>
          </w:p>
        </w:tc>
        <w:tc>
          <w:tcPr>
            <w:tcW w:w="4708"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检查肝、胆、胰、脾、双肾、输尿管、膀胱、子宫、附件的结构、形态、大小，筛查各脏器有无病变</w:t>
            </w:r>
          </w:p>
        </w:tc>
        <w:tc>
          <w:tcPr>
            <w:tcW w:w="524" w:type="dxa"/>
            <w:shd w:val="clear" w:color="auto" w:fill="FFFFFF" w:themeFill="background1"/>
            <w:noWrap/>
            <w:vAlign w:val="center"/>
          </w:tcPr>
          <w:p w:rsidR="00E63AC5" w:rsidRDefault="00E63AC5">
            <w:pPr>
              <w:jc w:val="center"/>
              <w:rPr>
                <w:rFonts w:ascii="仿宋" w:eastAsia="仿宋" w:hAnsi="仿宋" w:cs="仿宋"/>
                <w:sz w:val="24"/>
              </w:rPr>
            </w:pPr>
          </w:p>
        </w:tc>
        <w:tc>
          <w:tcPr>
            <w:tcW w:w="452"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959" w:type="dxa"/>
            <w:shd w:val="clear" w:color="auto" w:fill="FFFFFF" w:themeFill="background1"/>
            <w:noWrap/>
            <w:vAlign w:val="center"/>
          </w:tcPr>
          <w:p w:rsidR="00E63AC5" w:rsidRDefault="00E63AC5">
            <w:pPr>
              <w:jc w:val="center"/>
              <w:rPr>
                <w:rFonts w:ascii="仿宋" w:eastAsia="仿宋" w:hAnsi="仿宋" w:cs="仿宋"/>
                <w:sz w:val="24"/>
              </w:rPr>
            </w:pPr>
          </w:p>
        </w:tc>
        <w:tc>
          <w:tcPr>
            <w:tcW w:w="961"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303 </w:t>
            </w:r>
          </w:p>
        </w:tc>
      </w:tr>
      <w:tr w:rsidR="00E63AC5">
        <w:trPr>
          <w:trHeight w:val="870"/>
          <w:jc w:val="center"/>
        </w:trPr>
        <w:tc>
          <w:tcPr>
            <w:tcW w:w="523" w:type="dxa"/>
            <w:vMerge/>
            <w:shd w:val="clear" w:color="auto" w:fill="FFFFFF" w:themeFill="background1"/>
            <w:vAlign w:val="center"/>
          </w:tcPr>
          <w:p w:rsidR="00E63AC5" w:rsidRDefault="00E63AC5">
            <w:pPr>
              <w:jc w:val="center"/>
              <w:rPr>
                <w:rFonts w:ascii="仿宋" w:eastAsia="仿宋" w:hAnsi="仿宋" w:cs="仿宋"/>
                <w:sz w:val="24"/>
              </w:rPr>
            </w:pPr>
          </w:p>
        </w:tc>
        <w:tc>
          <w:tcPr>
            <w:tcW w:w="1394"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甲状腺及颈部淋巴</w:t>
            </w:r>
            <w:proofErr w:type="gramStart"/>
            <w:r>
              <w:rPr>
                <w:rFonts w:ascii="仿宋" w:eastAsia="仿宋" w:hAnsi="仿宋" w:cs="仿宋" w:hint="eastAsia"/>
                <w:kern w:val="0"/>
                <w:sz w:val="24"/>
                <w:lang w:bidi="ar"/>
              </w:rPr>
              <w:t>结彩超</w:t>
            </w:r>
            <w:proofErr w:type="gramEnd"/>
          </w:p>
        </w:tc>
        <w:tc>
          <w:tcPr>
            <w:tcW w:w="4708"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了解甲状腺的结构及血流情况等，筛查病变。</w:t>
            </w:r>
          </w:p>
        </w:tc>
        <w:tc>
          <w:tcPr>
            <w:tcW w:w="524"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452"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959"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107 </w:t>
            </w:r>
          </w:p>
        </w:tc>
        <w:tc>
          <w:tcPr>
            <w:tcW w:w="961"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107 </w:t>
            </w:r>
          </w:p>
        </w:tc>
      </w:tr>
      <w:tr w:rsidR="00E63AC5">
        <w:trPr>
          <w:trHeight w:val="1194"/>
          <w:jc w:val="center"/>
        </w:trPr>
        <w:tc>
          <w:tcPr>
            <w:tcW w:w="523" w:type="dxa"/>
            <w:vMerge/>
            <w:shd w:val="clear" w:color="auto" w:fill="FFFFFF" w:themeFill="background1"/>
            <w:vAlign w:val="center"/>
          </w:tcPr>
          <w:p w:rsidR="00E63AC5" w:rsidRDefault="00E63AC5">
            <w:pPr>
              <w:jc w:val="center"/>
              <w:rPr>
                <w:rFonts w:ascii="仿宋" w:eastAsia="仿宋" w:hAnsi="仿宋" w:cs="仿宋"/>
                <w:sz w:val="24"/>
              </w:rPr>
            </w:pPr>
          </w:p>
        </w:tc>
        <w:tc>
          <w:tcPr>
            <w:tcW w:w="1394"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乳腺及腋下淋巴</w:t>
            </w:r>
            <w:proofErr w:type="gramStart"/>
            <w:r>
              <w:rPr>
                <w:rFonts w:ascii="仿宋" w:eastAsia="仿宋" w:hAnsi="仿宋" w:cs="仿宋" w:hint="eastAsia"/>
                <w:kern w:val="0"/>
                <w:sz w:val="24"/>
                <w:lang w:bidi="ar"/>
              </w:rPr>
              <w:t>结彩超</w:t>
            </w:r>
            <w:proofErr w:type="gramEnd"/>
          </w:p>
        </w:tc>
        <w:tc>
          <w:tcPr>
            <w:tcW w:w="4708"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通过超声影像对乳房疾病进行诊断，了解有无乳腺增生症、乳腺囊肿、乳腺肿瘤等</w:t>
            </w:r>
          </w:p>
        </w:tc>
        <w:tc>
          <w:tcPr>
            <w:tcW w:w="524" w:type="dxa"/>
            <w:shd w:val="clear" w:color="auto" w:fill="FFFFFF" w:themeFill="background1"/>
            <w:noWrap/>
            <w:vAlign w:val="center"/>
          </w:tcPr>
          <w:p w:rsidR="00E63AC5" w:rsidRDefault="00E63AC5">
            <w:pPr>
              <w:jc w:val="center"/>
              <w:rPr>
                <w:rFonts w:ascii="仿宋" w:eastAsia="仿宋" w:hAnsi="仿宋" w:cs="仿宋"/>
                <w:sz w:val="24"/>
              </w:rPr>
            </w:pPr>
          </w:p>
        </w:tc>
        <w:tc>
          <w:tcPr>
            <w:tcW w:w="452"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959" w:type="dxa"/>
            <w:shd w:val="clear" w:color="auto" w:fill="FFFFFF" w:themeFill="background1"/>
            <w:noWrap/>
            <w:vAlign w:val="center"/>
          </w:tcPr>
          <w:p w:rsidR="00E63AC5" w:rsidRDefault="00E63AC5">
            <w:pPr>
              <w:jc w:val="center"/>
              <w:rPr>
                <w:rFonts w:ascii="仿宋" w:eastAsia="仿宋" w:hAnsi="仿宋" w:cs="仿宋"/>
                <w:sz w:val="24"/>
              </w:rPr>
            </w:pPr>
          </w:p>
        </w:tc>
        <w:tc>
          <w:tcPr>
            <w:tcW w:w="961"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107 </w:t>
            </w:r>
          </w:p>
        </w:tc>
      </w:tr>
      <w:tr w:rsidR="00E63AC5">
        <w:trPr>
          <w:trHeight w:val="1958"/>
          <w:jc w:val="center"/>
        </w:trPr>
        <w:tc>
          <w:tcPr>
            <w:tcW w:w="523" w:type="dxa"/>
            <w:vMerge/>
            <w:shd w:val="clear" w:color="auto" w:fill="FFFFFF" w:themeFill="background1"/>
            <w:vAlign w:val="center"/>
          </w:tcPr>
          <w:p w:rsidR="00E63AC5" w:rsidRDefault="00E63AC5">
            <w:pPr>
              <w:jc w:val="center"/>
              <w:rPr>
                <w:rFonts w:ascii="仿宋" w:eastAsia="仿宋" w:hAnsi="仿宋" w:cs="仿宋"/>
                <w:sz w:val="24"/>
              </w:rPr>
            </w:pPr>
          </w:p>
        </w:tc>
        <w:tc>
          <w:tcPr>
            <w:tcW w:w="1394"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胸部小剂量单次多层CT扫描</w:t>
            </w:r>
          </w:p>
        </w:tc>
        <w:tc>
          <w:tcPr>
            <w:tcW w:w="4708"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临床检测肺部病变的主要方法，协助有无肺炎、肺结核、肺气肿、气胸、胸腔积液、肿瘤等病变，特别是对早期肺癌筛查具有重要意义，可检出直径小于1cm的微小肺癌，为筛查早期肺癌的“利器”，同时可协助心脏大血管、纵膈病变的评估及诊断。</w:t>
            </w:r>
          </w:p>
        </w:tc>
        <w:tc>
          <w:tcPr>
            <w:tcW w:w="524"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452"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959"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253 </w:t>
            </w:r>
          </w:p>
        </w:tc>
        <w:tc>
          <w:tcPr>
            <w:tcW w:w="961"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253 </w:t>
            </w:r>
          </w:p>
        </w:tc>
      </w:tr>
      <w:tr w:rsidR="00E63AC5">
        <w:trPr>
          <w:trHeight w:val="1450"/>
          <w:jc w:val="center"/>
        </w:trPr>
        <w:tc>
          <w:tcPr>
            <w:tcW w:w="523" w:type="dxa"/>
            <w:vMerge/>
            <w:shd w:val="clear" w:color="auto" w:fill="FFFFFF" w:themeFill="background1"/>
            <w:vAlign w:val="center"/>
          </w:tcPr>
          <w:p w:rsidR="00E63AC5" w:rsidRDefault="00E63AC5">
            <w:pPr>
              <w:jc w:val="center"/>
              <w:rPr>
                <w:rFonts w:ascii="仿宋" w:eastAsia="仿宋" w:hAnsi="仿宋" w:cs="仿宋"/>
                <w:sz w:val="24"/>
              </w:rPr>
            </w:pPr>
          </w:p>
        </w:tc>
        <w:tc>
          <w:tcPr>
            <w:tcW w:w="1394"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心脏彩超</w:t>
            </w:r>
          </w:p>
        </w:tc>
        <w:tc>
          <w:tcPr>
            <w:tcW w:w="4708"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动态显示心腔内结构、心脏的搏动和血液流动，评估有无高血压性心脏病、冠心病、先天性心脏病等心脏结构功能改变，是诊断心脏疾病的有效检查手段</w:t>
            </w:r>
          </w:p>
        </w:tc>
        <w:tc>
          <w:tcPr>
            <w:tcW w:w="524"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452"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959"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248 </w:t>
            </w:r>
          </w:p>
        </w:tc>
        <w:tc>
          <w:tcPr>
            <w:tcW w:w="961"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248 </w:t>
            </w:r>
          </w:p>
        </w:tc>
      </w:tr>
      <w:tr w:rsidR="00E63AC5">
        <w:trPr>
          <w:trHeight w:val="90"/>
          <w:jc w:val="center"/>
        </w:trPr>
        <w:tc>
          <w:tcPr>
            <w:tcW w:w="523" w:type="dxa"/>
            <w:vMerge/>
            <w:shd w:val="clear" w:color="auto" w:fill="FFFFFF" w:themeFill="background1"/>
            <w:vAlign w:val="center"/>
          </w:tcPr>
          <w:p w:rsidR="00E63AC5" w:rsidRDefault="00E63AC5">
            <w:pPr>
              <w:jc w:val="center"/>
              <w:rPr>
                <w:rFonts w:ascii="仿宋" w:eastAsia="仿宋" w:hAnsi="仿宋" w:cs="仿宋"/>
                <w:sz w:val="24"/>
              </w:rPr>
            </w:pPr>
          </w:p>
        </w:tc>
        <w:tc>
          <w:tcPr>
            <w:tcW w:w="1394"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颈动脉彩超（8根血管）（男）</w:t>
            </w:r>
          </w:p>
        </w:tc>
        <w:tc>
          <w:tcPr>
            <w:tcW w:w="4708"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了解血管内中膜是否增厚、有无斑块、是否有血管狭窄及狭窄程度、有无闭塞等详细情况, 并能进行准确的测量及定位, 特别是可检测早期动脉粥样硬化病变的存在，对预防缺血性脑卒中有重要意义</w:t>
            </w:r>
          </w:p>
        </w:tc>
        <w:tc>
          <w:tcPr>
            <w:tcW w:w="524"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452" w:type="dxa"/>
            <w:shd w:val="clear" w:color="auto" w:fill="FFFFFF" w:themeFill="background1"/>
            <w:noWrap/>
            <w:vAlign w:val="center"/>
          </w:tcPr>
          <w:p w:rsidR="00E63AC5" w:rsidRDefault="00E63AC5">
            <w:pPr>
              <w:jc w:val="center"/>
              <w:rPr>
                <w:rFonts w:ascii="仿宋" w:eastAsia="仿宋" w:hAnsi="仿宋" w:cs="仿宋"/>
                <w:sz w:val="24"/>
              </w:rPr>
            </w:pPr>
          </w:p>
        </w:tc>
        <w:tc>
          <w:tcPr>
            <w:tcW w:w="959"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399 </w:t>
            </w:r>
          </w:p>
        </w:tc>
        <w:tc>
          <w:tcPr>
            <w:tcW w:w="961" w:type="dxa"/>
            <w:shd w:val="clear" w:color="auto" w:fill="FFFFFF" w:themeFill="background1"/>
            <w:noWrap/>
            <w:vAlign w:val="center"/>
          </w:tcPr>
          <w:p w:rsidR="00E63AC5" w:rsidRDefault="00E63AC5">
            <w:pPr>
              <w:jc w:val="center"/>
              <w:rPr>
                <w:rFonts w:ascii="仿宋" w:eastAsia="仿宋" w:hAnsi="仿宋" w:cs="仿宋"/>
                <w:sz w:val="24"/>
              </w:rPr>
            </w:pPr>
          </w:p>
        </w:tc>
      </w:tr>
      <w:tr w:rsidR="00E63AC5">
        <w:trPr>
          <w:trHeight w:val="589"/>
          <w:jc w:val="center"/>
        </w:trPr>
        <w:tc>
          <w:tcPr>
            <w:tcW w:w="523" w:type="dxa"/>
            <w:vMerge/>
            <w:shd w:val="clear" w:color="auto" w:fill="FFFFFF" w:themeFill="background1"/>
            <w:vAlign w:val="center"/>
          </w:tcPr>
          <w:p w:rsidR="00E63AC5" w:rsidRDefault="00E63AC5">
            <w:pPr>
              <w:jc w:val="center"/>
              <w:rPr>
                <w:rFonts w:ascii="仿宋" w:eastAsia="仿宋" w:hAnsi="仿宋" w:cs="仿宋"/>
                <w:sz w:val="24"/>
              </w:rPr>
            </w:pPr>
          </w:p>
        </w:tc>
        <w:tc>
          <w:tcPr>
            <w:tcW w:w="1394"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12导联心电图</w:t>
            </w:r>
          </w:p>
        </w:tc>
        <w:tc>
          <w:tcPr>
            <w:tcW w:w="4708"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了解有无心肌缺血、心肌梗塞、心脏传导阻滞、心律失常等</w:t>
            </w:r>
          </w:p>
        </w:tc>
        <w:tc>
          <w:tcPr>
            <w:tcW w:w="524"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452"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959"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35 </w:t>
            </w:r>
          </w:p>
        </w:tc>
        <w:tc>
          <w:tcPr>
            <w:tcW w:w="961"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35 </w:t>
            </w:r>
          </w:p>
        </w:tc>
      </w:tr>
      <w:tr w:rsidR="00E63AC5">
        <w:trPr>
          <w:trHeight w:val="1157"/>
          <w:jc w:val="center"/>
        </w:trPr>
        <w:tc>
          <w:tcPr>
            <w:tcW w:w="523" w:type="dxa"/>
            <w:vMerge w:val="restart"/>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临床体格检查</w:t>
            </w:r>
          </w:p>
        </w:tc>
        <w:tc>
          <w:tcPr>
            <w:tcW w:w="1394"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一般检查</w:t>
            </w:r>
          </w:p>
        </w:tc>
        <w:tc>
          <w:tcPr>
            <w:tcW w:w="4708"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检查身高、体重、血压、腰围、臀围，评估心脑血管疾病危险因素，辅助判断危险程度。健康评估证据和健康计划依据</w:t>
            </w:r>
          </w:p>
        </w:tc>
        <w:tc>
          <w:tcPr>
            <w:tcW w:w="524"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452"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959"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0 </w:t>
            </w:r>
          </w:p>
        </w:tc>
        <w:tc>
          <w:tcPr>
            <w:tcW w:w="961"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0 </w:t>
            </w:r>
          </w:p>
        </w:tc>
      </w:tr>
      <w:tr w:rsidR="00E63AC5">
        <w:trPr>
          <w:trHeight w:val="1750"/>
          <w:jc w:val="center"/>
        </w:trPr>
        <w:tc>
          <w:tcPr>
            <w:tcW w:w="523" w:type="dxa"/>
            <w:vMerge/>
            <w:shd w:val="clear" w:color="auto" w:fill="FFFFFF" w:themeFill="background1"/>
            <w:vAlign w:val="center"/>
          </w:tcPr>
          <w:p w:rsidR="00E63AC5" w:rsidRDefault="00E63AC5">
            <w:pPr>
              <w:jc w:val="center"/>
              <w:rPr>
                <w:rFonts w:ascii="仿宋" w:eastAsia="仿宋" w:hAnsi="仿宋" w:cs="仿宋"/>
                <w:sz w:val="24"/>
              </w:rPr>
            </w:pPr>
          </w:p>
        </w:tc>
        <w:tc>
          <w:tcPr>
            <w:tcW w:w="1394"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妇科体格检查+宫颈液基细胞学检查+HC2-HPVDNA</w:t>
            </w:r>
          </w:p>
        </w:tc>
        <w:tc>
          <w:tcPr>
            <w:tcW w:w="4708"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通过触诊和物理检查，了解女性的宫颈、阴道的基本情况及子宫、附件有无压痛等；同时根据宫颈液基细胞学病理变化，初筛有无宫颈炎、宫颈癌前病变、宫颈癌等（仅限有性生活史的女性检查）</w:t>
            </w:r>
          </w:p>
        </w:tc>
        <w:tc>
          <w:tcPr>
            <w:tcW w:w="524" w:type="dxa"/>
            <w:shd w:val="clear" w:color="auto" w:fill="FFFFFF" w:themeFill="background1"/>
            <w:noWrap/>
            <w:vAlign w:val="center"/>
          </w:tcPr>
          <w:p w:rsidR="00E63AC5" w:rsidRDefault="00E63AC5">
            <w:pPr>
              <w:jc w:val="center"/>
              <w:rPr>
                <w:rFonts w:ascii="仿宋" w:eastAsia="仿宋" w:hAnsi="仿宋" w:cs="仿宋"/>
                <w:sz w:val="24"/>
              </w:rPr>
            </w:pPr>
          </w:p>
        </w:tc>
        <w:tc>
          <w:tcPr>
            <w:tcW w:w="452"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959" w:type="dxa"/>
            <w:shd w:val="clear" w:color="auto" w:fill="FFFFFF" w:themeFill="background1"/>
            <w:noWrap/>
            <w:vAlign w:val="center"/>
          </w:tcPr>
          <w:p w:rsidR="00E63AC5" w:rsidRDefault="00E63AC5">
            <w:pPr>
              <w:jc w:val="center"/>
              <w:rPr>
                <w:rFonts w:ascii="仿宋" w:eastAsia="仿宋" w:hAnsi="仿宋" w:cs="仿宋"/>
                <w:sz w:val="24"/>
              </w:rPr>
            </w:pPr>
          </w:p>
        </w:tc>
        <w:tc>
          <w:tcPr>
            <w:tcW w:w="961"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588 </w:t>
            </w:r>
          </w:p>
        </w:tc>
      </w:tr>
      <w:tr w:rsidR="00E63AC5">
        <w:trPr>
          <w:trHeight w:val="870"/>
          <w:jc w:val="center"/>
        </w:trPr>
        <w:tc>
          <w:tcPr>
            <w:tcW w:w="6625" w:type="dxa"/>
            <w:gridSpan w:val="3"/>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营养早餐，建立健康档案，专家健康咨询，健康报告及报告袋，静脉采血一次性医用材料费、</w:t>
            </w:r>
            <w:proofErr w:type="gramStart"/>
            <w:r>
              <w:rPr>
                <w:rFonts w:ascii="仿宋" w:eastAsia="仿宋" w:hAnsi="仿宋" w:cs="仿宋" w:hint="eastAsia"/>
                <w:kern w:val="0"/>
                <w:sz w:val="24"/>
                <w:lang w:bidi="ar"/>
              </w:rPr>
              <w:t>采血管</w:t>
            </w:r>
            <w:proofErr w:type="gramEnd"/>
          </w:p>
        </w:tc>
        <w:tc>
          <w:tcPr>
            <w:tcW w:w="524"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452"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959"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39 </w:t>
            </w:r>
          </w:p>
        </w:tc>
        <w:tc>
          <w:tcPr>
            <w:tcW w:w="961"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39 </w:t>
            </w:r>
          </w:p>
        </w:tc>
      </w:tr>
      <w:tr w:rsidR="00E63AC5">
        <w:trPr>
          <w:trHeight w:val="324"/>
          <w:jc w:val="center"/>
        </w:trPr>
        <w:tc>
          <w:tcPr>
            <w:tcW w:w="6625" w:type="dxa"/>
            <w:gridSpan w:val="3"/>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体检总价合计：单位（元/人）</w:t>
            </w:r>
          </w:p>
        </w:tc>
        <w:tc>
          <w:tcPr>
            <w:tcW w:w="524" w:type="dxa"/>
            <w:shd w:val="clear" w:color="auto" w:fill="FFFFFF" w:themeFill="background1"/>
            <w:vAlign w:val="center"/>
          </w:tcPr>
          <w:p w:rsidR="00E63AC5" w:rsidRDefault="00E63AC5">
            <w:pPr>
              <w:jc w:val="center"/>
              <w:rPr>
                <w:rFonts w:ascii="仿宋" w:eastAsia="仿宋" w:hAnsi="仿宋" w:cs="仿宋"/>
                <w:sz w:val="24"/>
              </w:rPr>
            </w:pPr>
          </w:p>
        </w:tc>
        <w:tc>
          <w:tcPr>
            <w:tcW w:w="452" w:type="dxa"/>
            <w:shd w:val="clear" w:color="auto" w:fill="FFFFFF" w:themeFill="background1"/>
            <w:vAlign w:val="center"/>
          </w:tcPr>
          <w:p w:rsidR="00E63AC5" w:rsidRDefault="00E63AC5">
            <w:pPr>
              <w:jc w:val="center"/>
              <w:rPr>
                <w:rFonts w:ascii="仿宋" w:eastAsia="仿宋" w:hAnsi="仿宋" w:cs="仿宋"/>
                <w:sz w:val="24"/>
              </w:rPr>
            </w:pPr>
          </w:p>
        </w:tc>
        <w:tc>
          <w:tcPr>
            <w:tcW w:w="959" w:type="dxa"/>
            <w:shd w:val="clear" w:color="auto" w:fill="FFFFFF" w:themeFill="background1"/>
            <w:noWrap/>
            <w:vAlign w:val="center"/>
          </w:tcPr>
          <w:p w:rsidR="00E63AC5" w:rsidRDefault="001B09F7">
            <w:pPr>
              <w:widowControl/>
              <w:jc w:val="center"/>
              <w:textAlignment w:val="center"/>
              <w:rPr>
                <w:rFonts w:ascii="仿宋" w:eastAsia="仿宋" w:hAnsi="仿宋" w:cs="仿宋"/>
                <w:sz w:val="24"/>
              </w:rPr>
            </w:pPr>
            <w:r>
              <w:rPr>
                <w:rFonts w:ascii="宋体" w:hAnsi="宋体" w:cs="宋体" w:hint="eastAsia"/>
                <w:kern w:val="0"/>
                <w:sz w:val="22"/>
                <w:szCs w:val="22"/>
                <w:lang w:bidi="ar"/>
              </w:rPr>
              <w:t xml:space="preserve">2066 </w:t>
            </w:r>
          </w:p>
        </w:tc>
        <w:tc>
          <w:tcPr>
            <w:tcW w:w="961" w:type="dxa"/>
            <w:shd w:val="clear" w:color="auto" w:fill="FFFFFF" w:themeFill="background1"/>
            <w:noWrap/>
            <w:vAlign w:val="center"/>
          </w:tcPr>
          <w:p w:rsidR="00E63AC5" w:rsidRDefault="001B09F7">
            <w:pPr>
              <w:widowControl/>
              <w:jc w:val="right"/>
              <w:textAlignment w:val="center"/>
              <w:rPr>
                <w:rFonts w:ascii="仿宋" w:eastAsia="仿宋" w:hAnsi="仿宋" w:cs="仿宋"/>
                <w:sz w:val="24"/>
              </w:rPr>
            </w:pPr>
            <w:r>
              <w:rPr>
                <w:rFonts w:ascii="宋体" w:hAnsi="宋体" w:cs="宋体" w:hint="eastAsia"/>
                <w:kern w:val="0"/>
                <w:sz w:val="22"/>
                <w:szCs w:val="22"/>
                <w:lang w:bidi="ar"/>
              </w:rPr>
              <w:t xml:space="preserve">2415 </w:t>
            </w:r>
          </w:p>
        </w:tc>
      </w:tr>
    </w:tbl>
    <w:p w:rsidR="00E63AC5" w:rsidRDefault="001B09F7">
      <w:pPr>
        <w:numPr>
          <w:ilvl w:val="0"/>
          <w:numId w:val="2"/>
        </w:numPr>
        <w:autoSpaceDE w:val="0"/>
        <w:autoSpaceDN w:val="0"/>
        <w:snapToGrid w:val="0"/>
        <w:spacing w:line="520" w:lineRule="exact"/>
        <w:ind w:firstLineChars="200" w:firstLine="480"/>
        <w:rPr>
          <w:rFonts w:ascii="仿宋" w:eastAsia="仿宋" w:hAnsi="仿宋"/>
          <w:sz w:val="24"/>
        </w:rPr>
      </w:pPr>
      <w:r>
        <w:rPr>
          <w:rFonts w:ascii="仿宋" w:eastAsia="仿宋" w:hAnsi="仿宋" w:hint="eastAsia"/>
          <w:sz w:val="24"/>
        </w:rPr>
        <w:lastRenderedPageBreak/>
        <w:t>供应商应提供体检前服务：</w:t>
      </w:r>
    </w:p>
    <w:p w:rsidR="00E63AC5" w:rsidRDefault="001B09F7">
      <w:pPr>
        <w:autoSpaceDE w:val="0"/>
        <w:autoSpaceDN w:val="0"/>
        <w:snapToGrid w:val="0"/>
        <w:spacing w:line="520" w:lineRule="exact"/>
        <w:ind w:firstLineChars="200" w:firstLine="480"/>
        <w:rPr>
          <w:rFonts w:ascii="仿宋" w:eastAsia="仿宋" w:hAnsi="仿宋"/>
          <w:sz w:val="24"/>
        </w:rPr>
      </w:pPr>
      <w:r>
        <w:rPr>
          <w:rFonts w:ascii="仿宋" w:eastAsia="仿宋" w:hAnsi="仿宋" w:hint="eastAsia"/>
          <w:sz w:val="24"/>
        </w:rPr>
        <w:t>4.1安排具体体检项目、体检时间，体检安排应充分考虑采购人单位员工工作时间安排，提前沟通、衔接；</w:t>
      </w:r>
    </w:p>
    <w:p w:rsidR="00E63AC5" w:rsidRDefault="001B09F7">
      <w:pPr>
        <w:autoSpaceDE w:val="0"/>
        <w:autoSpaceDN w:val="0"/>
        <w:snapToGrid w:val="0"/>
        <w:spacing w:line="520" w:lineRule="exact"/>
        <w:ind w:firstLineChars="200" w:firstLine="480"/>
        <w:rPr>
          <w:rFonts w:ascii="仿宋" w:eastAsia="仿宋" w:hAnsi="仿宋"/>
          <w:sz w:val="24"/>
        </w:rPr>
      </w:pPr>
      <w:r>
        <w:rPr>
          <w:rFonts w:ascii="仿宋" w:eastAsia="仿宋" w:hAnsi="仿宋" w:hint="eastAsia"/>
          <w:sz w:val="24"/>
        </w:rPr>
        <w:t>4.2上门对各部门负责人进行检前培训。</w:t>
      </w:r>
    </w:p>
    <w:p w:rsidR="00E63AC5" w:rsidRDefault="001B09F7">
      <w:pPr>
        <w:autoSpaceDE w:val="0"/>
        <w:autoSpaceDN w:val="0"/>
        <w:snapToGrid w:val="0"/>
        <w:spacing w:line="520" w:lineRule="exact"/>
        <w:ind w:firstLineChars="200" w:firstLine="480"/>
        <w:rPr>
          <w:rFonts w:ascii="仿宋" w:eastAsia="仿宋" w:hAnsi="仿宋"/>
          <w:sz w:val="24"/>
        </w:rPr>
      </w:pPr>
      <w:r>
        <w:rPr>
          <w:rFonts w:ascii="仿宋" w:eastAsia="仿宋" w:hAnsi="仿宋" w:hint="eastAsia"/>
          <w:sz w:val="24"/>
        </w:rPr>
        <w:t>5.供应商应提供体检中服务，包括：</w:t>
      </w:r>
    </w:p>
    <w:p w:rsidR="00E63AC5" w:rsidRDefault="001B09F7">
      <w:pPr>
        <w:autoSpaceDE w:val="0"/>
        <w:autoSpaceDN w:val="0"/>
        <w:snapToGrid w:val="0"/>
        <w:spacing w:line="520" w:lineRule="exact"/>
        <w:ind w:firstLineChars="200" w:firstLine="480"/>
        <w:rPr>
          <w:rFonts w:ascii="仿宋" w:eastAsia="仿宋" w:hAnsi="仿宋"/>
          <w:sz w:val="24"/>
        </w:rPr>
      </w:pPr>
      <w:r>
        <w:rPr>
          <w:rFonts w:ascii="仿宋" w:eastAsia="仿宋" w:hAnsi="仿宋" w:hint="eastAsia"/>
          <w:sz w:val="24"/>
        </w:rPr>
        <w:t>5.1现场接待，安排导</w:t>
      </w:r>
      <w:proofErr w:type="gramStart"/>
      <w:r>
        <w:rPr>
          <w:rFonts w:ascii="仿宋" w:eastAsia="仿宋" w:hAnsi="仿宋" w:hint="eastAsia"/>
          <w:sz w:val="24"/>
        </w:rPr>
        <w:t>医</w:t>
      </w:r>
      <w:proofErr w:type="gramEnd"/>
      <w:r>
        <w:rPr>
          <w:rFonts w:ascii="仿宋" w:eastAsia="仿宋" w:hAnsi="仿宋" w:hint="eastAsia"/>
          <w:sz w:val="24"/>
        </w:rPr>
        <w:t>引领，保证体检期间秩序及体检质量；</w:t>
      </w:r>
    </w:p>
    <w:p w:rsidR="00E63AC5" w:rsidRDefault="001B09F7">
      <w:pPr>
        <w:autoSpaceDE w:val="0"/>
        <w:autoSpaceDN w:val="0"/>
        <w:snapToGrid w:val="0"/>
        <w:spacing w:line="520" w:lineRule="exact"/>
        <w:ind w:firstLineChars="200" w:firstLine="480"/>
        <w:rPr>
          <w:rFonts w:ascii="仿宋" w:eastAsia="仿宋" w:hAnsi="仿宋"/>
          <w:sz w:val="24"/>
        </w:rPr>
      </w:pPr>
      <w:r>
        <w:rPr>
          <w:rFonts w:ascii="仿宋" w:eastAsia="仿宋" w:hAnsi="仿宋" w:hint="eastAsia"/>
          <w:sz w:val="24"/>
        </w:rPr>
        <w:t>5.2安排医生负责各个科目的体检工作，提供体检过程中的专业医学咨询服务；</w:t>
      </w:r>
    </w:p>
    <w:p w:rsidR="00E63AC5" w:rsidRDefault="001B09F7">
      <w:pPr>
        <w:autoSpaceDE w:val="0"/>
        <w:autoSpaceDN w:val="0"/>
        <w:snapToGrid w:val="0"/>
        <w:spacing w:line="520" w:lineRule="exact"/>
        <w:ind w:firstLineChars="200" w:firstLine="480"/>
        <w:rPr>
          <w:rFonts w:ascii="仿宋" w:eastAsia="仿宋" w:hAnsi="仿宋"/>
          <w:sz w:val="24"/>
        </w:rPr>
      </w:pPr>
      <w:r>
        <w:rPr>
          <w:rFonts w:ascii="仿宋" w:eastAsia="仿宋" w:hAnsi="仿宋" w:hint="eastAsia"/>
          <w:sz w:val="24"/>
        </w:rPr>
        <w:t>5.3保护采购人体检员工个人隐私，体检场所应当独立，与就诊病人相隔离；</w:t>
      </w:r>
    </w:p>
    <w:p w:rsidR="00E63AC5" w:rsidRDefault="001B09F7">
      <w:pPr>
        <w:autoSpaceDE w:val="0"/>
        <w:autoSpaceDN w:val="0"/>
        <w:snapToGrid w:val="0"/>
        <w:spacing w:line="520" w:lineRule="exact"/>
        <w:ind w:firstLineChars="200" w:firstLine="480"/>
        <w:rPr>
          <w:rFonts w:ascii="仿宋" w:eastAsia="仿宋" w:hAnsi="仿宋"/>
          <w:sz w:val="24"/>
        </w:rPr>
      </w:pPr>
      <w:r>
        <w:rPr>
          <w:rFonts w:ascii="仿宋" w:eastAsia="仿宋" w:hAnsi="仿宋" w:hint="eastAsia"/>
          <w:sz w:val="24"/>
        </w:rPr>
        <w:t>5.4做好体检现场急救及其他意外防范措施。</w:t>
      </w:r>
    </w:p>
    <w:p w:rsidR="00E63AC5" w:rsidRDefault="001B09F7">
      <w:pPr>
        <w:autoSpaceDE w:val="0"/>
        <w:autoSpaceDN w:val="0"/>
        <w:snapToGrid w:val="0"/>
        <w:spacing w:line="520" w:lineRule="exact"/>
        <w:ind w:firstLineChars="200" w:firstLine="480"/>
        <w:rPr>
          <w:rFonts w:ascii="仿宋" w:eastAsia="仿宋" w:hAnsi="仿宋"/>
          <w:sz w:val="24"/>
        </w:rPr>
      </w:pPr>
      <w:r>
        <w:rPr>
          <w:rFonts w:ascii="仿宋" w:eastAsia="仿宋" w:hAnsi="仿宋" w:hint="eastAsia"/>
          <w:sz w:val="24"/>
        </w:rPr>
        <w:t>6.供应商应提供体检后服务，包括：</w:t>
      </w:r>
    </w:p>
    <w:p w:rsidR="00E63AC5" w:rsidRDefault="001B09F7">
      <w:pPr>
        <w:autoSpaceDE w:val="0"/>
        <w:autoSpaceDN w:val="0"/>
        <w:snapToGrid w:val="0"/>
        <w:spacing w:line="520" w:lineRule="exact"/>
        <w:ind w:firstLineChars="200" w:firstLine="480"/>
        <w:rPr>
          <w:rFonts w:ascii="仿宋" w:eastAsia="仿宋" w:hAnsi="仿宋"/>
          <w:sz w:val="24"/>
        </w:rPr>
      </w:pPr>
      <w:r>
        <w:rPr>
          <w:rFonts w:ascii="仿宋" w:eastAsia="仿宋" w:hAnsi="仿宋" w:hint="eastAsia"/>
          <w:sz w:val="24"/>
        </w:rPr>
        <w:t>6.1针对须复查的人员提供后续服务；</w:t>
      </w:r>
    </w:p>
    <w:p w:rsidR="00E63AC5" w:rsidRDefault="001B09F7">
      <w:pPr>
        <w:autoSpaceDE w:val="0"/>
        <w:autoSpaceDN w:val="0"/>
        <w:snapToGrid w:val="0"/>
        <w:spacing w:line="520" w:lineRule="exact"/>
        <w:ind w:firstLineChars="200" w:firstLine="480"/>
        <w:rPr>
          <w:rFonts w:ascii="仿宋" w:eastAsia="仿宋" w:hAnsi="仿宋"/>
          <w:sz w:val="24"/>
        </w:rPr>
      </w:pPr>
      <w:r>
        <w:rPr>
          <w:rFonts w:ascii="仿宋" w:eastAsia="仿宋" w:hAnsi="仿宋" w:hint="eastAsia"/>
          <w:sz w:val="24"/>
        </w:rPr>
        <w:t>6.2</w:t>
      </w:r>
      <w:r>
        <w:rPr>
          <w:rFonts w:ascii="仿宋" w:eastAsia="仿宋" w:hAnsi="仿宋"/>
          <w:sz w:val="24"/>
        </w:rPr>
        <w:t>在集中体检结束后</w:t>
      </w:r>
      <w:r>
        <w:rPr>
          <w:rFonts w:ascii="仿宋" w:eastAsia="仿宋" w:hAnsi="仿宋" w:hint="eastAsia"/>
          <w:sz w:val="24"/>
        </w:rPr>
        <w:t>10个工作日</w:t>
      </w:r>
      <w:r>
        <w:rPr>
          <w:rFonts w:ascii="仿宋" w:eastAsia="仿宋" w:hAnsi="仿宋"/>
          <w:sz w:val="24"/>
        </w:rPr>
        <w:t>内，供应商应向采购人提供所有已体检员工的体检报告，并配送至</w:t>
      </w:r>
      <w:r>
        <w:rPr>
          <w:rFonts w:ascii="仿宋" w:eastAsia="仿宋" w:hAnsi="仿宋" w:hint="eastAsia"/>
          <w:sz w:val="24"/>
        </w:rPr>
        <w:t>采购人</w:t>
      </w:r>
      <w:r>
        <w:rPr>
          <w:rFonts w:ascii="仿宋" w:eastAsia="仿宋" w:hAnsi="仿宋"/>
          <w:sz w:val="24"/>
        </w:rPr>
        <w:t>指定地点</w:t>
      </w:r>
      <w:r>
        <w:rPr>
          <w:rFonts w:ascii="仿宋" w:eastAsia="仿宋" w:hAnsi="仿宋" w:hint="eastAsia"/>
          <w:sz w:val="24"/>
        </w:rPr>
        <w:t>；针对团体体检情况汇总分析及健康促进计划制定服务方案。</w:t>
      </w:r>
    </w:p>
    <w:p w:rsidR="00E63AC5" w:rsidRDefault="001B09F7">
      <w:pPr>
        <w:autoSpaceDE w:val="0"/>
        <w:autoSpaceDN w:val="0"/>
        <w:snapToGrid w:val="0"/>
        <w:spacing w:line="520" w:lineRule="exact"/>
        <w:ind w:firstLineChars="200" w:firstLine="480"/>
        <w:rPr>
          <w:rFonts w:ascii="仿宋" w:eastAsia="仿宋" w:hAnsi="仿宋"/>
          <w:sz w:val="24"/>
        </w:rPr>
      </w:pPr>
      <w:r>
        <w:rPr>
          <w:rFonts w:ascii="仿宋" w:eastAsia="仿宋" w:hAnsi="仿宋" w:hint="eastAsia"/>
          <w:sz w:val="24"/>
        </w:rPr>
        <w:t>6.2在采购人收到</w:t>
      </w:r>
      <w:r>
        <w:rPr>
          <w:rFonts w:ascii="仿宋" w:eastAsia="仿宋" w:hAnsi="仿宋"/>
          <w:sz w:val="24"/>
        </w:rPr>
        <w:t>所有已体检员工的体检报</w:t>
      </w:r>
      <w:r>
        <w:rPr>
          <w:rFonts w:ascii="仿宋" w:eastAsia="仿宋" w:hAnsi="仿宋" w:hint="eastAsia"/>
          <w:sz w:val="24"/>
        </w:rPr>
        <w:t>告后10个工作日内， 供应商应</w:t>
      </w:r>
      <w:r>
        <w:rPr>
          <w:rFonts w:ascii="仿宋" w:eastAsia="仿宋" w:hAnsi="仿宋"/>
          <w:sz w:val="24"/>
        </w:rPr>
        <w:t>提供专家进行检后讲座及检后咨询服务</w:t>
      </w:r>
      <w:r>
        <w:rPr>
          <w:rFonts w:ascii="仿宋" w:eastAsia="仿宋" w:hAnsi="仿宋" w:hint="eastAsia"/>
          <w:sz w:val="24"/>
        </w:rPr>
        <w:t>（现场咨询或电话咨询），现场</w:t>
      </w:r>
      <w:r>
        <w:rPr>
          <w:rFonts w:ascii="仿宋" w:eastAsia="仿宋" w:hAnsi="仿宋"/>
          <w:sz w:val="24"/>
        </w:rPr>
        <w:t>咨询地点包括：城东办证点（汇泉北路323号）、</w:t>
      </w:r>
      <w:r>
        <w:rPr>
          <w:rFonts w:ascii="仿宋" w:eastAsia="仿宋" w:hAnsi="仿宋" w:hint="eastAsia"/>
          <w:sz w:val="24"/>
        </w:rPr>
        <w:t>青羊办证点（</w:t>
      </w:r>
      <w:r>
        <w:rPr>
          <w:rFonts w:ascii="仿宋" w:eastAsia="仿宋" w:hAnsi="仿宋"/>
          <w:sz w:val="24"/>
        </w:rPr>
        <w:t>清江中路20号</w:t>
      </w:r>
      <w:r>
        <w:rPr>
          <w:rFonts w:ascii="仿宋" w:eastAsia="仿宋" w:hAnsi="仿宋" w:hint="eastAsia"/>
          <w:sz w:val="24"/>
        </w:rPr>
        <w:t>）、</w:t>
      </w:r>
      <w:r>
        <w:rPr>
          <w:rFonts w:ascii="仿宋" w:eastAsia="仿宋" w:hAnsi="仿宋"/>
          <w:sz w:val="24"/>
        </w:rPr>
        <w:t>城南办证点（锦城大道999号）</w:t>
      </w:r>
      <w:r>
        <w:rPr>
          <w:rFonts w:ascii="仿宋" w:eastAsia="仿宋" w:hAnsi="仿宋" w:hint="eastAsia"/>
          <w:sz w:val="24"/>
        </w:rPr>
        <w:t>，其他办证点采用电话咨询形式；</w:t>
      </w:r>
    </w:p>
    <w:p w:rsidR="00E63AC5" w:rsidRDefault="001B09F7">
      <w:pPr>
        <w:autoSpaceDE w:val="0"/>
        <w:autoSpaceDN w:val="0"/>
        <w:snapToGrid w:val="0"/>
        <w:spacing w:line="520" w:lineRule="exact"/>
        <w:ind w:firstLineChars="200" w:firstLine="480"/>
        <w:rPr>
          <w:rFonts w:ascii="仿宋" w:eastAsia="仿宋" w:hAnsi="仿宋"/>
          <w:sz w:val="24"/>
        </w:rPr>
      </w:pPr>
      <w:r>
        <w:rPr>
          <w:rFonts w:ascii="仿宋" w:eastAsia="仿宋" w:hAnsi="仿宋" w:hint="eastAsia"/>
          <w:sz w:val="24"/>
        </w:rPr>
        <w:t>6.4做好健康体检档案管理；</w:t>
      </w:r>
    </w:p>
    <w:p w:rsidR="00E63AC5" w:rsidRDefault="001B09F7">
      <w:pPr>
        <w:autoSpaceDE w:val="0"/>
        <w:autoSpaceDN w:val="0"/>
        <w:snapToGrid w:val="0"/>
        <w:spacing w:line="520" w:lineRule="exact"/>
        <w:ind w:firstLineChars="200" w:firstLine="480"/>
        <w:rPr>
          <w:rFonts w:ascii="仿宋" w:eastAsia="仿宋" w:hAnsi="仿宋"/>
          <w:sz w:val="24"/>
        </w:rPr>
      </w:pPr>
      <w:r>
        <w:rPr>
          <w:rFonts w:ascii="仿宋" w:eastAsia="仿宋" w:hAnsi="仿宋" w:hint="eastAsia"/>
          <w:sz w:val="24"/>
        </w:rPr>
        <w:t>6.5针对须进一步治疗的人员提供挂号、住院、会诊服务。</w:t>
      </w:r>
    </w:p>
    <w:p w:rsidR="00E63AC5" w:rsidRDefault="001B09F7">
      <w:pPr>
        <w:autoSpaceDE w:val="0"/>
        <w:autoSpaceDN w:val="0"/>
        <w:snapToGrid w:val="0"/>
        <w:spacing w:line="520" w:lineRule="exact"/>
        <w:rPr>
          <w:rFonts w:ascii="仿宋" w:eastAsia="仿宋" w:hAnsi="仿宋"/>
          <w:sz w:val="24"/>
        </w:rPr>
      </w:pPr>
      <w:r>
        <w:rPr>
          <w:rFonts w:ascii="仿宋" w:eastAsia="仿宋" w:hAnsi="仿宋" w:hint="eastAsia"/>
          <w:b/>
          <w:bCs/>
          <w:sz w:val="24"/>
        </w:rPr>
        <w:t>*四、</w:t>
      </w:r>
      <w:r>
        <w:rPr>
          <w:rFonts w:ascii="仿宋" w:eastAsia="仿宋" w:hAnsi="仿宋" w:hint="eastAsia"/>
          <w:sz w:val="24"/>
        </w:rPr>
        <w:t>违约责任</w:t>
      </w:r>
    </w:p>
    <w:p w:rsidR="00E63AC5" w:rsidRDefault="001B09F7">
      <w:pPr>
        <w:autoSpaceDE w:val="0"/>
        <w:autoSpaceDN w:val="0"/>
        <w:snapToGrid w:val="0"/>
        <w:spacing w:line="520" w:lineRule="exact"/>
        <w:ind w:firstLineChars="200" w:firstLine="480"/>
        <w:rPr>
          <w:rFonts w:ascii="仿宋" w:eastAsia="仿宋" w:hAnsi="仿宋"/>
          <w:sz w:val="24"/>
        </w:rPr>
      </w:pPr>
      <w:r>
        <w:rPr>
          <w:rFonts w:ascii="仿宋" w:eastAsia="仿宋" w:hAnsi="仿宋" w:hint="eastAsia"/>
          <w:sz w:val="24"/>
        </w:rPr>
        <w:t>1.采购人、供应</w:t>
      </w:r>
      <w:proofErr w:type="gramStart"/>
      <w:r>
        <w:rPr>
          <w:rFonts w:ascii="仿宋" w:eastAsia="仿宋" w:hAnsi="仿宋" w:hint="eastAsia"/>
          <w:sz w:val="24"/>
        </w:rPr>
        <w:t>商双方</w:t>
      </w:r>
      <w:proofErr w:type="gramEnd"/>
      <w:r>
        <w:rPr>
          <w:rFonts w:ascii="仿宋" w:eastAsia="仿宋" w:hAnsi="仿宋" w:hint="eastAsia"/>
          <w:sz w:val="24"/>
        </w:rPr>
        <w:t>任何一方未经对方许可泄漏合同内容而造成的另一方权益损害的，守约方将有权追究违约方的法律责任和经济责任。</w:t>
      </w:r>
    </w:p>
    <w:p w:rsidR="00E63AC5" w:rsidRDefault="001B09F7">
      <w:pPr>
        <w:autoSpaceDE w:val="0"/>
        <w:autoSpaceDN w:val="0"/>
        <w:snapToGrid w:val="0"/>
        <w:spacing w:line="520" w:lineRule="exact"/>
        <w:ind w:firstLineChars="200" w:firstLine="480"/>
        <w:rPr>
          <w:rFonts w:ascii="仿宋" w:eastAsia="仿宋" w:hAnsi="仿宋"/>
          <w:bCs/>
          <w:sz w:val="24"/>
        </w:rPr>
      </w:pPr>
      <w:r>
        <w:rPr>
          <w:rFonts w:ascii="仿宋" w:eastAsia="仿宋" w:hAnsi="仿宋" w:hint="eastAsia"/>
          <w:sz w:val="24"/>
        </w:rPr>
        <w:t>2.供应商应在双方商定的“体检时间”内为采购人员工进行健康体检工</w:t>
      </w:r>
      <w:r>
        <w:rPr>
          <w:rFonts w:ascii="仿宋" w:eastAsia="仿宋" w:hAnsi="仿宋" w:hint="eastAsia"/>
          <w:bCs/>
          <w:sz w:val="24"/>
        </w:rPr>
        <w:t>作，如供应商未按时实施该项工作，给采购人及员工造成工作和利益损害，采购人有</w:t>
      </w:r>
      <w:r>
        <w:rPr>
          <w:rFonts w:ascii="仿宋" w:eastAsia="仿宋" w:hAnsi="仿宋" w:hint="eastAsia"/>
          <w:bCs/>
          <w:sz w:val="24"/>
        </w:rPr>
        <w:lastRenderedPageBreak/>
        <w:t>权要求供应</w:t>
      </w:r>
      <w:proofErr w:type="gramStart"/>
      <w:r>
        <w:rPr>
          <w:rFonts w:ascii="仿宋" w:eastAsia="仿宋" w:hAnsi="仿宋" w:hint="eastAsia"/>
          <w:bCs/>
          <w:sz w:val="24"/>
        </w:rPr>
        <w:t>商按照</w:t>
      </w:r>
      <w:proofErr w:type="gramEnd"/>
      <w:r>
        <w:rPr>
          <w:rFonts w:ascii="仿宋" w:eastAsia="仿宋" w:hAnsi="仿宋" w:hint="eastAsia"/>
          <w:bCs/>
          <w:sz w:val="24"/>
        </w:rPr>
        <w:t>合同总金额的10 %向</w:t>
      </w:r>
      <w:r>
        <w:rPr>
          <w:rFonts w:ascii="仿宋" w:eastAsia="仿宋" w:hAnsi="仿宋" w:hint="eastAsia"/>
          <w:sz w:val="24"/>
        </w:rPr>
        <w:t>采购人</w:t>
      </w:r>
      <w:r>
        <w:rPr>
          <w:rFonts w:ascii="仿宋" w:eastAsia="仿宋" w:hAnsi="仿宋" w:hint="eastAsia"/>
          <w:bCs/>
          <w:sz w:val="24"/>
        </w:rPr>
        <w:t>支付违约金，并承担由此造成的一切损失的赔偿责任。</w:t>
      </w:r>
    </w:p>
    <w:p w:rsidR="00E63AC5" w:rsidRDefault="001B09F7">
      <w:pPr>
        <w:tabs>
          <w:tab w:val="left" w:pos="945"/>
        </w:tabs>
        <w:spacing w:line="360" w:lineRule="auto"/>
        <w:ind w:firstLineChars="200" w:firstLine="480"/>
        <w:jc w:val="left"/>
        <w:rPr>
          <w:rFonts w:ascii="仿宋" w:eastAsia="仿宋" w:hAnsi="仿宋"/>
          <w:bCs/>
          <w:sz w:val="24"/>
        </w:rPr>
      </w:pPr>
      <w:r>
        <w:rPr>
          <w:rFonts w:ascii="仿宋" w:eastAsia="仿宋" w:hAnsi="仿宋" w:hint="eastAsia"/>
          <w:bCs/>
          <w:sz w:val="24"/>
        </w:rPr>
        <w:t>3.采购人应遵守双方商定的“体检时间”，如因特殊情况需更改“体检时间”，采购人应提前10个工作日通知供应商。</w:t>
      </w:r>
    </w:p>
    <w:p w:rsidR="00E63AC5" w:rsidRDefault="001B09F7">
      <w:pPr>
        <w:tabs>
          <w:tab w:val="left" w:pos="945"/>
        </w:tabs>
        <w:spacing w:line="360" w:lineRule="auto"/>
        <w:ind w:firstLineChars="200" w:firstLine="480"/>
        <w:jc w:val="left"/>
        <w:rPr>
          <w:rFonts w:ascii="仿宋" w:eastAsia="仿宋" w:hAnsi="仿宋"/>
          <w:bCs/>
          <w:sz w:val="24"/>
        </w:rPr>
      </w:pPr>
      <w:r>
        <w:rPr>
          <w:rFonts w:ascii="仿宋" w:eastAsia="仿宋" w:hAnsi="仿宋" w:hint="eastAsia"/>
          <w:bCs/>
          <w:sz w:val="24"/>
        </w:rPr>
        <w:t>4.因供应商漏检、检查错误、结论报告错误而给采购人体检员工造成人身损害，由采购人、供应商以及采购人体检人员三方共同协商解决。</w:t>
      </w:r>
    </w:p>
    <w:p w:rsidR="00E63AC5" w:rsidRDefault="001B09F7">
      <w:pPr>
        <w:tabs>
          <w:tab w:val="left" w:pos="945"/>
        </w:tabs>
        <w:spacing w:line="360" w:lineRule="auto"/>
        <w:ind w:firstLineChars="200" w:firstLine="480"/>
        <w:jc w:val="left"/>
        <w:rPr>
          <w:rFonts w:ascii="仿宋" w:eastAsia="仿宋" w:hAnsi="仿宋"/>
          <w:bCs/>
          <w:sz w:val="24"/>
        </w:rPr>
      </w:pPr>
      <w:r>
        <w:rPr>
          <w:rFonts w:ascii="仿宋" w:eastAsia="仿宋" w:hAnsi="仿宋" w:hint="eastAsia"/>
          <w:bCs/>
          <w:sz w:val="24"/>
        </w:rPr>
        <w:t>5.因供应商泄漏采购人体检员工健康体检信息并造成人身损害，采购人及采购人体检员工有权追究供应商的法律责任。</w:t>
      </w:r>
    </w:p>
    <w:p w:rsidR="00E63AC5" w:rsidRDefault="001B09F7">
      <w:pPr>
        <w:tabs>
          <w:tab w:val="left" w:pos="945"/>
        </w:tabs>
        <w:spacing w:line="360" w:lineRule="auto"/>
        <w:ind w:firstLineChars="200" w:firstLine="480"/>
        <w:jc w:val="left"/>
      </w:pPr>
      <w:r>
        <w:rPr>
          <w:rFonts w:ascii="仿宋" w:eastAsia="仿宋" w:hAnsi="仿宋" w:hint="eastAsia"/>
          <w:bCs/>
          <w:sz w:val="24"/>
        </w:rPr>
        <w:t>6.如因供应商侵犯知识产权而引起法律纠纷，采购人有权单方解除合同，并由</w:t>
      </w:r>
      <w:proofErr w:type="gramStart"/>
      <w:r>
        <w:rPr>
          <w:rFonts w:ascii="仿宋" w:eastAsia="仿宋" w:hAnsi="仿宋" w:hint="eastAsia"/>
          <w:bCs/>
          <w:sz w:val="24"/>
        </w:rPr>
        <w:t>供应商方承担</w:t>
      </w:r>
      <w:proofErr w:type="gramEnd"/>
      <w:r>
        <w:rPr>
          <w:rFonts w:ascii="仿宋" w:eastAsia="仿宋" w:hAnsi="仿宋" w:hint="eastAsia"/>
          <w:bCs/>
          <w:sz w:val="24"/>
        </w:rPr>
        <w:t>给采购人或第三方造成的损失</w:t>
      </w:r>
      <w:r>
        <w:rPr>
          <w:rFonts w:eastAsia="仿宋" w:hint="eastAsia"/>
        </w:rPr>
        <w:t>。</w:t>
      </w:r>
    </w:p>
    <w:p w:rsidR="00E63AC5" w:rsidRDefault="001B09F7">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*五、</w:t>
      </w:r>
      <w:r>
        <w:rPr>
          <w:rFonts w:ascii="仿宋" w:eastAsia="仿宋" w:hAnsi="仿宋" w:hint="eastAsia"/>
          <w:b w:val="0"/>
          <w:sz w:val="24"/>
          <w:szCs w:val="24"/>
        </w:rPr>
        <w:t>商务要求</w:t>
      </w:r>
    </w:p>
    <w:p w:rsidR="00E63AC5" w:rsidRDefault="001B09F7">
      <w:pPr>
        <w:pStyle w:val="a4"/>
        <w:spacing w:line="400" w:lineRule="exact"/>
        <w:ind w:firstLine="480"/>
        <w:rPr>
          <w:rFonts w:ascii="仿宋" w:eastAsia="仿宋" w:hAnsi="仿宋"/>
          <w:bCs/>
          <w:sz w:val="24"/>
        </w:rPr>
      </w:pPr>
      <w:r>
        <w:rPr>
          <w:rFonts w:ascii="仿宋" w:eastAsia="仿宋" w:hAnsi="仿宋" w:hint="eastAsia"/>
          <w:bCs/>
          <w:sz w:val="24"/>
        </w:rPr>
        <w:t>1.体检时间：2022年7月至10月期间应安排连续10个工作日进行体检，每日约36人次。</w:t>
      </w:r>
    </w:p>
    <w:p w:rsidR="00E63AC5" w:rsidRDefault="001B09F7">
      <w:pPr>
        <w:pStyle w:val="a4"/>
        <w:spacing w:line="400" w:lineRule="exact"/>
        <w:ind w:firstLine="480"/>
        <w:rPr>
          <w:rFonts w:ascii="仿宋" w:eastAsia="仿宋" w:hAnsi="仿宋"/>
          <w:bCs/>
          <w:sz w:val="24"/>
        </w:rPr>
      </w:pPr>
      <w:r>
        <w:rPr>
          <w:rFonts w:ascii="仿宋" w:eastAsia="仿宋" w:hAnsi="仿宋" w:hint="eastAsia"/>
          <w:bCs/>
          <w:sz w:val="24"/>
        </w:rPr>
        <w:t>2.补检时间：根据补检人数安排集中补检。</w:t>
      </w:r>
    </w:p>
    <w:p w:rsidR="00E63AC5" w:rsidRDefault="001B09F7">
      <w:pPr>
        <w:autoSpaceDE w:val="0"/>
        <w:autoSpaceDN w:val="0"/>
        <w:snapToGrid w:val="0"/>
        <w:spacing w:line="520" w:lineRule="exact"/>
        <w:ind w:firstLineChars="200" w:firstLine="512"/>
        <w:rPr>
          <w:rFonts w:ascii="仿宋" w:eastAsia="仿宋" w:hAnsi="仿宋"/>
          <w:spacing w:val="8"/>
          <w:sz w:val="24"/>
        </w:rPr>
      </w:pPr>
      <w:r>
        <w:rPr>
          <w:rFonts w:ascii="仿宋" w:eastAsia="仿宋" w:hAnsi="仿宋" w:cs="仿宋" w:hint="eastAsia"/>
          <w:spacing w:val="8"/>
          <w:sz w:val="24"/>
          <w:lang w:bidi="ar"/>
        </w:rPr>
        <w:t>2.1采购人体检员工因特殊原因未能在“体检时间”当日参加体检，由采购人联系人供应商协商安排统一补检时间（具体补检次数根据采购人补检人数决定）。</w:t>
      </w:r>
    </w:p>
    <w:p w:rsidR="00E63AC5" w:rsidRDefault="001B09F7">
      <w:pPr>
        <w:autoSpaceDE w:val="0"/>
        <w:autoSpaceDN w:val="0"/>
        <w:snapToGrid w:val="0"/>
        <w:spacing w:line="520" w:lineRule="exact"/>
        <w:ind w:firstLineChars="200" w:firstLine="512"/>
        <w:rPr>
          <w:rFonts w:ascii="仿宋" w:eastAsia="仿宋" w:hAnsi="仿宋" w:cs="仿宋"/>
          <w:spacing w:val="8"/>
          <w:sz w:val="24"/>
          <w:lang w:bidi="ar"/>
        </w:rPr>
      </w:pPr>
      <w:r>
        <w:rPr>
          <w:rFonts w:ascii="仿宋" w:eastAsia="仿宋" w:hAnsi="仿宋" w:cs="仿宋" w:hint="eastAsia"/>
          <w:spacing w:val="8"/>
          <w:sz w:val="24"/>
          <w:lang w:bidi="ar"/>
        </w:rPr>
        <w:t>2.2采购人体检员工因个人原因未检项目不能替换，应在体检当日后10个工作日内完成该体检项目，逾期按</w:t>
      </w:r>
      <w:proofErr w:type="gramStart"/>
      <w:r>
        <w:rPr>
          <w:rFonts w:ascii="仿宋" w:eastAsia="仿宋" w:hAnsi="仿宋" w:cs="仿宋" w:hint="eastAsia"/>
          <w:spacing w:val="8"/>
          <w:sz w:val="24"/>
          <w:lang w:bidi="ar"/>
        </w:rPr>
        <w:t>自愿弃检处理</w:t>
      </w:r>
      <w:proofErr w:type="gramEnd"/>
      <w:r>
        <w:rPr>
          <w:rFonts w:ascii="仿宋" w:eastAsia="仿宋" w:hAnsi="仿宋" w:cs="仿宋" w:hint="eastAsia"/>
          <w:spacing w:val="8"/>
          <w:sz w:val="24"/>
          <w:lang w:bidi="ar"/>
        </w:rPr>
        <w:t>，</w:t>
      </w:r>
      <w:proofErr w:type="gramStart"/>
      <w:r>
        <w:rPr>
          <w:rFonts w:ascii="仿宋" w:eastAsia="仿宋" w:hAnsi="仿宋" w:cs="仿宋" w:hint="eastAsia"/>
          <w:spacing w:val="8"/>
          <w:sz w:val="24"/>
          <w:lang w:bidi="ar"/>
        </w:rPr>
        <w:t>自愿弃检项目</w:t>
      </w:r>
      <w:proofErr w:type="gramEnd"/>
      <w:r>
        <w:rPr>
          <w:rFonts w:ascii="仿宋" w:eastAsia="仿宋" w:hAnsi="仿宋" w:cs="仿宋" w:hint="eastAsia"/>
          <w:spacing w:val="8"/>
          <w:sz w:val="24"/>
          <w:lang w:bidi="ar"/>
        </w:rPr>
        <w:t>费用不计入结算价款。</w:t>
      </w:r>
    </w:p>
    <w:p w:rsidR="00E63AC5" w:rsidRDefault="001B09F7">
      <w:pPr>
        <w:autoSpaceDE w:val="0"/>
        <w:autoSpaceDN w:val="0"/>
        <w:snapToGrid w:val="0"/>
        <w:spacing w:line="520" w:lineRule="exact"/>
        <w:ind w:firstLineChars="200" w:firstLine="512"/>
        <w:rPr>
          <w:rFonts w:ascii="仿宋" w:eastAsia="仿宋" w:hAnsi="仿宋" w:cs="仿宋"/>
          <w:spacing w:val="8"/>
          <w:sz w:val="24"/>
          <w:lang w:bidi="ar"/>
        </w:rPr>
      </w:pPr>
      <w:r>
        <w:rPr>
          <w:rFonts w:ascii="仿宋" w:eastAsia="仿宋" w:hAnsi="仿宋" w:cs="仿宋" w:hint="eastAsia"/>
          <w:spacing w:val="8"/>
          <w:sz w:val="24"/>
          <w:lang w:bidi="ar"/>
        </w:rPr>
        <w:t>3.体检地点：合同约定的体检地点。</w:t>
      </w:r>
    </w:p>
    <w:p w:rsidR="00E63AC5" w:rsidRDefault="001B09F7">
      <w:pPr>
        <w:autoSpaceDE w:val="0"/>
        <w:autoSpaceDN w:val="0"/>
        <w:snapToGrid w:val="0"/>
        <w:spacing w:line="520" w:lineRule="exact"/>
        <w:ind w:firstLineChars="200" w:firstLine="512"/>
        <w:rPr>
          <w:rFonts w:ascii="仿宋" w:eastAsia="仿宋" w:hAnsi="仿宋" w:cs="仿宋"/>
          <w:spacing w:val="8"/>
          <w:sz w:val="24"/>
          <w:lang w:bidi="ar"/>
        </w:rPr>
      </w:pPr>
      <w:r>
        <w:rPr>
          <w:rFonts w:ascii="仿宋" w:eastAsia="仿宋" w:hAnsi="仿宋" w:cs="仿宋" w:hint="eastAsia"/>
          <w:spacing w:val="8"/>
          <w:sz w:val="24"/>
          <w:lang w:bidi="ar"/>
        </w:rPr>
        <w:t>4.结算方式：按照采购人实际参加体检人数及参检项目进行结算（合同总金额据实结算，不超过本项目成交价格），职工</w:t>
      </w:r>
      <w:proofErr w:type="gramStart"/>
      <w:r>
        <w:rPr>
          <w:rFonts w:ascii="仿宋" w:eastAsia="仿宋" w:hAnsi="仿宋" w:cs="仿宋" w:hint="eastAsia"/>
          <w:spacing w:val="8"/>
          <w:sz w:val="24"/>
          <w:lang w:bidi="ar"/>
        </w:rPr>
        <w:t>自愿弃检项目</w:t>
      </w:r>
      <w:proofErr w:type="gramEnd"/>
      <w:r>
        <w:rPr>
          <w:rFonts w:ascii="仿宋" w:eastAsia="仿宋" w:hAnsi="仿宋" w:cs="仿宋" w:hint="eastAsia"/>
          <w:spacing w:val="8"/>
          <w:sz w:val="24"/>
          <w:lang w:bidi="ar"/>
        </w:rPr>
        <w:t>费用不计入结算价款，职工增加体检项目由职工自行支付。</w:t>
      </w:r>
    </w:p>
    <w:p w:rsidR="00E63AC5" w:rsidRDefault="001B09F7">
      <w:pPr>
        <w:autoSpaceDE w:val="0"/>
        <w:autoSpaceDN w:val="0"/>
        <w:snapToGrid w:val="0"/>
        <w:spacing w:line="520" w:lineRule="exact"/>
        <w:ind w:firstLineChars="238" w:firstLine="609"/>
        <w:rPr>
          <w:rFonts w:ascii="仿宋" w:eastAsia="仿宋" w:hAnsi="仿宋" w:cs="仿宋"/>
          <w:spacing w:val="8"/>
          <w:sz w:val="24"/>
          <w:lang w:bidi="ar"/>
        </w:rPr>
      </w:pPr>
      <w:r>
        <w:rPr>
          <w:rFonts w:ascii="仿宋" w:eastAsia="仿宋" w:hAnsi="仿宋" w:cs="仿宋" w:hint="eastAsia"/>
          <w:spacing w:val="8"/>
          <w:sz w:val="24"/>
          <w:lang w:bidi="ar"/>
        </w:rPr>
        <w:t>5.支付方式：分两次支付。</w:t>
      </w:r>
    </w:p>
    <w:p w:rsidR="00E63AC5" w:rsidRDefault="001B09F7">
      <w:pPr>
        <w:autoSpaceDE w:val="0"/>
        <w:autoSpaceDN w:val="0"/>
        <w:snapToGrid w:val="0"/>
        <w:spacing w:line="520" w:lineRule="exact"/>
        <w:ind w:firstLineChars="238" w:firstLine="609"/>
        <w:rPr>
          <w:rFonts w:ascii="仿宋" w:eastAsia="仿宋" w:hAnsi="仿宋" w:cs="仿宋"/>
          <w:spacing w:val="8"/>
          <w:sz w:val="24"/>
          <w:lang w:bidi="ar"/>
        </w:rPr>
      </w:pPr>
      <w:r>
        <w:rPr>
          <w:rFonts w:ascii="仿宋" w:eastAsia="仿宋" w:hAnsi="仿宋" w:cs="仿宋" w:hint="eastAsia"/>
          <w:spacing w:val="8"/>
          <w:sz w:val="24"/>
          <w:lang w:bidi="ar"/>
        </w:rPr>
        <w:t>5.1合同签订之日起，采购人在收到供应商开具的足额、有效的发票后10个工作日内向供应商支付合同总金额30%的费用。</w:t>
      </w:r>
    </w:p>
    <w:p w:rsidR="00E63AC5" w:rsidRDefault="001B09F7">
      <w:pPr>
        <w:autoSpaceDE w:val="0"/>
        <w:autoSpaceDN w:val="0"/>
        <w:snapToGrid w:val="0"/>
        <w:spacing w:line="520" w:lineRule="exact"/>
        <w:ind w:firstLineChars="238" w:firstLine="609"/>
        <w:rPr>
          <w:rFonts w:ascii="仿宋" w:eastAsia="仿宋" w:hAnsi="仿宋" w:cs="仿宋"/>
          <w:spacing w:val="8"/>
          <w:sz w:val="24"/>
          <w:lang w:bidi="ar"/>
        </w:rPr>
      </w:pPr>
      <w:r>
        <w:rPr>
          <w:rFonts w:ascii="仿宋" w:eastAsia="仿宋" w:hAnsi="仿宋" w:cs="仿宋" w:hint="eastAsia"/>
          <w:spacing w:val="8"/>
          <w:sz w:val="24"/>
          <w:lang w:bidi="ar"/>
        </w:rPr>
        <w:lastRenderedPageBreak/>
        <w:t>5.2采购人完成全部体检并收到体检报告后，采购人与供应商对体检人数及项目进行核对，核对无误后，采购人在收到供应商开具的足额、有效的发票后10个工作日内向供应商支付实际发生金额的剩余费用。</w:t>
      </w:r>
    </w:p>
    <w:p w:rsidR="00E63AC5" w:rsidRDefault="001B09F7">
      <w:pPr>
        <w:pStyle w:val="a4"/>
        <w:spacing w:line="500" w:lineRule="exact"/>
        <w:ind w:firstLine="512"/>
        <w:rPr>
          <w:rFonts w:ascii="仿宋" w:eastAsia="仿宋" w:hAnsi="仿宋" w:cs="仿宋"/>
          <w:spacing w:val="8"/>
          <w:sz w:val="24"/>
          <w:lang w:bidi="ar"/>
        </w:rPr>
      </w:pPr>
      <w:r>
        <w:rPr>
          <w:rFonts w:ascii="仿宋" w:eastAsia="仿宋" w:hAnsi="仿宋" w:cs="仿宋" w:hint="eastAsia"/>
          <w:spacing w:val="8"/>
          <w:sz w:val="24"/>
          <w:lang w:bidi="ar"/>
        </w:rPr>
        <w:t>6.验收方式</w:t>
      </w:r>
    </w:p>
    <w:p w:rsidR="00E63AC5" w:rsidRDefault="001B09F7">
      <w:pPr>
        <w:pStyle w:val="a4"/>
        <w:spacing w:line="500" w:lineRule="exact"/>
        <w:ind w:firstLine="480"/>
        <w:rPr>
          <w:rFonts w:ascii="仿宋" w:eastAsia="仿宋" w:hAnsi="仿宋"/>
          <w:bCs/>
          <w:sz w:val="24"/>
        </w:rPr>
      </w:pPr>
      <w:r>
        <w:rPr>
          <w:rFonts w:ascii="仿宋" w:eastAsia="仿宋" w:hAnsi="仿宋" w:hint="eastAsia"/>
          <w:bCs/>
          <w:sz w:val="24"/>
        </w:rPr>
        <w:t>6.1验收程序：在合同约定内容全部履行完毕后，采购人按以下标准进行验收。</w:t>
      </w:r>
    </w:p>
    <w:p w:rsidR="00E63AC5" w:rsidRDefault="001B09F7">
      <w:pPr>
        <w:pStyle w:val="a4"/>
        <w:spacing w:line="500" w:lineRule="exact"/>
        <w:ind w:firstLine="480"/>
        <w:rPr>
          <w:rFonts w:ascii="仿宋" w:eastAsia="仿宋" w:hAnsi="仿宋"/>
          <w:bCs/>
          <w:sz w:val="24"/>
        </w:rPr>
      </w:pPr>
      <w:r>
        <w:rPr>
          <w:rFonts w:ascii="仿宋" w:eastAsia="仿宋" w:hAnsi="仿宋" w:hint="eastAsia"/>
          <w:bCs/>
          <w:sz w:val="24"/>
        </w:rPr>
        <w:t>6.2验收标准：</w:t>
      </w:r>
    </w:p>
    <w:p w:rsidR="00E63AC5" w:rsidRDefault="001B09F7">
      <w:pPr>
        <w:pStyle w:val="a4"/>
        <w:spacing w:line="500" w:lineRule="exact"/>
        <w:ind w:firstLine="480"/>
        <w:rPr>
          <w:rFonts w:ascii="仿宋" w:eastAsia="仿宋" w:hAnsi="仿宋"/>
          <w:bCs/>
          <w:sz w:val="24"/>
        </w:rPr>
      </w:pPr>
      <w:r>
        <w:rPr>
          <w:rFonts w:ascii="仿宋" w:eastAsia="仿宋" w:hAnsi="仿宋" w:hint="eastAsia"/>
          <w:bCs/>
          <w:sz w:val="24"/>
        </w:rPr>
        <w:t>6.2.1供应商应向采购人提供与采购人职工体检项目有关的医学知识咨询。</w:t>
      </w:r>
    </w:p>
    <w:p w:rsidR="00E63AC5" w:rsidRDefault="001B09F7">
      <w:pPr>
        <w:pStyle w:val="a4"/>
        <w:spacing w:line="500" w:lineRule="exact"/>
        <w:ind w:firstLine="480"/>
        <w:rPr>
          <w:rFonts w:ascii="仿宋" w:eastAsia="仿宋" w:hAnsi="仿宋"/>
          <w:bCs/>
          <w:sz w:val="24"/>
        </w:rPr>
      </w:pPr>
      <w:r>
        <w:rPr>
          <w:rFonts w:ascii="仿宋" w:eastAsia="仿宋" w:hAnsi="仿宋" w:hint="eastAsia"/>
          <w:bCs/>
          <w:sz w:val="24"/>
        </w:rPr>
        <w:t>6.2.2供应商应在协议商定的时间内完成采购人体检员工的体检项目。</w:t>
      </w:r>
    </w:p>
    <w:p w:rsidR="00E63AC5" w:rsidRDefault="001B09F7">
      <w:pPr>
        <w:pStyle w:val="a4"/>
        <w:spacing w:line="500" w:lineRule="exact"/>
        <w:ind w:firstLine="480"/>
        <w:rPr>
          <w:rFonts w:ascii="仿宋" w:eastAsia="仿宋" w:hAnsi="仿宋"/>
          <w:bCs/>
          <w:sz w:val="24"/>
        </w:rPr>
      </w:pPr>
      <w:r>
        <w:rPr>
          <w:rFonts w:ascii="仿宋" w:eastAsia="仿宋" w:hAnsi="仿宋" w:hint="eastAsia"/>
          <w:bCs/>
          <w:sz w:val="24"/>
        </w:rPr>
        <w:t>6.2.3供应商应在实施采购人体检员工体检的过程中，如发现危、急、重症病例（例：心血管急症、各种急性肝炎、急性肾功能损害、恶性肿瘤等），在72小时内（特殊检查除外）及时通知体检员工本人，以便及时就诊或进一步检查。</w:t>
      </w:r>
    </w:p>
    <w:p w:rsidR="00E63AC5" w:rsidRDefault="001B09F7">
      <w:pPr>
        <w:pStyle w:val="a4"/>
        <w:spacing w:line="500" w:lineRule="exact"/>
        <w:ind w:firstLine="480"/>
        <w:rPr>
          <w:rFonts w:ascii="仿宋" w:eastAsia="仿宋" w:hAnsi="仿宋"/>
          <w:bCs/>
          <w:sz w:val="24"/>
        </w:rPr>
      </w:pPr>
      <w:r>
        <w:rPr>
          <w:rFonts w:ascii="仿宋" w:eastAsia="仿宋" w:hAnsi="仿宋" w:hint="eastAsia"/>
          <w:bCs/>
          <w:sz w:val="24"/>
        </w:rPr>
        <w:t>6.2.4在集中体检结束后10个工作日内，供应商应向采购人提供所有已体检员工的体检报告，并配送至采购人指定地点。</w:t>
      </w:r>
    </w:p>
    <w:p w:rsidR="00E63AC5" w:rsidRDefault="001B09F7">
      <w:pPr>
        <w:pStyle w:val="a4"/>
        <w:spacing w:line="500" w:lineRule="exact"/>
        <w:ind w:firstLine="480"/>
        <w:rPr>
          <w:rFonts w:ascii="仿宋" w:eastAsia="仿宋" w:hAnsi="仿宋"/>
          <w:bCs/>
          <w:sz w:val="24"/>
        </w:rPr>
      </w:pPr>
      <w:r>
        <w:rPr>
          <w:rFonts w:ascii="仿宋" w:eastAsia="仿宋" w:hAnsi="仿宋" w:hint="eastAsia"/>
          <w:bCs/>
          <w:sz w:val="24"/>
        </w:rPr>
        <w:t>6.2.5供应商有义务保护采购人体检员工的健康体检信息，未经体检员工书面授权，不得向其他机构或个人泄漏。</w:t>
      </w:r>
    </w:p>
    <w:p w:rsidR="00E63AC5" w:rsidRDefault="001B09F7">
      <w:pPr>
        <w:pStyle w:val="a4"/>
        <w:spacing w:line="500" w:lineRule="exact"/>
        <w:ind w:firstLine="480"/>
        <w:rPr>
          <w:rFonts w:ascii="仿宋" w:eastAsia="仿宋" w:hAnsi="仿宋"/>
          <w:bCs/>
          <w:sz w:val="24"/>
        </w:rPr>
      </w:pPr>
      <w:r>
        <w:rPr>
          <w:rFonts w:ascii="仿宋" w:eastAsia="仿宋" w:hAnsi="仿宋" w:hint="eastAsia"/>
          <w:bCs/>
          <w:sz w:val="24"/>
        </w:rPr>
        <w:t>6.2.6供应商应为采购人单位所有人员提供后续的绿色就诊通道，特殊病例协调入院、快速安排复检相关服务。</w:t>
      </w:r>
    </w:p>
    <w:p w:rsidR="00E63AC5" w:rsidRDefault="001B09F7">
      <w:pPr>
        <w:pStyle w:val="a4"/>
        <w:spacing w:line="500" w:lineRule="exact"/>
        <w:ind w:firstLine="480"/>
        <w:rPr>
          <w:rFonts w:ascii="仿宋" w:eastAsia="仿宋" w:hAnsi="仿宋"/>
          <w:bCs/>
          <w:sz w:val="24"/>
        </w:rPr>
      </w:pPr>
      <w:r>
        <w:rPr>
          <w:rFonts w:ascii="仿宋" w:eastAsia="仿宋" w:hAnsi="仿宋" w:hint="eastAsia"/>
          <w:bCs/>
          <w:sz w:val="24"/>
        </w:rPr>
        <w:t>6.2.7供应商提供专家进行体检后讲座及检后咨询服务（现场咨询或电话咨询），现场咨询地点包括：城东办证点（汇泉北路323号）、青羊办证点（清江中路20号）、城南办证点（锦城大道999号），其他办证点采用电话咨询形式。</w:t>
      </w:r>
    </w:p>
    <w:p w:rsidR="00E63AC5" w:rsidRDefault="0086148F">
      <w:pPr>
        <w:autoSpaceDE w:val="0"/>
        <w:autoSpaceDN w:val="0"/>
        <w:snapToGrid w:val="0"/>
        <w:spacing w:line="520" w:lineRule="exact"/>
        <w:ind w:firstLineChars="200" w:firstLine="482"/>
        <w:rPr>
          <w:rFonts w:ascii="仿宋" w:eastAsia="仿宋" w:hAnsi="仿宋"/>
          <w:bCs/>
          <w:sz w:val="24"/>
        </w:rPr>
      </w:pPr>
      <w:r>
        <w:rPr>
          <w:rFonts w:ascii="仿宋" w:eastAsia="仿宋" w:hAnsi="仿宋" w:hint="eastAsia"/>
          <w:b/>
          <w:bCs/>
          <w:sz w:val="24"/>
        </w:rPr>
        <w:t>*</w:t>
      </w:r>
      <w:r w:rsidR="001B09F7">
        <w:rPr>
          <w:rFonts w:ascii="仿宋" w:eastAsia="仿宋" w:hAnsi="仿宋" w:hint="eastAsia"/>
          <w:b/>
          <w:bCs/>
          <w:sz w:val="24"/>
        </w:rPr>
        <w:t>六、</w:t>
      </w:r>
      <w:r w:rsidR="001B09F7">
        <w:rPr>
          <w:rFonts w:ascii="仿宋" w:eastAsia="仿宋" w:hAnsi="仿宋" w:hint="eastAsia"/>
          <w:bCs/>
          <w:sz w:val="24"/>
        </w:rPr>
        <w:t>其他</w:t>
      </w:r>
    </w:p>
    <w:p w:rsidR="00E63AC5" w:rsidRDefault="001B09F7" w:rsidP="00BC5930">
      <w:pPr>
        <w:autoSpaceDE w:val="0"/>
        <w:autoSpaceDN w:val="0"/>
        <w:snapToGrid w:val="0"/>
        <w:spacing w:line="520" w:lineRule="exact"/>
        <w:ind w:firstLineChars="200" w:firstLine="480"/>
        <w:rPr>
          <w:rFonts w:ascii="仿宋" w:eastAsia="仿宋" w:hAnsi="仿宋"/>
          <w:bCs/>
          <w:sz w:val="24"/>
        </w:rPr>
      </w:pPr>
      <w:r>
        <w:rPr>
          <w:rFonts w:ascii="仿宋" w:eastAsia="仿宋" w:hAnsi="仿宋" w:hint="eastAsia"/>
          <w:bCs/>
          <w:sz w:val="24"/>
        </w:rPr>
        <w:t>1.采购人、供应</w:t>
      </w:r>
      <w:proofErr w:type="gramStart"/>
      <w:r>
        <w:rPr>
          <w:rFonts w:ascii="仿宋" w:eastAsia="仿宋" w:hAnsi="仿宋" w:hint="eastAsia"/>
          <w:bCs/>
          <w:sz w:val="24"/>
        </w:rPr>
        <w:t>商任何</w:t>
      </w:r>
      <w:proofErr w:type="gramEnd"/>
      <w:r>
        <w:rPr>
          <w:rFonts w:ascii="仿宋" w:eastAsia="仿宋" w:hAnsi="仿宋" w:hint="eastAsia"/>
          <w:bCs/>
          <w:sz w:val="24"/>
        </w:rPr>
        <w:t>一方因发生不可抗力因素而不能按时履约，均不负违约责任。</w:t>
      </w:r>
    </w:p>
    <w:p w:rsidR="00E63AC5" w:rsidRDefault="001B09F7">
      <w:pPr>
        <w:autoSpaceDE w:val="0"/>
        <w:autoSpaceDN w:val="0"/>
        <w:snapToGrid w:val="0"/>
        <w:spacing w:line="520" w:lineRule="exact"/>
        <w:ind w:firstLineChars="238" w:firstLine="571"/>
        <w:rPr>
          <w:rFonts w:ascii="仿宋" w:eastAsia="仿宋" w:hAnsi="仿宋" w:hint="eastAsia"/>
          <w:bCs/>
          <w:sz w:val="24"/>
        </w:rPr>
      </w:pPr>
      <w:r>
        <w:rPr>
          <w:rFonts w:ascii="仿宋" w:eastAsia="仿宋" w:hAnsi="仿宋" w:hint="eastAsia"/>
          <w:bCs/>
          <w:sz w:val="24"/>
        </w:rPr>
        <w:t>2.因采购人体检员工自愿放弃体检项目或延期不领取体检报告造成损害，采购人体检员工自行负责。</w:t>
      </w:r>
    </w:p>
    <w:p w:rsidR="00BD5DA2" w:rsidRPr="00BD5DA2" w:rsidRDefault="00BD5DA2" w:rsidP="00BD5DA2">
      <w:pPr>
        <w:pStyle w:val="a0"/>
      </w:pPr>
    </w:p>
    <w:p w:rsidR="00E63AC5" w:rsidRDefault="001B09F7">
      <w:pPr>
        <w:pStyle w:val="ad"/>
        <w:rPr>
          <w:rFonts w:ascii="仿宋" w:eastAsia="仿宋" w:hAnsi="仿宋"/>
          <w:sz w:val="24"/>
          <w:szCs w:val="24"/>
        </w:rPr>
      </w:pPr>
      <w:r>
        <w:rPr>
          <w:rFonts w:ascii="仿宋" w:eastAsia="仿宋" w:hAnsi="仿宋" w:hint="eastAsia"/>
        </w:rPr>
        <w:lastRenderedPageBreak/>
        <w:t>第六章  磋商内容、磋商过程中可实质性变动的内容</w:t>
      </w:r>
      <w:bookmarkEnd w:id="95"/>
    </w:p>
    <w:p w:rsidR="00E63AC5" w:rsidRDefault="00E63AC5">
      <w:pPr>
        <w:spacing w:line="400" w:lineRule="exact"/>
        <w:rPr>
          <w:rFonts w:ascii="仿宋" w:eastAsia="仿宋" w:hAnsi="仿宋"/>
          <w:sz w:val="24"/>
        </w:rPr>
      </w:pPr>
    </w:p>
    <w:p w:rsidR="00E63AC5" w:rsidRDefault="00E63AC5">
      <w:pPr>
        <w:tabs>
          <w:tab w:val="left" w:pos="7665"/>
        </w:tabs>
        <w:spacing w:line="400" w:lineRule="exact"/>
        <w:ind w:firstLine="480"/>
        <w:rPr>
          <w:rFonts w:ascii="仿宋" w:eastAsia="仿宋" w:hAnsi="仿宋"/>
          <w:bCs/>
          <w:sz w:val="24"/>
        </w:rPr>
      </w:pPr>
    </w:p>
    <w:p w:rsidR="00E63AC5" w:rsidRDefault="001B09F7">
      <w:pPr>
        <w:tabs>
          <w:tab w:val="left" w:pos="7665"/>
        </w:tabs>
        <w:spacing w:line="400" w:lineRule="exact"/>
        <w:ind w:firstLine="480"/>
        <w:rPr>
          <w:rFonts w:ascii="仿宋" w:eastAsia="仿宋" w:hAnsi="仿宋"/>
          <w:bCs/>
          <w:sz w:val="24"/>
        </w:rPr>
      </w:pPr>
      <w:bookmarkStart w:id="99"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rsidR="00E63AC5" w:rsidRDefault="00E63AC5">
      <w:pPr>
        <w:tabs>
          <w:tab w:val="left" w:pos="7665"/>
        </w:tabs>
        <w:spacing w:line="400" w:lineRule="exact"/>
        <w:ind w:firstLine="480"/>
        <w:rPr>
          <w:rFonts w:ascii="仿宋" w:eastAsia="仿宋" w:hAnsi="仿宋"/>
          <w:bCs/>
          <w:sz w:val="24"/>
        </w:rPr>
      </w:pPr>
    </w:p>
    <w:p w:rsidR="00E63AC5" w:rsidRDefault="00E63AC5">
      <w:pPr>
        <w:tabs>
          <w:tab w:val="left" w:pos="7665"/>
        </w:tabs>
        <w:spacing w:line="400" w:lineRule="exact"/>
        <w:ind w:firstLine="480"/>
        <w:rPr>
          <w:rFonts w:ascii="仿宋" w:eastAsia="仿宋" w:hAnsi="仿宋"/>
          <w:b/>
          <w:bCs/>
          <w:sz w:val="32"/>
          <w:szCs w:val="32"/>
        </w:rPr>
      </w:pPr>
    </w:p>
    <w:p w:rsidR="00E63AC5" w:rsidRDefault="001B09F7">
      <w:pPr>
        <w:widowControl/>
        <w:jc w:val="left"/>
        <w:rPr>
          <w:rFonts w:ascii="仿宋" w:eastAsia="仿宋" w:hAnsi="仿宋" w:cstheme="majorBidi"/>
          <w:b/>
          <w:bCs/>
          <w:sz w:val="32"/>
          <w:szCs w:val="32"/>
        </w:rPr>
      </w:pPr>
      <w:bookmarkStart w:id="100" w:name="_Toc511206481"/>
      <w:bookmarkEnd w:id="99"/>
      <w:r>
        <w:rPr>
          <w:rFonts w:ascii="仿宋" w:eastAsia="仿宋" w:hAnsi="仿宋"/>
        </w:rPr>
        <w:br w:type="page"/>
      </w:r>
    </w:p>
    <w:p w:rsidR="00E63AC5" w:rsidRDefault="001B09F7">
      <w:pPr>
        <w:pStyle w:val="ad"/>
        <w:rPr>
          <w:rFonts w:ascii="仿宋" w:eastAsia="仿宋" w:hAnsi="仿宋"/>
        </w:rPr>
      </w:pPr>
      <w:r>
        <w:rPr>
          <w:rFonts w:ascii="仿宋" w:eastAsia="仿宋" w:hAnsi="仿宋" w:hint="eastAsia"/>
        </w:rPr>
        <w:lastRenderedPageBreak/>
        <w:t>第七章  响应文件格式</w:t>
      </w:r>
      <w:bookmarkEnd w:id="100"/>
    </w:p>
    <w:p w:rsidR="00E63AC5" w:rsidRDefault="00E63AC5">
      <w:pPr>
        <w:tabs>
          <w:tab w:val="left" w:pos="7665"/>
        </w:tabs>
        <w:spacing w:line="400" w:lineRule="exact"/>
        <w:ind w:firstLine="480"/>
        <w:rPr>
          <w:rFonts w:ascii="仿宋" w:eastAsia="仿宋" w:hAnsi="仿宋"/>
          <w:bCs/>
          <w:sz w:val="24"/>
        </w:rPr>
      </w:pPr>
    </w:p>
    <w:p w:rsidR="00E63AC5" w:rsidRDefault="00E63AC5">
      <w:pPr>
        <w:jc w:val="left"/>
        <w:rPr>
          <w:rFonts w:ascii="仿宋" w:eastAsia="仿宋" w:hAnsi="仿宋"/>
          <w:b/>
          <w:sz w:val="32"/>
          <w:szCs w:val="32"/>
        </w:rPr>
      </w:pPr>
    </w:p>
    <w:p w:rsidR="00E63AC5" w:rsidRDefault="001B09F7">
      <w:pPr>
        <w:rPr>
          <w:rFonts w:ascii="仿宋" w:eastAsia="仿宋" w:hAnsi="仿宋"/>
          <w:sz w:val="24"/>
        </w:rPr>
      </w:pPr>
      <w:bookmarkStart w:id="101" w:name="PO_默认文件内容_29"/>
      <w:r>
        <w:rPr>
          <w:rFonts w:ascii="仿宋" w:eastAsia="仿宋" w:hAnsi="仿宋" w:hint="eastAsia"/>
          <w:sz w:val="24"/>
        </w:rPr>
        <w:t>一、本章所制响应文件格式，除格式中明确将该格式作为实质性要求的，一律不具有强制性。</w:t>
      </w:r>
    </w:p>
    <w:p w:rsidR="00E63AC5" w:rsidRDefault="001B09F7">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E63AC5" w:rsidRDefault="001B09F7">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1"/>
    </w:p>
    <w:p w:rsidR="00E63AC5" w:rsidRDefault="00E63AC5">
      <w:pPr>
        <w:jc w:val="center"/>
        <w:rPr>
          <w:rFonts w:ascii="仿宋" w:eastAsia="仿宋" w:hAnsi="仿宋"/>
          <w:b/>
          <w:sz w:val="32"/>
          <w:szCs w:val="32"/>
        </w:rPr>
      </w:pPr>
    </w:p>
    <w:p w:rsidR="00E63AC5" w:rsidRDefault="001B09F7">
      <w:pPr>
        <w:jc w:val="center"/>
        <w:outlineLvl w:val="1"/>
        <w:rPr>
          <w:rFonts w:ascii="仿宋" w:eastAsia="仿宋" w:hAnsi="仿宋"/>
          <w:b/>
          <w:sz w:val="32"/>
          <w:szCs w:val="32"/>
        </w:rPr>
      </w:pPr>
      <w:r>
        <w:rPr>
          <w:rFonts w:ascii="仿宋" w:eastAsia="仿宋" w:hAnsi="仿宋"/>
          <w:b/>
          <w:sz w:val="32"/>
          <w:szCs w:val="32"/>
        </w:rPr>
        <w:br w:type="page"/>
      </w:r>
      <w:bookmarkStart w:id="102"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E63AC5" w:rsidRDefault="001B09F7">
      <w:pPr>
        <w:spacing w:line="360" w:lineRule="auto"/>
        <w:rPr>
          <w:rFonts w:ascii="仿宋" w:eastAsia="仿宋" w:hAnsi="仿宋"/>
          <w:b/>
          <w:sz w:val="32"/>
          <w:szCs w:val="32"/>
        </w:rPr>
      </w:pPr>
      <w:r>
        <w:rPr>
          <w:rFonts w:ascii="仿宋" w:eastAsia="仿宋" w:hAnsi="仿宋" w:hint="eastAsia"/>
          <w:b/>
          <w:sz w:val="32"/>
          <w:szCs w:val="32"/>
        </w:rPr>
        <w:t>格式1-1</w:t>
      </w:r>
    </w:p>
    <w:p w:rsidR="00E63AC5" w:rsidRDefault="00E63AC5">
      <w:pPr>
        <w:jc w:val="center"/>
        <w:rPr>
          <w:rFonts w:ascii="仿宋" w:eastAsia="仿宋" w:hAnsi="仿宋"/>
          <w:b/>
          <w:sz w:val="32"/>
          <w:szCs w:val="32"/>
        </w:rPr>
      </w:pPr>
    </w:p>
    <w:p w:rsidR="00E63AC5" w:rsidRDefault="001B09F7">
      <w:pPr>
        <w:jc w:val="right"/>
        <w:rPr>
          <w:rFonts w:ascii="仿宋" w:eastAsia="仿宋" w:hAnsi="仿宋"/>
          <w:b/>
          <w:sz w:val="36"/>
        </w:rPr>
      </w:pPr>
      <w:r>
        <w:rPr>
          <w:rFonts w:ascii="仿宋" w:eastAsia="仿宋" w:hAnsi="仿宋"/>
          <w:b/>
          <w:sz w:val="36"/>
        </w:rPr>
        <w:t>（正本/副本）</w:t>
      </w:r>
    </w:p>
    <w:p w:rsidR="00E63AC5" w:rsidRDefault="00E63AC5">
      <w:pPr>
        <w:rPr>
          <w:rFonts w:ascii="仿宋" w:eastAsia="仿宋" w:hAnsi="仿宋"/>
          <w:b/>
          <w:sz w:val="72"/>
        </w:rPr>
      </w:pPr>
    </w:p>
    <w:p w:rsidR="00E63AC5" w:rsidRDefault="001B09F7">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rsidR="00E63AC5" w:rsidRDefault="00E63AC5">
      <w:pPr>
        <w:spacing w:line="360" w:lineRule="auto"/>
        <w:rPr>
          <w:rFonts w:ascii="仿宋" w:eastAsia="仿宋" w:hAnsi="仿宋"/>
          <w:b/>
          <w:sz w:val="52"/>
          <w:szCs w:val="52"/>
        </w:rPr>
      </w:pPr>
    </w:p>
    <w:p w:rsidR="00E63AC5" w:rsidRDefault="001B09F7">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E63AC5" w:rsidRDefault="00E63AC5">
      <w:pPr>
        <w:spacing w:line="360" w:lineRule="auto"/>
        <w:rPr>
          <w:rFonts w:ascii="仿宋" w:eastAsia="仿宋" w:hAnsi="仿宋"/>
          <w:b/>
          <w:sz w:val="36"/>
        </w:rPr>
      </w:pPr>
    </w:p>
    <w:p w:rsidR="00E63AC5" w:rsidRDefault="00E63AC5">
      <w:pPr>
        <w:spacing w:line="360" w:lineRule="auto"/>
        <w:rPr>
          <w:rFonts w:ascii="仿宋" w:eastAsia="仿宋" w:hAnsi="仿宋"/>
          <w:b/>
          <w:sz w:val="36"/>
        </w:rPr>
      </w:pPr>
    </w:p>
    <w:p w:rsidR="00E63AC5" w:rsidRDefault="001B09F7">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E63AC5" w:rsidRDefault="001B09F7">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E63AC5" w:rsidRDefault="001B09F7">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E63AC5" w:rsidRDefault="00E63AC5">
      <w:pPr>
        <w:jc w:val="center"/>
        <w:rPr>
          <w:rFonts w:ascii="仿宋" w:eastAsia="仿宋" w:hAnsi="仿宋"/>
          <w:b/>
          <w:sz w:val="36"/>
        </w:rPr>
      </w:pPr>
    </w:p>
    <w:p w:rsidR="00E63AC5" w:rsidRDefault="00E63AC5">
      <w:pPr>
        <w:jc w:val="center"/>
        <w:rPr>
          <w:rFonts w:ascii="仿宋" w:eastAsia="仿宋" w:hAnsi="仿宋"/>
          <w:b/>
          <w:sz w:val="32"/>
          <w:szCs w:val="32"/>
        </w:rPr>
      </w:pPr>
    </w:p>
    <w:p w:rsidR="00E63AC5" w:rsidRDefault="00E63AC5">
      <w:pPr>
        <w:jc w:val="center"/>
        <w:rPr>
          <w:rFonts w:ascii="仿宋" w:eastAsia="仿宋" w:hAnsi="仿宋"/>
          <w:b/>
          <w:sz w:val="36"/>
        </w:rPr>
      </w:pPr>
    </w:p>
    <w:p w:rsidR="00E63AC5" w:rsidRDefault="00E63AC5">
      <w:pPr>
        <w:jc w:val="center"/>
        <w:rPr>
          <w:rFonts w:ascii="仿宋" w:eastAsia="仿宋" w:hAnsi="仿宋"/>
          <w:b/>
          <w:sz w:val="36"/>
        </w:rPr>
      </w:pPr>
    </w:p>
    <w:p w:rsidR="00E63AC5" w:rsidRDefault="00E63AC5">
      <w:pPr>
        <w:spacing w:line="440" w:lineRule="exact"/>
        <w:jc w:val="center"/>
        <w:rPr>
          <w:rFonts w:ascii="仿宋" w:eastAsia="仿宋" w:hAnsi="仿宋"/>
          <w:b/>
          <w:sz w:val="36"/>
        </w:rPr>
      </w:pPr>
    </w:p>
    <w:p w:rsidR="00E63AC5" w:rsidRDefault="001B09F7">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E63AC5" w:rsidRDefault="00E63AC5">
      <w:pPr>
        <w:jc w:val="center"/>
        <w:rPr>
          <w:rFonts w:ascii="仿宋" w:eastAsia="仿宋" w:hAnsi="仿宋" w:cs="Arial"/>
          <w:b/>
          <w:bCs/>
          <w:sz w:val="32"/>
          <w:szCs w:val="32"/>
        </w:rPr>
      </w:pPr>
    </w:p>
    <w:p w:rsidR="00E63AC5" w:rsidRDefault="00E63AC5">
      <w:pPr>
        <w:jc w:val="center"/>
        <w:rPr>
          <w:rFonts w:ascii="仿宋" w:eastAsia="仿宋" w:hAnsi="仿宋" w:cs="Arial"/>
          <w:b/>
          <w:bCs/>
          <w:sz w:val="32"/>
          <w:szCs w:val="32"/>
        </w:rPr>
      </w:pPr>
    </w:p>
    <w:p w:rsidR="00E63AC5" w:rsidRDefault="001B09F7">
      <w:pPr>
        <w:widowControl/>
        <w:jc w:val="left"/>
        <w:rPr>
          <w:rFonts w:ascii="仿宋" w:eastAsia="仿宋" w:hAnsi="仿宋" w:cs="Arial"/>
          <w:b/>
          <w:bCs/>
          <w:sz w:val="32"/>
          <w:szCs w:val="32"/>
        </w:rPr>
      </w:pPr>
      <w:r>
        <w:rPr>
          <w:rFonts w:ascii="仿宋" w:eastAsia="仿宋" w:hAnsi="仿宋" w:cs="Arial"/>
          <w:b/>
          <w:bCs/>
          <w:sz w:val="32"/>
          <w:szCs w:val="32"/>
        </w:rPr>
        <w:br w:type="page"/>
      </w:r>
    </w:p>
    <w:p w:rsidR="00E63AC5" w:rsidRDefault="00E63AC5">
      <w:pPr>
        <w:jc w:val="center"/>
        <w:rPr>
          <w:rFonts w:ascii="仿宋" w:eastAsia="仿宋" w:hAnsi="仿宋" w:cs="Arial"/>
          <w:b/>
          <w:bCs/>
          <w:sz w:val="32"/>
          <w:szCs w:val="32"/>
        </w:rPr>
      </w:pPr>
    </w:p>
    <w:p w:rsidR="00E63AC5" w:rsidRDefault="001B09F7">
      <w:pPr>
        <w:spacing w:line="360" w:lineRule="auto"/>
        <w:rPr>
          <w:rFonts w:ascii="仿宋" w:eastAsia="仿宋" w:hAnsi="仿宋"/>
          <w:b/>
          <w:sz w:val="32"/>
          <w:szCs w:val="32"/>
        </w:rPr>
      </w:pPr>
      <w:r>
        <w:rPr>
          <w:rFonts w:ascii="仿宋" w:eastAsia="仿宋" w:hAnsi="仿宋" w:hint="eastAsia"/>
          <w:b/>
          <w:sz w:val="32"/>
          <w:szCs w:val="32"/>
        </w:rPr>
        <w:t>格式1-2</w:t>
      </w:r>
    </w:p>
    <w:p w:rsidR="00E63AC5" w:rsidRDefault="001B09F7">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一、法定代表人/单位负责人授权书</w:t>
      </w:r>
    </w:p>
    <w:p w:rsidR="00E63AC5" w:rsidRDefault="00E63AC5">
      <w:pPr>
        <w:widowControl/>
        <w:spacing w:line="360" w:lineRule="atLeast"/>
        <w:ind w:firstLineChars="196" w:firstLine="472"/>
        <w:jc w:val="left"/>
        <w:rPr>
          <w:rFonts w:ascii="仿宋" w:eastAsia="仿宋" w:hAnsi="仿宋"/>
          <w:b/>
          <w:sz w:val="24"/>
        </w:rPr>
      </w:pPr>
    </w:p>
    <w:p w:rsidR="00E63AC5" w:rsidRDefault="00E63AC5">
      <w:pPr>
        <w:widowControl/>
        <w:spacing w:line="360" w:lineRule="atLeast"/>
        <w:ind w:firstLineChars="196" w:firstLine="472"/>
        <w:jc w:val="left"/>
        <w:rPr>
          <w:rFonts w:ascii="仿宋" w:eastAsia="仿宋" w:hAnsi="仿宋"/>
          <w:b/>
          <w:sz w:val="24"/>
        </w:rPr>
      </w:pPr>
    </w:p>
    <w:p w:rsidR="00E63AC5" w:rsidRDefault="001B09F7">
      <w:pPr>
        <w:widowControl/>
        <w:spacing w:line="360" w:lineRule="atLeast"/>
        <w:jc w:val="left"/>
        <w:rPr>
          <w:rFonts w:ascii="仿宋" w:eastAsia="仿宋" w:hAnsi="仿宋"/>
          <w:sz w:val="24"/>
        </w:rPr>
      </w:pPr>
      <w:r>
        <w:rPr>
          <w:rFonts w:ascii="仿宋" w:eastAsia="仿宋" w:hAnsi="仿宋" w:hint="eastAsia"/>
          <w:sz w:val="24"/>
        </w:rPr>
        <w:t>XXXXXXXX（采购代理机构名称）：</w:t>
      </w:r>
    </w:p>
    <w:p w:rsidR="00E63AC5" w:rsidRDefault="001B09F7">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E63AC5" w:rsidRDefault="001B09F7">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rsidR="00E63AC5" w:rsidRDefault="00E63AC5">
      <w:pPr>
        <w:widowControl/>
        <w:spacing w:line="360" w:lineRule="atLeast"/>
        <w:ind w:firstLineChars="196" w:firstLine="470"/>
        <w:jc w:val="left"/>
        <w:rPr>
          <w:rFonts w:ascii="仿宋" w:eastAsia="仿宋" w:hAnsi="仿宋"/>
          <w:sz w:val="24"/>
        </w:rPr>
      </w:pPr>
    </w:p>
    <w:p w:rsidR="00E63AC5" w:rsidRDefault="001B09F7">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rsidR="00E63AC5" w:rsidRDefault="00E63AC5">
      <w:pPr>
        <w:widowControl/>
        <w:spacing w:line="360" w:lineRule="atLeast"/>
        <w:ind w:firstLineChars="196" w:firstLine="470"/>
        <w:jc w:val="left"/>
        <w:rPr>
          <w:rFonts w:ascii="仿宋" w:eastAsia="仿宋" w:hAnsi="仿宋"/>
          <w:sz w:val="24"/>
        </w:rPr>
      </w:pPr>
    </w:p>
    <w:p w:rsidR="00E63AC5" w:rsidRDefault="001B09F7">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rsidR="00E63AC5" w:rsidRDefault="00E63AC5">
      <w:pPr>
        <w:widowControl/>
        <w:spacing w:line="360" w:lineRule="atLeast"/>
        <w:ind w:firstLineChars="196" w:firstLine="470"/>
        <w:jc w:val="left"/>
        <w:rPr>
          <w:rFonts w:ascii="仿宋" w:eastAsia="仿宋" w:hAnsi="仿宋"/>
          <w:sz w:val="24"/>
        </w:rPr>
      </w:pPr>
    </w:p>
    <w:p w:rsidR="00E63AC5" w:rsidRDefault="001B09F7">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rsidR="00E63AC5" w:rsidRDefault="001B09F7">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E63AC5" w:rsidRDefault="00E63AC5">
      <w:pPr>
        <w:widowControl/>
        <w:spacing w:line="360" w:lineRule="atLeast"/>
        <w:jc w:val="left"/>
        <w:rPr>
          <w:rFonts w:ascii="仿宋" w:eastAsia="仿宋" w:hAnsi="仿宋"/>
          <w:b/>
          <w:sz w:val="24"/>
        </w:rPr>
      </w:pPr>
      <w:bookmarkStart w:id="103" w:name="_Toc217446084"/>
    </w:p>
    <w:p w:rsidR="00E63AC5" w:rsidRDefault="00E63AC5">
      <w:pPr>
        <w:widowControl/>
        <w:spacing w:line="360" w:lineRule="atLeast"/>
        <w:jc w:val="left"/>
        <w:rPr>
          <w:rFonts w:ascii="仿宋" w:eastAsia="仿宋" w:hAnsi="仿宋"/>
          <w:b/>
          <w:sz w:val="24"/>
        </w:rPr>
      </w:pPr>
    </w:p>
    <w:p w:rsidR="00E63AC5" w:rsidRDefault="00E63AC5">
      <w:pPr>
        <w:widowControl/>
        <w:spacing w:line="360" w:lineRule="atLeast"/>
        <w:jc w:val="left"/>
        <w:rPr>
          <w:rFonts w:ascii="仿宋" w:eastAsia="仿宋" w:hAnsi="仿宋"/>
          <w:b/>
          <w:sz w:val="24"/>
        </w:rPr>
      </w:pPr>
    </w:p>
    <w:p w:rsidR="00E63AC5" w:rsidRDefault="00E63AC5">
      <w:pPr>
        <w:widowControl/>
        <w:spacing w:line="360" w:lineRule="atLeast"/>
        <w:jc w:val="left"/>
        <w:rPr>
          <w:rFonts w:ascii="仿宋" w:eastAsia="仿宋" w:hAnsi="仿宋"/>
          <w:b/>
          <w:sz w:val="24"/>
        </w:rPr>
      </w:pPr>
    </w:p>
    <w:p w:rsidR="00E63AC5" w:rsidRDefault="001B09F7">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E63AC5" w:rsidRDefault="00E63AC5">
      <w:pPr>
        <w:widowControl/>
        <w:spacing w:line="360" w:lineRule="atLeast"/>
        <w:jc w:val="left"/>
        <w:rPr>
          <w:rFonts w:ascii="仿宋" w:eastAsia="仿宋" w:hAnsi="仿宋"/>
          <w:b/>
          <w:sz w:val="24"/>
        </w:rPr>
      </w:pPr>
    </w:p>
    <w:bookmarkEnd w:id="103"/>
    <w:p w:rsidR="00E63AC5" w:rsidRDefault="00E63AC5">
      <w:pPr>
        <w:spacing w:line="360" w:lineRule="auto"/>
        <w:ind w:firstLineChars="246" w:firstLine="790"/>
        <w:jc w:val="center"/>
        <w:rPr>
          <w:rFonts w:ascii="仿宋" w:eastAsia="仿宋" w:hAnsi="仿宋"/>
          <w:b/>
          <w:sz w:val="32"/>
        </w:rPr>
      </w:pPr>
    </w:p>
    <w:p w:rsidR="00E63AC5" w:rsidRDefault="001B09F7">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E63AC5" w:rsidRDefault="001B09F7">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二、承诺函</w:t>
      </w:r>
    </w:p>
    <w:p w:rsidR="00E63AC5" w:rsidRDefault="00E63AC5">
      <w:pPr>
        <w:widowControl/>
        <w:spacing w:line="360" w:lineRule="atLeast"/>
        <w:jc w:val="center"/>
        <w:rPr>
          <w:rFonts w:ascii="仿宋" w:eastAsia="仿宋" w:hAnsi="仿宋"/>
          <w:b/>
          <w:sz w:val="24"/>
        </w:rPr>
      </w:pPr>
    </w:p>
    <w:p w:rsidR="00E63AC5" w:rsidRDefault="001B09F7">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E63AC5" w:rsidRDefault="001B09F7">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rsidR="00E63AC5" w:rsidRDefault="001B09F7">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E63AC5" w:rsidRDefault="001B09F7">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E63AC5" w:rsidRDefault="001B09F7">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E63AC5" w:rsidRDefault="001B09F7">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E63AC5" w:rsidRDefault="001B09F7">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E63AC5" w:rsidRDefault="001B09F7">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E63AC5" w:rsidRDefault="001B09F7">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E63AC5" w:rsidRDefault="001B09F7">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E63AC5" w:rsidRDefault="001B09F7">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E63AC5" w:rsidRDefault="00E63AC5">
      <w:pPr>
        <w:widowControl/>
        <w:spacing w:line="360" w:lineRule="atLeast"/>
        <w:ind w:firstLineChars="196" w:firstLine="470"/>
        <w:jc w:val="left"/>
        <w:rPr>
          <w:rFonts w:ascii="仿宋" w:eastAsia="仿宋" w:hAnsi="仿宋"/>
          <w:sz w:val="24"/>
        </w:rPr>
      </w:pPr>
    </w:p>
    <w:p w:rsidR="00E63AC5" w:rsidRDefault="001B09F7">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rsidR="00E63AC5" w:rsidRDefault="001B09F7">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E63AC5" w:rsidRDefault="001B09F7">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E63AC5" w:rsidRDefault="001B09F7">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E63AC5" w:rsidRDefault="001B09F7">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rsidR="00E63AC5" w:rsidRDefault="001B09F7">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rsidR="00E63AC5" w:rsidRDefault="001B09F7">
      <w:pPr>
        <w:widowControl/>
        <w:jc w:val="left"/>
        <w:rPr>
          <w:rFonts w:ascii="仿宋" w:eastAsia="仿宋" w:hAnsi="仿宋" w:cs="宋体"/>
          <w:bCs/>
          <w:sz w:val="24"/>
        </w:rPr>
      </w:pPr>
      <w:r>
        <w:rPr>
          <w:rFonts w:ascii="仿宋" w:eastAsia="仿宋" w:hAnsi="仿宋" w:cs="宋体"/>
          <w:bCs/>
          <w:sz w:val="24"/>
        </w:rPr>
        <w:br w:type="page"/>
      </w:r>
    </w:p>
    <w:p w:rsidR="00E63AC5" w:rsidRDefault="001B09F7">
      <w:pPr>
        <w:widowControl/>
        <w:spacing w:line="360" w:lineRule="atLeast"/>
        <w:jc w:val="left"/>
        <w:rPr>
          <w:rFonts w:ascii="仿宋" w:eastAsia="仿宋" w:hAnsi="仿宋"/>
          <w:b/>
          <w:sz w:val="32"/>
          <w:szCs w:val="32"/>
        </w:rPr>
      </w:pPr>
      <w:r>
        <w:rPr>
          <w:rFonts w:ascii="仿宋" w:eastAsia="仿宋" w:hAnsi="仿宋" w:hint="eastAsia"/>
          <w:b/>
          <w:sz w:val="32"/>
          <w:szCs w:val="32"/>
        </w:rPr>
        <w:lastRenderedPageBreak/>
        <w:t>格式1-5</w:t>
      </w:r>
    </w:p>
    <w:p w:rsidR="00E63AC5" w:rsidRDefault="001B09F7">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rsidR="00E63AC5" w:rsidRDefault="00E63AC5">
      <w:pPr>
        <w:widowControl/>
        <w:spacing w:line="360" w:lineRule="atLeast"/>
        <w:jc w:val="center"/>
        <w:rPr>
          <w:rFonts w:ascii="仿宋" w:eastAsia="仿宋" w:hAnsi="仿宋"/>
          <w:b/>
          <w:sz w:val="24"/>
        </w:rPr>
      </w:pPr>
    </w:p>
    <w:p w:rsidR="00E63AC5" w:rsidRDefault="001B09F7">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E63AC5" w:rsidRDefault="001B09F7">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E63AC5" w:rsidRDefault="001B09F7">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E63AC5" w:rsidRDefault="00E63AC5">
      <w:pPr>
        <w:spacing w:line="360" w:lineRule="auto"/>
        <w:rPr>
          <w:rFonts w:ascii="仿宋" w:eastAsia="仿宋" w:hAnsi="仿宋" w:cs="宋体"/>
          <w:bCs/>
          <w:sz w:val="24"/>
        </w:rPr>
      </w:pPr>
    </w:p>
    <w:p w:rsidR="00E63AC5" w:rsidRDefault="001B09F7">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E63AC5" w:rsidRDefault="00E63AC5">
      <w:pPr>
        <w:spacing w:line="360" w:lineRule="auto"/>
        <w:rPr>
          <w:rFonts w:ascii="仿宋" w:eastAsia="仿宋" w:hAnsi="仿宋" w:cs="宋体"/>
          <w:bCs/>
          <w:sz w:val="24"/>
        </w:rPr>
      </w:pPr>
    </w:p>
    <w:p w:rsidR="00E63AC5" w:rsidRDefault="001B09F7">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E63AC5" w:rsidRDefault="001B09F7">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E63AC5" w:rsidRDefault="001B09F7">
      <w:pPr>
        <w:spacing w:line="360" w:lineRule="auto"/>
        <w:rPr>
          <w:rFonts w:ascii="仿宋" w:eastAsia="仿宋" w:hAnsi="仿宋" w:cs="宋体"/>
          <w:bCs/>
          <w:sz w:val="24"/>
        </w:rPr>
      </w:pPr>
      <w:r>
        <w:rPr>
          <w:rFonts w:ascii="仿宋" w:eastAsia="仿宋" w:hAnsi="仿宋" w:cs="宋体" w:hint="eastAsia"/>
          <w:bCs/>
          <w:sz w:val="24"/>
        </w:rPr>
        <w:t>日    期：XXXX。</w:t>
      </w:r>
    </w:p>
    <w:p w:rsidR="00E63AC5" w:rsidRDefault="001B09F7">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E63AC5" w:rsidRDefault="001B09F7">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E63AC5" w:rsidRDefault="001B09F7">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E63AC5" w:rsidRDefault="001B09F7">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E63AC5" w:rsidRDefault="001B09F7">
      <w:pPr>
        <w:spacing w:line="360" w:lineRule="auto"/>
        <w:rPr>
          <w:rFonts w:ascii="仿宋" w:eastAsia="仿宋" w:hAnsi="仿宋"/>
          <w:b/>
          <w:sz w:val="32"/>
          <w:szCs w:val="32"/>
        </w:rPr>
      </w:pPr>
      <w:r>
        <w:rPr>
          <w:rFonts w:ascii="仿宋" w:eastAsia="仿宋" w:hAnsi="仿宋" w:hint="eastAsia"/>
          <w:b/>
          <w:sz w:val="32"/>
          <w:szCs w:val="32"/>
        </w:rPr>
        <w:t>格式2-1</w:t>
      </w:r>
    </w:p>
    <w:p w:rsidR="00E63AC5" w:rsidRDefault="001B09F7">
      <w:pPr>
        <w:spacing w:line="360" w:lineRule="auto"/>
        <w:rPr>
          <w:rFonts w:ascii="仿宋" w:eastAsia="仿宋" w:hAnsi="仿宋"/>
          <w:b/>
          <w:sz w:val="32"/>
          <w:szCs w:val="32"/>
        </w:rPr>
      </w:pPr>
      <w:r>
        <w:rPr>
          <w:rFonts w:ascii="仿宋" w:eastAsia="仿宋" w:hAnsi="仿宋" w:hint="eastAsia"/>
          <w:b/>
          <w:sz w:val="32"/>
          <w:szCs w:val="32"/>
        </w:rPr>
        <w:t>封面：</w:t>
      </w:r>
    </w:p>
    <w:p w:rsidR="00E63AC5" w:rsidRDefault="001B09F7">
      <w:pPr>
        <w:spacing w:line="360" w:lineRule="auto"/>
        <w:jc w:val="right"/>
        <w:rPr>
          <w:rFonts w:ascii="仿宋" w:eastAsia="仿宋" w:hAnsi="仿宋"/>
          <w:b/>
          <w:sz w:val="36"/>
        </w:rPr>
      </w:pPr>
      <w:r>
        <w:rPr>
          <w:rFonts w:ascii="仿宋" w:eastAsia="仿宋" w:hAnsi="仿宋"/>
          <w:b/>
          <w:sz w:val="36"/>
        </w:rPr>
        <w:t>（正本/副本）</w:t>
      </w:r>
    </w:p>
    <w:p w:rsidR="00E63AC5" w:rsidRDefault="00E63AC5">
      <w:pPr>
        <w:spacing w:line="360" w:lineRule="auto"/>
        <w:rPr>
          <w:rFonts w:ascii="仿宋" w:eastAsia="仿宋" w:hAnsi="仿宋"/>
          <w:b/>
          <w:sz w:val="32"/>
          <w:szCs w:val="32"/>
        </w:rPr>
      </w:pPr>
    </w:p>
    <w:p w:rsidR="00E63AC5" w:rsidRDefault="00E63AC5">
      <w:pPr>
        <w:spacing w:line="360" w:lineRule="auto"/>
        <w:rPr>
          <w:rFonts w:ascii="仿宋" w:eastAsia="仿宋" w:hAnsi="仿宋"/>
          <w:b/>
          <w:sz w:val="32"/>
          <w:szCs w:val="32"/>
        </w:rPr>
      </w:pPr>
    </w:p>
    <w:p w:rsidR="00E63AC5" w:rsidRDefault="001B09F7">
      <w:pPr>
        <w:spacing w:line="360" w:lineRule="auto"/>
        <w:jc w:val="center"/>
        <w:rPr>
          <w:rFonts w:ascii="仿宋" w:eastAsia="仿宋" w:hAnsi="仿宋"/>
          <w:b/>
          <w:sz w:val="72"/>
        </w:rPr>
      </w:pPr>
      <w:r>
        <w:rPr>
          <w:rFonts w:ascii="仿宋" w:eastAsia="仿宋" w:hAnsi="仿宋" w:hint="eastAsia"/>
          <w:b/>
          <w:sz w:val="40"/>
          <w:szCs w:val="48"/>
        </w:rPr>
        <w:t>XX项目</w:t>
      </w:r>
    </w:p>
    <w:p w:rsidR="00E63AC5" w:rsidRDefault="00E63AC5">
      <w:pPr>
        <w:spacing w:line="360" w:lineRule="auto"/>
        <w:rPr>
          <w:rFonts w:ascii="仿宋" w:eastAsia="仿宋" w:hAnsi="仿宋"/>
          <w:b/>
          <w:sz w:val="52"/>
          <w:szCs w:val="52"/>
        </w:rPr>
      </w:pPr>
    </w:p>
    <w:p w:rsidR="00E63AC5" w:rsidRDefault="001B09F7">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E63AC5" w:rsidRDefault="00E63AC5">
      <w:pPr>
        <w:spacing w:line="360" w:lineRule="auto"/>
        <w:rPr>
          <w:rFonts w:ascii="仿宋" w:eastAsia="仿宋" w:hAnsi="仿宋"/>
          <w:b/>
          <w:sz w:val="36"/>
        </w:rPr>
      </w:pPr>
    </w:p>
    <w:p w:rsidR="00E63AC5" w:rsidRDefault="00E63AC5">
      <w:pPr>
        <w:spacing w:line="360" w:lineRule="auto"/>
        <w:rPr>
          <w:rFonts w:ascii="仿宋" w:eastAsia="仿宋" w:hAnsi="仿宋"/>
          <w:b/>
          <w:sz w:val="36"/>
        </w:rPr>
      </w:pPr>
    </w:p>
    <w:p w:rsidR="00E63AC5" w:rsidRDefault="001B09F7">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E63AC5" w:rsidRDefault="001B09F7">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E63AC5" w:rsidRDefault="001B09F7">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E63AC5" w:rsidRDefault="00E63AC5">
      <w:pPr>
        <w:spacing w:line="360" w:lineRule="auto"/>
        <w:ind w:firstLineChars="246" w:firstLine="790"/>
        <w:jc w:val="center"/>
        <w:rPr>
          <w:rFonts w:ascii="仿宋" w:eastAsia="仿宋" w:hAnsi="仿宋"/>
          <w:b/>
          <w:sz w:val="32"/>
        </w:rPr>
      </w:pPr>
    </w:p>
    <w:p w:rsidR="00E63AC5" w:rsidRDefault="001B09F7">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E63AC5" w:rsidRDefault="001B09F7">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rsidR="00E63AC5" w:rsidRDefault="001B09F7">
      <w:pPr>
        <w:jc w:val="center"/>
        <w:outlineLvl w:val="2"/>
        <w:rPr>
          <w:rFonts w:ascii="仿宋" w:eastAsia="仿宋" w:hAnsi="仿宋"/>
          <w:b/>
          <w:sz w:val="32"/>
          <w:szCs w:val="32"/>
        </w:rPr>
      </w:pPr>
      <w:bookmarkStart w:id="104" w:name="_Toc308164824"/>
      <w:r>
        <w:rPr>
          <w:rFonts w:ascii="仿宋" w:eastAsia="仿宋" w:hAnsi="仿宋" w:hint="eastAsia"/>
          <w:b/>
          <w:sz w:val="32"/>
          <w:szCs w:val="32"/>
        </w:rPr>
        <w:t>一、响应函</w:t>
      </w:r>
    </w:p>
    <w:p w:rsidR="00E63AC5" w:rsidRDefault="00E63AC5">
      <w:pPr>
        <w:spacing w:line="360" w:lineRule="auto"/>
        <w:rPr>
          <w:rFonts w:ascii="仿宋" w:eastAsia="仿宋" w:hAnsi="仿宋"/>
          <w:sz w:val="24"/>
        </w:rPr>
      </w:pPr>
    </w:p>
    <w:p w:rsidR="00E63AC5" w:rsidRDefault="001B09F7">
      <w:pPr>
        <w:spacing w:line="360" w:lineRule="auto"/>
        <w:rPr>
          <w:rFonts w:ascii="仿宋" w:eastAsia="仿宋" w:hAnsi="仿宋"/>
          <w:sz w:val="24"/>
        </w:rPr>
      </w:pPr>
      <w:r>
        <w:rPr>
          <w:rFonts w:ascii="仿宋" w:eastAsia="仿宋" w:hAnsi="仿宋" w:hint="eastAsia"/>
          <w:sz w:val="24"/>
        </w:rPr>
        <w:t>XXX（采购代理机构名称）：</w:t>
      </w:r>
    </w:p>
    <w:p w:rsidR="00E63AC5" w:rsidRDefault="001B09F7">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rsidR="00E63AC5" w:rsidRDefault="001B09F7">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rsidR="00E63AC5" w:rsidRDefault="001B09F7">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rsidR="00E63AC5" w:rsidRDefault="001B09F7">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报价。</w:t>
      </w:r>
    </w:p>
    <w:p w:rsidR="00E63AC5" w:rsidRDefault="001B09F7">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rsidR="00E63AC5" w:rsidRDefault="001B09F7">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rsidR="00E63AC5" w:rsidRDefault="00E63AC5">
      <w:pPr>
        <w:adjustRightInd w:val="0"/>
        <w:spacing w:line="400" w:lineRule="exact"/>
        <w:ind w:firstLineChars="200" w:firstLine="480"/>
        <w:jc w:val="left"/>
        <w:rPr>
          <w:rFonts w:ascii="仿宋" w:eastAsia="仿宋" w:hAnsi="仿宋"/>
          <w:sz w:val="24"/>
        </w:rPr>
      </w:pPr>
    </w:p>
    <w:p w:rsidR="00E63AC5" w:rsidRDefault="00E63AC5">
      <w:pPr>
        <w:adjustRightInd w:val="0"/>
        <w:spacing w:line="400" w:lineRule="exact"/>
        <w:ind w:firstLineChars="200" w:firstLine="480"/>
        <w:jc w:val="left"/>
        <w:rPr>
          <w:rFonts w:ascii="仿宋" w:eastAsia="仿宋" w:hAnsi="仿宋"/>
          <w:sz w:val="24"/>
        </w:rPr>
      </w:pPr>
    </w:p>
    <w:p w:rsidR="00E63AC5" w:rsidRDefault="001B09F7">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通讯地址：XXX</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邮政编码：XXX</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联系电话：XXX</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传    真：XXX</w:t>
      </w:r>
    </w:p>
    <w:p w:rsidR="00E63AC5" w:rsidRDefault="001B09F7">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rsidR="00E63AC5" w:rsidRDefault="001B09F7">
      <w:pPr>
        <w:widowControl/>
        <w:jc w:val="center"/>
        <w:outlineLvl w:val="2"/>
        <w:rPr>
          <w:rFonts w:ascii="仿宋" w:eastAsia="仿宋" w:hAnsi="仿宋"/>
          <w:b/>
          <w:sz w:val="32"/>
          <w:szCs w:val="32"/>
        </w:rPr>
      </w:pPr>
      <w:r>
        <w:rPr>
          <w:rFonts w:ascii="仿宋" w:eastAsia="仿宋" w:hAnsi="仿宋" w:hint="eastAsia"/>
          <w:b/>
          <w:sz w:val="32"/>
          <w:szCs w:val="32"/>
        </w:rPr>
        <w:t>二、承诺函（实质性要求）</w:t>
      </w:r>
    </w:p>
    <w:p w:rsidR="00E63AC5" w:rsidRDefault="00E63AC5">
      <w:pPr>
        <w:widowControl/>
        <w:jc w:val="center"/>
        <w:rPr>
          <w:rFonts w:ascii="仿宋" w:eastAsia="仿宋" w:hAnsi="仿宋"/>
          <w:b/>
          <w:sz w:val="24"/>
        </w:rPr>
      </w:pPr>
    </w:p>
    <w:p w:rsidR="00E63AC5" w:rsidRDefault="001B09F7">
      <w:pPr>
        <w:rPr>
          <w:rFonts w:ascii="仿宋" w:eastAsia="仿宋" w:hAnsi="仿宋"/>
          <w:sz w:val="24"/>
        </w:rPr>
      </w:pPr>
      <w:r>
        <w:rPr>
          <w:rFonts w:ascii="仿宋" w:eastAsia="仿宋" w:hAnsi="仿宋" w:hint="eastAsia"/>
          <w:sz w:val="24"/>
        </w:rPr>
        <w:t>XXX（采购代理机构名称）：</w:t>
      </w:r>
    </w:p>
    <w:p w:rsidR="00E63AC5" w:rsidRDefault="001B09F7">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rsidR="00E63AC5" w:rsidRDefault="001B09F7">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E63AC5" w:rsidRDefault="001B09F7">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E63AC5" w:rsidRDefault="001B09F7">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E63AC5" w:rsidRDefault="001B09F7">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rsidR="00E63AC5" w:rsidRDefault="001B09F7">
      <w:pPr>
        <w:ind w:firstLineChars="200" w:firstLine="480"/>
        <w:rPr>
          <w:rFonts w:ascii="仿宋" w:eastAsia="仿宋" w:hAnsi="仿宋"/>
          <w:sz w:val="24"/>
        </w:rPr>
      </w:pPr>
      <w:r>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rsidR="00E63AC5" w:rsidRDefault="001B09F7">
      <w:pPr>
        <w:ind w:firstLineChars="200" w:firstLine="480"/>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E63AC5" w:rsidRDefault="001B09F7">
      <w:pPr>
        <w:widowControl/>
        <w:ind w:firstLineChars="200" w:firstLine="480"/>
        <w:jc w:val="left"/>
        <w:rPr>
          <w:rFonts w:ascii="仿宋" w:eastAsia="仿宋" w:hAnsi="仿宋"/>
          <w:sz w:val="24"/>
        </w:rPr>
      </w:pPr>
      <w:r>
        <w:rPr>
          <w:rFonts w:ascii="仿宋" w:eastAsia="仿宋" w:hAnsi="仿宋" w:hint="eastAsia"/>
          <w:sz w:val="24"/>
        </w:rPr>
        <w:t>七、参加本次采购活动，我方完全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E63AC5" w:rsidRDefault="001B09F7">
      <w:pPr>
        <w:widowControl/>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E63AC5" w:rsidRDefault="001B09F7">
      <w:pPr>
        <w:widowControl/>
        <w:ind w:firstLineChars="200" w:firstLine="480"/>
        <w:jc w:val="left"/>
        <w:rPr>
          <w:rFonts w:ascii="仿宋" w:eastAsia="仿宋" w:hAnsi="仿宋"/>
          <w:sz w:val="24"/>
        </w:rPr>
      </w:pPr>
      <w:r>
        <w:rPr>
          <w:rFonts w:ascii="仿宋" w:eastAsia="仿宋" w:hAnsi="仿宋" w:hint="eastAsia"/>
          <w:sz w:val="24"/>
        </w:rPr>
        <w:t>九</w:t>
      </w:r>
      <w:r>
        <w:rPr>
          <w:rFonts w:ascii="仿宋" w:eastAsia="仿宋" w:hAnsi="仿宋"/>
          <w:sz w:val="24"/>
        </w:rPr>
        <w:t>、</w:t>
      </w:r>
      <w:r>
        <w:rPr>
          <w:rFonts w:ascii="仿宋" w:eastAsia="仿宋" w:hAnsi="仿宋" w:hint="eastAsia"/>
          <w:sz w:val="24"/>
        </w:rPr>
        <w:t>与我方存在直接控股关系的单位为：XXX；存在管理关系单位为：XXX</w:t>
      </w:r>
    </w:p>
    <w:p w:rsidR="00E63AC5" w:rsidRDefault="001B09F7">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E63AC5" w:rsidRDefault="00E63AC5">
      <w:pPr>
        <w:rPr>
          <w:rFonts w:ascii="仿宋" w:eastAsia="仿宋" w:hAnsi="仿宋"/>
          <w:sz w:val="24"/>
        </w:rPr>
      </w:pPr>
    </w:p>
    <w:p w:rsidR="00E63AC5" w:rsidRDefault="00E63AC5">
      <w:pPr>
        <w:rPr>
          <w:rFonts w:ascii="仿宋" w:eastAsia="仿宋" w:hAnsi="仿宋"/>
          <w:sz w:val="24"/>
        </w:rPr>
      </w:pP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E63AC5" w:rsidRDefault="001B09F7">
      <w:pPr>
        <w:ind w:firstLineChars="200" w:firstLine="480"/>
        <w:rPr>
          <w:rFonts w:ascii="仿宋" w:eastAsia="仿宋" w:hAnsi="仿宋"/>
          <w:sz w:val="24"/>
        </w:rPr>
      </w:pPr>
      <w:r>
        <w:rPr>
          <w:rFonts w:ascii="仿宋" w:eastAsia="仿宋" w:hAnsi="仿宋" w:hint="eastAsia"/>
          <w:sz w:val="24"/>
        </w:rPr>
        <w:t>供应商名称：XXXX（盖章）</w:t>
      </w:r>
    </w:p>
    <w:p w:rsidR="00E63AC5" w:rsidRDefault="001B09F7">
      <w:pPr>
        <w:ind w:firstLineChars="200" w:firstLine="480"/>
        <w:rPr>
          <w:rFonts w:ascii="仿宋" w:eastAsia="仿宋" w:hAnsi="仿宋"/>
          <w:sz w:val="24"/>
        </w:rPr>
      </w:pPr>
      <w:r>
        <w:rPr>
          <w:rFonts w:ascii="仿宋" w:eastAsia="仿宋" w:hAnsi="仿宋" w:hint="eastAsia"/>
          <w:sz w:val="24"/>
        </w:rPr>
        <w:t>日    期：XXX年XXX月XXX日</w:t>
      </w:r>
      <w:bookmarkStart w:id="105" w:name="_Toc217446087"/>
      <w:bookmarkEnd w:id="104"/>
    </w:p>
    <w:p w:rsidR="00E63AC5" w:rsidRDefault="001B09F7">
      <w:pPr>
        <w:widowControl/>
        <w:jc w:val="left"/>
        <w:rPr>
          <w:rFonts w:ascii="仿宋" w:eastAsia="仿宋" w:hAnsi="仿宋"/>
          <w:sz w:val="24"/>
        </w:rPr>
      </w:pPr>
      <w:r>
        <w:rPr>
          <w:rFonts w:ascii="仿宋" w:eastAsia="仿宋" w:hAnsi="仿宋"/>
          <w:sz w:val="24"/>
        </w:rPr>
        <w:br w:type="page"/>
      </w:r>
    </w:p>
    <w:p w:rsidR="00E63AC5" w:rsidRDefault="001B09F7">
      <w:pPr>
        <w:widowControl/>
        <w:spacing w:line="360" w:lineRule="atLeast"/>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rsidR="00E63AC5" w:rsidRDefault="001B09F7">
      <w:pPr>
        <w:jc w:val="center"/>
        <w:outlineLvl w:val="2"/>
        <w:rPr>
          <w:rFonts w:ascii="仿宋" w:eastAsia="仿宋" w:hAnsi="仿宋" w:cs="Arial"/>
          <w:b/>
          <w:bCs/>
          <w:sz w:val="32"/>
          <w:szCs w:val="32"/>
        </w:rPr>
      </w:pPr>
      <w:r>
        <w:rPr>
          <w:rFonts w:ascii="仿宋" w:eastAsia="仿宋" w:hAnsi="仿宋" w:cs="Arial" w:hint="eastAsia"/>
          <w:b/>
          <w:bCs/>
          <w:sz w:val="32"/>
          <w:szCs w:val="32"/>
        </w:rPr>
        <w:t>三、供应商基本情况表</w:t>
      </w:r>
    </w:p>
    <w:p w:rsidR="00E63AC5" w:rsidRDefault="00E63AC5">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E63AC5">
        <w:trPr>
          <w:trHeight w:val="610"/>
          <w:jc w:val="center"/>
        </w:trPr>
        <w:tc>
          <w:tcPr>
            <w:tcW w:w="1620" w:type="dxa"/>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E63AC5" w:rsidRDefault="00E63AC5">
            <w:pPr>
              <w:jc w:val="center"/>
              <w:rPr>
                <w:rFonts w:ascii="仿宋" w:eastAsia="仿宋" w:hAnsi="仿宋" w:cs="Arial"/>
                <w:bCs/>
                <w:szCs w:val="21"/>
              </w:rPr>
            </w:pPr>
          </w:p>
        </w:tc>
      </w:tr>
      <w:tr w:rsidR="00E63AC5">
        <w:trPr>
          <w:trHeight w:val="618"/>
          <w:jc w:val="center"/>
        </w:trPr>
        <w:tc>
          <w:tcPr>
            <w:tcW w:w="1620" w:type="dxa"/>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E63AC5" w:rsidRDefault="00E63AC5">
            <w:pPr>
              <w:jc w:val="center"/>
              <w:rPr>
                <w:rFonts w:ascii="仿宋" w:eastAsia="仿宋" w:hAnsi="仿宋" w:cs="Arial"/>
                <w:bCs/>
                <w:szCs w:val="21"/>
              </w:rPr>
            </w:pPr>
          </w:p>
        </w:tc>
        <w:tc>
          <w:tcPr>
            <w:tcW w:w="1260" w:type="dxa"/>
            <w:gridSpan w:val="3"/>
            <w:shd w:val="clear" w:color="auto" w:fill="auto"/>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E63AC5" w:rsidRDefault="00E63AC5">
            <w:pPr>
              <w:jc w:val="center"/>
              <w:rPr>
                <w:rFonts w:ascii="仿宋" w:eastAsia="仿宋" w:hAnsi="仿宋" w:cs="Arial"/>
                <w:bCs/>
                <w:szCs w:val="21"/>
              </w:rPr>
            </w:pPr>
          </w:p>
        </w:tc>
      </w:tr>
      <w:tr w:rsidR="00E63AC5">
        <w:trPr>
          <w:trHeight w:val="612"/>
          <w:jc w:val="center"/>
        </w:trPr>
        <w:tc>
          <w:tcPr>
            <w:tcW w:w="1620" w:type="dxa"/>
            <w:vMerge w:val="restart"/>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E63AC5" w:rsidRDefault="00E63AC5">
            <w:pPr>
              <w:jc w:val="center"/>
              <w:rPr>
                <w:rFonts w:ascii="仿宋" w:eastAsia="仿宋" w:hAnsi="仿宋" w:cs="Arial"/>
                <w:bCs/>
                <w:szCs w:val="21"/>
              </w:rPr>
            </w:pPr>
          </w:p>
        </w:tc>
        <w:tc>
          <w:tcPr>
            <w:tcW w:w="1260" w:type="dxa"/>
            <w:gridSpan w:val="3"/>
            <w:shd w:val="clear" w:color="auto" w:fill="auto"/>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E63AC5" w:rsidRDefault="00E63AC5">
            <w:pPr>
              <w:jc w:val="center"/>
              <w:rPr>
                <w:rFonts w:ascii="仿宋" w:eastAsia="仿宋" w:hAnsi="仿宋" w:cs="Arial"/>
                <w:bCs/>
                <w:szCs w:val="21"/>
              </w:rPr>
            </w:pPr>
          </w:p>
        </w:tc>
      </w:tr>
      <w:tr w:rsidR="00E63AC5">
        <w:trPr>
          <w:trHeight w:val="688"/>
          <w:jc w:val="center"/>
        </w:trPr>
        <w:tc>
          <w:tcPr>
            <w:tcW w:w="1620" w:type="dxa"/>
            <w:vMerge/>
            <w:vAlign w:val="center"/>
          </w:tcPr>
          <w:p w:rsidR="00E63AC5" w:rsidRDefault="00E63AC5">
            <w:pPr>
              <w:jc w:val="center"/>
              <w:rPr>
                <w:rFonts w:ascii="仿宋" w:eastAsia="仿宋" w:hAnsi="仿宋" w:cs="Arial"/>
                <w:bCs/>
                <w:szCs w:val="21"/>
              </w:rPr>
            </w:pPr>
          </w:p>
        </w:tc>
        <w:tc>
          <w:tcPr>
            <w:tcW w:w="1080" w:type="dxa"/>
            <w:shd w:val="clear" w:color="auto" w:fill="auto"/>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E63AC5" w:rsidRDefault="00E63AC5">
            <w:pPr>
              <w:jc w:val="center"/>
              <w:rPr>
                <w:rFonts w:ascii="仿宋" w:eastAsia="仿宋" w:hAnsi="仿宋" w:cs="Arial"/>
                <w:bCs/>
                <w:szCs w:val="21"/>
              </w:rPr>
            </w:pPr>
          </w:p>
        </w:tc>
        <w:tc>
          <w:tcPr>
            <w:tcW w:w="1260" w:type="dxa"/>
            <w:gridSpan w:val="3"/>
            <w:shd w:val="clear" w:color="auto" w:fill="auto"/>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E63AC5" w:rsidRDefault="00E63AC5">
            <w:pPr>
              <w:jc w:val="center"/>
              <w:rPr>
                <w:rFonts w:ascii="仿宋" w:eastAsia="仿宋" w:hAnsi="仿宋" w:cs="Arial"/>
                <w:bCs/>
                <w:szCs w:val="21"/>
              </w:rPr>
            </w:pPr>
          </w:p>
        </w:tc>
      </w:tr>
      <w:tr w:rsidR="00E63AC5">
        <w:trPr>
          <w:trHeight w:val="545"/>
          <w:jc w:val="center"/>
        </w:trPr>
        <w:tc>
          <w:tcPr>
            <w:tcW w:w="1620" w:type="dxa"/>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E63AC5" w:rsidRDefault="00E63AC5">
            <w:pPr>
              <w:jc w:val="center"/>
              <w:rPr>
                <w:rFonts w:ascii="仿宋" w:eastAsia="仿宋" w:hAnsi="仿宋" w:cs="Arial"/>
                <w:bCs/>
                <w:szCs w:val="21"/>
              </w:rPr>
            </w:pPr>
          </w:p>
        </w:tc>
      </w:tr>
      <w:tr w:rsidR="00E63AC5">
        <w:trPr>
          <w:trHeight w:val="453"/>
          <w:jc w:val="center"/>
        </w:trPr>
        <w:tc>
          <w:tcPr>
            <w:tcW w:w="1620" w:type="dxa"/>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E63AC5" w:rsidRDefault="00E63AC5">
            <w:pPr>
              <w:jc w:val="center"/>
              <w:rPr>
                <w:rFonts w:ascii="仿宋" w:eastAsia="仿宋" w:hAnsi="仿宋" w:cs="Arial"/>
                <w:bCs/>
                <w:szCs w:val="21"/>
              </w:rPr>
            </w:pPr>
          </w:p>
        </w:tc>
        <w:tc>
          <w:tcPr>
            <w:tcW w:w="1260" w:type="dxa"/>
            <w:shd w:val="clear" w:color="auto" w:fill="auto"/>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E63AC5" w:rsidRDefault="00E63AC5">
            <w:pPr>
              <w:jc w:val="center"/>
              <w:rPr>
                <w:rFonts w:ascii="仿宋" w:eastAsia="仿宋" w:hAnsi="仿宋" w:cs="Arial"/>
                <w:bCs/>
                <w:szCs w:val="21"/>
              </w:rPr>
            </w:pPr>
          </w:p>
        </w:tc>
        <w:tc>
          <w:tcPr>
            <w:tcW w:w="1260" w:type="dxa"/>
            <w:gridSpan w:val="3"/>
            <w:shd w:val="clear" w:color="auto" w:fill="auto"/>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E63AC5" w:rsidRDefault="00E63AC5">
            <w:pPr>
              <w:jc w:val="center"/>
              <w:rPr>
                <w:rFonts w:ascii="仿宋" w:eastAsia="仿宋" w:hAnsi="仿宋" w:cs="Arial"/>
                <w:bCs/>
                <w:szCs w:val="21"/>
              </w:rPr>
            </w:pPr>
          </w:p>
        </w:tc>
      </w:tr>
      <w:tr w:rsidR="00E63AC5">
        <w:trPr>
          <w:trHeight w:val="458"/>
          <w:jc w:val="center"/>
        </w:trPr>
        <w:tc>
          <w:tcPr>
            <w:tcW w:w="1620" w:type="dxa"/>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E63AC5" w:rsidRDefault="00E63AC5">
            <w:pPr>
              <w:jc w:val="center"/>
              <w:rPr>
                <w:rFonts w:ascii="仿宋" w:eastAsia="仿宋" w:hAnsi="仿宋" w:cs="Arial"/>
                <w:bCs/>
                <w:szCs w:val="21"/>
              </w:rPr>
            </w:pPr>
          </w:p>
        </w:tc>
        <w:tc>
          <w:tcPr>
            <w:tcW w:w="1260" w:type="dxa"/>
            <w:shd w:val="clear" w:color="auto" w:fill="auto"/>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E63AC5" w:rsidRDefault="00E63AC5">
            <w:pPr>
              <w:jc w:val="center"/>
              <w:rPr>
                <w:rFonts w:ascii="仿宋" w:eastAsia="仿宋" w:hAnsi="仿宋" w:cs="Arial"/>
                <w:bCs/>
                <w:szCs w:val="21"/>
              </w:rPr>
            </w:pPr>
          </w:p>
        </w:tc>
        <w:tc>
          <w:tcPr>
            <w:tcW w:w="1260" w:type="dxa"/>
            <w:gridSpan w:val="3"/>
            <w:shd w:val="clear" w:color="auto" w:fill="auto"/>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E63AC5" w:rsidRDefault="00E63AC5">
            <w:pPr>
              <w:jc w:val="center"/>
              <w:rPr>
                <w:rFonts w:ascii="仿宋" w:eastAsia="仿宋" w:hAnsi="仿宋" w:cs="Arial"/>
                <w:bCs/>
                <w:szCs w:val="21"/>
              </w:rPr>
            </w:pPr>
          </w:p>
        </w:tc>
      </w:tr>
      <w:tr w:rsidR="00E63AC5">
        <w:trPr>
          <w:trHeight w:val="450"/>
          <w:jc w:val="center"/>
        </w:trPr>
        <w:tc>
          <w:tcPr>
            <w:tcW w:w="1620" w:type="dxa"/>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E63AC5" w:rsidRDefault="00E63AC5">
            <w:pPr>
              <w:jc w:val="center"/>
              <w:rPr>
                <w:rFonts w:ascii="仿宋" w:eastAsia="仿宋" w:hAnsi="仿宋" w:cs="Arial"/>
                <w:bCs/>
                <w:szCs w:val="21"/>
              </w:rPr>
            </w:pPr>
          </w:p>
        </w:tc>
        <w:tc>
          <w:tcPr>
            <w:tcW w:w="5040" w:type="dxa"/>
            <w:gridSpan w:val="8"/>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员工总人数：</w:t>
            </w:r>
          </w:p>
        </w:tc>
      </w:tr>
      <w:tr w:rsidR="00E63AC5">
        <w:trPr>
          <w:trHeight w:val="456"/>
          <w:jc w:val="center"/>
        </w:trPr>
        <w:tc>
          <w:tcPr>
            <w:tcW w:w="1620" w:type="dxa"/>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E63AC5" w:rsidRDefault="00E63AC5">
            <w:pPr>
              <w:jc w:val="center"/>
              <w:rPr>
                <w:rFonts w:ascii="仿宋" w:eastAsia="仿宋" w:hAnsi="仿宋" w:cs="Arial"/>
                <w:bCs/>
                <w:szCs w:val="21"/>
              </w:rPr>
            </w:pPr>
          </w:p>
        </w:tc>
        <w:tc>
          <w:tcPr>
            <w:tcW w:w="1680" w:type="dxa"/>
            <w:gridSpan w:val="2"/>
            <w:vMerge w:val="restart"/>
            <w:shd w:val="clear" w:color="auto" w:fill="auto"/>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E63AC5" w:rsidRDefault="00E63AC5">
            <w:pPr>
              <w:jc w:val="center"/>
              <w:rPr>
                <w:rFonts w:ascii="仿宋" w:eastAsia="仿宋" w:hAnsi="仿宋" w:cs="Arial"/>
                <w:bCs/>
                <w:szCs w:val="21"/>
              </w:rPr>
            </w:pPr>
          </w:p>
        </w:tc>
      </w:tr>
      <w:tr w:rsidR="00E63AC5">
        <w:trPr>
          <w:trHeight w:val="463"/>
          <w:jc w:val="center"/>
        </w:trPr>
        <w:tc>
          <w:tcPr>
            <w:tcW w:w="1620" w:type="dxa"/>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E63AC5" w:rsidRDefault="00E63AC5">
            <w:pPr>
              <w:jc w:val="center"/>
              <w:rPr>
                <w:rFonts w:ascii="仿宋" w:eastAsia="仿宋" w:hAnsi="仿宋" w:cs="Arial"/>
                <w:bCs/>
                <w:szCs w:val="21"/>
              </w:rPr>
            </w:pPr>
          </w:p>
        </w:tc>
        <w:tc>
          <w:tcPr>
            <w:tcW w:w="1680" w:type="dxa"/>
            <w:gridSpan w:val="2"/>
            <w:vMerge/>
            <w:shd w:val="clear" w:color="auto" w:fill="auto"/>
            <w:vAlign w:val="center"/>
          </w:tcPr>
          <w:p w:rsidR="00E63AC5" w:rsidRDefault="00E63AC5">
            <w:pPr>
              <w:jc w:val="center"/>
              <w:rPr>
                <w:rFonts w:ascii="仿宋" w:eastAsia="仿宋" w:hAnsi="仿宋" w:cs="Arial"/>
                <w:bCs/>
                <w:szCs w:val="21"/>
              </w:rPr>
            </w:pPr>
          </w:p>
        </w:tc>
        <w:tc>
          <w:tcPr>
            <w:tcW w:w="1680" w:type="dxa"/>
            <w:gridSpan w:val="3"/>
            <w:shd w:val="clear" w:color="auto" w:fill="auto"/>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E63AC5" w:rsidRDefault="00E63AC5">
            <w:pPr>
              <w:jc w:val="center"/>
              <w:rPr>
                <w:rFonts w:ascii="仿宋" w:eastAsia="仿宋" w:hAnsi="仿宋" w:cs="Arial"/>
                <w:bCs/>
                <w:szCs w:val="21"/>
              </w:rPr>
            </w:pPr>
          </w:p>
        </w:tc>
      </w:tr>
      <w:tr w:rsidR="00E63AC5">
        <w:trPr>
          <w:trHeight w:val="441"/>
          <w:jc w:val="center"/>
        </w:trPr>
        <w:tc>
          <w:tcPr>
            <w:tcW w:w="1620" w:type="dxa"/>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E63AC5" w:rsidRDefault="00E63AC5">
            <w:pPr>
              <w:jc w:val="center"/>
              <w:rPr>
                <w:rFonts w:ascii="仿宋" w:eastAsia="仿宋" w:hAnsi="仿宋" w:cs="Arial"/>
                <w:bCs/>
                <w:szCs w:val="21"/>
              </w:rPr>
            </w:pPr>
          </w:p>
        </w:tc>
        <w:tc>
          <w:tcPr>
            <w:tcW w:w="1680" w:type="dxa"/>
            <w:gridSpan w:val="2"/>
            <w:vMerge/>
            <w:shd w:val="clear" w:color="auto" w:fill="auto"/>
            <w:vAlign w:val="center"/>
          </w:tcPr>
          <w:p w:rsidR="00E63AC5" w:rsidRDefault="00E63AC5">
            <w:pPr>
              <w:jc w:val="center"/>
              <w:rPr>
                <w:rFonts w:ascii="仿宋" w:eastAsia="仿宋" w:hAnsi="仿宋" w:cs="Arial"/>
                <w:bCs/>
                <w:szCs w:val="21"/>
              </w:rPr>
            </w:pPr>
          </w:p>
        </w:tc>
        <w:tc>
          <w:tcPr>
            <w:tcW w:w="1680" w:type="dxa"/>
            <w:gridSpan w:val="3"/>
            <w:shd w:val="clear" w:color="auto" w:fill="auto"/>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E63AC5" w:rsidRDefault="00E63AC5">
            <w:pPr>
              <w:jc w:val="center"/>
              <w:rPr>
                <w:rFonts w:ascii="仿宋" w:eastAsia="仿宋" w:hAnsi="仿宋" w:cs="Arial"/>
                <w:bCs/>
                <w:szCs w:val="21"/>
              </w:rPr>
            </w:pPr>
          </w:p>
        </w:tc>
      </w:tr>
      <w:tr w:rsidR="00E63AC5">
        <w:trPr>
          <w:trHeight w:val="461"/>
          <w:jc w:val="center"/>
        </w:trPr>
        <w:tc>
          <w:tcPr>
            <w:tcW w:w="1620" w:type="dxa"/>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E63AC5" w:rsidRDefault="00E63AC5">
            <w:pPr>
              <w:jc w:val="center"/>
              <w:rPr>
                <w:rFonts w:ascii="仿宋" w:eastAsia="仿宋" w:hAnsi="仿宋" w:cs="Arial"/>
                <w:bCs/>
                <w:szCs w:val="21"/>
              </w:rPr>
            </w:pPr>
          </w:p>
        </w:tc>
        <w:tc>
          <w:tcPr>
            <w:tcW w:w="1680" w:type="dxa"/>
            <w:gridSpan w:val="2"/>
            <w:vMerge/>
            <w:shd w:val="clear" w:color="auto" w:fill="auto"/>
            <w:vAlign w:val="center"/>
          </w:tcPr>
          <w:p w:rsidR="00E63AC5" w:rsidRDefault="00E63AC5">
            <w:pPr>
              <w:jc w:val="center"/>
              <w:rPr>
                <w:rFonts w:ascii="仿宋" w:eastAsia="仿宋" w:hAnsi="仿宋" w:cs="Arial"/>
                <w:bCs/>
                <w:szCs w:val="21"/>
              </w:rPr>
            </w:pPr>
          </w:p>
        </w:tc>
        <w:tc>
          <w:tcPr>
            <w:tcW w:w="1680" w:type="dxa"/>
            <w:gridSpan w:val="3"/>
            <w:shd w:val="clear" w:color="auto" w:fill="auto"/>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E63AC5" w:rsidRDefault="00E63AC5">
            <w:pPr>
              <w:jc w:val="center"/>
              <w:rPr>
                <w:rFonts w:ascii="仿宋" w:eastAsia="仿宋" w:hAnsi="仿宋" w:cs="Arial"/>
                <w:bCs/>
                <w:szCs w:val="21"/>
              </w:rPr>
            </w:pPr>
          </w:p>
        </w:tc>
      </w:tr>
      <w:tr w:rsidR="00E63AC5">
        <w:trPr>
          <w:trHeight w:val="466"/>
          <w:jc w:val="center"/>
        </w:trPr>
        <w:tc>
          <w:tcPr>
            <w:tcW w:w="1620" w:type="dxa"/>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E63AC5" w:rsidRDefault="00E63AC5">
            <w:pPr>
              <w:jc w:val="center"/>
              <w:rPr>
                <w:rFonts w:ascii="仿宋" w:eastAsia="仿宋" w:hAnsi="仿宋" w:cs="Arial"/>
                <w:bCs/>
                <w:szCs w:val="21"/>
              </w:rPr>
            </w:pPr>
          </w:p>
        </w:tc>
        <w:tc>
          <w:tcPr>
            <w:tcW w:w="1680" w:type="dxa"/>
            <w:gridSpan w:val="2"/>
            <w:vMerge/>
            <w:shd w:val="clear" w:color="auto" w:fill="auto"/>
            <w:vAlign w:val="center"/>
          </w:tcPr>
          <w:p w:rsidR="00E63AC5" w:rsidRDefault="00E63AC5">
            <w:pPr>
              <w:jc w:val="center"/>
              <w:rPr>
                <w:rFonts w:ascii="仿宋" w:eastAsia="仿宋" w:hAnsi="仿宋" w:cs="Arial"/>
                <w:bCs/>
                <w:szCs w:val="21"/>
              </w:rPr>
            </w:pPr>
          </w:p>
        </w:tc>
        <w:tc>
          <w:tcPr>
            <w:tcW w:w="1680" w:type="dxa"/>
            <w:gridSpan w:val="3"/>
            <w:shd w:val="clear" w:color="auto" w:fill="auto"/>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E63AC5" w:rsidRDefault="00E63AC5">
            <w:pPr>
              <w:jc w:val="center"/>
              <w:rPr>
                <w:rFonts w:ascii="仿宋" w:eastAsia="仿宋" w:hAnsi="仿宋" w:cs="Arial"/>
                <w:bCs/>
                <w:szCs w:val="21"/>
              </w:rPr>
            </w:pPr>
          </w:p>
        </w:tc>
      </w:tr>
      <w:tr w:rsidR="00E63AC5">
        <w:trPr>
          <w:trHeight w:val="1704"/>
          <w:jc w:val="center"/>
        </w:trPr>
        <w:tc>
          <w:tcPr>
            <w:tcW w:w="1620" w:type="dxa"/>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E63AC5" w:rsidRDefault="00E63AC5">
            <w:pPr>
              <w:jc w:val="center"/>
              <w:rPr>
                <w:rFonts w:ascii="仿宋" w:eastAsia="仿宋" w:hAnsi="仿宋" w:cs="Arial"/>
                <w:bCs/>
                <w:szCs w:val="21"/>
              </w:rPr>
            </w:pPr>
          </w:p>
        </w:tc>
      </w:tr>
      <w:tr w:rsidR="00E63AC5">
        <w:trPr>
          <w:trHeight w:val="717"/>
          <w:jc w:val="center"/>
        </w:trPr>
        <w:tc>
          <w:tcPr>
            <w:tcW w:w="1620" w:type="dxa"/>
            <w:vAlign w:val="center"/>
          </w:tcPr>
          <w:p w:rsidR="00E63AC5" w:rsidRDefault="001B09F7">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E63AC5" w:rsidRDefault="00E63AC5">
            <w:pPr>
              <w:jc w:val="center"/>
              <w:rPr>
                <w:rFonts w:ascii="仿宋" w:eastAsia="仿宋" w:hAnsi="仿宋" w:cs="Arial"/>
                <w:bCs/>
                <w:szCs w:val="21"/>
              </w:rPr>
            </w:pPr>
          </w:p>
        </w:tc>
      </w:tr>
    </w:tbl>
    <w:p w:rsidR="00E63AC5" w:rsidRDefault="00E63AC5">
      <w:pPr>
        <w:adjustRightInd w:val="0"/>
        <w:spacing w:line="400" w:lineRule="exact"/>
        <w:jc w:val="left"/>
        <w:rPr>
          <w:rFonts w:ascii="仿宋" w:eastAsia="仿宋" w:hAnsi="仿宋"/>
          <w:sz w:val="24"/>
        </w:rPr>
      </w:pPr>
    </w:p>
    <w:p w:rsidR="00E63AC5" w:rsidRDefault="001B09F7">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E63AC5" w:rsidRDefault="001B09F7">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E63AC5" w:rsidRDefault="001B09F7">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E63AC5" w:rsidRDefault="00E63AC5">
      <w:pPr>
        <w:widowControl/>
        <w:spacing w:line="360" w:lineRule="atLeast"/>
        <w:ind w:firstLineChars="196" w:firstLine="470"/>
        <w:jc w:val="left"/>
        <w:rPr>
          <w:rFonts w:ascii="仿宋" w:eastAsia="仿宋" w:hAnsi="仿宋"/>
          <w:sz w:val="24"/>
        </w:rPr>
      </w:pPr>
    </w:p>
    <w:p w:rsidR="00E63AC5" w:rsidRDefault="00E63AC5">
      <w:pPr>
        <w:widowControl/>
        <w:spacing w:line="360" w:lineRule="atLeast"/>
        <w:ind w:firstLineChars="196" w:firstLine="470"/>
        <w:jc w:val="left"/>
        <w:rPr>
          <w:rFonts w:ascii="仿宋" w:eastAsia="仿宋" w:hAnsi="仿宋"/>
          <w:sz w:val="24"/>
        </w:rPr>
      </w:pPr>
    </w:p>
    <w:p w:rsidR="00E63AC5" w:rsidRDefault="00E63AC5">
      <w:pPr>
        <w:widowControl/>
        <w:spacing w:line="360" w:lineRule="atLeast"/>
        <w:ind w:firstLineChars="196" w:firstLine="470"/>
        <w:jc w:val="left"/>
        <w:rPr>
          <w:rFonts w:ascii="仿宋" w:eastAsia="仿宋" w:hAnsi="仿宋"/>
          <w:sz w:val="24"/>
        </w:rPr>
      </w:pPr>
    </w:p>
    <w:p w:rsidR="00E63AC5" w:rsidRDefault="00E63AC5">
      <w:pPr>
        <w:widowControl/>
        <w:spacing w:line="360" w:lineRule="atLeast"/>
        <w:ind w:firstLineChars="196" w:firstLine="470"/>
        <w:jc w:val="left"/>
        <w:rPr>
          <w:rFonts w:ascii="仿宋" w:eastAsia="仿宋" w:hAnsi="仿宋"/>
          <w:sz w:val="24"/>
        </w:rPr>
      </w:pPr>
    </w:p>
    <w:p w:rsidR="00E63AC5" w:rsidRDefault="001B09F7">
      <w:pPr>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5</w:t>
      </w:r>
    </w:p>
    <w:p w:rsidR="00E63AC5" w:rsidRDefault="001B09F7">
      <w:pPr>
        <w:widowControl/>
        <w:jc w:val="center"/>
        <w:outlineLvl w:val="2"/>
        <w:rPr>
          <w:rFonts w:ascii="仿宋" w:eastAsia="仿宋" w:hAnsi="仿宋"/>
          <w:b/>
          <w:sz w:val="32"/>
          <w:szCs w:val="32"/>
        </w:rPr>
      </w:pPr>
      <w:r>
        <w:rPr>
          <w:rFonts w:ascii="仿宋" w:eastAsia="仿宋" w:hAnsi="仿宋" w:hint="eastAsia"/>
          <w:b/>
          <w:sz w:val="32"/>
          <w:szCs w:val="32"/>
        </w:rPr>
        <w:t>四、中小企业声明函</w:t>
      </w:r>
    </w:p>
    <w:p w:rsidR="00E63AC5" w:rsidRDefault="00E63AC5">
      <w:pPr>
        <w:widowControl/>
        <w:jc w:val="center"/>
        <w:rPr>
          <w:rFonts w:ascii="仿宋" w:eastAsia="仿宋" w:hAnsi="仿宋"/>
          <w:b/>
          <w:sz w:val="32"/>
          <w:szCs w:val="32"/>
        </w:rPr>
      </w:pPr>
    </w:p>
    <w:p w:rsidR="00E63AC5" w:rsidRDefault="001B09F7">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p>
    <w:p w:rsidR="00E63AC5" w:rsidRDefault="001B09F7">
      <w:pPr>
        <w:spacing w:line="360" w:lineRule="auto"/>
        <w:ind w:firstLineChars="200" w:firstLine="480"/>
        <w:jc w:val="left"/>
        <w:rPr>
          <w:rFonts w:ascii="仿宋" w:eastAsia="仿宋" w:hAnsi="仿宋"/>
          <w:sz w:val="24"/>
        </w:rPr>
      </w:pPr>
      <w:r>
        <w:rPr>
          <w:rFonts w:ascii="仿宋" w:eastAsia="仿宋" w:hAnsi="仿宋" w:hint="eastAsia"/>
          <w:sz w:val="24"/>
        </w:rPr>
        <w:t xml:space="preserve">　　</w:t>
      </w:r>
      <w:bookmarkStart w:id="106" w:name="_Toc417911732"/>
      <w:bookmarkStart w:id="107" w:name="_Toc413748654"/>
      <w:bookmarkStart w:id="108" w:name="_Toc387658050"/>
      <w:bookmarkStart w:id="109" w:name="_Toc387147344"/>
      <w:bookmarkStart w:id="110"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E63AC5" w:rsidRDefault="001B09F7">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E63AC5" w:rsidRDefault="001B09F7">
      <w:pPr>
        <w:spacing w:line="360" w:lineRule="auto"/>
        <w:ind w:firstLineChars="250" w:firstLine="600"/>
        <w:jc w:val="left"/>
        <w:rPr>
          <w:rFonts w:ascii="仿宋" w:eastAsia="仿宋" w:hAnsi="仿宋"/>
          <w:sz w:val="24"/>
        </w:rPr>
      </w:pPr>
      <w:r>
        <w:rPr>
          <w:rFonts w:ascii="仿宋" w:eastAsia="仿宋" w:hAnsi="仿宋" w:hint="eastAsia"/>
          <w:sz w:val="24"/>
        </w:rPr>
        <w:t>……</w:t>
      </w:r>
    </w:p>
    <w:p w:rsidR="00E63AC5" w:rsidRDefault="001B09F7">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E63AC5" w:rsidRDefault="001B09F7">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E63AC5" w:rsidRDefault="001B09F7">
      <w:pPr>
        <w:spacing w:line="360" w:lineRule="auto"/>
        <w:jc w:val="center"/>
        <w:rPr>
          <w:rFonts w:ascii="仿宋" w:eastAsia="仿宋" w:hAnsi="仿宋"/>
          <w:sz w:val="24"/>
        </w:rPr>
      </w:pPr>
      <w:r>
        <w:rPr>
          <w:rFonts w:ascii="仿宋" w:eastAsia="仿宋" w:hAnsi="仿宋" w:hint="eastAsia"/>
          <w:sz w:val="24"/>
        </w:rPr>
        <w:t xml:space="preserve">                                 企业名称（盖章）：</w:t>
      </w:r>
    </w:p>
    <w:p w:rsidR="00E63AC5" w:rsidRDefault="001B09F7">
      <w:pPr>
        <w:spacing w:line="360" w:lineRule="auto"/>
        <w:jc w:val="center"/>
        <w:rPr>
          <w:rFonts w:ascii="仿宋" w:eastAsia="仿宋" w:hAnsi="仿宋"/>
          <w:sz w:val="24"/>
        </w:rPr>
      </w:pPr>
      <w:r>
        <w:rPr>
          <w:rFonts w:ascii="仿宋" w:eastAsia="仿宋" w:hAnsi="仿宋" w:hint="eastAsia"/>
          <w:sz w:val="24"/>
        </w:rPr>
        <w:t xml:space="preserve">                        日 期：</w:t>
      </w:r>
    </w:p>
    <w:p w:rsidR="00E63AC5" w:rsidRDefault="001B09F7">
      <w:pPr>
        <w:spacing w:line="360" w:lineRule="auto"/>
        <w:jc w:val="left"/>
        <w:rPr>
          <w:rFonts w:ascii="仿宋" w:eastAsia="仿宋" w:hAnsi="仿宋" w:cs="宋体"/>
          <w:sz w:val="24"/>
        </w:rPr>
      </w:pPr>
      <w:r>
        <w:rPr>
          <w:rFonts w:ascii="仿宋" w:eastAsia="仿宋" w:hAnsi="仿宋" w:cs="宋体" w:hint="eastAsia"/>
          <w:sz w:val="24"/>
        </w:rPr>
        <w:t>注：</w:t>
      </w:r>
    </w:p>
    <w:p w:rsidR="00E63AC5" w:rsidRDefault="001B09F7">
      <w:pPr>
        <w:spacing w:line="360" w:lineRule="auto"/>
        <w:rPr>
          <w:rFonts w:ascii="仿宋" w:eastAsia="仿宋" w:hAnsi="仿宋" w:cs="宋体"/>
          <w:sz w:val="24"/>
        </w:rPr>
      </w:pPr>
      <w:r>
        <w:rPr>
          <w:rFonts w:ascii="仿宋" w:eastAsia="仿宋" w:hAnsi="仿宋" w:cs="宋体"/>
          <w:sz w:val="24"/>
        </w:rPr>
        <w:t>1、</w:t>
      </w:r>
      <w:bookmarkEnd w:id="106"/>
      <w:bookmarkEnd w:id="107"/>
      <w:bookmarkEnd w:id="108"/>
      <w:bookmarkEnd w:id="109"/>
      <w:bookmarkEnd w:id="110"/>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E63AC5" w:rsidRDefault="001B09F7">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格式2-</w:t>
      </w:r>
      <w:r>
        <w:rPr>
          <w:rFonts w:ascii="仿宋" w:eastAsia="仿宋" w:hAnsi="仿宋"/>
          <w:b/>
          <w:sz w:val="32"/>
          <w:szCs w:val="32"/>
        </w:rPr>
        <w:t>6</w:t>
      </w:r>
    </w:p>
    <w:p w:rsidR="00E63AC5" w:rsidRDefault="001B09F7">
      <w:pPr>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rsidR="00E63AC5" w:rsidRDefault="00E63AC5">
      <w:pPr>
        <w:spacing w:line="588" w:lineRule="exact"/>
        <w:rPr>
          <w:rFonts w:ascii="仿宋" w:eastAsia="仿宋" w:hAnsi="仿宋" w:cs="宋体"/>
          <w:b/>
          <w:spacing w:val="6"/>
          <w:sz w:val="24"/>
        </w:rPr>
      </w:pPr>
    </w:p>
    <w:p w:rsidR="00E63AC5" w:rsidRDefault="001B09F7">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E63AC5" w:rsidRDefault="001B09F7">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E63AC5" w:rsidRDefault="00E63AC5">
      <w:pPr>
        <w:spacing w:line="588" w:lineRule="exact"/>
        <w:rPr>
          <w:rFonts w:ascii="仿宋" w:eastAsia="仿宋" w:hAnsi="仿宋" w:cs="宋体"/>
          <w:spacing w:val="6"/>
          <w:sz w:val="24"/>
        </w:rPr>
      </w:pPr>
    </w:p>
    <w:p w:rsidR="00E63AC5" w:rsidRDefault="00E63AC5">
      <w:pPr>
        <w:spacing w:line="588" w:lineRule="exact"/>
        <w:rPr>
          <w:rFonts w:ascii="仿宋" w:eastAsia="仿宋" w:hAnsi="仿宋" w:cs="宋体"/>
          <w:spacing w:val="6"/>
          <w:sz w:val="24"/>
        </w:rPr>
      </w:pPr>
    </w:p>
    <w:p w:rsidR="00E63AC5" w:rsidRDefault="001B09F7">
      <w:pPr>
        <w:ind w:firstLineChars="200" w:firstLine="480"/>
        <w:jc w:val="left"/>
        <w:rPr>
          <w:rFonts w:ascii="仿宋" w:eastAsia="仿宋" w:hAnsi="仿宋"/>
          <w:sz w:val="24"/>
        </w:rPr>
      </w:pPr>
      <w:r>
        <w:rPr>
          <w:rFonts w:ascii="仿宋" w:eastAsia="仿宋" w:hAnsi="仿宋" w:hint="eastAsia"/>
          <w:sz w:val="24"/>
        </w:rPr>
        <w:t>单位名称：XXXX（盖单位公章）</w:t>
      </w:r>
    </w:p>
    <w:p w:rsidR="00E63AC5" w:rsidRDefault="001B09F7">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E63AC5" w:rsidRDefault="001B09F7">
      <w:pPr>
        <w:ind w:firstLineChars="200" w:firstLine="480"/>
        <w:jc w:val="left"/>
        <w:rPr>
          <w:rFonts w:ascii="仿宋" w:eastAsia="仿宋" w:hAnsi="仿宋"/>
          <w:sz w:val="24"/>
        </w:rPr>
      </w:pPr>
      <w:r>
        <w:rPr>
          <w:rFonts w:ascii="仿宋" w:eastAsia="仿宋" w:hAnsi="仿宋" w:hint="eastAsia"/>
          <w:sz w:val="24"/>
        </w:rPr>
        <w:t>日期：XXXX</w:t>
      </w:r>
    </w:p>
    <w:p w:rsidR="00E63AC5" w:rsidRDefault="00E63AC5">
      <w:pPr>
        <w:spacing w:line="360" w:lineRule="auto"/>
        <w:rPr>
          <w:rFonts w:ascii="仿宋" w:eastAsia="仿宋" w:hAnsi="仿宋" w:cs="宋体"/>
          <w:sz w:val="24"/>
        </w:rPr>
      </w:pPr>
    </w:p>
    <w:p w:rsidR="00E63AC5" w:rsidRDefault="001B09F7">
      <w:pPr>
        <w:spacing w:line="360" w:lineRule="auto"/>
        <w:rPr>
          <w:rFonts w:ascii="仿宋" w:eastAsia="仿宋" w:hAnsi="仿宋" w:cs="宋体"/>
          <w:sz w:val="24"/>
        </w:rPr>
      </w:pPr>
      <w:r>
        <w:rPr>
          <w:rFonts w:ascii="仿宋" w:eastAsia="仿宋" w:hAnsi="仿宋" w:cs="宋体" w:hint="eastAsia"/>
          <w:sz w:val="24"/>
        </w:rPr>
        <w:t>注：</w:t>
      </w:r>
    </w:p>
    <w:p w:rsidR="00E63AC5" w:rsidRDefault="001B09F7">
      <w:pPr>
        <w:numPr>
          <w:ilvl w:val="0"/>
          <w:numId w:val="3"/>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E63AC5" w:rsidRDefault="001B09F7">
      <w:pPr>
        <w:numPr>
          <w:ilvl w:val="0"/>
          <w:numId w:val="3"/>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E63AC5" w:rsidRDefault="00E63AC5">
      <w:pPr>
        <w:widowControl/>
        <w:spacing w:line="360" w:lineRule="atLeast"/>
        <w:ind w:firstLineChars="196" w:firstLine="470"/>
        <w:jc w:val="left"/>
        <w:rPr>
          <w:rFonts w:ascii="仿宋" w:eastAsia="仿宋" w:hAnsi="仿宋"/>
          <w:sz w:val="24"/>
        </w:rPr>
      </w:pPr>
    </w:p>
    <w:p w:rsidR="00E63AC5" w:rsidRDefault="001B09F7">
      <w:pPr>
        <w:widowControl/>
        <w:jc w:val="left"/>
        <w:rPr>
          <w:rFonts w:ascii="仿宋" w:eastAsia="仿宋" w:hAnsi="仿宋"/>
          <w:sz w:val="24"/>
        </w:rPr>
      </w:pPr>
      <w:r>
        <w:rPr>
          <w:rFonts w:ascii="仿宋" w:eastAsia="仿宋" w:hAnsi="仿宋"/>
          <w:sz w:val="24"/>
        </w:rPr>
        <w:br w:type="page"/>
      </w:r>
    </w:p>
    <w:p w:rsidR="00E63AC5" w:rsidRDefault="001B09F7">
      <w:pPr>
        <w:spacing w:line="360" w:lineRule="auto"/>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7</w:t>
      </w:r>
    </w:p>
    <w:p w:rsidR="00E63AC5" w:rsidRDefault="001B09F7">
      <w:pPr>
        <w:widowControl/>
        <w:jc w:val="center"/>
        <w:outlineLvl w:val="2"/>
        <w:rPr>
          <w:rFonts w:ascii="仿宋" w:eastAsia="仿宋" w:hAnsi="仿宋"/>
          <w:b/>
          <w:sz w:val="32"/>
          <w:szCs w:val="32"/>
        </w:rPr>
      </w:pPr>
      <w:r>
        <w:rPr>
          <w:rFonts w:ascii="仿宋" w:eastAsia="仿宋" w:hAnsi="仿宋" w:hint="eastAsia"/>
          <w:b/>
          <w:sz w:val="32"/>
          <w:szCs w:val="32"/>
        </w:rPr>
        <w:t>六、监狱企业</w:t>
      </w:r>
    </w:p>
    <w:p w:rsidR="00E63AC5" w:rsidRDefault="00E63AC5">
      <w:pPr>
        <w:widowControl/>
        <w:spacing w:line="360" w:lineRule="atLeast"/>
        <w:jc w:val="center"/>
        <w:rPr>
          <w:rFonts w:ascii="仿宋" w:eastAsia="仿宋" w:hAnsi="仿宋"/>
          <w:b/>
          <w:sz w:val="32"/>
          <w:szCs w:val="32"/>
        </w:rPr>
      </w:pPr>
    </w:p>
    <w:p w:rsidR="00E63AC5" w:rsidRDefault="001B09F7">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E63AC5" w:rsidRDefault="001B09F7">
      <w:pPr>
        <w:spacing w:line="360" w:lineRule="auto"/>
        <w:jc w:val="left"/>
        <w:rPr>
          <w:rFonts w:ascii="仿宋" w:eastAsia="仿宋" w:hAnsi="仿宋" w:cs="宋体"/>
          <w:sz w:val="24"/>
        </w:rPr>
      </w:pPr>
      <w:r>
        <w:rPr>
          <w:rFonts w:ascii="仿宋" w:eastAsia="仿宋" w:hAnsi="仿宋" w:cs="宋体" w:hint="eastAsia"/>
          <w:sz w:val="24"/>
        </w:rPr>
        <w:t>注：</w:t>
      </w:r>
    </w:p>
    <w:p w:rsidR="00E63AC5" w:rsidRDefault="001B09F7">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rsidR="00E63AC5" w:rsidRDefault="001B09F7">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E63AC5" w:rsidRDefault="001B09F7">
      <w:pPr>
        <w:widowControl/>
        <w:jc w:val="center"/>
        <w:rPr>
          <w:rFonts w:ascii="仿宋" w:eastAsia="仿宋" w:hAnsi="仿宋"/>
          <w:sz w:val="24"/>
        </w:rPr>
      </w:pPr>
      <w:r>
        <w:rPr>
          <w:rFonts w:ascii="仿宋" w:eastAsia="仿宋" w:hAnsi="仿宋"/>
          <w:sz w:val="24"/>
        </w:rPr>
        <w:br w:type="page"/>
      </w:r>
    </w:p>
    <w:p w:rsidR="00E63AC5" w:rsidRDefault="001B09F7">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8</w:t>
      </w:r>
    </w:p>
    <w:p w:rsidR="00E63AC5" w:rsidRDefault="001B09F7">
      <w:pPr>
        <w:pStyle w:val="3"/>
        <w:keepNext w:val="0"/>
        <w:keepLines w:val="0"/>
        <w:jc w:val="center"/>
        <w:rPr>
          <w:rFonts w:ascii="仿宋" w:eastAsia="仿宋" w:hAnsi="仿宋"/>
          <w:bCs w:val="0"/>
          <w:szCs w:val="28"/>
        </w:rPr>
      </w:pPr>
      <w:r>
        <w:rPr>
          <w:rFonts w:ascii="仿宋" w:eastAsia="仿宋" w:hAnsi="仿宋" w:hint="eastAsia"/>
          <w:b/>
          <w:bCs w:val="0"/>
          <w:szCs w:val="28"/>
        </w:rPr>
        <w:t>七、制造厂家授权书(如</w:t>
      </w:r>
      <w:r>
        <w:rPr>
          <w:rFonts w:ascii="仿宋" w:eastAsia="仿宋" w:hAnsi="仿宋"/>
          <w:b/>
          <w:bCs w:val="0"/>
          <w:szCs w:val="28"/>
        </w:rPr>
        <w:t>涉及)</w:t>
      </w:r>
    </w:p>
    <w:p w:rsidR="00E63AC5" w:rsidRDefault="00E63AC5">
      <w:pPr>
        <w:spacing w:line="400" w:lineRule="exact"/>
        <w:jc w:val="center"/>
        <w:rPr>
          <w:rFonts w:ascii="仿宋" w:eastAsia="仿宋" w:hAnsi="仿宋"/>
          <w:b/>
          <w:sz w:val="44"/>
        </w:rPr>
      </w:pPr>
    </w:p>
    <w:p w:rsidR="00E63AC5" w:rsidRDefault="001B09F7">
      <w:pPr>
        <w:spacing w:line="400" w:lineRule="exact"/>
        <w:rPr>
          <w:rFonts w:ascii="仿宋" w:eastAsia="仿宋" w:hAnsi="仿宋"/>
          <w:sz w:val="24"/>
        </w:rPr>
      </w:pPr>
      <w:r>
        <w:rPr>
          <w:rFonts w:ascii="仿宋" w:eastAsia="仿宋" w:hAnsi="仿宋" w:hint="eastAsia"/>
          <w:sz w:val="24"/>
        </w:rPr>
        <w:t>XXX（采购代理机构名称）：</w:t>
      </w:r>
    </w:p>
    <w:p w:rsidR="00E63AC5" w:rsidRDefault="001B09F7">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rsidR="00E63AC5" w:rsidRDefault="001B09F7">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rsidR="00E63AC5" w:rsidRDefault="001B09F7">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E63AC5" w:rsidRDefault="001B09F7">
      <w:pPr>
        <w:pStyle w:val="a7"/>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E63AC5" w:rsidRDefault="00E63AC5">
      <w:pPr>
        <w:spacing w:line="400" w:lineRule="exact"/>
        <w:ind w:firstLine="630"/>
        <w:rPr>
          <w:rFonts w:ascii="仿宋" w:eastAsia="仿宋" w:hAnsi="仿宋"/>
          <w:sz w:val="24"/>
        </w:rPr>
      </w:pP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rsidR="00E63AC5" w:rsidRDefault="00E63AC5">
      <w:pPr>
        <w:spacing w:line="400" w:lineRule="exact"/>
        <w:rPr>
          <w:rFonts w:ascii="仿宋" w:eastAsia="仿宋" w:hAnsi="仿宋"/>
          <w:sz w:val="32"/>
        </w:rPr>
      </w:pPr>
    </w:p>
    <w:p w:rsidR="00E63AC5" w:rsidRDefault="00E63AC5">
      <w:pPr>
        <w:pStyle w:val="GW-"/>
        <w:ind w:firstLine="480"/>
        <w:rPr>
          <w:rFonts w:ascii="仿宋" w:eastAsia="仿宋" w:hAnsi="仿宋"/>
        </w:rPr>
      </w:pPr>
    </w:p>
    <w:p w:rsidR="00E63AC5" w:rsidRDefault="001B09F7">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rsidR="00E63AC5" w:rsidRDefault="001B09F7">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E63AC5" w:rsidRDefault="00E63AC5">
      <w:pPr>
        <w:rPr>
          <w:rFonts w:ascii="仿宋" w:eastAsia="仿宋" w:hAnsi="仿宋"/>
          <w:b/>
          <w:bCs/>
          <w:sz w:val="28"/>
          <w:szCs w:val="28"/>
        </w:rPr>
        <w:sectPr w:rsidR="00E63AC5" w:rsidSect="001E13B6">
          <w:headerReference w:type="even" r:id="rId11"/>
          <w:headerReference w:type="default" r:id="rId12"/>
          <w:footerReference w:type="even" r:id="rId13"/>
          <w:footerReference w:type="default" r:id="rId14"/>
          <w:headerReference w:type="first" r:id="rId15"/>
          <w:footerReference w:type="first" r:id="rId16"/>
          <w:pgSz w:w="11907" w:h="16840"/>
          <w:pgMar w:top="1440" w:right="1800" w:bottom="1440" w:left="1800" w:header="851" w:footer="992" w:gutter="0"/>
          <w:cols w:space="425"/>
          <w:docGrid w:linePitch="312"/>
        </w:sectPr>
      </w:pPr>
    </w:p>
    <w:p w:rsidR="00E63AC5" w:rsidRDefault="001B09F7">
      <w:pPr>
        <w:jc w:val="left"/>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9</w:t>
      </w:r>
    </w:p>
    <w:p w:rsidR="00E63AC5" w:rsidRDefault="001B09F7">
      <w:pPr>
        <w:jc w:val="center"/>
        <w:outlineLvl w:val="2"/>
        <w:rPr>
          <w:rFonts w:ascii="仿宋" w:eastAsia="仿宋" w:hAnsi="仿宋"/>
          <w:b/>
          <w:bCs/>
          <w:sz w:val="32"/>
          <w:szCs w:val="32"/>
        </w:rPr>
      </w:pPr>
      <w:r>
        <w:rPr>
          <w:rFonts w:ascii="仿宋" w:eastAsia="仿宋" w:hAnsi="仿宋" w:hint="eastAsia"/>
          <w:b/>
          <w:bCs/>
          <w:sz w:val="32"/>
          <w:szCs w:val="32"/>
        </w:rPr>
        <w:t>八、技术、服务要求应答表</w:t>
      </w:r>
    </w:p>
    <w:p w:rsidR="00E63AC5" w:rsidRDefault="00E63AC5">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E63AC5">
        <w:trPr>
          <w:trHeight w:val="606"/>
          <w:jc w:val="center"/>
        </w:trPr>
        <w:tc>
          <w:tcPr>
            <w:tcW w:w="956" w:type="dxa"/>
            <w:vAlign w:val="center"/>
          </w:tcPr>
          <w:p w:rsidR="00E63AC5" w:rsidRDefault="001B09F7">
            <w:pPr>
              <w:jc w:val="center"/>
              <w:rPr>
                <w:rFonts w:ascii="仿宋" w:eastAsia="仿宋" w:hAnsi="仿宋"/>
                <w:sz w:val="24"/>
              </w:rPr>
            </w:pPr>
            <w:r>
              <w:rPr>
                <w:rFonts w:ascii="仿宋" w:eastAsia="仿宋" w:hAnsi="仿宋" w:hint="eastAsia"/>
                <w:sz w:val="24"/>
              </w:rPr>
              <w:t>序号</w:t>
            </w:r>
          </w:p>
        </w:tc>
        <w:tc>
          <w:tcPr>
            <w:tcW w:w="2795" w:type="dxa"/>
            <w:vAlign w:val="center"/>
          </w:tcPr>
          <w:p w:rsidR="00E63AC5" w:rsidRDefault="001B09F7">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E63AC5" w:rsidRDefault="001B09F7">
            <w:pPr>
              <w:jc w:val="center"/>
              <w:rPr>
                <w:rFonts w:ascii="仿宋" w:eastAsia="仿宋" w:hAnsi="仿宋"/>
                <w:sz w:val="24"/>
              </w:rPr>
            </w:pPr>
            <w:r>
              <w:rPr>
                <w:rFonts w:ascii="仿宋" w:eastAsia="仿宋" w:hAnsi="仿宋" w:hint="eastAsia"/>
                <w:sz w:val="24"/>
              </w:rPr>
              <w:t>采购文件要求</w:t>
            </w:r>
          </w:p>
        </w:tc>
        <w:tc>
          <w:tcPr>
            <w:tcW w:w="2193" w:type="dxa"/>
            <w:vAlign w:val="center"/>
          </w:tcPr>
          <w:p w:rsidR="00E63AC5" w:rsidRDefault="001B09F7">
            <w:pPr>
              <w:jc w:val="center"/>
              <w:rPr>
                <w:rFonts w:ascii="仿宋" w:eastAsia="仿宋" w:hAnsi="仿宋"/>
                <w:sz w:val="24"/>
              </w:rPr>
            </w:pPr>
            <w:r>
              <w:rPr>
                <w:rFonts w:ascii="仿宋" w:eastAsia="仿宋" w:hAnsi="仿宋" w:hint="eastAsia"/>
                <w:sz w:val="24"/>
              </w:rPr>
              <w:t>响应文件响应</w:t>
            </w:r>
          </w:p>
        </w:tc>
      </w:tr>
      <w:tr w:rsidR="00E63AC5">
        <w:trPr>
          <w:trHeight w:val="1080"/>
          <w:jc w:val="center"/>
        </w:trPr>
        <w:tc>
          <w:tcPr>
            <w:tcW w:w="956" w:type="dxa"/>
          </w:tcPr>
          <w:p w:rsidR="00E63AC5" w:rsidRDefault="00E63AC5">
            <w:pPr>
              <w:jc w:val="center"/>
              <w:rPr>
                <w:rFonts w:ascii="仿宋" w:eastAsia="仿宋" w:hAnsi="仿宋"/>
                <w:sz w:val="24"/>
              </w:rPr>
            </w:pPr>
          </w:p>
        </w:tc>
        <w:tc>
          <w:tcPr>
            <w:tcW w:w="2795" w:type="dxa"/>
          </w:tcPr>
          <w:p w:rsidR="00E63AC5" w:rsidRDefault="00E63AC5">
            <w:pPr>
              <w:jc w:val="center"/>
              <w:rPr>
                <w:rFonts w:ascii="仿宋" w:eastAsia="仿宋" w:hAnsi="仿宋"/>
                <w:sz w:val="24"/>
              </w:rPr>
            </w:pPr>
          </w:p>
        </w:tc>
        <w:tc>
          <w:tcPr>
            <w:tcW w:w="2795" w:type="dxa"/>
          </w:tcPr>
          <w:p w:rsidR="00E63AC5" w:rsidRDefault="00E63AC5">
            <w:pPr>
              <w:jc w:val="center"/>
              <w:rPr>
                <w:rFonts w:ascii="仿宋" w:eastAsia="仿宋" w:hAnsi="仿宋"/>
                <w:sz w:val="24"/>
              </w:rPr>
            </w:pPr>
          </w:p>
        </w:tc>
        <w:tc>
          <w:tcPr>
            <w:tcW w:w="2193" w:type="dxa"/>
          </w:tcPr>
          <w:p w:rsidR="00E63AC5" w:rsidRDefault="00E63AC5">
            <w:pPr>
              <w:jc w:val="center"/>
              <w:rPr>
                <w:rFonts w:ascii="仿宋" w:eastAsia="仿宋" w:hAnsi="仿宋"/>
                <w:sz w:val="24"/>
              </w:rPr>
            </w:pPr>
          </w:p>
        </w:tc>
      </w:tr>
      <w:tr w:rsidR="00E63AC5">
        <w:trPr>
          <w:trHeight w:val="1080"/>
          <w:jc w:val="center"/>
        </w:trPr>
        <w:tc>
          <w:tcPr>
            <w:tcW w:w="956" w:type="dxa"/>
          </w:tcPr>
          <w:p w:rsidR="00E63AC5" w:rsidRDefault="00E63AC5">
            <w:pPr>
              <w:jc w:val="center"/>
              <w:rPr>
                <w:rFonts w:ascii="仿宋" w:eastAsia="仿宋" w:hAnsi="仿宋"/>
                <w:sz w:val="24"/>
              </w:rPr>
            </w:pPr>
          </w:p>
        </w:tc>
        <w:tc>
          <w:tcPr>
            <w:tcW w:w="2795" w:type="dxa"/>
          </w:tcPr>
          <w:p w:rsidR="00E63AC5" w:rsidRDefault="00E63AC5">
            <w:pPr>
              <w:jc w:val="center"/>
              <w:rPr>
                <w:rFonts w:ascii="仿宋" w:eastAsia="仿宋" w:hAnsi="仿宋"/>
                <w:sz w:val="24"/>
              </w:rPr>
            </w:pPr>
          </w:p>
        </w:tc>
        <w:tc>
          <w:tcPr>
            <w:tcW w:w="2795" w:type="dxa"/>
          </w:tcPr>
          <w:p w:rsidR="00E63AC5" w:rsidRDefault="00E63AC5">
            <w:pPr>
              <w:jc w:val="center"/>
              <w:rPr>
                <w:rFonts w:ascii="仿宋" w:eastAsia="仿宋" w:hAnsi="仿宋"/>
                <w:sz w:val="24"/>
              </w:rPr>
            </w:pPr>
          </w:p>
        </w:tc>
        <w:tc>
          <w:tcPr>
            <w:tcW w:w="2193" w:type="dxa"/>
          </w:tcPr>
          <w:p w:rsidR="00E63AC5" w:rsidRDefault="00E63AC5">
            <w:pPr>
              <w:jc w:val="center"/>
              <w:rPr>
                <w:rFonts w:ascii="仿宋" w:eastAsia="仿宋" w:hAnsi="仿宋"/>
                <w:sz w:val="24"/>
              </w:rPr>
            </w:pPr>
          </w:p>
        </w:tc>
      </w:tr>
      <w:tr w:rsidR="00E63AC5">
        <w:trPr>
          <w:trHeight w:val="1080"/>
          <w:jc w:val="center"/>
        </w:trPr>
        <w:tc>
          <w:tcPr>
            <w:tcW w:w="956" w:type="dxa"/>
          </w:tcPr>
          <w:p w:rsidR="00E63AC5" w:rsidRDefault="00E63AC5">
            <w:pPr>
              <w:jc w:val="center"/>
              <w:rPr>
                <w:rFonts w:ascii="仿宋" w:eastAsia="仿宋" w:hAnsi="仿宋"/>
                <w:sz w:val="24"/>
              </w:rPr>
            </w:pPr>
          </w:p>
        </w:tc>
        <w:tc>
          <w:tcPr>
            <w:tcW w:w="2795" w:type="dxa"/>
          </w:tcPr>
          <w:p w:rsidR="00E63AC5" w:rsidRDefault="00E63AC5">
            <w:pPr>
              <w:jc w:val="center"/>
              <w:rPr>
                <w:rFonts w:ascii="仿宋" w:eastAsia="仿宋" w:hAnsi="仿宋"/>
                <w:sz w:val="24"/>
              </w:rPr>
            </w:pPr>
          </w:p>
        </w:tc>
        <w:tc>
          <w:tcPr>
            <w:tcW w:w="2795" w:type="dxa"/>
          </w:tcPr>
          <w:p w:rsidR="00E63AC5" w:rsidRDefault="00E63AC5">
            <w:pPr>
              <w:jc w:val="center"/>
              <w:rPr>
                <w:rFonts w:ascii="仿宋" w:eastAsia="仿宋" w:hAnsi="仿宋"/>
                <w:sz w:val="24"/>
              </w:rPr>
            </w:pPr>
          </w:p>
        </w:tc>
        <w:tc>
          <w:tcPr>
            <w:tcW w:w="2193" w:type="dxa"/>
          </w:tcPr>
          <w:p w:rsidR="00E63AC5" w:rsidRDefault="00E63AC5">
            <w:pPr>
              <w:jc w:val="center"/>
              <w:rPr>
                <w:rFonts w:ascii="仿宋" w:eastAsia="仿宋" w:hAnsi="仿宋"/>
                <w:sz w:val="24"/>
              </w:rPr>
            </w:pPr>
          </w:p>
        </w:tc>
      </w:tr>
      <w:tr w:rsidR="00E63AC5">
        <w:trPr>
          <w:trHeight w:val="1080"/>
          <w:jc w:val="center"/>
        </w:trPr>
        <w:tc>
          <w:tcPr>
            <w:tcW w:w="956" w:type="dxa"/>
          </w:tcPr>
          <w:p w:rsidR="00E63AC5" w:rsidRDefault="00E63AC5">
            <w:pPr>
              <w:jc w:val="center"/>
              <w:rPr>
                <w:rFonts w:ascii="仿宋" w:eastAsia="仿宋" w:hAnsi="仿宋"/>
                <w:sz w:val="24"/>
              </w:rPr>
            </w:pPr>
          </w:p>
        </w:tc>
        <w:tc>
          <w:tcPr>
            <w:tcW w:w="2795" w:type="dxa"/>
          </w:tcPr>
          <w:p w:rsidR="00E63AC5" w:rsidRDefault="00E63AC5">
            <w:pPr>
              <w:jc w:val="center"/>
              <w:rPr>
                <w:rFonts w:ascii="仿宋" w:eastAsia="仿宋" w:hAnsi="仿宋"/>
                <w:sz w:val="24"/>
              </w:rPr>
            </w:pPr>
          </w:p>
        </w:tc>
        <w:tc>
          <w:tcPr>
            <w:tcW w:w="2795" w:type="dxa"/>
          </w:tcPr>
          <w:p w:rsidR="00E63AC5" w:rsidRDefault="00E63AC5">
            <w:pPr>
              <w:jc w:val="center"/>
              <w:rPr>
                <w:rFonts w:ascii="仿宋" w:eastAsia="仿宋" w:hAnsi="仿宋"/>
                <w:sz w:val="24"/>
              </w:rPr>
            </w:pPr>
          </w:p>
        </w:tc>
        <w:tc>
          <w:tcPr>
            <w:tcW w:w="2193" w:type="dxa"/>
          </w:tcPr>
          <w:p w:rsidR="00E63AC5" w:rsidRDefault="00E63AC5">
            <w:pPr>
              <w:jc w:val="center"/>
              <w:rPr>
                <w:rFonts w:ascii="仿宋" w:eastAsia="仿宋" w:hAnsi="仿宋"/>
                <w:sz w:val="24"/>
              </w:rPr>
            </w:pPr>
          </w:p>
        </w:tc>
      </w:tr>
    </w:tbl>
    <w:p w:rsidR="00E63AC5" w:rsidRDefault="00E63AC5">
      <w:pPr>
        <w:ind w:firstLineChars="200" w:firstLine="482"/>
        <w:rPr>
          <w:rFonts w:ascii="仿宋" w:eastAsia="仿宋" w:hAnsi="仿宋"/>
          <w:b/>
          <w:sz w:val="24"/>
        </w:rPr>
      </w:pPr>
    </w:p>
    <w:p w:rsidR="00E63AC5" w:rsidRDefault="001B09F7">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E63AC5" w:rsidRDefault="00E63AC5">
      <w:pPr>
        <w:adjustRightInd w:val="0"/>
        <w:spacing w:line="400" w:lineRule="exact"/>
        <w:ind w:firstLineChars="200" w:firstLine="480"/>
        <w:jc w:val="left"/>
        <w:rPr>
          <w:rFonts w:ascii="仿宋" w:eastAsia="仿宋" w:hAnsi="仿宋"/>
          <w:sz w:val="24"/>
        </w:rPr>
      </w:pPr>
    </w:p>
    <w:p w:rsidR="00E63AC5" w:rsidRDefault="001B09F7">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E63AC5" w:rsidRDefault="001B09F7">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E63AC5" w:rsidRDefault="001B09F7">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E63AC5" w:rsidRDefault="00E63AC5">
      <w:pPr>
        <w:spacing w:line="400" w:lineRule="exact"/>
        <w:rPr>
          <w:rFonts w:ascii="仿宋" w:eastAsia="仿宋" w:hAnsi="仿宋"/>
        </w:rPr>
      </w:pPr>
    </w:p>
    <w:p w:rsidR="00E63AC5" w:rsidRDefault="00E63AC5">
      <w:pPr>
        <w:spacing w:line="400" w:lineRule="exact"/>
        <w:rPr>
          <w:rFonts w:ascii="仿宋" w:eastAsia="仿宋" w:hAnsi="仿宋"/>
        </w:rPr>
      </w:pPr>
    </w:p>
    <w:p w:rsidR="00E63AC5" w:rsidRDefault="00E63AC5">
      <w:pPr>
        <w:spacing w:line="400" w:lineRule="exact"/>
        <w:rPr>
          <w:rFonts w:ascii="仿宋" w:eastAsia="仿宋" w:hAnsi="仿宋"/>
        </w:rPr>
      </w:pPr>
    </w:p>
    <w:p w:rsidR="00E63AC5" w:rsidRDefault="00E63AC5">
      <w:pPr>
        <w:pStyle w:val="20"/>
        <w:tabs>
          <w:tab w:val="left" w:pos="0"/>
        </w:tabs>
        <w:spacing w:after="0" w:line="400" w:lineRule="exact"/>
        <w:rPr>
          <w:rFonts w:ascii="仿宋" w:eastAsia="仿宋" w:hAnsi="仿宋"/>
        </w:rPr>
      </w:pPr>
    </w:p>
    <w:p w:rsidR="00E63AC5" w:rsidRDefault="00E63AC5">
      <w:pPr>
        <w:pStyle w:val="20"/>
        <w:tabs>
          <w:tab w:val="left" w:pos="0"/>
        </w:tabs>
        <w:rPr>
          <w:rFonts w:ascii="仿宋" w:eastAsia="仿宋" w:hAnsi="仿宋"/>
        </w:rPr>
      </w:pPr>
    </w:p>
    <w:p w:rsidR="00E63AC5" w:rsidRDefault="00E63AC5">
      <w:pPr>
        <w:pStyle w:val="20"/>
        <w:tabs>
          <w:tab w:val="left" w:pos="0"/>
        </w:tabs>
        <w:rPr>
          <w:rFonts w:ascii="仿宋" w:eastAsia="仿宋" w:hAnsi="仿宋"/>
        </w:rPr>
      </w:pPr>
    </w:p>
    <w:p w:rsidR="00E63AC5" w:rsidRDefault="00E63AC5">
      <w:pPr>
        <w:pStyle w:val="20"/>
        <w:tabs>
          <w:tab w:val="left" w:pos="0"/>
        </w:tabs>
        <w:rPr>
          <w:rFonts w:ascii="仿宋" w:eastAsia="仿宋" w:hAnsi="仿宋"/>
        </w:rPr>
      </w:pPr>
    </w:p>
    <w:p w:rsidR="00E63AC5" w:rsidRDefault="00E63AC5">
      <w:pPr>
        <w:pStyle w:val="20"/>
        <w:tabs>
          <w:tab w:val="left" w:pos="0"/>
        </w:tabs>
        <w:rPr>
          <w:rFonts w:ascii="仿宋" w:eastAsia="仿宋" w:hAnsi="仿宋"/>
        </w:rPr>
      </w:pPr>
    </w:p>
    <w:p w:rsidR="00E63AC5" w:rsidRDefault="00E63AC5">
      <w:pPr>
        <w:pStyle w:val="20"/>
        <w:tabs>
          <w:tab w:val="left" w:pos="0"/>
        </w:tabs>
        <w:rPr>
          <w:rFonts w:ascii="仿宋" w:eastAsia="仿宋" w:hAnsi="仿宋"/>
        </w:rPr>
      </w:pPr>
    </w:p>
    <w:p w:rsidR="00E63AC5" w:rsidRDefault="00E63AC5">
      <w:pPr>
        <w:pStyle w:val="20"/>
        <w:tabs>
          <w:tab w:val="left" w:pos="0"/>
        </w:tabs>
        <w:rPr>
          <w:rFonts w:ascii="仿宋" w:eastAsia="仿宋" w:hAnsi="仿宋"/>
        </w:rPr>
      </w:pPr>
    </w:p>
    <w:p w:rsidR="00E63AC5" w:rsidRDefault="001B09F7">
      <w:pPr>
        <w:pStyle w:val="20"/>
        <w:tabs>
          <w:tab w:val="left" w:pos="0"/>
        </w:tabs>
        <w:rPr>
          <w:rFonts w:ascii="仿宋" w:eastAsia="仿宋" w:hAnsi="仿宋"/>
        </w:rPr>
      </w:pPr>
      <w:r>
        <w:rPr>
          <w:rFonts w:ascii="仿宋" w:eastAsia="仿宋" w:hAnsi="仿宋" w:hint="eastAsia"/>
          <w:b/>
          <w:sz w:val="32"/>
          <w:szCs w:val="32"/>
        </w:rPr>
        <w:t>格式2-</w:t>
      </w:r>
      <w:r>
        <w:rPr>
          <w:rFonts w:ascii="仿宋" w:eastAsia="仿宋" w:hAnsi="仿宋"/>
          <w:b/>
          <w:sz w:val="32"/>
          <w:szCs w:val="32"/>
        </w:rPr>
        <w:t>10</w:t>
      </w:r>
    </w:p>
    <w:p w:rsidR="00E63AC5" w:rsidRDefault="001B09F7">
      <w:pPr>
        <w:pStyle w:val="20"/>
        <w:tabs>
          <w:tab w:val="left" w:pos="0"/>
        </w:tabs>
        <w:jc w:val="center"/>
        <w:outlineLvl w:val="2"/>
        <w:rPr>
          <w:rFonts w:ascii="仿宋" w:eastAsia="仿宋" w:hAnsi="仿宋"/>
          <w:b/>
          <w:sz w:val="32"/>
          <w:szCs w:val="32"/>
        </w:rPr>
      </w:pPr>
      <w:r>
        <w:rPr>
          <w:rFonts w:ascii="仿宋" w:eastAsia="仿宋" w:hAnsi="仿宋" w:hint="eastAsia"/>
          <w:b/>
          <w:sz w:val="32"/>
          <w:szCs w:val="32"/>
        </w:rPr>
        <w:t>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E63AC5">
        <w:trPr>
          <w:trHeight w:val="606"/>
          <w:jc w:val="center"/>
        </w:trPr>
        <w:tc>
          <w:tcPr>
            <w:tcW w:w="956" w:type="dxa"/>
            <w:vAlign w:val="center"/>
          </w:tcPr>
          <w:p w:rsidR="00E63AC5" w:rsidRDefault="001B09F7">
            <w:pPr>
              <w:jc w:val="center"/>
              <w:rPr>
                <w:rFonts w:ascii="仿宋" w:eastAsia="仿宋" w:hAnsi="仿宋"/>
                <w:sz w:val="24"/>
              </w:rPr>
            </w:pPr>
            <w:r>
              <w:rPr>
                <w:rFonts w:ascii="仿宋" w:eastAsia="仿宋" w:hAnsi="仿宋" w:hint="eastAsia"/>
                <w:sz w:val="24"/>
              </w:rPr>
              <w:t>序号</w:t>
            </w:r>
          </w:p>
        </w:tc>
        <w:tc>
          <w:tcPr>
            <w:tcW w:w="2795" w:type="dxa"/>
            <w:vAlign w:val="center"/>
          </w:tcPr>
          <w:p w:rsidR="00E63AC5" w:rsidRDefault="001B09F7">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E63AC5" w:rsidRDefault="001B09F7">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E63AC5" w:rsidRDefault="001B09F7">
            <w:pPr>
              <w:jc w:val="center"/>
              <w:rPr>
                <w:rFonts w:ascii="仿宋" w:eastAsia="仿宋" w:hAnsi="仿宋"/>
                <w:sz w:val="24"/>
              </w:rPr>
            </w:pPr>
            <w:r>
              <w:rPr>
                <w:rFonts w:ascii="仿宋" w:eastAsia="仿宋" w:hAnsi="仿宋" w:hint="eastAsia"/>
                <w:sz w:val="24"/>
              </w:rPr>
              <w:t>响应文件响应</w:t>
            </w:r>
          </w:p>
        </w:tc>
      </w:tr>
      <w:tr w:rsidR="00E63AC5">
        <w:trPr>
          <w:trHeight w:val="1080"/>
          <w:jc w:val="center"/>
        </w:trPr>
        <w:tc>
          <w:tcPr>
            <w:tcW w:w="956" w:type="dxa"/>
          </w:tcPr>
          <w:p w:rsidR="00E63AC5" w:rsidRDefault="00E63AC5">
            <w:pPr>
              <w:jc w:val="center"/>
              <w:rPr>
                <w:rFonts w:ascii="仿宋" w:eastAsia="仿宋" w:hAnsi="仿宋"/>
                <w:sz w:val="24"/>
              </w:rPr>
            </w:pPr>
          </w:p>
        </w:tc>
        <w:tc>
          <w:tcPr>
            <w:tcW w:w="2795" w:type="dxa"/>
          </w:tcPr>
          <w:p w:rsidR="00E63AC5" w:rsidRDefault="00E63AC5">
            <w:pPr>
              <w:jc w:val="center"/>
              <w:rPr>
                <w:rFonts w:ascii="仿宋" w:eastAsia="仿宋" w:hAnsi="仿宋"/>
                <w:sz w:val="24"/>
              </w:rPr>
            </w:pPr>
          </w:p>
        </w:tc>
        <w:tc>
          <w:tcPr>
            <w:tcW w:w="2795" w:type="dxa"/>
          </w:tcPr>
          <w:p w:rsidR="00E63AC5" w:rsidRDefault="00E63AC5">
            <w:pPr>
              <w:jc w:val="center"/>
              <w:rPr>
                <w:rFonts w:ascii="仿宋" w:eastAsia="仿宋" w:hAnsi="仿宋"/>
                <w:sz w:val="24"/>
              </w:rPr>
            </w:pPr>
          </w:p>
        </w:tc>
        <w:tc>
          <w:tcPr>
            <w:tcW w:w="2795" w:type="dxa"/>
          </w:tcPr>
          <w:p w:rsidR="00E63AC5" w:rsidRDefault="00E63AC5">
            <w:pPr>
              <w:jc w:val="center"/>
              <w:rPr>
                <w:rFonts w:ascii="仿宋" w:eastAsia="仿宋" w:hAnsi="仿宋"/>
                <w:sz w:val="24"/>
              </w:rPr>
            </w:pPr>
          </w:p>
        </w:tc>
      </w:tr>
      <w:tr w:rsidR="00E63AC5">
        <w:trPr>
          <w:trHeight w:val="1080"/>
          <w:jc w:val="center"/>
        </w:trPr>
        <w:tc>
          <w:tcPr>
            <w:tcW w:w="956" w:type="dxa"/>
          </w:tcPr>
          <w:p w:rsidR="00E63AC5" w:rsidRDefault="00E63AC5">
            <w:pPr>
              <w:jc w:val="center"/>
              <w:rPr>
                <w:rFonts w:ascii="仿宋" w:eastAsia="仿宋" w:hAnsi="仿宋"/>
                <w:sz w:val="24"/>
              </w:rPr>
            </w:pPr>
          </w:p>
        </w:tc>
        <w:tc>
          <w:tcPr>
            <w:tcW w:w="2795" w:type="dxa"/>
          </w:tcPr>
          <w:p w:rsidR="00E63AC5" w:rsidRDefault="00E63AC5">
            <w:pPr>
              <w:jc w:val="center"/>
              <w:rPr>
                <w:rFonts w:ascii="仿宋" w:eastAsia="仿宋" w:hAnsi="仿宋"/>
                <w:sz w:val="24"/>
              </w:rPr>
            </w:pPr>
          </w:p>
        </w:tc>
        <w:tc>
          <w:tcPr>
            <w:tcW w:w="2795" w:type="dxa"/>
          </w:tcPr>
          <w:p w:rsidR="00E63AC5" w:rsidRDefault="00E63AC5">
            <w:pPr>
              <w:jc w:val="center"/>
              <w:rPr>
                <w:rFonts w:ascii="仿宋" w:eastAsia="仿宋" w:hAnsi="仿宋"/>
                <w:sz w:val="24"/>
              </w:rPr>
            </w:pPr>
          </w:p>
        </w:tc>
        <w:tc>
          <w:tcPr>
            <w:tcW w:w="2795" w:type="dxa"/>
          </w:tcPr>
          <w:p w:rsidR="00E63AC5" w:rsidRDefault="00E63AC5">
            <w:pPr>
              <w:jc w:val="center"/>
              <w:rPr>
                <w:rFonts w:ascii="仿宋" w:eastAsia="仿宋" w:hAnsi="仿宋"/>
                <w:sz w:val="24"/>
              </w:rPr>
            </w:pPr>
          </w:p>
        </w:tc>
      </w:tr>
      <w:tr w:rsidR="00E63AC5">
        <w:trPr>
          <w:trHeight w:val="1080"/>
          <w:jc w:val="center"/>
        </w:trPr>
        <w:tc>
          <w:tcPr>
            <w:tcW w:w="956" w:type="dxa"/>
          </w:tcPr>
          <w:p w:rsidR="00E63AC5" w:rsidRDefault="00E63AC5">
            <w:pPr>
              <w:jc w:val="center"/>
              <w:rPr>
                <w:rFonts w:ascii="仿宋" w:eastAsia="仿宋" w:hAnsi="仿宋"/>
                <w:sz w:val="24"/>
              </w:rPr>
            </w:pPr>
          </w:p>
        </w:tc>
        <w:tc>
          <w:tcPr>
            <w:tcW w:w="2795" w:type="dxa"/>
          </w:tcPr>
          <w:p w:rsidR="00E63AC5" w:rsidRDefault="00E63AC5">
            <w:pPr>
              <w:jc w:val="center"/>
              <w:rPr>
                <w:rFonts w:ascii="仿宋" w:eastAsia="仿宋" w:hAnsi="仿宋"/>
                <w:sz w:val="24"/>
              </w:rPr>
            </w:pPr>
          </w:p>
        </w:tc>
        <w:tc>
          <w:tcPr>
            <w:tcW w:w="2795" w:type="dxa"/>
          </w:tcPr>
          <w:p w:rsidR="00E63AC5" w:rsidRDefault="00E63AC5">
            <w:pPr>
              <w:jc w:val="center"/>
              <w:rPr>
                <w:rFonts w:ascii="仿宋" w:eastAsia="仿宋" w:hAnsi="仿宋"/>
                <w:sz w:val="24"/>
              </w:rPr>
            </w:pPr>
          </w:p>
        </w:tc>
        <w:tc>
          <w:tcPr>
            <w:tcW w:w="2795" w:type="dxa"/>
          </w:tcPr>
          <w:p w:rsidR="00E63AC5" w:rsidRDefault="00E63AC5">
            <w:pPr>
              <w:jc w:val="center"/>
              <w:rPr>
                <w:rFonts w:ascii="仿宋" w:eastAsia="仿宋" w:hAnsi="仿宋"/>
                <w:sz w:val="24"/>
              </w:rPr>
            </w:pPr>
          </w:p>
        </w:tc>
      </w:tr>
      <w:tr w:rsidR="00E63AC5">
        <w:trPr>
          <w:trHeight w:val="1080"/>
          <w:jc w:val="center"/>
        </w:trPr>
        <w:tc>
          <w:tcPr>
            <w:tcW w:w="956" w:type="dxa"/>
          </w:tcPr>
          <w:p w:rsidR="00E63AC5" w:rsidRDefault="00E63AC5">
            <w:pPr>
              <w:jc w:val="center"/>
              <w:rPr>
                <w:rFonts w:ascii="仿宋" w:eastAsia="仿宋" w:hAnsi="仿宋"/>
                <w:sz w:val="24"/>
              </w:rPr>
            </w:pPr>
          </w:p>
        </w:tc>
        <w:tc>
          <w:tcPr>
            <w:tcW w:w="2795" w:type="dxa"/>
          </w:tcPr>
          <w:p w:rsidR="00E63AC5" w:rsidRDefault="00E63AC5">
            <w:pPr>
              <w:jc w:val="center"/>
              <w:rPr>
                <w:rFonts w:ascii="仿宋" w:eastAsia="仿宋" w:hAnsi="仿宋"/>
                <w:sz w:val="24"/>
              </w:rPr>
            </w:pPr>
          </w:p>
        </w:tc>
        <w:tc>
          <w:tcPr>
            <w:tcW w:w="2795" w:type="dxa"/>
          </w:tcPr>
          <w:p w:rsidR="00E63AC5" w:rsidRDefault="00E63AC5">
            <w:pPr>
              <w:jc w:val="center"/>
              <w:rPr>
                <w:rFonts w:ascii="仿宋" w:eastAsia="仿宋" w:hAnsi="仿宋"/>
                <w:sz w:val="24"/>
              </w:rPr>
            </w:pPr>
          </w:p>
        </w:tc>
        <w:tc>
          <w:tcPr>
            <w:tcW w:w="2795" w:type="dxa"/>
          </w:tcPr>
          <w:p w:rsidR="00E63AC5" w:rsidRDefault="00E63AC5">
            <w:pPr>
              <w:jc w:val="center"/>
              <w:rPr>
                <w:rFonts w:ascii="仿宋" w:eastAsia="仿宋" w:hAnsi="仿宋"/>
                <w:sz w:val="24"/>
              </w:rPr>
            </w:pPr>
          </w:p>
        </w:tc>
      </w:tr>
    </w:tbl>
    <w:p w:rsidR="00E63AC5" w:rsidRDefault="00E63AC5">
      <w:pPr>
        <w:ind w:firstLineChars="200" w:firstLine="482"/>
        <w:rPr>
          <w:rFonts w:ascii="仿宋" w:eastAsia="仿宋" w:hAnsi="仿宋"/>
          <w:b/>
          <w:sz w:val="24"/>
        </w:rPr>
      </w:pPr>
    </w:p>
    <w:p w:rsidR="00E63AC5" w:rsidRDefault="001B09F7">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E63AC5" w:rsidRDefault="00E63AC5">
      <w:pPr>
        <w:adjustRightInd w:val="0"/>
        <w:spacing w:line="400" w:lineRule="exact"/>
        <w:ind w:firstLineChars="200" w:firstLine="480"/>
        <w:jc w:val="left"/>
        <w:rPr>
          <w:rFonts w:ascii="仿宋" w:eastAsia="仿宋" w:hAnsi="仿宋"/>
          <w:sz w:val="24"/>
        </w:rPr>
      </w:pPr>
    </w:p>
    <w:p w:rsidR="00E63AC5" w:rsidRDefault="001B09F7">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E63AC5" w:rsidRDefault="001B09F7">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E63AC5" w:rsidRDefault="001B09F7">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E63AC5" w:rsidRDefault="001B09F7">
      <w:pPr>
        <w:widowControl/>
        <w:jc w:val="left"/>
        <w:rPr>
          <w:rFonts w:ascii="仿宋" w:eastAsia="仿宋" w:hAnsi="仿宋"/>
          <w:sz w:val="24"/>
        </w:rPr>
      </w:pPr>
      <w:r>
        <w:rPr>
          <w:rFonts w:ascii="仿宋" w:eastAsia="仿宋" w:hAnsi="仿宋"/>
          <w:sz w:val="24"/>
        </w:rPr>
        <w:br w:type="page"/>
      </w:r>
    </w:p>
    <w:p w:rsidR="00E63AC5" w:rsidRDefault="001B09F7">
      <w:pPr>
        <w:widowControl/>
        <w:jc w:val="left"/>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1</w:t>
      </w:r>
    </w:p>
    <w:p w:rsidR="00E63AC5" w:rsidRDefault="001B09F7">
      <w:pPr>
        <w:jc w:val="center"/>
        <w:outlineLvl w:val="2"/>
        <w:rPr>
          <w:rFonts w:ascii="仿宋" w:eastAsia="仿宋" w:hAnsi="仿宋"/>
          <w:b/>
          <w:sz w:val="32"/>
          <w:szCs w:val="32"/>
        </w:rPr>
      </w:pPr>
      <w:r>
        <w:rPr>
          <w:rFonts w:ascii="仿宋" w:eastAsia="仿宋" w:hAnsi="仿宋" w:hint="eastAsia"/>
          <w:b/>
          <w:sz w:val="32"/>
          <w:szCs w:val="32"/>
        </w:rPr>
        <w:t>十、商务、技术、服务应答附表</w:t>
      </w:r>
    </w:p>
    <w:p w:rsidR="00E63AC5" w:rsidRDefault="001B09F7">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E63AC5" w:rsidRDefault="00E63AC5">
      <w:pPr>
        <w:rPr>
          <w:rFonts w:ascii="仿宋" w:eastAsia="仿宋" w:hAnsi="仿宋" w:cs="宋体"/>
          <w:bCs/>
          <w:sz w:val="28"/>
          <w:szCs w:val="28"/>
        </w:rPr>
      </w:pPr>
    </w:p>
    <w:p w:rsidR="00E63AC5" w:rsidRDefault="001B09F7">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63AC5">
        <w:trPr>
          <w:cantSplit/>
          <w:trHeight w:val="462"/>
        </w:trPr>
        <w:tc>
          <w:tcPr>
            <w:tcW w:w="8215" w:type="dxa"/>
            <w:gridSpan w:val="9"/>
            <w:vAlign w:val="center"/>
          </w:tcPr>
          <w:p w:rsidR="00E63AC5" w:rsidRDefault="001B09F7">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E63AC5">
        <w:trPr>
          <w:cantSplit/>
          <w:trHeight w:val="462"/>
        </w:trPr>
        <w:tc>
          <w:tcPr>
            <w:tcW w:w="1741" w:type="dxa"/>
            <w:gridSpan w:val="2"/>
            <w:vAlign w:val="center"/>
          </w:tcPr>
          <w:p w:rsidR="00E63AC5" w:rsidRDefault="001B09F7">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E63AC5" w:rsidRDefault="00E63AC5">
            <w:pPr>
              <w:ind w:firstLineChars="196" w:firstLine="470"/>
              <w:outlineLvl w:val="1"/>
              <w:rPr>
                <w:rFonts w:ascii="仿宋" w:eastAsia="仿宋" w:hAnsi="仿宋"/>
                <w:sz w:val="24"/>
              </w:rPr>
            </w:pPr>
          </w:p>
        </w:tc>
      </w:tr>
      <w:tr w:rsidR="00E63AC5">
        <w:trPr>
          <w:cantSplit/>
          <w:trHeight w:val="462"/>
        </w:trPr>
        <w:tc>
          <w:tcPr>
            <w:tcW w:w="1741" w:type="dxa"/>
            <w:gridSpan w:val="2"/>
            <w:vAlign w:val="center"/>
          </w:tcPr>
          <w:p w:rsidR="00E63AC5" w:rsidRDefault="001B09F7">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E63AC5" w:rsidRDefault="00E63AC5">
            <w:pPr>
              <w:ind w:firstLineChars="196" w:firstLine="470"/>
              <w:outlineLvl w:val="1"/>
              <w:rPr>
                <w:rFonts w:ascii="仿宋" w:eastAsia="仿宋" w:hAnsi="仿宋"/>
                <w:sz w:val="24"/>
              </w:rPr>
            </w:pPr>
          </w:p>
        </w:tc>
      </w:tr>
      <w:tr w:rsidR="00E63AC5">
        <w:trPr>
          <w:cantSplit/>
          <w:trHeight w:val="462"/>
        </w:trPr>
        <w:tc>
          <w:tcPr>
            <w:tcW w:w="1741" w:type="dxa"/>
            <w:gridSpan w:val="2"/>
            <w:vAlign w:val="center"/>
          </w:tcPr>
          <w:p w:rsidR="00E63AC5" w:rsidRDefault="001B09F7">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E63AC5" w:rsidRDefault="00E63AC5">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E63AC5" w:rsidRDefault="001B09F7">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E63AC5" w:rsidRDefault="00E63AC5">
            <w:pPr>
              <w:ind w:firstLineChars="196" w:firstLine="470"/>
              <w:outlineLvl w:val="1"/>
              <w:rPr>
                <w:rFonts w:ascii="仿宋" w:eastAsia="仿宋" w:hAnsi="仿宋"/>
                <w:sz w:val="24"/>
              </w:rPr>
            </w:pPr>
          </w:p>
        </w:tc>
      </w:tr>
      <w:tr w:rsidR="00E63AC5">
        <w:trPr>
          <w:cantSplit/>
          <w:trHeight w:val="462"/>
        </w:trPr>
        <w:tc>
          <w:tcPr>
            <w:tcW w:w="1741" w:type="dxa"/>
            <w:gridSpan w:val="2"/>
            <w:vAlign w:val="center"/>
          </w:tcPr>
          <w:p w:rsidR="00E63AC5" w:rsidRDefault="001B09F7">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E63AC5" w:rsidRDefault="001B09F7">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E63AC5">
        <w:trPr>
          <w:cantSplit/>
          <w:trHeight w:val="442"/>
        </w:trPr>
        <w:tc>
          <w:tcPr>
            <w:tcW w:w="1741" w:type="dxa"/>
            <w:gridSpan w:val="2"/>
            <w:vMerge w:val="restart"/>
            <w:vAlign w:val="center"/>
          </w:tcPr>
          <w:p w:rsidR="00E63AC5" w:rsidRDefault="001B09F7">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E63AC5" w:rsidRDefault="001B09F7">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E63AC5" w:rsidRDefault="00E63AC5">
            <w:pPr>
              <w:ind w:firstLineChars="196" w:firstLine="470"/>
              <w:outlineLvl w:val="1"/>
              <w:rPr>
                <w:rFonts w:ascii="仿宋" w:eastAsia="仿宋" w:hAnsi="仿宋"/>
                <w:sz w:val="24"/>
              </w:rPr>
            </w:pPr>
          </w:p>
        </w:tc>
        <w:tc>
          <w:tcPr>
            <w:tcW w:w="1529" w:type="dxa"/>
            <w:vAlign w:val="center"/>
          </w:tcPr>
          <w:p w:rsidR="00E63AC5" w:rsidRDefault="001B09F7">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E63AC5" w:rsidRDefault="00E63AC5">
            <w:pPr>
              <w:ind w:firstLineChars="196" w:firstLine="470"/>
              <w:outlineLvl w:val="1"/>
              <w:rPr>
                <w:rFonts w:ascii="仿宋" w:eastAsia="仿宋" w:hAnsi="仿宋"/>
                <w:sz w:val="24"/>
              </w:rPr>
            </w:pPr>
          </w:p>
        </w:tc>
      </w:tr>
      <w:tr w:rsidR="00E63AC5">
        <w:trPr>
          <w:cantSplit/>
          <w:trHeight w:val="148"/>
        </w:trPr>
        <w:tc>
          <w:tcPr>
            <w:tcW w:w="1741" w:type="dxa"/>
            <w:gridSpan w:val="2"/>
            <w:vMerge/>
            <w:vAlign w:val="center"/>
          </w:tcPr>
          <w:p w:rsidR="00E63AC5" w:rsidRDefault="00E63AC5">
            <w:pPr>
              <w:rPr>
                <w:rFonts w:ascii="仿宋" w:eastAsia="仿宋" w:hAnsi="仿宋"/>
              </w:rPr>
            </w:pPr>
          </w:p>
        </w:tc>
        <w:tc>
          <w:tcPr>
            <w:tcW w:w="1635" w:type="dxa"/>
            <w:vAlign w:val="center"/>
          </w:tcPr>
          <w:p w:rsidR="00E63AC5" w:rsidRDefault="001B09F7">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E63AC5" w:rsidRDefault="00E63AC5">
            <w:pPr>
              <w:ind w:firstLineChars="196" w:firstLine="470"/>
              <w:outlineLvl w:val="1"/>
              <w:rPr>
                <w:rFonts w:ascii="仿宋" w:eastAsia="仿宋" w:hAnsi="仿宋"/>
                <w:sz w:val="24"/>
              </w:rPr>
            </w:pPr>
          </w:p>
        </w:tc>
      </w:tr>
      <w:tr w:rsidR="00E63AC5">
        <w:trPr>
          <w:cantSplit/>
          <w:trHeight w:val="148"/>
        </w:trPr>
        <w:tc>
          <w:tcPr>
            <w:tcW w:w="8215" w:type="dxa"/>
            <w:gridSpan w:val="9"/>
            <w:vAlign w:val="center"/>
          </w:tcPr>
          <w:p w:rsidR="00E63AC5" w:rsidRDefault="001B09F7">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E63AC5">
        <w:trPr>
          <w:cantSplit/>
          <w:trHeight w:val="148"/>
        </w:trPr>
        <w:tc>
          <w:tcPr>
            <w:tcW w:w="1278" w:type="dxa"/>
            <w:vMerge w:val="restart"/>
            <w:tcBorders>
              <w:right w:val="single" w:sz="4" w:space="0" w:color="auto"/>
            </w:tcBorders>
            <w:vAlign w:val="center"/>
          </w:tcPr>
          <w:p w:rsidR="00E63AC5" w:rsidRDefault="001B09F7">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E63AC5" w:rsidRDefault="001B09F7">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rsidR="00E63AC5" w:rsidRDefault="00E63AC5">
            <w:pPr>
              <w:rPr>
                <w:rFonts w:ascii="仿宋" w:eastAsia="仿宋" w:hAnsi="仿宋"/>
                <w:b/>
                <w:bCs/>
                <w:sz w:val="24"/>
              </w:rPr>
            </w:pPr>
          </w:p>
        </w:tc>
      </w:tr>
      <w:tr w:rsidR="00E63AC5">
        <w:trPr>
          <w:cantSplit/>
          <w:trHeight w:val="148"/>
        </w:trPr>
        <w:tc>
          <w:tcPr>
            <w:tcW w:w="1278" w:type="dxa"/>
            <w:vMerge/>
            <w:tcBorders>
              <w:right w:val="single" w:sz="4" w:space="0" w:color="auto"/>
            </w:tcBorders>
            <w:vAlign w:val="center"/>
          </w:tcPr>
          <w:p w:rsidR="00E63AC5" w:rsidRDefault="00E63AC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63AC5" w:rsidRDefault="001B09F7">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rsidR="00E63AC5" w:rsidRDefault="00E63AC5">
            <w:pPr>
              <w:rPr>
                <w:rFonts w:ascii="仿宋" w:eastAsia="仿宋" w:hAnsi="仿宋"/>
                <w:b/>
                <w:bCs/>
                <w:sz w:val="24"/>
              </w:rPr>
            </w:pPr>
          </w:p>
        </w:tc>
      </w:tr>
      <w:tr w:rsidR="00E63AC5">
        <w:trPr>
          <w:cantSplit/>
          <w:trHeight w:val="148"/>
        </w:trPr>
        <w:tc>
          <w:tcPr>
            <w:tcW w:w="1278" w:type="dxa"/>
            <w:vMerge/>
            <w:tcBorders>
              <w:right w:val="single" w:sz="4" w:space="0" w:color="auto"/>
            </w:tcBorders>
            <w:vAlign w:val="center"/>
          </w:tcPr>
          <w:p w:rsidR="00E63AC5" w:rsidRDefault="00E63AC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63AC5" w:rsidRDefault="001B09F7">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rsidR="00E63AC5" w:rsidRDefault="00E63AC5">
            <w:pPr>
              <w:rPr>
                <w:rFonts w:ascii="仿宋" w:eastAsia="仿宋" w:hAnsi="仿宋"/>
                <w:b/>
                <w:bCs/>
                <w:sz w:val="24"/>
              </w:rPr>
            </w:pPr>
          </w:p>
        </w:tc>
      </w:tr>
      <w:tr w:rsidR="00E63AC5">
        <w:trPr>
          <w:cantSplit/>
          <w:trHeight w:val="148"/>
        </w:trPr>
        <w:tc>
          <w:tcPr>
            <w:tcW w:w="1278" w:type="dxa"/>
            <w:vMerge/>
            <w:tcBorders>
              <w:right w:val="single" w:sz="4" w:space="0" w:color="auto"/>
            </w:tcBorders>
            <w:vAlign w:val="center"/>
          </w:tcPr>
          <w:p w:rsidR="00E63AC5" w:rsidRDefault="00E63AC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63AC5" w:rsidRDefault="001B09F7">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rsidR="00E63AC5" w:rsidRDefault="00E63AC5">
            <w:pPr>
              <w:rPr>
                <w:rFonts w:ascii="仿宋" w:eastAsia="仿宋" w:hAnsi="仿宋"/>
                <w:b/>
                <w:bCs/>
                <w:sz w:val="24"/>
              </w:rPr>
            </w:pPr>
          </w:p>
        </w:tc>
      </w:tr>
      <w:tr w:rsidR="00E63AC5">
        <w:trPr>
          <w:cantSplit/>
          <w:trHeight w:val="148"/>
        </w:trPr>
        <w:tc>
          <w:tcPr>
            <w:tcW w:w="1278" w:type="dxa"/>
            <w:vMerge/>
            <w:tcBorders>
              <w:right w:val="single" w:sz="4" w:space="0" w:color="auto"/>
            </w:tcBorders>
            <w:vAlign w:val="center"/>
          </w:tcPr>
          <w:p w:rsidR="00E63AC5" w:rsidRDefault="00E63AC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63AC5" w:rsidRDefault="001B09F7">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E63AC5" w:rsidRDefault="001B09F7">
            <w:pPr>
              <w:widowControl/>
              <w:numPr>
                <w:ilvl w:val="0"/>
                <w:numId w:val="4"/>
              </w:numPr>
              <w:jc w:val="left"/>
              <w:rPr>
                <w:rFonts w:ascii="仿宋" w:eastAsia="仿宋" w:hAnsi="仿宋" w:cs="宋体"/>
                <w:bCs/>
                <w:sz w:val="24"/>
              </w:rPr>
            </w:pPr>
            <w:r>
              <w:rPr>
                <w:rFonts w:ascii="仿宋" w:eastAsia="仿宋" w:hAnsi="仿宋" w:cs="宋体" w:hint="eastAsia"/>
                <w:bCs/>
                <w:sz w:val="24"/>
              </w:rPr>
              <w:t>....</w:t>
            </w:r>
          </w:p>
          <w:p w:rsidR="00E63AC5" w:rsidRDefault="001B09F7">
            <w:pPr>
              <w:widowControl/>
              <w:numPr>
                <w:ilvl w:val="0"/>
                <w:numId w:val="4"/>
              </w:numPr>
              <w:jc w:val="left"/>
              <w:rPr>
                <w:rFonts w:ascii="仿宋" w:eastAsia="仿宋" w:hAnsi="仿宋" w:cs="宋体"/>
                <w:bCs/>
                <w:sz w:val="24"/>
              </w:rPr>
            </w:pPr>
            <w:r>
              <w:rPr>
                <w:rFonts w:ascii="仿宋" w:eastAsia="仿宋" w:hAnsi="仿宋" w:cs="宋体" w:hint="eastAsia"/>
                <w:bCs/>
                <w:sz w:val="24"/>
              </w:rPr>
              <w:t>....</w:t>
            </w:r>
          </w:p>
          <w:p w:rsidR="00E63AC5" w:rsidRDefault="001B09F7">
            <w:pPr>
              <w:widowControl/>
              <w:numPr>
                <w:ilvl w:val="0"/>
                <w:numId w:val="4"/>
              </w:numPr>
              <w:jc w:val="left"/>
              <w:rPr>
                <w:rFonts w:ascii="仿宋" w:eastAsia="仿宋" w:hAnsi="仿宋" w:cs="宋体"/>
                <w:bCs/>
                <w:sz w:val="24"/>
              </w:rPr>
            </w:pPr>
            <w:r>
              <w:rPr>
                <w:rFonts w:ascii="仿宋" w:eastAsia="仿宋" w:hAnsi="仿宋" w:cs="宋体" w:hint="eastAsia"/>
                <w:bCs/>
                <w:sz w:val="24"/>
              </w:rPr>
              <w:t>....</w:t>
            </w:r>
          </w:p>
          <w:p w:rsidR="00E63AC5" w:rsidRDefault="001B09F7">
            <w:pPr>
              <w:rPr>
                <w:rFonts w:ascii="仿宋" w:eastAsia="仿宋" w:hAnsi="仿宋"/>
                <w:b/>
                <w:bCs/>
                <w:sz w:val="24"/>
              </w:rPr>
            </w:pPr>
            <w:r>
              <w:rPr>
                <w:rFonts w:ascii="仿宋" w:eastAsia="仿宋" w:hAnsi="仿宋" w:cs="宋体" w:hint="eastAsia"/>
                <w:bCs/>
                <w:sz w:val="24"/>
              </w:rPr>
              <w:t>......</w:t>
            </w:r>
          </w:p>
        </w:tc>
      </w:tr>
    </w:tbl>
    <w:p w:rsidR="00E63AC5" w:rsidRDefault="001B09F7">
      <w:pPr>
        <w:rPr>
          <w:rFonts w:ascii="仿宋" w:eastAsia="仿宋" w:hAnsi="仿宋"/>
          <w:sz w:val="24"/>
        </w:rPr>
      </w:pPr>
      <w:r>
        <w:rPr>
          <w:rFonts w:ascii="仿宋" w:eastAsia="仿宋" w:hAnsi="仿宋" w:hint="eastAsia"/>
          <w:sz w:val="24"/>
        </w:rPr>
        <w:t>注：</w:t>
      </w:r>
    </w:p>
    <w:p w:rsidR="00E63AC5" w:rsidRDefault="001B09F7">
      <w:pPr>
        <w:widowControl/>
        <w:numPr>
          <w:ilvl w:val="0"/>
          <w:numId w:val="5"/>
        </w:numPr>
        <w:jc w:val="left"/>
        <w:rPr>
          <w:rFonts w:ascii="仿宋" w:eastAsia="仿宋" w:hAnsi="仿宋"/>
          <w:sz w:val="24"/>
        </w:rPr>
      </w:pPr>
      <w:r>
        <w:rPr>
          <w:rFonts w:ascii="仿宋" w:eastAsia="仿宋" w:hAnsi="仿宋" w:hint="eastAsia"/>
          <w:sz w:val="24"/>
        </w:rPr>
        <w:t>供应商需如实完善表格内容。</w:t>
      </w:r>
    </w:p>
    <w:p w:rsidR="00E63AC5" w:rsidRDefault="001B09F7">
      <w:pPr>
        <w:widowControl/>
        <w:numPr>
          <w:ilvl w:val="0"/>
          <w:numId w:val="5"/>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E63AC5" w:rsidRDefault="001B09F7">
      <w:pPr>
        <w:widowControl/>
        <w:numPr>
          <w:ilvl w:val="0"/>
          <w:numId w:val="5"/>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E63AC5" w:rsidRDefault="001B09F7">
      <w:pPr>
        <w:ind w:firstLineChars="175" w:firstLine="420"/>
        <w:rPr>
          <w:rFonts w:ascii="仿宋" w:eastAsia="仿宋" w:hAnsi="仿宋"/>
          <w:sz w:val="24"/>
        </w:rPr>
      </w:pPr>
      <w:r>
        <w:rPr>
          <w:rFonts w:ascii="仿宋" w:eastAsia="仿宋" w:hAnsi="仿宋"/>
          <w:sz w:val="24"/>
        </w:rPr>
        <w:t>供应商名称：（盖章）</w:t>
      </w:r>
    </w:p>
    <w:p w:rsidR="00E63AC5" w:rsidRDefault="001B09F7">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E63AC5" w:rsidRDefault="001B09F7">
      <w:pPr>
        <w:ind w:firstLineChars="175" w:firstLine="420"/>
        <w:rPr>
          <w:rFonts w:ascii="仿宋" w:eastAsia="仿宋" w:hAnsi="仿宋"/>
          <w:b/>
          <w:sz w:val="24"/>
        </w:rPr>
      </w:pPr>
      <w:r>
        <w:rPr>
          <w:rFonts w:ascii="仿宋" w:eastAsia="仿宋" w:hAnsi="仿宋"/>
          <w:bCs/>
          <w:sz w:val="24"/>
        </w:rPr>
        <w:t>报价日期:</w:t>
      </w:r>
    </w:p>
    <w:p w:rsidR="00E63AC5" w:rsidRDefault="001B09F7">
      <w:pPr>
        <w:widowControl/>
        <w:spacing w:line="360" w:lineRule="atLeast"/>
        <w:ind w:firstLineChars="196" w:firstLine="470"/>
        <w:jc w:val="left"/>
        <w:rPr>
          <w:rFonts w:ascii="仿宋" w:eastAsia="仿宋" w:hAnsi="仿宋"/>
          <w:sz w:val="24"/>
        </w:rPr>
      </w:pPr>
      <w:r>
        <w:rPr>
          <w:rFonts w:ascii="仿宋" w:eastAsia="仿宋" w:hAnsi="仿宋"/>
          <w:sz w:val="24"/>
        </w:rPr>
        <w:br w:type="page"/>
      </w:r>
    </w:p>
    <w:p w:rsidR="00E63AC5" w:rsidRDefault="001B09F7">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2</w:t>
      </w:r>
    </w:p>
    <w:p w:rsidR="00E63AC5" w:rsidRDefault="001B09F7">
      <w:pPr>
        <w:jc w:val="center"/>
        <w:outlineLvl w:val="2"/>
        <w:rPr>
          <w:rFonts w:ascii="仿宋" w:eastAsia="仿宋" w:hAnsi="仿宋" w:cs="Arial"/>
          <w:b/>
          <w:bCs/>
          <w:sz w:val="32"/>
          <w:szCs w:val="32"/>
        </w:rPr>
      </w:pPr>
      <w:r>
        <w:rPr>
          <w:rFonts w:ascii="仿宋" w:eastAsia="仿宋" w:hAnsi="仿宋" w:cs="Arial" w:hint="eastAsia"/>
          <w:b/>
          <w:bCs/>
          <w:sz w:val="32"/>
          <w:szCs w:val="32"/>
        </w:rPr>
        <w:t>十一、供应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rsidR="00E63AC5" w:rsidRDefault="00E63AC5">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E63AC5">
        <w:trPr>
          <w:cantSplit/>
          <w:trHeight w:val="600"/>
          <w:jc w:val="center"/>
        </w:trPr>
        <w:tc>
          <w:tcPr>
            <w:tcW w:w="718" w:type="dxa"/>
            <w:tcBorders>
              <w:top w:val="single" w:sz="4" w:space="0" w:color="auto"/>
            </w:tcBorders>
            <w:vAlign w:val="center"/>
          </w:tcPr>
          <w:p w:rsidR="00E63AC5" w:rsidRDefault="001B09F7">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E63AC5" w:rsidRDefault="001B09F7">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E63AC5" w:rsidRDefault="001B09F7">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E63AC5" w:rsidRDefault="001B09F7">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E63AC5" w:rsidRDefault="001B09F7">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E63AC5" w:rsidRDefault="001B09F7">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E63AC5" w:rsidRDefault="001B09F7">
            <w:pPr>
              <w:spacing w:line="400" w:lineRule="exact"/>
              <w:jc w:val="center"/>
              <w:rPr>
                <w:rFonts w:ascii="仿宋" w:eastAsia="仿宋" w:hAnsi="仿宋" w:cs="Arial"/>
                <w:b/>
              </w:rPr>
            </w:pPr>
            <w:r>
              <w:rPr>
                <w:rFonts w:ascii="仿宋" w:eastAsia="仿宋" w:hAnsi="仿宋" w:cs="Arial" w:hint="eastAsia"/>
                <w:b/>
              </w:rPr>
              <w:t>备注</w:t>
            </w:r>
          </w:p>
        </w:tc>
      </w:tr>
      <w:tr w:rsidR="00E63AC5">
        <w:trPr>
          <w:cantSplit/>
          <w:trHeight w:val="600"/>
          <w:jc w:val="center"/>
        </w:trPr>
        <w:tc>
          <w:tcPr>
            <w:tcW w:w="718" w:type="dxa"/>
            <w:vAlign w:val="center"/>
          </w:tcPr>
          <w:p w:rsidR="00E63AC5" w:rsidRDefault="00E63AC5">
            <w:pPr>
              <w:spacing w:line="400" w:lineRule="exact"/>
              <w:jc w:val="center"/>
              <w:rPr>
                <w:rFonts w:ascii="仿宋" w:eastAsia="仿宋" w:hAnsi="仿宋" w:cs="Arial"/>
              </w:rPr>
            </w:pPr>
          </w:p>
        </w:tc>
        <w:tc>
          <w:tcPr>
            <w:tcW w:w="1439" w:type="dxa"/>
            <w:vAlign w:val="center"/>
          </w:tcPr>
          <w:p w:rsidR="00E63AC5" w:rsidRDefault="00E63AC5">
            <w:pPr>
              <w:spacing w:line="400" w:lineRule="exact"/>
              <w:jc w:val="center"/>
              <w:rPr>
                <w:rFonts w:ascii="仿宋" w:eastAsia="仿宋" w:hAnsi="仿宋" w:cs="Arial"/>
              </w:rPr>
            </w:pPr>
          </w:p>
        </w:tc>
        <w:tc>
          <w:tcPr>
            <w:tcW w:w="1319" w:type="dxa"/>
            <w:vAlign w:val="center"/>
          </w:tcPr>
          <w:p w:rsidR="00E63AC5" w:rsidRDefault="00E63AC5">
            <w:pPr>
              <w:spacing w:line="400" w:lineRule="exact"/>
              <w:jc w:val="center"/>
              <w:rPr>
                <w:rFonts w:ascii="仿宋" w:eastAsia="仿宋" w:hAnsi="仿宋" w:cs="Arial"/>
              </w:rPr>
            </w:pPr>
          </w:p>
        </w:tc>
        <w:tc>
          <w:tcPr>
            <w:tcW w:w="1160" w:type="dxa"/>
            <w:vAlign w:val="center"/>
          </w:tcPr>
          <w:p w:rsidR="00E63AC5" w:rsidRDefault="00E63AC5">
            <w:pPr>
              <w:spacing w:line="400" w:lineRule="exact"/>
              <w:jc w:val="center"/>
              <w:rPr>
                <w:rFonts w:ascii="仿宋" w:eastAsia="仿宋" w:hAnsi="仿宋" w:cs="Arial"/>
              </w:rPr>
            </w:pPr>
          </w:p>
        </w:tc>
        <w:tc>
          <w:tcPr>
            <w:tcW w:w="1421" w:type="dxa"/>
            <w:gridSpan w:val="2"/>
            <w:vAlign w:val="center"/>
          </w:tcPr>
          <w:p w:rsidR="00E63AC5" w:rsidRDefault="00E63AC5">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E63AC5" w:rsidRDefault="00E63AC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63AC5" w:rsidRDefault="00E63AC5">
            <w:pPr>
              <w:spacing w:line="400" w:lineRule="exact"/>
              <w:jc w:val="center"/>
              <w:rPr>
                <w:rFonts w:ascii="仿宋" w:eastAsia="仿宋" w:hAnsi="仿宋" w:cs="Arial"/>
              </w:rPr>
            </w:pPr>
          </w:p>
        </w:tc>
      </w:tr>
      <w:tr w:rsidR="00E63AC5">
        <w:trPr>
          <w:cantSplit/>
          <w:trHeight w:val="600"/>
          <w:jc w:val="center"/>
        </w:trPr>
        <w:tc>
          <w:tcPr>
            <w:tcW w:w="718" w:type="dxa"/>
            <w:vAlign w:val="center"/>
          </w:tcPr>
          <w:p w:rsidR="00E63AC5" w:rsidRDefault="00E63AC5">
            <w:pPr>
              <w:spacing w:line="400" w:lineRule="exact"/>
              <w:jc w:val="center"/>
              <w:rPr>
                <w:rFonts w:ascii="仿宋" w:eastAsia="仿宋" w:hAnsi="仿宋" w:cs="Arial"/>
              </w:rPr>
            </w:pPr>
          </w:p>
        </w:tc>
        <w:tc>
          <w:tcPr>
            <w:tcW w:w="1439" w:type="dxa"/>
            <w:vAlign w:val="center"/>
          </w:tcPr>
          <w:p w:rsidR="00E63AC5" w:rsidRDefault="00E63AC5">
            <w:pPr>
              <w:spacing w:line="400" w:lineRule="exact"/>
              <w:jc w:val="center"/>
              <w:rPr>
                <w:rFonts w:ascii="仿宋" w:eastAsia="仿宋" w:hAnsi="仿宋" w:cs="Arial"/>
              </w:rPr>
            </w:pPr>
          </w:p>
        </w:tc>
        <w:tc>
          <w:tcPr>
            <w:tcW w:w="1319" w:type="dxa"/>
            <w:vAlign w:val="center"/>
          </w:tcPr>
          <w:p w:rsidR="00E63AC5" w:rsidRDefault="00E63AC5">
            <w:pPr>
              <w:spacing w:line="400" w:lineRule="exact"/>
              <w:jc w:val="center"/>
              <w:rPr>
                <w:rFonts w:ascii="仿宋" w:eastAsia="仿宋" w:hAnsi="仿宋" w:cs="Arial"/>
              </w:rPr>
            </w:pPr>
          </w:p>
        </w:tc>
        <w:tc>
          <w:tcPr>
            <w:tcW w:w="1160" w:type="dxa"/>
            <w:vAlign w:val="center"/>
          </w:tcPr>
          <w:p w:rsidR="00E63AC5" w:rsidRDefault="00E63AC5">
            <w:pPr>
              <w:spacing w:line="400" w:lineRule="exact"/>
              <w:jc w:val="center"/>
              <w:rPr>
                <w:rFonts w:ascii="仿宋" w:eastAsia="仿宋" w:hAnsi="仿宋" w:cs="Arial"/>
              </w:rPr>
            </w:pPr>
          </w:p>
        </w:tc>
        <w:tc>
          <w:tcPr>
            <w:tcW w:w="1421" w:type="dxa"/>
            <w:gridSpan w:val="2"/>
            <w:vAlign w:val="center"/>
          </w:tcPr>
          <w:p w:rsidR="00E63AC5" w:rsidRDefault="00E63AC5">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E63AC5" w:rsidRDefault="00E63AC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63AC5" w:rsidRDefault="00E63AC5">
            <w:pPr>
              <w:spacing w:line="400" w:lineRule="exact"/>
              <w:jc w:val="center"/>
              <w:rPr>
                <w:rFonts w:ascii="仿宋" w:eastAsia="仿宋" w:hAnsi="仿宋" w:cs="Arial"/>
              </w:rPr>
            </w:pPr>
          </w:p>
        </w:tc>
      </w:tr>
      <w:tr w:rsidR="00E63AC5">
        <w:trPr>
          <w:cantSplit/>
          <w:trHeight w:val="600"/>
          <w:jc w:val="center"/>
        </w:trPr>
        <w:tc>
          <w:tcPr>
            <w:tcW w:w="718" w:type="dxa"/>
            <w:vAlign w:val="center"/>
          </w:tcPr>
          <w:p w:rsidR="00E63AC5" w:rsidRDefault="00E63AC5">
            <w:pPr>
              <w:spacing w:line="400" w:lineRule="exact"/>
              <w:jc w:val="center"/>
              <w:rPr>
                <w:rFonts w:ascii="仿宋" w:eastAsia="仿宋" w:hAnsi="仿宋" w:cs="Arial"/>
              </w:rPr>
            </w:pPr>
          </w:p>
        </w:tc>
        <w:tc>
          <w:tcPr>
            <w:tcW w:w="1439" w:type="dxa"/>
            <w:vAlign w:val="center"/>
          </w:tcPr>
          <w:p w:rsidR="00E63AC5" w:rsidRDefault="00E63AC5">
            <w:pPr>
              <w:spacing w:line="400" w:lineRule="exact"/>
              <w:jc w:val="center"/>
              <w:rPr>
                <w:rFonts w:ascii="仿宋" w:eastAsia="仿宋" w:hAnsi="仿宋" w:cs="Arial"/>
              </w:rPr>
            </w:pPr>
          </w:p>
        </w:tc>
        <w:tc>
          <w:tcPr>
            <w:tcW w:w="1319" w:type="dxa"/>
            <w:vAlign w:val="center"/>
          </w:tcPr>
          <w:p w:rsidR="00E63AC5" w:rsidRDefault="00E63AC5">
            <w:pPr>
              <w:spacing w:line="400" w:lineRule="exact"/>
              <w:jc w:val="center"/>
              <w:rPr>
                <w:rFonts w:ascii="仿宋" w:eastAsia="仿宋" w:hAnsi="仿宋" w:cs="Arial"/>
              </w:rPr>
            </w:pPr>
          </w:p>
        </w:tc>
        <w:tc>
          <w:tcPr>
            <w:tcW w:w="1160" w:type="dxa"/>
            <w:vAlign w:val="center"/>
          </w:tcPr>
          <w:p w:rsidR="00E63AC5" w:rsidRDefault="00E63AC5">
            <w:pPr>
              <w:spacing w:line="400" w:lineRule="exact"/>
              <w:jc w:val="center"/>
              <w:rPr>
                <w:rFonts w:ascii="仿宋" w:eastAsia="仿宋" w:hAnsi="仿宋" w:cs="Arial"/>
              </w:rPr>
            </w:pPr>
          </w:p>
        </w:tc>
        <w:tc>
          <w:tcPr>
            <w:tcW w:w="1421" w:type="dxa"/>
            <w:gridSpan w:val="2"/>
            <w:vAlign w:val="center"/>
          </w:tcPr>
          <w:p w:rsidR="00E63AC5" w:rsidRDefault="00E63AC5">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E63AC5" w:rsidRDefault="00E63AC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63AC5" w:rsidRDefault="00E63AC5">
            <w:pPr>
              <w:spacing w:line="400" w:lineRule="exact"/>
              <w:jc w:val="center"/>
              <w:rPr>
                <w:rFonts w:ascii="仿宋" w:eastAsia="仿宋" w:hAnsi="仿宋" w:cs="Arial"/>
              </w:rPr>
            </w:pPr>
          </w:p>
        </w:tc>
      </w:tr>
      <w:tr w:rsidR="00E63AC5">
        <w:trPr>
          <w:cantSplit/>
          <w:trHeight w:val="600"/>
          <w:jc w:val="center"/>
        </w:trPr>
        <w:tc>
          <w:tcPr>
            <w:tcW w:w="718" w:type="dxa"/>
            <w:vAlign w:val="center"/>
          </w:tcPr>
          <w:p w:rsidR="00E63AC5" w:rsidRDefault="00E63AC5">
            <w:pPr>
              <w:spacing w:line="400" w:lineRule="exact"/>
              <w:jc w:val="center"/>
              <w:rPr>
                <w:rFonts w:ascii="仿宋" w:eastAsia="仿宋" w:hAnsi="仿宋" w:cs="Arial"/>
              </w:rPr>
            </w:pPr>
          </w:p>
        </w:tc>
        <w:tc>
          <w:tcPr>
            <w:tcW w:w="1439" w:type="dxa"/>
            <w:tcBorders>
              <w:right w:val="single" w:sz="4" w:space="0" w:color="auto"/>
            </w:tcBorders>
            <w:vAlign w:val="center"/>
          </w:tcPr>
          <w:p w:rsidR="00E63AC5" w:rsidRDefault="00E63AC5">
            <w:pPr>
              <w:spacing w:line="400" w:lineRule="exact"/>
              <w:jc w:val="center"/>
              <w:rPr>
                <w:rFonts w:ascii="仿宋" w:eastAsia="仿宋" w:hAnsi="仿宋" w:cs="Arial"/>
              </w:rPr>
            </w:pPr>
          </w:p>
        </w:tc>
        <w:tc>
          <w:tcPr>
            <w:tcW w:w="1319" w:type="dxa"/>
            <w:tcBorders>
              <w:left w:val="single" w:sz="4" w:space="0" w:color="auto"/>
            </w:tcBorders>
            <w:vAlign w:val="center"/>
          </w:tcPr>
          <w:p w:rsidR="00E63AC5" w:rsidRDefault="00E63AC5">
            <w:pPr>
              <w:spacing w:line="400" w:lineRule="exact"/>
              <w:jc w:val="center"/>
              <w:rPr>
                <w:rFonts w:ascii="仿宋" w:eastAsia="仿宋" w:hAnsi="仿宋" w:cs="Arial"/>
              </w:rPr>
            </w:pPr>
          </w:p>
        </w:tc>
        <w:tc>
          <w:tcPr>
            <w:tcW w:w="1160" w:type="dxa"/>
            <w:vAlign w:val="center"/>
          </w:tcPr>
          <w:p w:rsidR="00E63AC5" w:rsidRDefault="00E63AC5">
            <w:pPr>
              <w:spacing w:line="400" w:lineRule="exact"/>
              <w:jc w:val="center"/>
              <w:rPr>
                <w:rFonts w:ascii="仿宋" w:eastAsia="仿宋" w:hAnsi="仿宋" w:cs="Arial"/>
              </w:rPr>
            </w:pPr>
          </w:p>
        </w:tc>
        <w:tc>
          <w:tcPr>
            <w:tcW w:w="1421" w:type="dxa"/>
            <w:gridSpan w:val="2"/>
            <w:vAlign w:val="center"/>
          </w:tcPr>
          <w:p w:rsidR="00E63AC5" w:rsidRDefault="00E63AC5">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E63AC5" w:rsidRDefault="00E63AC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63AC5" w:rsidRDefault="00E63AC5">
            <w:pPr>
              <w:spacing w:line="400" w:lineRule="exact"/>
              <w:jc w:val="center"/>
              <w:rPr>
                <w:rFonts w:ascii="仿宋" w:eastAsia="仿宋" w:hAnsi="仿宋" w:cs="Arial"/>
              </w:rPr>
            </w:pPr>
          </w:p>
        </w:tc>
      </w:tr>
      <w:tr w:rsidR="00E63AC5">
        <w:trPr>
          <w:gridAfter w:val="1"/>
          <w:wAfter w:w="10" w:type="dxa"/>
          <w:cantSplit/>
          <w:trHeight w:val="600"/>
          <w:jc w:val="center"/>
        </w:trPr>
        <w:tc>
          <w:tcPr>
            <w:tcW w:w="718" w:type="dxa"/>
            <w:tcBorders>
              <w:right w:val="single" w:sz="4" w:space="0" w:color="auto"/>
            </w:tcBorders>
            <w:vAlign w:val="center"/>
          </w:tcPr>
          <w:p w:rsidR="00E63AC5" w:rsidRDefault="00E63AC5">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E63AC5" w:rsidRDefault="00E63AC5">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E63AC5" w:rsidRDefault="00E63AC5">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E63AC5" w:rsidRDefault="00E63AC5">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E63AC5" w:rsidRDefault="00E63AC5">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E63AC5" w:rsidRDefault="00E63AC5">
            <w:pPr>
              <w:spacing w:line="400" w:lineRule="exact"/>
              <w:rPr>
                <w:rFonts w:ascii="仿宋" w:eastAsia="仿宋" w:hAnsi="仿宋" w:cs="Arial"/>
              </w:rPr>
            </w:pPr>
          </w:p>
        </w:tc>
        <w:tc>
          <w:tcPr>
            <w:tcW w:w="1392" w:type="dxa"/>
            <w:gridSpan w:val="2"/>
            <w:tcBorders>
              <w:left w:val="single" w:sz="4" w:space="0" w:color="auto"/>
            </w:tcBorders>
            <w:vAlign w:val="center"/>
          </w:tcPr>
          <w:p w:rsidR="00E63AC5" w:rsidRDefault="00E63AC5">
            <w:pPr>
              <w:spacing w:line="400" w:lineRule="exact"/>
              <w:rPr>
                <w:rFonts w:ascii="仿宋" w:eastAsia="仿宋" w:hAnsi="仿宋" w:cs="Arial"/>
              </w:rPr>
            </w:pPr>
          </w:p>
        </w:tc>
      </w:tr>
      <w:tr w:rsidR="00E63AC5">
        <w:trPr>
          <w:cantSplit/>
          <w:trHeight w:val="600"/>
          <w:jc w:val="center"/>
        </w:trPr>
        <w:tc>
          <w:tcPr>
            <w:tcW w:w="718" w:type="dxa"/>
            <w:vAlign w:val="center"/>
          </w:tcPr>
          <w:p w:rsidR="00E63AC5" w:rsidRDefault="00E63AC5">
            <w:pPr>
              <w:spacing w:line="400" w:lineRule="exact"/>
              <w:rPr>
                <w:rFonts w:ascii="仿宋" w:eastAsia="仿宋" w:hAnsi="仿宋" w:cs="Arial"/>
              </w:rPr>
            </w:pPr>
          </w:p>
        </w:tc>
        <w:tc>
          <w:tcPr>
            <w:tcW w:w="1439" w:type="dxa"/>
            <w:vAlign w:val="center"/>
          </w:tcPr>
          <w:p w:rsidR="00E63AC5" w:rsidRDefault="00E63AC5">
            <w:pPr>
              <w:spacing w:line="400" w:lineRule="exact"/>
              <w:rPr>
                <w:rFonts w:ascii="仿宋" w:eastAsia="仿宋" w:hAnsi="仿宋" w:cs="Arial"/>
              </w:rPr>
            </w:pPr>
          </w:p>
        </w:tc>
        <w:tc>
          <w:tcPr>
            <w:tcW w:w="1319" w:type="dxa"/>
            <w:vAlign w:val="center"/>
          </w:tcPr>
          <w:p w:rsidR="00E63AC5" w:rsidRDefault="00E63AC5">
            <w:pPr>
              <w:spacing w:line="400" w:lineRule="exact"/>
              <w:rPr>
                <w:rFonts w:ascii="仿宋" w:eastAsia="仿宋" w:hAnsi="仿宋" w:cs="Arial"/>
              </w:rPr>
            </w:pPr>
          </w:p>
        </w:tc>
        <w:tc>
          <w:tcPr>
            <w:tcW w:w="1160" w:type="dxa"/>
            <w:vAlign w:val="center"/>
          </w:tcPr>
          <w:p w:rsidR="00E63AC5" w:rsidRDefault="00E63AC5">
            <w:pPr>
              <w:spacing w:line="400" w:lineRule="exact"/>
              <w:rPr>
                <w:rFonts w:ascii="仿宋" w:eastAsia="仿宋" w:hAnsi="仿宋" w:cs="Arial"/>
              </w:rPr>
            </w:pPr>
          </w:p>
        </w:tc>
        <w:tc>
          <w:tcPr>
            <w:tcW w:w="1421" w:type="dxa"/>
            <w:gridSpan w:val="2"/>
            <w:tcBorders>
              <w:right w:val="single" w:sz="4" w:space="0" w:color="auto"/>
            </w:tcBorders>
            <w:vAlign w:val="center"/>
          </w:tcPr>
          <w:p w:rsidR="00E63AC5" w:rsidRDefault="00E63AC5">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E63AC5" w:rsidRDefault="00E63AC5">
            <w:pPr>
              <w:spacing w:line="400" w:lineRule="exact"/>
              <w:rPr>
                <w:rFonts w:ascii="仿宋" w:eastAsia="仿宋" w:hAnsi="仿宋" w:cs="Arial"/>
              </w:rPr>
            </w:pPr>
          </w:p>
        </w:tc>
        <w:tc>
          <w:tcPr>
            <w:tcW w:w="1387" w:type="dxa"/>
            <w:gridSpan w:val="2"/>
            <w:tcBorders>
              <w:left w:val="single" w:sz="4" w:space="0" w:color="auto"/>
            </w:tcBorders>
            <w:vAlign w:val="center"/>
          </w:tcPr>
          <w:p w:rsidR="00E63AC5" w:rsidRDefault="00E63AC5">
            <w:pPr>
              <w:spacing w:line="400" w:lineRule="exact"/>
              <w:rPr>
                <w:rFonts w:ascii="仿宋" w:eastAsia="仿宋" w:hAnsi="仿宋" w:cs="Arial"/>
              </w:rPr>
            </w:pPr>
          </w:p>
        </w:tc>
      </w:tr>
      <w:tr w:rsidR="00E63AC5">
        <w:trPr>
          <w:cantSplit/>
          <w:trHeight w:val="600"/>
          <w:jc w:val="center"/>
        </w:trPr>
        <w:tc>
          <w:tcPr>
            <w:tcW w:w="718" w:type="dxa"/>
            <w:vAlign w:val="center"/>
          </w:tcPr>
          <w:p w:rsidR="00E63AC5" w:rsidRDefault="00E63AC5">
            <w:pPr>
              <w:spacing w:line="400" w:lineRule="exact"/>
              <w:jc w:val="center"/>
              <w:rPr>
                <w:rFonts w:ascii="仿宋" w:eastAsia="仿宋" w:hAnsi="仿宋" w:cs="Arial"/>
              </w:rPr>
            </w:pPr>
          </w:p>
        </w:tc>
        <w:tc>
          <w:tcPr>
            <w:tcW w:w="1439" w:type="dxa"/>
            <w:vAlign w:val="center"/>
          </w:tcPr>
          <w:p w:rsidR="00E63AC5" w:rsidRDefault="00E63AC5">
            <w:pPr>
              <w:spacing w:line="400" w:lineRule="exact"/>
              <w:jc w:val="center"/>
              <w:rPr>
                <w:rFonts w:ascii="仿宋" w:eastAsia="仿宋" w:hAnsi="仿宋" w:cs="Arial"/>
              </w:rPr>
            </w:pPr>
          </w:p>
        </w:tc>
        <w:tc>
          <w:tcPr>
            <w:tcW w:w="1319" w:type="dxa"/>
            <w:vAlign w:val="center"/>
          </w:tcPr>
          <w:p w:rsidR="00E63AC5" w:rsidRDefault="00E63AC5">
            <w:pPr>
              <w:spacing w:line="400" w:lineRule="exact"/>
              <w:jc w:val="center"/>
              <w:rPr>
                <w:rFonts w:ascii="仿宋" w:eastAsia="仿宋" w:hAnsi="仿宋" w:cs="Arial"/>
              </w:rPr>
            </w:pPr>
          </w:p>
        </w:tc>
        <w:tc>
          <w:tcPr>
            <w:tcW w:w="1160" w:type="dxa"/>
            <w:vAlign w:val="center"/>
          </w:tcPr>
          <w:p w:rsidR="00E63AC5" w:rsidRDefault="00E63AC5">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E63AC5" w:rsidRDefault="00E63AC5">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E63AC5" w:rsidRDefault="00E63AC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63AC5" w:rsidRDefault="00E63AC5">
            <w:pPr>
              <w:spacing w:line="400" w:lineRule="exact"/>
              <w:jc w:val="center"/>
              <w:rPr>
                <w:rFonts w:ascii="仿宋" w:eastAsia="仿宋" w:hAnsi="仿宋" w:cs="Arial"/>
              </w:rPr>
            </w:pPr>
          </w:p>
        </w:tc>
      </w:tr>
      <w:tr w:rsidR="00E63AC5">
        <w:trPr>
          <w:cantSplit/>
          <w:trHeight w:val="600"/>
          <w:jc w:val="center"/>
        </w:trPr>
        <w:tc>
          <w:tcPr>
            <w:tcW w:w="718" w:type="dxa"/>
            <w:vAlign w:val="center"/>
          </w:tcPr>
          <w:p w:rsidR="00E63AC5" w:rsidRDefault="00E63AC5">
            <w:pPr>
              <w:spacing w:line="400" w:lineRule="exact"/>
              <w:jc w:val="center"/>
              <w:rPr>
                <w:rFonts w:ascii="仿宋" w:eastAsia="仿宋" w:hAnsi="仿宋" w:cs="Arial"/>
              </w:rPr>
            </w:pPr>
          </w:p>
        </w:tc>
        <w:tc>
          <w:tcPr>
            <w:tcW w:w="1439" w:type="dxa"/>
            <w:vAlign w:val="center"/>
          </w:tcPr>
          <w:p w:rsidR="00E63AC5" w:rsidRDefault="00E63AC5">
            <w:pPr>
              <w:spacing w:line="400" w:lineRule="exact"/>
              <w:jc w:val="center"/>
              <w:rPr>
                <w:rFonts w:ascii="仿宋" w:eastAsia="仿宋" w:hAnsi="仿宋" w:cs="Arial"/>
              </w:rPr>
            </w:pPr>
          </w:p>
        </w:tc>
        <w:tc>
          <w:tcPr>
            <w:tcW w:w="1319" w:type="dxa"/>
            <w:vAlign w:val="center"/>
          </w:tcPr>
          <w:p w:rsidR="00E63AC5" w:rsidRDefault="00E63AC5">
            <w:pPr>
              <w:spacing w:line="400" w:lineRule="exact"/>
              <w:jc w:val="center"/>
              <w:rPr>
                <w:rFonts w:ascii="仿宋" w:eastAsia="仿宋" w:hAnsi="仿宋" w:cs="Arial"/>
              </w:rPr>
            </w:pPr>
          </w:p>
        </w:tc>
        <w:tc>
          <w:tcPr>
            <w:tcW w:w="1160" w:type="dxa"/>
            <w:vAlign w:val="center"/>
          </w:tcPr>
          <w:p w:rsidR="00E63AC5" w:rsidRDefault="00E63AC5">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E63AC5" w:rsidRDefault="00E63AC5">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E63AC5" w:rsidRDefault="00E63AC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63AC5" w:rsidRDefault="00E63AC5">
            <w:pPr>
              <w:spacing w:line="400" w:lineRule="exact"/>
              <w:jc w:val="center"/>
              <w:rPr>
                <w:rFonts w:ascii="仿宋" w:eastAsia="仿宋" w:hAnsi="仿宋" w:cs="Arial"/>
              </w:rPr>
            </w:pPr>
          </w:p>
        </w:tc>
      </w:tr>
      <w:tr w:rsidR="00E63AC5">
        <w:trPr>
          <w:cantSplit/>
          <w:trHeight w:val="510"/>
          <w:jc w:val="center"/>
        </w:trPr>
        <w:tc>
          <w:tcPr>
            <w:tcW w:w="718" w:type="dxa"/>
            <w:tcBorders>
              <w:bottom w:val="single" w:sz="4" w:space="0" w:color="auto"/>
            </w:tcBorders>
            <w:vAlign w:val="center"/>
          </w:tcPr>
          <w:p w:rsidR="00E63AC5" w:rsidRDefault="00E63AC5">
            <w:pPr>
              <w:spacing w:line="400" w:lineRule="exact"/>
              <w:jc w:val="center"/>
              <w:rPr>
                <w:rFonts w:ascii="仿宋" w:eastAsia="仿宋" w:hAnsi="仿宋" w:cs="Arial"/>
              </w:rPr>
            </w:pPr>
          </w:p>
        </w:tc>
        <w:tc>
          <w:tcPr>
            <w:tcW w:w="1439" w:type="dxa"/>
            <w:tcBorders>
              <w:bottom w:val="single" w:sz="4" w:space="0" w:color="auto"/>
            </w:tcBorders>
            <w:vAlign w:val="center"/>
          </w:tcPr>
          <w:p w:rsidR="00E63AC5" w:rsidRDefault="00E63AC5">
            <w:pPr>
              <w:spacing w:line="400" w:lineRule="exact"/>
              <w:jc w:val="center"/>
              <w:rPr>
                <w:rFonts w:ascii="仿宋" w:eastAsia="仿宋" w:hAnsi="仿宋" w:cs="Arial"/>
              </w:rPr>
            </w:pPr>
          </w:p>
        </w:tc>
        <w:tc>
          <w:tcPr>
            <w:tcW w:w="1319" w:type="dxa"/>
            <w:tcBorders>
              <w:bottom w:val="single" w:sz="4" w:space="0" w:color="auto"/>
            </w:tcBorders>
            <w:vAlign w:val="center"/>
          </w:tcPr>
          <w:p w:rsidR="00E63AC5" w:rsidRDefault="00E63AC5">
            <w:pPr>
              <w:spacing w:line="400" w:lineRule="exact"/>
              <w:jc w:val="center"/>
              <w:rPr>
                <w:rFonts w:ascii="仿宋" w:eastAsia="仿宋" w:hAnsi="仿宋" w:cs="Arial"/>
              </w:rPr>
            </w:pPr>
          </w:p>
        </w:tc>
        <w:tc>
          <w:tcPr>
            <w:tcW w:w="1160" w:type="dxa"/>
            <w:tcBorders>
              <w:bottom w:val="single" w:sz="4" w:space="0" w:color="auto"/>
            </w:tcBorders>
            <w:vAlign w:val="center"/>
          </w:tcPr>
          <w:p w:rsidR="00E63AC5" w:rsidRDefault="00E63AC5">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E63AC5" w:rsidRDefault="00E63AC5">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E63AC5" w:rsidRDefault="00E63AC5">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E63AC5" w:rsidRDefault="00E63AC5">
            <w:pPr>
              <w:spacing w:line="400" w:lineRule="exact"/>
              <w:jc w:val="center"/>
              <w:rPr>
                <w:rFonts w:ascii="仿宋" w:eastAsia="仿宋" w:hAnsi="仿宋" w:cs="Arial"/>
              </w:rPr>
            </w:pPr>
          </w:p>
        </w:tc>
      </w:tr>
      <w:tr w:rsidR="00E63AC5">
        <w:trPr>
          <w:cantSplit/>
          <w:trHeight w:val="615"/>
          <w:jc w:val="center"/>
        </w:trPr>
        <w:tc>
          <w:tcPr>
            <w:tcW w:w="718" w:type="dxa"/>
            <w:tcBorders>
              <w:top w:val="single" w:sz="4" w:space="0" w:color="auto"/>
              <w:bottom w:val="single" w:sz="4" w:space="0" w:color="auto"/>
            </w:tcBorders>
            <w:vAlign w:val="center"/>
          </w:tcPr>
          <w:p w:rsidR="00E63AC5" w:rsidRDefault="00E63AC5">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E63AC5" w:rsidRDefault="00E63AC5">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E63AC5" w:rsidRDefault="00E63AC5">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E63AC5" w:rsidRDefault="00E63AC5">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E63AC5" w:rsidRDefault="00E63AC5">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E63AC5" w:rsidRDefault="00E63AC5">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E63AC5" w:rsidRDefault="00E63AC5">
            <w:pPr>
              <w:spacing w:line="400" w:lineRule="exact"/>
              <w:jc w:val="center"/>
              <w:rPr>
                <w:rFonts w:ascii="仿宋" w:eastAsia="仿宋" w:hAnsi="仿宋" w:cs="Arial"/>
              </w:rPr>
            </w:pPr>
          </w:p>
        </w:tc>
      </w:tr>
      <w:tr w:rsidR="00E63AC5">
        <w:trPr>
          <w:cantSplit/>
          <w:trHeight w:val="615"/>
          <w:jc w:val="center"/>
        </w:trPr>
        <w:tc>
          <w:tcPr>
            <w:tcW w:w="718" w:type="dxa"/>
            <w:tcBorders>
              <w:top w:val="single" w:sz="4" w:space="0" w:color="auto"/>
              <w:bottom w:val="single" w:sz="4" w:space="0" w:color="auto"/>
            </w:tcBorders>
            <w:vAlign w:val="center"/>
          </w:tcPr>
          <w:p w:rsidR="00E63AC5" w:rsidRDefault="00E63AC5">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E63AC5" w:rsidRDefault="00E63AC5">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E63AC5" w:rsidRDefault="00E63AC5">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E63AC5" w:rsidRDefault="00E63AC5">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E63AC5" w:rsidRDefault="00E63AC5">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E63AC5" w:rsidRDefault="00E63AC5">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E63AC5" w:rsidRDefault="00E63AC5">
            <w:pPr>
              <w:spacing w:line="400" w:lineRule="exact"/>
              <w:jc w:val="center"/>
              <w:rPr>
                <w:rFonts w:ascii="仿宋" w:eastAsia="仿宋" w:hAnsi="仿宋" w:cs="Arial"/>
              </w:rPr>
            </w:pPr>
          </w:p>
        </w:tc>
      </w:tr>
      <w:tr w:rsidR="00E63AC5">
        <w:trPr>
          <w:cantSplit/>
          <w:trHeight w:val="450"/>
          <w:jc w:val="center"/>
        </w:trPr>
        <w:tc>
          <w:tcPr>
            <w:tcW w:w="718" w:type="dxa"/>
            <w:tcBorders>
              <w:top w:val="single" w:sz="4" w:space="0" w:color="auto"/>
              <w:bottom w:val="single" w:sz="4" w:space="0" w:color="auto"/>
            </w:tcBorders>
            <w:vAlign w:val="center"/>
          </w:tcPr>
          <w:p w:rsidR="00E63AC5" w:rsidRDefault="00E63AC5">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E63AC5" w:rsidRDefault="00E63AC5">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E63AC5" w:rsidRDefault="00E63AC5">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E63AC5" w:rsidRDefault="00E63AC5">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E63AC5" w:rsidRDefault="00E63AC5">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E63AC5" w:rsidRDefault="00E63AC5">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E63AC5" w:rsidRDefault="00E63AC5">
            <w:pPr>
              <w:spacing w:line="400" w:lineRule="exact"/>
              <w:jc w:val="center"/>
              <w:rPr>
                <w:rFonts w:ascii="仿宋" w:eastAsia="仿宋" w:hAnsi="仿宋" w:cs="Arial"/>
              </w:rPr>
            </w:pPr>
          </w:p>
        </w:tc>
      </w:tr>
      <w:tr w:rsidR="00E63AC5">
        <w:trPr>
          <w:cantSplit/>
          <w:trHeight w:val="435"/>
          <w:jc w:val="center"/>
        </w:trPr>
        <w:tc>
          <w:tcPr>
            <w:tcW w:w="718" w:type="dxa"/>
            <w:tcBorders>
              <w:top w:val="single" w:sz="4" w:space="0" w:color="auto"/>
            </w:tcBorders>
            <w:vAlign w:val="center"/>
          </w:tcPr>
          <w:p w:rsidR="00E63AC5" w:rsidRDefault="00E63AC5">
            <w:pPr>
              <w:spacing w:line="400" w:lineRule="exact"/>
              <w:jc w:val="center"/>
              <w:rPr>
                <w:rFonts w:ascii="仿宋" w:eastAsia="仿宋" w:hAnsi="仿宋" w:cs="Arial"/>
              </w:rPr>
            </w:pPr>
          </w:p>
        </w:tc>
        <w:tc>
          <w:tcPr>
            <w:tcW w:w="1439" w:type="dxa"/>
            <w:tcBorders>
              <w:top w:val="single" w:sz="4" w:space="0" w:color="auto"/>
            </w:tcBorders>
            <w:vAlign w:val="center"/>
          </w:tcPr>
          <w:p w:rsidR="00E63AC5" w:rsidRDefault="00E63AC5">
            <w:pPr>
              <w:spacing w:line="400" w:lineRule="exact"/>
              <w:jc w:val="center"/>
              <w:rPr>
                <w:rFonts w:ascii="仿宋" w:eastAsia="仿宋" w:hAnsi="仿宋" w:cs="Arial"/>
              </w:rPr>
            </w:pPr>
          </w:p>
        </w:tc>
        <w:tc>
          <w:tcPr>
            <w:tcW w:w="1319" w:type="dxa"/>
            <w:tcBorders>
              <w:top w:val="single" w:sz="4" w:space="0" w:color="auto"/>
            </w:tcBorders>
            <w:vAlign w:val="center"/>
          </w:tcPr>
          <w:p w:rsidR="00E63AC5" w:rsidRDefault="00E63AC5">
            <w:pPr>
              <w:spacing w:line="400" w:lineRule="exact"/>
              <w:jc w:val="center"/>
              <w:rPr>
                <w:rFonts w:ascii="仿宋" w:eastAsia="仿宋" w:hAnsi="仿宋" w:cs="Arial"/>
              </w:rPr>
            </w:pPr>
          </w:p>
        </w:tc>
        <w:tc>
          <w:tcPr>
            <w:tcW w:w="1160" w:type="dxa"/>
            <w:tcBorders>
              <w:top w:val="single" w:sz="4" w:space="0" w:color="auto"/>
            </w:tcBorders>
            <w:vAlign w:val="center"/>
          </w:tcPr>
          <w:p w:rsidR="00E63AC5" w:rsidRDefault="00E63AC5">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E63AC5" w:rsidRDefault="00E63AC5">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E63AC5" w:rsidRDefault="00E63AC5">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E63AC5" w:rsidRDefault="00E63AC5">
            <w:pPr>
              <w:spacing w:line="400" w:lineRule="exact"/>
              <w:jc w:val="center"/>
              <w:rPr>
                <w:rFonts w:ascii="仿宋" w:eastAsia="仿宋" w:hAnsi="仿宋" w:cs="Arial"/>
              </w:rPr>
            </w:pPr>
          </w:p>
        </w:tc>
      </w:tr>
    </w:tbl>
    <w:p w:rsidR="00E63AC5" w:rsidRDefault="00E63AC5">
      <w:pPr>
        <w:widowControl/>
        <w:spacing w:line="360" w:lineRule="atLeast"/>
        <w:ind w:firstLineChars="196" w:firstLine="470"/>
        <w:jc w:val="left"/>
        <w:rPr>
          <w:rFonts w:ascii="仿宋" w:eastAsia="仿宋" w:hAnsi="仿宋" w:cs="Arial"/>
          <w:sz w:val="24"/>
        </w:rPr>
      </w:pPr>
    </w:p>
    <w:p w:rsidR="00E63AC5" w:rsidRDefault="001B09F7">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rsidR="00E63AC5" w:rsidRDefault="00E63AC5">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E63AC5" w:rsidRDefault="00E63AC5">
      <w:pPr>
        <w:spacing w:line="400" w:lineRule="exact"/>
        <w:ind w:left="360"/>
        <w:jc w:val="center"/>
        <w:rPr>
          <w:rFonts w:ascii="仿宋" w:eastAsia="仿宋" w:hAnsi="仿宋" w:cs="Arial"/>
          <w:sz w:val="24"/>
        </w:rPr>
      </w:pPr>
    </w:p>
    <w:p w:rsidR="00E63AC5" w:rsidRDefault="00E63AC5">
      <w:pPr>
        <w:jc w:val="left"/>
        <w:rPr>
          <w:rFonts w:ascii="仿宋" w:eastAsia="仿宋" w:hAnsi="仿宋" w:cs="Arial"/>
        </w:rPr>
      </w:pPr>
    </w:p>
    <w:p w:rsidR="00E63AC5" w:rsidRDefault="001B09F7">
      <w:pPr>
        <w:ind w:firstLineChars="200" w:firstLine="480"/>
        <w:jc w:val="left"/>
        <w:rPr>
          <w:rFonts w:ascii="仿宋" w:eastAsia="仿宋" w:hAnsi="仿宋"/>
          <w:sz w:val="24"/>
        </w:rPr>
      </w:pPr>
      <w:r>
        <w:rPr>
          <w:rFonts w:ascii="仿宋" w:eastAsia="仿宋" w:hAnsi="仿宋" w:hint="eastAsia"/>
          <w:sz w:val="24"/>
        </w:rPr>
        <w:t>供应商名称：XXXX（盖单位公章）</w:t>
      </w:r>
    </w:p>
    <w:p w:rsidR="00E63AC5" w:rsidRDefault="001B09F7">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E63AC5" w:rsidRDefault="001B09F7">
      <w:pPr>
        <w:ind w:firstLineChars="200" w:firstLine="480"/>
        <w:jc w:val="left"/>
        <w:rPr>
          <w:rFonts w:ascii="仿宋" w:eastAsia="仿宋" w:hAnsi="仿宋"/>
          <w:sz w:val="24"/>
        </w:rPr>
      </w:pPr>
      <w:r>
        <w:rPr>
          <w:rFonts w:ascii="仿宋" w:eastAsia="仿宋" w:hAnsi="仿宋" w:hint="eastAsia"/>
          <w:sz w:val="24"/>
        </w:rPr>
        <w:t>日期: XXXX</w:t>
      </w:r>
    </w:p>
    <w:p w:rsidR="00E63AC5" w:rsidRDefault="001B09F7">
      <w:pPr>
        <w:widowControl/>
        <w:jc w:val="left"/>
        <w:rPr>
          <w:rFonts w:ascii="仿宋" w:eastAsia="仿宋" w:hAnsi="仿宋"/>
          <w:b/>
          <w:sz w:val="32"/>
          <w:szCs w:val="32"/>
        </w:rPr>
      </w:pPr>
      <w:r>
        <w:rPr>
          <w:rFonts w:ascii="仿宋" w:eastAsia="仿宋" w:hAnsi="仿宋"/>
          <w:b/>
          <w:sz w:val="32"/>
          <w:szCs w:val="32"/>
        </w:rPr>
        <w:br w:type="page"/>
      </w:r>
    </w:p>
    <w:p w:rsidR="00E63AC5" w:rsidRDefault="001B09F7">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3</w:t>
      </w:r>
    </w:p>
    <w:p w:rsidR="00E63AC5" w:rsidRDefault="001B09F7">
      <w:pPr>
        <w:jc w:val="center"/>
        <w:outlineLvl w:val="2"/>
        <w:rPr>
          <w:rFonts w:ascii="仿宋" w:eastAsia="仿宋" w:hAnsi="仿宋"/>
          <w:b/>
          <w:sz w:val="32"/>
          <w:szCs w:val="32"/>
        </w:rPr>
      </w:pPr>
      <w:r>
        <w:rPr>
          <w:rFonts w:ascii="仿宋" w:eastAsia="仿宋" w:hAnsi="仿宋" w:hint="eastAsia"/>
          <w:b/>
          <w:sz w:val="32"/>
          <w:szCs w:val="32"/>
        </w:rPr>
        <w:t>十二、供应商本项目管理、技术、服务人员情况表</w:t>
      </w:r>
    </w:p>
    <w:p w:rsidR="00E63AC5" w:rsidRDefault="00E63AC5">
      <w:pPr>
        <w:rPr>
          <w:rFonts w:ascii="仿宋" w:eastAsia="仿宋" w:hAnsi="仿宋"/>
          <w:sz w:val="32"/>
          <w:szCs w:val="32"/>
        </w:rPr>
      </w:pPr>
    </w:p>
    <w:p w:rsidR="00E63AC5" w:rsidRDefault="001B09F7">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E63AC5">
        <w:tc>
          <w:tcPr>
            <w:tcW w:w="946" w:type="dxa"/>
            <w:vMerge w:val="restart"/>
            <w:vAlign w:val="center"/>
          </w:tcPr>
          <w:p w:rsidR="00E63AC5" w:rsidRDefault="001B09F7">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E63AC5" w:rsidRDefault="001B09F7">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E63AC5" w:rsidRDefault="001B09F7">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E63AC5" w:rsidRDefault="001B09F7">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E63AC5" w:rsidRDefault="001B09F7">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E63AC5" w:rsidRDefault="001B09F7">
            <w:pPr>
              <w:jc w:val="center"/>
              <w:rPr>
                <w:rFonts w:ascii="仿宋" w:eastAsia="仿宋" w:hAnsi="仿宋"/>
                <w:sz w:val="24"/>
              </w:rPr>
            </w:pPr>
            <w:r>
              <w:rPr>
                <w:rFonts w:ascii="仿宋" w:eastAsia="仿宋" w:hAnsi="仿宋" w:hint="eastAsia"/>
                <w:sz w:val="24"/>
              </w:rPr>
              <w:t>资格证明（附复印件）</w:t>
            </w:r>
          </w:p>
        </w:tc>
      </w:tr>
      <w:tr w:rsidR="00E63AC5">
        <w:tc>
          <w:tcPr>
            <w:tcW w:w="946" w:type="dxa"/>
            <w:vMerge/>
            <w:vAlign w:val="center"/>
          </w:tcPr>
          <w:p w:rsidR="00E63AC5" w:rsidRDefault="00E63AC5">
            <w:pPr>
              <w:jc w:val="center"/>
              <w:rPr>
                <w:rFonts w:ascii="仿宋" w:eastAsia="仿宋" w:hAnsi="仿宋"/>
                <w:sz w:val="24"/>
              </w:rPr>
            </w:pPr>
          </w:p>
        </w:tc>
        <w:tc>
          <w:tcPr>
            <w:tcW w:w="947" w:type="dxa"/>
            <w:vMerge/>
            <w:vAlign w:val="center"/>
          </w:tcPr>
          <w:p w:rsidR="00E63AC5" w:rsidRDefault="00E63AC5">
            <w:pPr>
              <w:jc w:val="center"/>
              <w:rPr>
                <w:rFonts w:ascii="仿宋" w:eastAsia="仿宋" w:hAnsi="仿宋"/>
                <w:sz w:val="24"/>
              </w:rPr>
            </w:pPr>
          </w:p>
        </w:tc>
        <w:tc>
          <w:tcPr>
            <w:tcW w:w="947" w:type="dxa"/>
            <w:vMerge/>
            <w:vAlign w:val="center"/>
          </w:tcPr>
          <w:p w:rsidR="00E63AC5" w:rsidRDefault="00E63AC5">
            <w:pPr>
              <w:jc w:val="center"/>
              <w:rPr>
                <w:rFonts w:ascii="仿宋" w:eastAsia="仿宋" w:hAnsi="仿宋"/>
                <w:sz w:val="24"/>
              </w:rPr>
            </w:pPr>
          </w:p>
        </w:tc>
        <w:tc>
          <w:tcPr>
            <w:tcW w:w="947" w:type="dxa"/>
            <w:vMerge/>
            <w:vAlign w:val="center"/>
          </w:tcPr>
          <w:p w:rsidR="00E63AC5" w:rsidRDefault="00E63AC5">
            <w:pPr>
              <w:jc w:val="center"/>
              <w:rPr>
                <w:rFonts w:ascii="仿宋" w:eastAsia="仿宋" w:hAnsi="仿宋"/>
                <w:sz w:val="24"/>
              </w:rPr>
            </w:pPr>
          </w:p>
        </w:tc>
        <w:tc>
          <w:tcPr>
            <w:tcW w:w="947" w:type="dxa"/>
            <w:vMerge/>
            <w:vAlign w:val="center"/>
          </w:tcPr>
          <w:p w:rsidR="00E63AC5" w:rsidRDefault="00E63AC5">
            <w:pPr>
              <w:jc w:val="center"/>
              <w:rPr>
                <w:rFonts w:ascii="仿宋" w:eastAsia="仿宋" w:hAnsi="仿宋"/>
                <w:sz w:val="24"/>
              </w:rPr>
            </w:pPr>
          </w:p>
        </w:tc>
        <w:tc>
          <w:tcPr>
            <w:tcW w:w="947" w:type="dxa"/>
            <w:vAlign w:val="center"/>
          </w:tcPr>
          <w:p w:rsidR="00E63AC5" w:rsidRDefault="001B09F7">
            <w:pPr>
              <w:jc w:val="center"/>
              <w:rPr>
                <w:rFonts w:ascii="仿宋" w:eastAsia="仿宋" w:hAnsi="仿宋"/>
                <w:sz w:val="24"/>
              </w:rPr>
            </w:pPr>
            <w:r>
              <w:rPr>
                <w:rFonts w:ascii="仿宋" w:eastAsia="仿宋" w:hAnsi="仿宋" w:hint="eastAsia"/>
                <w:sz w:val="24"/>
              </w:rPr>
              <w:t>证书</w:t>
            </w:r>
          </w:p>
          <w:p w:rsidR="00E63AC5" w:rsidRDefault="001B09F7">
            <w:pPr>
              <w:jc w:val="center"/>
              <w:rPr>
                <w:rFonts w:ascii="仿宋" w:eastAsia="仿宋" w:hAnsi="仿宋"/>
                <w:sz w:val="24"/>
              </w:rPr>
            </w:pPr>
            <w:r>
              <w:rPr>
                <w:rFonts w:ascii="仿宋" w:eastAsia="仿宋" w:hAnsi="仿宋" w:hint="eastAsia"/>
                <w:sz w:val="24"/>
              </w:rPr>
              <w:t>名称</w:t>
            </w:r>
          </w:p>
        </w:tc>
        <w:tc>
          <w:tcPr>
            <w:tcW w:w="947" w:type="dxa"/>
            <w:vAlign w:val="center"/>
          </w:tcPr>
          <w:p w:rsidR="00E63AC5" w:rsidRDefault="001B09F7">
            <w:pPr>
              <w:jc w:val="center"/>
              <w:rPr>
                <w:rFonts w:ascii="仿宋" w:eastAsia="仿宋" w:hAnsi="仿宋"/>
                <w:sz w:val="24"/>
              </w:rPr>
            </w:pPr>
            <w:r>
              <w:rPr>
                <w:rFonts w:ascii="仿宋" w:eastAsia="仿宋" w:hAnsi="仿宋" w:hint="eastAsia"/>
                <w:sz w:val="24"/>
              </w:rPr>
              <w:t>级别</w:t>
            </w:r>
          </w:p>
        </w:tc>
        <w:tc>
          <w:tcPr>
            <w:tcW w:w="947" w:type="dxa"/>
            <w:vAlign w:val="center"/>
          </w:tcPr>
          <w:p w:rsidR="00E63AC5" w:rsidRDefault="001B09F7">
            <w:pPr>
              <w:jc w:val="center"/>
              <w:rPr>
                <w:rFonts w:ascii="仿宋" w:eastAsia="仿宋" w:hAnsi="仿宋"/>
                <w:sz w:val="24"/>
              </w:rPr>
            </w:pPr>
            <w:r>
              <w:rPr>
                <w:rFonts w:ascii="仿宋" w:eastAsia="仿宋" w:hAnsi="仿宋" w:hint="eastAsia"/>
                <w:sz w:val="24"/>
              </w:rPr>
              <w:t>证号</w:t>
            </w:r>
          </w:p>
        </w:tc>
        <w:tc>
          <w:tcPr>
            <w:tcW w:w="947" w:type="dxa"/>
            <w:vAlign w:val="center"/>
          </w:tcPr>
          <w:p w:rsidR="00E63AC5" w:rsidRDefault="001B09F7">
            <w:pPr>
              <w:jc w:val="center"/>
              <w:rPr>
                <w:rFonts w:ascii="仿宋" w:eastAsia="仿宋" w:hAnsi="仿宋"/>
                <w:sz w:val="24"/>
              </w:rPr>
            </w:pPr>
            <w:r>
              <w:rPr>
                <w:rFonts w:ascii="仿宋" w:eastAsia="仿宋" w:hAnsi="仿宋" w:hint="eastAsia"/>
                <w:sz w:val="24"/>
              </w:rPr>
              <w:t>专业</w:t>
            </w:r>
          </w:p>
        </w:tc>
      </w:tr>
      <w:tr w:rsidR="00E63AC5">
        <w:tc>
          <w:tcPr>
            <w:tcW w:w="946" w:type="dxa"/>
            <w:vMerge w:val="restart"/>
            <w:vAlign w:val="center"/>
          </w:tcPr>
          <w:p w:rsidR="00E63AC5" w:rsidRDefault="001B09F7">
            <w:pPr>
              <w:jc w:val="center"/>
              <w:rPr>
                <w:rFonts w:ascii="仿宋" w:eastAsia="仿宋" w:hAnsi="仿宋"/>
                <w:sz w:val="24"/>
              </w:rPr>
            </w:pPr>
            <w:r>
              <w:rPr>
                <w:rFonts w:ascii="仿宋" w:eastAsia="仿宋" w:hAnsi="仿宋" w:hint="eastAsia"/>
                <w:sz w:val="24"/>
              </w:rPr>
              <w:t>管理</w:t>
            </w:r>
          </w:p>
          <w:p w:rsidR="00E63AC5" w:rsidRDefault="001B09F7">
            <w:pPr>
              <w:jc w:val="center"/>
              <w:rPr>
                <w:rFonts w:ascii="仿宋" w:eastAsia="仿宋" w:hAnsi="仿宋"/>
                <w:sz w:val="24"/>
              </w:rPr>
            </w:pPr>
            <w:r>
              <w:rPr>
                <w:rFonts w:ascii="仿宋" w:eastAsia="仿宋" w:hAnsi="仿宋" w:hint="eastAsia"/>
                <w:sz w:val="24"/>
              </w:rPr>
              <w:t>人员</w:t>
            </w: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r>
      <w:tr w:rsidR="00E63AC5">
        <w:tc>
          <w:tcPr>
            <w:tcW w:w="946" w:type="dxa"/>
            <w:vMerge/>
            <w:vAlign w:val="center"/>
          </w:tcPr>
          <w:p w:rsidR="00E63AC5" w:rsidRDefault="00E63AC5">
            <w:pPr>
              <w:jc w:val="cente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r>
      <w:tr w:rsidR="00E63AC5">
        <w:tc>
          <w:tcPr>
            <w:tcW w:w="946" w:type="dxa"/>
            <w:vMerge/>
            <w:vAlign w:val="center"/>
          </w:tcPr>
          <w:p w:rsidR="00E63AC5" w:rsidRDefault="00E63AC5">
            <w:pPr>
              <w:jc w:val="cente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r>
      <w:tr w:rsidR="00E63AC5">
        <w:tc>
          <w:tcPr>
            <w:tcW w:w="946" w:type="dxa"/>
            <w:vMerge w:val="restart"/>
            <w:vAlign w:val="center"/>
          </w:tcPr>
          <w:p w:rsidR="00E63AC5" w:rsidRDefault="001B09F7">
            <w:pPr>
              <w:jc w:val="center"/>
              <w:rPr>
                <w:rFonts w:ascii="仿宋" w:eastAsia="仿宋" w:hAnsi="仿宋"/>
                <w:sz w:val="24"/>
              </w:rPr>
            </w:pPr>
            <w:r>
              <w:rPr>
                <w:rFonts w:ascii="仿宋" w:eastAsia="仿宋" w:hAnsi="仿宋" w:hint="eastAsia"/>
                <w:sz w:val="24"/>
              </w:rPr>
              <w:t>技术</w:t>
            </w:r>
          </w:p>
          <w:p w:rsidR="00E63AC5" w:rsidRDefault="001B09F7">
            <w:pPr>
              <w:jc w:val="center"/>
              <w:rPr>
                <w:rFonts w:ascii="仿宋" w:eastAsia="仿宋" w:hAnsi="仿宋"/>
                <w:sz w:val="24"/>
              </w:rPr>
            </w:pPr>
            <w:r>
              <w:rPr>
                <w:rFonts w:ascii="仿宋" w:eastAsia="仿宋" w:hAnsi="仿宋" w:hint="eastAsia"/>
                <w:sz w:val="24"/>
              </w:rPr>
              <w:t>人员</w:t>
            </w: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r>
      <w:tr w:rsidR="00E63AC5">
        <w:tc>
          <w:tcPr>
            <w:tcW w:w="946" w:type="dxa"/>
            <w:vMerge/>
            <w:vAlign w:val="center"/>
          </w:tcPr>
          <w:p w:rsidR="00E63AC5" w:rsidRDefault="00E63AC5">
            <w:pPr>
              <w:jc w:val="cente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r>
      <w:tr w:rsidR="00E63AC5">
        <w:tc>
          <w:tcPr>
            <w:tcW w:w="946" w:type="dxa"/>
            <w:vMerge/>
            <w:vAlign w:val="center"/>
          </w:tcPr>
          <w:p w:rsidR="00E63AC5" w:rsidRDefault="00E63AC5">
            <w:pPr>
              <w:jc w:val="cente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r>
      <w:tr w:rsidR="00E63AC5">
        <w:tc>
          <w:tcPr>
            <w:tcW w:w="946" w:type="dxa"/>
            <w:vMerge w:val="restart"/>
            <w:vAlign w:val="center"/>
          </w:tcPr>
          <w:p w:rsidR="00E63AC5" w:rsidRDefault="001B09F7">
            <w:pPr>
              <w:jc w:val="center"/>
              <w:rPr>
                <w:rFonts w:ascii="仿宋" w:eastAsia="仿宋" w:hAnsi="仿宋"/>
                <w:sz w:val="24"/>
              </w:rPr>
            </w:pPr>
            <w:r>
              <w:rPr>
                <w:rFonts w:ascii="仿宋" w:eastAsia="仿宋" w:hAnsi="仿宋" w:hint="eastAsia"/>
                <w:sz w:val="24"/>
              </w:rPr>
              <w:t>售后服务人员</w:t>
            </w: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r>
      <w:tr w:rsidR="00E63AC5">
        <w:tc>
          <w:tcPr>
            <w:tcW w:w="946" w:type="dxa"/>
            <w:vMerge/>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r>
      <w:tr w:rsidR="00E63AC5">
        <w:tc>
          <w:tcPr>
            <w:tcW w:w="946" w:type="dxa"/>
            <w:vMerge/>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c>
          <w:tcPr>
            <w:tcW w:w="947" w:type="dxa"/>
          </w:tcPr>
          <w:p w:rsidR="00E63AC5" w:rsidRDefault="00E63AC5">
            <w:pPr>
              <w:rPr>
                <w:rFonts w:ascii="仿宋" w:eastAsia="仿宋" w:hAnsi="仿宋"/>
                <w:sz w:val="24"/>
              </w:rPr>
            </w:pPr>
          </w:p>
        </w:tc>
      </w:tr>
    </w:tbl>
    <w:p w:rsidR="00E63AC5" w:rsidRDefault="00E63AC5">
      <w:pPr>
        <w:rPr>
          <w:rFonts w:ascii="仿宋" w:eastAsia="仿宋" w:hAnsi="仿宋"/>
          <w:sz w:val="24"/>
        </w:rPr>
      </w:pPr>
    </w:p>
    <w:p w:rsidR="00E63AC5" w:rsidRDefault="00E63AC5">
      <w:pPr>
        <w:rPr>
          <w:rFonts w:ascii="仿宋" w:eastAsia="仿宋" w:hAnsi="仿宋"/>
          <w:sz w:val="24"/>
        </w:rPr>
      </w:pPr>
    </w:p>
    <w:p w:rsidR="00E63AC5" w:rsidRDefault="00E63AC5">
      <w:pPr>
        <w:rPr>
          <w:rFonts w:ascii="仿宋" w:eastAsia="仿宋" w:hAnsi="仿宋"/>
          <w:sz w:val="24"/>
        </w:rPr>
      </w:pPr>
    </w:p>
    <w:p w:rsidR="00E63AC5" w:rsidRDefault="001B09F7">
      <w:pPr>
        <w:rPr>
          <w:rFonts w:ascii="仿宋" w:eastAsia="仿宋" w:hAnsi="仿宋"/>
          <w:sz w:val="24"/>
        </w:rPr>
      </w:pPr>
      <w:r>
        <w:rPr>
          <w:rFonts w:ascii="仿宋" w:eastAsia="仿宋" w:hAnsi="仿宋" w:hint="eastAsia"/>
          <w:sz w:val="24"/>
        </w:rPr>
        <w:t>供应商名称：XXX（盖单位公章）</w:t>
      </w:r>
    </w:p>
    <w:p w:rsidR="00E63AC5" w:rsidRDefault="001B09F7">
      <w:pPr>
        <w:rPr>
          <w:rFonts w:ascii="仿宋" w:eastAsia="仿宋" w:hAnsi="仿宋"/>
          <w:sz w:val="24"/>
        </w:rPr>
      </w:pPr>
      <w:r>
        <w:rPr>
          <w:rFonts w:ascii="仿宋" w:eastAsia="仿宋" w:hAnsi="仿宋" w:hint="eastAsia"/>
          <w:sz w:val="24"/>
        </w:rPr>
        <w:t>法定代表人/单位负责人或授权代表（签字或加盖个人印章）：XXX</w:t>
      </w:r>
    </w:p>
    <w:p w:rsidR="00E63AC5" w:rsidRDefault="001B09F7">
      <w:pPr>
        <w:rPr>
          <w:rFonts w:ascii="仿宋" w:eastAsia="仿宋" w:hAnsi="仿宋"/>
          <w:sz w:val="24"/>
        </w:rPr>
      </w:pPr>
      <w:r>
        <w:rPr>
          <w:rFonts w:ascii="仿宋" w:eastAsia="仿宋" w:hAnsi="仿宋" w:hint="eastAsia"/>
          <w:sz w:val="24"/>
        </w:rPr>
        <w:t>日期：XXX</w:t>
      </w:r>
    </w:p>
    <w:bookmarkEnd w:id="105"/>
    <w:p w:rsidR="00E63AC5" w:rsidRDefault="001B09F7">
      <w:pPr>
        <w:widowControl/>
        <w:jc w:val="left"/>
        <w:rPr>
          <w:rFonts w:ascii="仿宋" w:eastAsia="仿宋" w:hAnsi="仿宋"/>
          <w:b/>
          <w:sz w:val="32"/>
          <w:szCs w:val="32"/>
        </w:rPr>
      </w:pPr>
      <w:r>
        <w:rPr>
          <w:rFonts w:ascii="仿宋" w:eastAsia="仿宋" w:hAnsi="仿宋"/>
          <w:b/>
          <w:sz w:val="32"/>
          <w:szCs w:val="32"/>
        </w:rPr>
        <w:br w:type="page"/>
      </w:r>
      <w:bookmarkStart w:id="111" w:name="_Toc511206482"/>
    </w:p>
    <w:p w:rsidR="00E63AC5" w:rsidRDefault="001B09F7">
      <w:pPr>
        <w:pStyle w:val="ad"/>
        <w:rPr>
          <w:rFonts w:ascii="仿宋" w:eastAsia="仿宋" w:hAnsi="仿宋"/>
        </w:rPr>
      </w:pPr>
      <w:r>
        <w:rPr>
          <w:rFonts w:ascii="仿宋" w:eastAsia="仿宋" w:hAnsi="仿宋" w:hint="eastAsia"/>
        </w:rPr>
        <w:lastRenderedPageBreak/>
        <w:t>第八章  评审方法</w:t>
      </w:r>
      <w:bookmarkEnd w:id="111"/>
    </w:p>
    <w:p w:rsidR="00E63AC5" w:rsidRDefault="00E63AC5">
      <w:pPr>
        <w:spacing w:line="400" w:lineRule="exact"/>
        <w:ind w:firstLineChars="196" w:firstLine="470"/>
        <w:rPr>
          <w:rFonts w:ascii="仿宋" w:eastAsia="仿宋" w:hAnsi="仿宋"/>
          <w:sz w:val="24"/>
        </w:rPr>
      </w:pPr>
      <w:bookmarkStart w:id="112" w:name="_Toc101250640"/>
      <w:bookmarkStart w:id="113" w:name="_Toc101338358"/>
      <w:bookmarkStart w:id="114" w:name="_Toc101174146"/>
      <w:bookmarkStart w:id="115" w:name="_Toc209847065"/>
      <w:bookmarkStart w:id="116" w:name="_Toc430773924"/>
    </w:p>
    <w:p w:rsidR="00E63AC5" w:rsidRDefault="001B09F7">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1.2 磋商工作由采购代理机构负责组织，具体磋商由采购代理机构依法组建的磋商小组负责。</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1.3 磋商工作应遵循公平、公正、科学及择优的原则，并以相同的磋商程序和标准对待所有的供应商。</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1.4 磋商小组按照磋商文件规定的磋商程序、评分方法和标准进行评审，并独立履行下列职责：</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（一）熟悉和理解磋商文件，</w:t>
      </w:r>
      <w:proofErr w:type="gramStart"/>
      <w:r>
        <w:rPr>
          <w:rFonts w:ascii="仿宋" w:eastAsia="仿宋" w:hAnsi="仿宋" w:hint="eastAsia"/>
          <w:sz w:val="24"/>
        </w:rPr>
        <w:t>确定磋商</w:t>
      </w:r>
      <w:proofErr w:type="gramEnd"/>
      <w:r>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Pr>
          <w:rFonts w:ascii="仿宋" w:eastAsia="仿宋" w:hAnsi="仿宋" w:hint="eastAsia"/>
          <w:sz w:val="24"/>
        </w:rPr>
        <w:t>作出</w:t>
      </w:r>
      <w:proofErr w:type="gramEnd"/>
      <w:r>
        <w:rPr>
          <w:rFonts w:ascii="仿宋" w:eastAsia="仿宋" w:hAnsi="仿宋" w:hint="eastAsia"/>
          <w:sz w:val="24"/>
        </w:rPr>
        <w:t>解释；</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（二）审查供应商响应文件是否满足磋商文件要求，并</w:t>
      </w:r>
      <w:proofErr w:type="gramStart"/>
      <w:r>
        <w:rPr>
          <w:rFonts w:ascii="仿宋" w:eastAsia="仿宋" w:hAnsi="仿宋" w:hint="eastAsia"/>
          <w:sz w:val="24"/>
        </w:rPr>
        <w:t>作出</w:t>
      </w:r>
      <w:proofErr w:type="gramEnd"/>
      <w:r>
        <w:rPr>
          <w:rFonts w:ascii="仿宋" w:eastAsia="仿宋" w:hAnsi="仿宋" w:hint="eastAsia"/>
          <w:sz w:val="24"/>
        </w:rPr>
        <w:t>公正评价；</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（三）根据需要要求供应商对响应文件中含义不明确、同类问题表述不一致或者有明显文字和计算错误的内容等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（六）向采购人/采购代理机构、财政部门或者其他监督部门报告非法干预评审工作的行为；</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1.5磋商过程独立、保密。供应</w:t>
      </w:r>
      <w:proofErr w:type="gramStart"/>
      <w:r>
        <w:rPr>
          <w:rFonts w:ascii="仿宋" w:eastAsia="仿宋" w:hAnsi="仿宋" w:hint="eastAsia"/>
          <w:sz w:val="24"/>
        </w:rPr>
        <w:t>商非法</w:t>
      </w:r>
      <w:proofErr w:type="gramEnd"/>
      <w:r>
        <w:rPr>
          <w:rFonts w:ascii="仿宋" w:eastAsia="仿宋" w:hAnsi="仿宋" w:hint="eastAsia"/>
          <w:sz w:val="24"/>
        </w:rPr>
        <w:t>干预磋商过程的，其响应文件作无效处理。</w:t>
      </w:r>
    </w:p>
    <w:p w:rsidR="00E63AC5" w:rsidRDefault="00E63AC5">
      <w:pPr>
        <w:ind w:firstLine="413"/>
        <w:rPr>
          <w:rFonts w:ascii="仿宋" w:eastAsia="仿宋" w:hAnsi="仿宋"/>
        </w:rPr>
      </w:pPr>
    </w:p>
    <w:p w:rsidR="00E63AC5" w:rsidRDefault="001B09F7">
      <w:pPr>
        <w:pStyle w:val="2"/>
        <w:spacing w:before="0" w:after="0" w:line="400" w:lineRule="exact"/>
        <w:rPr>
          <w:rFonts w:ascii="仿宋" w:eastAsia="仿宋" w:hAnsi="仿宋"/>
          <w:b w:val="0"/>
          <w:sz w:val="24"/>
          <w:szCs w:val="24"/>
        </w:rPr>
      </w:pPr>
      <w:r>
        <w:rPr>
          <w:rFonts w:ascii="仿宋" w:eastAsia="仿宋" w:hAnsi="仿宋" w:hint="eastAsia"/>
          <w:b w:val="0"/>
          <w:sz w:val="24"/>
          <w:szCs w:val="24"/>
        </w:rPr>
        <w:t>2.磋商程序</w:t>
      </w:r>
    </w:p>
    <w:p w:rsidR="00E63AC5" w:rsidRDefault="001B09F7">
      <w:pPr>
        <w:pStyle w:val="3"/>
        <w:rPr>
          <w:rFonts w:ascii="仿宋" w:eastAsia="仿宋" w:hAnsi="仿宋"/>
          <w:szCs w:val="24"/>
        </w:rPr>
      </w:pPr>
      <w:r>
        <w:rPr>
          <w:rFonts w:ascii="仿宋" w:eastAsia="仿宋" w:hAnsi="仿宋" w:hint="eastAsia"/>
          <w:szCs w:val="24"/>
        </w:rPr>
        <w:t>2.1审查磋商文件和停止评审。</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2.1.1 磋商小组正式评审前，应当对磋商文件进行熟悉和理解，内容主要</w:t>
      </w:r>
      <w:proofErr w:type="gramStart"/>
      <w:r>
        <w:rPr>
          <w:rFonts w:ascii="仿宋" w:eastAsia="仿宋" w:hAnsi="仿宋" w:hint="eastAsia"/>
          <w:sz w:val="24"/>
        </w:rPr>
        <w:t>包括磋商</w:t>
      </w:r>
      <w:proofErr w:type="gramEnd"/>
      <w:r>
        <w:rPr>
          <w:rFonts w:ascii="仿宋" w:eastAsia="仿宋" w:hAnsi="仿宋" w:hint="eastAsia"/>
          <w:sz w:val="24"/>
        </w:rPr>
        <w:t>文件中供应商资格条件要求、采购项目技术、服务和商务要求、磋商办法和标准、政府采购政策要求以及政府采购合同主要条款等。</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2.1.2 本磋商文件有下列情形之一的，磋商小组应当停止评审：</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（1）磋商文件的规定存在歧义、重大缺陷的；</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（2）磋商文件明显以不合理条件对供应商实行差别待遇或者歧视待遇的；</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lastRenderedPageBreak/>
        <w:t>（3）采购项目属于国家规定的优先、强制采购范围，但是磋商文件未依法体现优先、强制采购相关规定的；</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（4）采购项目属于政府采购促进中小企业发展的范围，但是磋商文件未依法体现促进中小企业发展相关规定的；</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（5）磋商文件将供应商的资格条件列为评分因素的；</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（6）磋商文件载明的成交原则不合法的；</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（7）磋商文件有违反国家其他有关强制性规定的情形。</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rsidR="00E63AC5" w:rsidRDefault="001B09F7">
      <w:pPr>
        <w:pStyle w:val="3"/>
        <w:rPr>
          <w:rFonts w:ascii="仿宋" w:eastAsia="仿宋" w:hAnsi="仿宋"/>
          <w:szCs w:val="24"/>
        </w:rPr>
      </w:pPr>
      <w:r>
        <w:rPr>
          <w:rFonts w:ascii="仿宋" w:eastAsia="仿宋" w:hAnsi="仿宋" w:hint="eastAsia"/>
          <w:szCs w:val="24"/>
        </w:rPr>
        <w:t>2.2资格性审查。</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2.2.1本项目需要磋商小组进行资格性检查。</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sz w:val="24"/>
        </w:rPr>
        <w:t>具备磋商</w:t>
      </w:r>
      <w:proofErr w:type="gramEnd"/>
      <w:r>
        <w:rPr>
          <w:rFonts w:ascii="仿宋" w:eastAsia="仿宋" w:hAnsi="仿宋" w:hint="eastAsia"/>
          <w:sz w:val="24"/>
        </w:rPr>
        <w:t>资格。</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2.2.2资格性审查结束后，磋商小组应当出具资格性审查报告，没有通过资格审查的供应商，磋商小组应当在资格审查报告中说明原因。</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2.2.3采购人或者采购代理机构宣布未通过资格性审查的供应商名单时，应当告知供应商未通过审查的原因。</w:t>
      </w:r>
    </w:p>
    <w:p w:rsidR="00E63AC5" w:rsidRDefault="001B09F7">
      <w:pPr>
        <w:spacing w:line="400" w:lineRule="exact"/>
        <w:outlineLvl w:val="2"/>
        <w:rPr>
          <w:rFonts w:ascii="仿宋" w:eastAsia="仿宋" w:hAnsi="仿宋"/>
          <w:sz w:val="24"/>
        </w:rPr>
      </w:pPr>
      <w:r>
        <w:rPr>
          <w:rFonts w:ascii="仿宋" w:eastAsia="仿宋" w:hAnsi="仿宋" w:hint="eastAsia"/>
          <w:sz w:val="24"/>
        </w:rPr>
        <w:t>2.3 通过资格性审查的供应商不足3家的，终止本次采购活动，并发布终止采购活动公告。</w:t>
      </w:r>
    </w:p>
    <w:p w:rsidR="00E63AC5" w:rsidRDefault="001B09F7">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E63AC5" w:rsidRDefault="001B09F7">
      <w:pPr>
        <w:pStyle w:val="3"/>
        <w:rPr>
          <w:rFonts w:ascii="仿宋" w:eastAsia="仿宋" w:hAnsi="仿宋"/>
          <w:szCs w:val="24"/>
          <w:lang w:val="zh-CN"/>
        </w:rPr>
      </w:pPr>
      <w:r>
        <w:rPr>
          <w:rFonts w:ascii="仿宋" w:eastAsia="仿宋" w:hAnsi="仿宋" w:hint="eastAsia"/>
          <w:szCs w:val="24"/>
        </w:rPr>
        <w:t>2.4磋商。</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2.4.2每轮磋商开始前，磋商小组应根据磋商文件的规定，并结合各供应商的响应文件</w:t>
      </w:r>
      <w:proofErr w:type="gramStart"/>
      <w:r>
        <w:rPr>
          <w:rFonts w:ascii="仿宋" w:eastAsia="仿宋" w:hAnsi="仿宋" w:hint="eastAsia"/>
          <w:sz w:val="24"/>
        </w:rPr>
        <w:t>拟定磋商</w:t>
      </w:r>
      <w:proofErr w:type="gramEnd"/>
      <w:r>
        <w:rPr>
          <w:rFonts w:ascii="仿宋" w:eastAsia="仿宋" w:hAnsi="仿宋" w:hint="eastAsia"/>
          <w:sz w:val="24"/>
        </w:rPr>
        <w:t>内容。</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Pr>
          <w:rFonts w:ascii="仿宋" w:eastAsia="仿宋" w:hAnsi="仿宋" w:hint="eastAsia"/>
          <w:sz w:val="24"/>
        </w:rPr>
        <w:lastRenderedPageBreak/>
        <w:t>实质性变动的内容，须经采购人代表书面确认。</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2.4.4对磋商文件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的实质性变动是磋商文件的有效组成部分，磋商小组应当及时以书面形式同时通知所有参加磋商的供应商。</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rsidR="00E63AC5" w:rsidRDefault="001B09F7">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E63AC5" w:rsidRDefault="001B09F7">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rsidR="00E63AC5" w:rsidRDefault="001B09F7">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E63AC5" w:rsidRDefault="001B09F7">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rsidR="00E63AC5" w:rsidRDefault="001B09F7">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rsidR="00E63AC5" w:rsidRDefault="001B09F7">
      <w:pPr>
        <w:pStyle w:val="a8"/>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rsidR="00E63AC5" w:rsidRDefault="001B09F7">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E63AC5" w:rsidRDefault="001B09F7">
      <w:pPr>
        <w:pStyle w:val="a8"/>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E63AC5" w:rsidRDefault="001B09F7">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rsidR="00E63AC5" w:rsidRDefault="001B09F7">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rsidR="00E63AC5" w:rsidRDefault="001B09F7">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2.4.7磋商过程中，磋商的任何一方不得透露与磋商有关的其他供应商的技</w:t>
      </w:r>
      <w:r>
        <w:rPr>
          <w:rFonts w:ascii="仿宋" w:eastAsia="仿宋" w:hAnsi="仿宋" w:hint="eastAsia"/>
          <w:sz w:val="24"/>
        </w:rPr>
        <w:lastRenderedPageBreak/>
        <w:t>术资料、价格和其他信息。</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2.4.8磋商过程中，磋商小组发现或者知晓供应</w:t>
      </w:r>
      <w:proofErr w:type="gramStart"/>
      <w:r>
        <w:rPr>
          <w:rFonts w:ascii="仿宋" w:eastAsia="仿宋" w:hAnsi="仿宋" w:hint="eastAsia"/>
          <w:sz w:val="24"/>
        </w:rPr>
        <w:t>商存在</w:t>
      </w:r>
      <w:proofErr w:type="gramEnd"/>
      <w:r>
        <w:rPr>
          <w:rFonts w:ascii="仿宋" w:eastAsia="仿宋" w:hAnsi="仿宋" w:hint="eastAsia"/>
          <w:sz w:val="24"/>
        </w:rPr>
        <w:t>违法、违纪行为的，磋商小组应当将该供应商响应文件作无效处理，不允许其提交最后报价。</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2.4.9磋商完成后，磋商小组应</w:t>
      </w:r>
      <w:proofErr w:type="gramStart"/>
      <w:r>
        <w:rPr>
          <w:rFonts w:ascii="仿宋" w:eastAsia="仿宋" w:hAnsi="仿宋" w:hint="eastAsia"/>
          <w:sz w:val="24"/>
        </w:rPr>
        <w:t>出具磋商</w:t>
      </w:r>
      <w:proofErr w:type="gramEnd"/>
      <w:r>
        <w:rPr>
          <w:rFonts w:ascii="仿宋" w:eastAsia="仿宋" w:hAnsi="仿宋" w:hint="eastAsia"/>
          <w:sz w:val="24"/>
        </w:rPr>
        <w:t>情况记录表，磋商情况记录</w:t>
      </w:r>
      <w:proofErr w:type="gramStart"/>
      <w:r>
        <w:rPr>
          <w:rFonts w:ascii="仿宋" w:eastAsia="仿宋" w:hAnsi="仿宋" w:hint="eastAsia"/>
          <w:sz w:val="24"/>
        </w:rPr>
        <w:t>表需包含磋商</w:t>
      </w:r>
      <w:proofErr w:type="gramEnd"/>
      <w:r>
        <w:rPr>
          <w:rFonts w:ascii="仿宋" w:eastAsia="仿宋" w:hAnsi="仿宋" w:hint="eastAsia"/>
          <w:sz w:val="24"/>
        </w:rPr>
        <w:t>内容、磋商意见、实质性变动内容等。</w:t>
      </w:r>
    </w:p>
    <w:p w:rsidR="00E63AC5" w:rsidRDefault="001B09F7">
      <w:pPr>
        <w:spacing w:line="400" w:lineRule="exact"/>
        <w:ind w:firstLineChars="200" w:firstLine="480"/>
        <w:outlineLvl w:val="2"/>
        <w:rPr>
          <w:rFonts w:ascii="仿宋" w:eastAsia="仿宋" w:hAnsi="仿宋"/>
          <w:sz w:val="24"/>
        </w:rPr>
      </w:pPr>
      <w:r>
        <w:rPr>
          <w:rFonts w:ascii="仿宋" w:eastAsia="仿宋" w:hAnsi="仿宋" w:hint="eastAsia"/>
          <w:sz w:val="24"/>
        </w:rPr>
        <w:t>2.5报价。</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rsidR="00E63AC5" w:rsidRDefault="001B09F7">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7"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17"/>
      <w:r>
        <w:rPr>
          <w:rFonts w:ascii="仿宋" w:eastAsia="仿宋" w:hAnsi="仿宋" w:hint="eastAsia"/>
          <w:b/>
          <w:bCs/>
          <w:sz w:val="24"/>
        </w:rPr>
        <w:t>第三条第四项情形的，提交最后报价的供应商可以为2家。</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sz w:val="24"/>
        </w:rPr>
        <w:t>商最后</w:t>
      </w:r>
      <w:proofErr w:type="gramEnd"/>
      <w:r>
        <w:rPr>
          <w:rFonts w:ascii="仿宋" w:eastAsia="仿宋" w:hAnsi="仿宋" w:hint="eastAsia"/>
          <w:sz w:val="24"/>
        </w:rPr>
        <w:t>报价明显低于成本价，在磋商小组发出质询函后供应</w:t>
      </w:r>
      <w:proofErr w:type="gramStart"/>
      <w:r>
        <w:rPr>
          <w:rFonts w:ascii="仿宋" w:eastAsia="仿宋" w:hAnsi="仿宋" w:hint="eastAsia"/>
          <w:sz w:val="24"/>
        </w:rPr>
        <w:t>商未能</w:t>
      </w:r>
      <w:proofErr w:type="gramEnd"/>
      <w:r>
        <w:rPr>
          <w:rFonts w:ascii="仿宋" w:eastAsia="仿宋" w:hAnsi="仿宋" w:hint="eastAsia"/>
          <w:sz w:val="24"/>
        </w:rPr>
        <w:t>提供合理的成本分析和价格构成的或对质函询的解释未被磋商小组采信的，应按照无效响应文件处理。</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E63AC5" w:rsidRDefault="001B09F7">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rsidR="00E63AC5" w:rsidRDefault="001B09F7">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w:t>
      </w:r>
      <w:r>
        <w:rPr>
          <w:rFonts w:ascii="仿宋" w:eastAsia="仿宋" w:hAnsi="仿宋" w:hint="eastAsia"/>
          <w:sz w:val="24"/>
        </w:rPr>
        <w:lastRenderedPageBreak/>
        <w:t>在错误的，应当先对大写金额的文字错误进行澄清、说明或者更正，再行修正。</w:t>
      </w:r>
    </w:p>
    <w:p w:rsidR="00E63AC5" w:rsidRDefault="001B09F7">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E63AC5" w:rsidRDefault="001B09F7">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E63AC5" w:rsidRDefault="001B09F7">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E63AC5" w:rsidRDefault="001B09F7">
      <w:pPr>
        <w:spacing w:line="400" w:lineRule="exact"/>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E63AC5" w:rsidRDefault="001B09F7">
      <w:pPr>
        <w:spacing w:line="400" w:lineRule="exact"/>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E63AC5" w:rsidRDefault="001B09F7">
      <w:pPr>
        <w:spacing w:line="400" w:lineRule="exact"/>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E63AC5" w:rsidRDefault="001B09F7">
      <w:pPr>
        <w:spacing w:line="400" w:lineRule="exact"/>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（5）经磋商小组一致认定评分畸高、</w:t>
      </w:r>
      <w:proofErr w:type="gramStart"/>
      <w:r>
        <w:rPr>
          <w:rFonts w:ascii="仿宋" w:eastAsia="仿宋" w:hAnsi="仿宋" w:hint="eastAsia"/>
          <w:sz w:val="24"/>
        </w:rPr>
        <w:t>畸</w:t>
      </w:r>
      <w:proofErr w:type="gramEnd"/>
      <w:r>
        <w:rPr>
          <w:rFonts w:ascii="仿宋" w:eastAsia="仿宋" w:hAnsi="仿宋" w:hint="eastAsia"/>
          <w:sz w:val="24"/>
        </w:rPr>
        <w:t>低的。</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lastRenderedPageBreak/>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w:t>
      </w:r>
      <w:r>
        <w:rPr>
          <w:rFonts w:ascii="仿宋" w:eastAsia="仿宋" w:hAnsi="仿宋" w:hint="eastAsia"/>
          <w:sz w:val="24"/>
        </w:rPr>
        <w:lastRenderedPageBreak/>
        <w:t>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E63AC5" w:rsidRDefault="001B09F7">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rsidR="00E63AC5" w:rsidRDefault="001B09F7">
      <w:pPr>
        <w:spacing w:line="400" w:lineRule="exact"/>
        <w:ind w:firstLineChars="200" w:firstLine="482"/>
        <w:outlineLvl w:val="1"/>
        <w:rPr>
          <w:rFonts w:ascii="仿宋" w:eastAsia="仿宋" w:hAnsi="仿宋"/>
          <w:b/>
          <w:sz w:val="24"/>
        </w:rPr>
      </w:pPr>
      <w:r>
        <w:rPr>
          <w:rFonts w:ascii="仿宋" w:eastAsia="仿宋" w:hAnsi="仿宋" w:hint="eastAsia"/>
          <w:b/>
          <w:sz w:val="24"/>
        </w:rPr>
        <w:t>3.综合评分</w:t>
      </w:r>
    </w:p>
    <w:p w:rsidR="00E63AC5" w:rsidRDefault="001B09F7">
      <w:pPr>
        <w:spacing w:line="400" w:lineRule="exact"/>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rsidR="00E63AC5" w:rsidRDefault="001B09F7">
      <w:pPr>
        <w:spacing w:line="400" w:lineRule="exact"/>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E63AC5" w:rsidRDefault="001B09F7">
      <w:pPr>
        <w:pStyle w:val="a7"/>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3.3综合评分明细表</w:t>
      </w:r>
    </w:p>
    <w:p w:rsidR="00E63AC5" w:rsidRDefault="001B09F7">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rsidR="00E63AC5" w:rsidRDefault="001B09F7">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rsidR="00E63AC5" w:rsidRDefault="001B09F7">
      <w:pPr>
        <w:spacing w:line="400" w:lineRule="exact"/>
        <w:ind w:firstLineChars="196" w:firstLine="470"/>
        <w:rPr>
          <w:rFonts w:ascii="仿宋" w:eastAsia="仿宋" w:hAnsi="仿宋"/>
          <w:sz w:val="24"/>
        </w:rPr>
      </w:pPr>
      <w:r>
        <w:rPr>
          <w:rFonts w:ascii="仿宋" w:eastAsia="仿宋" w:hAnsi="仿宋" w:hint="eastAsia"/>
          <w:sz w:val="24"/>
        </w:rPr>
        <w:t>3.3.3综合评分明细表</w:t>
      </w:r>
    </w:p>
    <w:p w:rsidR="00E63AC5" w:rsidRDefault="00E63AC5">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372"/>
        <w:gridCol w:w="615"/>
        <w:gridCol w:w="1277"/>
      </w:tblGrid>
      <w:tr w:rsidR="00E63AC5" w:rsidTr="003939A9">
        <w:trPr>
          <w:cantSplit/>
          <w:trHeight w:val="90"/>
        </w:trPr>
        <w:tc>
          <w:tcPr>
            <w:tcW w:w="577" w:type="dxa"/>
            <w:vAlign w:val="center"/>
          </w:tcPr>
          <w:p w:rsidR="00E63AC5" w:rsidRDefault="001B09F7">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E63AC5" w:rsidRDefault="001B09F7">
            <w:pPr>
              <w:spacing w:line="400" w:lineRule="exact"/>
              <w:ind w:firstLine="28"/>
              <w:jc w:val="center"/>
              <w:rPr>
                <w:rFonts w:ascii="仿宋" w:eastAsia="仿宋" w:hAnsi="仿宋"/>
                <w:szCs w:val="21"/>
              </w:rPr>
            </w:pPr>
            <w:r>
              <w:rPr>
                <w:rFonts w:ascii="仿宋" w:eastAsia="仿宋" w:hAnsi="仿宋" w:hint="eastAsia"/>
                <w:szCs w:val="21"/>
              </w:rPr>
              <w:t>评分因素</w:t>
            </w:r>
          </w:p>
          <w:p w:rsidR="00E63AC5" w:rsidRDefault="001B09F7">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rsidR="00E63AC5" w:rsidRDefault="001B09F7">
            <w:pPr>
              <w:spacing w:line="400" w:lineRule="exact"/>
              <w:ind w:firstLine="28"/>
              <w:jc w:val="center"/>
              <w:rPr>
                <w:rFonts w:ascii="仿宋" w:eastAsia="仿宋" w:hAnsi="仿宋"/>
                <w:szCs w:val="21"/>
              </w:rPr>
            </w:pPr>
            <w:r>
              <w:rPr>
                <w:rFonts w:ascii="仿宋" w:eastAsia="仿宋" w:hAnsi="仿宋" w:hint="eastAsia"/>
                <w:szCs w:val="21"/>
              </w:rPr>
              <w:t>分　值</w:t>
            </w:r>
          </w:p>
        </w:tc>
        <w:tc>
          <w:tcPr>
            <w:tcW w:w="4372" w:type="dxa"/>
            <w:vAlign w:val="center"/>
          </w:tcPr>
          <w:p w:rsidR="00E63AC5" w:rsidRDefault="001B09F7">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615" w:type="dxa"/>
            <w:vAlign w:val="center"/>
          </w:tcPr>
          <w:p w:rsidR="00E63AC5" w:rsidRDefault="001B09F7">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rsidR="00E63AC5" w:rsidRDefault="001B09F7">
            <w:pPr>
              <w:spacing w:line="400" w:lineRule="exact"/>
              <w:jc w:val="center"/>
              <w:rPr>
                <w:rFonts w:ascii="仿宋" w:eastAsia="仿宋" w:hAnsi="仿宋"/>
                <w:szCs w:val="21"/>
              </w:rPr>
            </w:pPr>
            <w:r>
              <w:rPr>
                <w:rFonts w:ascii="仿宋" w:eastAsia="仿宋" w:hAnsi="仿宋" w:hint="eastAsia"/>
                <w:szCs w:val="21"/>
              </w:rPr>
              <w:t>说明</w:t>
            </w:r>
          </w:p>
        </w:tc>
      </w:tr>
      <w:tr w:rsidR="00E63AC5" w:rsidTr="003939A9">
        <w:trPr>
          <w:cantSplit/>
          <w:trHeight w:val="402"/>
        </w:trPr>
        <w:tc>
          <w:tcPr>
            <w:tcW w:w="577" w:type="dxa"/>
            <w:vAlign w:val="center"/>
          </w:tcPr>
          <w:p w:rsidR="00E63AC5" w:rsidRDefault="001B09F7">
            <w:pPr>
              <w:spacing w:line="400" w:lineRule="exact"/>
              <w:ind w:firstLine="28"/>
              <w:jc w:val="center"/>
              <w:rPr>
                <w:rFonts w:ascii="仿宋" w:eastAsia="仿宋" w:hAnsi="仿宋"/>
                <w:szCs w:val="21"/>
              </w:rPr>
            </w:pPr>
            <w:r>
              <w:rPr>
                <w:rFonts w:ascii="仿宋" w:eastAsia="仿宋" w:hAnsi="仿宋" w:hint="eastAsia"/>
                <w:szCs w:val="21"/>
              </w:rPr>
              <w:lastRenderedPageBreak/>
              <w:t>1</w:t>
            </w:r>
          </w:p>
        </w:tc>
        <w:tc>
          <w:tcPr>
            <w:tcW w:w="1119" w:type="dxa"/>
            <w:vAlign w:val="center"/>
          </w:tcPr>
          <w:p w:rsidR="00E63AC5" w:rsidRDefault="001B09F7">
            <w:pPr>
              <w:rPr>
                <w:rFonts w:ascii="仿宋" w:eastAsia="仿宋" w:hAnsi="仿宋"/>
                <w:szCs w:val="21"/>
              </w:rPr>
            </w:pPr>
            <w:r>
              <w:rPr>
                <w:rFonts w:ascii="仿宋" w:eastAsia="仿宋" w:hAnsi="仿宋" w:hint="eastAsia"/>
                <w:szCs w:val="21"/>
              </w:rPr>
              <w:t>报价</w:t>
            </w:r>
            <w:r>
              <w:rPr>
                <w:rFonts w:ascii="仿宋" w:eastAsia="仿宋" w:hAnsi="仿宋"/>
                <w:szCs w:val="21"/>
              </w:rPr>
              <w:t>10</w:t>
            </w:r>
            <w:r>
              <w:rPr>
                <w:rFonts w:ascii="仿宋" w:eastAsia="仿宋" w:hAnsi="仿宋" w:hint="eastAsia"/>
                <w:szCs w:val="21"/>
              </w:rPr>
              <w:t>%</w:t>
            </w:r>
          </w:p>
          <w:p w:rsidR="00E63AC5" w:rsidRDefault="001B09F7">
            <w:pPr>
              <w:rPr>
                <w:rFonts w:ascii="仿宋" w:eastAsia="仿宋" w:hAnsi="仿宋"/>
                <w:szCs w:val="21"/>
              </w:rPr>
            </w:pPr>
            <w:r>
              <w:rPr>
                <w:rFonts w:ascii="仿宋" w:eastAsia="仿宋" w:hAnsi="仿宋" w:hint="eastAsia"/>
                <w:szCs w:val="21"/>
              </w:rPr>
              <w:t>（主要评分因素）</w:t>
            </w:r>
          </w:p>
        </w:tc>
        <w:tc>
          <w:tcPr>
            <w:tcW w:w="561" w:type="dxa"/>
            <w:vAlign w:val="center"/>
          </w:tcPr>
          <w:p w:rsidR="00E63AC5" w:rsidRDefault="001B09F7">
            <w:pPr>
              <w:rPr>
                <w:rFonts w:ascii="仿宋" w:eastAsia="仿宋" w:hAnsi="仿宋"/>
                <w:szCs w:val="21"/>
              </w:rPr>
            </w:pPr>
            <w:r>
              <w:rPr>
                <w:rFonts w:ascii="仿宋" w:eastAsia="仿宋" w:hAnsi="仿宋"/>
                <w:szCs w:val="21"/>
              </w:rPr>
              <w:t>10</w:t>
            </w:r>
            <w:r>
              <w:rPr>
                <w:rFonts w:ascii="仿宋" w:eastAsia="仿宋" w:hAnsi="仿宋" w:hint="eastAsia"/>
                <w:szCs w:val="21"/>
              </w:rPr>
              <w:t>分</w:t>
            </w:r>
          </w:p>
        </w:tc>
        <w:tc>
          <w:tcPr>
            <w:tcW w:w="4372" w:type="dxa"/>
            <w:vAlign w:val="center"/>
          </w:tcPr>
          <w:p w:rsidR="00E63AC5" w:rsidRDefault="001B09F7">
            <w:pPr>
              <w:rPr>
                <w:rFonts w:ascii="仿宋" w:eastAsia="仿宋" w:hAnsi="仿宋"/>
                <w:szCs w:val="21"/>
              </w:rPr>
            </w:pPr>
            <w:r>
              <w:rPr>
                <w:rFonts w:ascii="仿宋" w:eastAsia="仿宋" w:hAnsi="仿宋" w:hint="eastAsia"/>
                <w:szCs w:val="21"/>
              </w:rPr>
              <w:t>满足磋商文件要求且响应价格最低的价格为磋商基准价，其价格分为满分。其他供应商的价格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按照下列公式计算：磋商报价得分=(磋商基准价／最后</w:t>
            </w:r>
            <w:r>
              <w:rPr>
                <w:rFonts w:ascii="仿宋" w:eastAsia="仿宋" w:hAnsi="仿宋"/>
                <w:szCs w:val="21"/>
              </w:rPr>
              <w:t>磋商</w:t>
            </w:r>
            <w:r>
              <w:rPr>
                <w:rFonts w:ascii="仿宋" w:eastAsia="仿宋" w:hAnsi="仿宋" w:hint="eastAsia"/>
                <w:szCs w:val="21"/>
              </w:rPr>
              <w:t xml:space="preserve">报价)* </w:t>
            </w:r>
            <w:r>
              <w:rPr>
                <w:rFonts w:ascii="仿宋" w:eastAsia="仿宋" w:hAnsi="仿宋"/>
                <w:szCs w:val="21"/>
              </w:rPr>
              <w:t>10</w:t>
            </w:r>
            <w:r>
              <w:rPr>
                <w:rFonts w:ascii="仿宋" w:eastAsia="仿宋" w:hAnsi="仿宋" w:hint="eastAsia"/>
                <w:szCs w:val="21"/>
              </w:rPr>
              <w:t>%*100</w:t>
            </w:r>
          </w:p>
          <w:p w:rsidR="00E63AC5" w:rsidRDefault="00E63AC5"/>
        </w:tc>
        <w:tc>
          <w:tcPr>
            <w:tcW w:w="615" w:type="dxa"/>
            <w:vAlign w:val="center"/>
          </w:tcPr>
          <w:p w:rsidR="00E63AC5" w:rsidRDefault="001B09F7">
            <w:pPr>
              <w:rPr>
                <w:rFonts w:ascii="仿宋" w:eastAsia="仿宋" w:hAnsi="仿宋"/>
                <w:szCs w:val="21"/>
              </w:rPr>
            </w:pPr>
            <w:r>
              <w:rPr>
                <w:rFonts w:ascii="仿宋" w:eastAsia="仿宋" w:hAnsi="仿宋" w:hint="eastAsia"/>
                <w:szCs w:val="21"/>
              </w:rPr>
              <w:t>注：小微企业（监狱企业、残疾人福利性单位视同小微企业）价格扣除，详见第二章“一、供应商须知附表”。</w:t>
            </w:r>
          </w:p>
        </w:tc>
        <w:tc>
          <w:tcPr>
            <w:tcW w:w="1277" w:type="dxa"/>
            <w:vAlign w:val="center"/>
          </w:tcPr>
          <w:p w:rsidR="00E63AC5" w:rsidRDefault="001B09F7">
            <w:pPr>
              <w:rPr>
                <w:rFonts w:ascii="仿宋" w:eastAsia="仿宋" w:hAnsi="仿宋"/>
                <w:szCs w:val="21"/>
              </w:rPr>
            </w:pPr>
            <w:r>
              <w:rPr>
                <w:rFonts w:ascii="仿宋" w:eastAsia="仿宋" w:hAnsi="仿宋" w:hint="eastAsia"/>
                <w:szCs w:val="21"/>
              </w:rPr>
              <w:t>共同评分因素</w:t>
            </w:r>
          </w:p>
        </w:tc>
      </w:tr>
      <w:tr w:rsidR="00E63AC5" w:rsidTr="003939A9">
        <w:trPr>
          <w:cantSplit/>
          <w:trHeight w:val="402"/>
        </w:trPr>
        <w:tc>
          <w:tcPr>
            <w:tcW w:w="577" w:type="dxa"/>
            <w:vAlign w:val="center"/>
          </w:tcPr>
          <w:p w:rsidR="00E63AC5" w:rsidRDefault="001B09F7">
            <w:pPr>
              <w:spacing w:line="400" w:lineRule="exact"/>
              <w:ind w:firstLine="28"/>
              <w:jc w:val="center"/>
              <w:rPr>
                <w:rFonts w:ascii="仿宋" w:eastAsia="仿宋" w:hAnsi="仿宋"/>
                <w:szCs w:val="21"/>
              </w:rPr>
            </w:pPr>
            <w:r>
              <w:rPr>
                <w:rFonts w:ascii="仿宋" w:eastAsia="仿宋" w:hAnsi="仿宋" w:hint="eastAsia"/>
                <w:szCs w:val="21"/>
              </w:rPr>
              <w:lastRenderedPageBreak/>
              <w:t>2</w:t>
            </w:r>
          </w:p>
        </w:tc>
        <w:tc>
          <w:tcPr>
            <w:tcW w:w="1119" w:type="dxa"/>
            <w:vAlign w:val="center"/>
          </w:tcPr>
          <w:p w:rsidR="00E63AC5" w:rsidRDefault="001B09F7">
            <w:pPr>
              <w:rPr>
                <w:rFonts w:ascii="仿宋" w:eastAsia="仿宋" w:hAnsi="仿宋"/>
                <w:szCs w:val="21"/>
              </w:rPr>
            </w:pPr>
            <w:proofErr w:type="gramStart"/>
            <w:r>
              <w:rPr>
                <w:rFonts w:ascii="仿宋" w:eastAsia="仿宋" w:hAnsi="仿宋" w:hint="eastAsia"/>
                <w:szCs w:val="21"/>
              </w:rPr>
              <w:t>医</w:t>
            </w:r>
            <w:proofErr w:type="gramEnd"/>
            <w:r>
              <w:rPr>
                <w:rFonts w:ascii="仿宋" w:eastAsia="仿宋" w:hAnsi="仿宋" w:hint="eastAsia"/>
                <w:szCs w:val="21"/>
              </w:rPr>
              <w:t>资力量</w:t>
            </w:r>
          </w:p>
          <w:p w:rsidR="00E63AC5" w:rsidRDefault="001B09F7">
            <w:pPr>
              <w:rPr>
                <w:rFonts w:ascii="仿宋" w:eastAsia="仿宋" w:hAnsi="仿宋"/>
                <w:szCs w:val="21"/>
              </w:rPr>
            </w:pPr>
            <w:r>
              <w:rPr>
                <w:rFonts w:ascii="仿宋" w:eastAsia="仿宋" w:hAnsi="仿宋" w:hint="eastAsia"/>
                <w:szCs w:val="21"/>
              </w:rPr>
              <w:t>20%</w:t>
            </w:r>
          </w:p>
        </w:tc>
        <w:tc>
          <w:tcPr>
            <w:tcW w:w="561" w:type="dxa"/>
            <w:vAlign w:val="center"/>
          </w:tcPr>
          <w:p w:rsidR="00E63AC5" w:rsidRDefault="001B09F7">
            <w:pPr>
              <w:rPr>
                <w:rFonts w:ascii="仿宋" w:eastAsia="仿宋" w:hAnsi="仿宋"/>
                <w:szCs w:val="21"/>
              </w:rPr>
            </w:pPr>
            <w:r>
              <w:rPr>
                <w:rFonts w:ascii="仿宋" w:eastAsia="仿宋" w:hAnsi="仿宋" w:hint="eastAsia"/>
                <w:szCs w:val="21"/>
              </w:rPr>
              <w:t>20分</w:t>
            </w:r>
          </w:p>
        </w:tc>
        <w:tc>
          <w:tcPr>
            <w:tcW w:w="4372" w:type="dxa"/>
            <w:vAlign w:val="center"/>
          </w:tcPr>
          <w:p w:rsidR="00E63AC5" w:rsidRDefault="001B09F7">
            <w:pPr>
              <w:rPr>
                <w:rFonts w:ascii="仿宋" w:eastAsia="仿宋" w:hAnsi="仿宋"/>
                <w:szCs w:val="21"/>
              </w:rPr>
            </w:pPr>
            <w:r>
              <w:rPr>
                <w:rFonts w:ascii="仿宋" w:eastAsia="仿宋" w:hAnsi="仿宋" w:hint="eastAsia"/>
                <w:szCs w:val="21"/>
              </w:rPr>
              <w:t>供应商针对本项目拟提供的体检医生（至少包括内科、外科、妇科、超声科、放射科、检验科），每有1位具有高级（主任或副主任）职称的得2分，最多得12分；每有1位具有中级（主治）职称的得1分，最多得8分。此项最高得20分。（同一人不重复计分）</w:t>
            </w:r>
          </w:p>
        </w:tc>
        <w:tc>
          <w:tcPr>
            <w:tcW w:w="615" w:type="dxa"/>
            <w:vAlign w:val="center"/>
          </w:tcPr>
          <w:p w:rsidR="00E63AC5" w:rsidRDefault="001B09F7">
            <w:pPr>
              <w:rPr>
                <w:rFonts w:ascii="仿宋" w:eastAsia="仿宋" w:hAnsi="仿宋"/>
                <w:szCs w:val="21"/>
              </w:rPr>
            </w:pPr>
            <w:r>
              <w:rPr>
                <w:rFonts w:ascii="仿宋" w:eastAsia="仿宋" w:hAnsi="仿宋" w:hint="eastAsia"/>
                <w:szCs w:val="21"/>
              </w:rPr>
              <w:t>注：须提供职称证及所配备人员为本单位人员的相关证明材料复印件加盖供应商公章。</w:t>
            </w:r>
          </w:p>
        </w:tc>
        <w:tc>
          <w:tcPr>
            <w:tcW w:w="1277" w:type="dxa"/>
            <w:vAlign w:val="center"/>
          </w:tcPr>
          <w:p w:rsidR="00E63AC5" w:rsidRDefault="001B09F7">
            <w:pPr>
              <w:rPr>
                <w:rFonts w:ascii="仿宋" w:eastAsia="仿宋" w:hAnsi="仿宋"/>
                <w:szCs w:val="21"/>
              </w:rPr>
            </w:pPr>
            <w:r>
              <w:rPr>
                <w:rFonts w:ascii="仿宋" w:eastAsia="仿宋" w:hAnsi="仿宋" w:hint="eastAsia"/>
                <w:szCs w:val="21"/>
              </w:rPr>
              <w:t>共同评分因素</w:t>
            </w:r>
          </w:p>
        </w:tc>
      </w:tr>
      <w:tr w:rsidR="00E63AC5" w:rsidTr="003939A9">
        <w:trPr>
          <w:cantSplit/>
          <w:trHeight w:val="402"/>
        </w:trPr>
        <w:tc>
          <w:tcPr>
            <w:tcW w:w="577" w:type="dxa"/>
            <w:vAlign w:val="center"/>
          </w:tcPr>
          <w:p w:rsidR="00E63AC5" w:rsidRDefault="001B09F7">
            <w:pPr>
              <w:spacing w:line="400" w:lineRule="exact"/>
              <w:ind w:firstLine="28"/>
              <w:jc w:val="center"/>
              <w:rPr>
                <w:rFonts w:ascii="仿宋" w:eastAsia="仿宋" w:hAnsi="仿宋"/>
                <w:szCs w:val="21"/>
              </w:rPr>
            </w:pPr>
            <w:r>
              <w:rPr>
                <w:rFonts w:ascii="仿宋" w:eastAsia="仿宋" w:hAnsi="仿宋" w:hint="eastAsia"/>
                <w:szCs w:val="21"/>
              </w:rPr>
              <w:t>3</w:t>
            </w:r>
          </w:p>
        </w:tc>
        <w:tc>
          <w:tcPr>
            <w:tcW w:w="1119" w:type="dxa"/>
            <w:vAlign w:val="center"/>
          </w:tcPr>
          <w:p w:rsidR="00E63AC5" w:rsidRDefault="001B09F7">
            <w:pPr>
              <w:rPr>
                <w:rFonts w:ascii="仿宋" w:eastAsia="仿宋" w:hAnsi="仿宋"/>
                <w:szCs w:val="21"/>
              </w:rPr>
            </w:pPr>
            <w:r>
              <w:rPr>
                <w:rFonts w:ascii="仿宋" w:eastAsia="仿宋" w:hAnsi="仿宋" w:hint="eastAsia"/>
                <w:szCs w:val="21"/>
              </w:rPr>
              <w:t>医疗设备14%</w:t>
            </w:r>
          </w:p>
        </w:tc>
        <w:tc>
          <w:tcPr>
            <w:tcW w:w="561" w:type="dxa"/>
            <w:vAlign w:val="center"/>
          </w:tcPr>
          <w:p w:rsidR="00E63AC5" w:rsidRDefault="001B09F7">
            <w:pPr>
              <w:rPr>
                <w:rFonts w:ascii="仿宋" w:eastAsia="仿宋" w:hAnsi="仿宋"/>
                <w:szCs w:val="21"/>
              </w:rPr>
            </w:pPr>
            <w:r>
              <w:rPr>
                <w:rFonts w:ascii="仿宋" w:eastAsia="仿宋" w:hAnsi="仿宋" w:hint="eastAsia"/>
                <w:szCs w:val="21"/>
              </w:rPr>
              <w:t>14分</w:t>
            </w:r>
          </w:p>
        </w:tc>
        <w:tc>
          <w:tcPr>
            <w:tcW w:w="4372" w:type="dxa"/>
            <w:vAlign w:val="center"/>
          </w:tcPr>
          <w:p w:rsidR="00E63AC5" w:rsidRDefault="001B09F7">
            <w:pPr>
              <w:rPr>
                <w:rFonts w:ascii="仿宋" w:eastAsia="仿宋" w:hAnsi="仿宋"/>
                <w:szCs w:val="21"/>
              </w:rPr>
            </w:pPr>
            <w:r>
              <w:rPr>
                <w:rFonts w:ascii="仿宋" w:eastAsia="仿宋" w:hAnsi="仿宋" w:hint="eastAsia"/>
                <w:szCs w:val="21"/>
              </w:rPr>
              <w:t>1.供应商在本次体检场所内用于本项目的CT检查</w:t>
            </w:r>
            <w:proofErr w:type="gramStart"/>
            <w:r>
              <w:rPr>
                <w:rFonts w:ascii="仿宋" w:eastAsia="仿宋" w:hAnsi="仿宋" w:hint="eastAsia"/>
                <w:szCs w:val="21"/>
              </w:rPr>
              <w:t>仪数量</w:t>
            </w:r>
            <w:proofErr w:type="gramEnd"/>
            <w:r>
              <w:rPr>
                <w:rFonts w:ascii="仿宋" w:eastAsia="仿宋" w:hAnsi="仿宋" w:hint="eastAsia"/>
                <w:szCs w:val="21"/>
              </w:rPr>
              <w:t>为2台的，得3分；每增加1台加1分，本项最多得6分。</w:t>
            </w:r>
          </w:p>
          <w:p w:rsidR="00E63AC5" w:rsidRDefault="001B09F7">
            <w:pPr>
              <w:rPr>
                <w:rFonts w:ascii="仿宋" w:eastAsia="仿宋" w:hAnsi="仿宋"/>
                <w:szCs w:val="21"/>
              </w:rPr>
            </w:pPr>
            <w:r>
              <w:rPr>
                <w:rFonts w:ascii="仿宋" w:eastAsia="仿宋" w:hAnsi="仿宋" w:hint="eastAsia"/>
                <w:szCs w:val="21"/>
              </w:rPr>
              <w:t>2.供应商在本次体检场所内用于本项目的彩超检查仪每有一台得1分，最高得6分。</w:t>
            </w:r>
          </w:p>
          <w:p w:rsidR="00E63AC5" w:rsidRDefault="001B09F7">
            <w:pPr>
              <w:rPr>
                <w:rFonts w:ascii="仿宋" w:eastAsia="仿宋" w:hAnsi="仿宋"/>
                <w:szCs w:val="21"/>
              </w:rPr>
            </w:pPr>
            <w:r>
              <w:rPr>
                <w:rFonts w:ascii="仿宋" w:eastAsia="仿宋" w:hAnsi="仿宋"/>
                <w:szCs w:val="21"/>
              </w:rPr>
              <w:t>注：</w:t>
            </w:r>
            <w:r>
              <w:rPr>
                <w:rFonts w:ascii="仿宋" w:eastAsia="仿宋" w:hAnsi="仿宋" w:hint="eastAsia"/>
                <w:szCs w:val="21"/>
              </w:rPr>
              <w:t>需提供相关设备的购置发票复印件或购置合同复印件或租赁合同复印件，并加盖供应商公章，否则不得分。</w:t>
            </w:r>
          </w:p>
          <w:p w:rsidR="00E63AC5" w:rsidRDefault="001B09F7">
            <w:pPr>
              <w:rPr>
                <w:rFonts w:ascii="仿宋" w:eastAsia="仿宋" w:hAnsi="仿宋"/>
                <w:szCs w:val="21"/>
              </w:rPr>
            </w:pPr>
            <w:r>
              <w:rPr>
                <w:rFonts w:ascii="仿宋" w:eastAsia="仿宋" w:hAnsi="仿宋" w:hint="eastAsia"/>
                <w:szCs w:val="21"/>
              </w:rPr>
              <w:t>3、供应商具有实验室自动化系统得2分，没有不得分。（本项需提供购置合同复印件，并加盖供应商公章，否则不得分。）</w:t>
            </w:r>
          </w:p>
        </w:tc>
        <w:tc>
          <w:tcPr>
            <w:tcW w:w="615" w:type="dxa"/>
            <w:vAlign w:val="center"/>
          </w:tcPr>
          <w:p w:rsidR="00E63AC5" w:rsidRDefault="001B09F7">
            <w:pPr>
              <w:rPr>
                <w:rFonts w:ascii="仿宋" w:eastAsia="仿宋" w:hAnsi="仿宋"/>
                <w:szCs w:val="21"/>
              </w:rPr>
            </w:pPr>
            <w:r>
              <w:rPr>
                <w:rFonts w:ascii="仿宋" w:eastAsia="仿宋" w:hAnsi="仿宋" w:hint="eastAsia"/>
                <w:szCs w:val="21"/>
              </w:rPr>
              <w:t>/</w:t>
            </w:r>
          </w:p>
        </w:tc>
        <w:tc>
          <w:tcPr>
            <w:tcW w:w="1277" w:type="dxa"/>
            <w:vAlign w:val="center"/>
          </w:tcPr>
          <w:p w:rsidR="00E63AC5" w:rsidRDefault="001B09F7">
            <w:pPr>
              <w:rPr>
                <w:rFonts w:ascii="仿宋" w:eastAsia="仿宋" w:hAnsi="仿宋"/>
                <w:szCs w:val="21"/>
              </w:rPr>
            </w:pPr>
            <w:r>
              <w:rPr>
                <w:rFonts w:ascii="仿宋" w:eastAsia="仿宋" w:hAnsi="仿宋" w:hint="eastAsia"/>
                <w:szCs w:val="21"/>
              </w:rPr>
              <w:t>共同评分因素</w:t>
            </w:r>
          </w:p>
        </w:tc>
      </w:tr>
      <w:tr w:rsidR="00E63AC5" w:rsidTr="003939A9">
        <w:trPr>
          <w:cantSplit/>
          <w:trHeight w:val="402"/>
        </w:trPr>
        <w:tc>
          <w:tcPr>
            <w:tcW w:w="577" w:type="dxa"/>
            <w:vAlign w:val="center"/>
          </w:tcPr>
          <w:p w:rsidR="00E63AC5" w:rsidRDefault="001B09F7">
            <w:pPr>
              <w:spacing w:line="400" w:lineRule="exact"/>
              <w:ind w:firstLine="28"/>
              <w:jc w:val="center"/>
              <w:rPr>
                <w:rFonts w:ascii="仿宋" w:eastAsia="仿宋" w:hAnsi="仿宋"/>
                <w:szCs w:val="21"/>
              </w:rPr>
            </w:pPr>
            <w:r>
              <w:rPr>
                <w:rFonts w:ascii="仿宋" w:eastAsia="仿宋" w:hAnsi="仿宋" w:hint="eastAsia"/>
                <w:szCs w:val="21"/>
              </w:rPr>
              <w:lastRenderedPageBreak/>
              <w:t>4</w:t>
            </w:r>
          </w:p>
        </w:tc>
        <w:tc>
          <w:tcPr>
            <w:tcW w:w="1119" w:type="dxa"/>
            <w:vAlign w:val="center"/>
          </w:tcPr>
          <w:p w:rsidR="00E63AC5" w:rsidRDefault="001B09F7">
            <w:pPr>
              <w:rPr>
                <w:rFonts w:ascii="仿宋" w:eastAsia="仿宋" w:hAnsi="仿宋"/>
                <w:szCs w:val="21"/>
              </w:rPr>
            </w:pPr>
            <w:r>
              <w:rPr>
                <w:rFonts w:ascii="仿宋" w:eastAsia="仿宋" w:hAnsi="仿宋" w:hint="eastAsia"/>
                <w:szCs w:val="21"/>
              </w:rPr>
              <w:t>检后专家讲座</w:t>
            </w:r>
            <w:r>
              <w:rPr>
                <w:rFonts w:ascii="仿宋" w:eastAsia="仿宋" w:hAnsi="仿宋"/>
                <w:szCs w:val="21"/>
              </w:rPr>
              <w:t>2</w:t>
            </w:r>
            <w:r>
              <w:rPr>
                <w:rFonts w:ascii="仿宋" w:eastAsia="仿宋" w:hAnsi="仿宋" w:hint="eastAsia"/>
                <w:szCs w:val="21"/>
              </w:rPr>
              <w:t>%</w:t>
            </w:r>
          </w:p>
        </w:tc>
        <w:tc>
          <w:tcPr>
            <w:tcW w:w="561" w:type="dxa"/>
            <w:vAlign w:val="center"/>
          </w:tcPr>
          <w:p w:rsidR="00E63AC5" w:rsidRDefault="001B09F7">
            <w:pPr>
              <w:rPr>
                <w:rFonts w:ascii="仿宋" w:eastAsia="仿宋" w:hAnsi="仿宋"/>
                <w:szCs w:val="21"/>
              </w:rPr>
            </w:pPr>
            <w:r>
              <w:rPr>
                <w:rFonts w:ascii="仿宋" w:eastAsia="仿宋" w:hAnsi="仿宋"/>
                <w:szCs w:val="21"/>
              </w:rPr>
              <w:t>2</w:t>
            </w:r>
            <w:r>
              <w:rPr>
                <w:rFonts w:ascii="仿宋" w:eastAsia="仿宋" w:hAnsi="仿宋" w:hint="eastAsia"/>
                <w:szCs w:val="21"/>
              </w:rPr>
              <w:t>分</w:t>
            </w:r>
          </w:p>
        </w:tc>
        <w:tc>
          <w:tcPr>
            <w:tcW w:w="4372" w:type="dxa"/>
            <w:vAlign w:val="center"/>
          </w:tcPr>
          <w:p w:rsidR="00E63AC5" w:rsidRDefault="001B09F7">
            <w:pPr>
              <w:rPr>
                <w:rFonts w:ascii="仿宋" w:eastAsia="仿宋" w:hAnsi="仿宋"/>
                <w:szCs w:val="21"/>
              </w:rPr>
            </w:pPr>
            <w:r>
              <w:rPr>
                <w:rFonts w:ascii="仿宋" w:eastAsia="仿宋" w:hAnsi="仿宋" w:hint="eastAsia"/>
                <w:szCs w:val="21"/>
              </w:rPr>
              <w:t>体检完成后安排高级职称医师进行检后讲座的得</w:t>
            </w:r>
            <w:r>
              <w:rPr>
                <w:rFonts w:ascii="仿宋" w:eastAsia="仿宋" w:hAnsi="仿宋"/>
                <w:szCs w:val="21"/>
              </w:rPr>
              <w:t>2</w:t>
            </w:r>
            <w:r>
              <w:rPr>
                <w:rFonts w:ascii="仿宋" w:eastAsia="仿宋" w:hAnsi="仿宋" w:hint="eastAsia"/>
                <w:szCs w:val="21"/>
              </w:rPr>
              <w:t>分，不能提供者不得分。</w:t>
            </w:r>
          </w:p>
        </w:tc>
        <w:tc>
          <w:tcPr>
            <w:tcW w:w="615" w:type="dxa"/>
            <w:vAlign w:val="center"/>
          </w:tcPr>
          <w:p w:rsidR="00E63AC5" w:rsidRDefault="001B09F7">
            <w:pPr>
              <w:rPr>
                <w:rFonts w:ascii="仿宋" w:eastAsia="仿宋" w:hAnsi="仿宋"/>
                <w:szCs w:val="21"/>
              </w:rPr>
            </w:pPr>
            <w:r>
              <w:rPr>
                <w:rFonts w:ascii="仿宋" w:eastAsia="仿宋" w:hAnsi="仿宋" w:hint="eastAsia"/>
                <w:szCs w:val="21"/>
              </w:rPr>
              <w:t>注：提供承诺函原件，并加盖公章。</w:t>
            </w:r>
          </w:p>
        </w:tc>
        <w:tc>
          <w:tcPr>
            <w:tcW w:w="1277" w:type="dxa"/>
            <w:vAlign w:val="center"/>
          </w:tcPr>
          <w:p w:rsidR="00E63AC5" w:rsidRDefault="001B09F7">
            <w:pPr>
              <w:rPr>
                <w:rFonts w:ascii="仿宋" w:eastAsia="仿宋" w:hAnsi="仿宋"/>
                <w:szCs w:val="21"/>
              </w:rPr>
            </w:pPr>
            <w:r>
              <w:rPr>
                <w:rFonts w:ascii="仿宋" w:eastAsia="仿宋" w:hAnsi="仿宋" w:hint="eastAsia"/>
                <w:szCs w:val="21"/>
              </w:rPr>
              <w:t>共同评分因素</w:t>
            </w:r>
          </w:p>
        </w:tc>
      </w:tr>
      <w:tr w:rsidR="00E63AC5" w:rsidTr="003939A9">
        <w:trPr>
          <w:cantSplit/>
          <w:trHeight w:val="402"/>
        </w:trPr>
        <w:tc>
          <w:tcPr>
            <w:tcW w:w="577" w:type="dxa"/>
            <w:vAlign w:val="center"/>
          </w:tcPr>
          <w:p w:rsidR="00E63AC5" w:rsidRDefault="001B09F7">
            <w:pPr>
              <w:spacing w:line="400" w:lineRule="exact"/>
              <w:ind w:firstLine="28"/>
              <w:jc w:val="center"/>
              <w:rPr>
                <w:rFonts w:ascii="仿宋" w:eastAsia="仿宋" w:hAnsi="仿宋"/>
                <w:szCs w:val="21"/>
              </w:rPr>
            </w:pPr>
            <w:r>
              <w:rPr>
                <w:rFonts w:ascii="仿宋" w:eastAsia="仿宋" w:hAnsi="仿宋" w:hint="eastAsia"/>
                <w:szCs w:val="21"/>
              </w:rPr>
              <w:t>5</w:t>
            </w:r>
          </w:p>
        </w:tc>
        <w:tc>
          <w:tcPr>
            <w:tcW w:w="1119" w:type="dxa"/>
            <w:vAlign w:val="center"/>
          </w:tcPr>
          <w:p w:rsidR="00E63AC5" w:rsidRDefault="001B09F7">
            <w:pPr>
              <w:rPr>
                <w:rFonts w:ascii="仿宋" w:eastAsia="仿宋" w:hAnsi="仿宋"/>
                <w:szCs w:val="21"/>
              </w:rPr>
            </w:pPr>
            <w:r>
              <w:rPr>
                <w:rFonts w:ascii="仿宋" w:eastAsia="仿宋" w:hAnsi="仿宋" w:hint="eastAsia"/>
                <w:szCs w:val="21"/>
              </w:rPr>
              <w:t>业绩14</w:t>
            </w:r>
            <w:r>
              <w:rPr>
                <w:rFonts w:ascii="仿宋" w:eastAsia="仿宋" w:hAnsi="仿宋"/>
                <w:szCs w:val="21"/>
              </w:rPr>
              <w:t>%</w:t>
            </w:r>
          </w:p>
        </w:tc>
        <w:tc>
          <w:tcPr>
            <w:tcW w:w="561" w:type="dxa"/>
            <w:vAlign w:val="center"/>
          </w:tcPr>
          <w:p w:rsidR="00E63AC5" w:rsidRDefault="001B09F7">
            <w:pPr>
              <w:rPr>
                <w:rFonts w:ascii="仿宋" w:eastAsia="仿宋" w:hAnsi="仿宋"/>
                <w:szCs w:val="21"/>
              </w:rPr>
            </w:pPr>
            <w:r>
              <w:rPr>
                <w:rFonts w:ascii="仿宋" w:eastAsia="仿宋" w:hAnsi="仿宋" w:hint="eastAsia"/>
                <w:szCs w:val="21"/>
              </w:rPr>
              <w:t>14</w:t>
            </w:r>
            <w:r>
              <w:rPr>
                <w:rFonts w:ascii="仿宋" w:eastAsia="仿宋" w:hAnsi="仿宋"/>
                <w:szCs w:val="21"/>
              </w:rPr>
              <w:t>分</w:t>
            </w:r>
          </w:p>
        </w:tc>
        <w:tc>
          <w:tcPr>
            <w:tcW w:w="4372" w:type="dxa"/>
            <w:vAlign w:val="center"/>
          </w:tcPr>
          <w:p w:rsidR="00E63AC5" w:rsidRDefault="001B09F7">
            <w:pPr>
              <w:rPr>
                <w:rFonts w:ascii="仿宋" w:eastAsia="仿宋" w:hAnsi="仿宋"/>
                <w:szCs w:val="21"/>
              </w:rPr>
            </w:pPr>
            <w:r>
              <w:rPr>
                <w:rFonts w:ascii="仿宋" w:eastAsia="仿宋" w:hAnsi="仿宋" w:hint="eastAsia"/>
                <w:szCs w:val="21"/>
              </w:rPr>
              <w:t>供应商自2018年1月1日至响应文件递交截止</w:t>
            </w:r>
            <w:proofErr w:type="gramStart"/>
            <w:r>
              <w:rPr>
                <w:rFonts w:ascii="仿宋" w:eastAsia="仿宋" w:hAnsi="仿宋" w:hint="eastAsia"/>
                <w:szCs w:val="21"/>
              </w:rPr>
              <w:t>日具有</w:t>
            </w:r>
            <w:proofErr w:type="gramEnd"/>
            <w:r>
              <w:rPr>
                <w:rFonts w:ascii="仿宋" w:eastAsia="仿宋" w:hAnsi="仿宋" w:hint="eastAsia"/>
                <w:szCs w:val="21"/>
              </w:rPr>
              <w:t>类似体检服务项目业绩的，每有一个合同得2分，最多得14分。</w:t>
            </w:r>
          </w:p>
        </w:tc>
        <w:tc>
          <w:tcPr>
            <w:tcW w:w="615" w:type="dxa"/>
            <w:vAlign w:val="center"/>
          </w:tcPr>
          <w:p w:rsidR="00E63AC5" w:rsidRDefault="001B09F7">
            <w:pPr>
              <w:rPr>
                <w:rFonts w:ascii="仿宋" w:eastAsia="仿宋" w:hAnsi="仿宋"/>
                <w:szCs w:val="21"/>
              </w:rPr>
            </w:pPr>
            <w:r>
              <w:rPr>
                <w:rFonts w:ascii="仿宋" w:eastAsia="仿宋" w:hAnsi="仿宋" w:hint="eastAsia"/>
                <w:szCs w:val="21"/>
              </w:rPr>
              <w:t>注：提供体检合同复印件加盖供应商公章。</w:t>
            </w:r>
          </w:p>
        </w:tc>
        <w:tc>
          <w:tcPr>
            <w:tcW w:w="1277" w:type="dxa"/>
            <w:vAlign w:val="center"/>
          </w:tcPr>
          <w:p w:rsidR="00E63AC5" w:rsidRDefault="001B09F7">
            <w:pPr>
              <w:rPr>
                <w:rFonts w:ascii="仿宋" w:eastAsia="仿宋" w:hAnsi="仿宋"/>
                <w:szCs w:val="21"/>
              </w:rPr>
            </w:pPr>
            <w:r>
              <w:rPr>
                <w:rFonts w:ascii="仿宋" w:eastAsia="仿宋" w:hAnsi="仿宋" w:hint="eastAsia"/>
                <w:szCs w:val="21"/>
              </w:rPr>
              <w:t>共同评分因素</w:t>
            </w:r>
          </w:p>
        </w:tc>
      </w:tr>
      <w:tr w:rsidR="00E63AC5" w:rsidTr="003939A9">
        <w:trPr>
          <w:cantSplit/>
          <w:trHeight w:val="14918"/>
        </w:trPr>
        <w:tc>
          <w:tcPr>
            <w:tcW w:w="577" w:type="dxa"/>
            <w:vAlign w:val="center"/>
          </w:tcPr>
          <w:p w:rsidR="00E63AC5" w:rsidRDefault="001B09F7">
            <w:pPr>
              <w:spacing w:line="400" w:lineRule="exact"/>
              <w:ind w:firstLine="28"/>
              <w:jc w:val="center"/>
              <w:rPr>
                <w:rFonts w:ascii="仿宋" w:eastAsia="仿宋" w:hAnsi="仿宋"/>
                <w:szCs w:val="21"/>
              </w:rPr>
            </w:pPr>
            <w:r>
              <w:rPr>
                <w:rFonts w:ascii="仿宋" w:eastAsia="仿宋" w:hAnsi="仿宋" w:hint="eastAsia"/>
                <w:szCs w:val="21"/>
              </w:rPr>
              <w:lastRenderedPageBreak/>
              <w:t>6</w:t>
            </w:r>
          </w:p>
        </w:tc>
        <w:tc>
          <w:tcPr>
            <w:tcW w:w="1119" w:type="dxa"/>
            <w:vAlign w:val="center"/>
          </w:tcPr>
          <w:p w:rsidR="00E63AC5" w:rsidRDefault="001B09F7">
            <w:pPr>
              <w:rPr>
                <w:rFonts w:ascii="仿宋" w:eastAsia="仿宋" w:hAnsi="仿宋"/>
                <w:szCs w:val="21"/>
              </w:rPr>
            </w:pPr>
            <w:r>
              <w:rPr>
                <w:rFonts w:ascii="仿宋" w:eastAsia="仿宋" w:hAnsi="仿宋" w:hint="eastAsia"/>
                <w:szCs w:val="21"/>
              </w:rPr>
              <w:t>服务方案</w:t>
            </w:r>
          </w:p>
          <w:p w:rsidR="00E63AC5" w:rsidRDefault="001B09F7">
            <w:pPr>
              <w:rPr>
                <w:rFonts w:ascii="仿宋" w:eastAsia="仿宋" w:hAnsi="仿宋"/>
                <w:szCs w:val="21"/>
              </w:rPr>
            </w:pPr>
            <w:r>
              <w:rPr>
                <w:rFonts w:ascii="仿宋" w:eastAsia="仿宋" w:hAnsi="仿宋"/>
                <w:szCs w:val="21"/>
              </w:rPr>
              <w:t>40</w:t>
            </w:r>
            <w:r>
              <w:rPr>
                <w:rFonts w:ascii="仿宋" w:eastAsia="仿宋" w:hAnsi="仿宋" w:hint="eastAsia"/>
                <w:szCs w:val="21"/>
              </w:rPr>
              <w:t>%</w:t>
            </w:r>
          </w:p>
        </w:tc>
        <w:tc>
          <w:tcPr>
            <w:tcW w:w="561" w:type="dxa"/>
            <w:vAlign w:val="center"/>
          </w:tcPr>
          <w:p w:rsidR="00E63AC5" w:rsidRDefault="001B09F7">
            <w:pPr>
              <w:rPr>
                <w:rFonts w:ascii="仿宋" w:eastAsia="仿宋" w:hAnsi="仿宋"/>
                <w:szCs w:val="21"/>
              </w:rPr>
            </w:pPr>
            <w:r>
              <w:rPr>
                <w:rFonts w:ascii="仿宋" w:eastAsia="仿宋" w:hAnsi="仿宋"/>
                <w:szCs w:val="21"/>
              </w:rPr>
              <w:t>40</w:t>
            </w:r>
            <w:r>
              <w:rPr>
                <w:rFonts w:ascii="仿宋" w:eastAsia="仿宋" w:hAnsi="仿宋" w:hint="eastAsia"/>
                <w:szCs w:val="21"/>
              </w:rPr>
              <w:t>分</w:t>
            </w:r>
          </w:p>
        </w:tc>
        <w:tc>
          <w:tcPr>
            <w:tcW w:w="4372" w:type="dxa"/>
            <w:vAlign w:val="center"/>
          </w:tcPr>
          <w:p w:rsidR="00E63AC5" w:rsidRDefault="001B09F7">
            <w:pPr>
              <w:rPr>
                <w:rFonts w:ascii="仿宋" w:eastAsia="仿宋" w:hAnsi="仿宋"/>
                <w:szCs w:val="21"/>
              </w:rPr>
            </w:pPr>
            <w:r>
              <w:rPr>
                <w:rFonts w:ascii="仿宋" w:eastAsia="仿宋" w:hAnsi="仿宋"/>
                <w:szCs w:val="21"/>
              </w:rPr>
              <w:t>1.</w:t>
            </w:r>
            <w:r>
              <w:rPr>
                <w:rFonts w:ascii="仿宋" w:eastAsia="仿宋" w:hAnsi="仿宋" w:hint="eastAsia"/>
                <w:szCs w:val="21"/>
              </w:rPr>
              <w:t>根据供应商提供的体检前服务方案进行评审，方案内容包括：</w:t>
            </w:r>
          </w:p>
          <w:p w:rsidR="00E63AC5" w:rsidRDefault="001B09F7">
            <w:pPr>
              <w:rPr>
                <w:rFonts w:ascii="仿宋" w:eastAsia="仿宋" w:hAnsi="仿宋"/>
                <w:szCs w:val="21"/>
              </w:rPr>
            </w:pPr>
            <w:r>
              <w:rPr>
                <w:rFonts w:ascii="仿宋" w:eastAsia="仿宋" w:hAnsi="仿宋" w:hint="eastAsia"/>
                <w:szCs w:val="21"/>
              </w:rPr>
              <w:t>（1）安排具体体检项目、体检时间、体检具体过程的准备方案；</w:t>
            </w:r>
          </w:p>
          <w:p w:rsidR="00E63AC5" w:rsidRDefault="001B09F7">
            <w:pPr>
              <w:rPr>
                <w:rFonts w:ascii="仿宋" w:eastAsia="仿宋" w:hAnsi="仿宋"/>
                <w:szCs w:val="21"/>
              </w:rPr>
            </w:pPr>
            <w:r>
              <w:rPr>
                <w:rFonts w:ascii="仿宋" w:eastAsia="仿宋" w:hAnsi="仿宋" w:hint="eastAsia"/>
                <w:szCs w:val="21"/>
              </w:rPr>
              <w:t>（2）上门对各部门负责人进行检前培训及培训的内容（计划）；</w:t>
            </w:r>
          </w:p>
          <w:p w:rsidR="00E63AC5" w:rsidRDefault="001B09F7">
            <w:pPr>
              <w:rPr>
                <w:rFonts w:ascii="仿宋" w:eastAsia="仿宋" w:hAnsi="仿宋"/>
                <w:szCs w:val="21"/>
              </w:rPr>
            </w:pPr>
            <w:r>
              <w:rPr>
                <w:rFonts w:ascii="仿宋" w:eastAsia="仿宋" w:hAnsi="仿宋" w:hint="eastAsia"/>
                <w:szCs w:val="21"/>
              </w:rPr>
              <w:t>以上方案内容齐全的得</w:t>
            </w:r>
            <w:r>
              <w:rPr>
                <w:rFonts w:ascii="仿宋" w:eastAsia="仿宋" w:hAnsi="仿宋"/>
                <w:szCs w:val="21"/>
              </w:rPr>
              <w:t>4</w:t>
            </w:r>
            <w:r>
              <w:rPr>
                <w:rFonts w:ascii="仿宋" w:eastAsia="仿宋" w:hAnsi="仿宋" w:hint="eastAsia"/>
                <w:szCs w:val="21"/>
              </w:rPr>
              <w:t>分，每有一项内容缺失扣</w:t>
            </w:r>
            <w:r>
              <w:rPr>
                <w:rFonts w:ascii="仿宋" w:eastAsia="仿宋" w:hAnsi="仿宋"/>
                <w:szCs w:val="21"/>
              </w:rPr>
              <w:t>2</w:t>
            </w:r>
            <w:r>
              <w:rPr>
                <w:rFonts w:ascii="仿宋" w:eastAsia="仿宋" w:hAnsi="仿宋" w:hint="eastAsia"/>
                <w:szCs w:val="21"/>
              </w:rPr>
              <w:t>分，每有一项内容有缺陷扣</w:t>
            </w:r>
            <w:r>
              <w:rPr>
                <w:rFonts w:ascii="仿宋" w:eastAsia="仿宋" w:hAnsi="仿宋"/>
                <w:szCs w:val="21"/>
              </w:rPr>
              <w:t>1</w:t>
            </w:r>
            <w:r>
              <w:rPr>
                <w:rFonts w:ascii="仿宋" w:eastAsia="仿宋" w:hAnsi="仿宋" w:hint="eastAsia"/>
                <w:szCs w:val="21"/>
              </w:rPr>
              <w:t>分，直至本项分值扣完为止。</w:t>
            </w:r>
          </w:p>
          <w:p w:rsidR="00E63AC5" w:rsidRDefault="001B09F7">
            <w:pPr>
              <w:rPr>
                <w:rFonts w:ascii="仿宋" w:eastAsia="仿宋" w:hAnsi="仿宋"/>
                <w:szCs w:val="21"/>
              </w:rPr>
            </w:pPr>
            <w:r>
              <w:rPr>
                <w:rFonts w:ascii="仿宋" w:eastAsia="仿宋" w:hAnsi="仿宋" w:hint="eastAsia"/>
                <w:szCs w:val="21"/>
              </w:rPr>
              <w:t>注：内容缺陷是指：非专门针对本项目或不适用项目特性的情形、内容不完整或缺少关键节点、套用其他项目方案、内容前后矛盾、涉及的规范及标准错误、不利于项目实施、不可能实现的情形等任意一种情形。</w:t>
            </w:r>
          </w:p>
          <w:p w:rsidR="00E63AC5" w:rsidRDefault="001B09F7">
            <w:pPr>
              <w:rPr>
                <w:rFonts w:ascii="仿宋" w:eastAsia="仿宋" w:hAnsi="仿宋"/>
                <w:szCs w:val="21"/>
              </w:rPr>
            </w:pPr>
            <w:r>
              <w:rPr>
                <w:rFonts w:ascii="仿宋" w:eastAsia="仿宋" w:hAnsi="仿宋"/>
                <w:szCs w:val="21"/>
              </w:rPr>
              <w:t>2.</w:t>
            </w:r>
            <w:r>
              <w:rPr>
                <w:rFonts w:ascii="仿宋" w:eastAsia="仿宋" w:hAnsi="仿宋" w:hint="eastAsia"/>
                <w:szCs w:val="21"/>
              </w:rPr>
              <w:t>根据供应商提供的体检中服务方案进行评审，方案内容包括：</w:t>
            </w:r>
          </w:p>
          <w:p w:rsidR="00E63AC5" w:rsidRDefault="001B09F7">
            <w:pPr>
              <w:rPr>
                <w:rFonts w:ascii="仿宋" w:eastAsia="仿宋" w:hAnsi="仿宋"/>
                <w:szCs w:val="21"/>
              </w:rPr>
            </w:pPr>
            <w:r>
              <w:rPr>
                <w:rFonts w:ascii="仿宋" w:eastAsia="仿宋" w:hAnsi="仿宋" w:hint="eastAsia"/>
                <w:szCs w:val="21"/>
              </w:rPr>
              <w:t>（1）现场接待、引导人员配置方案；</w:t>
            </w:r>
          </w:p>
          <w:p w:rsidR="00E63AC5" w:rsidRDefault="001B09F7">
            <w:pPr>
              <w:rPr>
                <w:rFonts w:ascii="仿宋" w:eastAsia="仿宋" w:hAnsi="仿宋"/>
                <w:szCs w:val="21"/>
              </w:rPr>
            </w:pPr>
            <w:r>
              <w:rPr>
                <w:rFonts w:ascii="仿宋" w:eastAsia="仿宋" w:hAnsi="仿宋" w:hint="eastAsia"/>
                <w:szCs w:val="21"/>
              </w:rPr>
              <w:t>（2）安排医生负责各个科目的体检工作，提供体检过程中的专业医学咨询服务方案；</w:t>
            </w:r>
          </w:p>
          <w:p w:rsidR="00E63AC5" w:rsidRDefault="001B09F7">
            <w:pPr>
              <w:rPr>
                <w:rFonts w:ascii="仿宋" w:eastAsia="仿宋" w:hAnsi="仿宋"/>
                <w:szCs w:val="21"/>
              </w:rPr>
            </w:pPr>
            <w:r>
              <w:rPr>
                <w:rFonts w:ascii="仿宋" w:eastAsia="仿宋" w:hAnsi="仿宋" w:hint="eastAsia"/>
                <w:szCs w:val="21"/>
              </w:rPr>
              <w:t>（3）个人隐私保护措施；</w:t>
            </w:r>
          </w:p>
          <w:p w:rsidR="00E63AC5" w:rsidRDefault="001B09F7">
            <w:pPr>
              <w:rPr>
                <w:rFonts w:ascii="仿宋" w:eastAsia="仿宋" w:hAnsi="仿宋"/>
                <w:szCs w:val="21"/>
              </w:rPr>
            </w:pPr>
            <w:r>
              <w:rPr>
                <w:rFonts w:ascii="仿宋" w:eastAsia="仿宋" w:hAnsi="仿宋" w:hint="eastAsia"/>
                <w:szCs w:val="21"/>
              </w:rPr>
              <w:t>（4）体检现场急救及其他意外防范措施。</w:t>
            </w:r>
          </w:p>
          <w:p w:rsidR="00E63AC5" w:rsidRDefault="001B09F7">
            <w:pPr>
              <w:rPr>
                <w:rFonts w:ascii="仿宋" w:eastAsia="仿宋" w:hAnsi="仿宋"/>
                <w:szCs w:val="21"/>
              </w:rPr>
            </w:pPr>
            <w:r>
              <w:rPr>
                <w:rFonts w:ascii="仿宋" w:eastAsia="仿宋" w:hAnsi="仿宋" w:hint="eastAsia"/>
                <w:szCs w:val="21"/>
              </w:rPr>
              <w:t>以上方案内容齐全的得</w:t>
            </w:r>
            <w:r>
              <w:rPr>
                <w:rFonts w:ascii="仿宋" w:eastAsia="仿宋" w:hAnsi="仿宋"/>
                <w:szCs w:val="21"/>
              </w:rPr>
              <w:t>16</w:t>
            </w:r>
            <w:r>
              <w:rPr>
                <w:rFonts w:ascii="仿宋" w:eastAsia="仿宋" w:hAnsi="仿宋" w:hint="eastAsia"/>
                <w:szCs w:val="21"/>
              </w:rPr>
              <w:t>分，每有一项内容缺失扣</w:t>
            </w:r>
            <w:r>
              <w:rPr>
                <w:rFonts w:ascii="仿宋" w:eastAsia="仿宋" w:hAnsi="仿宋"/>
                <w:szCs w:val="21"/>
              </w:rPr>
              <w:t>4</w:t>
            </w:r>
            <w:r>
              <w:rPr>
                <w:rFonts w:ascii="仿宋" w:eastAsia="仿宋" w:hAnsi="仿宋" w:hint="eastAsia"/>
                <w:szCs w:val="21"/>
              </w:rPr>
              <w:t>分，每有一项内容有缺陷扣</w:t>
            </w:r>
            <w:r>
              <w:rPr>
                <w:rFonts w:ascii="仿宋" w:eastAsia="仿宋" w:hAnsi="仿宋"/>
                <w:szCs w:val="21"/>
              </w:rPr>
              <w:t>2</w:t>
            </w:r>
            <w:r>
              <w:rPr>
                <w:rFonts w:ascii="仿宋" w:eastAsia="仿宋" w:hAnsi="仿宋" w:hint="eastAsia"/>
                <w:szCs w:val="21"/>
              </w:rPr>
              <w:t>分，直至本项分值扣完为止。</w:t>
            </w:r>
          </w:p>
          <w:p w:rsidR="00E63AC5" w:rsidRDefault="001B09F7">
            <w:pPr>
              <w:rPr>
                <w:rFonts w:ascii="仿宋" w:eastAsia="仿宋" w:hAnsi="仿宋"/>
                <w:szCs w:val="21"/>
              </w:rPr>
            </w:pPr>
            <w:r>
              <w:rPr>
                <w:rFonts w:ascii="仿宋" w:eastAsia="仿宋" w:hAnsi="仿宋" w:hint="eastAsia"/>
                <w:szCs w:val="21"/>
              </w:rPr>
              <w:t>注：内容缺陷是指：非专门针对本项目或不适用项目特性的情形、内容不完整或缺少关键节点、套用其他项目方案、内容前后矛盾、涉及的规范及标准错误、不利于项目实施、不可能实现的情形等任意一种情形。</w:t>
            </w:r>
          </w:p>
          <w:p w:rsidR="00E63AC5" w:rsidRDefault="001B09F7">
            <w:pPr>
              <w:rPr>
                <w:rFonts w:ascii="仿宋" w:eastAsia="仿宋" w:hAnsi="仿宋"/>
                <w:szCs w:val="21"/>
              </w:rPr>
            </w:pPr>
            <w:r>
              <w:rPr>
                <w:rFonts w:ascii="仿宋" w:eastAsia="仿宋" w:hAnsi="仿宋"/>
                <w:szCs w:val="21"/>
              </w:rPr>
              <w:t>3.</w:t>
            </w:r>
            <w:r>
              <w:rPr>
                <w:rFonts w:ascii="仿宋" w:eastAsia="仿宋" w:hAnsi="仿宋" w:hint="eastAsia"/>
                <w:szCs w:val="21"/>
              </w:rPr>
              <w:t>根据供应商提供的体检后服务方案进行评审，方案内容包括：</w:t>
            </w:r>
          </w:p>
          <w:p w:rsidR="00E63AC5" w:rsidRDefault="001B09F7">
            <w:pPr>
              <w:rPr>
                <w:rFonts w:ascii="仿宋" w:eastAsia="仿宋" w:hAnsi="仿宋"/>
                <w:szCs w:val="21"/>
              </w:rPr>
            </w:pPr>
            <w:r>
              <w:rPr>
                <w:rFonts w:ascii="仿宋" w:eastAsia="仿宋" w:hAnsi="仿宋" w:hint="eastAsia"/>
                <w:szCs w:val="21"/>
              </w:rPr>
              <w:t>（1）针对须复查的人员后续服务方案；</w:t>
            </w:r>
          </w:p>
          <w:p w:rsidR="00E63AC5" w:rsidRDefault="001B09F7">
            <w:pPr>
              <w:rPr>
                <w:rFonts w:ascii="仿宋" w:eastAsia="仿宋" w:hAnsi="仿宋"/>
                <w:szCs w:val="21"/>
              </w:rPr>
            </w:pPr>
            <w:r>
              <w:rPr>
                <w:rFonts w:ascii="仿宋" w:eastAsia="仿宋" w:hAnsi="仿宋" w:hint="eastAsia"/>
                <w:szCs w:val="21"/>
              </w:rPr>
              <w:t>（2）在集中体检结束后10个工作日内，供应商应向采购人提供所有已体检员工的体检报告，并配送至采购人指定地点；针对团体体检情况汇总分析及健康促进计划制定服务方案；</w:t>
            </w:r>
          </w:p>
          <w:p w:rsidR="00E63AC5" w:rsidRDefault="001B09F7">
            <w:pPr>
              <w:rPr>
                <w:rFonts w:ascii="仿宋" w:eastAsia="仿宋" w:hAnsi="仿宋"/>
                <w:szCs w:val="21"/>
              </w:rPr>
            </w:pPr>
            <w:r>
              <w:rPr>
                <w:rFonts w:ascii="仿宋" w:eastAsia="仿宋" w:hAnsi="仿宋" w:hint="eastAsia"/>
                <w:szCs w:val="21"/>
              </w:rPr>
              <w:t>（3）针对体检报告的后续指导咨询服务方案；</w:t>
            </w:r>
          </w:p>
          <w:p w:rsidR="00E63AC5" w:rsidRDefault="001B09F7">
            <w:pPr>
              <w:rPr>
                <w:rFonts w:ascii="仿宋" w:eastAsia="仿宋" w:hAnsi="仿宋"/>
                <w:szCs w:val="21"/>
              </w:rPr>
            </w:pPr>
            <w:r>
              <w:rPr>
                <w:rFonts w:ascii="仿宋" w:eastAsia="仿宋" w:hAnsi="仿宋" w:hint="eastAsia"/>
                <w:szCs w:val="21"/>
              </w:rPr>
              <w:t>（4）健康体检档案管理办法；</w:t>
            </w:r>
          </w:p>
          <w:p w:rsidR="00E63AC5" w:rsidRDefault="001B09F7">
            <w:pPr>
              <w:rPr>
                <w:rFonts w:ascii="仿宋" w:eastAsia="仿宋" w:hAnsi="仿宋"/>
                <w:szCs w:val="21"/>
              </w:rPr>
            </w:pPr>
            <w:r>
              <w:rPr>
                <w:rFonts w:ascii="仿宋" w:eastAsia="仿宋" w:hAnsi="仿宋"/>
                <w:szCs w:val="21"/>
              </w:rPr>
              <w:t>（</w:t>
            </w:r>
            <w:r>
              <w:rPr>
                <w:rFonts w:ascii="仿宋" w:eastAsia="仿宋" w:hAnsi="仿宋" w:hint="eastAsia"/>
                <w:szCs w:val="21"/>
              </w:rPr>
              <w:t>5</w:t>
            </w:r>
            <w:r>
              <w:rPr>
                <w:rFonts w:ascii="仿宋" w:eastAsia="仿宋" w:hAnsi="仿宋"/>
                <w:szCs w:val="21"/>
              </w:rPr>
              <w:t>）针对须进一步治疗的人员挂号、住院、会诊服务方案</w:t>
            </w:r>
            <w:r>
              <w:rPr>
                <w:rFonts w:ascii="仿宋" w:eastAsia="仿宋" w:hAnsi="仿宋" w:hint="eastAsia"/>
                <w:szCs w:val="21"/>
              </w:rPr>
              <w:t>。</w:t>
            </w:r>
          </w:p>
          <w:p w:rsidR="00E63AC5" w:rsidRDefault="001B09F7">
            <w:pPr>
              <w:rPr>
                <w:rFonts w:ascii="仿宋" w:eastAsia="仿宋" w:hAnsi="仿宋"/>
                <w:szCs w:val="21"/>
              </w:rPr>
            </w:pPr>
            <w:r>
              <w:rPr>
                <w:rFonts w:ascii="仿宋" w:eastAsia="仿宋" w:hAnsi="仿宋" w:hint="eastAsia"/>
                <w:szCs w:val="21"/>
              </w:rPr>
              <w:t>以上方案内容齐全的得</w:t>
            </w:r>
            <w:r>
              <w:rPr>
                <w:rFonts w:ascii="仿宋" w:eastAsia="仿宋" w:hAnsi="仿宋"/>
                <w:szCs w:val="21"/>
              </w:rPr>
              <w:t>20</w:t>
            </w:r>
            <w:r>
              <w:rPr>
                <w:rFonts w:ascii="仿宋" w:eastAsia="仿宋" w:hAnsi="仿宋" w:hint="eastAsia"/>
                <w:szCs w:val="21"/>
              </w:rPr>
              <w:t>分，每有一项内容缺失扣</w:t>
            </w:r>
            <w:r>
              <w:rPr>
                <w:rFonts w:ascii="仿宋" w:eastAsia="仿宋" w:hAnsi="仿宋"/>
                <w:szCs w:val="21"/>
              </w:rPr>
              <w:t>4</w:t>
            </w:r>
            <w:r>
              <w:rPr>
                <w:rFonts w:ascii="仿宋" w:eastAsia="仿宋" w:hAnsi="仿宋" w:hint="eastAsia"/>
                <w:szCs w:val="21"/>
              </w:rPr>
              <w:t>分，每有一项内容有缺陷扣</w:t>
            </w:r>
            <w:r>
              <w:rPr>
                <w:rFonts w:ascii="仿宋" w:eastAsia="仿宋" w:hAnsi="仿宋"/>
                <w:szCs w:val="21"/>
              </w:rPr>
              <w:t>2</w:t>
            </w:r>
            <w:r>
              <w:rPr>
                <w:rFonts w:ascii="仿宋" w:eastAsia="仿宋" w:hAnsi="仿宋" w:hint="eastAsia"/>
                <w:szCs w:val="21"/>
              </w:rPr>
              <w:t>分，直至本项分值</w:t>
            </w:r>
            <w:bookmarkStart w:id="118" w:name="_GoBack"/>
            <w:bookmarkEnd w:id="118"/>
            <w:r>
              <w:rPr>
                <w:rFonts w:ascii="仿宋" w:eastAsia="仿宋" w:hAnsi="仿宋" w:hint="eastAsia"/>
                <w:szCs w:val="21"/>
              </w:rPr>
              <w:t>扣完为止。</w:t>
            </w:r>
          </w:p>
          <w:p w:rsidR="00E63AC5" w:rsidRDefault="001B09F7">
            <w:pPr>
              <w:rPr>
                <w:rFonts w:ascii="仿宋" w:eastAsia="仿宋" w:hAnsi="仿宋"/>
                <w:szCs w:val="21"/>
              </w:rPr>
            </w:pPr>
            <w:r>
              <w:rPr>
                <w:rFonts w:ascii="仿宋" w:eastAsia="仿宋" w:hAnsi="仿宋" w:hint="eastAsia"/>
                <w:szCs w:val="21"/>
              </w:rPr>
              <w:t>注：内容缺陷是指：非专门针对本项目或不适用项目特性的情形、内容不完整或缺少关键节点、套用其他项目方案、内容前后矛盾、涉及的规范及标准错误、不利于项目实施、不可能实现的情形等任意一种情形。</w:t>
            </w:r>
          </w:p>
        </w:tc>
        <w:tc>
          <w:tcPr>
            <w:tcW w:w="615" w:type="dxa"/>
            <w:vAlign w:val="center"/>
          </w:tcPr>
          <w:p w:rsidR="00E63AC5" w:rsidRDefault="001B09F7">
            <w:pPr>
              <w:rPr>
                <w:rFonts w:ascii="仿宋" w:eastAsia="仿宋" w:hAnsi="仿宋"/>
                <w:szCs w:val="21"/>
              </w:rPr>
            </w:pPr>
            <w:r>
              <w:rPr>
                <w:rFonts w:ascii="仿宋" w:eastAsia="仿宋" w:hAnsi="仿宋" w:hint="eastAsia"/>
                <w:szCs w:val="21"/>
              </w:rPr>
              <w:t>/</w:t>
            </w:r>
          </w:p>
        </w:tc>
        <w:tc>
          <w:tcPr>
            <w:tcW w:w="1277" w:type="dxa"/>
            <w:vAlign w:val="center"/>
          </w:tcPr>
          <w:p w:rsidR="00E63AC5" w:rsidRDefault="001B09F7">
            <w:pPr>
              <w:rPr>
                <w:rFonts w:ascii="仿宋" w:eastAsia="仿宋" w:hAnsi="仿宋"/>
                <w:szCs w:val="21"/>
              </w:rPr>
            </w:pPr>
            <w:r>
              <w:rPr>
                <w:rFonts w:ascii="仿宋" w:eastAsia="仿宋" w:hAnsi="仿宋" w:hint="eastAsia"/>
                <w:szCs w:val="21"/>
              </w:rPr>
              <w:t>技术类评分因素</w:t>
            </w:r>
          </w:p>
        </w:tc>
      </w:tr>
    </w:tbl>
    <w:p w:rsidR="00E63AC5" w:rsidRDefault="00E63AC5">
      <w:pPr>
        <w:ind w:firstLine="630"/>
        <w:rPr>
          <w:rFonts w:ascii="仿宋" w:eastAsia="仿宋" w:hAnsi="仿宋"/>
        </w:rPr>
      </w:pPr>
    </w:p>
    <w:p w:rsidR="00E63AC5" w:rsidRDefault="00E63AC5">
      <w:pPr>
        <w:ind w:firstLine="630"/>
        <w:rPr>
          <w:rFonts w:ascii="仿宋" w:eastAsia="仿宋" w:hAnsi="仿宋"/>
        </w:rPr>
      </w:pPr>
    </w:p>
    <w:p w:rsidR="00E63AC5" w:rsidRDefault="001B09F7">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rsidR="00E63AC5" w:rsidRDefault="001B09F7">
      <w:pPr>
        <w:pStyle w:val="a6"/>
        <w:ind w:firstLineChars="175" w:firstLine="420"/>
        <w:rPr>
          <w:rFonts w:ascii="仿宋" w:eastAsia="仿宋" w:hAnsi="仿宋"/>
          <w:sz w:val="24"/>
        </w:rPr>
      </w:pPr>
      <w:bookmarkStart w:id="119" w:name="_Toc217446059"/>
      <w:bookmarkEnd w:id="112"/>
      <w:bookmarkEnd w:id="113"/>
      <w:bookmarkEnd w:id="114"/>
      <w:bookmarkEnd w:id="115"/>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E63AC5" w:rsidRDefault="001B09F7">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19"/>
    <w:p w:rsidR="00E63AC5" w:rsidRDefault="00E63AC5">
      <w:pPr>
        <w:tabs>
          <w:tab w:val="left" w:pos="851"/>
        </w:tabs>
        <w:spacing w:line="400" w:lineRule="exact"/>
        <w:ind w:firstLineChars="200" w:firstLine="482"/>
        <w:rPr>
          <w:rFonts w:ascii="仿宋" w:eastAsia="仿宋" w:hAnsi="仿宋"/>
          <w:b/>
          <w:sz w:val="24"/>
        </w:rPr>
      </w:pPr>
    </w:p>
    <w:p w:rsidR="00E63AC5" w:rsidRDefault="001B09F7">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4.磋商纪律及注意事项</w:t>
      </w:r>
    </w:p>
    <w:p w:rsidR="00E63AC5" w:rsidRDefault="001B09F7">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rsidR="00E63AC5" w:rsidRDefault="001B09F7">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rsidR="00E63AC5" w:rsidRDefault="001B09F7">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rsidR="00E63AC5" w:rsidRDefault="001B09F7">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rsidR="00E63AC5" w:rsidRDefault="001B09F7">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rsidR="00E63AC5" w:rsidRDefault="00E63AC5">
      <w:pPr>
        <w:spacing w:line="400" w:lineRule="exact"/>
        <w:ind w:firstLineChars="200" w:firstLine="480"/>
        <w:rPr>
          <w:rFonts w:ascii="仿宋" w:eastAsia="仿宋" w:hAnsi="仿宋"/>
          <w:sz w:val="24"/>
        </w:rPr>
      </w:pPr>
    </w:p>
    <w:p w:rsidR="00E63AC5" w:rsidRDefault="001B09F7">
      <w:pPr>
        <w:tabs>
          <w:tab w:val="left" w:pos="7665"/>
        </w:tabs>
        <w:spacing w:line="400" w:lineRule="exact"/>
        <w:ind w:firstLineChars="200" w:firstLine="480"/>
        <w:outlineLvl w:val="1"/>
        <w:rPr>
          <w:rFonts w:ascii="仿宋" w:eastAsia="仿宋" w:hAnsi="仿宋"/>
          <w:b/>
          <w:sz w:val="24"/>
        </w:rPr>
      </w:pPr>
      <w:r>
        <w:rPr>
          <w:rFonts w:ascii="仿宋" w:eastAsia="仿宋" w:hAnsi="仿宋" w:hint="eastAsia"/>
          <w:sz w:val="24"/>
        </w:rPr>
        <w:t>5.</w:t>
      </w:r>
      <w:bookmarkEnd w:id="116"/>
      <w:r>
        <w:rPr>
          <w:rFonts w:ascii="仿宋" w:eastAsia="仿宋" w:hAnsi="仿宋" w:hint="eastAsia"/>
          <w:b/>
          <w:sz w:val="24"/>
        </w:rPr>
        <w:t>磋商小组在政府采购活动中承担以下义务：</w:t>
      </w:r>
    </w:p>
    <w:p w:rsidR="00E63AC5" w:rsidRDefault="001B09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E63AC5" w:rsidRDefault="001B09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rsidR="00E63AC5" w:rsidRDefault="001B09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E63AC5" w:rsidRDefault="001B09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E63AC5" w:rsidRDefault="001B09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E63AC5" w:rsidRDefault="001B09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E63AC5" w:rsidRDefault="001B09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E63AC5" w:rsidRDefault="001B09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E63AC5" w:rsidRDefault="00E63AC5">
      <w:pPr>
        <w:tabs>
          <w:tab w:val="left" w:pos="7665"/>
        </w:tabs>
        <w:spacing w:line="400" w:lineRule="exact"/>
        <w:rPr>
          <w:rFonts w:ascii="仿宋" w:eastAsia="仿宋" w:hAnsi="仿宋"/>
          <w:sz w:val="24"/>
        </w:rPr>
      </w:pPr>
    </w:p>
    <w:p w:rsidR="00E63AC5" w:rsidRDefault="001B09F7">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lastRenderedPageBreak/>
        <w:t>6.评审专家在政府采购活动中应当遵守以下工作纪律：</w:t>
      </w:r>
    </w:p>
    <w:p w:rsidR="00E63AC5" w:rsidRDefault="001B09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E63AC5" w:rsidRDefault="001B09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E63AC5" w:rsidRDefault="001B09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E63AC5" w:rsidRDefault="001B09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E63AC5" w:rsidRDefault="001B09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E63AC5" w:rsidRDefault="001B09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E63AC5" w:rsidRDefault="001B09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rsidR="00E63AC5" w:rsidRDefault="00E63AC5">
      <w:pPr>
        <w:rPr>
          <w:rFonts w:ascii="仿宋" w:eastAsia="仿宋" w:hAnsi="仿宋"/>
        </w:rPr>
      </w:pPr>
    </w:p>
    <w:p w:rsidR="00E63AC5" w:rsidRDefault="001B09F7">
      <w:pPr>
        <w:pStyle w:val="ad"/>
        <w:rPr>
          <w:rFonts w:ascii="仿宋" w:eastAsia="仿宋" w:hAnsi="仿宋"/>
        </w:rPr>
      </w:pPr>
      <w:r>
        <w:rPr>
          <w:rFonts w:ascii="仿宋" w:eastAsia="仿宋" w:hAnsi="仿宋"/>
        </w:rPr>
        <w:br w:type="page"/>
      </w:r>
      <w:bookmarkStart w:id="120" w:name="_Toc511206483"/>
      <w:r>
        <w:rPr>
          <w:rFonts w:ascii="仿宋" w:eastAsia="仿宋" w:hAnsi="仿宋" w:hint="eastAsia"/>
        </w:rPr>
        <w:lastRenderedPageBreak/>
        <w:t>第九章  政府采购合同（草案）</w:t>
      </w:r>
      <w:bookmarkEnd w:id="120"/>
    </w:p>
    <w:bookmarkEnd w:id="96"/>
    <w:bookmarkEnd w:id="97"/>
    <w:bookmarkEnd w:id="98"/>
    <w:p w:rsidR="00E63AC5" w:rsidRDefault="00E63AC5">
      <w:pPr>
        <w:spacing w:line="360" w:lineRule="auto"/>
        <w:ind w:firstLineChars="200" w:firstLine="482"/>
        <w:rPr>
          <w:rFonts w:ascii="仿宋" w:eastAsia="仿宋" w:hAnsi="仿宋"/>
          <w:b/>
          <w:bCs/>
          <w:sz w:val="24"/>
        </w:rPr>
      </w:pPr>
    </w:p>
    <w:p w:rsidR="00E63AC5" w:rsidRDefault="001B09F7">
      <w:pPr>
        <w:spacing w:line="360" w:lineRule="auto"/>
        <w:rPr>
          <w:rFonts w:ascii="仿宋" w:eastAsia="仿宋" w:hAnsi="仿宋"/>
          <w:b/>
          <w:sz w:val="24"/>
        </w:rPr>
      </w:pPr>
      <w:r>
        <w:rPr>
          <w:rFonts w:ascii="仿宋" w:eastAsia="仿宋" w:hAnsi="仿宋" w:hint="eastAsia"/>
          <w:b/>
          <w:sz w:val="24"/>
        </w:rPr>
        <w:t>合同草案条款</w:t>
      </w:r>
    </w:p>
    <w:p w:rsidR="00E63AC5" w:rsidRDefault="001B09F7">
      <w:pPr>
        <w:spacing w:line="360" w:lineRule="auto"/>
        <w:ind w:firstLineChars="200" w:firstLine="480"/>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的实质性变动是磋商文件的有效组成部分，磋商小组会及时以书面形式通知所有参加磋商的供应商。</w:t>
      </w:r>
    </w:p>
    <w:p w:rsidR="00E63AC5" w:rsidRDefault="001B09F7">
      <w:pPr>
        <w:autoSpaceDE w:val="0"/>
        <w:autoSpaceDN w:val="0"/>
        <w:snapToGrid w:val="0"/>
        <w:spacing w:line="480" w:lineRule="exact"/>
        <w:ind w:firstLineChars="200" w:firstLine="480"/>
        <w:rPr>
          <w:rFonts w:ascii="仿宋" w:eastAsia="仿宋" w:hAnsi="仿宋"/>
          <w:sz w:val="24"/>
        </w:rPr>
      </w:pPr>
      <w:r>
        <w:rPr>
          <w:rFonts w:ascii="仿宋" w:eastAsia="仿宋" w:hAnsi="仿宋" w:hint="eastAsia"/>
          <w:sz w:val="24"/>
        </w:rPr>
        <w:t>二、合同草案条款如下：</w:t>
      </w:r>
    </w:p>
    <w:p w:rsidR="00E63AC5" w:rsidRDefault="001B09F7">
      <w:pPr>
        <w:autoSpaceDE w:val="0"/>
        <w:autoSpaceDN w:val="0"/>
        <w:snapToGrid w:val="0"/>
        <w:spacing w:line="480" w:lineRule="exact"/>
        <w:ind w:firstLineChars="200" w:firstLine="540"/>
        <w:rPr>
          <w:rFonts w:ascii="仿宋" w:eastAsia="仿宋" w:hAnsi="仿宋"/>
          <w:spacing w:val="8"/>
          <w:sz w:val="24"/>
        </w:rPr>
      </w:pPr>
      <w:r>
        <w:rPr>
          <w:rFonts w:ascii="仿宋" w:eastAsia="仿宋" w:hAnsi="仿宋" w:hint="eastAsia"/>
          <w:spacing w:val="15"/>
          <w:sz w:val="24"/>
          <w:u w:val="single"/>
        </w:rPr>
        <w:t xml:space="preserve"> 成都市不动产登记中心</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w:t>
      </w:r>
      <w:r>
        <w:rPr>
          <w:rFonts w:ascii="仿宋" w:eastAsia="仿宋" w:hAnsi="仿宋" w:hint="eastAsia"/>
          <w:spacing w:val="8"/>
          <w:sz w:val="24"/>
          <w:u w:val="single"/>
        </w:rPr>
        <w:t xml:space="preserve">                   </w:t>
      </w:r>
      <w:r>
        <w:rPr>
          <w:rFonts w:ascii="仿宋" w:eastAsia="仿宋" w:hAnsi="仿宋" w:hint="eastAsia"/>
          <w:spacing w:val="8"/>
          <w:sz w:val="24"/>
        </w:rPr>
        <w:t xml:space="preserve"> (以下简称“乙方”)为另一方同意按下述条款和条件签署本合同(以下简称“合同”)：</w:t>
      </w:r>
    </w:p>
    <w:p w:rsidR="00E63AC5" w:rsidRDefault="001B09F7">
      <w:pPr>
        <w:autoSpaceDE w:val="0"/>
        <w:autoSpaceDN w:val="0"/>
        <w:snapToGrid w:val="0"/>
        <w:spacing w:line="680" w:lineRule="exact"/>
        <w:ind w:firstLineChars="200" w:firstLine="514"/>
        <w:rPr>
          <w:rFonts w:ascii="仿宋" w:eastAsia="仿宋" w:hAnsi="仿宋"/>
          <w:b/>
          <w:spacing w:val="8"/>
          <w:sz w:val="24"/>
        </w:rPr>
      </w:pPr>
      <w:r>
        <w:rPr>
          <w:rFonts w:ascii="仿宋" w:eastAsia="仿宋" w:hAnsi="仿宋" w:hint="eastAsia"/>
          <w:b/>
          <w:spacing w:val="8"/>
          <w:sz w:val="24"/>
        </w:rPr>
        <w:t>1.合同文件</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rsidR="00E63AC5" w:rsidRDefault="001B09F7">
      <w:pPr>
        <w:autoSpaceDE w:val="0"/>
        <w:autoSpaceDN w:val="0"/>
        <w:snapToGrid w:val="0"/>
        <w:spacing w:line="520" w:lineRule="exact"/>
        <w:ind w:firstLineChars="200" w:firstLine="514"/>
        <w:rPr>
          <w:rFonts w:ascii="仿宋" w:eastAsia="仿宋" w:hAnsi="仿宋"/>
          <w:b/>
          <w:spacing w:val="8"/>
          <w:sz w:val="24"/>
        </w:rPr>
      </w:pPr>
      <w:r>
        <w:rPr>
          <w:rFonts w:ascii="仿宋" w:eastAsia="仿宋" w:hAnsi="仿宋" w:hint="eastAsia"/>
          <w:b/>
          <w:spacing w:val="8"/>
          <w:sz w:val="24"/>
        </w:rPr>
        <w:t>2.合同范围和条件</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rsidR="00E63AC5" w:rsidRDefault="001B09F7">
      <w:pPr>
        <w:autoSpaceDE w:val="0"/>
        <w:autoSpaceDN w:val="0"/>
        <w:snapToGrid w:val="0"/>
        <w:spacing w:line="520" w:lineRule="exact"/>
        <w:ind w:firstLineChars="200" w:firstLine="514"/>
        <w:rPr>
          <w:rFonts w:ascii="仿宋" w:eastAsia="仿宋" w:hAnsi="仿宋"/>
          <w:b/>
          <w:spacing w:val="8"/>
          <w:sz w:val="24"/>
        </w:rPr>
      </w:pPr>
      <w:r>
        <w:rPr>
          <w:rFonts w:ascii="仿宋" w:eastAsia="仿宋" w:hAnsi="仿宋" w:hint="eastAsia"/>
          <w:b/>
          <w:spacing w:val="8"/>
          <w:sz w:val="24"/>
        </w:rPr>
        <w:t>3.合同期限</w:t>
      </w:r>
    </w:p>
    <w:p w:rsidR="00E63AC5" w:rsidRDefault="001B09F7">
      <w:pPr>
        <w:autoSpaceDE w:val="0"/>
        <w:autoSpaceDN w:val="0"/>
        <w:snapToGrid w:val="0"/>
        <w:spacing w:line="520" w:lineRule="exact"/>
        <w:ind w:firstLineChars="238" w:firstLine="609"/>
        <w:rPr>
          <w:rFonts w:ascii="仿宋" w:eastAsia="仿宋" w:hAnsi="仿宋"/>
          <w:spacing w:val="8"/>
          <w:sz w:val="24"/>
        </w:rPr>
      </w:pPr>
      <w:bookmarkStart w:id="121" w:name="_Toc283019214"/>
      <w:bookmarkStart w:id="122" w:name="_Toc239233914"/>
      <w:bookmarkStart w:id="123" w:name="_Toc225654644"/>
      <w:bookmarkStart w:id="124" w:name="_Toc211854449"/>
      <w:bookmarkStart w:id="125" w:name="_Toc282696226"/>
      <w:bookmarkStart w:id="126" w:name="_Toc239568418"/>
      <w:bookmarkStart w:id="127" w:name="_Toc237145406"/>
      <w:bookmarkStart w:id="128" w:name="_Toc241833903"/>
      <w:bookmarkStart w:id="129" w:name="_Toc247334841"/>
      <w:bookmarkStart w:id="130" w:name="_Toc212019594"/>
      <w:bookmarkStart w:id="131" w:name="_Toc286993786"/>
      <w:bookmarkStart w:id="132" w:name="_Toc211911348"/>
      <w:bookmarkStart w:id="133" w:name="_Toc185395249"/>
      <w:bookmarkStart w:id="134" w:name="_Toc225670751"/>
      <w:bookmarkStart w:id="135" w:name="_Toc251768862"/>
      <w:bookmarkStart w:id="136" w:name="_Toc232492928"/>
      <w:bookmarkStart w:id="137" w:name="_Toc238984975"/>
      <w:bookmarkStart w:id="138" w:name="_Toc225244852"/>
      <w:r>
        <w:rPr>
          <w:rFonts w:ascii="仿宋" w:eastAsia="仿宋" w:hAnsi="仿宋" w:hint="eastAsia"/>
          <w:spacing w:val="8"/>
          <w:sz w:val="24"/>
        </w:rPr>
        <w:t>自本合同签订生效之日起一年内。</w:t>
      </w:r>
    </w:p>
    <w:p w:rsidR="00E63AC5" w:rsidRDefault="001B09F7">
      <w:pPr>
        <w:tabs>
          <w:tab w:val="left" w:pos="1521"/>
        </w:tabs>
        <w:autoSpaceDE w:val="0"/>
        <w:autoSpaceDN w:val="0"/>
        <w:snapToGrid w:val="0"/>
        <w:spacing w:line="520" w:lineRule="exact"/>
        <w:ind w:firstLineChars="200" w:firstLine="514"/>
        <w:rPr>
          <w:rFonts w:ascii="仿宋" w:eastAsia="仿宋" w:hAnsi="仿宋"/>
          <w:b/>
          <w:spacing w:val="8"/>
          <w:sz w:val="24"/>
        </w:rPr>
      </w:pPr>
      <w:r>
        <w:rPr>
          <w:rFonts w:ascii="仿宋" w:eastAsia="仿宋" w:hAnsi="仿宋" w:hint="eastAsia"/>
          <w:b/>
          <w:spacing w:val="8"/>
          <w:sz w:val="24"/>
        </w:rPr>
        <w:t>4.服务内容与质量标准</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4.1项目名称：成都市不动产登记中心健康检查服务。</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4.2体检价格：</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标准</w:t>
      </w:r>
      <w:proofErr w:type="gramStart"/>
      <w:r>
        <w:rPr>
          <w:rFonts w:ascii="仿宋" w:eastAsia="仿宋" w:hAnsi="仿宋" w:hint="eastAsia"/>
          <w:spacing w:val="8"/>
          <w:sz w:val="24"/>
        </w:rPr>
        <w:t>一</w:t>
      </w:r>
      <w:proofErr w:type="gramEnd"/>
      <w:r>
        <w:rPr>
          <w:rFonts w:ascii="仿宋" w:eastAsia="仿宋" w:hAnsi="仿宋" w:hint="eastAsia"/>
          <w:spacing w:val="8"/>
          <w:sz w:val="24"/>
        </w:rPr>
        <w:t>：40岁以下：男性</w:t>
      </w:r>
      <w:r>
        <w:rPr>
          <w:rFonts w:ascii="仿宋" w:eastAsia="仿宋" w:hAnsi="仿宋" w:hint="eastAsia"/>
          <w:spacing w:val="8"/>
          <w:sz w:val="24"/>
          <w:u w:val="single"/>
        </w:rPr>
        <w:t xml:space="preserve">   </w:t>
      </w:r>
      <w:r>
        <w:rPr>
          <w:rFonts w:ascii="仿宋" w:eastAsia="仿宋" w:hAnsi="仿宋" w:hint="eastAsia"/>
          <w:spacing w:val="8"/>
          <w:sz w:val="24"/>
        </w:rPr>
        <w:t>元/人，女性</w:t>
      </w:r>
      <w:r>
        <w:rPr>
          <w:rFonts w:ascii="仿宋" w:eastAsia="仿宋" w:hAnsi="仿宋" w:hint="eastAsia"/>
          <w:spacing w:val="8"/>
          <w:sz w:val="24"/>
          <w:u w:val="single"/>
        </w:rPr>
        <w:t xml:space="preserve">   </w:t>
      </w:r>
      <w:r>
        <w:rPr>
          <w:rFonts w:ascii="仿宋" w:eastAsia="仿宋" w:hAnsi="仿宋" w:hint="eastAsia"/>
          <w:spacing w:val="8"/>
          <w:sz w:val="24"/>
        </w:rPr>
        <w:t>元/人</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标准二：40岁（含）以上：男性</w:t>
      </w:r>
      <w:r>
        <w:rPr>
          <w:rFonts w:ascii="仿宋" w:eastAsia="仿宋" w:hAnsi="仿宋" w:hint="eastAsia"/>
          <w:spacing w:val="8"/>
          <w:sz w:val="24"/>
          <w:u w:val="single"/>
        </w:rPr>
        <w:t xml:space="preserve">   </w:t>
      </w:r>
      <w:r>
        <w:rPr>
          <w:rFonts w:ascii="仿宋" w:eastAsia="仿宋" w:hAnsi="仿宋" w:hint="eastAsia"/>
          <w:spacing w:val="8"/>
          <w:sz w:val="24"/>
        </w:rPr>
        <w:t>元/人，女性</w:t>
      </w:r>
      <w:r>
        <w:rPr>
          <w:rFonts w:ascii="仿宋" w:eastAsia="仿宋" w:hAnsi="仿宋" w:hint="eastAsia"/>
          <w:spacing w:val="8"/>
          <w:sz w:val="24"/>
          <w:u w:val="single"/>
        </w:rPr>
        <w:t xml:space="preserve">   </w:t>
      </w:r>
      <w:r>
        <w:rPr>
          <w:rFonts w:ascii="仿宋" w:eastAsia="仿宋" w:hAnsi="仿宋" w:hint="eastAsia"/>
          <w:spacing w:val="8"/>
          <w:sz w:val="24"/>
        </w:rPr>
        <w:t>元/人</w:t>
      </w:r>
    </w:p>
    <w:p w:rsidR="00E63AC5" w:rsidRDefault="001B09F7">
      <w:pPr>
        <w:autoSpaceDE w:val="0"/>
        <w:autoSpaceDN w:val="0"/>
        <w:snapToGrid w:val="0"/>
        <w:spacing w:line="520" w:lineRule="exact"/>
        <w:ind w:firstLineChars="200" w:firstLine="512"/>
        <w:rPr>
          <w:rFonts w:ascii="仿宋" w:eastAsia="仿宋" w:hAnsi="仿宋" w:cs="仿宋"/>
          <w:spacing w:val="8"/>
          <w:sz w:val="24"/>
          <w:lang w:bidi="ar"/>
        </w:rPr>
      </w:pPr>
      <w:proofErr w:type="gramStart"/>
      <w:r>
        <w:rPr>
          <w:rFonts w:ascii="仿宋" w:eastAsia="仿宋" w:hAnsi="仿宋" w:cs="仿宋" w:hint="eastAsia"/>
          <w:spacing w:val="8"/>
          <w:sz w:val="24"/>
          <w:lang w:bidi="ar"/>
        </w:rPr>
        <w:t>体检总</w:t>
      </w:r>
      <w:proofErr w:type="gramEnd"/>
      <w:r>
        <w:rPr>
          <w:rFonts w:ascii="仿宋" w:eastAsia="仿宋" w:hAnsi="仿宋" w:cs="仿宋" w:hint="eastAsia"/>
          <w:spacing w:val="8"/>
          <w:sz w:val="24"/>
          <w:lang w:bidi="ar"/>
        </w:rPr>
        <w:t>人数不超过</w:t>
      </w:r>
      <w:r>
        <w:rPr>
          <w:rFonts w:ascii="仿宋" w:eastAsia="仿宋" w:hAnsi="仿宋" w:cs="仿宋" w:hint="eastAsia"/>
          <w:spacing w:val="8"/>
          <w:sz w:val="24"/>
          <w:u w:val="single"/>
          <w:lang w:bidi="ar"/>
        </w:rPr>
        <w:t>364</w:t>
      </w:r>
      <w:r>
        <w:rPr>
          <w:rFonts w:ascii="仿宋" w:eastAsia="仿宋" w:hAnsi="仿宋" w:cs="仿宋" w:hint="eastAsia"/>
          <w:spacing w:val="8"/>
          <w:sz w:val="24"/>
          <w:lang w:bidi="ar"/>
        </w:rPr>
        <w:t>人，</w:t>
      </w:r>
      <w:proofErr w:type="gramStart"/>
      <w:r>
        <w:rPr>
          <w:rFonts w:ascii="仿宋" w:eastAsia="仿宋" w:hAnsi="仿宋" w:cs="仿宋" w:hint="eastAsia"/>
          <w:spacing w:val="8"/>
          <w:sz w:val="24"/>
          <w:lang w:bidi="ar"/>
        </w:rPr>
        <w:t>体检总</w:t>
      </w:r>
      <w:proofErr w:type="gramEnd"/>
      <w:r>
        <w:rPr>
          <w:rFonts w:ascii="仿宋" w:eastAsia="仿宋" w:hAnsi="仿宋" w:cs="仿宋" w:hint="eastAsia"/>
          <w:spacing w:val="8"/>
          <w:sz w:val="24"/>
          <w:lang w:bidi="ar"/>
        </w:rPr>
        <w:t>金额不超过本项目成交价格，以实际结算为准。</w:t>
      </w:r>
    </w:p>
    <w:p w:rsidR="00E63AC5" w:rsidRDefault="001B09F7">
      <w:pPr>
        <w:autoSpaceDE w:val="0"/>
        <w:autoSpaceDN w:val="0"/>
        <w:snapToGrid w:val="0"/>
        <w:spacing w:line="520" w:lineRule="exact"/>
        <w:ind w:firstLineChars="200" w:firstLine="512"/>
        <w:rPr>
          <w:rFonts w:ascii="仿宋" w:eastAsia="仿宋" w:hAnsi="仿宋"/>
          <w:spacing w:val="8"/>
          <w:sz w:val="24"/>
        </w:rPr>
      </w:pPr>
      <w:r>
        <w:rPr>
          <w:rFonts w:ascii="仿宋" w:eastAsia="仿宋" w:hAnsi="仿宋" w:cs="仿宋" w:hint="eastAsia"/>
          <w:spacing w:val="8"/>
          <w:sz w:val="24"/>
          <w:lang w:bidi="ar"/>
        </w:rPr>
        <w:t>4.3</w:t>
      </w:r>
      <w:r>
        <w:rPr>
          <w:rFonts w:ascii="仿宋" w:eastAsia="仿宋" w:hAnsi="仿宋" w:hint="eastAsia"/>
          <w:spacing w:val="8"/>
          <w:sz w:val="24"/>
        </w:rPr>
        <w:t>体检时间：2022年7月至10月期间应安排连续10个工作日进行体检，</w:t>
      </w:r>
      <w:r>
        <w:rPr>
          <w:rFonts w:ascii="仿宋" w:eastAsia="仿宋" w:hAnsi="仿宋" w:hint="eastAsia"/>
          <w:spacing w:val="8"/>
          <w:sz w:val="24"/>
          <w:lang w:bidi="ar"/>
        </w:rPr>
        <w:t>每日约36人次。补检时间：根据补检人数安排集中补检。</w:t>
      </w:r>
    </w:p>
    <w:p w:rsidR="00E63AC5" w:rsidRDefault="001B09F7">
      <w:pPr>
        <w:autoSpaceDE w:val="0"/>
        <w:autoSpaceDN w:val="0"/>
        <w:snapToGrid w:val="0"/>
        <w:spacing w:line="520" w:lineRule="exact"/>
        <w:ind w:firstLineChars="200" w:firstLine="512"/>
        <w:rPr>
          <w:rFonts w:ascii="仿宋" w:eastAsia="仿宋" w:hAnsi="仿宋"/>
          <w:spacing w:val="8"/>
          <w:sz w:val="24"/>
        </w:rPr>
      </w:pPr>
      <w:r>
        <w:rPr>
          <w:rFonts w:ascii="仿宋" w:eastAsia="仿宋" w:hAnsi="仿宋" w:cs="仿宋" w:hint="eastAsia"/>
          <w:spacing w:val="8"/>
          <w:sz w:val="24"/>
          <w:lang w:bidi="ar"/>
        </w:rPr>
        <w:t>4.4体检地点：合同约定的体检地点。</w:t>
      </w:r>
    </w:p>
    <w:p w:rsidR="00E63AC5" w:rsidRDefault="001B09F7">
      <w:pPr>
        <w:autoSpaceDE w:val="0"/>
        <w:autoSpaceDN w:val="0"/>
        <w:snapToGrid w:val="0"/>
        <w:spacing w:line="520" w:lineRule="exact"/>
        <w:ind w:firstLineChars="200" w:firstLine="514"/>
        <w:rPr>
          <w:rFonts w:ascii="仿宋" w:eastAsia="仿宋" w:hAnsi="仿宋"/>
          <w:b/>
          <w:spacing w:val="8"/>
          <w:sz w:val="24"/>
        </w:rPr>
      </w:pPr>
      <w:r>
        <w:rPr>
          <w:rFonts w:ascii="仿宋" w:eastAsia="仿宋" w:hAnsi="仿宋" w:cs="仿宋" w:hint="eastAsia"/>
          <w:b/>
          <w:spacing w:val="8"/>
          <w:sz w:val="24"/>
          <w:lang w:bidi="ar"/>
        </w:rPr>
        <w:t>5.服务费用及支付方式</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cs="仿宋" w:hint="eastAsia"/>
          <w:spacing w:val="8"/>
          <w:sz w:val="24"/>
          <w:lang w:bidi="ar"/>
        </w:rPr>
        <w:t>5.1本项目服务费用共计____元，按照甲方实际参加体检人数及参检项目进行结算，职工</w:t>
      </w:r>
      <w:proofErr w:type="gramStart"/>
      <w:r>
        <w:rPr>
          <w:rFonts w:ascii="仿宋" w:eastAsia="仿宋" w:hAnsi="仿宋" w:cs="仿宋" w:hint="eastAsia"/>
          <w:spacing w:val="8"/>
          <w:sz w:val="24"/>
          <w:lang w:bidi="ar"/>
        </w:rPr>
        <w:t>自愿弃检项目</w:t>
      </w:r>
      <w:proofErr w:type="gramEnd"/>
      <w:r>
        <w:rPr>
          <w:rFonts w:ascii="仿宋" w:eastAsia="仿宋" w:hAnsi="仿宋" w:cs="仿宋" w:hint="eastAsia"/>
          <w:spacing w:val="8"/>
          <w:sz w:val="24"/>
          <w:lang w:bidi="ar"/>
        </w:rPr>
        <w:t>费用不计入结算价款，职工增加体检项目由员工自行支付。</w:t>
      </w:r>
    </w:p>
    <w:p w:rsidR="00E63AC5" w:rsidRDefault="001B09F7">
      <w:pPr>
        <w:pStyle w:val="a4"/>
        <w:spacing w:line="520" w:lineRule="exact"/>
        <w:ind w:firstLine="512"/>
        <w:rPr>
          <w:rFonts w:ascii="仿宋" w:eastAsia="仿宋" w:hAnsi="仿宋"/>
          <w:spacing w:val="8"/>
          <w:sz w:val="24"/>
        </w:rPr>
      </w:pPr>
      <w:r>
        <w:rPr>
          <w:rFonts w:ascii="仿宋" w:eastAsia="仿宋" w:hAnsi="仿宋" w:cs="仿宋" w:hint="eastAsia"/>
          <w:spacing w:val="8"/>
          <w:sz w:val="24"/>
          <w:lang w:bidi="ar"/>
        </w:rPr>
        <w:t>5.2服务费支付方式：</w:t>
      </w:r>
      <w:r>
        <w:rPr>
          <w:rFonts w:ascii="仿宋" w:eastAsia="仿宋" w:hAnsi="仿宋" w:cs="仿宋" w:hint="eastAsia"/>
          <w:sz w:val="24"/>
        </w:rPr>
        <w:t>合同签订之日起，甲方在收到成交人开具的足额、有效的发票后10个工作日内向乙方支付合同总金额30%的费用；甲方</w:t>
      </w:r>
      <w:r>
        <w:rPr>
          <w:rFonts w:ascii="仿宋" w:eastAsia="仿宋" w:hAnsi="仿宋" w:hint="eastAsia"/>
          <w:bCs/>
          <w:sz w:val="24"/>
        </w:rPr>
        <w:t>完成全部体检并收到体检报告后，甲乙双方对体检人数及项目进行核对，核对无误后，</w:t>
      </w:r>
      <w:r>
        <w:rPr>
          <w:rFonts w:ascii="仿宋" w:eastAsia="仿宋" w:hAnsi="仿宋" w:cs="仿宋" w:hint="eastAsia"/>
          <w:sz w:val="24"/>
        </w:rPr>
        <w:t>甲方</w:t>
      </w:r>
      <w:r>
        <w:rPr>
          <w:rFonts w:ascii="仿宋" w:eastAsia="仿宋" w:hAnsi="仿宋" w:cs="仿宋" w:hint="eastAsia"/>
          <w:spacing w:val="8"/>
          <w:sz w:val="24"/>
          <w:lang w:bidi="ar"/>
        </w:rPr>
        <w:t>在收到乙方开具的足额、有效的发票后10个工作日内向乙方支付实际发生金额的剩余费用。</w:t>
      </w:r>
    </w:p>
    <w:p w:rsidR="00E63AC5" w:rsidRDefault="001B09F7">
      <w:pPr>
        <w:autoSpaceDE w:val="0"/>
        <w:autoSpaceDN w:val="0"/>
        <w:snapToGrid w:val="0"/>
        <w:spacing w:line="520" w:lineRule="exact"/>
        <w:ind w:firstLineChars="200" w:firstLine="514"/>
        <w:rPr>
          <w:rFonts w:ascii="仿宋" w:eastAsia="仿宋" w:hAnsi="仿宋"/>
          <w:b/>
          <w:spacing w:val="8"/>
          <w:sz w:val="24"/>
        </w:rPr>
      </w:pPr>
      <w:r>
        <w:rPr>
          <w:rFonts w:ascii="仿宋" w:eastAsia="仿宋" w:hAnsi="仿宋" w:cs="仿宋" w:hint="eastAsia"/>
          <w:b/>
          <w:spacing w:val="8"/>
          <w:sz w:val="24"/>
          <w:lang w:bidi="ar"/>
        </w:rPr>
        <w:t>6.知识产权</w:t>
      </w:r>
    </w:p>
    <w:p w:rsidR="00E63AC5" w:rsidRDefault="001B09F7">
      <w:pPr>
        <w:tabs>
          <w:tab w:val="left" w:pos="945"/>
        </w:tabs>
        <w:spacing w:line="520" w:lineRule="exact"/>
        <w:ind w:firstLineChars="200" w:firstLine="480"/>
        <w:jc w:val="left"/>
        <w:rPr>
          <w:rFonts w:ascii="仿宋" w:eastAsia="仿宋" w:hAnsi="仿宋"/>
          <w:sz w:val="24"/>
        </w:rPr>
      </w:pPr>
      <w:r>
        <w:rPr>
          <w:rFonts w:ascii="仿宋" w:eastAsia="仿宋" w:hAnsi="仿宋" w:cs="仿宋" w:hint="eastAsia"/>
          <w:sz w:val="24"/>
          <w:lang w:bidi="ar"/>
        </w:rPr>
        <w:t>乙方应保证所提供的服务或其任何一部分均不会侵犯任何第三方的专利权、商标权或著作权，</w:t>
      </w:r>
      <w:r>
        <w:rPr>
          <w:rFonts w:ascii="仿宋" w:eastAsia="仿宋" w:hAnsi="仿宋" w:hint="eastAsia"/>
          <w:bCs/>
          <w:sz w:val="24"/>
        </w:rPr>
        <w:t>如因乙方侵犯知识产权而引起法律纠纷，甲方有权单方解除合同，并由乙方承担给甲方或第三方造成的损失</w:t>
      </w:r>
      <w:r>
        <w:rPr>
          <w:rFonts w:eastAsia="仿宋" w:hint="eastAsia"/>
        </w:rPr>
        <w:t>。</w:t>
      </w:r>
    </w:p>
    <w:p w:rsidR="00E63AC5" w:rsidRDefault="001B09F7">
      <w:pPr>
        <w:autoSpaceDE w:val="0"/>
        <w:autoSpaceDN w:val="0"/>
        <w:snapToGrid w:val="0"/>
        <w:spacing w:line="520" w:lineRule="exact"/>
        <w:ind w:firstLineChars="200" w:firstLine="514"/>
        <w:rPr>
          <w:rFonts w:ascii="仿宋" w:eastAsia="仿宋" w:hAnsi="仿宋"/>
          <w:b/>
          <w:spacing w:val="8"/>
          <w:sz w:val="24"/>
        </w:rPr>
      </w:pPr>
      <w:r>
        <w:rPr>
          <w:rFonts w:ascii="仿宋" w:eastAsia="仿宋" w:hAnsi="仿宋" w:cs="仿宋" w:hint="eastAsia"/>
          <w:b/>
          <w:spacing w:val="8"/>
          <w:sz w:val="24"/>
          <w:lang w:bidi="ar"/>
        </w:rPr>
        <w:t>7.无产权瑕疵条款</w:t>
      </w:r>
    </w:p>
    <w:p w:rsidR="00E63AC5" w:rsidRDefault="001B09F7">
      <w:pPr>
        <w:autoSpaceDE w:val="0"/>
        <w:autoSpaceDN w:val="0"/>
        <w:snapToGrid w:val="0"/>
        <w:spacing w:line="520" w:lineRule="exact"/>
        <w:ind w:firstLineChars="200" w:firstLine="480"/>
        <w:rPr>
          <w:rFonts w:ascii="仿宋" w:eastAsia="仿宋" w:hAnsi="仿宋"/>
          <w:sz w:val="24"/>
        </w:rPr>
      </w:pPr>
      <w:r>
        <w:rPr>
          <w:rFonts w:ascii="仿宋" w:eastAsia="仿宋" w:hAnsi="仿宋" w:cs="仿宋" w:hint="eastAsia"/>
          <w:sz w:val="24"/>
          <w:lang w:bidi="ar"/>
        </w:rPr>
        <w:t>乙方保证所提供的服务的所有权完全属于</w:t>
      </w:r>
      <w:proofErr w:type="gramStart"/>
      <w:r>
        <w:rPr>
          <w:rFonts w:ascii="仿宋" w:eastAsia="仿宋" w:hAnsi="仿宋" w:cs="仿宋" w:hint="eastAsia"/>
          <w:sz w:val="24"/>
          <w:lang w:bidi="ar"/>
        </w:rPr>
        <w:t>乙方且</w:t>
      </w:r>
      <w:proofErr w:type="gramEnd"/>
      <w:r>
        <w:rPr>
          <w:rFonts w:ascii="仿宋" w:eastAsia="仿宋" w:hAnsi="仿宋" w:cs="仿宋" w:hint="eastAsia"/>
          <w:sz w:val="24"/>
          <w:lang w:bidi="ar"/>
        </w:rPr>
        <w:t>无任何抵押、查封等产权瑕疵。如有产权瑕疵的，视为乙方违约。乙方应负担由此而产生的一切损失。</w:t>
      </w:r>
    </w:p>
    <w:p w:rsidR="00E63AC5" w:rsidRDefault="001B09F7">
      <w:pPr>
        <w:spacing w:line="520" w:lineRule="exact"/>
        <w:ind w:firstLineChars="200" w:firstLine="482"/>
        <w:rPr>
          <w:rFonts w:ascii="仿宋" w:eastAsia="仿宋" w:hAnsi="仿宋"/>
          <w:b/>
          <w:sz w:val="24"/>
        </w:rPr>
      </w:pPr>
      <w:r>
        <w:rPr>
          <w:rFonts w:ascii="仿宋" w:eastAsia="仿宋" w:hAnsi="仿宋" w:cs="仿宋" w:hint="eastAsia"/>
          <w:b/>
          <w:sz w:val="24"/>
          <w:lang w:bidi="ar"/>
        </w:rPr>
        <w:t>8.履约保证金</w:t>
      </w:r>
    </w:p>
    <w:p w:rsidR="00E63AC5" w:rsidRDefault="001B09F7">
      <w:pPr>
        <w:spacing w:line="520" w:lineRule="exact"/>
        <w:ind w:firstLineChars="200" w:firstLine="480"/>
        <w:rPr>
          <w:rFonts w:ascii="仿宋" w:eastAsia="仿宋" w:hAnsi="仿宋"/>
          <w:sz w:val="24"/>
        </w:rPr>
      </w:pPr>
      <w:r>
        <w:rPr>
          <w:rFonts w:ascii="仿宋" w:eastAsia="仿宋" w:hAnsi="仿宋" w:cs="仿宋" w:hint="eastAsia"/>
          <w:sz w:val="24"/>
          <w:lang w:bidi="ar"/>
        </w:rPr>
        <w:t>本项目不收取履约保证金。</w:t>
      </w:r>
    </w:p>
    <w:p w:rsidR="00E63AC5" w:rsidRDefault="001B09F7">
      <w:pPr>
        <w:spacing w:line="520" w:lineRule="exact"/>
        <w:ind w:firstLineChars="200" w:firstLine="482"/>
        <w:rPr>
          <w:rFonts w:ascii="仿宋" w:eastAsia="仿宋" w:hAnsi="仿宋"/>
          <w:b/>
          <w:sz w:val="24"/>
        </w:rPr>
      </w:pPr>
      <w:r>
        <w:rPr>
          <w:rFonts w:ascii="仿宋" w:eastAsia="仿宋" w:hAnsi="仿宋" w:cs="仿宋" w:hint="eastAsia"/>
          <w:b/>
          <w:sz w:val="24"/>
          <w:lang w:bidi="ar"/>
        </w:rPr>
        <w:t>9.甲方的权利</w:t>
      </w:r>
    </w:p>
    <w:p w:rsidR="00E63AC5" w:rsidRDefault="001B09F7">
      <w:pPr>
        <w:spacing w:line="520" w:lineRule="exact"/>
        <w:ind w:firstLineChars="200" w:firstLine="480"/>
        <w:rPr>
          <w:rFonts w:ascii="仿宋" w:eastAsia="仿宋" w:hAnsi="仿宋"/>
          <w:sz w:val="24"/>
        </w:rPr>
      </w:pPr>
      <w:r>
        <w:rPr>
          <w:rFonts w:ascii="仿宋" w:eastAsia="仿宋" w:hAnsi="仿宋" w:cs="仿宋" w:hint="eastAsia"/>
          <w:sz w:val="24"/>
          <w:lang w:bidi="ar"/>
        </w:rPr>
        <w:t>9.1甲方有权利向乙方了解体检项目的临床检查意义。</w:t>
      </w:r>
    </w:p>
    <w:p w:rsidR="00E63AC5" w:rsidRDefault="001B09F7">
      <w:pPr>
        <w:spacing w:line="520" w:lineRule="exact"/>
        <w:ind w:firstLineChars="200" w:firstLine="480"/>
        <w:rPr>
          <w:rFonts w:ascii="仿宋" w:eastAsia="仿宋" w:hAnsi="仿宋"/>
          <w:sz w:val="24"/>
        </w:rPr>
      </w:pPr>
      <w:r>
        <w:rPr>
          <w:rFonts w:ascii="仿宋" w:eastAsia="仿宋" w:hAnsi="仿宋" w:cs="仿宋" w:hint="eastAsia"/>
          <w:sz w:val="24"/>
          <w:lang w:bidi="ar"/>
        </w:rPr>
        <w:lastRenderedPageBreak/>
        <w:t>9.2甲方有权利向乙方了解乙方用于体检的检查设备相关资料（品牌、型号、特殊优势）。</w:t>
      </w:r>
    </w:p>
    <w:p w:rsidR="00E63AC5" w:rsidRDefault="001B09F7">
      <w:pPr>
        <w:spacing w:line="520" w:lineRule="exact"/>
        <w:ind w:firstLineChars="200" w:firstLine="480"/>
        <w:rPr>
          <w:rFonts w:ascii="仿宋" w:eastAsia="仿宋" w:hAnsi="仿宋"/>
          <w:sz w:val="24"/>
        </w:rPr>
      </w:pPr>
      <w:r>
        <w:rPr>
          <w:rFonts w:ascii="仿宋" w:eastAsia="仿宋" w:hAnsi="仿宋" w:cs="仿宋" w:hint="eastAsia"/>
          <w:sz w:val="24"/>
          <w:lang w:bidi="ar"/>
        </w:rPr>
        <w:t>9.3甲方有权利指定甲方体检实施负责人。</w:t>
      </w:r>
    </w:p>
    <w:p w:rsidR="00E63AC5" w:rsidRDefault="001B09F7">
      <w:pPr>
        <w:spacing w:line="520" w:lineRule="exact"/>
        <w:ind w:firstLineChars="200" w:firstLine="480"/>
        <w:rPr>
          <w:rFonts w:ascii="仿宋" w:eastAsia="仿宋" w:hAnsi="仿宋"/>
          <w:sz w:val="24"/>
        </w:rPr>
      </w:pPr>
      <w:r>
        <w:rPr>
          <w:rFonts w:ascii="仿宋" w:eastAsia="仿宋" w:hAnsi="仿宋" w:cs="仿宋" w:hint="eastAsia"/>
          <w:sz w:val="24"/>
          <w:lang w:bidi="ar"/>
        </w:rPr>
        <w:t>9.4甲方有权利向乙方了解甲方员工健康体检实施进度情况。</w:t>
      </w:r>
    </w:p>
    <w:p w:rsidR="00E63AC5" w:rsidRDefault="001B09F7">
      <w:pPr>
        <w:spacing w:line="520" w:lineRule="exact"/>
        <w:ind w:firstLineChars="200" w:firstLine="482"/>
        <w:rPr>
          <w:rFonts w:ascii="仿宋" w:eastAsia="仿宋" w:hAnsi="仿宋"/>
          <w:b/>
          <w:sz w:val="24"/>
        </w:rPr>
      </w:pPr>
      <w:r>
        <w:rPr>
          <w:rFonts w:ascii="仿宋" w:eastAsia="仿宋" w:hAnsi="仿宋" w:cs="仿宋" w:hint="eastAsia"/>
          <w:b/>
          <w:sz w:val="24"/>
          <w:lang w:bidi="ar"/>
        </w:rPr>
        <w:t>10.甲方的义务</w:t>
      </w:r>
    </w:p>
    <w:p w:rsidR="00E63AC5" w:rsidRDefault="001B09F7">
      <w:pPr>
        <w:spacing w:line="520" w:lineRule="exact"/>
        <w:ind w:firstLineChars="200" w:firstLine="480"/>
        <w:rPr>
          <w:rFonts w:ascii="仿宋" w:eastAsia="仿宋" w:hAnsi="仿宋"/>
          <w:sz w:val="24"/>
        </w:rPr>
      </w:pPr>
      <w:r>
        <w:rPr>
          <w:rFonts w:ascii="仿宋" w:eastAsia="仿宋" w:hAnsi="仿宋" w:cs="仿宋" w:hint="eastAsia"/>
          <w:sz w:val="24"/>
          <w:lang w:bidi="ar"/>
        </w:rPr>
        <w:t>10.1甲方有义务在“体检时间”前10个工作日向乙方提供甲方参加体检员工的个人基本信息。</w:t>
      </w:r>
    </w:p>
    <w:p w:rsidR="00E63AC5" w:rsidRDefault="001B09F7">
      <w:pPr>
        <w:spacing w:line="520" w:lineRule="exact"/>
        <w:ind w:firstLineChars="200" w:firstLine="480"/>
        <w:rPr>
          <w:rFonts w:ascii="仿宋" w:eastAsia="仿宋" w:hAnsi="仿宋"/>
          <w:sz w:val="24"/>
        </w:rPr>
      </w:pPr>
      <w:r>
        <w:rPr>
          <w:rFonts w:ascii="仿宋" w:eastAsia="仿宋" w:hAnsi="仿宋" w:cs="仿宋" w:hint="eastAsia"/>
          <w:sz w:val="24"/>
          <w:lang w:bidi="ar"/>
        </w:rPr>
        <w:t>10.2甲方有义务指定甲方体检实施负责人，该负责人为乔旭，电话：61994261。</w:t>
      </w:r>
    </w:p>
    <w:p w:rsidR="00E63AC5" w:rsidRDefault="001B09F7">
      <w:pPr>
        <w:spacing w:line="520" w:lineRule="exact"/>
        <w:ind w:firstLineChars="200" w:firstLine="480"/>
        <w:rPr>
          <w:rFonts w:ascii="仿宋" w:eastAsia="仿宋" w:hAnsi="仿宋"/>
          <w:sz w:val="24"/>
        </w:rPr>
      </w:pPr>
      <w:r>
        <w:rPr>
          <w:rFonts w:ascii="仿宋" w:eastAsia="仿宋" w:hAnsi="仿宋" w:cs="仿宋" w:hint="eastAsia"/>
          <w:sz w:val="24"/>
          <w:lang w:bidi="ar"/>
        </w:rPr>
        <w:t>10.3甲方有义务配合乙方实施健康体检安排，协调甲方员工，在健康体检过程中听从乙方组织、安排。</w:t>
      </w:r>
    </w:p>
    <w:p w:rsidR="00E63AC5" w:rsidRDefault="001B09F7">
      <w:pPr>
        <w:spacing w:line="520" w:lineRule="exact"/>
        <w:ind w:firstLineChars="200" w:firstLine="480"/>
        <w:rPr>
          <w:rFonts w:ascii="仿宋" w:eastAsia="仿宋" w:hAnsi="仿宋"/>
          <w:sz w:val="24"/>
        </w:rPr>
      </w:pPr>
      <w:r>
        <w:rPr>
          <w:rFonts w:ascii="仿宋" w:eastAsia="仿宋" w:hAnsi="仿宋" w:cs="仿宋" w:hint="eastAsia"/>
          <w:sz w:val="24"/>
          <w:lang w:bidi="ar"/>
        </w:rPr>
        <w:t>10.4甲方有义务将乙方提供的体检前提示传达至每一位参加体检员工。</w:t>
      </w:r>
    </w:p>
    <w:p w:rsidR="00E63AC5" w:rsidRDefault="001B09F7">
      <w:pPr>
        <w:spacing w:line="520" w:lineRule="exact"/>
        <w:ind w:firstLineChars="200" w:firstLine="480"/>
        <w:rPr>
          <w:rFonts w:ascii="仿宋" w:eastAsia="仿宋" w:hAnsi="仿宋"/>
          <w:sz w:val="24"/>
        </w:rPr>
      </w:pPr>
      <w:r>
        <w:rPr>
          <w:rFonts w:ascii="仿宋" w:eastAsia="仿宋" w:hAnsi="仿宋" w:cs="仿宋" w:hint="eastAsia"/>
          <w:sz w:val="24"/>
          <w:lang w:bidi="ar"/>
        </w:rPr>
        <w:t>10.5甲方有义务组织、安排、督促甲方参加体检员工在规定的时间内进行健康体检。</w:t>
      </w:r>
    </w:p>
    <w:p w:rsidR="00E63AC5" w:rsidRDefault="001B09F7">
      <w:pPr>
        <w:spacing w:line="520" w:lineRule="exact"/>
        <w:ind w:firstLineChars="200" w:firstLine="480"/>
        <w:rPr>
          <w:rFonts w:ascii="仿宋" w:eastAsia="仿宋" w:hAnsi="仿宋"/>
          <w:sz w:val="24"/>
        </w:rPr>
      </w:pPr>
      <w:r>
        <w:rPr>
          <w:rFonts w:ascii="仿宋" w:eastAsia="仿宋" w:hAnsi="仿宋" w:cs="仿宋" w:hint="eastAsia"/>
          <w:sz w:val="24"/>
          <w:lang w:bidi="ar"/>
        </w:rPr>
        <w:t>10.6甲方可在接到乙方报告领取通知后2个工作日内领取员工体检报告或由乙方免费邮寄至甲方指定地点，由甲方及时将员工体检报告发放给员工本人并保护员工体检信息。</w:t>
      </w:r>
    </w:p>
    <w:p w:rsidR="00E63AC5" w:rsidRDefault="001B09F7">
      <w:pPr>
        <w:spacing w:line="520" w:lineRule="exact"/>
        <w:ind w:firstLineChars="200" w:firstLine="480"/>
        <w:rPr>
          <w:szCs w:val="21"/>
        </w:rPr>
      </w:pPr>
      <w:r>
        <w:rPr>
          <w:rFonts w:ascii="仿宋" w:eastAsia="仿宋" w:hAnsi="仿宋" w:cs="仿宋" w:hint="eastAsia"/>
          <w:sz w:val="24"/>
          <w:lang w:bidi="ar"/>
        </w:rPr>
        <w:t>10.7甲方有义务按照协议第五款规定及时足额向乙方支付体检费用。</w:t>
      </w:r>
    </w:p>
    <w:p w:rsidR="00E63AC5" w:rsidRDefault="001B09F7">
      <w:pPr>
        <w:autoSpaceDE w:val="0"/>
        <w:autoSpaceDN w:val="0"/>
        <w:snapToGrid w:val="0"/>
        <w:spacing w:line="520" w:lineRule="exact"/>
        <w:ind w:firstLineChars="200" w:firstLine="514"/>
        <w:rPr>
          <w:rFonts w:ascii="仿宋" w:eastAsia="仿宋" w:hAnsi="仿宋"/>
          <w:b/>
          <w:spacing w:val="8"/>
          <w:sz w:val="24"/>
        </w:rPr>
      </w:pPr>
      <w:r>
        <w:rPr>
          <w:rFonts w:ascii="仿宋" w:eastAsia="仿宋" w:hAnsi="仿宋" w:cs="仿宋" w:hint="eastAsia"/>
          <w:b/>
          <w:spacing w:val="8"/>
          <w:sz w:val="24"/>
          <w:lang w:bidi="ar"/>
        </w:rPr>
        <w:t>11.乙方的权利</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cs="仿宋" w:hint="eastAsia"/>
          <w:spacing w:val="8"/>
          <w:sz w:val="24"/>
          <w:lang w:bidi="ar"/>
        </w:rPr>
        <w:t>11.1乙方有权利向甲方索要甲方参加体检员工的个人基本信息。</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cs="仿宋" w:hint="eastAsia"/>
          <w:spacing w:val="8"/>
          <w:sz w:val="24"/>
          <w:lang w:bidi="ar"/>
        </w:rPr>
        <w:t>11.2乙方有权利拒绝甲方提出的不符合医学科学的检查要求。</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cs="仿宋" w:hint="eastAsia"/>
          <w:spacing w:val="8"/>
          <w:sz w:val="24"/>
          <w:lang w:bidi="ar"/>
        </w:rPr>
        <w:t>11.3乙方有权利要求甲方体检员工按照乙方体检程序完成体检项目。</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cs="仿宋" w:hint="eastAsia"/>
          <w:spacing w:val="8"/>
          <w:sz w:val="24"/>
          <w:lang w:bidi="ar"/>
        </w:rPr>
        <w:t>11.4乙方向甲方提供的“健康检查报告”中的“医学申明”，具有与本合同相同的法律效力。</w:t>
      </w:r>
    </w:p>
    <w:p w:rsidR="00E63AC5" w:rsidRDefault="001B09F7">
      <w:pPr>
        <w:autoSpaceDE w:val="0"/>
        <w:autoSpaceDN w:val="0"/>
        <w:snapToGrid w:val="0"/>
        <w:spacing w:line="520" w:lineRule="exact"/>
        <w:ind w:firstLineChars="200" w:firstLine="514"/>
        <w:rPr>
          <w:rFonts w:ascii="仿宋" w:eastAsia="仿宋" w:hAnsi="仿宋"/>
          <w:b/>
          <w:spacing w:val="8"/>
          <w:sz w:val="24"/>
        </w:rPr>
      </w:pPr>
      <w:r>
        <w:rPr>
          <w:rFonts w:ascii="仿宋" w:eastAsia="仿宋" w:hAnsi="仿宋" w:cs="仿宋" w:hint="eastAsia"/>
          <w:b/>
          <w:spacing w:val="8"/>
          <w:sz w:val="24"/>
          <w:lang w:bidi="ar"/>
        </w:rPr>
        <w:t>12.乙方的义务</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cs="仿宋" w:hint="eastAsia"/>
          <w:spacing w:val="8"/>
          <w:sz w:val="24"/>
          <w:lang w:bidi="ar"/>
        </w:rPr>
        <w:t>12.1 乙方有义务向甲方提供与甲方体检项目有关的医学知识咨询。</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cs="仿宋" w:hint="eastAsia"/>
          <w:spacing w:val="8"/>
          <w:sz w:val="24"/>
          <w:lang w:bidi="ar"/>
        </w:rPr>
        <w:lastRenderedPageBreak/>
        <w:t>12.2 乙方有义务在协议商定的时间内完成甲方体检员工的体检项目。</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cs="仿宋" w:hint="eastAsia"/>
          <w:spacing w:val="8"/>
          <w:sz w:val="24"/>
          <w:lang w:bidi="ar"/>
        </w:rPr>
        <w:t>12.3 乙方有义务在实施甲方体检员工体检的过程中，如发现危、急、重症病例（例：心血管急症、各种急性肝炎、急性肾功能损害、恶性肿瘤等），在24小时内（特殊检查除外）及时通知体检员工本人 ，以便及时就诊或进一步检查。</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cs="仿宋" w:hint="eastAsia"/>
          <w:spacing w:val="8"/>
          <w:sz w:val="24"/>
          <w:lang w:bidi="ar"/>
        </w:rPr>
        <w:t>12.4在“体检时间”完成后10个工作日内，乙方应向甲方提供所有已体检员工的体检报告。</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cs="仿宋" w:hint="eastAsia"/>
          <w:spacing w:val="8"/>
          <w:sz w:val="24"/>
          <w:lang w:bidi="ar"/>
        </w:rPr>
        <w:t>12.5乙方有义务保护甲方体检员工的健康体检信息，未经体检员工书面授权，不得向其他机构或个人泄漏。</w:t>
      </w:r>
    </w:p>
    <w:p w:rsidR="00E63AC5" w:rsidRDefault="001B09F7">
      <w:pPr>
        <w:autoSpaceDE w:val="0"/>
        <w:autoSpaceDN w:val="0"/>
        <w:snapToGrid w:val="0"/>
        <w:spacing w:line="520" w:lineRule="exact"/>
        <w:ind w:firstLineChars="200" w:firstLine="514"/>
        <w:rPr>
          <w:rFonts w:ascii="仿宋" w:eastAsia="仿宋" w:hAnsi="仿宋"/>
          <w:b/>
          <w:spacing w:val="8"/>
          <w:sz w:val="24"/>
        </w:rPr>
      </w:pPr>
      <w:r>
        <w:rPr>
          <w:rFonts w:ascii="仿宋" w:eastAsia="仿宋" w:hAnsi="仿宋" w:cs="仿宋" w:hint="eastAsia"/>
          <w:b/>
          <w:spacing w:val="8"/>
          <w:sz w:val="24"/>
          <w:lang w:bidi="ar"/>
        </w:rPr>
        <w:t>13.其他事宜</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cs="仿宋" w:hint="eastAsia"/>
          <w:spacing w:val="8"/>
          <w:sz w:val="24"/>
          <w:lang w:bidi="ar"/>
        </w:rPr>
        <w:t>13.1甲方体检员工因特殊原因未能在“体检时间”当日参加体检，由甲方联系人与乙方团队体检联系人协商安排统一补检时间（具体补检次数根据该单位补检人数决定）。</w:t>
      </w:r>
    </w:p>
    <w:p w:rsidR="00E63AC5" w:rsidRDefault="001B09F7">
      <w:pPr>
        <w:autoSpaceDE w:val="0"/>
        <w:autoSpaceDN w:val="0"/>
        <w:snapToGrid w:val="0"/>
        <w:spacing w:line="520" w:lineRule="exact"/>
        <w:ind w:firstLineChars="238" w:firstLine="609"/>
        <w:rPr>
          <w:szCs w:val="21"/>
        </w:rPr>
      </w:pPr>
      <w:r>
        <w:rPr>
          <w:rFonts w:ascii="仿宋" w:eastAsia="仿宋" w:hAnsi="仿宋" w:cs="仿宋" w:hint="eastAsia"/>
          <w:spacing w:val="8"/>
          <w:sz w:val="24"/>
          <w:lang w:bidi="ar"/>
        </w:rPr>
        <w:t>13.2甲方体检员工因个人原因未检项目不能替换，应在体检当日后10个工作日内完成该体检项目，逾期按</w:t>
      </w:r>
      <w:proofErr w:type="gramStart"/>
      <w:r>
        <w:rPr>
          <w:rFonts w:ascii="仿宋" w:eastAsia="仿宋" w:hAnsi="仿宋" w:cs="仿宋" w:hint="eastAsia"/>
          <w:spacing w:val="8"/>
          <w:sz w:val="24"/>
          <w:lang w:bidi="ar"/>
        </w:rPr>
        <w:t>自愿弃检处理</w:t>
      </w:r>
      <w:proofErr w:type="gramEnd"/>
      <w:r>
        <w:rPr>
          <w:rFonts w:ascii="仿宋" w:eastAsia="仿宋" w:hAnsi="仿宋" w:cs="仿宋" w:hint="eastAsia"/>
          <w:spacing w:val="8"/>
          <w:sz w:val="24"/>
          <w:lang w:bidi="ar"/>
        </w:rPr>
        <w:t>，</w:t>
      </w:r>
      <w:proofErr w:type="gramStart"/>
      <w:r>
        <w:rPr>
          <w:rFonts w:ascii="仿宋" w:eastAsia="仿宋" w:hAnsi="仿宋" w:cs="仿宋" w:hint="eastAsia"/>
          <w:spacing w:val="8"/>
          <w:sz w:val="24"/>
          <w:lang w:bidi="ar"/>
        </w:rPr>
        <w:t>自愿弃检项目</w:t>
      </w:r>
      <w:proofErr w:type="gramEnd"/>
      <w:r>
        <w:rPr>
          <w:rFonts w:ascii="仿宋" w:eastAsia="仿宋" w:hAnsi="仿宋" w:cs="仿宋" w:hint="eastAsia"/>
          <w:spacing w:val="8"/>
          <w:sz w:val="24"/>
          <w:lang w:bidi="ar"/>
        </w:rPr>
        <w:t>费用不计入结算价款。</w:t>
      </w:r>
    </w:p>
    <w:p w:rsidR="00E63AC5" w:rsidRDefault="001B09F7">
      <w:pPr>
        <w:autoSpaceDE w:val="0"/>
        <w:autoSpaceDN w:val="0"/>
        <w:snapToGrid w:val="0"/>
        <w:spacing w:line="520" w:lineRule="exact"/>
        <w:ind w:firstLineChars="200" w:firstLine="514"/>
        <w:rPr>
          <w:rFonts w:ascii="仿宋" w:eastAsia="仿宋" w:hAnsi="仿宋"/>
          <w:b/>
          <w:spacing w:val="8"/>
          <w:sz w:val="24"/>
        </w:rPr>
      </w:pPr>
      <w:r>
        <w:rPr>
          <w:rFonts w:ascii="仿宋" w:eastAsia="仿宋" w:hAnsi="仿宋" w:cs="仿宋" w:hint="eastAsia"/>
          <w:b/>
          <w:spacing w:val="8"/>
          <w:sz w:val="24"/>
          <w:lang w:bidi="ar"/>
        </w:rPr>
        <w:t>14.违约责任</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cs="仿宋" w:hint="eastAsia"/>
          <w:spacing w:val="8"/>
          <w:sz w:val="24"/>
          <w:lang w:bidi="ar"/>
        </w:rPr>
        <w:t>14.1甲乙双方任何一方未经对方许可泄漏本协议内容而造成的另一方权益损害的，守约方将有权追究违约方的法律责任和经济责任。</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cs="仿宋" w:hint="eastAsia"/>
          <w:spacing w:val="8"/>
          <w:sz w:val="24"/>
          <w:lang w:bidi="ar"/>
        </w:rPr>
        <w:t>14.2乙方应在双方商定的“体检时间”内为甲方进行健康体检工作，如乙方未按时实施该项工作，给甲方造成工作和利益损害，甲方有权要求乙方按照合同总金额的10</w:t>
      </w:r>
      <w:r>
        <w:rPr>
          <w:rFonts w:ascii="仿宋" w:eastAsia="仿宋" w:hAnsi="仿宋" w:hint="eastAsia"/>
          <w:spacing w:val="8"/>
          <w:sz w:val="24"/>
          <w:lang w:bidi="ar"/>
        </w:rPr>
        <w:t xml:space="preserve"> </w:t>
      </w:r>
      <w:r>
        <w:rPr>
          <w:rFonts w:ascii="仿宋" w:eastAsia="仿宋" w:hAnsi="仿宋" w:cs="仿宋" w:hint="eastAsia"/>
          <w:spacing w:val="8"/>
          <w:sz w:val="24"/>
          <w:lang w:bidi="ar"/>
        </w:rPr>
        <w:t>%向甲方支付违约金，并承担由此造成的一切损失的赔偿责任。</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cs="仿宋" w:hint="eastAsia"/>
          <w:spacing w:val="8"/>
          <w:sz w:val="24"/>
          <w:lang w:bidi="ar"/>
        </w:rPr>
        <w:t>14.3甲方应遵守双方商定的“体检时间”，如因特殊情况需更改“体检时间”，甲方应提前10个工作日通知乙方。</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cs="仿宋" w:hint="eastAsia"/>
          <w:spacing w:val="8"/>
          <w:sz w:val="24"/>
          <w:lang w:bidi="ar"/>
        </w:rPr>
        <w:t>14.4因乙方漏检、检查错误、结论报告错误而给甲方体检员工造成人</w:t>
      </w:r>
      <w:r>
        <w:rPr>
          <w:rFonts w:ascii="仿宋" w:eastAsia="仿宋" w:hAnsi="仿宋" w:cs="仿宋" w:hint="eastAsia"/>
          <w:spacing w:val="8"/>
          <w:sz w:val="24"/>
          <w:lang w:bidi="ar"/>
        </w:rPr>
        <w:lastRenderedPageBreak/>
        <w:t>身损害，由甲方、乙方以及甲方体检人员三方共同协商解决。</w:t>
      </w:r>
    </w:p>
    <w:p w:rsidR="00E63AC5" w:rsidRDefault="001B09F7">
      <w:pPr>
        <w:autoSpaceDE w:val="0"/>
        <w:autoSpaceDN w:val="0"/>
        <w:snapToGrid w:val="0"/>
        <w:spacing w:line="520" w:lineRule="exact"/>
        <w:ind w:firstLineChars="238" w:firstLine="609"/>
        <w:rPr>
          <w:szCs w:val="21"/>
        </w:rPr>
      </w:pPr>
      <w:r>
        <w:rPr>
          <w:rFonts w:ascii="仿宋" w:eastAsia="仿宋" w:hAnsi="仿宋" w:cs="仿宋" w:hint="eastAsia"/>
          <w:spacing w:val="8"/>
          <w:sz w:val="24"/>
          <w:lang w:bidi="ar"/>
        </w:rPr>
        <w:t>14.5因乙方泄漏甲方体检员工健康体检信息并造成人身损害，甲方及甲方体检员工有权追究乙方的法律责任。</w:t>
      </w:r>
    </w:p>
    <w:p w:rsidR="00E63AC5" w:rsidRDefault="001B09F7">
      <w:pPr>
        <w:autoSpaceDE w:val="0"/>
        <w:autoSpaceDN w:val="0"/>
        <w:snapToGrid w:val="0"/>
        <w:spacing w:line="520" w:lineRule="exact"/>
        <w:ind w:firstLineChars="200" w:firstLine="514"/>
        <w:rPr>
          <w:rFonts w:ascii="仿宋" w:eastAsia="仿宋" w:hAnsi="仿宋"/>
          <w:b/>
          <w:spacing w:val="8"/>
          <w:sz w:val="24"/>
        </w:rPr>
      </w:pPr>
      <w:r>
        <w:rPr>
          <w:rFonts w:ascii="仿宋" w:eastAsia="仿宋" w:hAnsi="仿宋" w:cs="仿宋" w:hint="eastAsia"/>
          <w:b/>
          <w:spacing w:val="8"/>
          <w:sz w:val="24"/>
          <w:lang w:bidi="ar"/>
        </w:rPr>
        <w:t>15.免责条款</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cs="仿宋" w:hint="eastAsia"/>
          <w:spacing w:val="8"/>
          <w:sz w:val="24"/>
          <w:lang w:bidi="ar"/>
        </w:rPr>
        <w:t>15.1甲乙双方任何一方因发生不可抗力因素而不能按时履约，均不负违约责任。</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cs="仿宋" w:hint="eastAsia"/>
          <w:spacing w:val="8"/>
          <w:sz w:val="24"/>
          <w:lang w:bidi="ar"/>
        </w:rPr>
        <w:t>15.2因甲方体检员工自愿放弃体检项目或延期不领取体检报告造成损害，甲方员工自行负责。</w:t>
      </w:r>
    </w:p>
    <w:p w:rsidR="00E63AC5" w:rsidRDefault="001B09F7">
      <w:pPr>
        <w:autoSpaceDE w:val="0"/>
        <w:autoSpaceDN w:val="0"/>
        <w:snapToGrid w:val="0"/>
        <w:spacing w:line="520" w:lineRule="exact"/>
        <w:ind w:firstLineChars="200" w:firstLine="514"/>
        <w:rPr>
          <w:rFonts w:ascii="仿宋" w:eastAsia="仿宋" w:hAnsi="仿宋"/>
          <w:b/>
          <w:spacing w:val="8"/>
          <w:sz w:val="24"/>
        </w:rPr>
      </w:pPr>
      <w:r>
        <w:rPr>
          <w:rFonts w:ascii="仿宋" w:eastAsia="仿宋" w:hAnsi="仿宋" w:cs="仿宋" w:hint="eastAsia"/>
          <w:b/>
          <w:spacing w:val="8"/>
          <w:sz w:val="24"/>
          <w:lang w:bidi="ar"/>
        </w:rPr>
        <w:t>16.协议纠纷的解决及其他</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cs="仿宋" w:hint="eastAsia"/>
          <w:spacing w:val="8"/>
          <w:sz w:val="24"/>
          <w:lang w:bidi="ar"/>
        </w:rPr>
        <w:t>16.1本合同未尽事宜甲乙双方本着友好并相互理解的原则协商解决。如果甲乙双方在执行本协议过程中发生任何争议或纠纷，经协商不能达成共识，任何一方均有权向甲方所在地人民法院起诉。</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cs="仿宋" w:hint="eastAsia"/>
          <w:spacing w:val="8"/>
          <w:sz w:val="24"/>
          <w:lang w:bidi="ar"/>
        </w:rPr>
        <w:t>16.2乙方向甲方出具的关于体检服务的附件均为本合同的重要组成部分，具有同等法律效力。</w:t>
      </w:r>
    </w:p>
    <w:p w:rsidR="00E63AC5" w:rsidRDefault="001B09F7">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cs="仿宋" w:hint="eastAsia"/>
          <w:spacing w:val="8"/>
          <w:sz w:val="24"/>
          <w:lang w:bidi="ar"/>
        </w:rPr>
        <w:t>16.3本合同一式陆份，双方各执叁份，具有同等法律效力，经双方法定代表人/单位负责人或授权委托代理人签字并加盖单位公章后生效。</w:t>
      </w:r>
    </w:p>
    <w:p w:rsidR="00E63AC5" w:rsidRDefault="001B09F7">
      <w:pPr>
        <w:pStyle w:val="ac"/>
        <w:widowControl w:val="0"/>
        <w:spacing w:before="0" w:after="120" w:afterAutospacing="0"/>
        <w:jc w:val="both"/>
        <w:rPr>
          <w:rFonts w:ascii="Times New Roman" w:hAnsi="Times New Roman"/>
          <w:kern w:val="2"/>
          <w:sz w:val="21"/>
          <w:szCs w:val="21"/>
        </w:rPr>
      </w:pPr>
      <w:r>
        <w:rPr>
          <w:rFonts w:ascii="Times New Roman" w:hAnsi="Times New Roman" w:hint="eastAsia"/>
          <w:kern w:val="2"/>
          <w:sz w:val="21"/>
          <w:szCs w:val="21"/>
          <w:lang w:bidi="ar"/>
        </w:rPr>
        <w:t xml:space="preserve"> </w:t>
      </w:r>
    </w:p>
    <w:p w:rsidR="00E63AC5" w:rsidRDefault="001B09F7">
      <w:pPr>
        <w:pStyle w:val="ac"/>
        <w:widowControl w:val="0"/>
        <w:spacing w:before="0" w:beforeAutospacing="0" w:after="0" w:afterAutospacing="0" w:line="360" w:lineRule="auto"/>
        <w:jc w:val="both"/>
        <w:rPr>
          <w:rFonts w:ascii="仿宋" w:eastAsia="仿宋" w:hAnsi="仿宋"/>
          <w:kern w:val="2"/>
          <w:sz w:val="24"/>
          <w:szCs w:val="24"/>
        </w:rPr>
      </w:pPr>
      <w:r>
        <w:rPr>
          <w:rFonts w:ascii="仿宋" w:eastAsia="仿宋" w:hAnsi="仿宋" w:hint="eastAsia"/>
          <w:kern w:val="2"/>
          <w:sz w:val="24"/>
          <w:szCs w:val="24"/>
          <w:lang w:bidi="ar"/>
        </w:rPr>
        <w:t xml:space="preserve"> </w:t>
      </w:r>
    </w:p>
    <w:p w:rsidR="00E63AC5" w:rsidRDefault="001B09F7">
      <w:pPr>
        <w:spacing w:line="400" w:lineRule="exact"/>
        <w:ind w:firstLineChars="200" w:firstLine="480"/>
        <w:rPr>
          <w:rFonts w:ascii="仿宋" w:eastAsia="仿宋" w:hAnsi="仿宋"/>
          <w:sz w:val="24"/>
        </w:rPr>
      </w:pPr>
      <w:r>
        <w:rPr>
          <w:rFonts w:ascii="仿宋" w:eastAsia="仿宋" w:hAnsi="仿宋" w:cs="仿宋" w:hint="eastAsia"/>
          <w:sz w:val="24"/>
          <w:lang w:bidi="ar"/>
        </w:rPr>
        <w:t>甲方：</w:t>
      </w:r>
      <w:r>
        <w:rPr>
          <w:rFonts w:ascii="仿宋" w:eastAsia="仿宋" w:hAnsi="仿宋" w:hint="eastAsia"/>
          <w:sz w:val="24"/>
          <w:lang w:bidi="ar"/>
        </w:rPr>
        <w:t xml:space="preserve">   </w:t>
      </w:r>
      <w:r>
        <w:rPr>
          <w:rFonts w:ascii="仿宋" w:eastAsia="仿宋" w:hAnsi="仿宋" w:cs="仿宋" w:hint="eastAsia"/>
          <w:sz w:val="24"/>
          <w:lang w:bidi="ar"/>
        </w:rPr>
        <w:t>（盖单位公章）</w:t>
      </w:r>
      <w:r>
        <w:rPr>
          <w:rFonts w:ascii="仿宋" w:eastAsia="仿宋" w:hAnsi="仿宋" w:hint="eastAsia"/>
          <w:sz w:val="24"/>
          <w:lang w:bidi="ar"/>
        </w:rPr>
        <w:tab/>
      </w:r>
      <w:r>
        <w:rPr>
          <w:rFonts w:ascii="仿宋" w:eastAsia="仿宋" w:hAnsi="仿宋" w:hint="eastAsia"/>
          <w:sz w:val="24"/>
          <w:lang w:bidi="ar"/>
        </w:rPr>
        <w:tab/>
        <w:t xml:space="preserve">      </w:t>
      </w:r>
      <w:r>
        <w:rPr>
          <w:rFonts w:ascii="仿宋" w:eastAsia="仿宋" w:hAnsi="仿宋" w:cs="仿宋" w:hint="eastAsia"/>
          <w:sz w:val="24"/>
          <w:lang w:bidi="ar"/>
        </w:rPr>
        <w:t>乙方：（盖单位公章）</w:t>
      </w:r>
    </w:p>
    <w:p w:rsidR="00E63AC5" w:rsidRDefault="001B09F7">
      <w:pPr>
        <w:spacing w:line="400" w:lineRule="exact"/>
        <w:ind w:firstLineChars="200" w:firstLine="480"/>
        <w:rPr>
          <w:rFonts w:ascii="仿宋" w:eastAsia="仿宋" w:hAnsi="仿宋"/>
          <w:sz w:val="24"/>
        </w:rPr>
      </w:pPr>
      <w:r>
        <w:rPr>
          <w:rFonts w:ascii="仿宋" w:eastAsia="仿宋" w:hAnsi="仿宋" w:cs="仿宋" w:hint="eastAsia"/>
          <w:sz w:val="24"/>
          <w:lang w:bidi="ar"/>
        </w:rPr>
        <w:t>法定代表人/单位负责人（授权代表）：法定代表人/单位负责人（授权代表）：</w:t>
      </w:r>
    </w:p>
    <w:p w:rsidR="00E63AC5" w:rsidRDefault="001B09F7">
      <w:pPr>
        <w:spacing w:line="400" w:lineRule="exact"/>
        <w:ind w:firstLineChars="200" w:firstLine="480"/>
        <w:rPr>
          <w:rFonts w:ascii="仿宋" w:eastAsia="仿宋" w:hAnsi="仿宋"/>
          <w:sz w:val="24"/>
        </w:rPr>
      </w:pPr>
      <w:r>
        <w:rPr>
          <w:rFonts w:ascii="仿宋" w:eastAsia="仿宋" w:hAnsi="仿宋" w:cs="仿宋" w:hint="eastAsia"/>
          <w:sz w:val="24"/>
          <w:lang w:bidi="ar"/>
        </w:rPr>
        <w:t>地址：</w:t>
      </w:r>
      <w:r>
        <w:rPr>
          <w:rFonts w:ascii="仿宋" w:eastAsia="仿宋" w:hAnsi="仿宋" w:hint="eastAsia"/>
          <w:sz w:val="24"/>
          <w:lang w:bidi="ar"/>
        </w:rPr>
        <w:t xml:space="preserve">                           </w:t>
      </w:r>
      <w:r>
        <w:rPr>
          <w:rFonts w:ascii="仿宋" w:eastAsia="仿宋" w:hAnsi="仿宋" w:cs="仿宋" w:hint="eastAsia"/>
          <w:sz w:val="24"/>
          <w:lang w:bidi="ar"/>
        </w:rPr>
        <w:t>地址：</w:t>
      </w:r>
    </w:p>
    <w:p w:rsidR="00E63AC5" w:rsidRDefault="001B09F7">
      <w:pPr>
        <w:spacing w:line="400" w:lineRule="exact"/>
        <w:ind w:firstLineChars="200" w:firstLine="480"/>
        <w:rPr>
          <w:rFonts w:ascii="仿宋" w:eastAsia="仿宋" w:hAnsi="仿宋"/>
          <w:sz w:val="24"/>
        </w:rPr>
      </w:pPr>
      <w:r>
        <w:rPr>
          <w:rFonts w:ascii="仿宋" w:eastAsia="仿宋" w:hAnsi="仿宋" w:cs="仿宋" w:hint="eastAsia"/>
          <w:sz w:val="24"/>
          <w:lang w:bidi="ar"/>
        </w:rPr>
        <w:t>开户银行：</w:t>
      </w:r>
      <w:r>
        <w:rPr>
          <w:rFonts w:ascii="仿宋" w:eastAsia="仿宋" w:hAnsi="仿宋" w:hint="eastAsia"/>
          <w:sz w:val="24"/>
          <w:lang w:bidi="ar"/>
        </w:rPr>
        <w:t xml:space="preserve">                       </w:t>
      </w:r>
      <w:r>
        <w:rPr>
          <w:rFonts w:ascii="仿宋" w:eastAsia="仿宋" w:hAnsi="仿宋" w:cs="仿宋" w:hint="eastAsia"/>
          <w:sz w:val="24"/>
          <w:lang w:bidi="ar"/>
        </w:rPr>
        <w:t>开户银行：</w:t>
      </w:r>
    </w:p>
    <w:p w:rsidR="00E63AC5" w:rsidRDefault="001B09F7">
      <w:pPr>
        <w:spacing w:line="400" w:lineRule="exact"/>
        <w:ind w:firstLineChars="200" w:firstLine="480"/>
        <w:rPr>
          <w:rFonts w:ascii="仿宋" w:eastAsia="仿宋" w:hAnsi="仿宋"/>
          <w:sz w:val="24"/>
        </w:rPr>
      </w:pPr>
      <w:r>
        <w:rPr>
          <w:rFonts w:ascii="仿宋" w:eastAsia="仿宋" w:hAnsi="仿宋" w:cs="仿宋" w:hint="eastAsia"/>
          <w:sz w:val="24"/>
          <w:lang w:bidi="ar"/>
        </w:rPr>
        <w:t>账号：</w:t>
      </w:r>
      <w:r>
        <w:rPr>
          <w:rFonts w:ascii="仿宋" w:eastAsia="仿宋" w:hAnsi="仿宋" w:hint="eastAsia"/>
          <w:sz w:val="24"/>
          <w:lang w:bidi="ar"/>
        </w:rPr>
        <w:t xml:space="preserve">                           </w:t>
      </w:r>
      <w:r>
        <w:rPr>
          <w:rFonts w:ascii="仿宋" w:eastAsia="仿宋" w:hAnsi="仿宋" w:cs="仿宋" w:hint="eastAsia"/>
          <w:sz w:val="24"/>
          <w:lang w:bidi="ar"/>
        </w:rPr>
        <w:t>账号：</w:t>
      </w:r>
    </w:p>
    <w:p w:rsidR="00E63AC5" w:rsidRDefault="001B09F7">
      <w:pPr>
        <w:spacing w:line="400" w:lineRule="exact"/>
        <w:ind w:firstLineChars="200" w:firstLine="480"/>
        <w:rPr>
          <w:rFonts w:ascii="仿宋" w:eastAsia="仿宋" w:hAnsi="仿宋"/>
          <w:sz w:val="24"/>
        </w:rPr>
      </w:pPr>
      <w:r>
        <w:rPr>
          <w:rFonts w:ascii="仿宋" w:eastAsia="仿宋" w:hAnsi="仿宋" w:cs="仿宋" w:hint="eastAsia"/>
          <w:sz w:val="24"/>
          <w:lang w:bidi="ar"/>
        </w:rPr>
        <w:t>电话：</w:t>
      </w:r>
      <w:r>
        <w:rPr>
          <w:rFonts w:ascii="仿宋" w:eastAsia="仿宋" w:hAnsi="仿宋" w:hint="eastAsia"/>
          <w:sz w:val="24"/>
          <w:lang w:bidi="ar"/>
        </w:rPr>
        <w:t xml:space="preserve">                           </w:t>
      </w:r>
      <w:r>
        <w:rPr>
          <w:rFonts w:ascii="仿宋" w:eastAsia="仿宋" w:hAnsi="仿宋" w:cs="仿宋" w:hint="eastAsia"/>
          <w:sz w:val="24"/>
          <w:lang w:bidi="ar"/>
        </w:rPr>
        <w:t>电话：</w:t>
      </w:r>
    </w:p>
    <w:p w:rsidR="00E63AC5" w:rsidRDefault="001B09F7">
      <w:pPr>
        <w:spacing w:line="400" w:lineRule="exact"/>
        <w:ind w:firstLineChars="200" w:firstLine="480"/>
        <w:rPr>
          <w:rFonts w:ascii="仿宋" w:eastAsia="仿宋" w:hAnsi="仿宋"/>
          <w:sz w:val="24"/>
        </w:rPr>
      </w:pPr>
      <w:r>
        <w:rPr>
          <w:rFonts w:ascii="仿宋" w:eastAsia="仿宋" w:hAnsi="仿宋" w:cs="仿宋" w:hint="eastAsia"/>
          <w:sz w:val="24"/>
          <w:lang w:bidi="ar"/>
        </w:rPr>
        <w:t>传真：</w:t>
      </w:r>
      <w:r>
        <w:rPr>
          <w:rFonts w:ascii="仿宋" w:eastAsia="仿宋" w:hAnsi="仿宋" w:hint="eastAsia"/>
          <w:sz w:val="24"/>
          <w:lang w:bidi="ar"/>
        </w:rPr>
        <w:t xml:space="preserve">                           </w:t>
      </w:r>
      <w:r>
        <w:rPr>
          <w:rFonts w:ascii="仿宋" w:eastAsia="仿宋" w:hAnsi="仿宋" w:cs="仿宋" w:hint="eastAsia"/>
          <w:sz w:val="24"/>
          <w:lang w:bidi="ar"/>
        </w:rPr>
        <w:t>传真：</w:t>
      </w:r>
    </w:p>
    <w:p w:rsidR="00E63AC5" w:rsidRDefault="001B09F7">
      <w:pPr>
        <w:spacing w:line="400" w:lineRule="exact"/>
        <w:ind w:firstLineChars="200" w:firstLine="480"/>
        <w:rPr>
          <w:rFonts w:ascii="仿宋" w:eastAsia="仿宋" w:hAnsi="仿宋"/>
          <w:sz w:val="24"/>
        </w:rPr>
      </w:pPr>
      <w:r>
        <w:rPr>
          <w:rFonts w:ascii="仿宋" w:eastAsia="仿宋" w:hAnsi="仿宋" w:cs="仿宋" w:hint="eastAsia"/>
          <w:sz w:val="24"/>
          <w:lang w:bidi="ar"/>
        </w:rPr>
        <w:t>签约日期：XX年XX月XX日</w:t>
      </w:r>
      <w:r>
        <w:rPr>
          <w:rFonts w:ascii="仿宋" w:eastAsia="仿宋" w:hAnsi="仿宋" w:hint="eastAsia"/>
          <w:sz w:val="24"/>
          <w:lang w:bidi="ar"/>
        </w:rPr>
        <w:tab/>
      </w:r>
      <w:r>
        <w:rPr>
          <w:rFonts w:ascii="仿宋" w:eastAsia="仿宋" w:hAnsi="仿宋" w:hint="eastAsia"/>
          <w:sz w:val="24"/>
          <w:lang w:bidi="ar"/>
        </w:rPr>
        <w:tab/>
        <w:t xml:space="preserve">  </w:t>
      </w:r>
      <w:r>
        <w:rPr>
          <w:rFonts w:ascii="仿宋" w:eastAsia="仿宋" w:hAnsi="仿宋" w:cs="仿宋" w:hint="eastAsia"/>
          <w:sz w:val="24"/>
          <w:lang w:bidi="ar"/>
        </w:rPr>
        <w:t>签约日期：XX年XX月XX日</w:t>
      </w:r>
      <w:r>
        <w:rPr>
          <w:rFonts w:ascii="仿宋" w:eastAsia="仿宋" w:hAnsi="仿宋" w:hint="eastAsia"/>
          <w:sz w:val="24"/>
          <w:lang w:bidi="ar"/>
        </w:rPr>
        <w:t xml:space="preserve"> </w:t>
      </w:r>
    </w:p>
    <w:p w:rsidR="00E63AC5" w:rsidRDefault="001B09F7">
      <w:pPr>
        <w:rPr>
          <w:rFonts w:ascii="黑体" w:eastAsia="黑体" w:hAnsi="宋体" w:cs="黑体"/>
          <w:sz w:val="32"/>
          <w:szCs w:val="32"/>
          <w:lang w:bidi="ar"/>
        </w:rPr>
      </w:pPr>
      <w:r>
        <w:rPr>
          <w:rFonts w:ascii="黑体" w:eastAsia="黑体" w:hAnsi="宋体" w:cs="黑体" w:hint="eastAsia"/>
          <w:sz w:val="32"/>
          <w:szCs w:val="32"/>
          <w:lang w:bidi="ar"/>
        </w:rPr>
        <w:br w:type="page"/>
      </w:r>
    </w:p>
    <w:p w:rsidR="00E63AC5" w:rsidRDefault="001B09F7">
      <w:pPr>
        <w:pStyle w:val="ac"/>
        <w:widowControl w:val="0"/>
        <w:spacing w:before="0" w:after="120" w:afterAutospacing="0"/>
        <w:jc w:val="both"/>
        <w:rPr>
          <w:rFonts w:ascii="黑体" w:eastAsia="黑体" w:cs="黑体"/>
          <w:kern w:val="2"/>
          <w:sz w:val="32"/>
          <w:szCs w:val="32"/>
        </w:rPr>
      </w:pPr>
      <w:r>
        <w:rPr>
          <w:rFonts w:ascii="黑体" w:eastAsia="黑体" w:cs="黑体" w:hint="eastAsia"/>
          <w:kern w:val="2"/>
          <w:sz w:val="32"/>
          <w:szCs w:val="32"/>
          <w:lang w:bidi="ar"/>
        </w:rPr>
        <w:lastRenderedPageBreak/>
        <w:t>附件：</w:t>
      </w:r>
    </w:p>
    <w:tbl>
      <w:tblPr>
        <w:tblW w:w="8595" w:type="dxa"/>
        <w:tblInd w:w="130" w:type="dxa"/>
        <w:shd w:val="clear" w:color="auto" w:fill="FFFFFF" w:themeFill="background1"/>
        <w:tblLayout w:type="fixed"/>
        <w:tblLook w:val="04A0" w:firstRow="1" w:lastRow="0" w:firstColumn="1" w:lastColumn="0" w:noHBand="0" w:noVBand="1"/>
      </w:tblPr>
      <w:tblGrid>
        <w:gridCol w:w="8595"/>
      </w:tblGrid>
      <w:tr w:rsidR="00E63AC5" w:rsidTr="001E13B6">
        <w:trPr>
          <w:trHeight w:val="480"/>
        </w:trPr>
        <w:tc>
          <w:tcPr>
            <w:tcW w:w="8595" w:type="dxa"/>
            <w:shd w:val="clear" w:color="auto" w:fill="FFFFFF" w:themeFill="background1"/>
            <w:noWrap/>
            <w:vAlign w:val="center"/>
          </w:tcPr>
          <w:p w:rsidR="00E63AC5" w:rsidRDefault="00E63AC5">
            <w:pPr>
              <w:widowControl/>
              <w:jc w:val="left"/>
              <w:textAlignment w:val="center"/>
              <w:rPr>
                <w:rFonts w:ascii="宋体" w:hAnsi="宋体" w:cs="宋体"/>
                <w:b/>
                <w:bCs/>
                <w:kern w:val="0"/>
                <w:sz w:val="36"/>
                <w:szCs w:val="36"/>
              </w:rPr>
            </w:pPr>
          </w:p>
          <w:p w:rsidR="00E63AC5" w:rsidRDefault="001B09F7">
            <w:pPr>
              <w:widowControl/>
              <w:jc w:val="left"/>
              <w:textAlignment w:val="center"/>
              <w:rPr>
                <w:rFonts w:ascii="宋体" w:hAnsi="宋体" w:cs="宋体"/>
                <w:b/>
                <w:bCs/>
                <w:sz w:val="36"/>
                <w:szCs w:val="36"/>
              </w:rPr>
            </w:pPr>
            <w:r>
              <w:rPr>
                <w:rFonts w:ascii="宋体" w:hAnsi="宋体" w:cs="宋体" w:hint="eastAsia"/>
                <w:b/>
                <w:bCs/>
                <w:kern w:val="0"/>
                <w:sz w:val="36"/>
                <w:szCs w:val="36"/>
                <w:lang w:bidi="ar"/>
              </w:rPr>
              <w:t xml:space="preserve">  </w:t>
            </w:r>
            <w:r>
              <w:rPr>
                <w:rFonts w:ascii="宋体" w:hAnsi="宋体" w:cs="宋体" w:hint="eastAsia"/>
                <w:b/>
                <w:bCs/>
                <w:kern w:val="0"/>
                <w:sz w:val="24"/>
                <w:lang w:bidi="ar"/>
              </w:rPr>
              <w:t>成都市不动产登记中心2021年健康体检套餐检查项目表（40岁以下）</w:t>
            </w:r>
          </w:p>
        </w:tc>
      </w:tr>
    </w:tbl>
    <w:p w:rsidR="00E63AC5" w:rsidRDefault="00E63AC5">
      <w:pPr>
        <w:rPr>
          <w:vanish/>
          <w:sz w:val="24"/>
        </w:rPr>
      </w:pPr>
    </w:p>
    <w:tbl>
      <w:tblPr>
        <w:tblW w:w="8600"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4"/>
        <w:gridCol w:w="1612"/>
        <w:gridCol w:w="5239"/>
        <w:gridCol w:w="585"/>
        <w:gridCol w:w="610"/>
      </w:tblGrid>
      <w:tr w:rsidR="00E63AC5" w:rsidTr="001E13B6">
        <w:trPr>
          <w:trHeight w:val="542"/>
        </w:trPr>
        <w:tc>
          <w:tcPr>
            <w:tcW w:w="554" w:type="dxa"/>
            <w:vMerge w:val="restart"/>
            <w:shd w:val="clear" w:color="auto" w:fill="auto"/>
            <w:vAlign w:val="center"/>
          </w:tcPr>
          <w:p w:rsidR="00E63AC5" w:rsidRDefault="00E63AC5">
            <w:pPr>
              <w:pStyle w:val="ac"/>
              <w:widowControl w:val="0"/>
              <w:spacing w:before="240" w:beforeAutospacing="0" w:after="60" w:afterAutospacing="0"/>
              <w:outlineLvl w:val="0"/>
              <w:rPr>
                <w:rFonts w:ascii="仿宋" w:eastAsia="仿宋" w:hAnsi="仿宋"/>
                <w:b/>
                <w:bCs/>
                <w:kern w:val="2"/>
                <w:sz w:val="24"/>
                <w:szCs w:val="24"/>
              </w:rPr>
            </w:pPr>
          </w:p>
        </w:tc>
        <w:tc>
          <w:tcPr>
            <w:tcW w:w="1612" w:type="dxa"/>
            <w:vMerge w:val="restart"/>
            <w:shd w:val="clear" w:color="auto" w:fill="auto"/>
            <w:vAlign w:val="center"/>
          </w:tcPr>
          <w:p w:rsidR="00E63AC5" w:rsidRDefault="001B09F7">
            <w:pPr>
              <w:pStyle w:val="ac"/>
              <w:widowControl w:val="0"/>
              <w:spacing w:before="240" w:beforeAutospacing="0" w:after="60" w:afterAutospacing="0"/>
              <w:jc w:val="center"/>
              <w:outlineLvl w:val="0"/>
              <w:rPr>
                <w:rFonts w:ascii="仿宋" w:eastAsia="仿宋" w:hAnsi="仿宋"/>
                <w:b/>
                <w:bCs/>
                <w:kern w:val="2"/>
                <w:sz w:val="24"/>
                <w:szCs w:val="24"/>
              </w:rPr>
            </w:pPr>
            <w:r>
              <w:rPr>
                <w:rFonts w:ascii="仿宋" w:eastAsia="仿宋" w:hAnsi="仿宋" w:cs="仿宋" w:hint="eastAsia"/>
                <w:b/>
                <w:bCs/>
                <w:kern w:val="2"/>
                <w:sz w:val="24"/>
                <w:szCs w:val="24"/>
                <w:lang w:bidi="ar"/>
              </w:rPr>
              <w:t>体检项目</w:t>
            </w:r>
          </w:p>
        </w:tc>
        <w:tc>
          <w:tcPr>
            <w:tcW w:w="5239" w:type="dxa"/>
            <w:vMerge w:val="restart"/>
            <w:shd w:val="clear" w:color="auto" w:fill="auto"/>
            <w:vAlign w:val="center"/>
          </w:tcPr>
          <w:p w:rsidR="00E63AC5" w:rsidRDefault="001B09F7">
            <w:pPr>
              <w:pStyle w:val="ac"/>
              <w:widowControl w:val="0"/>
              <w:spacing w:before="240" w:beforeAutospacing="0" w:after="60" w:afterAutospacing="0"/>
              <w:jc w:val="center"/>
              <w:outlineLvl w:val="0"/>
              <w:rPr>
                <w:rFonts w:ascii="仿宋" w:eastAsia="仿宋" w:hAnsi="仿宋"/>
                <w:b/>
                <w:bCs/>
                <w:kern w:val="2"/>
                <w:sz w:val="24"/>
                <w:szCs w:val="24"/>
              </w:rPr>
            </w:pPr>
            <w:r>
              <w:rPr>
                <w:rFonts w:ascii="仿宋" w:eastAsia="仿宋" w:hAnsi="仿宋" w:cs="仿宋" w:hint="eastAsia"/>
                <w:b/>
                <w:bCs/>
                <w:kern w:val="2"/>
                <w:sz w:val="24"/>
                <w:szCs w:val="24"/>
                <w:lang w:bidi="ar"/>
              </w:rPr>
              <w:t>检查意义</w:t>
            </w:r>
          </w:p>
        </w:tc>
        <w:tc>
          <w:tcPr>
            <w:tcW w:w="1195" w:type="dxa"/>
            <w:gridSpan w:val="2"/>
            <w:shd w:val="clear" w:color="auto" w:fill="auto"/>
            <w:noWrap/>
            <w:vAlign w:val="center"/>
          </w:tcPr>
          <w:p w:rsidR="00E63AC5" w:rsidRDefault="001B09F7">
            <w:pPr>
              <w:pStyle w:val="ac"/>
              <w:widowControl w:val="0"/>
              <w:spacing w:before="240" w:beforeAutospacing="0" w:after="60" w:afterAutospacing="0"/>
              <w:jc w:val="center"/>
              <w:outlineLvl w:val="0"/>
              <w:rPr>
                <w:rFonts w:ascii="仿宋" w:eastAsia="仿宋" w:hAnsi="仿宋"/>
                <w:b/>
                <w:bCs/>
                <w:kern w:val="2"/>
                <w:sz w:val="24"/>
                <w:szCs w:val="24"/>
              </w:rPr>
            </w:pPr>
            <w:r>
              <w:rPr>
                <w:rFonts w:ascii="仿宋" w:eastAsia="仿宋" w:hAnsi="仿宋" w:hint="eastAsia"/>
                <w:b/>
                <w:bCs/>
                <w:kern w:val="2"/>
                <w:sz w:val="24"/>
                <w:szCs w:val="24"/>
              </w:rPr>
              <w:t>体检类别</w:t>
            </w:r>
          </w:p>
        </w:tc>
      </w:tr>
      <w:tr w:rsidR="00E63AC5" w:rsidTr="001E13B6">
        <w:trPr>
          <w:trHeight w:val="90"/>
        </w:trPr>
        <w:tc>
          <w:tcPr>
            <w:tcW w:w="554" w:type="dxa"/>
            <w:vMerge/>
            <w:shd w:val="clear" w:color="auto" w:fill="auto"/>
            <w:vAlign w:val="center"/>
          </w:tcPr>
          <w:p w:rsidR="00E63AC5" w:rsidRDefault="00E63AC5">
            <w:pPr>
              <w:rPr>
                <w:sz w:val="20"/>
                <w:szCs w:val="20"/>
              </w:rPr>
            </w:pPr>
          </w:p>
        </w:tc>
        <w:tc>
          <w:tcPr>
            <w:tcW w:w="1612" w:type="dxa"/>
            <w:vMerge/>
            <w:shd w:val="clear" w:color="auto" w:fill="auto"/>
            <w:vAlign w:val="center"/>
          </w:tcPr>
          <w:p w:rsidR="00E63AC5" w:rsidRDefault="00E63AC5">
            <w:pPr>
              <w:rPr>
                <w:sz w:val="20"/>
                <w:szCs w:val="20"/>
              </w:rPr>
            </w:pPr>
          </w:p>
        </w:tc>
        <w:tc>
          <w:tcPr>
            <w:tcW w:w="5239" w:type="dxa"/>
            <w:vMerge/>
            <w:shd w:val="clear" w:color="auto" w:fill="auto"/>
            <w:vAlign w:val="center"/>
          </w:tcPr>
          <w:p w:rsidR="00E63AC5" w:rsidRDefault="00E63AC5">
            <w:pPr>
              <w:rPr>
                <w:sz w:val="20"/>
                <w:szCs w:val="20"/>
              </w:rPr>
            </w:pPr>
          </w:p>
        </w:tc>
        <w:tc>
          <w:tcPr>
            <w:tcW w:w="585"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b/>
                <w:bCs/>
                <w:kern w:val="2"/>
                <w:sz w:val="24"/>
                <w:szCs w:val="24"/>
              </w:rPr>
            </w:pPr>
            <w:r>
              <w:rPr>
                <w:rFonts w:ascii="仿宋" w:eastAsia="仿宋" w:hAnsi="仿宋" w:cs="仿宋" w:hint="eastAsia"/>
                <w:b/>
                <w:bCs/>
                <w:kern w:val="2"/>
                <w:sz w:val="24"/>
                <w:szCs w:val="24"/>
                <w:lang w:bidi="ar"/>
              </w:rPr>
              <w:t>男</w:t>
            </w:r>
          </w:p>
        </w:tc>
        <w:tc>
          <w:tcPr>
            <w:tcW w:w="610"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b/>
                <w:bCs/>
                <w:kern w:val="2"/>
                <w:sz w:val="24"/>
                <w:szCs w:val="24"/>
              </w:rPr>
            </w:pPr>
            <w:r>
              <w:rPr>
                <w:rFonts w:ascii="仿宋" w:eastAsia="仿宋" w:hAnsi="仿宋" w:cs="仿宋" w:hint="eastAsia"/>
                <w:b/>
                <w:bCs/>
                <w:kern w:val="2"/>
                <w:sz w:val="24"/>
                <w:szCs w:val="24"/>
                <w:lang w:bidi="ar"/>
              </w:rPr>
              <w:t>女</w:t>
            </w:r>
          </w:p>
        </w:tc>
      </w:tr>
      <w:tr w:rsidR="00E63AC5" w:rsidTr="001E13B6">
        <w:trPr>
          <w:trHeight w:val="727"/>
        </w:trPr>
        <w:tc>
          <w:tcPr>
            <w:tcW w:w="554" w:type="dxa"/>
            <w:vMerge w:val="restart"/>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化验检查</w:t>
            </w:r>
          </w:p>
        </w:tc>
        <w:tc>
          <w:tcPr>
            <w:tcW w:w="1612"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血常规</w:t>
            </w:r>
          </w:p>
        </w:tc>
        <w:tc>
          <w:tcPr>
            <w:tcW w:w="5239"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评估红细胞、白细胞、血红蛋白计</w:t>
            </w:r>
            <w:proofErr w:type="gramStart"/>
            <w:r>
              <w:rPr>
                <w:rFonts w:ascii="仿宋" w:eastAsia="仿宋" w:hAnsi="仿宋" w:cs="仿宋" w:hint="eastAsia"/>
                <w:kern w:val="2"/>
                <w:sz w:val="24"/>
                <w:szCs w:val="24"/>
                <w:lang w:bidi="ar"/>
              </w:rPr>
              <w:t>数及其</w:t>
            </w:r>
            <w:proofErr w:type="gramEnd"/>
            <w:r>
              <w:rPr>
                <w:rFonts w:ascii="仿宋" w:eastAsia="仿宋" w:hAnsi="仿宋" w:cs="仿宋" w:hint="eastAsia"/>
                <w:kern w:val="2"/>
                <w:sz w:val="24"/>
                <w:szCs w:val="24"/>
                <w:lang w:bidi="ar"/>
              </w:rPr>
              <w:t>分类，筛查血液系统疾病</w:t>
            </w:r>
          </w:p>
        </w:tc>
        <w:tc>
          <w:tcPr>
            <w:tcW w:w="585"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c>
          <w:tcPr>
            <w:tcW w:w="610"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r>
      <w:tr w:rsidR="00E63AC5" w:rsidTr="001E13B6">
        <w:trPr>
          <w:trHeight w:val="1053"/>
        </w:trPr>
        <w:tc>
          <w:tcPr>
            <w:tcW w:w="554" w:type="dxa"/>
            <w:vMerge/>
            <w:shd w:val="clear" w:color="auto" w:fill="auto"/>
            <w:vAlign w:val="center"/>
          </w:tcPr>
          <w:p w:rsidR="00E63AC5" w:rsidRDefault="00E63AC5">
            <w:pPr>
              <w:rPr>
                <w:sz w:val="20"/>
                <w:szCs w:val="20"/>
              </w:rPr>
            </w:pPr>
          </w:p>
        </w:tc>
        <w:tc>
          <w:tcPr>
            <w:tcW w:w="1612"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肝功能I</w:t>
            </w:r>
          </w:p>
        </w:tc>
        <w:tc>
          <w:tcPr>
            <w:tcW w:w="5239"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 xml:space="preserve">谷丙转氨酶、谷草转氨酶、总蛋白、白蛋白、球蛋白、总胆红素、直接胆红素、间接胆红素、r-谷氨酰基转移酶（评估肝脏功能，筛查肝脏疾病）                          </w:t>
            </w:r>
          </w:p>
        </w:tc>
        <w:tc>
          <w:tcPr>
            <w:tcW w:w="585"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c>
          <w:tcPr>
            <w:tcW w:w="610"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r>
      <w:tr w:rsidR="00E63AC5" w:rsidTr="001E13B6">
        <w:trPr>
          <w:trHeight w:val="910"/>
        </w:trPr>
        <w:tc>
          <w:tcPr>
            <w:tcW w:w="554" w:type="dxa"/>
            <w:vMerge/>
            <w:shd w:val="clear" w:color="auto" w:fill="auto"/>
            <w:vAlign w:val="center"/>
          </w:tcPr>
          <w:p w:rsidR="00E63AC5" w:rsidRDefault="00E63AC5">
            <w:pPr>
              <w:rPr>
                <w:sz w:val="20"/>
                <w:szCs w:val="20"/>
              </w:rPr>
            </w:pPr>
          </w:p>
        </w:tc>
        <w:tc>
          <w:tcPr>
            <w:tcW w:w="1612"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肾功能I</w:t>
            </w:r>
          </w:p>
        </w:tc>
        <w:tc>
          <w:tcPr>
            <w:tcW w:w="5239"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尿素、肌</w:t>
            </w:r>
            <w:proofErr w:type="gramStart"/>
            <w:r>
              <w:rPr>
                <w:rFonts w:ascii="仿宋" w:eastAsia="仿宋" w:hAnsi="仿宋" w:cs="仿宋" w:hint="eastAsia"/>
                <w:kern w:val="2"/>
                <w:sz w:val="24"/>
                <w:szCs w:val="24"/>
                <w:lang w:bidi="ar"/>
              </w:rPr>
              <w:t>酐</w:t>
            </w:r>
            <w:proofErr w:type="gramEnd"/>
            <w:r>
              <w:rPr>
                <w:rFonts w:ascii="仿宋" w:eastAsia="仿宋" w:hAnsi="仿宋" w:cs="仿宋" w:hint="eastAsia"/>
                <w:kern w:val="2"/>
                <w:sz w:val="24"/>
                <w:szCs w:val="24"/>
                <w:lang w:bidi="ar"/>
              </w:rPr>
              <w:t>、血尿酸、血钙（评估肾脏功能，筛查肾脏疾病）</w:t>
            </w:r>
          </w:p>
        </w:tc>
        <w:tc>
          <w:tcPr>
            <w:tcW w:w="585"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c>
          <w:tcPr>
            <w:tcW w:w="610"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r>
      <w:tr w:rsidR="00E63AC5" w:rsidTr="001E13B6">
        <w:trPr>
          <w:trHeight w:val="1214"/>
        </w:trPr>
        <w:tc>
          <w:tcPr>
            <w:tcW w:w="554" w:type="dxa"/>
            <w:vMerge/>
            <w:shd w:val="clear" w:color="auto" w:fill="auto"/>
            <w:vAlign w:val="center"/>
          </w:tcPr>
          <w:p w:rsidR="00E63AC5" w:rsidRDefault="00E63AC5">
            <w:pPr>
              <w:rPr>
                <w:sz w:val="20"/>
                <w:szCs w:val="20"/>
              </w:rPr>
            </w:pPr>
          </w:p>
        </w:tc>
        <w:tc>
          <w:tcPr>
            <w:tcW w:w="1612"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血脂I、II（四项）</w:t>
            </w:r>
          </w:p>
        </w:tc>
        <w:tc>
          <w:tcPr>
            <w:tcW w:w="5239"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总胆固醇、甘油三酯、 高密度脂蛋白、低密度脂蛋白（心血管疾病的检测指标，有无高脂血症等）</w:t>
            </w:r>
          </w:p>
        </w:tc>
        <w:tc>
          <w:tcPr>
            <w:tcW w:w="585"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c>
          <w:tcPr>
            <w:tcW w:w="610"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r>
      <w:tr w:rsidR="00E63AC5" w:rsidTr="001E13B6">
        <w:trPr>
          <w:trHeight w:val="1214"/>
        </w:trPr>
        <w:tc>
          <w:tcPr>
            <w:tcW w:w="554" w:type="dxa"/>
            <w:vMerge/>
            <w:shd w:val="clear" w:color="auto" w:fill="auto"/>
            <w:vAlign w:val="center"/>
          </w:tcPr>
          <w:p w:rsidR="00E63AC5" w:rsidRDefault="00E63AC5">
            <w:pPr>
              <w:rPr>
                <w:sz w:val="20"/>
                <w:szCs w:val="20"/>
              </w:rPr>
            </w:pPr>
          </w:p>
        </w:tc>
        <w:tc>
          <w:tcPr>
            <w:tcW w:w="1612"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乙肝标志物定量(团队)</w:t>
            </w:r>
          </w:p>
        </w:tc>
        <w:tc>
          <w:tcPr>
            <w:tcW w:w="5239"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能较为准确地反映其血清中的含量, 可以间接反映体内HBV 复制活跃程度, 对临床药物疗效评价具有重要意义</w:t>
            </w:r>
          </w:p>
        </w:tc>
        <w:tc>
          <w:tcPr>
            <w:tcW w:w="585"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c>
          <w:tcPr>
            <w:tcW w:w="610"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r>
      <w:tr w:rsidR="00E63AC5" w:rsidTr="001E13B6">
        <w:trPr>
          <w:trHeight w:val="760"/>
        </w:trPr>
        <w:tc>
          <w:tcPr>
            <w:tcW w:w="554" w:type="dxa"/>
            <w:vMerge/>
            <w:shd w:val="clear" w:color="auto" w:fill="auto"/>
            <w:vAlign w:val="center"/>
          </w:tcPr>
          <w:p w:rsidR="00E63AC5" w:rsidRDefault="00E63AC5">
            <w:pPr>
              <w:rPr>
                <w:sz w:val="20"/>
                <w:szCs w:val="20"/>
              </w:rPr>
            </w:pPr>
          </w:p>
        </w:tc>
        <w:tc>
          <w:tcPr>
            <w:tcW w:w="1612"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13C呼气试验</w:t>
            </w:r>
          </w:p>
        </w:tc>
        <w:tc>
          <w:tcPr>
            <w:tcW w:w="5239"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筛查有无幽门螺杆</w:t>
            </w:r>
            <w:proofErr w:type="gramStart"/>
            <w:r>
              <w:rPr>
                <w:rFonts w:ascii="仿宋" w:eastAsia="仿宋" w:hAnsi="仿宋" w:cs="仿宋" w:hint="eastAsia"/>
                <w:kern w:val="2"/>
                <w:sz w:val="24"/>
                <w:szCs w:val="24"/>
                <w:lang w:bidi="ar"/>
              </w:rPr>
              <w:t>菌</w:t>
            </w:r>
            <w:proofErr w:type="gramEnd"/>
            <w:r>
              <w:rPr>
                <w:rFonts w:ascii="仿宋" w:eastAsia="仿宋" w:hAnsi="仿宋" w:cs="仿宋" w:hint="eastAsia"/>
                <w:kern w:val="2"/>
                <w:sz w:val="24"/>
                <w:szCs w:val="24"/>
                <w:lang w:bidi="ar"/>
              </w:rPr>
              <w:t>感染</w:t>
            </w:r>
          </w:p>
        </w:tc>
        <w:tc>
          <w:tcPr>
            <w:tcW w:w="585"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c>
          <w:tcPr>
            <w:tcW w:w="610"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r>
      <w:tr w:rsidR="00E63AC5" w:rsidTr="001E13B6">
        <w:trPr>
          <w:trHeight w:val="910"/>
        </w:trPr>
        <w:tc>
          <w:tcPr>
            <w:tcW w:w="554" w:type="dxa"/>
            <w:vMerge/>
            <w:shd w:val="clear" w:color="auto" w:fill="auto"/>
            <w:vAlign w:val="center"/>
          </w:tcPr>
          <w:p w:rsidR="00E63AC5" w:rsidRDefault="00E63AC5">
            <w:pPr>
              <w:rPr>
                <w:sz w:val="20"/>
                <w:szCs w:val="20"/>
              </w:rPr>
            </w:pPr>
          </w:p>
        </w:tc>
        <w:tc>
          <w:tcPr>
            <w:tcW w:w="1612"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肿瘤标志物</w:t>
            </w:r>
          </w:p>
        </w:tc>
        <w:tc>
          <w:tcPr>
            <w:tcW w:w="5239"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AFP（甲胎蛋白）,CEA（癌胚抗原）,PSA（男性前列腺特异性抗原）</w:t>
            </w:r>
          </w:p>
        </w:tc>
        <w:tc>
          <w:tcPr>
            <w:tcW w:w="585"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c>
          <w:tcPr>
            <w:tcW w:w="610"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r>
      <w:tr w:rsidR="00E63AC5" w:rsidTr="001E13B6">
        <w:trPr>
          <w:trHeight w:val="1038"/>
        </w:trPr>
        <w:tc>
          <w:tcPr>
            <w:tcW w:w="554" w:type="dxa"/>
            <w:vMerge/>
            <w:shd w:val="clear" w:color="auto" w:fill="auto"/>
            <w:vAlign w:val="center"/>
          </w:tcPr>
          <w:p w:rsidR="00E63AC5" w:rsidRDefault="00E63AC5">
            <w:pPr>
              <w:rPr>
                <w:sz w:val="20"/>
                <w:szCs w:val="20"/>
              </w:rPr>
            </w:pPr>
          </w:p>
        </w:tc>
        <w:tc>
          <w:tcPr>
            <w:tcW w:w="1612"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尿常规</w:t>
            </w:r>
          </w:p>
        </w:tc>
        <w:tc>
          <w:tcPr>
            <w:tcW w:w="5239"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定量检测尿液中红细胞、白细胞、管型、上皮细胞、细菌等。并对红细胞进行分型，有助于尿路感染、肾盂肾炎、肾小球肾炎等疾病诊断。</w:t>
            </w:r>
          </w:p>
        </w:tc>
        <w:tc>
          <w:tcPr>
            <w:tcW w:w="585"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c>
          <w:tcPr>
            <w:tcW w:w="610"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r>
      <w:tr w:rsidR="00E63AC5" w:rsidTr="001E13B6">
        <w:trPr>
          <w:trHeight w:val="318"/>
        </w:trPr>
        <w:tc>
          <w:tcPr>
            <w:tcW w:w="554" w:type="dxa"/>
            <w:vMerge w:val="restart"/>
            <w:shd w:val="clear" w:color="auto" w:fill="auto"/>
            <w:vAlign w:val="center"/>
          </w:tcPr>
          <w:p w:rsidR="00E63AC5" w:rsidRDefault="00E63AC5">
            <w:pPr>
              <w:pStyle w:val="ac"/>
              <w:widowControl w:val="0"/>
              <w:spacing w:before="240" w:beforeAutospacing="0" w:after="60" w:afterAutospacing="0"/>
              <w:outlineLvl w:val="0"/>
              <w:rPr>
                <w:rFonts w:ascii="仿宋" w:eastAsia="仿宋" w:hAnsi="仿宋"/>
                <w:kern w:val="2"/>
                <w:sz w:val="24"/>
                <w:szCs w:val="24"/>
              </w:rPr>
            </w:pPr>
          </w:p>
          <w:p w:rsidR="00E63AC5" w:rsidRDefault="00E63AC5">
            <w:pPr>
              <w:pStyle w:val="ac"/>
              <w:widowControl w:val="0"/>
              <w:spacing w:before="240" w:beforeAutospacing="0" w:after="60" w:afterAutospacing="0"/>
              <w:outlineLvl w:val="0"/>
              <w:rPr>
                <w:rFonts w:ascii="仿宋" w:eastAsia="仿宋" w:hAnsi="仿宋"/>
                <w:kern w:val="2"/>
                <w:sz w:val="24"/>
                <w:szCs w:val="24"/>
              </w:rPr>
            </w:pPr>
          </w:p>
          <w:p w:rsidR="00E63AC5" w:rsidRDefault="00E63AC5">
            <w:pPr>
              <w:pStyle w:val="ac"/>
              <w:widowControl w:val="0"/>
              <w:spacing w:before="240" w:beforeAutospacing="0" w:after="60" w:afterAutospacing="0"/>
              <w:outlineLvl w:val="0"/>
              <w:rPr>
                <w:rFonts w:ascii="仿宋" w:eastAsia="仿宋" w:hAnsi="仿宋"/>
                <w:kern w:val="2"/>
                <w:sz w:val="24"/>
                <w:szCs w:val="24"/>
              </w:rPr>
            </w:pPr>
          </w:p>
          <w:p w:rsidR="00E63AC5" w:rsidRDefault="00E63AC5">
            <w:pPr>
              <w:pStyle w:val="ac"/>
              <w:widowControl w:val="0"/>
              <w:spacing w:before="240" w:beforeAutospacing="0" w:after="60" w:afterAutospacing="0"/>
              <w:outlineLvl w:val="0"/>
              <w:rPr>
                <w:rFonts w:ascii="仿宋" w:eastAsia="仿宋" w:hAnsi="仿宋"/>
                <w:kern w:val="2"/>
                <w:sz w:val="24"/>
                <w:szCs w:val="24"/>
              </w:rPr>
            </w:pPr>
          </w:p>
          <w:p w:rsidR="00E63AC5" w:rsidRDefault="00E63AC5">
            <w:pPr>
              <w:pStyle w:val="ac"/>
              <w:widowControl w:val="0"/>
              <w:spacing w:before="240" w:beforeAutospacing="0" w:after="60" w:afterAutospacing="0"/>
              <w:outlineLvl w:val="0"/>
              <w:rPr>
                <w:rFonts w:ascii="仿宋" w:eastAsia="仿宋" w:hAnsi="仿宋"/>
                <w:kern w:val="2"/>
                <w:sz w:val="24"/>
                <w:szCs w:val="24"/>
              </w:rPr>
            </w:pPr>
          </w:p>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常规检查</w:t>
            </w:r>
          </w:p>
        </w:tc>
        <w:tc>
          <w:tcPr>
            <w:tcW w:w="1612"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lastRenderedPageBreak/>
              <w:t>男性彩超（肝胆</w:t>
            </w:r>
            <w:proofErr w:type="gramStart"/>
            <w:r>
              <w:rPr>
                <w:rFonts w:ascii="仿宋" w:eastAsia="仿宋" w:hAnsi="仿宋" w:cs="仿宋" w:hint="eastAsia"/>
                <w:kern w:val="2"/>
                <w:sz w:val="24"/>
                <w:szCs w:val="24"/>
                <w:lang w:bidi="ar"/>
              </w:rPr>
              <w:t>胰</w:t>
            </w:r>
            <w:proofErr w:type="gramEnd"/>
            <w:r>
              <w:rPr>
                <w:rFonts w:ascii="仿宋" w:eastAsia="仿宋" w:hAnsi="仿宋" w:cs="仿宋" w:hint="eastAsia"/>
                <w:kern w:val="2"/>
                <w:sz w:val="24"/>
                <w:szCs w:val="24"/>
                <w:lang w:bidi="ar"/>
              </w:rPr>
              <w:t>脾肾输尿管膀胱前列腺）</w:t>
            </w:r>
          </w:p>
        </w:tc>
        <w:tc>
          <w:tcPr>
            <w:tcW w:w="5239"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检查肝、胆、胰、脾、双肾、输尿管、膀胱、前列腺的结构、形态、大小，筛查各脏器有无病变</w:t>
            </w:r>
          </w:p>
        </w:tc>
        <w:tc>
          <w:tcPr>
            <w:tcW w:w="585"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c>
          <w:tcPr>
            <w:tcW w:w="610" w:type="dxa"/>
            <w:shd w:val="clear" w:color="auto" w:fill="auto"/>
            <w:vAlign w:val="center"/>
          </w:tcPr>
          <w:p w:rsidR="00E63AC5" w:rsidRDefault="00E63AC5">
            <w:pPr>
              <w:pStyle w:val="ac"/>
              <w:widowControl w:val="0"/>
              <w:spacing w:before="240" w:beforeAutospacing="0" w:after="60" w:afterAutospacing="0"/>
              <w:outlineLvl w:val="0"/>
              <w:rPr>
                <w:rFonts w:ascii="仿宋" w:eastAsia="仿宋" w:hAnsi="仿宋"/>
                <w:kern w:val="2"/>
                <w:sz w:val="24"/>
                <w:szCs w:val="24"/>
              </w:rPr>
            </w:pPr>
          </w:p>
        </w:tc>
      </w:tr>
      <w:tr w:rsidR="00E63AC5" w:rsidTr="001E13B6">
        <w:trPr>
          <w:trHeight w:val="1447"/>
        </w:trPr>
        <w:tc>
          <w:tcPr>
            <w:tcW w:w="554" w:type="dxa"/>
            <w:vMerge/>
            <w:shd w:val="clear" w:color="auto" w:fill="auto"/>
            <w:vAlign w:val="center"/>
          </w:tcPr>
          <w:p w:rsidR="00E63AC5" w:rsidRDefault="00E63AC5">
            <w:pPr>
              <w:rPr>
                <w:sz w:val="20"/>
                <w:szCs w:val="20"/>
              </w:rPr>
            </w:pPr>
          </w:p>
        </w:tc>
        <w:tc>
          <w:tcPr>
            <w:tcW w:w="1612"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女性彩超（肝胆</w:t>
            </w:r>
            <w:proofErr w:type="gramStart"/>
            <w:r>
              <w:rPr>
                <w:rFonts w:ascii="仿宋" w:eastAsia="仿宋" w:hAnsi="仿宋" w:cs="仿宋" w:hint="eastAsia"/>
                <w:kern w:val="2"/>
                <w:sz w:val="24"/>
                <w:szCs w:val="24"/>
                <w:lang w:bidi="ar"/>
              </w:rPr>
              <w:t>胰</w:t>
            </w:r>
            <w:proofErr w:type="gramEnd"/>
            <w:r>
              <w:rPr>
                <w:rFonts w:ascii="仿宋" w:eastAsia="仿宋" w:hAnsi="仿宋" w:cs="仿宋" w:hint="eastAsia"/>
                <w:kern w:val="2"/>
                <w:sz w:val="24"/>
                <w:szCs w:val="24"/>
                <w:lang w:bidi="ar"/>
              </w:rPr>
              <w:t>脾肾输尿管膀胱子宫附件）</w:t>
            </w:r>
          </w:p>
        </w:tc>
        <w:tc>
          <w:tcPr>
            <w:tcW w:w="5239"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检查肝、胆、胰、脾、双肾、输尿管、膀胱、子宫、附件的结构、形态、大小，筛查各脏器有无病变</w:t>
            </w:r>
          </w:p>
        </w:tc>
        <w:tc>
          <w:tcPr>
            <w:tcW w:w="585" w:type="dxa"/>
            <w:shd w:val="clear" w:color="auto" w:fill="auto"/>
            <w:vAlign w:val="center"/>
          </w:tcPr>
          <w:p w:rsidR="00E63AC5" w:rsidRDefault="00E63AC5">
            <w:pPr>
              <w:pStyle w:val="ac"/>
              <w:widowControl w:val="0"/>
              <w:spacing w:before="240" w:beforeAutospacing="0" w:after="60" w:afterAutospacing="0"/>
              <w:outlineLvl w:val="0"/>
              <w:rPr>
                <w:rFonts w:ascii="仿宋" w:eastAsia="仿宋" w:hAnsi="仿宋"/>
                <w:kern w:val="2"/>
                <w:sz w:val="24"/>
                <w:szCs w:val="24"/>
              </w:rPr>
            </w:pPr>
          </w:p>
        </w:tc>
        <w:tc>
          <w:tcPr>
            <w:tcW w:w="610"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r>
      <w:tr w:rsidR="00E63AC5" w:rsidTr="001E13B6">
        <w:trPr>
          <w:trHeight w:val="1214"/>
        </w:trPr>
        <w:tc>
          <w:tcPr>
            <w:tcW w:w="554" w:type="dxa"/>
            <w:vMerge/>
            <w:shd w:val="clear" w:color="auto" w:fill="auto"/>
            <w:vAlign w:val="center"/>
          </w:tcPr>
          <w:p w:rsidR="00E63AC5" w:rsidRDefault="00E63AC5">
            <w:pPr>
              <w:rPr>
                <w:sz w:val="20"/>
                <w:szCs w:val="20"/>
              </w:rPr>
            </w:pPr>
          </w:p>
        </w:tc>
        <w:tc>
          <w:tcPr>
            <w:tcW w:w="1612"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甲状腺及颈部淋巴</w:t>
            </w:r>
            <w:proofErr w:type="gramStart"/>
            <w:r>
              <w:rPr>
                <w:rFonts w:ascii="仿宋" w:eastAsia="仿宋" w:hAnsi="仿宋" w:cs="仿宋" w:hint="eastAsia"/>
                <w:kern w:val="2"/>
                <w:sz w:val="24"/>
                <w:szCs w:val="24"/>
                <w:lang w:bidi="ar"/>
              </w:rPr>
              <w:t>结彩超</w:t>
            </w:r>
            <w:proofErr w:type="gramEnd"/>
          </w:p>
        </w:tc>
        <w:tc>
          <w:tcPr>
            <w:tcW w:w="5239"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了解甲状腺的结构及血流情况等，筛查病变。</w:t>
            </w:r>
          </w:p>
        </w:tc>
        <w:tc>
          <w:tcPr>
            <w:tcW w:w="585"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c>
          <w:tcPr>
            <w:tcW w:w="610"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r>
      <w:tr w:rsidR="00E63AC5" w:rsidTr="001E13B6">
        <w:trPr>
          <w:trHeight w:val="1004"/>
        </w:trPr>
        <w:tc>
          <w:tcPr>
            <w:tcW w:w="554" w:type="dxa"/>
            <w:vMerge/>
            <w:shd w:val="clear" w:color="auto" w:fill="auto"/>
            <w:vAlign w:val="center"/>
          </w:tcPr>
          <w:p w:rsidR="00E63AC5" w:rsidRDefault="00E63AC5">
            <w:pPr>
              <w:rPr>
                <w:sz w:val="20"/>
                <w:szCs w:val="20"/>
              </w:rPr>
            </w:pPr>
          </w:p>
        </w:tc>
        <w:tc>
          <w:tcPr>
            <w:tcW w:w="1612"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乳腺及腋下淋巴</w:t>
            </w:r>
            <w:proofErr w:type="gramStart"/>
            <w:r>
              <w:rPr>
                <w:rFonts w:ascii="仿宋" w:eastAsia="仿宋" w:hAnsi="仿宋" w:cs="仿宋" w:hint="eastAsia"/>
                <w:kern w:val="2"/>
                <w:sz w:val="24"/>
                <w:szCs w:val="24"/>
                <w:lang w:bidi="ar"/>
              </w:rPr>
              <w:t>结彩超</w:t>
            </w:r>
            <w:proofErr w:type="gramEnd"/>
          </w:p>
        </w:tc>
        <w:tc>
          <w:tcPr>
            <w:tcW w:w="5239"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通过超声影像对乳房疾病进行诊断，了解有无乳腺增生症、乳腺囊肿、乳腺肿瘤等</w:t>
            </w:r>
          </w:p>
        </w:tc>
        <w:tc>
          <w:tcPr>
            <w:tcW w:w="585" w:type="dxa"/>
            <w:shd w:val="clear" w:color="auto" w:fill="auto"/>
            <w:vAlign w:val="center"/>
          </w:tcPr>
          <w:p w:rsidR="00E63AC5" w:rsidRDefault="00E63AC5">
            <w:pPr>
              <w:pStyle w:val="ac"/>
              <w:widowControl w:val="0"/>
              <w:spacing w:before="240" w:beforeAutospacing="0" w:after="60" w:afterAutospacing="0"/>
              <w:outlineLvl w:val="0"/>
              <w:rPr>
                <w:rFonts w:ascii="仿宋" w:eastAsia="仿宋" w:hAnsi="仿宋"/>
                <w:kern w:val="2"/>
                <w:sz w:val="24"/>
                <w:szCs w:val="24"/>
              </w:rPr>
            </w:pPr>
          </w:p>
        </w:tc>
        <w:tc>
          <w:tcPr>
            <w:tcW w:w="610"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r>
      <w:tr w:rsidR="00E63AC5" w:rsidTr="001E13B6">
        <w:trPr>
          <w:trHeight w:val="2125"/>
        </w:trPr>
        <w:tc>
          <w:tcPr>
            <w:tcW w:w="554" w:type="dxa"/>
            <w:vMerge/>
            <w:shd w:val="clear" w:color="auto" w:fill="auto"/>
            <w:vAlign w:val="center"/>
          </w:tcPr>
          <w:p w:rsidR="00E63AC5" w:rsidRDefault="00E63AC5">
            <w:pPr>
              <w:rPr>
                <w:sz w:val="20"/>
                <w:szCs w:val="20"/>
              </w:rPr>
            </w:pPr>
          </w:p>
        </w:tc>
        <w:tc>
          <w:tcPr>
            <w:tcW w:w="1612"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胸部小剂量单次多层CT扫描</w:t>
            </w:r>
          </w:p>
        </w:tc>
        <w:tc>
          <w:tcPr>
            <w:tcW w:w="5239"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临床检测肺部病变的主要方法，协助有无肺炎、肺结核、肺气肿、气胸、胸腔积液、肿瘤等病变，特别是对早期肺癌筛查具有重要意义，可检出直径小于1cm的微小肺癌，为筛查早期肺癌的“利器”，同时可协助心脏大血管、纵膈病变的评估及诊断。</w:t>
            </w:r>
          </w:p>
        </w:tc>
        <w:tc>
          <w:tcPr>
            <w:tcW w:w="585"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c>
          <w:tcPr>
            <w:tcW w:w="610"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r>
      <w:tr w:rsidR="00E63AC5" w:rsidTr="001E13B6">
        <w:trPr>
          <w:trHeight w:val="1822"/>
        </w:trPr>
        <w:tc>
          <w:tcPr>
            <w:tcW w:w="554" w:type="dxa"/>
            <w:vMerge/>
            <w:shd w:val="clear" w:color="auto" w:fill="auto"/>
            <w:vAlign w:val="center"/>
          </w:tcPr>
          <w:p w:rsidR="00E63AC5" w:rsidRDefault="00E63AC5">
            <w:pPr>
              <w:rPr>
                <w:sz w:val="20"/>
                <w:szCs w:val="20"/>
              </w:rPr>
            </w:pPr>
          </w:p>
        </w:tc>
        <w:tc>
          <w:tcPr>
            <w:tcW w:w="1612"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颈动脉彩超（8根血管）（男）</w:t>
            </w:r>
          </w:p>
        </w:tc>
        <w:tc>
          <w:tcPr>
            <w:tcW w:w="5239"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了解血管内中膜是否增厚、有无斑块、是否有血管狭窄及狭窄程度、有无闭塞等详细情况, 并能进行准确的测量及定位, 特别是可检测早期动脉粥样硬化病变的存在，对预防缺血性脑卒中有重要意义</w:t>
            </w:r>
          </w:p>
        </w:tc>
        <w:tc>
          <w:tcPr>
            <w:tcW w:w="585"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c>
          <w:tcPr>
            <w:tcW w:w="610" w:type="dxa"/>
            <w:shd w:val="clear" w:color="auto" w:fill="auto"/>
            <w:vAlign w:val="center"/>
          </w:tcPr>
          <w:p w:rsidR="00E63AC5" w:rsidRDefault="00E63AC5">
            <w:pPr>
              <w:pStyle w:val="ac"/>
              <w:widowControl w:val="0"/>
              <w:spacing w:before="240" w:beforeAutospacing="0" w:after="60" w:afterAutospacing="0"/>
              <w:outlineLvl w:val="0"/>
              <w:rPr>
                <w:rFonts w:ascii="仿宋" w:eastAsia="仿宋" w:hAnsi="仿宋"/>
                <w:kern w:val="2"/>
                <w:sz w:val="24"/>
                <w:szCs w:val="24"/>
              </w:rPr>
            </w:pPr>
          </w:p>
        </w:tc>
      </w:tr>
      <w:tr w:rsidR="00E63AC5" w:rsidTr="001E13B6">
        <w:trPr>
          <w:trHeight w:val="910"/>
        </w:trPr>
        <w:tc>
          <w:tcPr>
            <w:tcW w:w="554" w:type="dxa"/>
            <w:vMerge/>
            <w:shd w:val="clear" w:color="auto" w:fill="auto"/>
            <w:vAlign w:val="center"/>
          </w:tcPr>
          <w:p w:rsidR="00E63AC5" w:rsidRDefault="00E63AC5">
            <w:pPr>
              <w:rPr>
                <w:sz w:val="20"/>
                <w:szCs w:val="20"/>
              </w:rPr>
            </w:pPr>
          </w:p>
        </w:tc>
        <w:tc>
          <w:tcPr>
            <w:tcW w:w="1612"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12导联心电图</w:t>
            </w:r>
          </w:p>
        </w:tc>
        <w:tc>
          <w:tcPr>
            <w:tcW w:w="5239"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了解有无心肌缺血、心肌梗塞、心脏传导阻滞、心律失常等</w:t>
            </w:r>
          </w:p>
        </w:tc>
        <w:tc>
          <w:tcPr>
            <w:tcW w:w="585"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c>
          <w:tcPr>
            <w:tcW w:w="610"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r>
      <w:tr w:rsidR="00E63AC5" w:rsidTr="001E13B6">
        <w:trPr>
          <w:trHeight w:val="1214"/>
        </w:trPr>
        <w:tc>
          <w:tcPr>
            <w:tcW w:w="554" w:type="dxa"/>
            <w:vMerge w:val="restart"/>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临床体格检查</w:t>
            </w:r>
          </w:p>
        </w:tc>
        <w:tc>
          <w:tcPr>
            <w:tcW w:w="1612"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一般检查</w:t>
            </w:r>
          </w:p>
        </w:tc>
        <w:tc>
          <w:tcPr>
            <w:tcW w:w="5239"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检查身高、体重、血压、腰围、臀围，评估心脑血管疾病危险因素，辅助判断危险程度。健康评估证据和健康计划依据</w:t>
            </w:r>
          </w:p>
        </w:tc>
        <w:tc>
          <w:tcPr>
            <w:tcW w:w="585"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c>
          <w:tcPr>
            <w:tcW w:w="610"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r>
      <w:tr w:rsidR="00E63AC5" w:rsidTr="001E13B6">
        <w:trPr>
          <w:trHeight w:val="1822"/>
        </w:trPr>
        <w:tc>
          <w:tcPr>
            <w:tcW w:w="554" w:type="dxa"/>
            <w:vMerge/>
            <w:shd w:val="clear" w:color="auto" w:fill="auto"/>
            <w:vAlign w:val="center"/>
          </w:tcPr>
          <w:p w:rsidR="00E63AC5" w:rsidRDefault="00E63AC5">
            <w:pPr>
              <w:rPr>
                <w:sz w:val="20"/>
                <w:szCs w:val="20"/>
              </w:rPr>
            </w:pPr>
          </w:p>
        </w:tc>
        <w:tc>
          <w:tcPr>
            <w:tcW w:w="1612"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妇科体格检查+宫颈液</w:t>
            </w:r>
            <w:proofErr w:type="gramStart"/>
            <w:r>
              <w:rPr>
                <w:rFonts w:ascii="仿宋" w:eastAsia="仿宋" w:hAnsi="仿宋" w:cs="仿宋" w:hint="eastAsia"/>
                <w:kern w:val="2"/>
                <w:sz w:val="24"/>
                <w:szCs w:val="24"/>
                <w:lang w:bidi="ar"/>
              </w:rPr>
              <w:t>基细胞学检</w:t>
            </w:r>
            <w:proofErr w:type="gramEnd"/>
            <w:r>
              <w:rPr>
                <w:rFonts w:ascii="仿宋" w:eastAsia="仿宋" w:hAnsi="仿宋" w:cs="仿宋" w:hint="eastAsia"/>
                <w:kern w:val="2"/>
                <w:sz w:val="24"/>
                <w:szCs w:val="24"/>
                <w:lang w:bidi="ar"/>
              </w:rPr>
              <w:t>+HC2-HPVDNA</w:t>
            </w:r>
          </w:p>
        </w:tc>
        <w:tc>
          <w:tcPr>
            <w:tcW w:w="5239"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通过触诊和物理检查，了解女性的宫颈、阴道的基本情况及子宫、附件有无压痛等；同时根据宫颈液基细胞学病理变化，初筛有无宫颈炎、宫颈癌前病变、宫颈癌等（仅限有性生活史的女性检查）</w:t>
            </w:r>
          </w:p>
        </w:tc>
        <w:tc>
          <w:tcPr>
            <w:tcW w:w="585" w:type="dxa"/>
            <w:shd w:val="clear" w:color="auto" w:fill="auto"/>
            <w:noWrap/>
            <w:vAlign w:val="center"/>
          </w:tcPr>
          <w:p w:rsidR="00E63AC5" w:rsidRDefault="00E63AC5">
            <w:pPr>
              <w:pStyle w:val="ac"/>
              <w:widowControl w:val="0"/>
              <w:spacing w:before="240" w:beforeAutospacing="0" w:after="60" w:afterAutospacing="0"/>
              <w:outlineLvl w:val="0"/>
              <w:rPr>
                <w:rFonts w:ascii="仿宋" w:eastAsia="仿宋" w:hAnsi="仿宋"/>
                <w:kern w:val="2"/>
                <w:sz w:val="24"/>
                <w:szCs w:val="24"/>
              </w:rPr>
            </w:pPr>
          </w:p>
        </w:tc>
        <w:tc>
          <w:tcPr>
            <w:tcW w:w="610"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r>
      <w:tr w:rsidR="00E63AC5" w:rsidTr="001E13B6">
        <w:trPr>
          <w:trHeight w:val="609"/>
        </w:trPr>
        <w:tc>
          <w:tcPr>
            <w:tcW w:w="7405" w:type="dxa"/>
            <w:gridSpan w:val="3"/>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营养早餐，建立健康档案，专家健康咨询，健康报告及报告袋，静脉采血一次性医用材料费、</w:t>
            </w:r>
            <w:proofErr w:type="gramStart"/>
            <w:r>
              <w:rPr>
                <w:rFonts w:ascii="仿宋" w:eastAsia="仿宋" w:hAnsi="仿宋" w:cs="仿宋" w:hint="eastAsia"/>
                <w:kern w:val="2"/>
                <w:sz w:val="24"/>
                <w:szCs w:val="24"/>
                <w:lang w:bidi="ar"/>
              </w:rPr>
              <w:t>采血管</w:t>
            </w:r>
            <w:proofErr w:type="gramEnd"/>
          </w:p>
        </w:tc>
        <w:tc>
          <w:tcPr>
            <w:tcW w:w="585"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c>
          <w:tcPr>
            <w:tcW w:w="610" w:type="dxa"/>
            <w:shd w:val="clear" w:color="auto" w:fill="auto"/>
            <w:vAlign w:val="center"/>
          </w:tcPr>
          <w:p w:rsidR="00E63AC5" w:rsidRDefault="001B09F7">
            <w:pPr>
              <w:pStyle w:val="ac"/>
              <w:widowControl w:val="0"/>
              <w:spacing w:before="240" w:beforeAutospacing="0" w:after="60" w:afterAutospacing="0"/>
              <w:outlineLvl w:val="0"/>
              <w:rPr>
                <w:rFonts w:ascii="仿宋" w:eastAsia="仿宋" w:hAnsi="仿宋"/>
                <w:kern w:val="2"/>
                <w:sz w:val="24"/>
                <w:szCs w:val="24"/>
              </w:rPr>
            </w:pPr>
            <w:r>
              <w:rPr>
                <w:rFonts w:ascii="仿宋" w:eastAsia="仿宋" w:hAnsi="仿宋" w:cs="仿宋" w:hint="eastAsia"/>
                <w:kern w:val="2"/>
                <w:sz w:val="24"/>
                <w:szCs w:val="24"/>
                <w:lang w:bidi="ar"/>
              </w:rPr>
              <w:t>√</w:t>
            </w:r>
          </w:p>
        </w:tc>
      </w:tr>
    </w:tbl>
    <w:p w:rsidR="00E63AC5" w:rsidRDefault="001B09F7">
      <w:pPr>
        <w:pStyle w:val="ac"/>
        <w:widowControl w:val="0"/>
        <w:spacing w:before="0" w:after="120" w:afterAutospacing="0"/>
        <w:jc w:val="both"/>
        <w:rPr>
          <w:rFonts w:ascii="Times New Roman" w:hAnsi="Times New Roman"/>
          <w:kern w:val="2"/>
          <w:sz w:val="21"/>
          <w:szCs w:val="21"/>
        </w:rPr>
      </w:pPr>
      <w:r>
        <w:rPr>
          <w:rFonts w:ascii="Times New Roman" w:hAnsi="Times New Roman" w:hint="eastAsia"/>
          <w:kern w:val="2"/>
          <w:sz w:val="21"/>
          <w:szCs w:val="21"/>
          <w:lang w:bidi="ar"/>
        </w:rPr>
        <w:t xml:space="preserve"> </w:t>
      </w:r>
    </w:p>
    <w:p w:rsidR="00E63AC5" w:rsidRDefault="001B09F7">
      <w:pPr>
        <w:rPr>
          <w:szCs w:val="21"/>
        </w:rPr>
      </w:pPr>
      <w:r>
        <w:rPr>
          <w:rFonts w:hint="eastAsia"/>
          <w:szCs w:val="21"/>
          <w:lang w:bidi="ar"/>
        </w:rPr>
        <w:t xml:space="preserve"> </w:t>
      </w:r>
    </w:p>
    <w:p w:rsidR="00E63AC5" w:rsidRDefault="001B09F7">
      <w:pPr>
        <w:rPr>
          <w:szCs w:val="21"/>
        </w:rPr>
      </w:pPr>
      <w:r>
        <w:rPr>
          <w:szCs w:val="21"/>
          <w:lang w:bidi="ar"/>
        </w:rPr>
        <w:lastRenderedPageBreak/>
        <w:t xml:space="preserve"> </w:t>
      </w:r>
    </w:p>
    <w:p w:rsidR="00E63AC5" w:rsidRDefault="001B09F7">
      <w:pPr>
        <w:rPr>
          <w:szCs w:val="21"/>
        </w:rPr>
      </w:pPr>
      <w:r>
        <w:rPr>
          <w:rFonts w:ascii="宋体" w:hAnsi="宋体" w:cs="宋体" w:hint="eastAsia"/>
          <w:b/>
          <w:bCs/>
          <w:kern w:val="0"/>
          <w:sz w:val="24"/>
          <w:lang w:bidi="ar"/>
        </w:rPr>
        <w:t>成都市不动产登记中心2021年健康体检套餐检查项目表（40岁以上含40岁）</w:t>
      </w:r>
    </w:p>
    <w:tbl>
      <w:tblPr>
        <w:tblW w:w="8782"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592"/>
        <w:gridCol w:w="1580"/>
        <w:gridCol w:w="5339"/>
        <w:gridCol w:w="593"/>
        <w:gridCol w:w="678"/>
      </w:tblGrid>
      <w:tr w:rsidR="00E63AC5" w:rsidTr="001E13B6">
        <w:trPr>
          <w:trHeight w:val="746"/>
          <w:jc w:val="center"/>
        </w:trPr>
        <w:tc>
          <w:tcPr>
            <w:tcW w:w="592" w:type="dxa"/>
            <w:vMerge w:val="restart"/>
            <w:shd w:val="clear" w:color="auto" w:fill="FFFFFF" w:themeFill="background1"/>
            <w:vAlign w:val="center"/>
          </w:tcPr>
          <w:p w:rsidR="00E63AC5" w:rsidRDefault="00E63AC5">
            <w:pPr>
              <w:pStyle w:val="ac"/>
              <w:widowControl w:val="0"/>
              <w:spacing w:before="240" w:beforeAutospacing="0" w:after="60" w:afterAutospacing="0"/>
              <w:outlineLvl w:val="0"/>
              <w:rPr>
                <w:rFonts w:ascii="仿宋" w:eastAsia="仿宋" w:hAnsi="仿宋" w:cs="仿宋"/>
                <w:kern w:val="2"/>
                <w:sz w:val="24"/>
                <w:szCs w:val="24"/>
              </w:rPr>
            </w:pPr>
          </w:p>
        </w:tc>
        <w:tc>
          <w:tcPr>
            <w:tcW w:w="1580" w:type="dxa"/>
            <w:vMerge w:val="restart"/>
            <w:shd w:val="clear" w:color="auto" w:fill="FFFFFF" w:themeFill="background1"/>
            <w:vAlign w:val="center"/>
          </w:tcPr>
          <w:p w:rsidR="00E63AC5" w:rsidRDefault="001B09F7">
            <w:pPr>
              <w:pStyle w:val="ac"/>
              <w:widowControl w:val="0"/>
              <w:spacing w:before="240" w:beforeAutospacing="0" w:after="60" w:afterAutospacing="0"/>
              <w:jc w:val="center"/>
              <w:outlineLvl w:val="0"/>
              <w:rPr>
                <w:rFonts w:ascii="仿宋" w:eastAsia="仿宋" w:hAnsi="仿宋" w:cs="仿宋"/>
                <w:b/>
                <w:bCs/>
                <w:kern w:val="2"/>
                <w:sz w:val="24"/>
                <w:szCs w:val="24"/>
              </w:rPr>
            </w:pPr>
            <w:r>
              <w:rPr>
                <w:rFonts w:ascii="仿宋" w:eastAsia="仿宋" w:hAnsi="仿宋" w:cs="仿宋" w:hint="eastAsia"/>
                <w:b/>
                <w:bCs/>
                <w:kern w:val="2"/>
                <w:sz w:val="24"/>
                <w:szCs w:val="24"/>
                <w:lang w:bidi="ar"/>
              </w:rPr>
              <w:t>体检项目</w:t>
            </w:r>
          </w:p>
        </w:tc>
        <w:tc>
          <w:tcPr>
            <w:tcW w:w="5339" w:type="dxa"/>
            <w:vMerge w:val="restart"/>
            <w:shd w:val="clear" w:color="auto" w:fill="FFFFFF" w:themeFill="background1"/>
            <w:vAlign w:val="center"/>
          </w:tcPr>
          <w:p w:rsidR="00E63AC5" w:rsidRDefault="001B09F7">
            <w:pPr>
              <w:pStyle w:val="ac"/>
              <w:widowControl w:val="0"/>
              <w:spacing w:before="240" w:beforeAutospacing="0" w:after="60" w:afterAutospacing="0"/>
              <w:jc w:val="center"/>
              <w:outlineLvl w:val="0"/>
              <w:rPr>
                <w:rFonts w:ascii="仿宋" w:eastAsia="仿宋" w:hAnsi="仿宋" w:cs="仿宋"/>
                <w:b/>
                <w:bCs/>
                <w:kern w:val="2"/>
                <w:sz w:val="24"/>
                <w:szCs w:val="24"/>
              </w:rPr>
            </w:pPr>
            <w:r>
              <w:rPr>
                <w:rFonts w:ascii="仿宋" w:eastAsia="仿宋" w:hAnsi="仿宋" w:cs="仿宋" w:hint="eastAsia"/>
                <w:b/>
                <w:bCs/>
                <w:kern w:val="2"/>
                <w:sz w:val="24"/>
                <w:szCs w:val="24"/>
                <w:lang w:bidi="ar"/>
              </w:rPr>
              <w:t>检查意义</w:t>
            </w:r>
          </w:p>
        </w:tc>
        <w:tc>
          <w:tcPr>
            <w:tcW w:w="1271" w:type="dxa"/>
            <w:gridSpan w:val="2"/>
            <w:shd w:val="clear" w:color="auto" w:fill="FFFFFF" w:themeFill="background1"/>
            <w:vAlign w:val="center"/>
          </w:tcPr>
          <w:p w:rsidR="00E63AC5" w:rsidRDefault="001B09F7">
            <w:pPr>
              <w:pStyle w:val="ac"/>
              <w:widowControl w:val="0"/>
              <w:spacing w:before="240" w:beforeAutospacing="0" w:after="60" w:afterAutospacing="0"/>
              <w:jc w:val="center"/>
              <w:outlineLvl w:val="0"/>
              <w:rPr>
                <w:rFonts w:ascii="仿宋" w:eastAsia="仿宋" w:hAnsi="仿宋" w:cs="仿宋"/>
                <w:b/>
                <w:bCs/>
                <w:kern w:val="2"/>
                <w:sz w:val="24"/>
                <w:szCs w:val="24"/>
              </w:rPr>
            </w:pPr>
            <w:r>
              <w:rPr>
                <w:rFonts w:ascii="仿宋" w:eastAsia="仿宋" w:hAnsi="仿宋" w:cs="仿宋" w:hint="eastAsia"/>
                <w:b/>
                <w:bCs/>
                <w:kern w:val="2"/>
                <w:sz w:val="24"/>
                <w:szCs w:val="24"/>
              </w:rPr>
              <w:t>体检类别</w:t>
            </w:r>
          </w:p>
        </w:tc>
      </w:tr>
      <w:tr w:rsidR="00E63AC5" w:rsidTr="001E13B6">
        <w:trPr>
          <w:trHeight w:val="433"/>
          <w:jc w:val="center"/>
        </w:trPr>
        <w:tc>
          <w:tcPr>
            <w:tcW w:w="592" w:type="dxa"/>
            <w:vMerge/>
            <w:shd w:val="clear" w:color="auto" w:fill="FFFFFF" w:themeFill="background1"/>
            <w:vAlign w:val="center"/>
          </w:tcPr>
          <w:p w:rsidR="00E63AC5" w:rsidRDefault="00E63AC5">
            <w:pPr>
              <w:rPr>
                <w:sz w:val="20"/>
                <w:szCs w:val="20"/>
              </w:rPr>
            </w:pPr>
          </w:p>
        </w:tc>
        <w:tc>
          <w:tcPr>
            <w:tcW w:w="1580" w:type="dxa"/>
            <w:vMerge/>
            <w:shd w:val="clear" w:color="auto" w:fill="FFFFFF" w:themeFill="background1"/>
            <w:vAlign w:val="center"/>
          </w:tcPr>
          <w:p w:rsidR="00E63AC5" w:rsidRDefault="00E63AC5">
            <w:pPr>
              <w:rPr>
                <w:sz w:val="20"/>
                <w:szCs w:val="20"/>
              </w:rPr>
            </w:pPr>
          </w:p>
        </w:tc>
        <w:tc>
          <w:tcPr>
            <w:tcW w:w="5339" w:type="dxa"/>
            <w:vMerge/>
            <w:shd w:val="clear" w:color="auto" w:fill="FFFFFF" w:themeFill="background1"/>
            <w:vAlign w:val="center"/>
          </w:tcPr>
          <w:p w:rsidR="00E63AC5" w:rsidRDefault="00E63AC5">
            <w:pPr>
              <w:rPr>
                <w:sz w:val="20"/>
                <w:szCs w:val="20"/>
              </w:rPr>
            </w:pPr>
          </w:p>
        </w:tc>
        <w:tc>
          <w:tcPr>
            <w:tcW w:w="593" w:type="dxa"/>
            <w:shd w:val="clear" w:color="auto" w:fill="FFFFFF" w:themeFill="background1"/>
            <w:vAlign w:val="center"/>
          </w:tcPr>
          <w:p w:rsidR="00E63AC5" w:rsidRDefault="001B09F7">
            <w:pPr>
              <w:pStyle w:val="ac"/>
              <w:widowControl w:val="0"/>
              <w:spacing w:before="240" w:beforeAutospacing="0" w:after="60" w:afterAutospacing="0"/>
              <w:jc w:val="center"/>
              <w:outlineLvl w:val="0"/>
              <w:rPr>
                <w:rFonts w:ascii="仿宋" w:eastAsia="仿宋" w:hAnsi="仿宋" w:cs="仿宋"/>
                <w:b/>
                <w:bCs/>
                <w:kern w:val="2"/>
                <w:sz w:val="24"/>
                <w:szCs w:val="24"/>
              </w:rPr>
            </w:pPr>
            <w:r>
              <w:rPr>
                <w:rFonts w:ascii="仿宋" w:eastAsia="仿宋" w:hAnsi="仿宋" w:cs="仿宋" w:hint="eastAsia"/>
                <w:b/>
                <w:bCs/>
                <w:kern w:val="2"/>
                <w:sz w:val="24"/>
                <w:szCs w:val="24"/>
                <w:lang w:bidi="ar"/>
              </w:rPr>
              <w:t>男</w:t>
            </w:r>
          </w:p>
        </w:tc>
        <w:tc>
          <w:tcPr>
            <w:tcW w:w="678" w:type="dxa"/>
            <w:shd w:val="clear" w:color="auto" w:fill="FFFFFF" w:themeFill="background1"/>
            <w:vAlign w:val="center"/>
          </w:tcPr>
          <w:p w:rsidR="00E63AC5" w:rsidRDefault="001B09F7">
            <w:pPr>
              <w:pStyle w:val="ac"/>
              <w:widowControl w:val="0"/>
              <w:spacing w:before="240" w:beforeAutospacing="0" w:after="60" w:afterAutospacing="0"/>
              <w:jc w:val="center"/>
              <w:outlineLvl w:val="0"/>
              <w:rPr>
                <w:rFonts w:ascii="仿宋" w:eastAsia="仿宋" w:hAnsi="仿宋" w:cs="仿宋"/>
                <w:b/>
                <w:bCs/>
                <w:kern w:val="2"/>
                <w:sz w:val="24"/>
                <w:szCs w:val="24"/>
              </w:rPr>
            </w:pPr>
            <w:r>
              <w:rPr>
                <w:rFonts w:ascii="仿宋" w:eastAsia="仿宋" w:hAnsi="仿宋" w:cs="仿宋" w:hint="eastAsia"/>
                <w:b/>
                <w:bCs/>
                <w:kern w:val="2"/>
                <w:sz w:val="24"/>
                <w:szCs w:val="24"/>
                <w:lang w:bidi="ar"/>
              </w:rPr>
              <w:t>女</w:t>
            </w:r>
          </w:p>
        </w:tc>
      </w:tr>
      <w:tr w:rsidR="00E63AC5" w:rsidTr="001E13B6">
        <w:trPr>
          <w:trHeight w:val="816"/>
          <w:jc w:val="center"/>
        </w:trPr>
        <w:tc>
          <w:tcPr>
            <w:tcW w:w="592" w:type="dxa"/>
            <w:vMerge w:val="restart"/>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化验检查</w:t>
            </w:r>
          </w:p>
        </w:tc>
        <w:tc>
          <w:tcPr>
            <w:tcW w:w="1580"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血常规</w:t>
            </w:r>
          </w:p>
        </w:tc>
        <w:tc>
          <w:tcPr>
            <w:tcW w:w="5339"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评估红细胞、白细胞、血红蛋白计</w:t>
            </w:r>
            <w:proofErr w:type="gramStart"/>
            <w:r>
              <w:rPr>
                <w:rFonts w:ascii="仿宋" w:eastAsia="仿宋" w:hAnsi="仿宋" w:cs="仿宋" w:hint="eastAsia"/>
                <w:kern w:val="0"/>
                <w:sz w:val="24"/>
                <w:lang w:bidi="ar"/>
              </w:rPr>
              <w:t>数及其</w:t>
            </w:r>
            <w:proofErr w:type="gramEnd"/>
            <w:r>
              <w:rPr>
                <w:rFonts w:ascii="仿宋" w:eastAsia="仿宋" w:hAnsi="仿宋" w:cs="仿宋" w:hint="eastAsia"/>
                <w:kern w:val="0"/>
                <w:sz w:val="24"/>
                <w:lang w:bidi="ar"/>
              </w:rPr>
              <w:t>分类，筛查血液系统疾病</w:t>
            </w:r>
          </w:p>
        </w:tc>
        <w:tc>
          <w:tcPr>
            <w:tcW w:w="593"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678"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r>
      <w:tr w:rsidR="00E63AC5" w:rsidTr="001E13B6">
        <w:trPr>
          <w:trHeight w:val="1260"/>
          <w:jc w:val="center"/>
        </w:trPr>
        <w:tc>
          <w:tcPr>
            <w:tcW w:w="592" w:type="dxa"/>
            <w:vMerge/>
            <w:shd w:val="clear" w:color="auto" w:fill="FFFFFF" w:themeFill="background1"/>
            <w:vAlign w:val="center"/>
          </w:tcPr>
          <w:p w:rsidR="00E63AC5" w:rsidRDefault="00E63AC5">
            <w:pPr>
              <w:rPr>
                <w:sz w:val="20"/>
                <w:szCs w:val="20"/>
              </w:rPr>
            </w:pPr>
          </w:p>
        </w:tc>
        <w:tc>
          <w:tcPr>
            <w:tcW w:w="1580"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肝功能I</w:t>
            </w:r>
          </w:p>
        </w:tc>
        <w:tc>
          <w:tcPr>
            <w:tcW w:w="5339"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 xml:space="preserve">谷丙转氨酶、谷草转氨酶、总蛋白、白蛋白、球蛋白、总胆红素、直接胆红素、间接胆红素、r-谷氨酰基转移酶（评估肝脏功能，筛查肝脏疾病）                          </w:t>
            </w:r>
          </w:p>
        </w:tc>
        <w:tc>
          <w:tcPr>
            <w:tcW w:w="593"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678"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r>
      <w:tr w:rsidR="00E63AC5" w:rsidTr="001E13B6">
        <w:trPr>
          <w:trHeight w:val="918"/>
          <w:jc w:val="center"/>
        </w:trPr>
        <w:tc>
          <w:tcPr>
            <w:tcW w:w="592" w:type="dxa"/>
            <w:vMerge/>
            <w:shd w:val="clear" w:color="auto" w:fill="FFFFFF" w:themeFill="background1"/>
            <w:vAlign w:val="center"/>
          </w:tcPr>
          <w:p w:rsidR="00E63AC5" w:rsidRDefault="00E63AC5">
            <w:pPr>
              <w:rPr>
                <w:sz w:val="20"/>
                <w:szCs w:val="20"/>
              </w:rPr>
            </w:pPr>
          </w:p>
        </w:tc>
        <w:tc>
          <w:tcPr>
            <w:tcW w:w="1580"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肾功能I</w:t>
            </w:r>
          </w:p>
        </w:tc>
        <w:tc>
          <w:tcPr>
            <w:tcW w:w="5339"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尿素、肌</w:t>
            </w:r>
            <w:proofErr w:type="gramStart"/>
            <w:r>
              <w:rPr>
                <w:rFonts w:ascii="仿宋" w:eastAsia="仿宋" w:hAnsi="仿宋" w:cs="仿宋" w:hint="eastAsia"/>
                <w:kern w:val="0"/>
                <w:sz w:val="24"/>
                <w:lang w:bidi="ar"/>
              </w:rPr>
              <w:t>酐</w:t>
            </w:r>
            <w:proofErr w:type="gramEnd"/>
            <w:r>
              <w:rPr>
                <w:rFonts w:ascii="仿宋" w:eastAsia="仿宋" w:hAnsi="仿宋" w:cs="仿宋" w:hint="eastAsia"/>
                <w:kern w:val="0"/>
                <w:sz w:val="24"/>
                <w:lang w:bidi="ar"/>
              </w:rPr>
              <w:t>、血尿酸、血钙（评估肾脏功能，筛查肾脏疾病）</w:t>
            </w:r>
          </w:p>
        </w:tc>
        <w:tc>
          <w:tcPr>
            <w:tcW w:w="593"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678"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r>
      <w:tr w:rsidR="00E63AC5" w:rsidTr="001E13B6">
        <w:trPr>
          <w:trHeight w:val="1082"/>
          <w:jc w:val="center"/>
        </w:trPr>
        <w:tc>
          <w:tcPr>
            <w:tcW w:w="592" w:type="dxa"/>
            <w:vMerge/>
            <w:shd w:val="clear" w:color="auto" w:fill="FFFFFF" w:themeFill="background1"/>
            <w:vAlign w:val="center"/>
          </w:tcPr>
          <w:p w:rsidR="00E63AC5" w:rsidRDefault="00E63AC5">
            <w:pPr>
              <w:rPr>
                <w:sz w:val="20"/>
                <w:szCs w:val="20"/>
              </w:rPr>
            </w:pPr>
          </w:p>
        </w:tc>
        <w:tc>
          <w:tcPr>
            <w:tcW w:w="1580"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血脂I、II（四项）</w:t>
            </w:r>
          </w:p>
        </w:tc>
        <w:tc>
          <w:tcPr>
            <w:tcW w:w="5339"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总胆固醇、甘油三酯、 高密度脂蛋白、低密度脂蛋白（心血管疾病的检测指标，有无高脂血症等）</w:t>
            </w:r>
          </w:p>
        </w:tc>
        <w:tc>
          <w:tcPr>
            <w:tcW w:w="593"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678"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r>
      <w:tr w:rsidR="00E63AC5" w:rsidTr="001E13B6">
        <w:trPr>
          <w:trHeight w:val="807"/>
          <w:jc w:val="center"/>
        </w:trPr>
        <w:tc>
          <w:tcPr>
            <w:tcW w:w="592" w:type="dxa"/>
            <w:vMerge/>
            <w:shd w:val="clear" w:color="auto" w:fill="FFFFFF" w:themeFill="background1"/>
            <w:vAlign w:val="center"/>
          </w:tcPr>
          <w:p w:rsidR="00E63AC5" w:rsidRDefault="00E63AC5">
            <w:pPr>
              <w:rPr>
                <w:sz w:val="20"/>
                <w:szCs w:val="20"/>
              </w:rPr>
            </w:pPr>
          </w:p>
        </w:tc>
        <w:tc>
          <w:tcPr>
            <w:tcW w:w="1580"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同型半胱氨酸</w:t>
            </w:r>
          </w:p>
        </w:tc>
        <w:tc>
          <w:tcPr>
            <w:tcW w:w="5339"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协助判断动脉粥样硬化性疾病、复发性静脉补血栓疾病的风险</w:t>
            </w:r>
          </w:p>
        </w:tc>
        <w:tc>
          <w:tcPr>
            <w:tcW w:w="593"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678"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r>
      <w:tr w:rsidR="00E63AC5" w:rsidTr="001E13B6">
        <w:trPr>
          <w:trHeight w:val="832"/>
          <w:jc w:val="center"/>
        </w:trPr>
        <w:tc>
          <w:tcPr>
            <w:tcW w:w="592" w:type="dxa"/>
            <w:vMerge/>
            <w:shd w:val="clear" w:color="auto" w:fill="FFFFFF" w:themeFill="background1"/>
            <w:vAlign w:val="center"/>
          </w:tcPr>
          <w:p w:rsidR="00E63AC5" w:rsidRDefault="00E63AC5">
            <w:pPr>
              <w:rPr>
                <w:sz w:val="20"/>
                <w:szCs w:val="20"/>
              </w:rPr>
            </w:pPr>
          </w:p>
        </w:tc>
        <w:tc>
          <w:tcPr>
            <w:tcW w:w="1580"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甲状腺功能五项</w:t>
            </w:r>
          </w:p>
        </w:tc>
        <w:tc>
          <w:tcPr>
            <w:tcW w:w="5339"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了解甲状腺激素水平，提示有无甲亢、甲减、自身免疫性甲状腺疾病等疾病</w:t>
            </w:r>
          </w:p>
        </w:tc>
        <w:tc>
          <w:tcPr>
            <w:tcW w:w="593"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678"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r>
      <w:tr w:rsidR="00E63AC5" w:rsidTr="001E13B6">
        <w:trPr>
          <w:trHeight w:val="970"/>
          <w:jc w:val="center"/>
        </w:trPr>
        <w:tc>
          <w:tcPr>
            <w:tcW w:w="592" w:type="dxa"/>
            <w:vMerge/>
            <w:shd w:val="clear" w:color="auto" w:fill="FFFFFF" w:themeFill="background1"/>
            <w:vAlign w:val="center"/>
          </w:tcPr>
          <w:p w:rsidR="00E63AC5" w:rsidRDefault="00E63AC5">
            <w:pPr>
              <w:rPr>
                <w:sz w:val="20"/>
                <w:szCs w:val="20"/>
              </w:rPr>
            </w:pPr>
          </w:p>
        </w:tc>
        <w:tc>
          <w:tcPr>
            <w:tcW w:w="1580"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乙肝标志物定量(团队)</w:t>
            </w:r>
          </w:p>
        </w:tc>
        <w:tc>
          <w:tcPr>
            <w:tcW w:w="5339"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能较为准确地反映其血清中的含量, 可以间接反映体内HBV 复制活跃程度, 对临床药物疗效评价具有重要意义</w:t>
            </w:r>
          </w:p>
        </w:tc>
        <w:tc>
          <w:tcPr>
            <w:tcW w:w="593"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678"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r>
      <w:tr w:rsidR="00E63AC5" w:rsidTr="001E13B6">
        <w:trPr>
          <w:trHeight w:val="634"/>
          <w:jc w:val="center"/>
        </w:trPr>
        <w:tc>
          <w:tcPr>
            <w:tcW w:w="592" w:type="dxa"/>
            <w:vMerge/>
            <w:shd w:val="clear" w:color="auto" w:fill="FFFFFF" w:themeFill="background1"/>
            <w:vAlign w:val="center"/>
          </w:tcPr>
          <w:p w:rsidR="00E63AC5" w:rsidRDefault="00E63AC5">
            <w:pPr>
              <w:rPr>
                <w:sz w:val="20"/>
                <w:szCs w:val="20"/>
              </w:rPr>
            </w:pPr>
          </w:p>
        </w:tc>
        <w:tc>
          <w:tcPr>
            <w:tcW w:w="1580"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13C呼气试验</w:t>
            </w:r>
          </w:p>
        </w:tc>
        <w:tc>
          <w:tcPr>
            <w:tcW w:w="5339"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筛查有无幽门螺杆</w:t>
            </w:r>
            <w:proofErr w:type="gramStart"/>
            <w:r>
              <w:rPr>
                <w:rFonts w:ascii="仿宋" w:eastAsia="仿宋" w:hAnsi="仿宋" w:cs="仿宋" w:hint="eastAsia"/>
                <w:kern w:val="0"/>
                <w:sz w:val="24"/>
                <w:lang w:bidi="ar"/>
              </w:rPr>
              <w:t>菌</w:t>
            </w:r>
            <w:proofErr w:type="gramEnd"/>
            <w:r>
              <w:rPr>
                <w:rFonts w:ascii="仿宋" w:eastAsia="仿宋" w:hAnsi="仿宋" w:cs="仿宋" w:hint="eastAsia"/>
                <w:kern w:val="0"/>
                <w:sz w:val="24"/>
                <w:lang w:bidi="ar"/>
              </w:rPr>
              <w:t>感染</w:t>
            </w:r>
          </w:p>
        </w:tc>
        <w:tc>
          <w:tcPr>
            <w:tcW w:w="593"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678"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r>
      <w:tr w:rsidR="00E63AC5" w:rsidTr="001E13B6">
        <w:trPr>
          <w:trHeight w:val="892"/>
          <w:jc w:val="center"/>
        </w:trPr>
        <w:tc>
          <w:tcPr>
            <w:tcW w:w="592" w:type="dxa"/>
            <w:vMerge/>
            <w:shd w:val="clear" w:color="auto" w:fill="FFFFFF" w:themeFill="background1"/>
            <w:vAlign w:val="center"/>
          </w:tcPr>
          <w:p w:rsidR="00E63AC5" w:rsidRDefault="00E63AC5">
            <w:pPr>
              <w:rPr>
                <w:sz w:val="20"/>
                <w:szCs w:val="20"/>
              </w:rPr>
            </w:pPr>
          </w:p>
        </w:tc>
        <w:tc>
          <w:tcPr>
            <w:tcW w:w="1580"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肿瘤标志物</w:t>
            </w:r>
          </w:p>
        </w:tc>
        <w:tc>
          <w:tcPr>
            <w:tcW w:w="5339"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AFP（甲胎蛋白）,CEA（癌胚抗原）,PSA（男性前列腺特异性抗原）</w:t>
            </w:r>
          </w:p>
        </w:tc>
        <w:tc>
          <w:tcPr>
            <w:tcW w:w="593"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678"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r>
      <w:tr w:rsidR="00E63AC5" w:rsidTr="001E13B6">
        <w:trPr>
          <w:trHeight w:val="1260"/>
          <w:jc w:val="center"/>
        </w:trPr>
        <w:tc>
          <w:tcPr>
            <w:tcW w:w="592" w:type="dxa"/>
            <w:vMerge/>
            <w:shd w:val="clear" w:color="auto" w:fill="FFFFFF" w:themeFill="background1"/>
            <w:vAlign w:val="center"/>
          </w:tcPr>
          <w:p w:rsidR="00E63AC5" w:rsidRDefault="00E63AC5">
            <w:pPr>
              <w:rPr>
                <w:sz w:val="20"/>
                <w:szCs w:val="20"/>
              </w:rPr>
            </w:pPr>
          </w:p>
        </w:tc>
        <w:tc>
          <w:tcPr>
            <w:tcW w:w="1580"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尿常规</w:t>
            </w:r>
          </w:p>
        </w:tc>
        <w:tc>
          <w:tcPr>
            <w:tcW w:w="5339"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定量检测尿液中红细胞、白细胞、管型、上皮细胞、细菌等。并对红细胞进行分型，有助于尿路感染、肾盂肾炎、肾小球肾炎等疾病诊断。</w:t>
            </w:r>
          </w:p>
        </w:tc>
        <w:tc>
          <w:tcPr>
            <w:tcW w:w="593"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678"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r>
      <w:tr w:rsidR="00E63AC5" w:rsidTr="001E13B6">
        <w:trPr>
          <w:trHeight w:val="1572"/>
          <w:jc w:val="center"/>
        </w:trPr>
        <w:tc>
          <w:tcPr>
            <w:tcW w:w="592" w:type="dxa"/>
            <w:vMerge w:val="restart"/>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常规检查</w:t>
            </w:r>
          </w:p>
        </w:tc>
        <w:tc>
          <w:tcPr>
            <w:tcW w:w="1580"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男性彩超（肝胆</w:t>
            </w:r>
            <w:proofErr w:type="gramStart"/>
            <w:r>
              <w:rPr>
                <w:rFonts w:ascii="仿宋" w:eastAsia="仿宋" w:hAnsi="仿宋" w:cs="仿宋" w:hint="eastAsia"/>
                <w:kern w:val="0"/>
                <w:sz w:val="24"/>
                <w:lang w:bidi="ar"/>
              </w:rPr>
              <w:t>胰</w:t>
            </w:r>
            <w:proofErr w:type="gramEnd"/>
            <w:r>
              <w:rPr>
                <w:rFonts w:ascii="仿宋" w:eastAsia="仿宋" w:hAnsi="仿宋" w:cs="仿宋" w:hint="eastAsia"/>
                <w:kern w:val="0"/>
                <w:sz w:val="24"/>
                <w:lang w:bidi="ar"/>
              </w:rPr>
              <w:t>脾肾输尿管膀胱前列腺）</w:t>
            </w:r>
          </w:p>
        </w:tc>
        <w:tc>
          <w:tcPr>
            <w:tcW w:w="5339"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检查肝、胆、胰、脾、双肾、输尿管、膀胱、前列腺的结构、形态、大小，筛查各脏器有无病变</w:t>
            </w:r>
          </w:p>
        </w:tc>
        <w:tc>
          <w:tcPr>
            <w:tcW w:w="593"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678" w:type="dxa"/>
            <w:shd w:val="clear" w:color="auto" w:fill="FFFFFF" w:themeFill="background1"/>
            <w:noWrap/>
            <w:vAlign w:val="center"/>
          </w:tcPr>
          <w:p w:rsidR="00E63AC5" w:rsidRDefault="00E63AC5">
            <w:pPr>
              <w:jc w:val="center"/>
              <w:rPr>
                <w:rFonts w:ascii="仿宋" w:eastAsia="仿宋" w:hAnsi="仿宋" w:cs="仿宋"/>
                <w:sz w:val="24"/>
              </w:rPr>
            </w:pPr>
          </w:p>
        </w:tc>
      </w:tr>
      <w:tr w:rsidR="00E63AC5" w:rsidTr="001E13B6">
        <w:trPr>
          <w:trHeight w:val="1735"/>
          <w:jc w:val="center"/>
        </w:trPr>
        <w:tc>
          <w:tcPr>
            <w:tcW w:w="592" w:type="dxa"/>
            <w:vMerge/>
            <w:shd w:val="clear" w:color="auto" w:fill="FFFFFF" w:themeFill="background1"/>
            <w:vAlign w:val="center"/>
          </w:tcPr>
          <w:p w:rsidR="00E63AC5" w:rsidRDefault="00E63AC5">
            <w:pPr>
              <w:rPr>
                <w:sz w:val="20"/>
                <w:szCs w:val="20"/>
              </w:rPr>
            </w:pPr>
          </w:p>
        </w:tc>
        <w:tc>
          <w:tcPr>
            <w:tcW w:w="1580"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女性彩超（肝胆</w:t>
            </w:r>
            <w:proofErr w:type="gramStart"/>
            <w:r>
              <w:rPr>
                <w:rFonts w:ascii="仿宋" w:eastAsia="仿宋" w:hAnsi="仿宋" w:cs="仿宋" w:hint="eastAsia"/>
                <w:kern w:val="0"/>
                <w:sz w:val="24"/>
                <w:lang w:bidi="ar"/>
              </w:rPr>
              <w:t>胰</w:t>
            </w:r>
            <w:proofErr w:type="gramEnd"/>
            <w:r>
              <w:rPr>
                <w:rFonts w:ascii="仿宋" w:eastAsia="仿宋" w:hAnsi="仿宋" w:cs="仿宋" w:hint="eastAsia"/>
                <w:kern w:val="0"/>
                <w:sz w:val="24"/>
                <w:lang w:bidi="ar"/>
              </w:rPr>
              <w:t>脾肾输尿管膀胱子宫附件）</w:t>
            </w:r>
          </w:p>
        </w:tc>
        <w:tc>
          <w:tcPr>
            <w:tcW w:w="5339"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检查肝、胆、胰、脾、双肾、输尿管、膀胱、子宫、附件的结构、形态、大小，筛查各脏器有无病变</w:t>
            </w:r>
          </w:p>
        </w:tc>
        <w:tc>
          <w:tcPr>
            <w:tcW w:w="593" w:type="dxa"/>
            <w:shd w:val="clear" w:color="auto" w:fill="FFFFFF" w:themeFill="background1"/>
            <w:noWrap/>
            <w:vAlign w:val="center"/>
          </w:tcPr>
          <w:p w:rsidR="00E63AC5" w:rsidRDefault="00E63AC5">
            <w:pPr>
              <w:jc w:val="center"/>
              <w:rPr>
                <w:rFonts w:ascii="仿宋" w:eastAsia="仿宋" w:hAnsi="仿宋" w:cs="仿宋"/>
                <w:sz w:val="24"/>
              </w:rPr>
            </w:pPr>
          </w:p>
        </w:tc>
        <w:tc>
          <w:tcPr>
            <w:tcW w:w="678"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r>
      <w:tr w:rsidR="00E63AC5" w:rsidTr="001E13B6">
        <w:trPr>
          <w:trHeight w:val="947"/>
          <w:jc w:val="center"/>
        </w:trPr>
        <w:tc>
          <w:tcPr>
            <w:tcW w:w="592" w:type="dxa"/>
            <w:vMerge/>
            <w:shd w:val="clear" w:color="auto" w:fill="FFFFFF" w:themeFill="background1"/>
            <w:vAlign w:val="center"/>
          </w:tcPr>
          <w:p w:rsidR="00E63AC5" w:rsidRDefault="00E63AC5">
            <w:pPr>
              <w:rPr>
                <w:sz w:val="20"/>
                <w:szCs w:val="20"/>
              </w:rPr>
            </w:pPr>
          </w:p>
        </w:tc>
        <w:tc>
          <w:tcPr>
            <w:tcW w:w="1580"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甲状腺及颈部淋巴</w:t>
            </w:r>
            <w:proofErr w:type="gramStart"/>
            <w:r>
              <w:rPr>
                <w:rFonts w:ascii="仿宋" w:eastAsia="仿宋" w:hAnsi="仿宋" w:cs="仿宋" w:hint="eastAsia"/>
                <w:kern w:val="0"/>
                <w:sz w:val="24"/>
                <w:lang w:bidi="ar"/>
              </w:rPr>
              <w:t>结彩超</w:t>
            </w:r>
            <w:proofErr w:type="gramEnd"/>
          </w:p>
        </w:tc>
        <w:tc>
          <w:tcPr>
            <w:tcW w:w="5339"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了解甲状腺的结构及血流情况等，筛查病变。</w:t>
            </w:r>
          </w:p>
        </w:tc>
        <w:tc>
          <w:tcPr>
            <w:tcW w:w="593"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678"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r>
      <w:tr w:rsidR="00E63AC5" w:rsidTr="001E13B6">
        <w:trPr>
          <w:trHeight w:val="1209"/>
          <w:jc w:val="center"/>
        </w:trPr>
        <w:tc>
          <w:tcPr>
            <w:tcW w:w="592" w:type="dxa"/>
            <w:vMerge/>
            <w:shd w:val="clear" w:color="auto" w:fill="FFFFFF" w:themeFill="background1"/>
            <w:vAlign w:val="center"/>
          </w:tcPr>
          <w:p w:rsidR="00E63AC5" w:rsidRDefault="00E63AC5">
            <w:pPr>
              <w:rPr>
                <w:sz w:val="20"/>
                <w:szCs w:val="20"/>
              </w:rPr>
            </w:pPr>
          </w:p>
        </w:tc>
        <w:tc>
          <w:tcPr>
            <w:tcW w:w="1580"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乳腺及腋下淋巴</w:t>
            </w:r>
            <w:proofErr w:type="gramStart"/>
            <w:r>
              <w:rPr>
                <w:rFonts w:ascii="仿宋" w:eastAsia="仿宋" w:hAnsi="仿宋" w:cs="仿宋" w:hint="eastAsia"/>
                <w:kern w:val="0"/>
                <w:sz w:val="24"/>
                <w:lang w:bidi="ar"/>
              </w:rPr>
              <w:t>结彩超</w:t>
            </w:r>
            <w:proofErr w:type="gramEnd"/>
          </w:p>
        </w:tc>
        <w:tc>
          <w:tcPr>
            <w:tcW w:w="5339"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通过超声影像对乳房疾病进行诊断，了解有无乳腺增生症、乳腺囊肿、乳腺肿瘤等</w:t>
            </w:r>
          </w:p>
        </w:tc>
        <w:tc>
          <w:tcPr>
            <w:tcW w:w="593" w:type="dxa"/>
            <w:shd w:val="clear" w:color="auto" w:fill="FFFFFF" w:themeFill="background1"/>
            <w:noWrap/>
            <w:vAlign w:val="center"/>
          </w:tcPr>
          <w:p w:rsidR="00E63AC5" w:rsidRDefault="00E63AC5">
            <w:pPr>
              <w:jc w:val="center"/>
              <w:rPr>
                <w:rFonts w:ascii="仿宋" w:eastAsia="仿宋" w:hAnsi="仿宋" w:cs="仿宋"/>
                <w:sz w:val="24"/>
              </w:rPr>
            </w:pPr>
          </w:p>
        </w:tc>
        <w:tc>
          <w:tcPr>
            <w:tcW w:w="678"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r>
      <w:tr w:rsidR="00E63AC5" w:rsidTr="001E13B6">
        <w:trPr>
          <w:trHeight w:val="1976"/>
          <w:jc w:val="center"/>
        </w:trPr>
        <w:tc>
          <w:tcPr>
            <w:tcW w:w="592" w:type="dxa"/>
            <w:vMerge/>
            <w:shd w:val="clear" w:color="auto" w:fill="FFFFFF" w:themeFill="background1"/>
            <w:vAlign w:val="center"/>
          </w:tcPr>
          <w:p w:rsidR="00E63AC5" w:rsidRDefault="00E63AC5">
            <w:pPr>
              <w:rPr>
                <w:sz w:val="20"/>
                <w:szCs w:val="20"/>
              </w:rPr>
            </w:pPr>
          </w:p>
        </w:tc>
        <w:tc>
          <w:tcPr>
            <w:tcW w:w="1580"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胸部小剂量单次多层CT扫描</w:t>
            </w:r>
          </w:p>
        </w:tc>
        <w:tc>
          <w:tcPr>
            <w:tcW w:w="5339"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临床检测肺部病变的主要方法，协助有无肺炎、肺结核、肺气肿、气胸、胸腔积液、肿瘤等病变，特别是对早期肺癌筛查具有重要意义，可检出直径小于1cm的微小肺癌，为筛查早期肺癌的“利器”，同时可协助心脏大血管、纵膈病变的评估及诊断。</w:t>
            </w:r>
          </w:p>
        </w:tc>
        <w:tc>
          <w:tcPr>
            <w:tcW w:w="593"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678"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r>
      <w:tr w:rsidR="00E63AC5" w:rsidTr="001E13B6">
        <w:trPr>
          <w:trHeight w:val="1466"/>
          <w:jc w:val="center"/>
        </w:trPr>
        <w:tc>
          <w:tcPr>
            <w:tcW w:w="592" w:type="dxa"/>
            <w:vMerge/>
            <w:shd w:val="clear" w:color="auto" w:fill="FFFFFF" w:themeFill="background1"/>
            <w:vAlign w:val="center"/>
          </w:tcPr>
          <w:p w:rsidR="00E63AC5" w:rsidRDefault="00E63AC5">
            <w:pPr>
              <w:rPr>
                <w:sz w:val="20"/>
                <w:szCs w:val="20"/>
              </w:rPr>
            </w:pPr>
          </w:p>
        </w:tc>
        <w:tc>
          <w:tcPr>
            <w:tcW w:w="1580"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心脏彩超</w:t>
            </w:r>
          </w:p>
        </w:tc>
        <w:tc>
          <w:tcPr>
            <w:tcW w:w="5339"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动态显示心腔内结构、心脏的搏动和血液流动，评估有无高血压性心脏病、冠心病、先天性心脏病等心脏结构功能改变，是诊断心脏疾病的有效检查手段</w:t>
            </w:r>
          </w:p>
        </w:tc>
        <w:tc>
          <w:tcPr>
            <w:tcW w:w="593"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678"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r>
      <w:tr w:rsidR="00E63AC5" w:rsidTr="001E13B6">
        <w:trPr>
          <w:trHeight w:val="1572"/>
          <w:jc w:val="center"/>
        </w:trPr>
        <w:tc>
          <w:tcPr>
            <w:tcW w:w="592" w:type="dxa"/>
            <w:vMerge/>
            <w:shd w:val="clear" w:color="auto" w:fill="FFFFFF" w:themeFill="background1"/>
            <w:vAlign w:val="center"/>
          </w:tcPr>
          <w:p w:rsidR="00E63AC5" w:rsidRDefault="00E63AC5">
            <w:pPr>
              <w:rPr>
                <w:sz w:val="20"/>
                <w:szCs w:val="20"/>
              </w:rPr>
            </w:pPr>
          </w:p>
        </w:tc>
        <w:tc>
          <w:tcPr>
            <w:tcW w:w="1580"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颈动脉彩超（8根血管）（男）</w:t>
            </w:r>
          </w:p>
        </w:tc>
        <w:tc>
          <w:tcPr>
            <w:tcW w:w="5339"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了解血管内中膜是否增厚、有无斑块、是否有血管狭窄及狭窄程度、有无闭塞等详细情况, 并能进行准确的测量及定位, 特别是可检测早期动脉粥样硬化病变的存在，对预防缺血性脑卒中有重要意义</w:t>
            </w:r>
          </w:p>
        </w:tc>
        <w:tc>
          <w:tcPr>
            <w:tcW w:w="593"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678" w:type="dxa"/>
            <w:shd w:val="clear" w:color="auto" w:fill="FFFFFF" w:themeFill="background1"/>
            <w:noWrap/>
            <w:vAlign w:val="center"/>
          </w:tcPr>
          <w:p w:rsidR="00E63AC5" w:rsidRDefault="00E63AC5">
            <w:pPr>
              <w:jc w:val="center"/>
              <w:rPr>
                <w:rFonts w:ascii="仿宋" w:eastAsia="仿宋" w:hAnsi="仿宋" w:cs="仿宋"/>
                <w:sz w:val="24"/>
              </w:rPr>
            </w:pPr>
          </w:p>
        </w:tc>
      </w:tr>
      <w:tr w:rsidR="00E63AC5" w:rsidTr="001E13B6">
        <w:trPr>
          <w:trHeight w:val="634"/>
          <w:jc w:val="center"/>
        </w:trPr>
        <w:tc>
          <w:tcPr>
            <w:tcW w:w="592" w:type="dxa"/>
            <w:vMerge/>
            <w:shd w:val="clear" w:color="auto" w:fill="FFFFFF" w:themeFill="background1"/>
            <w:vAlign w:val="center"/>
          </w:tcPr>
          <w:p w:rsidR="00E63AC5" w:rsidRDefault="00E63AC5">
            <w:pPr>
              <w:rPr>
                <w:sz w:val="20"/>
                <w:szCs w:val="20"/>
              </w:rPr>
            </w:pPr>
          </w:p>
        </w:tc>
        <w:tc>
          <w:tcPr>
            <w:tcW w:w="1580"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12导联心电图</w:t>
            </w:r>
          </w:p>
        </w:tc>
        <w:tc>
          <w:tcPr>
            <w:tcW w:w="5339"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了解有无心肌缺血、心肌梗塞、心脏传导阻滞、心律失常等</w:t>
            </w:r>
          </w:p>
        </w:tc>
        <w:tc>
          <w:tcPr>
            <w:tcW w:w="593"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678"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r>
      <w:tr w:rsidR="00E63AC5" w:rsidTr="001E13B6">
        <w:trPr>
          <w:trHeight w:val="1172"/>
          <w:jc w:val="center"/>
        </w:trPr>
        <w:tc>
          <w:tcPr>
            <w:tcW w:w="592" w:type="dxa"/>
            <w:vMerge w:val="restart"/>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临床体格检查</w:t>
            </w:r>
          </w:p>
        </w:tc>
        <w:tc>
          <w:tcPr>
            <w:tcW w:w="1580"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一般检查</w:t>
            </w:r>
          </w:p>
        </w:tc>
        <w:tc>
          <w:tcPr>
            <w:tcW w:w="5339"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检查身高、体重、血压、腰围、臀围，评估心脑血管疾病危险因素，辅助判断危险程度。健康评估证据和健康计划依据</w:t>
            </w:r>
          </w:p>
        </w:tc>
        <w:tc>
          <w:tcPr>
            <w:tcW w:w="593"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678"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r>
      <w:tr w:rsidR="00E63AC5" w:rsidTr="001E13B6">
        <w:trPr>
          <w:trHeight w:val="1885"/>
          <w:jc w:val="center"/>
        </w:trPr>
        <w:tc>
          <w:tcPr>
            <w:tcW w:w="592" w:type="dxa"/>
            <w:vMerge/>
            <w:shd w:val="clear" w:color="auto" w:fill="FFFFFF" w:themeFill="background1"/>
            <w:vAlign w:val="center"/>
          </w:tcPr>
          <w:p w:rsidR="00E63AC5" w:rsidRDefault="00E63AC5">
            <w:pPr>
              <w:rPr>
                <w:sz w:val="20"/>
                <w:szCs w:val="20"/>
              </w:rPr>
            </w:pPr>
          </w:p>
        </w:tc>
        <w:tc>
          <w:tcPr>
            <w:tcW w:w="1580"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妇科体格检查+宫颈液基细胞学检查+HC2-HPVDNA</w:t>
            </w:r>
          </w:p>
        </w:tc>
        <w:tc>
          <w:tcPr>
            <w:tcW w:w="5339" w:type="dxa"/>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通过触诊和物理检查，了解女性的宫颈、阴道的基本情况及子宫、附件有无压痛等；同时根据宫颈液基细胞学病理变化，初筛有无宫颈炎、宫颈癌前病变、宫颈癌等（仅限有性生活史的女性检查）</w:t>
            </w:r>
          </w:p>
        </w:tc>
        <w:tc>
          <w:tcPr>
            <w:tcW w:w="593" w:type="dxa"/>
            <w:shd w:val="clear" w:color="auto" w:fill="FFFFFF" w:themeFill="background1"/>
            <w:noWrap/>
            <w:vAlign w:val="center"/>
          </w:tcPr>
          <w:p w:rsidR="00E63AC5" w:rsidRDefault="00E63AC5">
            <w:pPr>
              <w:jc w:val="center"/>
              <w:rPr>
                <w:rFonts w:ascii="仿宋" w:eastAsia="仿宋" w:hAnsi="仿宋" w:cs="仿宋"/>
                <w:sz w:val="24"/>
              </w:rPr>
            </w:pPr>
          </w:p>
        </w:tc>
        <w:tc>
          <w:tcPr>
            <w:tcW w:w="678"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r>
      <w:tr w:rsidR="00E63AC5" w:rsidTr="001E13B6">
        <w:trPr>
          <w:trHeight w:val="893"/>
          <w:jc w:val="center"/>
        </w:trPr>
        <w:tc>
          <w:tcPr>
            <w:tcW w:w="7511" w:type="dxa"/>
            <w:gridSpan w:val="3"/>
            <w:shd w:val="clear" w:color="auto" w:fill="FFFFFF" w:themeFill="background1"/>
            <w:vAlign w:val="center"/>
          </w:tcPr>
          <w:p w:rsidR="00E63AC5" w:rsidRDefault="001B09F7">
            <w:pPr>
              <w:widowControl/>
              <w:jc w:val="left"/>
              <w:textAlignment w:val="center"/>
              <w:rPr>
                <w:rFonts w:ascii="仿宋" w:eastAsia="仿宋" w:hAnsi="仿宋" w:cs="仿宋"/>
                <w:sz w:val="24"/>
              </w:rPr>
            </w:pPr>
            <w:r>
              <w:rPr>
                <w:rFonts w:ascii="仿宋" w:eastAsia="仿宋" w:hAnsi="仿宋" w:cs="仿宋" w:hint="eastAsia"/>
                <w:kern w:val="0"/>
                <w:sz w:val="24"/>
                <w:lang w:bidi="ar"/>
              </w:rPr>
              <w:t>营养早餐，建立健康档案，专家健康咨询，健康报告及报告袋，静脉采血一次性医用材料费、</w:t>
            </w:r>
            <w:proofErr w:type="gramStart"/>
            <w:r>
              <w:rPr>
                <w:rFonts w:ascii="仿宋" w:eastAsia="仿宋" w:hAnsi="仿宋" w:cs="仿宋" w:hint="eastAsia"/>
                <w:kern w:val="0"/>
                <w:sz w:val="24"/>
                <w:lang w:bidi="ar"/>
              </w:rPr>
              <w:t>采血管</w:t>
            </w:r>
            <w:proofErr w:type="gramEnd"/>
          </w:p>
        </w:tc>
        <w:tc>
          <w:tcPr>
            <w:tcW w:w="593"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c>
          <w:tcPr>
            <w:tcW w:w="678" w:type="dxa"/>
            <w:shd w:val="clear" w:color="auto" w:fill="FFFFFF" w:themeFill="background1"/>
            <w:vAlign w:val="center"/>
          </w:tcPr>
          <w:p w:rsidR="00E63AC5" w:rsidRDefault="001B09F7">
            <w:pPr>
              <w:widowControl/>
              <w:jc w:val="center"/>
              <w:textAlignment w:val="center"/>
              <w:rPr>
                <w:rFonts w:ascii="仿宋" w:eastAsia="仿宋" w:hAnsi="仿宋" w:cs="仿宋"/>
                <w:sz w:val="24"/>
              </w:rPr>
            </w:pPr>
            <w:r>
              <w:rPr>
                <w:rFonts w:ascii="仿宋" w:eastAsia="仿宋" w:hAnsi="仿宋" w:cs="仿宋" w:hint="eastAsia"/>
                <w:kern w:val="0"/>
                <w:sz w:val="24"/>
                <w:lang w:bidi="ar"/>
              </w:rPr>
              <w:t>√</w:t>
            </w:r>
          </w:p>
        </w:tc>
      </w:t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tbl>
    <w:p w:rsidR="00E63AC5" w:rsidRDefault="001B09F7">
      <w:pPr>
        <w:widowControl/>
        <w:jc w:val="left"/>
        <w:rPr>
          <w:rFonts w:ascii="仿宋" w:eastAsia="仿宋" w:hAnsi="仿宋"/>
        </w:rPr>
      </w:pPr>
      <w:r>
        <w:rPr>
          <w:rFonts w:ascii="仿宋" w:eastAsia="仿宋" w:hAnsi="仿宋"/>
        </w:rPr>
        <w:br w:type="page"/>
      </w:r>
      <w:r w:rsidR="001E13B6">
        <w:rPr>
          <w:rFonts w:ascii="仿宋" w:eastAsia="仿宋" w:hAnsi="仿宋"/>
        </w:rPr>
        <w:lastRenderedPageBreak/>
        <w:t xml:space="preserve"> </w:t>
      </w:r>
    </w:p>
    <w:p w:rsidR="00E63AC5" w:rsidRDefault="00E63AC5">
      <w:pPr>
        <w:spacing w:line="420" w:lineRule="exact"/>
        <w:ind w:leftChars="114" w:left="239"/>
        <w:rPr>
          <w:rFonts w:ascii="仿宋" w:eastAsia="仿宋" w:hAnsi="仿宋"/>
          <w:sz w:val="24"/>
        </w:rPr>
        <w:sectPr w:rsidR="00E63AC5" w:rsidSect="001E13B6">
          <w:pgSz w:w="11907" w:h="16840"/>
          <w:pgMar w:top="1440" w:right="1800" w:bottom="1440" w:left="1800" w:header="851" w:footer="992" w:gutter="0"/>
          <w:cols w:space="720"/>
          <w:docGrid w:linePitch="326"/>
        </w:sectPr>
      </w:pPr>
    </w:p>
    <w:p w:rsidR="00E63AC5" w:rsidRDefault="001B09F7">
      <w:pPr>
        <w:outlineLvl w:val="1"/>
        <w:rPr>
          <w:rFonts w:ascii="仿宋" w:eastAsia="仿宋" w:hAnsi="仿宋"/>
          <w:b/>
          <w:sz w:val="24"/>
        </w:rPr>
      </w:pPr>
      <w:r>
        <w:rPr>
          <w:rFonts w:ascii="仿宋" w:eastAsia="仿宋" w:hAnsi="仿宋" w:hint="eastAsia"/>
          <w:b/>
          <w:sz w:val="24"/>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63AC5">
        <w:trPr>
          <w:trHeight w:val="668"/>
        </w:trPr>
        <w:tc>
          <w:tcPr>
            <w:tcW w:w="14314" w:type="dxa"/>
            <w:gridSpan w:val="7"/>
            <w:vAlign w:val="center"/>
          </w:tcPr>
          <w:bookmarkEnd w:id="102"/>
          <w:p w:rsidR="00E63AC5" w:rsidRDefault="001B09F7">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E63AC5">
        <w:trPr>
          <w:trHeight w:val="463"/>
        </w:trPr>
        <w:tc>
          <w:tcPr>
            <w:tcW w:w="1276" w:type="dxa"/>
            <w:vAlign w:val="center"/>
          </w:tcPr>
          <w:p w:rsidR="00E63AC5" w:rsidRDefault="001B09F7">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E63AC5" w:rsidRDefault="00E63AC5">
            <w:pPr>
              <w:jc w:val="left"/>
              <w:rPr>
                <w:rFonts w:ascii="仿宋" w:eastAsia="仿宋" w:hAnsi="仿宋" w:cs="宋体"/>
                <w:b/>
                <w:sz w:val="22"/>
                <w:szCs w:val="22"/>
              </w:rPr>
            </w:pPr>
          </w:p>
        </w:tc>
        <w:tc>
          <w:tcPr>
            <w:tcW w:w="2835" w:type="dxa"/>
            <w:vAlign w:val="center"/>
          </w:tcPr>
          <w:p w:rsidR="00E63AC5" w:rsidRDefault="001B09F7">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E63AC5" w:rsidRDefault="00E63AC5">
            <w:pPr>
              <w:rPr>
                <w:rFonts w:ascii="仿宋" w:eastAsia="仿宋" w:hAnsi="仿宋" w:cs="宋体"/>
                <w:b/>
                <w:sz w:val="22"/>
                <w:szCs w:val="22"/>
              </w:rPr>
            </w:pPr>
          </w:p>
        </w:tc>
      </w:tr>
      <w:tr w:rsidR="00E63AC5">
        <w:trPr>
          <w:trHeight w:val="463"/>
        </w:trPr>
        <w:tc>
          <w:tcPr>
            <w:tcW w:w="1276" w:type="dxa"/>
            <w:tcBorders>
              <w:bottom w:val="single" w:sz="12" w:space="0" w:color="000000"/>
            </w:tcBorders>
            <w:vAlign w:val="center"/>
          </w:tcPr>
          <w:p w:rsidR="00E63AC5" w:rsidRDefault="001B09F7">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E63AC5" w:rsidRDefault="00E63AC5">
            <w:pPr>
              <w:rPr>
                <w:rFonts w:ascii="仿宋" w:eastAsia="仿宋" w:hAnsi="仿宋" w:cs="宋体"/>
                <w:b/>
                <w:sz w:val="22"/>
                <w:szCs w:val="22"/>
              </w:rPr>
            </w:pPr>
          </w:p>
        </w:tc>
        <w:tc>
          <w:tcPr>
            <w:tcW w:w="1747" w:type="dxa"/>
            <w:tcBorders>
              <w:bottom w:val="single" w:sz="12" w:space="0" w:color="000000"/>
            </w:tcBorders>
            <w:vAlign w:val="center"/>
          </w:tcPr>
          <w:p w:rsidR="00E63AC5" w:rsidRDefault="00E63AC5">
            <w:pPr>
              <w:rPr>
                <w:rFonts w:ascii="仿宋" w:eastAsia="仿宋" w:hAnsi="仿宋" w:cs="宋体"/>
                <w:b/>
                <w:sz w:val="22"/>
                <w:szCs w:val="22"/>
              </w:rPr>
            </w:pPr>
          </w:p>
        </w:tc>
        <w:tc>
          <w:tcPr>
            <w:tcW w:w="4383" w:type="dxa"/>
            <w:gridSpan w:val="2"/>
            <w:tcBorders>
              <w:bottom w:val="single" w:sz="12" w:space="0" w:color="000000"/>
            </w:tcBorders>
            <w:vAlign w:val="center"/>
          </w:tcPr>
          <w:p w:rsidR="00E63AC5" w:rsidRDefault="00E63AC5">
            <w:pPr>
              <w:rPr>
                <w:rFonts w:ascii="仿宋" w:eastAsia="仿宋" w:hAnsi="仿宋" w:cs="宋体"/>
              </w:rPr>
            </w:pPr>
          </w:p>
        </w:tc>
        <w:tc>
          <w:tcPr>
            <w:tcW w:w="2835" w:type="dxa"/>
            <w:tcBorders>
              <w:bottom w:val="single" w:sz="12" w:space="0" w:color="000000"/>
            </w:tcBorders>
            <w:vAlign w:val="center"/>
          </w:tcPr>
          <w:p w:rsidR="00E63AC5" w:rsidRDefault="001B09F7">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E63AC5" w:rsidRDefault="00E63AC5">
            <w:pPr>
              <w:rPr>
                <w:rFonts w:ascii="仿宋" w:eastAsia="仿宋" w:hAnsi="仿宋" w:cs="宋体"/>
                <w:b/>
                <w:sz w:val="22"/>
                <w:szCs w:val="22"/>
              </w:rPr>
            </w:pPr>
          </w:p>
        </w:tc>
      </w:tr>
      <w:tr w:rsidR="00E63AC5">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E63AC5" w:rsidRDefault="001B09F7">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E63AC5" w:rsidRDefault="001B09F7">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E63AC5" w:rsidRDefault="001B09F7">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E63AC5" w:rsidRDefault="001B09F7">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E63AC5" w:rsidRDefault="001B09F7">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E63AC5" w:rsidRDefault="001B09F7">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E63AC5" w:rsidRDefault="001B09F7">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E63AC5" w:rsidRDefault="001B09F7">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E63AC5">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E63AC5" w:rsidRDefault="00E63AC5">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E63AC5" w:rsidRDefault="00E63AC5">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E63AC5" w:rsidRDefault="001B09F7">
            <w:pPr>
              <w:jc w:val="center"/>
              <w:textAlignment w:val="center"/>
              <w:rPr>
                <w:rStyle w:val="font31"/>
                <w:rFonts w:ascii="仿宋" w:eastAsia="仿宋" w:hAnsi="仿宋" w:hint="default"/>
                <w:color w:val="auto"/>
              </w:rPr>
            </w:pPr>
            <w:r>
              <w:rPr>
                <w:rStyle w:val="font31"/>
                <w:rFonts w:ascii="仿宋" w:eastAsia="仿宋" w:hAnsi="仿宋" w:hint="default"/>
                <w:color w:val="auto"/>
              </w:rPr>
              <w:t xml:space="preserve">  </w:t>
            </w:r>
          </w:p>
          <w:p w:rsidR="00E63AC5" w:rsidRDefault="001B09F7">
            <w:pPr>
              <w:jc w:val="center"/>
              <w:textAlignment w:val="center"/>
              <w:rPr>
                <w:rFonts w:ascii="仿宋" w:eastAsia="仿宋" w:hAnsi="仿宋" w:cs="Eʩ"/>
                <w:szCs w:val="21"/>
                <w:u w:val="single"/>
              </w:rPr>
            </w:pPr>
            <w:r>
              <w:rPr>
                <w:rStyle w:val="font31"/>
                <w:rFonts w:ascii="仿宋" w:eastAsia="仿宋" w:hAnsi="仿宋" w:hint="default"/>
                <w:color w:val="auto"/>
              </w:rPr>
              <w:t>年  月  日</w:t>
            </w:r>
          </w:p>
          <w:p w:rsidR="00E63AC5" w:rsidRDefault="001B09F7">
            <w:pPr>
              <w:jc w:val="center"/>
              <w:rPr>
                <w:rFonts w:ascii="仿宋" w:eastAsia="仿宋" w:hAnsi="仿宋" w:cs="Eʩ"/>
                <w:sz w:val="32"/>
                <w:szCs w:val="32"/>
              </w:rPr>
            </w:pPr>
            <w:r>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E63AC5" w:rsidRDefault="001B09F7">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E63AC5" w:rsidRDefault="00E63AC5">
            <w:pPr>
              <w:jc w:val="center"/>
              <w:textAlignment w:val="center"/>
              <w:rPr>
                <w:rFonts w:ascii="仿宋" w:eastAsia="仿宋" w:hAnsi="仿宋" w:cs="Eʩ"/>
                <w:szCs w:val="21"/>
              </w:rPr>
            </w:pPr>
          </w:p>
          <w:p w:rsidR="00E63AC5" w:rsidRDefault="001B09F7">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E63AC5" w:rsidRDefault="001B09F7">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E63AC5" w:rsidRDefault="00E63AC5">
            <w:pPr>
              <w:jc w:val="center"/>
              <w:rPr>
                <w:rFonts w:ascii="仿宋" w:eastAsia="仿宋" w:hAnsi="仿宋" w:cs="宋体"/>
                <w:szCs w:val="21"/>
              </w:rPr>
            </w:pPr>
          </w:p>
          <w:p w:rsidR="00E63AC5" w:rsidRDefault="001B09F7">
            <w:pPr>
              <w:jc w:val="center"/>
              <w:rPr>
                <w:rFonts w:ascii="仿宋" w:eastAsia="仿宋" w:hAnsi="仿宋" w:cs="宋体"/>
                <w:szCs w:val="21"/>
              </w:rPr>
            </w:pPr>
            <w:r>
              <w:rPr>
                <w:rFonts w:ascii="仿宋" w:eastAsia="仿宋" w:hAnsi="仿宋" w:cs="宋体" w:hint="eastAsia"/>
                <w:szCs w:val="21"/>
              </w:rPr>
              <w:t>供应商代表签字：</w:t>
            </w:r>
          </w:p>
          <w:p w:rsidR="00E63AC5" w:rsidRDefault="001B09F7">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E63AC5" w:rsidRDefault="00E63AC5">
            <w:pPr>
              <w:textAlignment w:val="center"/>
              <w:rPr>
                <w:rFonts w:ascii="仿宋" w:eastAsia="仿宋" w:hAnsi="仿宋" w:cs="宋体"/>
                <w:szCs w:val="21"/>
              </w:rPr>
            </w:pPr>
          </w:p>
        </w:tc>
      </w:tr>
      <w:tr w:rsidR="00E63AC5">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63AC5" w:rsidRDefault="00E63AC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63AC5" w:rsidRDefault="00E63AC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63AC5" w:rsidRDefault="00E63AC5">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E63AC5" w:rsidRDefault="00E63AC5">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E63AC5" w:rsidRDefault="001B09F7">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E63AC5" w:rsidRDefault="00E63AC5">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E63AC5" w:rsidRDefault="00E63AC5">
            <w:pPr>
              <w:textAlignment w:val="center"/>
              <w:rPr>
                <w:rFonts w:ascii="仿宋" w:eastAsia="仿宋" w:hAnsi="仿宋" w:cs="宋体"/>
                <w:szCs w:val="21"/>
              </w:rPr>
            </w:pPr>
          </w:p>
        </w:tc>
      </w:tr>
      <w:tr w:rsidR="00E63AC5">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63AC5" w:rsidRDefault="00E63AC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63AC5" w:rsidRDefault="00E63AC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63AC5" w:rsidRDefault="00E63AC5">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E63AC5" w:rsidRDefault="00E63AC5">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E63AC5" w:rsidRDefault="001B09F7">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E63AC5" w:rsidRDefault="00E63AC5">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E63AC5" w:rsidRDefault="00E63AC5">
            <w:pPr>
              <w:textAlignment w:val="center"/>
              <w:rPr>
                <w:rFonts w:ascii="仿宋" w:eastAsia="仿宋" w:hAnsi="仿宋" w:cs="宋体"/>
                <w:szCs w:val="21"/>
              </w:rPr>
            </w:pPr>
          </w:p>
        </w:tc>
      </w:tr>
      <w:tr w:rsidR="00E63AC5">
        <w:trPr>
          <w:trHeight w:val="533"/>
        </w:trPr>
        <w:tc>
          <w:tcPr>
            <w:tcW w:w="1276" w:type="dxa"/>
            <w:tcBorders>
              <w:top w:val="single" w:sz="12" w:space="0" w:color="000000"/>
            </w:tcBorders>
            <w:vAlign w:val="center"/>
          </w:tcPr>
          <w:p w:rsidR="00E63AC5" w:rsidRDefault="00E63AC5">
            <w:pPr>
              <w:textAlignment w:val="center"/>
              <w:rPr>
                <w:rFonts w:ascii="仿宋" w:eastAsia="仿宋" w:hAnsi="仿宋" w:cs="宋体"/>
              </w:rPr>
            </w:pPr>
          </w:p>
        </w:tc>
        <w:tc>
          <w:tcPr>
            <w:tcW w:w="13038" w:type="dxa"/>
            <w:gridSpan w:val="6"/>
            <w:tcBorders>
              <w:top w:val="single" w:sz="12" w:space="0" w:color="000000"/>
            </w:tcBorders>
            <w:vAlign w:val="center"/>
          </w:tcPr>
          <w:p w:rsidR="00E63AC5" w:rsidRDefault="00E63AC5">
            <w:pPr>
              <w:rPr>
                <w:rFonts w:ascii="仿宋" w:eastAsia="仿宋" w:hAnsi="仿宋" w:cs="宋体"/>
                <w:u w:val="single"/>
              </w:rPr>
            </w:pPr>
          </w:p>
        </w:tc>
      </w:tr>
      <w:tr w:rsidR="00E63AC5">
        <w:trPr>
          <w:trHeight w:val="788"/>
        </w:trPr>
        <w:tc>
          <w:tcPr>
            <w:tcW w:w="14314" w:type="dxa"/>
            <w:gridSpan w:val="7"/>
            <w:vAlign w:val="bottom"/>
          </w:tcPr>
          <w:p w:rsidR="00E63AC5" w:rsidRDefault="001B09F7">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E63AC5" w:rsidRDefault="00E63AC5">
      <w:pPr>
        <w:widowControl/>
        <w:jc w:val="left"/>
        <w:rPr>
          <w:rFonts w:ascii="仿宋" w:eastAsia="仿宋" w:hAnsi="仿宋"/>
        </w:rPr>
      </w:pPr>
    </w:p>
    <w:p w:rsidR="00E63AC5" w:rsidRDefault="001B09F7">
      <w:pPr>
        <w:widowControl/>
        <w:jc w:val="left"/>
        <w:rPr>
          <w:rFonts w:ascii="仿宋" w:eastAsia="仿宋" w:hAnsi="仿宋"/>
        </w:rPr>
      </w:pPr>
      <w:r>
        <w:rPr>
          <w:rFonts w:ascii="仿宋" w:eastAsia="仿宋" w:hAnsi="仿宋"/>
        </w:rPr>
        <w:br w:type="page"/>
      </w:r>
    </w:p>
    <w:p w:rsidR="00E63AC5" w:rsidRDefault="00E63AC5">
      <w:pPr>
        <w:widowControl/>
        <w:jc w:val="left"/>
        <w:rPr>
          <w:rFonts w:ascii="仿宋" w:eastAsia="仿宋" w:hAnsi="仿宋"/>
        </w:rPr>
        <w:sectPr w:rsidR="00E63AC5" w:rsidSect="001E13B6">
          <w:footerReference w:type="default" r:id="rId17"/>
          <w:pgSz w:w="16840" w:h="11907" w:orient="landscape"/>
          <w:pgMar w:top="1134" w:right="1134" w:bottom="1134" w:left="1134" w:header="851" w:footer="992" w:gutter="0"/>
          <w:pgNumType w:fmt="numberInDash"/>
          <w:cols w:space="425"/>
          <w:docGrid w:linePitch="312"/>
        </w:sectPr>
      </w:pPr>
    </w:p>
    <w:p w:rsidR="00E63AC5" w:rsidRDefault="001B09F7">
      <w:pPr>
        <w:spacing w:line="360" w:lineRule="auto"/>
        <w:ind w:firstLine="628"/>
        <w:outlineLvl w:val="1"/>
        <w:rPr>
          <w:rFonts w:ascii="仿宋" w:eastAsia="仿宋" w:hAnsi="仿宋"/>
          <w:b/>
          <w:sz w:val="24"/>
        </w:rPr>
      </w:pPr>
      <w:bookmarkStart w:id="139" w:name="PO_默认文件内容_33"/>
      <w:r>
        <w:rPr>
          <w:rFonts w:ascii="仿宋" w:eastAsia="仿宋" w:hAnsi="仿宋" w:hint="eastAsia"/>
          <w:b/>
          <w:sz w:val="24"/>
        </w:rPr>
        <w:lastRenderedPageBreak/>
        <w:t>附件二：报价一览表</w:t>
      </w:r>
    </w:p>
    <w:p w:rsidR="00E63AC5" w:rsidRDefault="001B09F7">
      <w:pPr>
        <w:jc w:val="center"/>
        <w:rPr>
          <w:rFonts w:ascii="仿宋" w:eastAsia="仿宋" w:hAnsi="仿宋"/>
          <w:b/>
          <w:sz w:val="32"/>
          <w:szCs w:val="32"/>
        </w:rPr>
      </w:pPr>
      <w:r>
        <w:rPr>
          <w:rFonts w:ascii="仿宋" w:eastAsia="仿宋" w:hAnsi="仿宋" w:hint="eastAsia"/>
          <w:b/>
          <w:sz w:val="32"/>
          <w:szCs w:val="32"/>
        </w:rPr>
        <w:t>报价一览表</w:t>
      </w:r>
    </w:p>
    <w:p w:rsidR="00E63AC5" w:rsidRDefault="00E63AC5">
      <w:pPr>
        <w:jc w:val="left"/>
        <w:rPr>
          <w:rFonts w:ascii="仿宋" w:eastAsia="仿宋" w:hAnsi="仿宋"/>
          <w:szCs w:val="21"/>
        </w:rPr>
      </w:pPr>
    </w:p>
    <w:p w:rsidR="00E63AC5" w:rsidRDefault="001B09F7">
      <w:pPr>
        <w:ind w:rightChars="620" w:right="1302" w:firstLine="420"/>
        <w:rPr>
          <w:rFonts w:ascii="仿宋" w:eastAsia="仿宋" w:hAnsi="仿宋"/>
          <w:sz w:val="24"/>
        </w:rPr>
      </w:pPr>
      <w:r>
        <w:rPr>
          <w:rFonts w:ascii="仿宋" w:eastAsia="仿宋" w:hAnsi="仿宋"/>
          <w:sz w:val="24"/>
        </w:rPr>
        <w:t>项目名称：</w:t>
      </w:r>
    </w:p>
    <w:p w:rsidR="00E63AC5" w:rsidRDefault="001B09F7">
      <w:pPr>
        <w:ind w:rightChars="620" w:right="1302" w:firstLine="420"/>
        <w:rPr>
          <w:rFonts w:ascii="仿宋" w:eastAsia="仿宋" w:hAnsi="仿宋"/>
          <w:sz w:val="24"/>
        </w:rPr>
      </w:pPr>
      <w:r>
        <w:rPr>
          <w:rFonts w:ascii="仿宋" w:eastAsia="仿宋" w:hAnsi="仿宋"/>
          <w:sz w:val="24"/>
        </w:rPr>
        <w:t>采购编号：</w:t>
      </w:r>
    </w:p>
    <w:p w:rsidR="00E63AC5" w:rsidRDefault="001B09F7">
      <w:pPr>
        <w:ind w:rightChars="620" w:right="1302" w:firstLine="420"/>
        <w:rPr>
          <w:rFonts w:ascii="仿宋" w:eastAsia="仿宋" w:hAnsi="仿宋"/>
          <w:sz w:val="24"/>
        </w:rPr>
      </w:pPr>
      <w:r>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E63AC5">
        <w:trPr>
          <w:trHeight w:val="948"/>
        </w:trPr>
        <w:tc>
          <w:tcPr>
            <w:tcW w:w="771" w:type="dxa"/>
            <w:vAlign w:val="center"/>
          </w:tcPr>
          <w:p w:rsidR="00E63AC5" w:rsidRDefault="001B09F7">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580" w:type="dxa"/>
            <w:gridSpan w:val="2"/>
            <w:vAlign w:val="center"/>
          </w:tcPr>
          <w:p w:rsidR="00E63AC5" w:rsidRDefault="001B09F7">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1917" w:type="dxa"/>
            <w:vAlign w:val="center"/>
          </w:tcPr>
          <w:p w:rsidR="00E63AC5" w:rsidRDefault="001B09F7">
            <w:pPr>
              <w:spacing w:line="360" w:lineRule="auto"/>
              <w:jc w:val="center"/>
              <w:rPr>
                <w:rFonts w:ascii="仿宋" w:eastAsia="仿宋" w:hAnsi="仿宋" w:cs="宋体"/>
                <w:bCs/>
                <w:kern w:val="0"/>
                <w:sz w:val="24"/>
              </w:rPr>
            </w:pPr>
            <w:r>
              <w:rPr>
                <w:rFonts w:ascii="仿宋" w:eastAsia="仿宋" w:hAnsi="仿宋" w:cs="宋体"/>
                <w:bCs/>
                <w:kern w:val="0"/>
                <w:sz w:val="24"/>
              </w:rPr>
              <w:t>完成时间</w:t>
            </w:r>
          </w:p>
        </w:tc>
        <w:tc>
          <w:tcPr>
            <w:tcW w:w="3414" w:type="dxa"/>
            <w:vAlign w:val="center"/>
          </w:tcPr>
          <w:p w:rsidR="00E63AC5" w:rsidRDefault="001B09F7">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E63AC5">
        <w:trPr>
          <w:trHeight w:val="589"/>
        </w:trPr>
        <w:tc>
          <w:tcPr>
            <w:tcW w:w="771" w:type="dxa"/>
            <w:vAlign w:val="center"/>
          </w:tcPr>
          <w:p w:rsidR="00E63AC5" w:rsidRDefault="001B09F7">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2580" w:type="dxa"/>
            <w:gridSpan w:val="2"/>
            <w:vAlign w:val="center"/>
          </w:tcPr>
          <w:p w:rsidR="00E63AC5" w:rsidRDefault="00E63AC5">
            <w:pPr>
              <w:widowControl/>
              <w:spacing w:line="360" w:lineRule="auto"/>
              <w:jc w:val="center"/>
              <w:rPr>
                <w:rFonts w:ascii="仿宋" w:eastAsia="仿宋" w:hAnsi="仿宋" w:cs="宋体"/>
                <w:bCs/>
                <w:kern w:val="0"/>
                <w:sz w:val="24"/>
              </w:rPr>
            </w:pPr>
          </w:p>
        </w:tc>
        <w:tc>
          <w:tcPr>
            <w:tcW w:w="1917" w:type="dxa"/>
            <w:vAlign w:val="center"/>
          </w:tcPr>
          <w:p w:rsidR="00E63AC5" w:rsidRDefault="00E63AC5">
            <w:pPr>
              <w:spacing w:line="360" w:lineRule="auto"/>
              <w:jc w:val="center"/>
              <w:rPr>
                <w:rFonts w:ascii="仿宋" w:eastAsia="仿宋" w:hAnsi="仿宋" w:cs="宋体"/>
                <w:bCs/>
                <w:kern w:val="0"/>
                <w:sz w:val="24"/>
              </w:rPr>
            </w:pPr>
          </w:p>
        </w:tc>
        <w:tc>
          <w:tcPr>
            <w:tcW w:w="3414" w:type="dxa"/>
            <w:vAlign w:val="center"/>
          </w:tcPr>
          <w:p w:rsidR="00E63AC5" w:rsidRDefault="00E63AC5">
            <w:pPr>
              <w:widowControl/>
              <w:spacing w:line="360" w:lineRule="auto"/>
              <w:jc w:val="center"/>
              <w:rPr>
                <w:rFonts w:ascii="仿宋" w:eastAsia="仿宋" w:hAnsi="仿宋" w:cs="宋体"/>
                <w:bCs/>
                <w:kern w:val="0"/>
                <w:sz w:val="24"/>
              </w:rPr>
            </w:pPr>
          </w:p>
        </w:tc>
      </w:tr>
      <w:tr w:rsidR="00E63AC5">
        <w:trPr>
          <w:trHeight w:val="682"/>
        </w:trPr>
        <w:tc>
          <w:tcPr>
            <w:tcW w:w="771" w:type="dxa"/>
            <w:vAlign w:val="center"/>
          </w:tcPr>
          <w:p w:rsidR="00E63AC5" w:rsidRDefault="001B09F7">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2580" w:type="dxa"/>
            <w:gridSpan w:val="2"/>
            <w:vAlign w:val="center"/>
          </w:tcPr>
          <w:p w:rsidR="00E63AC5" w:rsidRDefault="00E63AC5">
            <w:pPr>
              <w:widowControl/>
              <w:spacing w:line="360" w:lineRule="auto"/>
              <w:jc w:val="center"/>
              <w:rPr>
                <w:rFonts w:ascii="仿宋" w:eastAsia="仿宋" w:hAnsi="仿宋" w:cs="宋体"/>
                <w:bCs/>
                <w:kern w:val="0"/>
                <w:sz w:val="24"/>
              </w:rPr>
            </w:pPr>
          </w:p>
        </w:tc>
        <w:tc>
          <w:tcPr>
            <w:tcW w:w="1917" w:type="dxa"/>
            <w:vAlign w:val="center"/>
          </w:tcPr>
          <w:p w:rsidR="00E63AC5" w:rsidRDefault="00E63AC5">
            <w:pPr>
              <w:spacing w:line="360" w:lineRule="auto"/>
              <w:jc w:val="center"/>
              <w:rPr>
                <w:rFonts w:ascii="仿宋" w:eastAsia="仿宋" w:hAnsi="仿宋" w:cs="宋体"/>
                <w:bCs/>
                <w:kern w:val="0"/>
                <w:sz w:val="24"/>
              </w:rPr>
            </w:pPr>
          </w:p>
        </w:tc>
        <w:tc>
          <w:tcPr>
            <w:tcW w:w="3414" w:type="dxa"/>
            <w:vAlign w:val="center"/>
          </w:tcPr>
          <w:p w:rsidR="00E63AC5" w:rsidRDefault="00E63AC5">
            <w:pPr>
              <w:widowControl/>
              <w:spacing w:line="360" w:lineRule="auto"/>
              <w:jc w:val="center"/>
              <w:rPr>
                <w:rFonts w:ascii="仿宋" w:eastAsia="仿宋" w:hAnsi="仿宋" w:cs="宋体"/>
                <w:bCs/>
                <w:kern w:val="0"/>
                <w:sz w:val="24"/>
              </w:rPr>
            </w:pPr>
          </w:p>
        </w:tc>
      </w:tr>
      <w:tr w:rsidR="00E63AC5">
        <w:trPr>
          <w:trHeight w:val="682"/>
        </w:trPr>
        <w:tc>
          <w:tcPr>
            <w:tcW w:w="771" w:type="dxa"/>
            <w:vAlign w:val="center"/>
          </w:tcPr>
          <w:p w:rsidR="00E63AC5" w:rsidRDefault="001B09F7">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2580" w:type="dxa"/>
            <w:gridSpan w:val="2"/>
            <w:vAlign w:val="center"/>
          </w:tcPr>
          <w:p w:rsidR="00E63AC5" w:rsidRDefault="00E63AC5">
            <w:pPr>
              <w:widowControl/>
              <w:spacing w:line="360" w:lineRule="auto"/>
              <w:jc w:val="center"/>
              <w:rPr>
                <w:rFonts w:ascii="仿宋" w:eastAsia="仿宋" w:hAnsi="仿宋" w:cs="宋体"/>
                <w:bCs/>
                <w:kern w:val="0"/>
                <w:sz w:val="24"/>
              </w:rPr>
            </w:pPr>
          </w:p>
        </w:tc>
        <w:tc>
          <w:tcPr>
            <w:tcW w:w="1917" w:type="dxa"/>
            <w:vAlign w:val="center"/>
          </w:tcPr>
          <w:p w:rsidR="00E63AC5" w:rsidRDefault="00E63AC5">
            <w:pPr>
              <w:spacing w:line="360" w:lineRule="auto"/>
              <w:jc w:val="center"/>
              <w:rPr>
                <w:rFonts w:ascii="仿宋" w:eastAsia="仿宋" w:hAnsi="仿宋" w:cs="宋体"/>
                <w:bCs/>
                <w:kern w:val="0"/>
                <w:sz w:val="24"/>
              </w:rPr>
            </w:pPr>
          </w:p>
        </w:tc>
        <w:tc>
          <w:tcPr>
            <w:tcW w:w="3414" w:type="dxa"/>
            <w:vAlign w:val="center"/>
          </w:tcPr>
          <w:p w:rsidR="00E63AC5" w:rsidRDefault="00E63AC5">
            <w:pPr>
              <w:widowControl/>
              <w:spacing w:line="360" w:lineRule="auto"/>
              <w:jc w:val="center"/>
              <w:rPr>
                <w:rFonts w:ascii="仿宋" w:eastAsia="仿宋" w:hAnsi="仿宋" w:cs="宋体"/>
                <w:bCs/>
                <w:kern w:val="0"/>
                <w:sz w:val="24"/>
              </w:rPr>
            </w:pPr>
          </w:p>
        </w:tc>
      </w:tr>
      <w:tr w:rsidR="00E63AC5">
        <w:trPr>
          <w:trHeight w:val="874"/>
        </w:trPr>
        <w:tc>
          <w:tcPr>
            <w:tcW w:w="5269" w:type="dxa"/>
            <w:gridSpan w:val="4"/>
            <w:vAlign w:val="center"/>
          </w:tcPr>
          <w:p w:rsidR="00E63AC5" w:rsidRDefault="001B09F7">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  计(万元)</w:t>
            </w:r>
          </w:p>
        </w:tc>
        <w:tc>
          <w:tcPr>
            <w:tcW w:w="3414" w:type="dxa"/>
            <w:vAlign w:val="center"/>
          </w:tcPr>
          <w:p w:rsidR="00E63AC5" w:rsidRDefault="00E63AC5">
            <w:pPr>
              <w:widowControl/>
              <w:spacing w:line="360" w:lineRule="auto"/>
              <w:rPr>
                <w:rFonts w:ascii="仿宋" w:eastAsia="仿宋" w:hAnsi="仿宋"/>
                <w:kern w:val="0"/>
                <w:sz w:val="24"/>
              </w:rPr>
            </w:pPr>
          </w:p>
        </w:tc>
      </w:tr>
      <w:tr w:rsidR="00E63AC5">
        <w:trPr>
          <w:trHeight w:val="1255"/>
        </w:trPr>
        <w:tc>
          <w:tcPr>
            <w:tcW w:w="2046" w:type="dxa"/>
            <w:gridSpan w:val="2"/>
            <w:vAlign w:val="center"/>
          </w:tcPr>
          <w:p w:rsidR="00E63AC5" w:rsidRDefault="001B09F7">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6" w:type="dxa"/>
            <w:gridSpan w:val="3"/>
            <w:vAlign w:val="center"/>
          </w:tcPr>
          <w:p w:rsidR="00E63AC5" w:rsidRDefault="001B09F7">
            <w:pPr>
              <w:widowControl/>
              <w:spacing w:line="360" w:lineRule="auto"/>
              <w:rPr>
                <w:rFonts w:ascii="仿宋" w:eastAsia="仿宋" w:hAnsi="仿宋" w:cs="宋体"/>
                <w:kern w:val="0"/>
                <w:sz w:val="24"/>
              </w:rPr>
            </w:pPr>
            <w:r>
              <w:rPr>
                <w:rFonts w:ascii="仿宋" w:eastAsia="仿宋" w:hAnsi="仿宋" w:hint="eastAsia"/>
                <w:b/>
                <w:sz w:val="24"/>
              </w:rPr>
              <w:t>大写：（小写：万元）</w:t>
            </w:r>
          </w:p>
        </w:tc>
      </w:tr>
    </w:tbl>
    <w:p w:rsidR="00E63AC5" w:rsidRDefault="00E63AC5">
      <w:pPr>
        <w:ind w:rightChars="620" w:right="1302" w:firstLine="420"/>
        <w:rPr>
          <w:rFonts w:ascii="仿宋" w:eastAsia="仿宋" w:hAnsi="仿宋"/>
          <w:sz w:val="24"/>
        </w:rPr>
      </w:pPr>
    </w:p>
    <w:p w:rsidR="00E63AC5" w:rsidRDefault="001B09F7">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E63AC5" w:rsidRDefault="001B09F7">
      <w:pPr>
        <w:widowControl/>
        <w:spacing w:line="360" w:lineRule="atLeast"/>
        <w:jc w:val="left"/>
        <w:rPr>
          <w:rFonts w:ascii="仿宋" w:eastAsia="仿宋" w:hAnsi="仿宋"/>
          <w:sz w:val="24"/>
        </w:rPr>
      </w:pPr>
      <w:r>
        <w:rPr>
          <w:rFonts w:ascii="仿宋" w:eastAsia="仿宋" w:hAnsi="仿宋" w:hint="eastAsia"/>
          <w:sz w:val="24"/>
        </w:rPr>
        <w:t>2.应完整填写产品的品牌和型号或项目内容。</w:t>
      </w:r>
    </w:p>
    <w:p w:rsidR="00E63AC5" w:rsidRDefault="001B09F7">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E63AC5" w:rsidRDefault="00E63AC5">
      <w:pPr>
        <w:widowControl/>
        <w:spacing w:line="360" w:lineRule="atLeast"/>
        <w:jc w:val="left"/>
        <w:rPr>
          <w:rFonts w:ascii="仿宋" w:eastAsia="仿宋" w:hAnsi="仿宋"/>
          <w:sz w:val="24"/>
        </w:rPr>
      </w:pPr>
    </w:p>
    <w:p w:rsidR="00E63AC5" w:rsidRDefault="001B09F7">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rsidR="00E63AC5" w:rsidRDefault="001B09F7">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rsidR="00E63AC5" w:rsidRDefault="001B09F7">
      <w:pPr>
        <w:widowControl/>
        <w:spacing w:line="360" w:lineRule="atLeast"/>
        <w:jc w:val="left"/>
        <w:rPr>
          <w:rFonts w:ascii="仿宋" w:eastAsia="仿宋" w:hAnsi="仿宋"/>
          <w:sz w:val="24"/>
        </w:rPr>
      </w:pPr>
      <w:r>
        <w:rPr>
          <w:rFonts w:ascii="仿宋" w:eastAsia="仿宋" w:hAnsi="仿宋" w:hint="eastAsia"/>
          <w:sz w:val="24"/>
        </w:rPr>
        <w:t>日      期：XXX年XXX月XXX日</w:t>
      </w:r>
    </w:p>
    <w:p w:rsidR="00E63AC5" w:rsidRDefault="00E63AC5">
      <w:pPr>
        <w:spacing w:line="360" w:lineRule="auto"/>
        <w:ind w:firstLine="628"/>
        <w:rPr>
          <w:rFonts w:ascii="仿宋" w:eastAsia="仿宋" w:hAnsi="仿宋"/>
          <w:sz w:val="24"/>
        </w:rPr>
      </w:pPr>
    </w:p>
    <w:p w:rsidR="00E63AC5" w:rsidRDefault="001B09F7">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24"/>
        </w:rPr>
        <w:lastRenderedPageBreak/>
        <w:t>附件三： 分项报价明细表</w:t>
      </w:r>
    </w:p>
    <w:p w:rsidR="00E63AC5" w:rsidRDefault="001B09F7">
      <w:pPr>
        <w:widowControl/>
        <w:spacing w:line="360" w:lineRule="atLeast"/>
        <w:jc w:val="center"/>
        <w:rPr>
          <w:rFonts w:ascii="仿宋" w:eastAsia="仿宋" w:hAnsi="仿宋"/>
          <w:b/>
          <w:sz w:val="32"/>
          <w:szCs w:val="32"/>
        </w:rPr>
      </w:pPr>
      <w:r>
        <w:rPr>
          <w:rFonts w:ascii="仿宋" w:eastAsia="仿宋" w:hAnsi="仿宋" w:hint="eastAsia"/>
          <w:b/>
          <w:sz w:val="32"/>
          <w:szCs w:val="32"/>
        </w:rPr>
        <w:t>分项报价明细表</w:t>
      </w:r>
    </w:p>
    <w:p w:rsidR="00E63AC5" w:rsidRDefault="001B09F7">
      <w:pPr>
        <w:widowControl/>
        <w:spacing w:line="360" w:lineRule="atLeast"/>
        <w:jc w:val="left"/>
        <w:rPr>
          <w:rFonts w:ascii="仿宋" w:eastAsia="仿宋" w:hAnsi="仿宋"/>
          <w:sz w:val="24"/>
        </w:rPr>
      </w:pPr>
      <w:r>
        <w:rPr>
          <w:rFonts w:ascii="仿宋" w:eastAsia="仿宋" w:hAnsi="仿宋"/>
          <w:sz w:val="24"/>
        </w:rPr>
        <w:t>项目名称：</w:t>
      </w:r>
    </w:p>
    <w:p w:rsidR="00E63AC5" w:rsidRDefault="001B09F7">
      <w:pPr>
        <w:widowControl/>
        <w:spacing w:line="360" w:lineRule="atLeast"/>
        <w:jc w:val="left"/>
        <w:rPr>
          <w:rFonts w:ascii="仿宋" w:eastAsia="仿宋" w:hAnsi="仿宋"/>
          <w:sz w:val="24"/>
        </w:rPr>
      </w:pPr>
      <w:r>
        <w:rPr>
          <w:rFonts w:ascii="仿宋" w:eastAsia="仿宋" w:hAnsi="仿宋"/>
          <w:sz w:val="24"/>
        </w:rPr>
        <w:t>采购编号：</w:t>
      </w:r>
    </w:p>
    <w:p w:rsidR="00E63AC5" w:rsidRDefault="001B09F7">
      <w:pPr>
        <w:widowControl/>
        <w:spacing w:line="360" w:lineRule="atLeast"/>
        <w:jc w:val="left"/>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E63AC5">
        <w:trPr>
          <w:jc w:val="center"/>
        </w:trPr>
        <w:tc>
          <w:tcPr>
            <w:tcW w:w="958" w:type="dxa"/>
            <w:vAlign w:val="center"/>
          </w:tcPr>
          <w:p w:rsidR="00E63AC5" w:rsidRDefault="001B09F7">
            <w:pPr>
              <w:pStyle w:val="a8"/>
              <w:spacing w:beforeLines="50" w:before="156"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rsidR="00E63AC5" w:rsidRDefault="001B09F7">
            <w:pPr>
              <w:pStyle w:val="a8"/>
              <w:spacing w:beforeLines="50" w:before="156"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rsidR="00E63AC5" w:rsidRDefault="001B09F7">
            <w:pPr>
              <w:pStyle w:val="a8"/>
              <w:spacing w:beforeLines="50" w:before="156" w:line="360" w:lineRule="auto"/>
              <w:jc w:val="center"/>
              <w:rPr>
                <w:rFonts w:ascii="仿宋" w:eastAsia="仿宋" w:hAnsi="仿宋"/>
                <w:kern w:val="0"/>
                <w:sz w:val="24"/>
              </w:rPr>
            </w:pPr>
            <w:r>
              <w:rPr>
                <w:rFonts w:ascii="仿宋" w:eastAsia="仿宋" w:hAnsi="仿宋" w:hint="eastAsia"/>
                <w:kern w:val="0"/>
                <w:sz w:val="24"/>
              </w:rPr>
              <w:t>单项价格（单位：元）</w:t>
            </w:r>
          </w:p>
        </w:tc>
      </w:tr>
      <w:tr w:rsidR="00E63AC5">
        <w:trPr>
          <w:jc w:val="center"/>
        </w:trPr>
        <w:tc>
          <w:tcPr>
            <w:tcW w:w="958" w:type="dxa"/>
            <w:vAlign w:val="center"/>
          </w:tcPr>
          <w:p w:rsidR="00E63AC5" w:rsidRDefault="001B09F7">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rsidR="00E63AC5" w:rsidRDefault="00E63AC5">
            <w:pPr>
              <w:pStyle w:val="a8"/>
              <w:spacing w:line="360" w:lineRule="auto"/>
              <w:jc w:val="center"/>
              <w:rPr>
                <w:rFonts w:ascii="仿宋" w:eastAsia="仿宋" w:hAnsi="仿宋"/>
                <w:kern w:val="0"/>
                <w:sz w:val="24"/>
              </w:rPr>
            </w:pPr>
          </w:p>
        </w:tc>
        <w:tc>
          <w:tcPr>
            <w:tcW w:w="3556" w:type="dxa"/>
            <w:vAlign w:val="center"/>
          </w:tcPr>
          <w:p w:rsidR="00E63AC5" w:rsidRDefault="00E63AC5">
            <w:pPr>
              <w:pStyle w:val="a8"/>
              <w:spacing w:line="360" w:lineRule="auto"/>
              <w:jc w:val="center"/>
              <w:rPr>
                <w:rFonts w:ascii="仿宋" w:eastAsia="仿宋" w:hAnsi="仿宋"/>
                <w:kern w:val="0"/>
                <w:sz w:val="24"/>
              </w:rPr>
            </w:pPr>
          </w:p>
        </w:tc>
      </w:tr>
      <w:tr w:rsidR="00E63AC5">
        <w:trPr>
          <w:jc w:val="center"/>
        </w:trPr>
        <w:tc>
          <w:tcPr>
            <w:tcW w:w="958" w:type="dxa"/>
            <w:vAlign w:val="center"/>
          </w:tcPr>
          <w:p w:rsidR="00E63AC5" w:rsidRDefault="001B09F7">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rsidR="00E63AC5" w:rsidRDefault="00E63AC5">
            <w:pPr>
              <w:pStyle w:val="a8"/>
              <w:spacing w:line="360" w:lineRule="auto"/>
              <w:jc w:val="center"/>
              <w:rPr>
                <w:rFonts w:ascii="仿宋" w:eastAsia="仿宋" w:hAnsi="仿宋"/>
                <w:kern w:val="0"/>
                <w:sz w:val="24"/>
              </w:rPr>
            </w:pPr>
          </w:p>
        </w:tc>
        <w:tc>
          <w:tcPr>
            <w:tcW w:w="3556" w:type="dxa"/>
            <w:vAlign w:val="center"/>
          </w:tcPr>
          <w:p w:rsidR="00E63AC5" w:rsidRDefault="00E63AC5">
            <w:pPr>
              <w:pStyle w:val="a8"/>
              <w:spacing w:line="360" w:lineRule="auto"/>
              <w:jc w:val="center"/>
              <w:rPr>
                <w:rFonts w:ascii="仿宋" w:eastAsia="仿宋" w:hAnsi="仿宋"/>
                <w:kern w:val="0"/>
                <w:sz w:val="24"/>
              </w:rPr>
            </w:pPr>
          </w:p>
        </w:tc>
      </w:tr>
      <w:tr w:rsidR="00E63AC5">
        <w:trPr>
          <w:jc w:val="center"/>
        </w:trPr>
        <w:tc>
          <w:tcPr>
            <w:tcW w:w="958" w:type="dxa"/>
            <w:vAlign w:val="center"/>
          </w:tcPr>
          <w:p w:rsidR="00E63AC5" w:rsidRDefault="001B09F7">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rsidR="00E63AC5" w:rsidRDefault="00E63AC5">
            <w:pPr>
              <w:pStyle w:val="a8"/>
              <w:spacing w:line="360" w:lineRule="auto"/>
              <w:jc w:val="center"/>
              <w:rPr>
                <w:rFonts w:ascii="仿宋" w:eastAsia="仿宋" w:hAnsi="仿宋"/>
                <w:kern w:val="0"/>
                <w:sz w:val="24"/>
              </w:rPr>
            </w:pPr>
          </w:p>
        </w:tc>
        <w:tc>
          <w:tcPr>
            <w:tcW w:w="3556" w:type="dxa"/>
            <w:vAlign w:val="center"/>
          </w:tcPr>
          <w:p w:rsidR="00E63AC5" w:rsidRDefault="00E63AC5">
            <w:pPr>
              <w:pStyle w:val="a8"/>
              <w:spacing w:line="360" w:lineRule="auto"/>
              <w:jc w:val="center"/>
              <w:rPr>
                <w:rFonts w:ascii="仿宋" w:eastAsia="仿宋" w:hAnsi="仿宋"/>
                <w:kern w:val="0"/>
                <w:sz w:val="24"/>
              </w:rPr>
            </w:pPr>
          </w:p>
        </w:tc>
      </w:tr>
      <w:tr w:rsidR="00E63AC5">
        <w:trPr>
          <w:trHeight w:val="390"/>
          <w:jc w:val="center"/>
        </w:trPr>
        <w:tc>
          <w:tcPr>
            <w:tcW w:w="958" w:type="dxa"/>
            <w:vAlign w:val="center"/>
          </w:tcPr>
          <w:p w:rsidR="00E63AC5" w:rsidRDefault="001B09F7">
            <w:pPr>
              <w:pStyle w:val="a8"/>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rsidR="00E63AC5" w:rsidRDefault="00E63AC5">
            <w:pPr>
              <w:pStyle w:val="a8"/>
              <w:spacing w:line="360" w:lineRule="auto"/>
              <w:jc w:val="center"/>
              <w:rPr>
                <w:rFonts w:ascii="仿宋" w:eastAsia="仿宋" w:hAnsi="仿宋"/>
                <w:kern w:val="0"/>
                <w:sz w:val="24"/>
              </w:rPr>
            </w:pPr>
          </w:p>
        </w:tc>
        <w:tc>
          <w:tcPr>
            <w:tcW w:w="3556" w:type="dxa"/>
            <w:vAlign w:val="center"/>
          </w:tcPr>
          <w:p w:rsidR="00E63AC5" w:rsidRDefault="00E63AC5">
            <w:pPr>
              <w:pStyle w:val="a8"/>
              <w:spacing w:line="360" w:lineRule="auto"/>
              <w:jc w:val="center"/>
              <w:rPr>
                <w:rFonts w:ascii="仿宋" w:eastAsia="仿宋" w:hAnsi="仿宋"/>
                <w:kern w:val="0"/>
                <w:sz w:val="24"/>
              </w:rPr>
            </w:pPr>
          </w:p>
        </w:tc>
      </w:tr>
      <w:tr w:rsidR="00E63AC5">
        <w:trPr>
          <w:jc w:val="center"/>
        </w:trPr>
        <w:tc>
          <w:tcPr>
            <w:tcW w:w="958" w:type="dxa"/>
            <w:vAlign w:val="center"/>
          </w:tcPr>
          <w:p w:rsidR="00E63AC5" w:rsidRDefault="00E63AC5">
            <w:pPr>
              <w:pStyle w:val="a8"/>
              <w:spacing w:line="360" w:lineRule="auto"/>
              <w:jc w:val="center"/>
              <w:rPr>
                <w:rFonts w:ascii="仿宋" w:eastAsia="仿宋" w:hAnsi="仿宋"/>
                <w:kern w:val="0"/>
                <w:sz w:val="24"/>
              </w:rPr>
            </w:pPr>
          </w:p>
        </w:tc>
        <w:tc>
          <w:tcPr>
            <w:tcW w:w="4190" w:type="dxa"/>
            <w:vAlign w:val="center"/>
          </w:tcPr>
          <w:p w:rsidR="00E63AC5" w:rsidRDefault="00E63AC5">
            <w:pPr>
              <w:pStyle w:val="a8"/>
              <w:spacing w:line="360" w:lineRule="auto"/>
              <w:jc w:val="center"/>
              <w:rPr>
                <w:rFonts w:ascii="仿宋" w:eastAsia="仿宋" w:hAnsi="仿宋"/>
                <w:kern w:val="0"/>
                <w:sz w:val="24"/>
              </w:rPr>
            </w:pPr>
          </w:p>
        </w:tc>
        <w:tc>
          <w:tcPr>
            <w:tcW w:w="3556" w:type="dxa"/>
            <w:vAlign w:val="center"/>
          </w:tcPr>
          <w:p w:rsidR="00E63AC5" w:rsidRDefault="00E63AC5">
            <w:pPr>
              <w:pStyle w:val="a8"/>
              <w:spacing w:line="360" w:lineRule="auto"/>
              <w:jc w:val="center"/>
              <w:rPr>
                <w:rFonts w:ascii="仿宋" w:eastAsia="仿宋" w:hAnsi="仿宋"/>
                <w:kern w:val="0"/>
                <w:sz w:val="24"/>
              </w:rPr>
            </w:pPr>
          </w:p>
        </w:tc>
      </w:tr>
      <w:tr w:rsidR="00E63AC5">
        <w:trPr>
          <w:jc w:val="center"/>
        </w:trPr>
        <w:tc>
          <w:tcPr>
            <w:tcW w:w="958" w:type="dxa"/>
            <w:vAlign w:val="center"/>
          </w:tcPr>
          <w:p w:rsidR="00E63AC5" w:rsidRDefault="00E63AC5">
            <w:pPr>
              <w:pStyle w:val="a8"/>
              <w:spacing w:line="360" w:lineRule="auto"/>
              <w:jc w:val="center"/>
              <w:rPr>
                <w:rFonts w:ascii="仿宋" w:eastAsia="仿宋" w:hAnsi="仿宋"/>
                <w:kern w:val="0"/>
                <w:sz w:val="24"/>
              </w:rPr>
            </w:pPr>
          </w:p>
        </w:tc>
        <w:tc>
          <w:tcPr>
            <w:tcW w:w="4190" w:type="dxa"/>
            <w:vAlign w:val="center"/>
          </w:tcPr>
          <w:p w:rsidR="00E63AC5" w:rsidRDefault="00E63AC5">
            <w:pPr>
              <w:pStyle w:val="a8"/>
              <w:spacing w:line="360" w:lineRule="auto"/>
              <w:jc w:val="center"/>
              <w:rPr>
                <w:rFonts w:ascii="仿宋" w:eastAsia="仿宋" w:hAnsi="仿宋"/>
                <w:kern w:val="0"/>
                <w:sz w:val="24"/>
              </w:rPr>
            </w:pPr>
          </w:p>
        </w:tc>
        <w:tc>
          <w:tcPr>
            <w:tcW w:w="3556" w:type="dxa"/>
            <w:vAlign w:val="center"/>
          </w:tcPr>
          <w:p w:rsidR="00E63AC5" w:rsidRDefault="00E63AC5">
            <w:pPr>
              <w:pStyle w:val="a8"/>
              <w:spacing w:line="360" w:lineRule="auto"/>
              <w:jc w:val="center"/>
              <w:rPr>
                <w:rFonts w:ascii="仿宋" w:eastAsia="仿宋" w:hAnsi="仿宋"/>
                <w:kern w:val="0"/>
                <w:sz w:val="24"/>
              </w:rPr>
            </w:pPr>
          </w:p>
        </w:tc>
      </w:tr>
      <w:tr w:rsidR="00E63AC5">
        <w:trPr>
          <w:jc w:val="center"/>
        </w:trPr>
        <w:tc>
          <w:tcPr>
            <w:tcW w:w="958" w:type="dxa"/>
            <w:vAlign w:val="center"/>
          </w:tcPr>
          <w:p w:rsidR="00E63AC5" w:rsidRDefault="00E63AC5">
            <w:pPr>
              <w:pStyle w:val="a8"/>
              <w:spacing w:line="360" w:lineRule="auto"/>
              <w:jc w:val="center"/>
              <w:rPr>
                <w:rFonts w:ascii="仿宋" w:eastAsia="仿宋" w:hAnsi="仿宋"/>
                <w:kern w:val="0"/>
                <w:sz w:val="24"/>
              </w:rPr>
            </w:pPr>
          </w:p>
        </w:tc>
        <w:tc>
          <w:tcPr>
            <w:tcW w:w="4190" w:type="dxa"/>
            <w:vAlign w:val="center"/>
          </w:tcPr>
          <w:p w:rsidR="00E63AC5" w:rsidRDefault="00E63AC5">
            <w:pPr>
              <w:pStyle w:val="a8"/>
              <w:spacing w:line="360" w:lineRule="auto"/>
              <w:jc w:val="center"/>
              <w:rPr>
                <w:rFonts w:ascii="仿宋" w:eastAsia="仿宋" w:hAnsi="仿宋"/>
                <w:kern w:val="0"/>
                <w:sz w:val="24"/>
              </w:rPr>
            </w:pPr>
          </w:p>
        </w:tc>
        <w:tc>
          <w:tcPr>
            <w:tcW w:w="3556" w:type="dxa"/>
            <w:vAlign w:val="center"/>
          </w:tcPr>
          <w:p w:rsidR="00E63AC5" w:rsidRDefault="00E63AC5">
            <w:pPr>
              <w:pStyle w:val="a8"/>
              <w:spacing w:line="360" w:lineRule="auto"/>
              <w:jc w:val="center"/>
              <w:rPr>
                <w:rFonts w:ascii="仿宋" w:eastAsia="仿宋" w:hAnsi="仿宋"/>
                <w:kern w:val="0"/>
                <w:sz w:val="24"/>
              </w:rPr>
            </w:pPr>
          </w:p>
        </w:tc>
      </w:tr>
      <w:tr w:rsidR="00E63AC5">
        <w:trPr>
          <w:jc w:val="center"/>
        </w:trPr>
        <w:tc>
          <w:tcPr>
            <w:tcW w:w="958" w:type="dxa"/>
            <w:vAlign w:val="center"/>
          </w:tcPr>
          <w:p w:rsidR="00E63AC5" w:rsidRDefault="00E63AC5">
            <w:pPr>
              <w:pStyle w:val="a8"/>
              <w:spacing w:line="360" w:lineRule="auto"/>
              <w:jc w:val="center"/>
              <w:rPr>
                <w:rFonts w:ascii="仿宋" w:eastAsia="仿宋" w:hAnsi="仿宋"/>
                <w:kern w:val="0"/>
                <w:sz w:val="24"/>
              </w:rPr>
            </w:pPr>
          </w:p>
        </w:tc>
        <w:tc>
          <w:tcPr>
            <w:tcW w:w="4190" w:type="dxa"/>
            <w:vAlign w:val="center"/>
          </w:tcPr>
          <w:p w:rsidR="00E63AC5" w:rsidRDefault="00E63AC5">
            <w:pPr>
              <w:pStyle w:val="a8"/>
              <w:spacing w:line="360" w:lineRule="auto"/>
              <w:jc w:val="center"/>
              <w:rPr>
                <w:rFonts w:ascii="仿宋" w:eastAsia="仿宋" w:hAnsi="仿宋"/>
                <w:kern w:val="0"/>
                <w:sz w:val="24"/>
              </w:rPr>
            </w:pPr>
          </w:p>
        </w:tc>
        <w:tc>
          <w:tcPr>
            <w:tcW w:w="3556" w:type="dxa"/>
            <w:vAlign w:val="center"/>
          </w:tcPr>
          <w:p w:rsidR="00E63AC5" w:rsidRDefault="00E63AC5">
            <w:pPr>
              <w:pStyle w:val="a8"/>
              <w:spacing w:line="360" w:lineRule="auto"/>
              <w:jc w:val="center"/>
              <w:rPr>
                <w:rFonts w:ascii="仿宋" w:eastAsia="仿宋" w:hAnsi="仿宋"/>
                <w:kern w:val="0"/>
                <w:sz w:val="24"/>
              </w:rPr>
            </w:pPr>
          </w:p>
        </w:tc>
      </w:tr>
      <w:tr w:rsidR="00E63AC5">
        <w:trPr>
          <w:jc w:val="center"/>
        </w:trPr>
        <w:tc>
          <w:tcPr>
            <w:tcW w:w="958" w:type="dxa"/>
            <w:vAlign w:val="center"/>
          </w:tcPr>
          <w:p w:rsidR="00E63AC5" w:rsidRDefault="00E63AC5">
            <w:pPr>
              <w:pStyle w:val="a8"/>
              <w:spacing w:line="360" w:lineRule="auto"/>
              <w:jc w:val="center"/>
              <w:rPr>
                <w:rFonts w:ascii="仿宋" w:eastAsia="仿宋" w:hAnsi="仿宋"/>
                <w:kern w:val="0"/>
                <w:sz w:val="24"/>
              </w:rPr>
            </w:pPr>
          </w:p>
        </w:tc>
        <w:tc>
          <w:tcPr>
            <w:tcW w:w="4190" w:type="dxa"/>
            <w:vAlign w:val="center"/>
          </w:tcPr>
          <w:p w:rsidR="00E63AC5" w:rsidRDefault="00E63AC5">
            <w:pPr>
              <w:pStyle w:val="a8"/>
              <w:spacing w:line="360" w:lineRule="auto"/>
              <w:jc w:val="center"/>
              <w:rPr>
                <w:rFonts w:ascii="仿宋" w:eastAsia="仿宋" w:hAnsi="仿宋"/>
                <w:kern w:val="0"/>
                <w:sz w:val="24"/>
              </w:rPr>
            </w:pPr>
          </w:p>
        </w:tc>
        <w:tc>
          <w:tcPr>
            <w:tcW w:w="3556" w:type="dxa"/>
            <w:vAlign w:val="center"/>
          </w:tcPr>
          <w:p w:rsidR="00E63AC5" w:rsidRDefault="00E63AC5">
            <w:pPr>
              <w:pStyle w:val="a8"/>
              <w:spacing w:line="360" w:lineRule="auto"/>
              <w:jc w:val="center"/>
              <w:rPr>
                <w:rFonts w:ascii="仿宋" w:eastAsia="仿宋" w:hAnsi="仿宋"/>
                <w:kern w:val="0"/>
                <w:sz w:val="24"/>
              </w:rPr>
            </w:pPr>
          </w:p>
        </w:tc>
      </w:tr>
      <w:tr w:rsidR="00E63AC5">
        <w:trPr>
          <w:jc w:val="center"/>
        </w:trPr>
        <w:tc>
          <w:tcPr>
            <w:tcW w:w="958" w:type="dxa"/>
            <w:vAlign w:val="center"/>
          </w:tcPr>
          <w:p w:rsidR="00E63AC5" w:rsidRDefault="00E63AC5">
            <w:pPr>
              <w:pStyle w:val="a8"/>
              <w:spacing w:line="360" w:lineRule="auto"/>
              <w:jc w:val="center"/>
              <w:rPr>
                <w:rFonts w:ascii="仿宋" w:eastAsia="仿宋" w:hAnsi="仿宋"/>
                <w:kern w:val="0"/>
                <w:sz w:val="24"/>
              </w:rPr>
            </w:pPr>
          </w:p>
        </w:tc>
        <w:tc>
          <w:tcPr>
            <w:tcW w:w="4190" w:type="dxa"/>
            <w:vAlign w:val="center"/>
          </w:tcPr>
          <w:p w:rsidR="00E63AC5" w:rsidRDefault="00E63AC5">
            <w:pPr>
              <w:pStyle w:val="a8"/>
              <w:spacing w:line="360" w:lineRule="auto"/>
              <w:jc w:val="center"/>
              <w:rPr>
                <w:rFonts w:ascii="仿宋" w:eastAsia="仿宋" w:hAnsi="仿宋"/>
                <w:kern w:val="0"/>
                <w:sz w:val="24"/>
              </w:rPr>
            </w:pPr>
          </w:p>
        </w:tc>
        <w:tc>
          <w:tcPr>
            <w:tcW w:w="3556" w:type="dxa"/>
            <w:vAlign w:val="center"/>
          </w:tcPr>
          <w:p w:rsidR="00E63AC5" w:rsidRDefault="00E63AC5">
            <w:pPr>
              <w:pStyle w:val="a8"/>
              <w:spacing w:line="360" w:lineRule="auto"/>
              <w:jc w:val="center"/>
              <w:rPr>
                <w:rFonts w:ascii="仿宋" w:eastAsia="仿宋" w:hAnsi="仿宋"/>
                <w:kern w:val="0"/>
                <w:sz w:val="24"/>
              </w:rPr>
            </w:pPr>
          </w:p>
        </w:tc>
      </w:tr>
      <w:tr w:rsidR="00E63AC5">
        <w:trPr>
          <w:jc w:val="center"/>
        </w:trPr>
        <w:tc>
          <w:tcPr>
            <w:tcW w:w="958" w:type="dxa"/>
            <w:vAlign w:val="center"/>
          </w:tcPr>
          <w:p w:rsidR="00E63AC5" w:rsidRDefault="00E63AC5">
            <w:pPr>
              <w:pStyle w:val="a8"/>
              <w:spacing w:line="360" w:lineRule="auto"/>
              <w:jc w:val="center"/>
              <w:rPr>
                <w:rFonts w:ascii="仿宋" w:eastAsia="仿宋" w:hAnsi="仿宋"/>
                <w:kern w:val="0"/>
                <w:sz w:val="24"/>
              </w:rPr>
            </w:pPr>
          </w:p>
        </w:tc>
        <w:tc>
          <w:tcPr>
            <w:tcW w:w="4190" w:type="dxa"/>
            <w:vAlign w:val="center"/>
          </w:tcPr>
          <w:p w:rsidR="00E63AC5" w:rsidRDefault="00E63AC5">
            <w:pPr>
              <w:pStyle w:val="a8"/>
              <w:spacing w:line="360" w:lineRule="auto"/>
              <w:jc w:val="center"/>
              <w:rPr>
                <w:rFonts w:ascii="仿宋" w:eastAsia="仿宋" w:hAnsi="仿宋"/>
                <w:kern w:val="0"/>
                <w:sz w:val="24"/>
              </w:rPr>
            </w:pPr>
          </w:p>
        </w:tc>
        <w:tc>
          <w:tcPr>
            <w:tcW w:w="3556" w:type="dxa"/>
            <w:vAlign w:val="center"/>
          </w:tcPr>
          <w:p w:rsidR="00E63AC5" w:rsidRDefault="00E63AC5">
            <w:pPr>
              <w:pStyle w:val="a8"/>
              <w:spacing w:line="360" w:lineRule="auto"/>
              <w:jc w:val="center"/>
              <w:rPr>
                <w:rFonts w:ascii="仿宋" w:eastAsia="仿宋" w:hAnsi="仿宋"/>
                <w:kern w:val="0"/>
                <w:sz w:val="24"/>
              </w:rPr>
            </w:pPr>
          </w:p>
        </w:tc>
      </w:tr>
      <w:tr w:rsidR="00E63AC5">
        <w:trPr>
          <w:jc w:val="center"/>
        </w:trPr>
        <w:tc>
          <w:tcPr>
            <w:tcW w:w="5148" w:type="dxa"/>
            <w:gridSpan w:val="2"/>
            <w:vAlign w:val="center"/>
          </w:tcPr>
          <w:p w:rsidR="00E63AC5" w:rsidRDefault="001B09F7">
            <w:pPr>
              <w:pStyle w:val="a8"/>
              <w:spacing w:line="360" w:lineRule="auto"/>
              <w:ind w:firstLineChars="150" w:firstLine="361"/>
              <w:rPr>
                <w:rFonts w:ascii="仿宋" w:eastAsia="仿宋" w:hAnsi="仿宋"/>
                <w:b/>
                <w:kern w:val="0"/>
                <w:sz w:val="24"/>
              </w:rPr>
            </w:pPr>
            <w:r>
              <w:rPr>
                <w:rFonts w:ascii="仿宋" w:eastAsia="仿宋" w:hAnsi="仿宋" w:hint="eastAsia"/>
                <w:b/>
                <w:kern w:val="0"/>
                <w:sz w:val="24"/>
              </w:rPr>
              <w:t>报    价(总价)</w:t>
            </w:r>
          </w:p>
        </w:tc>
        <w:tc>
          <w:tcPr>
            <w:tcW w:w="3556" w:type="dxa"/>
            <w:vAlign w:val="center"/>
          </w:tcPr>
          <w:p w:rsidR="00E63AC5" w:rsidRDefault="00E63AC5">
            <w:pPr>
              <w:pStyle w:val="a8"/>
              <w:spacing w:line="360" w:lineRule="auto"/>
              <w:jc w:val="center"/>
              <w:rPr>
                <w:rFonts w:ascii="仿宋" w:eastAsia="仿宋" w:hAnsi="仿宋"/>
                <w:kern w:val="0"/>
                <w:sz w:val="24"/>
              </w:rPr>
            </w:pPr>
          </w:p>
        </w:tc>
      </w:tr>
    </w:tbl>
    <w:p w:rsidR="00E63AC5" w:rsidRDefault="00E63AC5">
      <w:pPr>
        <w:widowControl/>
        <w:spacing w:line="360" w:lineRule="atLeast"/>
        <w:jc w:val="left"/>
        <w:rPr>
          <w:rFonts w:ascii="仿宋" w:eastAsia="仿宋" w:hAnsi="仿宋"/>
          <w:sz w:val="24"/>
        </w:rPr>
      </w:pPr>
    </w:p>
    <w:p w:rsidR="00E63AC5" w:rsidRDefault="001B09F7">
      <w:pPr>
        <w:widowControl/>
        <w:spacing w:line="360" w:lineRule="atLeast"/>
        <w:ind w:firstLineChars="196" w:firstLine="470"/>
        <w:jc w:val="left"/>
        <w:rPr>
          <w:rFonts w:ascii="仿宋" w:eastAsia="仿宋" w:hAnsi="仿宋"/>
          <w:sz w:val="24"/>
        </w:rPr>
      </w:pPr>
      <w:r>
        <w:rPr>
          <w:rFonts w:ascii="仿宋" w:eastAsia="仿宋" w:hAnsi="仿宋" w:hint="eastAsia"/>
          <w:sz w:val="24"/>
        </w:rPr>
        <w:t>注：1、供应商应按“分项报价明细表”的格式详细报出总价的各个组成部分的报价。</w:t>
      </w:r>
    </w:p>
    <w:p w:rsidR="00E63AC5" w:rsidRDefault="001B09F7">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rsidR="00E63AC5" w:rsidRDefault="001B09F7">
      <w:pPr>
        <w:widowControl/>
        <w:spacing w:line="360" w:lineRule="atLeast"/>
        <w:ind w:firstLineChars="400" w:firstLine="960"/>
        <w:jc w:val="left"/>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E63AC5" w:rsidRDefault="00E63AC5">
      <w:pPr>
        <w:widowControl/>
        <w:spacing w:line="360" w:lineRule="atLeast"/>
        <w:ind w:firstLineChars="196" w:firstLine="472"/>
        <w:jc w:val="left"/>
        <w:rPr>
          <w:rFonts w:ascii="仿宋" w:eastAsia="仿宋" w:hAnsi="仿宋"/>
          <w:b/>
          <w:sz w:val="24"/>
        </w:rPr>
      </w:pPr>
    </w:p>
    <w:p w:rsidR="00E63AC5" w:rsidRDefault="00E63AC5">
      <w:pPr>
        <w:widowControl/>
        <w:spacing w:line="360" w:lineRule="atLeast"/>
        <w:ind w:firstLineChars="196" w:firstLine="472"/>
        <w:jc w:val="left"/>
        <w:rPr>
          <w:rFonts w:ascii="仿宋" w:eastAsia="仿宋" w:hAnsi="仿宋"/>
          <w:b/>
          <w:sz w:val="24"/>
        </w:rPr>
      </w:pPr>
    </w:p>
    <w:p w:rsidR="00E63AC5" w:rsidRDefault="001B09F7">
      <w:pPr>
        <w:ind w:firstLine="540"/>
        <w:jc w:val="left"/>
        <w:rPr>
          <w:rFonts w:ascii="仿宋" w:eastAsia="仿宋" w:hAnsi="仿宋"/>
          <w:sz w:val="24"/>
        </w:rPr>
      </w:pPr>
      <w:r>
        <w:rPr>
          <w:rFonts w:ascii="仿宋" w:eastAsia="仿宋" w:hAnsi="仿宋" w:hint="eastAsia"/>
          <w:sz w:val="24"/>
        </w:rPr>
        <w:t>供应商名称：XXX（盖单位公章）</w:t>
      </w:r>
    </w:p>
    <w:p w:rsidR="00E63AC5" w:rsidRDefault="001B09F7">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rsidR="00E63AC5" w:rsidRDefault="001B09F7">
      <w:pPr>
        <w:widowControl/>
        <w:spacing w:line="360" w:lineRule="atLeast"/>
        <w:ind w:firstLineChars="200" w:firstLine="480"/>
        <w:jc w:val="left"/>
        <w:rPr>
          <w:rFonts w:ascii="仿宋" w:eastAsia="仿宋" w:hAnsi="仿宋"/>
          <w:sz w:val="24"/>
        </w:rPr>
      </w:pPr>
      <w:r>
        <w:rPr>
          <w:rFonts w:ascii="仿宋" w:eastAsia="仿宋" w:hAnsi="仿宋" w:hint="eastAsia"/>
          <w:sz w:val="24"/>
        </w:rPr>
        <w:t xml:space="preserve">日      期：XXX年XXX月XXX日 </w:t>
      </w:r>
    </w:p>
    <w:bookmarkEnd w:id="139"/>
    <w:p w:rsidR="00E63AC5" w:rsidRDefault="00E63AC5">
      <w:pPr>
        <w:rPr>
          <w:rFonts w:ascii="仿宋" w:eastAsia="仿宋" w:hAnsi="仿宋"/>
        </w:rPr>
      </w:pPr>
    </w:p>
    <w:p w:rsidR="00E63AC5" w:rsidRDefault="001B09F7">
      <w:pPr>
        <w:widowControl/>
        <w:jc w:val="left"/>
        <w:outlineLvl w:val="1"/>
        <w:rPr>
          <w:rFonts w:ascii="仿宋" w:eastAsia="仿宋" w:hAnsi="仿宋"/>
          <w:b/>
          <w:bCs/>
          <w:sz w:val="24"/>
        </w:rPr>
      </w:pPr>
      <w:r>
        <w:rPr>
          <w:rFonts w:ascii="仿宋" w:eastAsia="仿宋" w:hAnsi="仿宋" w:hint="eastAsia"/>
          <w:b/>
          <w:bCs/>
          <w:sz w:val="24"/>
        </w:rPr>
        <w:t>附件四：《四川省财政厅关于推进四川省政府采购供应商信用融资工作的通知》</w:t>
      </w:r>
    </w:p>
    <w:p w:rsidR="00E63AC5" w:rsidRDefault="001B09F7">
      <w:r>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E63AC5" w:rsidRDefault="001B09F7">
      <w:pPr>
        <w:widowControl/>
        <w:jc w:val="left"/>
      </w:pPr>
      <w:r>
        <w:br w:type="page"/>
      </w:r>
    </w:p>
    <w:p w:rsidR="00E63AC5" w:rsidRDefault="001B09F7">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E63AC5" w:rsidRDefault="001B09F7">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E63AC5" w:rsidRDefault="001B09F7">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E63AC5" w:rsidRDefault="001B09F7">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E63AC5" w:rsidRDefault="001B09F7">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E63AC5" w:rsidRDefault="001B09F7">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E63AC5" w:rsidRDefault="001B09F7">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E63AC5" w:rsidRDefault="001B09F7">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E63AC5" w:rsidRDefault="001B09F7">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E63AC5" w:rsidRDefault="001B09F7">
      <w:pPr>
        <w:rPr>
          <w:rFonts w:ascii="宋体" w:hAnsi="宋体" w:cs="Tahoma"/>
          <w:b/>
          <w:sz w:val="30"/>
          <w:szCs w:val="30"/>
        </w:rPr>
      </w:pPr>
      <w:r>
        <w:rPr>
          <w:rFonts w:ascii="宋体" w:hAnsi="宋体" w:cs="Tahoma"/>
          <w:b/>
          <w:sz w:val="30"/>
          <w:szCs w:val="30"/>
        </w:rPr>
        <w:br w:type="page"/>
      </w:r>
    </w:p>
    <w:p w:rsidR="00E63AC5" w:rsidRDefault="001B09F7">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附件五：《成都市中小企业政府采购信用融资暂行办法》和《成都市级支持中小企业政府采购信用融资实施方案》</w:t>
      </w:r>
    </w:p>
    <w:p w:rsidR="00E63AC5" w:rsidRDefault="00E63AC5">
      <w:pPr>
        <w:spacing w:line="400" w:lineRule="exact"/>
        <w:rPr>
          <w:rFonts w:ascii="宋体" w:hAnsi="宋体" w:cs="Tahoma"/>
          <w:b/>
          <w:sz w:val="30"/>
          <w:szCs w:val="30"/>
        </w:rPr>
      </w:pPr>
    </w:p>
    <w:p w:rsidR="00E63AC5" w:rsidRDefault="001B09F7">
      <w:r>
        <w:rPr>
          <w:rFonts w:hint="eastAsia"/>
          <w:noProof/>
        </w:rPr>
        <w:drawing>
          <wp:inline distT="0" distB="0" distL="0" distR="0">
            <wp:extent cx="5288280" cy="7084695"/>
            <wp:effectExtent l="0" t="0" r="762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88280" cy="7084695"/>
                    </a:xfrm>
                    <a:prstGeom prst="rect">
                      <a:avLst/>
                    </a:prstGeom>
                  </pic:spPr>
                </pic:pic>
              </a:graphicData>
            </a:graphic>
          </wp:inline>
        </w:drawing>
      </w:r>
    </w:p>
    <w:p w:rsidR="00E63AC5" w:rsidRDefault="00E63AC5"/>
    <w:p w:rsidR="00E63AC5" w:rsidRDefault="001B09F7">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E63AC5" w:rsidRDefault="00E63AC5"/>
    <w:p w:rsidR="00E63AC5" w:rsidRDefault="001B09F7">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E63AC5" w:rsidRDefault="00E63AC5"/>
    <w:p w:rsidR="00E63AC5" w:rsidRDefault="001B09F7">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E63AC5" w:rsidRDefault="00E63AC5"/>
    <w:p w:rsidR="00E63AC5" w:rsidRDefault="001B09F7">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E63AC5" w:rsidRDefault="00E63AC5"/>
    <w:p w:rsidR="00E63AC5" w:rsidRDefault="001B09F7">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E63AC5" w:rsidRDefault="00E63AC5"/>
    <w:p w:rsidR="00E63AC5" w:rsidRDefault="001B09F7">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E63AC5" w:rsidRDefault="00E63AC5"/>
    <w:p w:rsidR="00E63AC5" w:rsidRDefault="001B09F7">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E63AC5" w:rsidRDefault="00E63AC5"/>
    <w:p w:rsidR="00E63AC5" w:rsidRDefault="001B09F7">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E63AC5" w:rsidRDefault="00E63AC5"/>
    <w:p w:rsidR="00E63AC5" w:rsidRDefault="001B09F7">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E63AC5" w:rsidRDefault="00E63AC5"/>
    <w:p w:rsidR="00E63AC5" w:rsidRDefault="001B09F7">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E63AC5" w:rsidRDefault="00E63AC5"/>
    <w:p w:rsidR="00E63AC5" w:rsidRDefault="001B09F7">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E63AC5" w:rsidRDefault="00E63AC5"/>
    <w:p w:rsidR="00E63AC5" w:rsidRDefault="001B09F7">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E63AC5" w:rsidRDefault="00E63AC5"/>
    <w:p w:rsidR="00E63AC5" w:rsidRDefault="001B09F7">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E63AC5" w:rsidRDefault="00E63AC5"/>
    <w:p w:rsidR="00E63AC5" w:rsidRDefault="00E63AC5"/>
    <w:p w:rsidR="00E63AC5" w:rsidRDefault="001B09F7">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E63AC5" w:rsidRDefault="00E63AC5"/>
    <w:p w:rsidR="00E63AC5" w:rsidRDefault="00E63AC5"/>
    <w:p w:rsidR="00E63AC5" w:rsidRDefault="001B09F7">
      <w:pPr>
        <w:widowControl/>
        <w:jc w:val="left"/>
        <w:rPr>
          <w:rFonts w:ascii="仿宋" w:eastAsia="仿宋" w:hAnsi="仿宋"/>
          <w:sz w:val="24"/>
        </w:rPr>
      </w:pPr>
      <w:r>
        <w:rPr>
          <w:rFonts w:ascii="仿宋" w:eastAsia="仿宋" w:hAnsi="仿宋"/>
          <w:sz w:val="24"/>
        </w:rPr>
        <w:br w:type="page"/>
      </w:r>
    </w:p>
    <w:p w:rsidR="00E63AC5" w:rsidRDefault="001B09F7">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E63AC5" w:rsidRDefault="00E63AC5">
      <w:pPr>
        <w:spacing w:line="360" w:lineRule="auto"/>
        <w:rPr>
          <w:rFonts w:ascii="仿宋" w:eastAsia="仿宋" w:hAnsi="仿宋"/>
          <w:sz w:val="24"/>
        </w:rPr>
      </w:pPr>
    </w:p>
    <w:p w:rsidR="00E63AC5" w:rsidRDefault="00E63AC5">
      <w:pPr>
        <w:spacing w:line="360" w:lineRule="auto"/>
        <w:rPr>
          <w:rFonts w:ascii="仿宋" w:eastAsia="仿宋" w:hAnsi="仿宋"/>
          <w:sz w:val="24"/>
        </w:rPr>
      </w:pPr>
    </w:p>
    <w:p w:rsidR="00E63AC5" w:rsidRDefault="001B09F7">
      <w:pPr>
        <w:spacing w:line="360" w:lineRule="auto"/>
        <w:rPr>
          <w:rFonts w:ascii="仿宋" w:eastAsia="仿宋" w:hAnsi="仿宋"/>
          <w:sz w:val="24"/>
        </w:rPr>
      </w:pPr>
      <w:r>
        <w:rPr>
          <w:noProof/>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E63AC5" w:rsidRDefault="00E63AC5">
      <w:pPr>
        <w:spacing w:line="360" w:lineRule="auto"/>
        <w:rPr>
          <w:rFonts w:ascii="仿宋" w:eastAsia="仿宋" w:hAnsi="仿宋"/>
          <w:sz w:val="24"/>
        </w:rPr>
      </w:pPr>
    </w:p>
    <w:p w:rsidR="00E63AC5" w:rsidRDefault="00E63AC5">
      <w:pPr>
        <w:spacing w:line="360" w:lineRule="auto"/>
        <w:rPr>
          <w:rFonts w:ascii="仿宋" w:eastAsia="仿宋" w:hAnsi="仿宋"/>
          <w:sz w:val="24"/>
        </w:rPr>
      </w:pPr>
    </w:p>
    <w:p w:rsidR="00E63AC5" w:rsidRDefault="00E63AC5"/>
    <w:p w:rsidR="00E63AC5" w:rsidRDefault="001B09F7">
      <w:pPr>
        <w:rPr>
          <w:rFonts w:ascii="仿宋" w:eastAsia="仿宋" w:hAnsi="仿宋"/>
        </w:rPr>
      </w:pPr>
      <w:r>
        <w:rPr>
          <w:rFonts w:ascii="仿宋" w:eastAsia="仿宋" w:hAnsi="仿宋"/>
        </w:rPr>
        <w:br w:type="page"/>
      </w:r>
    </w:p>
    <w:p w:rsidR="00E63AC5" w:rsidRDefault="001B09F7">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附件六：政府采购供应商质疑函范本</w:t>
      </w:r>
    </w:p>
    <w:p w:rsidR="00E63AC5" w:rsidRDefault="001B09F7">
      <w:pPr>
        <w:jc w:val="center"/>
        <w:rPr>
          <w:rFonts w:ascii="仿宋" w:eastAsia="仿宋" w:hAnsi="仿宋" w:cs="仿宋"/>
          <w:b/>
          <w:bCs/>
          <w:sz w:val="44"/>
          <w:szCs w:val="44"/>
        </w:rPr>
      </w:pPr>
      <w:r>
        <w:rPr>
          <w:rFonts w:ascii="仿宋" w:eastAsia="仿宋" w:hAnsi="仿宋" w:cs="仿宋" w:hint="eastAsia"/>
          <w:b/>
          <w:bCs/>
          <w:sz w:val="44"/>
          <w:szCs w:val="44"/>
        </w:rPr>
        <w:t>质疑函范本</w:t>
      </w:r>
    </w:p>
    <w:p w:rsidR="00E63AC5" w:rsidRDefault="001B09F7">
      <w:pPr>
        <w:adjustRightInd w:val="0"/>
        <w:snapToGrid w:val="0"/>
        <w:spacing w:beforeLines="100" w:before="312"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E63AC5" w:rsidRDefault="001B09F7">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r>
        <w:rPr>
          <w:rFonts w:ascii="仿宋" w:eastAsia="仿宋" w:hAnsi="仿宋" w:cs="仿宋" w:hint="eastAsia"/>
          <w:sz w:val="32"/>
          <w:szCs w:val="32"/>
          <w:u w:val="dotted"/>
        </w:rPr>
        <w:t xml:space="preserve">                                        </w:t>
      </w:r>
    </w:p>
    <w:p w:rsidR="00E63AC5" w:rsidRDefault="001B09F7">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rsidR="00E63AC5" w:rsidRDefault="001B09F7">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w:t>
      </w:r>
      <w:r>
        <w:rPr>
          <w:rFonts w:ascii="仿宋" w:eastAsia="仿宋" w:hAnsi="仿宋" w:cs="仿宋" w:hint="eastAsia"/>
          <w:sz w:val="32"/>
          <w:szCs w:val="32"/>
          <w:u w:val="dotted"/>
        </w:rPr>
        <w:t xml:space="preserve">                      </w:t>
      </w: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p>
    <w:p w:rsidR="00E63AC5" w:rsidRDefault="001B09F7">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r>
        <w:rPr>
          <w:rFonts w:ascii="仿宋" w:eastAsia="仿宋" w:hAnsi="仿宋" w:cs="仿宋" w:hint="eastAsia"/>
          <w:sz w:val="32"/>
          <w:szCs w:val="32"/>
          <w:u w:val="dotted"/>
        </w:rPr>
        <w:t xml:space="preserve">                                          </w:t>
      </w:r>
    </w:p>
    <w:p w:rsidR="00E63AC5" w:rsidRDefault="001B09F7">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r>
        <w:rPr>
          <w:rFonts w:ascii="仿宋" w:eastAsia="仿宋" w:hAnsi="仿宋" w:cs="仿宋"/>
          <w:sz w:val="32"/>
          <w:szCs w:val="32"/>
        </w:rPr>
        <w:t xml:space="preserve"> </w:t>
      </w:r>
    </w:p>
    <w:p w:rsidR="00E63AC5" w:rsidRDefault="001B09F7">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sz w:val="32"/>
          <w:szCs w:val="32"/>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rsidR="00E63AC5" w:rsidRDefault="001B09F7">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E63AC5" w:rsidRDefault="001B09F7">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r>
        <w:rPr>
          <w:rFonts w:ascii="仿宋" w:eastAsia="仿宋" w:hAnsi="仿宋" w:cs="仿宋" w:hint="eastAsia"/>
          <w:sz w:val="32"/>
          <w:szCs w:val="32"/>
          <w:u w:val="dotted"/>
        </w:rPr>
        <w:t xml:space="preserve">                                      </w:t>
      </w:r>
    </w:p>
    <w:p w:rsidR="00E63AC5" w:rsidRDefault="001B09F7">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w:t>
      </w:r>
      <w:r>
        <w:rPr>
          <w:rFonts w:ascii="仿宋" w:eastAsia="仿宋" w:hAnsi="仿宋" w:cs="仿宋" w:hint="eastAsia"/>
          <w:sz w:val="32"/>
          <w:szCs w:val="32"/>
          <w:u w:val="dotted"/>
        </w:rPr>
        <w:t xml:space="preserve">               </w:t>
      </w:r>
      <w:r>
        <w:rPr>
          <w:rFonts w:ascii="仿宋" w:eastAsia="仿宋" w:hAnsi="仿宋" w:cs="仿宋" w:hint="eastAsia"/>
          <w:sz w:val="32"/>
          <w:szCs w:val="32"/>
        </w:rPr>
        <w:t>包号：</w:t>
      </w:r>
      <w:r>
        <w:rPr>
          <w:rFonts w:ascii="仿宋" w:eastAsia="仿宋" w:hAnsi="仿宋" w:cs="仿宋" w:hint="eastAsia"/>
          <w:sz w:val="32"/>
          <w:szCs w:val="32"/>
          <w:u w:val="dotted"/>
        </w:rPr>
        <w:t xml:space="preserve">                 </w:t>
      </w:r>
    </w:p>
    <w:p w:rsidR="00E63AC5" w:rsidRDefault="001B09F7">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r>
        <w:rPr>
          <w:rFonts w:ascii="仿宋" w:eastAsia="仿宋" w:hAnsi="仿宋" w:cs="仿宋" w:hint="eastAsia"/>
          <w:sz w:val="32"/>
          <w:szCs w:val="32"/>
          <w:u w:val="dotted"/>
        </w:rPr>
        <w:t xml:space="preserve">                                         </w:t>
      </w:r>
    </w:p>
    <w:p w:rsidR="00E63AC5" w:rsidRDefault="001B09F7">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r>
        <w:rPr>
          <w:rFonts w:ascii="仿宋" w:eastAsia="仿宋" w:hAnsi="仿宋" w:cs="仿宋" w:hint="eastAsia"/>
          <w:sz w:val="32"/>
          <w:szCs w:val="32"/>
          <w:u w:val="dotted"/>
        </w:rPr>
        <w:t xml:space="preserve">                                           </w:t>
      </w:r>
    </w:p>
    <w:p w:rsidR="00E63AC5" w:rsidRDefault="001B09F7">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E63AC5" w:rsidRDefault="001B09F7">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r>
        <w:rPr>
          <w:rFonts w:ascii="仿宋" w:eastAsia="仿宋" w:hAnsi="仿宋" w:cs="仿宋" w:hint="eastAsia"/>
          <w:sz w:val="32"/>
          <w:szCs w:val="32"/>
          <w:u w:val="dotted"/>
        </w:rPr>
        <w:t xml:space="preserve">                                         </w:t>
      </w:r>
    </w:p>
    <w:p w:rsidR="00E63AC5" w:rsidRDefault="001B09F7">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r>
        <w:rPr>
          <w:rFonts w:ascii="仿宋" w:eastAsia="仿宋" w:hAnsi="仿宋" w:cs="仿宋" w:hint="eastAsia"/>
          <w:sz w:val="32"/>
          <w:szCs w:val="32"/>
          <w:u w:val="dotted"/>
        </w:rPr>
        <w:t xml:space="preserve">                                          </w:t>
      </w:r>
    </w:p>
    <w:p w:rsidR="00E63AC5" w:rsidRDefault="001B09F7">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u w:val="dotted"/>
        </w:rPr>
        <w:t xml:space="preserve">                                                       </w:t>
      </w:r>
    </w:p>
    <w:p w:rsidR="00E63AC5" w:rsidRDefault="001B09F7">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r>
        <w:rPr>
          <w:rFonts w:ascii="仿宋" w:eastAsia="仿宋" w:hAnsi="仿宋" w:cs="仿宋" w:hint="eastAsia"/>
          <w:sz w:val="32"/>
          <w:szCs w:val="32"/>
          <w:u w:val="dotted"/>
        </w:rPr>
        <w:t xml:space="preserve">                                          </w:t>
      </w:r>
    </w:p>
    <w:p w:rsidR="00E63AC5" w:rsidRDefault="001B09F7">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u w:val="dotted"/>
        </w:rPr>
        <w:t xml:space="preserve">                                                     </w:t>
      </w:r>
    </w:p>
    <w:p w:rsidR="00E63AC5" w:rsidRDefault="001B09F7">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E63AC5" w:rsidRDefault="001B09F7">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E63AC5" w:rsidRDefault="001B09F7">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lastRenderedPageBreak/>
        <w:t>四、与质疑事项相关的质疑请求</w:t>
      </w:r>
    </w:p>
    <w:p w:rsidR="00E63AC5" w:rsidRDefault="001B09F7">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请求：</w:t>
      </w:r>
      <w:r>
        <w:rPr>
          <w:rFonts w:ascii="仿宋" w:eastAsia="仿宋" w:hAnsi="仿宋" w:cs="仿宋" w:hint="eastAsia"/>
          <w:sz w:val="32"/>
          <w:szCs w:val="32"/>
          <w:u w:val="dotted"/>
        </w:rPr>
        <w:t xml:space="preserve">                                               </w:t>
      </w:r>
    </w:p>
    <w:p w:rsidR="00E63AC5" w:rsidRDefault="001B09F7">
      <w:pPr>
        <w:rPr>
          <w:rFonts w:ascii="仿宋_GB2312" w:eastAsia="仿宋_GB2312"/>
          <w:sz w:val="30"/>
          <w:szCs w:val="30"/>
        </w:rPr>
      </w:pPr>
      <w:r>
        <w:rPr>
          <w:rFonts w:ascii="仿宋_GB2312" w:eastAsia="仿宋_GB2312" w:hint="eastAsia"/>
          <w:sz w:val="30"/>
          <w:szCs w:val="30"/>
        </w:rPr>
        <w:t xml:space="preserve">签字(签章)：                   公章：                      </w:t>
      </w:r>
    </w:p>
    <w:p w:rsidR="00E63AC5" w:rsidRDefault="001B09F7">
      <w:pPr>
        <w:rPr>
          <w:rFonts w:ascii="仿宋_GB2312" w:eastAsia="仿宋_GB2312"/>
          <w:sz w:val="30"/>
          <w:szCs w:val="30"/>
        </w:rPr>
      </w:pPr>
      <w:r>
        <w:rPr>
          <w:rFonts w:ascii="仿宋_GB2312" w:eastAsia="仿宋_GB2312" w:hint="eastAsia"/>
          <w:sz w:val="30"/>
          <w:szCs w:val="30"/>
        </w:rPr>
        <w:t xml:space="preserve">日期：    </w:t>
      </w:r>
    </w:p>
    <w:p w:rsidR="00E63AC5" w:rsidRDefault="00E63AC5">
      <w:pPr>
        <w:adjustRightInd w:val="0"/>
        <w:snapToGrid w:val="0"/>
        <w:spacing w:line="360" w:lineRule="auto"/>
        <w:rPr>
          <w:rFonts w:ascii="仿宋" w:eastAsia="仿宋" w:hAnsi="仿宋" w:cs="仿宋"/>
          <w:sz w:val="32"/>
          <w:szCs w:val="32"/>
        </w:rPr>
      </w:pPr>
    </w:p>
    <w:p w:rsidR="00E63AC5" w:rsidRDefault="00E63AC5">
      <w:pPr>
        <w:adjustRightInd w:val="0"/>
        <w:snapToGrid w:val="0"/>
        <w:spacing w:line="360" w:lineRule="auto"/>
        <w:rPr>
          <w:rFonts w:ascii="仿宋" w:eastAsia="仿宋" w:hAnsi="仿宋" w:cs="仿宋"/>
          <w:sz w:val="32"/>
          <w:szCs w:val="32"/>
        </w:rPr>
      </w:pPr>
    </w:p>
    <w:p w:rsidR="00E63AC5" w:rsidRDefault="00E63AC5">
      <w:pPr>
        <w:jc w:val="center"/>
        <w:rPr>
          <w:rFonts w:ascii="仿宋" w:eastAsia="仿宋" w:hAnsi="仿宋" w:cs="仿宋"/>
          <w:b/>
          <w:bCs/>
          <w:sz w:val="32"/>
          <w:szCs w:val="32"/>
        </w:rPr>
      </w:pPr>
    </w:p>
    <w:p w:rsidR="00E63AC5" w:rsidRDefault="00E63AC5">
      <w:pPr>
        <w:jc w:val="center"/>
        <w:rPr>
          <w:rFonts w:ascii="仿宋" w:eastAsia="仿宋" w:hAnsi="仿宋" w:cs="仿宋"/>
          <w:b/>
          <w:bCs/>
          <w:sz w:val="32"/>
          <w:szCs w:val="32"/>
        </w:rPr>
      </w:pPr>
    </w:p>
    <w:p w:rsidR="00E63AC5" w:rsidRDefault="00E63AC5">
      <w:pPr>
        <w:jc w:val="center"/>
        <w:rPr>
          <w:rFonts w:ascii="仿宋" w:eastAsia="仿宋" w:hAnsi="仿宋" w:cs="仿宋"/>
          <w:b/>
          <w:bCs/>
          <w:sz w:val="32"/>
          <w:szCs w:val="32"/>
        </w:rPr>
      </w:pPr>
    </w:p>
    <w:p w:rsidR="00E63AC5" w:rsidRDefault="00E63AC5">
      <w:pPr>
        <w:jc w:val="center"/>
        <w:rPr>
          <w:rFonts w:ascii="仿宋" w:eastAsia="仿宋" w:hAnsi="仿宋" w:cs="仿宋"/>
          <w:b/>
          <w:bCs/>
          <w:sz w:val="32"/>
          <w:szCs w:val="32"/>
        </w:rPr>
      </w:pPr>
    </w:p>
    <w:p w:rsidR="00E63AC5" w:rsidRDefault="00E63AC5">
      <w:pPr>
        <w:jc w:val="center"/>
        <w:rPr>
          <w:rFonts w:ascii="仿宋" w:eastAsia="仿宋" w:hAnsi="仿宋" w:cs="仿宋"/>
          <w:b/>
          <w:bCs/>
          <w:sz w:val="32"/>
          <w:szCs w:val="32"/>
        </w:rPr>
      </w:pPr>
    </w:p>
    <w:p w:rsidR="00E63AC5" w:rsidRDefault="00E63AC5">
      <w:pPr>
        <w:jc w:val="center"/>
        <w:rPr>
          <w:rFonts w:ascii="仿宋" w:eastAsia="仿宋" w:hAnsi="仿宋" w:cs="仿宋"/>
          <w:b/>
          <w:bCs/>
          <w:sz w:val="32"/>
          <w:szCs w:val="32"/>
        </w:rPr>
      </w:pPr>
    </w:p>
    <w:p w:rsidR="00E63AC5" w:rsidRDefault="00E63AC5">
      <w:pPr>
        <w:jc w:val="center"/>
        <w:rPr>
          <w:rFonts w:ascii="仿宋" w:eastAsia="仿宋" w:hAnsi="仿宋" w:cs="仿宋"/>
          <w:b/>
          <w:bCs/>
          <w:sz w:val="32"/>
          <w:szCs w:val="32"/>
        </w:rPr>
      </w:pPr>
    </w:p>
    <w:p w:rsidR="00E63AC5" w:rsidRDefault="001B09F7">
      <w:pPr>
        <w:rPr>
          <w:rFonts w:ascii="仿宋" w:eastAsia="仿宋" w:hAnsi="仿宋" w:cs="仿宋"/>
          <w:b/>
          <w:bCs/>
          <w:sz w:val="32"/>
          <w:szCs w:val="32"/>
        </w:rPr>
      </w:pPr>
      <w:r>
        <w:rPr>
          <w:rFonts w:ascii="仿宋" w:eastAsia="仿宋" w:hAnsi="仿宋" w:cs="仿宋"/>
          <w:b/>
          <w:bCs/>
          <w:sz w:val="32"/>
          <w:szCs w:val="32"/>
        </w:rPr>
        <w:br w:type="page"/>
      </w:r>
    </w:p>
    <w:p w:rsidR="00E63AC5" w:rsidRDefault="001B09F7">
      <w:pPr>
        <w:rPr>
          <w:rFonts w:ascii="黑体" w:eastAsia="黑体" w:hAnsi="黑体"/>
          <w:b/>
          <w:sz w:val="32"/>
          <w:szCs w:val="32"/>
        </w:rPr>
      </w:pPr>
      <w:r>
        <w:rPr>
          <w:rFonts w:ascii="黑体" w:eastAsia="黑体" w:hAnsi="黑体" w:hint="eastAsia"/>
          <w:b/>
          <w:sz w:val="32"/>
          <w:szCs w:val="32"/>
        </w:rPr>
        <w:lastRenderedPageBreak/>
        <w:t>质疑函制作说明：</w:t>
      </w:r>
    </w:p>
    <w:p w:rsidR="00E63AC5" w:rsidRDefault="001B09F7">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E63AC5" w:rsidRDefault="001B09F7">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w:t>
      </w:r>
      <w:proofErr w:type="gramStart"/>
      <w:r>
        <w:rPr>
          <w:rFonts w:ascii="仿宋_GB2312" w:eastAsia="仿宋_GB2312" w:hint="eastAsia"/>
          <w:sz w:val="32"/>
          <w:szCs w:val="32"/>
        </w:rPr>
        <w:t>质疑函应按</w:t>
      </w:r>
      <w:proofErr w:type="gramEnd"/>
      <w:r>
        <w:rPr>
          <w:rFonts w:ascii="仿宋_GB2312" w:eastAsia="仿宋_GB2312" w:hint="eastAsia"/>
          <w:sz w:val="32"/>
          <w:szCs w:val="32"/>
        </w:rPr>
        <w:t>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E63AC5" w:rsidRDefault="001B09F7">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E63AC5" w:rsidRDefault="001B09F7">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E63AC5" w:rsidRDefault="001B09F7">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E63AC5" w:rsidRDefault="001B09F7">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本人签字；质疑供应商为法人或者其他组织的，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法定代表人、主要负责人，或者其授权代表签字或者盖章，并加盖公章。</w:t>
      </w:r>
    </w:p>
    <w:p w:rsidR="00E63AC5" w:rsidRDefault="001B09F7">
      <w:pPr>
        <w:rPr>
          <w:rFonts w:ascii="仿宋_GB2312" w:eastAsia="仿宋_GB2312"/>
          <w:sz w:val="32"/>
          <w:szCs w:val="32"/>
        </w:rPr>
      </w:pPr>
      <w:r>
        <w:rPr>
          <w:rFonts w:ascii="仿宋_GB2312" w:eastAsia="仿宋_GB2312" w:hint="eastAsia"/>
          <w:sz w:val="32"/>
          <w:szCs w:val="32"/>
        </w:rPr>
        <w:br w:type="page"/>
      </w:r>
    </w:p>
    <w:p w:rsidR="00E63AC5" w:rsidRDefault="001B09F7">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附件七：政府采购供应</w:t>
      </w:r>
      <w:proofErr w:type="gramStart"/>
      <w:r>
        <w:rPr>
          <w:rFonts w:asciiTheme="minorEastAsia" w:eastAsiaTheme="minorEastAsia" w:hAnsiTheme="minorEastAsia" w:cstheme="minorEastAsia" w:hint="eastAsia"/>
          <w:b/>
          <w:sz w:val="24"/>
        </w:rPr>
        <w:t>商投诉</w:t>
      </w:r>
      <w:proofErr w:type="gramEnd"/>
      <w:r>
        <w:rPr>
          <w:rFonts w:asciiTheme="minorEastAsia" w:eastAsiaTheme="minorEastAsia" w:hAnsiTheme="minorEastAsia" w:cstheme="minorEastAsia" w:hint="eastAsia"/>
          <w:b/>
          <w:sz w:val="24"/>
        </w:rPr>
        <w:t>范本</w:t>
      </w:r>
    </w:p>
    <w:p w:rsidR="00E63AC5" w:rsidRDefault="001B09F7">
      <w:pPr>
        <w:jc w:val="center"/>
        <w:rPr>
          <w:rFonts w:ascii="宋体" w:hAnsi="宋体"/>
          <w:b/>
          <w:sz w:val="44"/>
          <w:szCs w:val="44"/>
        </w:rPr>
      </w:pPr>
      <w:r>
        <w:rPr>
          <w:rFonts w:ascii="宋体" w:hAnsi="宋体" w:hint="eastAsia"/>
          <w:b/>
          <w:sz w:val="44"/>
          <w:szCs w:val="44"/>
        </w:rPr>
        <w:t>投诉书范本</w:t>
      </w:r>
    </w:p>
    <w:p w:rsidR="00E63AC5" w:rsidRDefault="001B09F7">
      <w:pPr>
        <w:rPr>
          <w:rFonts w:ascii="黑体" w:eastAsia="黑体" w:hAnsi="黑体"/>
          <w:sz w:val="32"/>
          <w:szCs w:val="32"/>
        </w:rPr>
      </w:pPr>
      <w:r>
        <w:rPr>
          <w:rFonts w:ascii="黑体" w:eastAsia="黑体" w:hAnsi="黑体" w:hint="eastAsia"/>
          <w:sz w:val="32"/>
          <w:szCs w:val="32"/>
        </w:rPr>
        <w:t>一、投诉相关主体基本情况</w:t>
      </w:r>
    </w:p>
    <w:p w:rsidR="00E63AC5" w:rsidRDefault="001B09F7">
      <w:pPr>
        <w:rPr>
          <w:rFonts w:ascii="仿宋_GB2312" w:eastAsia="仿宋_GB2312"/>
          <w:sz w:val="32"/>
          <w:szCs w:val="32"/>
          <w:u w:val="dotted"/>
        </w:rPr>
      </w:pPr>
      <w:r>
        <w:rPr>
          <w:rFonts w:ascii="仿宋_GB2312" w:eastAsia="仿宋_GB2312" w:hint="eastAsia"/>
          <w:sz w:val="32"/>
          <w:szCs w:val="32"/>
        </w:rPr>
        <w:t>投诉人：</w:t>
      </w:r>
      <w:r>
        <w:rPr>
          <w:rFonts w:ascii="仿宋_GB2312" w:eastAsia="仿宋_GB2312" w:hint="eastAsia"/>
          <w:sz w:val="32"/>
          <w:szCs w:val="32"/>
          <w:u w:val="dotted"/>
        </w:rPr>
        <w:t xml:space="preserve">                                               </w:t>
      </w:r>
    </w:p>
    <w:p w:rsidR="00E63AC5" w:rsidRDefault="001B09F7">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E63AC5" w:rsidRDefault="001B09F7">
      <w:pPr>
        <w:tabs>
          <w:tab w:val="left" w:pos="6510"/>
        </w:tabs>
        <w:jc w:val="left"/>
        <w:rPr>
          <w:rFonts w:ascii="仿宋_GB2312" w:eastAsia="仿宋_GB2312"/>
          <w:sz w:val="32"/>
          <w:szCs w:val="32"/>
        </w:rPr>
      </w:pPr>
      <w:r>
        <w:rPr>
          <w:rFonts w:ascii="仿宋_GB2312" w:eastAsia="仿宋_GB2312" w:hint="eastAsia"/>
          <w:sz w:val="32"/>
          <w:szCs w:val="32"/>
        </w:rPr>
        <w:t>法定代表人/主要负责人：</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E63AC5" w:rsidRDefault="001B09F7">
      <w:pPr>
        <w:tabs>
          <w:tab w:val="left" w:pos="6510"/>
        </w:tabs>
        <w:rPr>
          <w:rFonts w:ascii="仿宋_GB2312" w:eastAsia="仿宋_GB2312"/>
          <w:sz w:val="32"/>
          <w:szCs w:val="32"/>
          <w:u w:val="dotted"/>
        </w:rPr>
      </w:pPr>
      <w:r>
        <w:rPr>
          <w:rFonts w:ascii="仿宋_GB2312" w:eastAsia="仿宋_GB2312" w:hint="eastAsia"/>
          <w:sz w:val="32"/>
          <w:szCs w:val="32"/>
        </w:rPr>
        <w:t>联系电话：</w:t>
      </w:r>
      <w:r>
        <w:rPr>
          <w:rFonts w:ascii="仿宋_GB2312" w:eastAsia="仿宋_GB2312" w:hint="eastAsia"/>
          <w:sz w:val="32"/>
          <w:szCs w:val="32"/>
          <w:u w:val="dotted"/>
        </w:rPr>
        <w:t xml:space="preserve">                                             </w:t>
      </w:r>
    </w:p>
    <w:p w:rsidR="00E63AC5" w:rsidRDefault="001B09F7">
      <w:pPr>
        <w:rPr>
          <w:rFonts w:ascii="仿宋_GB2312" w:eastAsia="仿宋_GB2312"/>
          <w:sz w:val="32"/>
          <w:szCs w:val="32"/>
          <w:u w:val="dotted"/>
        </w:rPr>
      </w:pPr>
      <w:r>
        <w:rPr>
          <w:rFonts w:ascii="仿宋_GB2312" w:eastAsia="仿宋_GB2312" w:hint="eastAsia"/>
          <w:sz w:val="32"/>
          <w:szCs w:val="32"/>
        </w:rPr>
        <w:t>授权代表：</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p>
    <w:p w:rsidR="00E63AC5" w:rsidRDefault="001B09F7">
      <w:pPr>
        <w:rPr>
          <w:rFonts w:ascii="仿宋_GB2312" w:eastAsia="仿宋_GB2312"/>
          <w:sz w:val="32"/>
          <w:szCs w:val="32"/>
          <w:u w:val="dotted"/>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r>
        <w:rPr>
          <w:rFonts w:ascii="仿宋_GB2312" w:eastAsia="仿宋_GB2312" w:hint="eastAsia"/>
          <w:sz w:val="32"/>
          <w:szCs w:val="32"/>
          <w:u w:val="dotted"/>
        </w:rPr>
        <w:t xml:space="preserve">                   </w:t>
      </w:r>
    </w:p>
    <w:p w:rsidR="00E63AC5" w:rsidRDefault="001B09F7">
      <w:pPr>
        <w:rPr>
          <w:rFonts w:ascii="仿宋_GB2312" w:eastAsia="仿宋_GB2312"/>
          <w:sz w:val="32"/>
          <w:szCs w:val="32"/>
          <w:u w:val="single"/>
        </w:rPr>
      </w:pPr>
      <w:r>
        <w:rPr>
          <w:rFonts w:ascii="仿宋_GB2312" w:eastAsia="仿宋_GB2312" w:hint="eastAsia"/>
          <w:sz w:val="32"/>
          <w:szCs w:val="32"/>
        </w:rPr>
        <w:t>被投诉人1：</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E63AC5" w:rsidRDefault="001B09F7">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E63AC5" w:rsidRDefault="001B09F7">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E63AC5" w:rsidRDefault="001B09F7">
      <w:pPr>
        <w:rPr>
          <w:rFonts w:ascii="仿宋_GB2312" w:eastAsia="仿宋_GB2312"/>
          <w:sz w:val="32"/>
          <w:szCs w:val="32"/>
        </w:rPr>
      </w:pPr>
      <w:r>
        <w:rPr>
          <w:rFonts w:ascii="仿宋_GB2312" w:eastAsia="仿宋_GB2312" w:hint="eastAsia"/>
          <w:sz w:val="32"/>
          <w:szCs w:val="32"/>
        </w:rPr>
        <w:t>被投诉人2</w:t>
      </w:r>
    </w:p>
    <w:p w:rsidR="00E63AC5" w:rsidRDefault="001B09F7">
      <w:pPr>
        <w:rPr>
          <w:rFonts w:ascii="仿宋_GB2312" w:eastAsia="仿宋_GB2312"/>
          <w:sz w:val="32"/>
          <w:szCs w:val="32"/>
          <w:u w:val="dotted"/>
        </w:rPr>
      </w:pPr>
      <w:r>
        <w:rPr>
          <w:rFonts w:ascii="仿宋_GB2312" w:eastAsia="仿宋_GB2312" w:hint="eastAsia"/>
          <w:sz w:val="32"/>
          <w:szCs w:val="32"/>
        </w:rPr>
        <w:t>……</w:t>
      </w:r>
    </w:p>
    <w:p w:rsidR="00E63AC5" w:rsidRDefault="001B09F7">
      <w:pPr>
        <w:rPr>
          <w:rFonts w:ascii="仿宋_GB2312" w:eastAsia="仿宋_GB2312"/>
          <w:sz w:val="32"/>
          <w:szCs w:val="32"/>
          <w:u w:val="single"/>
        </w:rPr>
      </w:pPr>
      <w:r>
        <w:rPr>
          <w:rFonts w:ascii="仿宋_GB2312" w:eastAsia="仿宋_GB2312" w:hint="eastAsia"/>
          <w:sz w:val="32"/>
          <w:szCs w:val="32"/>
        </w:rPr>
        <w:t>相关供应商：</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E63AC5" w:rsidRDefault="001B09F7">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E63AC5" w:rsidRDefault="001B09F7">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E63AC5" w:rsidRDefault="001B09F7">
      <w:pPr>
        <w:rPr>
          <w:rFonts w:ascii="黑体" w:eastAsia="黑体" w:hAnsi="黑体"/>
          <w:sz w:val="32"/>
          <w:szCs w:val="32"/>
        </w:rPr>
      </w:pPr>
      <w:r>
        <w:rPr>
          <w:rFonts w:ascii="黑体" w:eastAsia="黑体" w:hAnsi="黑体" w:hint="eastAsia"/>
          <w:sz w:val="32"/>
          <w:szCs w:val="32"/>
        </w:rPr>
        <w:t>二、投诉项目基本情况</w:t>
      </w:r>
    </w:p>
    <w:p w:rsidR="00E63AC5" w:rsidRDefault="001B09F7">
      <w:pPr>
        <w:rPr>
          <w:rFonts w:ascii="仿宋_GB2312" w:eastAsia="仿宋_GB2312"/>
          <w:sz w:val="32"/>
          <w:szCs w:val="32"/>
          <w:u w:val="dotted"/>
        </w:rPr>
      </w:pPr>
      <w:r>
        <w:rPr>
          <w:rFonts w:ascii="仿宋_GB2312" w:eastAsia="仿宋_GB2312" w:hint="eastAsia"/>
          <w:sz w:val="32"/>
          <w:szCs w:val="32"/>
        </w:rPr>
        <w:t>采购项目名称：</w:t>
      </w:r>
      <w:r>
        <w:rPr>
          <w:rFonts w:ascii="仿宋_GB2312" w:eastAsia="仿宋_GB2312" w:hint="eastAsia"/>
          <w:sz w:val="32"/>
          <w:szCs w:val="32"/>
          <w:u w:val="dotted"/>
        </w:rPr>
        <w:t xml:space="preserve">                                        </w:t>
      </w:r>
    </w:p>
    <w:p w:rsidR="00E63AC5" w:rsidRDefault="001B09F7">
      <w:pPr>
        <w:rPr>
          <w:rFonts w:ascii="仿宋_GB2312" w:eastAsia="仿宋_GB2312"/>
          <w:sz w:val="32"/>
          <w:szCs w:val="32"/>
          <w:u w:val="single"/>
        </w:rPr>
      </w:pPr>
      <w:r>
        <w:rPr>
          <w:rFonts w:ascii="仿宋_GB2312" w:eastAsia="仿宋_GB2312" w:hint="eastAsia"/>
          <w:sz w:val="32"/>
          <w:szCs w:val="32"/>
        </w:rPr>
        <w:t>采购项目编号：</w:t>
      </w:r>
      <w:r>
        <w:rPr>
          <w:rFonts w:ascii="仿宋_GB2312" w:eastAsia="仿宋_GB2312" w:hint="eastAsia"/>
          <w:sz w:val="32"/>
          <w:szCs w:val="32"/>
          <w:u w:val="dotted"/>
        </w:rPr>
        <w:t xml:space="preserve">                 </w:t>
      </w:r>
      <w:r>
        <w:rPr>
          <w:rFonts w:ascii="仿宋_GB2312" w:eastAsia="仿宋_GB2312" w:hint="eastAsia"/>
          <w:sz w:val="32"/>
          <w:szCs w:val="32"/>
        </w:rPr>
        <w:t>包号：</w:t>
      </w:r>
      <w:r>
        <w:rPr>
          <w:rFonts w:ascii="仿宋_GB2312" w:eastAsia="仿宋_GB2312" w:hint="eastAsia"/>
          <w:sz w:val="32"/>
          <w:szCs w:val="32"/>
          <w:u w:val="dotted"/>
        </w:rPr>
        <w:t xml:space="preserve">              </w:t>
      </w:r>
    </w:p>
    <w:p w:rsidR="00E63AC5" w:rsidRDefault="001B09F7">
      <w:pPr>
        <w:rPr>
          <w:rFonts w:ascii="仿宋_GB2312" w:eastAsia="仿宋_GB2312"/>
          <w:sz w:val="32"/>
          <w:szCs w:val="32"/>
        </w:rPr>
      </w:pPr>
      <w:r>
        <w:rPr>
          <w:rFonts w:ascii="仿宋_GB2312" w:eastAsia="仿宋_GB2312" w:hint="eastAsia"/>
          <w:sz w:val="32"/>
          <w:szCs w:val="32"/>
        </w:rPr>
        <w:t>采购人名称：</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E63AC5" w:rsidRDefault="001B09F7">
      <w:pPr>
        <w:rPr>
          <w:rFonts w:ascii="仿宋_GB2312" w:eastAsia="仿宋_GB2312"/>
          <w:sz w:val="32"/>
          <w:szCs w:val="32"/>
          <w:u w:val="single"/>
        </w:rPr>
      </w:pPr>
      <w:r>
        <w:rPr>
          <w:rFonts w:ascii="仿宋_GB2312" w:eastAsia="仿宋_GB2312" w:hint="eastAsia"/>
          <w:sz w:val="32"/>
          <w:szCs w:val="32"/>
        </w:rPr>
        <w:t>代理机构名称：</w:t>
      </w:r>
      <w:r>
        <w:rPr>
          <w:rFonts w:ascii="仿宋_GB2312" w:eastAsia="仿宋_GB2312" w:hint="eastAsia"/>
          <w:sz w:val="32"/>
          <w:szCs w:val="32"/>
          <w:u w:val="dotted"/>
        </w:rPr>
        <w:t xml:space="preserve">                                         </w:t>
      </w:r>
    </w:p>
    <w:p w:rsidR="00E63AC5" w:rsidRDefault="001B09F7">
      <w:pPr>
        <w:rPr>
          <w:rFonts w:ascii="仿宋_GB2312" w:eastAsia="仿宋_GB2312"/>
          <w:sz w:val="32"/>
          <w:szCs w:val="32"/>
          <w:u w:val="dotted"/>
        </w:rPr>
      </w:pPr>
      <w:r>
        <w:rPr>
          <w:rFonts w:ascii="仿宋_GB2312" w:eastAsia="仿宋_GB2312" w:hint="eastAsia"/>
          <w:sz w:val="32"/>
          <w:szCs w:val="32"/>
        </w:rPr>
        <w:lastRenderedPageBreak/>
        <w:t>采购文件公告: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rsidR="00E63AC5" w:rsidRDefault="001B09F7">
      <w:pPr>
        <w:rPr>
          <w:rFonts w:ascii="仿宋_GB2312" w:eastAsia="仿宋_GB2312"/>
          <w:sz w:val="32"/>
          <w:szCs w:val="32"/>
          <w:u w:val="single"/>
        </w:rPr>
      </w:pPr>
      <w:r>
        <w:rPr>
          <w:rFonts w:ascii="仿宋_GB2312" w:eastAsia="仿宋_GB2312" w:hint="eastAsia"/>
          <w:sz w:val="32"/>
          <w:szCs w:val="32"/>
        </w:rPr>
        <w:t>采购结果公告: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rsidR="00E63AC5" w:rsidRDefault="001B09F7">
      <w:pPr>
        <w:rPr>
          <w:rFonts w:ascii="黑体" w:eastAsia="黑体" w:hAnsi="黑体"/>
          <w:sz w:val="32"/>
          <w:szCs w:val="32"/>
        </w:rPr>
      </w:pPr>
      <w:r>
        <w:rPr>
          <w:rFonts w:ascii="黑体" w:eastAsia="黑体" w:hAnsi="黑体" w:hint="eastAsia"/>
          <w:sz w:val="32"/>
          <w:szCs w:val="32"/>
        </w:rPr>
        <w:t>三、质疑基本情况</w:t>
      </w:r>
    </w:p>
    <w:p w:rsidR="00E63AC5" w:rsidRDefault="001B09F7">
      <w:pPr>
        <w:ind w:firstLineChars="200" w:firstLine="640"/>
        <w:rPr>
          <w:rFonts w:ascii="仿宋_GB2312" w:eastAsia="仿宋_GB2312"/>
          <w:sz w:val="32"/>
          <w:szCs w:val="32"/>
          <w:u w:val="dotted"/>
        </w:rPr>
      </w:pPr>
      <w:r>
        <w:rPr>
          <w:rFonts w:ascii="仿宋_GB2312" w:eastAsia="仿宋_GB2312" w:hint="eastAsia"/>
          <w:sz w:val="32"/>
          <w:szCs w:val="32"/>
        </w:rPr>
        <w:t>投诉人于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日,向</w:t>
      </w:r>
      <w:r>
        <w:rPr>
          <w:rFonts w:ascii="仿宋_GB2312" w:eastAsia="仿宋_GB2312" w:hint="eastAsia"/>
          <w:sz w:val="32"/>
          <w:szCs w:val="32"/>
          <w:u w:val="dotted"/>
        </w:rPr>
        <w:t xml:space="preserve">                   </w:t>
      </w:r>
      <w:r>
        <w:rPr>
          <w:rFonts w:ascii="仿宋_GB2312" w:eastAsia="仿宋_GB2312" w:hint="eastAsia"/>
          <w:sz w:val="32"/>
          <w:szCs w:val="32"/>
        </w:rPr>
        <w:t>提出质疑，质疑事项为：</w:t>
      </w:r>
      <w:r>
        <w:rPr>
          <w:rFonts w:ascii="仿宋_GB2312" w:eastAsia="仿宋_GB2312" w:hint="eastAsia"/>
          <w:sz w:val="32"/>
          <w:szCs w:val="32"/>
          <w:u w:val="dotted"/>
        </w:rPr>
        <w:t xml:space="preserve">                                </w:t>
      </w:r>
    </w:p>
    <w:p w:rsidR="00E63AC5" w:rsidRDefault="001B09F7">
      <w:pPr>
        <w:rPr>
          <w:rFonts w:ascii="仿宋_GB2312" w:eastAsia="仿宋_GB2312"/>
          <w:sz w:val="32"/>
          <w:szCs w:val="32"/>
          <w:u w:val="dotted"/>
        </w:rPr>
      </w:pPr>
      <w:r>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E63AC5" w:rsidRDefault="001B09F7">
      <w:pPr>
        <w:ind w:firstLineChars="150" w:firstLine="480"/>
        <w:rPr>
          <w:rFonts w:ascii="仿宋_GB2312" w:eastAsia="仿宋_GB2312"/>
          <w:sz w:val="32"/>
          <w:szCs w:val="32"/>
        </w:rPr>
      </w:pPr>
      <w:r>
        <w:rPr>
          <w:rFonts w:ascii="仿宋_GB2312" w:eastAsia="仿宋_GB2312" w:hint="eastAsia"/>
          <w:sz w:val="32"/>
          <w:szCs w:val="32"/>
          <w:u w:val="dotted"/>
        </w:rPr>
        <w:t>采购人/代理机构</w:t>
      </w:r>
      <w:r>
        <w:rPr>
          <w:rFonts w:ascii="仿宋_GB2312" w:eastAsia="仿宋_GB2312" w:hint="eastAsia"/>
          <w:sz w:val="32"/>
          <w:szCs w:val="32"/>
        </w:rPr>
        <w:t>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日,就质疑事项</w:t>
      </w:r>
      <w:proofErr w:type="gramStart"/>
      <w:r>
        <w:rPr>
          <w:rFonts w:ascii="仿宋_GB2312" w:eastAsia="仿宋_GB2312" w:hint="eastAsia"/>
          <w:sz w:val="32"/>
          <w:szCs w:val="32"/>
        </w:rPr>
        <w:t>作出</w:t>
      </w:r>
      <w:proofErr w:type="gramEnd"/>
      <w:r>
        <w:rPr>
          <w:rFonts w:ascii="仿宋_GB2312" w:eastAsia="仿宋_GB2312" w:hint="eastAsia"/>
          <w:sz w:val="32"/>
          <w:szCs w:val="32"/>
        </w:rPr>
        <w:t>了答复/没有在法定期限内</w:t>
      </w:r>
      <w:proofErr w:type="gramStart"/>
      <w:r>
        <w:rPr>
          <w:rFonts w:ascii="仿宋_GB2312" w:eastAsia="仿宋_GB2312" w:hint="eastAsia"/>
          <w:sz w:val="32"/>
          <w:szCs w:val="32"/>
        </w:rPr>
        <w:t>作出</w:t>
      </w:r>
      <w:proofErr w:type="gramEnd"/>
      <w:r>
        <w:rPr>
          <w:rFonts w:ascii="仿宋_GB2312" w:eastAsia="仿宋_GB2312" w:hint="eastAsia"/>
          <w:sz w:val="32"/>
          <w:szCs w:val="32"/>
        </w:rPr>
        <w:t>答复。</w:t>
      </w:r>
    </w:p>
    <w:p w:rsidR="00E63AC5" w:rsidRDefault="001B09F7">
      <w:pPr>
        <w:rPr>
          <w:rFonts w:ascii="黑体" w:eastAsia="黑体" w:hAnsi="黑体"/>
          <w:sz w:val="32"/>
          <w:szCs w:val="32"/>
        </w:rPr>
      </w:pPr>
      <w:r>
        <w:rPr>
          <w:rFonts w:ascii="黑体" w:eastAsia="黑体" w:hAnsi="黑体" w:hint="eastAsia"/>
          <w:sz w:val="32"/>
          <w:szCs w:val="32"/>
        </w:rPr>
        <w:t>四、投诉事项具体内容</w:t>
      </w:r>
    </w:p>
    <w:p w:rsidR="00E63AC5" w:rsidRDefault="001B09F7">
      <w:pPr>
        <w:rPr>
          <w:rFonts w:ascii="仿宋_GB2312" w:eastAsia="仿宋_GB2312"/>
          <w:sz w:val="32"/>
          <w:szCs w:val="32"/>
          <w:u w:val="single"/>
        </w:rPr>
      </w:pPr>
      <w:r>
        <w:rPr>
          <w:rFonts w:ascii="仿宋_GB2312" w:eastAsia="仿宋_GB2312" w:hint="eastAsia"/>
          <w:sz w:val="32"/>
          <w:szCs w:val="32"/>
        </w:rPr>
        <w:t>投诉事项 1：</w:t>
      </w:r>
      <w:r>
        <w:rPr>
          <w:rFonts w:ascii="仿宋_GB2312" w:eastAsia="仿宋_GB2312" w:hint="eastAsia"/>
          <w:sz w:val="32"/>
          <w:szCs w:val="32"/>
          <w:u w:val="dotted"/>
        </w:rPr>
        <w:t xml:space="preserve">                                       </w:t>
      </w:r>
    </w:p>
    <w:p w:rsidR="00E63AC5" w:rsidRDefault="001B09F7">
      <w:pPr>
        <w:rPr>
          <w:rFonts w:ascii="仿宋_GB2312" w:eastAsia="仿宋_GB2312"/>
          <w:sz w:val="32"/>
          <w:szCs w:val="32"/>
        </w:rPr>
      </w:pPr>
      <w:r>
        <w:rPr>
          <w:rFonts w:ascii="仿宋_GB2312" w:eastAsia="仿宋_GB2312" w:hint="eastAsia"/>
          <w:sz w:val="32"/>
          <w:szCs w:val="32"/>
        </w:rPr>
        <w:t>事实依据：</w:t>
      </w:r>
      <w:r>
        <w:rPr>
          <w:rFonts w:ascii="仿宋_GB2312" w:eastAsia="仿宋_GB2312" w:hint="eastAsia"/>
          <w:sz w:val="32"/>
          <w:szCs w:val="32"/>
          <w:u w:val="dotted"/>
        </w:rPr>
        <w:t xml:space="preserve">                                         </w:t>
      </w:r>
    </w:p>
    <w:p w:rsidR="00E63AC5" w:rsidRDefault="001B09F7">
      <w:pPr>
        <w:rPr>
          <w:rFonts w:ascii="仿宋_GB2312" w:eastAsia="仿宋_GB2312"/>
          <w:sz w:val="32"/>
          <w:szCs w:val="32"/>
          <w:u w:val="dotted"/>
        </w:rPr>
      </w:pPr>
      <w:r>
        <w:rPr>
          <w:rFonts w:ascii="仿宋_GB2312" w:eastAsia="仿宋_GB2312" w:hint="eastAsia"/>
          <w:sz w:val="32"/>
          <w:szCs w:val="32"/>
          <w:u w:val="dotted"/>
        </w:rPr>
        <w:t xml:space="preserve">                                                      </w:t>
      </w:r>
    </w:p>
    <w:p w:rsidR="00E63AC5" w:rsidRDefault="001B09F7">
      <w:pPr>
        <w:rPr>
          <w:rFonts w:ascii="仿宋_GB2312" w:eastAsia="仿宋_GB2312"/>
          <w:sz w:val="32"/>
          <w:szCs w:val="32"/>
          <w:u w:val="single"/>
        </w:rPr>
      </w:pPr>
      <w:r>
        <w:rPr>
          <w:rFonts w:ascii="仿宋_GB2312" w:eastAsia="仿宋_GB2312" w:hint="eastAsia"/>
          <w:sz w:val="32"/>
          <w:szCs w:val="32"/>
        </w:rPr>
        <w:t>法律依据：</w:t>
      </w:r>
      <w:r>
        <w:rPr>
          <w:rFonts w:ascii="仿宋_GB2312" w:eastAsia="仿宋_GB2312" w:hint="eastAsia"/>
          <w:sz w:val="32"/>
          <w:szCs w:val="32"/>
          <w:u w:val="dotted"/>
        </w:rPr>
        <w:t xml:space="preserve">                                          </w:t>
      </w:r>
    </w:p>
    <w:p w:rsidR="00E63AC5" w:rsidRDefault="001B09F7">
      <w:pPr>
        <w:rPr>
          <w:rFonts w:ascii="仿宋_GB2312" w:eastAsia="仿宋_GB2312"/>
          <w:sz w:val="32"/>
          <w:szCs w:val="32"/>
          <w:u w:val="dotted"/>
        </w:rPr>
      </w:pPr>
      <w:r>
        <w:rPr>
          <w:rFonts w:ascii="仿宋_GB2312" w:eastAsia="仿宋_GB2312" w:hint="eastAsia"/>
          <w:sz w:val="32"/>
          <w:szCs w:val="32"/>
          <w:u w:val="dotted"/>
        </w:rPr>
        <w:t xml:space="preserve">                                                      </w:t>
      </w:r>
    </w:p>
    <w:p w:rsidR="00E63AC5" w:rsidRDefault="001B09F7">
      <w:pPr>
        <w:rPr>
          <w:rFonts w:ascii="仿宋_GB2312" w:eastAsia="仿宋_GB2312"/>
          <w:sz w:val="32"/>
          <w:szCs w:val="32"/>
        </w:rPr>
      </w:pPr>
      <w:r>
        <w:rPr>
          <w:rFonts w:ascii="仿宋_GB2312" w:eastAsia="仿宋_GB2312" w:hint="eastAsia"/>
          <w:sz w:val="32"/>
          <w:szCs w:val="32"/>
        </w:rPr>
        <w:t>投诉事项2</w:t>
      </w:r>
    </w:p>
    <w:p w:rsidR="00E63AC5" w:rsidRDefault="001B09F7">
      <w:pPr>
        <w:rPr>
          <w:rFonts w:ascii="仿宋_GB2312" w:eastAsia="仿宋_GB2312"/>
          <w:sz w:val="32"/>
          <w:szCs w:val="32"/>
          <w:u w:val="dotted"/>
        </w:rPr>
      </w:pPr>
      <w:r>
        <w:rPr>
          <w:rFonts w:ascii="仿宋_GB2312" w:eastAsia="仿宋_GB2312" w:hint="eastAsia"/>
          <w:sz w:val="32"/>
          <w:szCs w:val="32"/>
        </w:rPr>
        <w:t>……</w:t>
      </w:r>
    </w:p>
    <w:p w:rsidR="00E63AC5" w:rsidRDefault="001B09F7">
      <w:pPr>
        <w:rPr>
          <w:rFonts w:ascii="黑体" w:eastAsia="黑体" w:hAnsi="黑体"/>
          <w:sz w:val="32"/>
          <w:szCs w:val="32"/>
        </w:rPr>
      </w:pPr>
      <w:r>
        <w:rPr>
          <w:rFonts w:ascii="黑体" w:eastAsia="黑体" w:hAnsi="黑体" w:hint="eastAsia"/>
          <w:sz w:val="32"/>
          <w:szCs w:val="32"/>
        </w:rPr>
        <w:t>五、与投诉事项相关的投诉请求</w:t>
      </w:r>
    </w:p>
    <w:p w:rsidR="00E63AC5" w:rsidRDefault="001B09F7">
      <w:pPr>
        <w:rPr>
          <w:rFonts w:ascii="仿宋_GB2312" w:eastAsia="仿宋_GB2312"/>
          <w:sz w:val="32"/>
          <w:szCs w:val="32"/>
        </w:rPr>
      </w:pPr>
      <w:r>
        <w:rPr>
          <w:rFonts w:ascii="仿宋_GB2312" w:eastAsia="仿宋_GB2312" w:hint="eastAsia"/>
          <w:sz w:val="32"/>
          <w:szCs w:val="32"/>
        </w:rPr>
        <w:t>请求：</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E63AC5" w:rsidRDefault="001B09F7">
      <w:pPr>
        <w:rPr>
          <w:rFonts w:ascii="仿宋_GB2312" w:eastAsia="仿宋_GB2312"/>
          <w:sz w:val="32"/>
          <w:szCs w:val="32"/>
          <w:u w:val="single"/>
        </w:rPr>
      </w:pPr>
      <w:r>
        <w:rPr>
          <w:rFonts w:ascii="仿宋_GB2312" w:eastAsia="仿宋_GB2312" w:hint="eastAsia"/>
          <w:sz w:val="32"/>
          <w:szCs w:val="32"/>
        </w:rPr>
        <w:t xml:space="preserve">                                                                                                    </w:t>
      </w:r>
    </w:p>
    <w:p w:rsidR="00E63AC5" w:rsidRDefault="001B09F7">
      <w:pPr>
        <w:rPr>
          <w:rFonts w:ascii="仿宋_GB2312" w:eastAsia="仿宋_GB2312"/>
          <w:sz w:val="32"/>
          <w:szCs w:val="32"/>
        </w:rPr>
      </w:pPr>
      <w:r>
        <w:rPr>
          <w:rFonts w:ascii="仿宋_GB2312" w:eastAsia="仿宋_GB2312" w:hint="eastAsia"/>
          <w:sz w:val="32"/>
          <w:szCs w:val="32"/>
        </w:rPr>
        <w:t xml:space="preserve">签字(签章)：                   公章：                      </w:t>
      </w:r>
    </w:p>
    <w:p w:rsidR="00E63AC5" w:rsidRDefault="001B09F7">
      <w:pPr>
        <w:rPr>
          <w:rFonts w:ascii="仿宋_GB2312" w:eastAsia="仿宋_GB2312"/>
          <w:sz w:val="32"/>
          <w:szCs w:val="32"/>
        </w:rPr>
      </w:pPr>
      <w:r>
        <w:rPr>
          <w:rFonts w:ascii="仿宋_GB2312" w:eastAsia="仿宋_GB2312" w:hint="eastAsia"/>
          <w:sz w:val="32"/>
          <w:szCs w:val="32"/>
        </w:rPr>
        <w:t xml:space="preserve">日期：    </w:t>
      </w:r>
    </w:p>
    <w:p w:rsidR="00E63AC5" w:rsidRDefault="00E63AC5">
      <w:pPr>
        <w:rPr>
          <w:rFonts w:ascii="黑体" w:eastAsia="黑体" w:hAnsi="黑体"/>
          <w:b/>
          <w:sz w:val="32"/>
          <w:szCs w:val="32"/>
        </w:rPr>
      </w:pPr>
    </w:p>
    <w:p w:rsidR="00E63AC5" w:rsidRDefault="001B09F7">
      <w:pPr>
        <w:rPr>
          <w:rFonts w:ascii="黑体" w:eastAsia="黑体" w:hAnsi="黑体"/>
          <w:b/>
          <w:sz w:val="32"/>
          <w:szCs w:val="32"/>
        </w:rPr>
      </w:pPr>
      <w:r>
        <w:rPr>
          <w:rFonts w:ascii="黑体" w:eastAsia="黑体" w:hAnsi="黑体" w:hint="eastAsia"/>
          <w:b/>
          <w:sz w:val="32"/>
          <w:szCs w:val="32"/>
        </w:rPr>
        <w:lastRenderedPageBreak/>
        <w:br w:type="page"/>
      </w:r>
    </w:p>
    <w:p w:rsidR="00E63AC5" w:rsidRDefault="001B09F7">
      <w:pPr>
        <w:widowControl/>
        <w:rPr>
          <w:rFonts w:ascii="仿宋_GB2312" w:eastAsia="仿宋_GB2312"/>
          <w:b/>
          <w:bCs/>
          <w:sz w:val="32"/>
          <w:szCs w:val="32"/>
        </w:rPr>
      </w:pPr>
      <w:r>
        <w:rPr>
          <w:rFonts w:ascii="仿宋_GB2312" w:eastAsia="仿宋_GB2312" w:hint="eastAsia"/>
          <w:b/>
          <w:bCs/>
          <w:sz w:val="32"/>
          <w:szCs w:val="32"/>
        </w:rPr>
        <w:lastRenderedPageBreak/>
        <w:t>投诉</w:t>
      </w:r>
      <w:proofErr w:type="gramStart"/>
      <w:r>
        <w:rPr>
          <w:rFonts w:ascii="仿宋_GB2312" w:eastAsia="仿宋_GB2312" w:hint="eastAsia"/>
          <w:b/>
          <w:bCs/>
          <w:sz w:val="32"/>
          <w:szCs w:val="32"/>
        </w:rPr>
        <w:t>书制作</w:t>
      </w:r>
      <w:proofErr w:type="gramEnd"/>
      <w:r>
        <w:rPr>
          <w:rFonts w:ascii="仿宋_GB2312" w:eastAsia="仿宋_GB2312" w:hint="eastAsia"/>
          <w:b/>
          <w:bCs/>
          <w:sz w:val="32"/>
          <w:szCs w:val="32"/>
        </w:rPr>
        <w:t>说明：</w:t>
      </w:r>
    </w:p>
    <w:p w:rsidR="00E63AC5" w:rsidRDefault="001B09F7">
      <w:pPr>
        <w:widowControl/>
        <w:ind w:firstLineChars="200" w:firstLine="640"/>
        <w:rPr>
          <w:rFonts w:ascii="仿宋_GB2312" w:eastAsia="仿宋_GB2312" w:hAnsi="宋体" w:cs="宋体"/>
          <w:kern w:val="0"/>
          <w:sz w:val="32"/>
          <w:szCs w:val="32"/>
        </w:rPr>
      </w:pPr>
      <w:r>
        <w:rPr>
          <w:rFonts w:ascii="仿宋_GB2312" w:eastAsia="仿宋_GB2312" w:hint="eastAsia"/>
          <w:sz w:val="32"/>
          <w:szCs w:val="32"/>
        </w:rPr>
        <w:t>1.投诉人提起投诉时，应当提交投诉书和必要的证明材料，并按照被投诉人和与投诉事项有关的供应商数量提供投诉书副本。</w:t>
      </w:r>
    </w:p>
    <w:p w:rsidR="00E63AC5" w:rsidRDefault="001B09F7">
      <w:pPr>
        <w:widowControl/>
        <w:ind w:firstLineChars="200" w:firstLine="640"/>
        <w:jc w:val="left"/>
        <w:rPr>
          <w:rFonts w:ascii="仿宋_GB2312" w:eastAsia="仿宋_GB2312" w:hAnsi="宋体" w:cs="宋体"/>
          <w:kern w:val="0"/>
          <w:sz w:val="32"/>
          <w:szCs w:val="32"/>
        </w:rPr>
      </w:pPr>
      <w:r>
        <w:rPr>
          <w:rFonts w:ascii="仿宋_GB2312" w:eastAsia="仿宋_GB2312" w:hint="eastAsia"/>
          <w:sz w:val="32"/>
          <w:szCs w:val="32"/>
        </w:rPr>
        <w:t>2.投诉人若委托代理人进行投诉的，投诉书应按照要求列明“授权代表”的有关内容，并在附件中提交由</w:t>
      </w:r>
      <w:r>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rsidR="00E63AC5" w:rsidRDefault="001B09F7">
      <w:pPr>
        <w:widowControl/>
        <w:ind w:firstLineChars="200" w:firstLine="640"/>
        <w:jc w:val="left"/>
        <w:rPr>
          <w:rFonts w:ascii="仿宋_GB2312" w:eastAsia="仿宋_GB2312"/>
          <w:sz w:val="32"/>
          <w:szCs w:val="32"/>
        </w:rPr>
      </w:pPr>
      <w:r>
        <w:rPr>
          <w:rFonts w:ascii="仿宋_GB2312" w:eastAsia="仿宋_GB2312" w:hint="eastAsia"/>
          <w:sz w:val="32"/>
          <w:szCs w:val="32"/>
        </w:rPr>
        <w:t>3.投诉人若对项目的某一分包进行投诉，投诉书应列明具体分包号。</w:t>
      </w:r>
    </w:p>
    <w:p w:rsidR="00E63AC5" w:rsidRDefault="001B09F7">
      <w:pPr>
        <w:widowControl/>
        <w:ind w:firstLineChars="200" w:firstLine="640"/>
        <w:jc w:val="left"/>
        <w:rPr>
          <w:rFonts w:ascii="仿宋_GB2312" w:eastAsia="仿宋_GB2312"/>
          <w:sz w:val="32"/>
          <w:szCs w:val="32"/>
        </w:rPr>
      </w:pPr>
      <w:r>
        <w:rPr>
          <w:rFonts w:ascii="仿宋_GB2312" w:eastAsia="仿宋_GB2312" w:hint="eastAsia"/>
          <w:sz w:val="32"/>
          <w:szCs w:val="32"/>
        </w:rPr>
        <w:t>4.投诉书应简要列明质疑事项，质疑函、质疑答复等作为附件材料提供。</w:t>
      </w:r>
    </w:p>
    <w:p w:rsidR="00E63AC5" w:rsidRDefault="001B09F7">
      <w:pPr>
        <w:widowControl/>
        <w:ind w:firstLineChars="200" w:firstLine="640"/>
        <w:jc w:val="left"/>
        <w:rPr>
          <w:rFonts w:ascii="仿宋_GB2312" w:eastAsia="仿宋_GB2312"/>
          <w:sz w:val="32"/>
          <w:szCs w:val="32"/>
        </w:rPr>
      </w:pPr>
      <w:r>
        <w:rPr>
          <w:rFonts w:ascii="仿宋_GB2312" w:eastAsia="仿宋_GB2312" w:hint="eastAsia"/>
          <w:sz w:val="32"/>
          <w:szCs w:val="32"/>
        </w:rPr>
        <w:t>5.投诉书的投诉事项应具体、明确，并有必要的事实依据和法律依据。</w:t>
      </w:r>
    </w:p>
    <w:p w:rsidR="00E63AC5" w:rsidRDefault="001B09F7">
      <w:pPr>
        <w:widowControl/>
        <w:ind w:firstLineChars="200" w:firstLine="640"/>
        <w:jc w:val="left"/>
        <w:rPr>
          <w:rFonts w:ascii="仿宋_GB2312" w:eastAsia="仿宋_GB2312"/>
          <w:sz w:val="32"/>
          <w:szCs w:val="32"/>
        </w:rPr>
      </w:pPr>
      <w:r>
        <w:rPr>
          <w:rFonts w:ascii="仿宋_GB2312" w:eastAsia="仿宋_GB2312" w:hint="eastAsia"/>
          <w:sz w:val="32"/>
          <w:szCs w:val="32"/>
        </w:rPr>
        <w:t>6.投诉书的投诉请求应与投诉事项相关。</w:t>
      </w:r>
    </w:p>
    <w:p w:rsidR="00E63AC5" w:rsidRDefault="001B09F7">
      <w:pPr>
        <w:widowControl/>
        <w:ind w:firstLineChars="200" w:firstLine="640"/>
        <w:jc w:val="left"/>
        <w:rPr>
          <w:rFonts w:ascii="仿宋_GB2312" w:eastAsia="仿宋_GB2312"/>
          <w:b/>
          <w:sz w:val="30"/>
          <w:szCs w:val="30"/>
        </w:rPr>
      </w:pPr>
      <w:r>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r>
        <w:rPr>
          <w:rFonts w:ascii="仿宋_GB2312" w:eastAsia="仿宋_GB2312" w:hint="eastAsia"/>
          <w:sz w:val="30"/>
          <w:szCs w:val="30"/>
        </w:rPr>
        <w:t xml:space="preserve">   </w:t>
      </w:r>
      <w:r>
        <w:rPr>
          <w:rFonts w:ascii="仿宋_GB2312" w:eastAsia="仿宋_GB2312" w:hint="eastAsia"/>
          <w:b/>
          <w:sz w:val="30"/>
          <w:szCs w:val="30"/>
        </w:rPr>
        <w:t xml:space="preserve"> </w:t>
      </w:r>
    </w:p>
    <w:sectPr w:rsidR="00E63AC5" w:rsidSect="001E13B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DA2" w:rsidRDefault="00BD5DA2">
      <w:r>
        <w:separator/>
      </w:r>
    </w:p>
  </w:endnote>
  <w:endnote w:type="continuationSeparator" w:id="0">
    <w:p w:rsidR="00BD5DA2" w:rsidRDefault="00BD5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DA2" w:rsidRDefault="00BD5DA2">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rsidR="00BD5DA2" w:rsidRDefault="00BD5DA2">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DA2" w:rsidRDefault="00BD5DA2">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F2011D" w:rsidRPr="00F2011D">
      <w:rPr>
        <w:rFonts w:ascii="宋体" w:hAnsi="宋体"/>
        <w:noProof/>
        <w:sz w:val="28"/>
        <w:szCs w:val="28"/>
        <w:lang w:val="zh-CN"/>
      </w:rPr>
      <w:t>8</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DA2" w:rsidRDefault="00BD5DA2">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DA2" w:rsidRDefault="00BD5DA2">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F2011D" w:rsidRPr="00F2011D">
      <w:rPr>
        <w:rFonts w:ascii="宋体" w:hAnsi="宋体"/>
        <w:noProof/>
        <w:sz w:val="28"/>
        <w:szCs w:val="28"/>
        <w:lang w:val="zh-CN"/>
      </w:rPr>
      <w:t>113</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DA2" w:rsidRDefault="00BD5DA2">
      <w:r>
        <w:separator/>
      </w:r>
    </w:p>
  </w:footnote>
  <w:footnote w:type="continuationSeparator" w:id="0">
    <w:p w:rsidR="00BD5DA2" w:rsidRDefault="00BD5D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DA2" w:rsidRDefault="00BD5DA2">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DA2" w:rsidRDefault="00BD5DA2">
    <w:pPr>
      <w:pStyle w:val="ab"/>
      <w:jc w:val="right"/>
    </w:pPr>
    <w:r>
      <w:rPr>
        <w:noProof/>
      </w:rPr>
      <w:drawing>
        <wp:inline distT="0" distB="0" distL="0" distR="0">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BD5DA2" w:rsidRDefault="00BD5DA2">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DA2" w:rsidRDefault="00BD5DA2">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62A6ED"/>
    <w:multiLevelType w:val="singleLevel"/>
    <w:tmpl w:val="B662A6ED"/>
    <w:lvl w:ilvl="0">
      <w:start w:val="1"/>
      <w:numFmt w:val="decimal"/>
      <w:suff w:val="nothing"/>
      <w:lvlText w:val="（%1）"/>
      <w:lvlJc w:val="left"/>
    </w:lvl>
  </w:abstractNum>
  <w:abstractNum w:abstractNumId="1">
    <w:nsid w:val="297E6D68"/>
    <w:multiLevelType w:val="singleLevel"/>
    <w:tmpl w:val="297E6D68"/>
    <w:lvl w:ilvl="0">
      <w:start w:val="4"/>
      <w:numFmt w:val="decimal"/>
      <w:lvlText w:val="%1."/>
      <w:lvlJc w:val="left"/>
      <w:pPr>
        <w:tabs>
          <w:tab w:val="left" w:pos="312"/>
        </w:tabs>
      </w:pPr>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9C07086"/>
    <w:multiLevelType w:val="singleLevel"/>
    <w:tmpl w:val="59C07086"/>
    <w:lvl w:ilvl="0">
      <w:start w:val="1"/>
      <w:numFmt w:val="decimal"/>
      <w:suff w:val="nothing"/>
      <w:lvlText w:val="%1、"/>
      <w:lvlJc w:val="left"/>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RiZWUxMzBlZWZmNzg0NmVkYmIzNTFiZmU1MTBmMTMifQ=="/>
  </w:docVars>
  <w:rsids>
    <w:rsidRoot w:val="00172A27"/>
    <w:rsid w:val="000002C9"/>
    <w:rsid w:val="00006CEA"/>
    <w:rsid w:val="00007C75"/>
    <w:rsid w:val="000118D6"/>
    <w:rsid w:val="00011D5F"/>
    <w:rsid w:val="00020E4B"/>
    <w:rsid w:val="000214AE"/>
    <w:rsid w:val="0003357C"/>
    <w:rsid w:val="000352C0"/>
    <w:rsid w:val="000364CC"/>
    <w:rsid w:val="00036A7C"/>
    <w:rsid w:val="000402F8"/>
    <w:rsid w:val="000406A7"/>
    <w:rsid w:val="00041DC6"/>
    <w:rsid w:val="00042771"/>
    <w:rsid w:val="00045D6D"/>
    <w:rsid w:val="00047C44"/>
    <w:rsid w:val="00051A4C"/>
    <w:rsid w:val="000610A3"/>
    <w:rsid w:val="00063229"/>
    <w:rsid w:val="000639E0"/>
    <w:rsid w:val="00065205"/>
    <w:rsid w:val="00076F73"/>
    <w:rsid w:val="000771C9"/>
    <w:rsid w:val="000841FB"/>
    <w:rsid w:val="00085618"/>
    <w:rsid w:val="000944EF"/>
    <w:rsid w:val="000A4343"/>
    <w:rsid w:val="000B0B9A"/>
    <w:rsid w:val="000B39E4"/>
    <w:rsid w:val="000B7D6B"/>
    <w:rsid w:val="000C45B8"/>
    <w:rsid w:val="000C4C4B"/>
    <w:rsid w:val="000C61EA"/>
    <w:rsid w:val="000C65F1"/>
    <w:rsid w:val="000C79CC"/>
    <w:rsid w:val="000D4800"/>
    <w:rsid w:val="000D7835"/>
    <w:rsid w:val="000E1CC8"/>
    <w:rsid w:val="000F46D5"/>
    <w:rsid w:val="000F614F"/>
    <w:rsid w:val="0010000B"/>
    <w:rsid w:val="0010095E"/>
    <w:rsid w:val="00123566"/>
    <w:rsid w:val="001350D9"/>
    <w:rsid w:val="0014165A"/>
    <w:rsid w:val="00141780"/>
    <w:rsid w:val="00146917"/>
    <w:rsid w:val="00151EE3"/>
    <w:rsid w:val="00153B59"/>
    <w:rsid w:val="00153C61"/>
    <w:rsid w:val="00154B00"/>
    <w:rsid w:val="00156297"/>
    <w:rsid w:val="00161605"/>
    <w:rsid w:val="00165411"/>
    <w:rsid w:val="00172A27"/>
    <w:rsid w:val="001850D0"/>
    <w:rsid w:val="00185509"/>
    <w:rsid w:val="00185FDC"/>
    <w:rsid w:val="0018628A"/>
    <w:rsid w:val="001A6429"/>
    <w:rsid w:val="001A644E"/>
    <w:rsid w:val="001A7EA5"/>
    <w:rsid w:val="001B0826"/>
    <w:rsid w:val="001B09F7"/>
    <w:rsid w:val="001B1A4B"/>
    <w:rsid w:val="001B7C35"/>
    <w:rsid w:val="001C2200"/>
    <w:rsid w:val="001C753A"/>
    <w:rsid w:val="001C7CDC"/>
    <w:rsid w:val="001D1EC9"/>
    <w:rsid w:val="001D651E"/>
    <w:rsid w:val="001E13B6"/>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919CE"/>
    <w:rsid w:val="00292DC2"/>
    <w:rsid w:val="002946DC"/>
    <w:rsid w:val="00296683"/>
    <w:rsid w:val="00297E22"/>
    <w:rsid w:val="002A145F"/>
    <w:rsid w:val="002A733B"/>
    <w:rsid w:val="002B4AF1"/>
    <w:rsid w:val="002C1A5B"/>
    <w:rsid w:val="002C593F"/>
    <w:rsid w:val="002E0E72"/>
    <w:rsid w:val="002E5C4D"/>
    <w:rsid w:val="002F2CBD"/>
    <w:rsid w:val="002F5EAB"/>
    <w:rsid w:val="002F6518"/>
    <w:rsid w:val="002F76A5"/>
    <w:rsid w:val="002F776E"/>
    <w:rsid w:val="003053A5"/>
    <w:rsid w:val="00305CB2"/>
    <w:rsid w:val="0031394A"/>
    <w:rsid w:val="00316B0C"/>
    <w:rsid w:val="00321012"/>
    <w:rsid w:val="003212C9"/>
    <w:rsid w:val="00323E41"/>
    <w:rsid w:val="00326F53"/>
    <w:rsid w:val="00333B66"/>
    <w:rsid w:val="00337343"/>
    <w:rsid w:val="003377C4"/>
    <w:rsid w:val="00337828"/>
    <w:rsid w:val="00346BEF"/>
    <w:rsid w:val="00346C9C"/>
    <w:rsid w:val="003520A7"/>
    <w:rsid w:val="003538FD"/>
    <w:rsid w:val="0035432A"/>
    <w:rsid w:val="003550F7"/>
    <w:rsid w:val="0036023D"/>
    <w:rsid w:val="00360E7D"/>
    <w:rsid w:val="00364CD9"/>
    <w:rsid w:val="00365A61"/>
    <w:rsid w:val="00380DE6"/>
    <w:rsid w:val="00387494"/>
    <w:rsid w:val="00387827"/>
    <w:rsid w:val="003939A9"/>
    <w:rsid w:val="003A2B3E"/>
    <w:rsid w:val="003A61E1"/>
    <w:rsid w:val="003B1CD1"/>
    <w:rsid w:val="003B4840"/>
    <w:rsid w:val="003B5F8D"/>
    <w:rsid w:val="003C11FC"/>
    <w:rsid w:val="003C2CE4"/>
    <w:rsid w:val="003C46EC"/>
    <w:rsid w:val="003D228C"/>
    <w:rsid w:val="003F2556"/>
    <w:rsid w:val="003F2E1E"/>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385"/>
    <w:rsid w:val="00443428"/>
    <w:rsid w:val="00446D90"/>
    <w:rsid w:val="00447C68"/>
    <w:rsid w:val="00452806"/>
    <w:rsid w:val="00454CC8"/>
    <w:rsid w:val="00456EED"/>
    <w:rsid w:val="00457C1F"/>
    <w:rsid w:val="00462E54"/>
    <w:rsid w:val="0046586E"/>
    <w:rsid w:val="00470E73"/>
    <w:rsid w:val="004751F7"/>
    <w:rsid w:val="0047634A"/>
    <w:rsid w:val="0047791E"/>
    <w:rsid w:val="00482541"/>
    <w:rsid w:val="004905C0"/>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030F2"/>
    <w:rsid w:val="005111EA"/>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81892"/>
    <w:rsid w:val="00581F04"/>
    <w:rsid w:val="00583E4C"/>
    <w:rsid w:val="00586568"/>
    <w:rsid w:val="0058682C"/>
    <w:rsid w:val="00596438"/>
    <w:rsid w:val="005A61B7"/>
    <w:rsid w:val="005A6E5E"/>
    <w:rsid w:val="005A7033"/>
    <w:rsid w:val="005B02D1"/>
    <w:rsid w:val="005B0BF1"/>
    <w:rsid w:val="005B16CB"/>
    <w:rsid w:val="005B5B55"/>
    <w:rsid w:val="005B75E3"/>
    <w:rsid w:val="005C1E3A"/>
    <w:rsid w:val="005C5E75"/>
    <w:rsid w:val="005C6DC1"/>
    <w:rsid w:val="005D5133"/>
    <w:rsid w:val="005E1006"/>
    <w:rsid w:val="005F017B"/>
    <w:rsid w:val="005F479D"/>
    <w:rsid w:val="005F4D50"/>
    <w:rsid w:val="005F7AC9"/>
    <w:rsid w:val="00600CD6"/>
    <w:rsid w:val="00604181"/>
    <w:rsid w:val="006074FB"/>
    <w:rsid w:val="00610D33"/>
    <w:rsid w:val="00611060"/>
    <w:rsid w:val="00611C56"/>
    <w:rsid w:val="00612CF3"/>
    <w:rsid w:val="00616DD2"/>
    <w:rsid w:val="00625DDD"/>
    <w:rsid w:val="00632004"/>
    <w:rsid w:val="0063271D"/>
    <w:rsid w:val="00635695"/>
    <w:rsid w:val="006379C3"/>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C4974"/>
    <w:rsid w:val="006D52C0"/>
    <w:rsid w:val="006D6B83"/>
    <w:rsid w:val="006E3522"/>
    <w:rsid w:val="006E51C7"/>
    <w:rsid w:val="006E5BCA"/>
    <w:rsid w:val="006E6D02"/>
    <w:rsid w:val="006E7E45"/>
    <w:rsid w:val="006F2BC6"/>
    <w:rsid w:val="006F7269"/>
    <w:rsid w:val="00701BF2"/>
    <w:rsid w:val="00702355"/>
    <w:rsid w:val="00713819"/>
    <w:rsid w:val="007213C7"/>
    <w:rsid w:val="0072754C"/>
    <w:rsid w:val="00731C4A"/>
    <w:rsid w:val="00735FAD"/>
    <w:rsid w:val="00744571"/>
    <w:rsid w:val="007459A9"/>
    <w:rsid w:val="007467F8"/>
    <w:rsid w:val="00746CBE"/>
    <w:rsid w:val="00747346"/>
    <w:rsid w:val="0075237F"/>
    <w:rsid w:val="007547FD"/>
    <w:rsid w:val="00755173"/>
    <w:rsid w:val="00763686"/>
    <w:rsid w:val="007652CD"/>
    <w:rsid w:val="00772F08"/>
    <w:rsid w:val="00774F0B"/>
    <w:rsid w:val="007750A2"/>
    <w:rsid w:val="007766E6"/>
    <w:rsid w:val="00776A03"/>
    <w:rsid w:val="00782796"/>
    <w:rsid w:val="007828AC"/>
    <w:rsid w:val="00792255"/>
    <w:rsid w:val="00792C89"/>
    <w:rsid w:val="00793061"/>
    <w:rsid w:val="00794144"/>
    <w:rsid w:val="007943FC"/>
    <w:rsid w:val="00797F2B"/>
    <w:rsid w:val="007A1CA4"/>
    <w:rsid w:val="007A454E"/>
    <w:rsid w:val="007B1C57"/>
    <w:rsid w:val="007B2D1C"/>
    <w:rsid w:val="007B63C3"/>
    <w:rsid w:val="007C1E86"/>
    <w:rsid w:val="007C2AFB"/>
    <w:rsid w:val="007C3A43"/>
    <w:rsid w:val="007C64DF"/>
    <w:rsid w:val="007C796D"/>
    <w:rsid w:val="007D0242"/>
    <w:rsid w:val="007D449D"/>
    <w:rsid w:val="007D5100"/>
    <w:rsid w:val="007D64CD"/>
    <w:rsid w:val="007D785C"/>
    <w:rsid w:val="007E051E"/>
    <w:rsid w:val="007E34E3"/>
    <w:rsid w:val="007E4285"/>
    <w:rsid w:val="007E57D3"/>
    <w:rsid w:val="007E5B82"/>
    <w:rsid w:val="007E5DBE"/>
    <w:rsid w:val="007E7C4E"/>
    <w:rsid w:val="007E7EFE"/>
    <w:rsid w:val="008009C6"/>
    <w:rsid w:val="00811BBE"/>
    <w:rsid w:val="008159CA"/>
    <w:rsid w:val="00815B38"/>
    <w:rsid w:val="008215E0"/>
    <w:rsid w:val="00822F46"/>
    <w:rsid w:val="00825FAC"/>
    <w:rsid w:val="008274D8"/>
    <w:rsid w:val="0083070F"/>
    <w:rsid w:val="008307DA"/>
    <w:rsid w:val="008357E7"/>
    <w:rsid w:val="008364B3"/>
    <w:rsid w:val="00842320"/>
    <w:rsid w:val="00844FBE"/>
    <w:rsid w:val="0084647B"/>
    <w:rsid w:val="00851736"/>
    <w:rsid w:val="008550B5"/>
    <w:rsid w:val="0086148F"/>
    <w:rsid w:val="00861CCA"/>
    <w:rsid w:val="00863417"/>
    <w:rsid w:val="0087480B"/>
    <w:rsid w:val="00882B21"/>
    <w:rsid w:val="00883383"/>
    <w:rsid w:val="00883451"/>
    <w:rsid w:val="008844D5"/>
    <w:rsid w:val="00896E78"/>
    <w:rsid w:val="008A284A"/>
    <w:rsid w:val="008B33AE"/>
    <w:rsid w:val="008B53A7"/>
    <w:rsid w:val="008B6BDD"/>
    <w:rsid w:val="008C20FB"/>
    <w:rsid w:val="008D7356"/>
    <w:rsid w:val="008F1F1D"/>
    <w:rsid w:val="00906F56"/>
    <w:rsid w:val="00907807"/>
    <w:rsid w:val="0091774A"/>
    <w:rsid w:val="00927D1C"/>
    <w:rsid w:val="0093437E"/>
    <w:rsid w:val="00942D57"/>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0D11"/>
    <w:rsid w:val="009B211A"/>
    <w:rsid w:val="009B6B2D"/>
    <w:rsid w:val="009B73D0"/>
    <w:rsid w:val="009C5C44"/>
    <w:rsid w:val="009C6F77"/>
    <w:rsid w:val="009D7596"/>
    <w:rsid w:val="009E136E"/>
    <w:rsid w:val="009E2CCC"/>
    <w:rsid w:val="009E3257"/>
    <w:rsid w:val="009E5CCC"/>
    <w:rsid w:val="009F18E5"/>
    <w:rsid w:val="009F3557"/>
    <w:rsid w:val="009F3F8C"/>
    <w:rsid w:val="009F75FC"/>
    <w:rsid w:val="00A0467B"/>
    <w:rsid w:val="00A10735"/>
    <w:rsid w:val="00A10DAB"/>
    <w:rsid w:val="00A117C2"/>
    <w:rsid w:val="00A141CE"/>
    <w:rsid w:val="00A23670"/>
    <w:rsid w:val="00A26424"/>
    <w:rsid w:val="00A3232B"/>
    <w:rsid w:val="00A348C9"/>
    <w:rsid w:val="00A3706D"/>
    <w:rsid w:val="00A4620C"/>
    <w:rsid w:val="00A47443"/>
    <w:rsid w:val="00A5027D"/>
    <w:rsid w:val="00A574CF"/>
    <w:rsid w:val="00A57554"/>
    <w:rsid w:val="00A75BF7"/>
    <w:rsid w:val="00A76FDA"/>
    <w:rsid w:val="00A857D2"/>
    <w:rsid w:val="00A905FB"/>
    <w:rsid w:val="00A937D0"/>
    <w:rsid w:val="00A962F5"/>
    <w:rsid w:val="00AA36FD"/>
    <w:rsid w:val="00AA3990"/>
    <w:rsid w:val="00AA53C1"/>
    <w:rsid w:val="00AA722C"/>
    <w:rsid w:val="00AA7D91"/>
    <w:rsid w:val="00AB0694"/>
    <w:rsid w:val="00AC180A"/>
    <w:rsid w:val="00AC6BD9"/>
    <w:rsid w:val="00AC782E"/>
    <w:rsid w:val="00AC7944"/>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37E0B"/>
    <w:rsid w:val="00B4511C"/>
    <w:rsid w:val="00B455F4"/>
    <w:rsid w:val="00B556B1"/>
    <w:rsid w:val="00B612B5"/>
    <w:rsid w:val="00B63370"/>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5930"/>
    <w:rsid w:val="00BC61DE"/>
    <w:rsid w:val="00BD30D8"/>
    <w:rsid w:val="00BD5DA2"/>
    <w:rsid w:val="00BE22F4"/>
    <w:rsid w:val="00BE26F7"/>
    <w:rsid w:val="00BE3A7B"/>
    <w:rsid w:val="00BF7963"/>
    <w:rsid w:val="00C07537"/>
    <w:rsid w:val="00C07ACE"/>
    <w:rsid w:val="00C138CA"/>
    <w:rsid w:val="00C13DF7"/>
    <w:rsid w:val="00C156C3"/>
    <w:rsid w:val="00C16C57"/>
    <w:rsid w:val="00C1754E"/>
    <w:rsid w:val="00C23A8B"/>
    <w:rsid w:val="00C243D7"/>
    <w:rsid w:val="00C31098"/>
    <w:rsid w:val="00C41240"/>
    <w:rsid w:val="00C50B1F"/>
    <w:rsid w:val="00C51F92"/>
    <w:rsid w:val="00C53947"/>
    <w:rsid w:val="00C628C1"/>
    <w:rsid w:val="00C660DC"/>
    <w:rsid w:val="00C71B3D"/>
    <w:rsid w:val="00C74535"/>
    <w:rsid w:val="00C82317"/>
    <w:rsid w:val="00C835FF"/>
    <w:rsid w:val="00C84778"/>
    <w:rsid w:val="00C850BD"/>
    <w:rsid w:val="00C85790"/>
    <w:rsid w:val="00C85B28"/>
    <w:rsid w:val="00C85C9E"/>
    <w:rsid w:val="00C87001"/>
    <w:rsid w:val="00C900AF"/>
    <w:rsid w:val="00C93FB4"/>
    <w:rsid w:val="00C968EB"/>
    <w:rsid w:val="00CA13F9"/>
    <w:rsid w:val="00CA3CC2"/>
    <w:rsid w:val="00CA65DA"/>
    <w:rsid w:val="00CB21AA"/>
    <w:rsid w:val="00CB5B0C"/>
    <w:rsid w:val="00CC0E9B"/>
    <w:rsid w:val="00CC1C97"/>
    <w:rsid w:val="00CC5D37"/>
    <w:rsid w:val="00CD134B"/>
    <w:rsid w:val="00CD613A"/>
    <w:rsid w:val="00CD7023"/>
    <w:rsid w:val="00CE4CDC"/>
    <w:rsid w:val="00CE5269"/>
    <w:rsid w:val="00CE5B22"/>
    <w:rsid w:val="00CF154B"/>
    <w:rsid w:val="00CF4AB7"/>
    <w:rsid w:val="00CF5EB3"/>
    <w:rsid w:val="00D00F83"/>
    <w:rsid w:val="00D10617"/>
    <w:rsid w:val="00D15A43"/>
    <w:rsid w:val="00D175AB"/>
    <w:rsid w:val="00D23343"/>
    <w:rsid w:val="00D23DA9"/>
    <w:rsid w:val="00D24B29"/>
    <w:rsid w:val="00D26901"/>
    <w:rsid w:val="00D272DF"/>
    <w:rsid w:val="00D3011E"/>
    <w:rsid w:val="00D37063"/>
    <w:rsid w:val="00D465A0"/>
    <w:rsid w:val="00D47268"/>
    <w:rsid w:val="00D51BF2"/>
    <w:rsid w:val="00D52443"/>
    <w:rsid w:val="00D56921"/>
    <w:rsid w:val="00D6617F"/>
    <w:rsid w:val="00D669F6"/>
    <w:rsid w:val="00D735F8"/>
    <w:rsid w:val="00D74C1F"/>
    <w:rsid w:val="00D77B84"/>
    <w:rsid w:val="00D844B9"/>
    <w:rsid w:val="00D91EDB"/>
    <w:rsid w:val="00D921D3"/>
    <w:rsid w:val="00D93E20"/>
    <w:rsid w:val="00D93E99"/>
    <w:rsid w:val="00D93F4F"/>
    <w:rsid w:val="00D945C3"/>
    <w:rsid w:val="00D965B2"/>
    <w:rsid w:val="00D97F97"/>
    <w:rsid w:val="00DA326A"/>
    <w:rsid w:val="00DB1A28"/>
    <w:rsid w:val="00DB29CF"/>
    <w:rsid w:val="00DB73E6"/>
    <w:rsid w:val="00DC1BD2"/>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80B"/>
    <w:rsid w:val="00E27FF7"/>
    <w:rsid w:val="00E30C11"/>
    <w:rsid w:val="00E312F9"/>
    <w:rsid w:val="00E3167C"/>
    <w:rsid w:val="00E32A70"/>
    <w:rsid w:val="00E34BE5"/>
    <w:rsid w:val="00E37877"/>
    <w:rsid w:val="00E41197"/>
    <w:rsid w:val="00E41337"/>
    <w:rsid w:val="00E424D5"/>
    <w:rsid w:val="00E425A7"/>
    <w:rsid w:val="00E42C54"/>
    <w:rsid w:val="00E43FBF"/>
    <w:rsid w:val="00E51901"/>
    <w:rsid w:val="00E604F4"/>
    <w:rsid w:val="00E605A4"/>
    <w:rsid w:val="00E63AC5"/>
    <w:rsid w:val="00E64D58"/>
    <w:rsid w:val="00E65270"/>
    <w:rsid w:val="00E654A7"/>
    <w:rsid w:val="00E65BD5"/>
    <w:rsid w:val="00E67BDD"/>
    <w:rsid w:val="00E67E02"/>
    <w:rsid w:val="00E72D4C"/>
    <w:rsid w:val="00E75AB0"/>
    <w:rsid w:val="00E8228E"/>
    <w:rsid w:val="00E879AD"/>
    <w:rsid w:val="00E914BE"/>
    <w:rsid w:val="00E92300"/>
    <w:rsid w:val="00E92E8E"/>
    <w:rsid w:val="00E945FD"/>
    <w:rsid w:val="00E977EE"/>
    <w:rsid w:val="00EA0976"/>
    <w:rsid w:val="00EA40DA"/>
    <w:rsid w:val="00EB274C"/>
    <w:rsid w:val="00EC6AD8"/>
    <w:rsid w:val="00ED24F0"/>
    <w:rsid w:val="00ED7B71"/>
    <w:rsid w:val="00EE1FED"/>
    <w:rsid w:val="00EE3F6B"/>
    <w:rsid w:val="00EE5E27"/>
    <w:rsid w:val="00EF3703"/>
    <w:rsid w:val="00EF752B"/>
    <w:rsid w:val="00F02737"/>
    <w:rsid w:val="00F03454"/>
    <w:rsid w:val="00F06525"/>
    <w:rsid w:val="00F2011D"/>
    <w:rsid w:val="00F32B3E"/>
    <w:rsid w:val="00F42626"/>
    <w:rsid w:val="00F42A12"/>
    <w:rsid w:val="00F446E8"/>
    <w:rsid w:val="00F541AE"/>
    <w:rsid w:val="00F554C2"/>
    <w:rsid w:val="00F57DFB"/>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288"/>
    <w:rsid w:val="00FD0929"/>
    <w:rsid w:val="00FD3605"/>
    <w:rsid w:val="00FE22FF"/>
    <w:rsid w:val="00FE374B"/>
    <w:rsid w:val="00FE44DE"/>
    <w:rsid w:val="00FF0A46"/>
    <w:rsid w:val="00FF20EF"/>
    <w:rsid w:val="00FF263E"/>
    <w:rsid w:val="00FF26DD"/>
    <w:rsid w:val="01346276"/>
    <w:rsid w:val="02635FC7"/>
    <w:rsid w:val="033D4102"/>
    <w:rsid w:val="03F7006B"/>
    <w:rsid w:val="042E0DF1"/>
    <w:rsid w:val="04EF7B37"/>
    <w:rsid w:val="05015D85"/>
    <w:rsid w:val="05121E5F"/>
    <w:rsid w:val="059D54EE"/>
    <w:rsid w:val="06FC5DCA"/>
    <w:rsid w:val="090E768F"/>
    <w:rsid w:val="095837D1"/>
    <w:rsid w:val="0A414FB6"/>
    <w:rsid w:val="0A6E7A6C"/>
    <w:rsid w:val="0B7E4A10"/>
    <w:rsid w:val="0B9350D3"/>
    <w:rsid w:val="0BBA41C2"/>
    <w:rsid w:val="0C06083B"/>
    <w:rsid w:val="0C3B1F34"/>
    <w:rsid w:val="0D793EC2"/>
    <w:rsid w:val="0E3333D1"/>
    <w:rsid w:val="0E4E4508"/>
    <w:rsid w:val="0EE27F0B"/>
    <w:rsid w:val="0F593717"/>
    <w:rsid w:val="0F9067A2"/>
    <w:rsid w:val="10542523"/>
    <w:rsid w:val="110479FC"/>
    <w:rsid w:val="129E53FA"/>
    <w:rsid w:val="12BF0205"/>
    <w:rsid w:val="12FC7CAB"/>
    <w:rsid w:val="132112BC"/>
    <w:rsid w:val="132974CC"/>
    <w:rsid w:val="13450A87"/>
    <w:rsid w:val="136137B8"/>
    <w:rsid w:val="13D47B54"/>
    <w:rsid w:val="14C72168"/>
    <w:rsid w:val="14FF5664"/>
    <w:rsid w:val="1561653C"/>
    <w:rsid w:val="15843DEA"/>
    <w:rsid w:val="1606797B"/>
    <w:rsid w:val="16851915"/>
    <w:rsid w:val="173A14D9"/>
    <w:rsid w:val="17F048DA"/>
    <w:rsid w:val="18B3666B"/>
    <w:rsid w:val="1A183D13"/>
    <w:rsid w:val="1A7016AA"/>
    <w:rsid w:val="1A71547F"/>
    <w:rsid w:val="1A9C424D"/>
    <w:rsid w:val="1B245FF1"/>
    <w:rsid w:val="1BBD6D1B"/>
    <w:rsid w:val="1BC05B5E"/>
    <w:rsid w:val="1CC14054"/>
    <w:rsid w:val="1E420679"/>
    <w:rsid w:val="1E7C1D29"/>
    <w:rsid w:val="1EB701CB"/>
    <w:rsid w:val="1EB979CF"/>
    <w:rsid w:val="1F4304DF"/>
    <w:rsid w:val="1F98608D"/>
    <w:rsid w:val="207A5245"/>
    <w:rsid w:val="21153713"/>
    <w:rsid w:val="21251B83"/>
    <w:rsid w:val="22286C0E"/>
    <w:rsid w:val="229A76D2"/>
    <w:rsid w:val="22BB548D"/>
    <w:rsid w:val="22F96DEE"/>
    <w:rsid w:val="23750867"/>
    <w:rsid w:val="23E5206A"/>
    <w:rsid w:val="24902B69"/>
    <w:rsid w:val="252202F0"/>
    <w:rsid w:val="25E76599"/>
    <w:rsid w:val="26C30DDF"/>
    <w:rsid w:val="27716C93"/>
    <w:rsid w:val="282B4E63"/>
    <w:rsid w:val="28A616E4"/>
    <w:rsid w:val="28B17086"/>
    <w:rsid w:val="29707BAD"/>
    <w:rsid w:val="299148F9"/>
    <w:rsid w:val="29E52869"/>
    <w:rsid w:val="29EB5041"/>
    <w:rsid w:val="2A5D287B"/>
    <w:rsid w:val="2A6A3E49"/>
    <w:rsid w:val="2AD521AC"/>
    <w:rsid w:val="2B3D7387"/>
    <w:rsid w:val="2B64088C"/>
    <w:rsid w:val="2BD5741A"/>
    <w:rsid w:val="2C783060"/>
    <w:rsid w:val="2D0E0E05"/>
    <w:rsid w:val="2D4877EF"/>
    <w:rsid w:val="2D5B5E6B"/>
    <w:rsid w:val="2D6128FB"/>
    <w:rsid w:val="2D7C2698"/>
    <w:rsid w:val="2DB17CCD"/>
    <w:rsid w:val="2DB6424C"/>
    <w:rsid w:val="2E206C88"/>
    <w:rsid w:val="2E4B5D06"/>
    <w:rsid w:val="2E8C1848"/>
    <w:rsid w:val="2F6649D2"/>
    <w:rsid w:val="2F6859CD"/>
    <w:rsid w:val="2FF12F91"/>
    <w:rsid w:val="2FF84291"/>
    <w:rsid w:val="311E07FA"/>
    <w:rsid w:val="31EB6884"/>
    <w:rsid w:val="326C67DD"/>
    <w:rsid w:val="334E0780"/>
    <w:rsid w:val="338C5511"/>
    <w:rsid w:val="339E128A"/>
    <w:rsid w:val="34502F2D"/>
    <w:rsid w:val="35B17729"/>
    <w:rsid w:val="37046FAB"/>
    <w:rsid w:val="37182C92"/>
    <w:rsid w:val="371A21C0"/>
    <w:rsid w:val="38123383"/>
    <w:rsid w:val="38C84008"/>
    <w:rsid w:val="394F0285"/>
    <w:rsid w:val="398E6FFF"/>
    <w:rsid w:val="39B93040"/>
    <w:rsid w:val="39F64F22"/>
    <w:rsid w:val="3A465B2C"/>
    <w:rsid w:val="3A824DC7"/>
    <w:rsid w:val="3A8D5C5F"/>
    <w:rsid w:val="3AE3687C"/>
    <w:rsid w:val="3B567573"/>
    <w:rsid w:val="3B9528C7"/>
    <w:rsid w:val="3BB8556B"/>
    <w:rsid w:val="3C0670D3"/>
    <w:rsid w:val="3C1557B6"/>
    <w:rsid w:val="3C553222"/>
    <w:rsid w:val="3CD83D05"/>
    <w:rsid w:val="3D3327B4"/>
    <w:rsid w:val="3F097E30"/>
    <w:rsid w:val="40CD1E99"/>
    <w:rsid w:val="40D86A39"/>
    <w:rsid w:val="42316DC5"/>
    <w:rsid w:val="42384952"/>
    <w:rsid w:val="43306D47"/>
    <w:rsid w:val="439C6805"/>
    <w:rsid w:val="43E36E74"/>
    <w:rsid w:val="442666B8"/>
    <w:rsid w:val="447C4DB6"/>
    <w:rsid w:val="44975B95"/>
    <w:rsid w:val="44BF0933"/>
    <w:rsid w:val="450E2EF3"/>
    <w:rsid w:val="46001285"/>
    <w:rsid w:val="48AB646F"/>
    <w:rsid w:val="491C64A3"/>
    <w:rsid w:val="4A990959"/>
    <w:rsid w:val="4AD93C4F"/>
    <w:rsid w:val="4BD4054B"/>
    <w:rsid w:val="4D262E19"/>
    <w:rsid w:val="4D6D4751"/>
    <w:rsid w:val="4D790464"/>
    <w:rsid w:val="4D883C71"/>
    <w:rsid w:val="515D3BA4"/>
    <w:rsid w:val="516F05BA"/>
    <w:rsid w:val="520810A6"/>
    <w:rsid w:val="526037D7"/>
    <w:rsid w:val="52625957"/>
    <w:rsid w:val="52D44E78"/>
    <w:rsid w:val="537F07FF"/>
    <w:rsid w:val="53843D22"/>
    <w:rsid w:val="543A465A"/>
    <w:rsid w:val="5463295C"/>
    <w:rsid w:val="54AE3221"/>
    <w:rsid w:val="550F5FCB"/>
    <w:rsid w:val="558D587B"/>
    <w:rsid w:val="55930BDD"/>
    <w:rsid w:val="559E3B2D"/>
    <w:rsid w:val="55C0291F"/>
    <w:rsid w:val="55FA1D61"/>
    <w:rsid w:val="5608004A"/>
    <w:rsid w:val="56C13B45"/>
    <w:rsid w:val="57201787"/>
    <w:rsid w:val="574A7970"/>
    <w:rsid w:val="575925A3"/>
    <w:rsid w:val="57620C73"/>
    <w:rsid w:val="58E22F61"/>
    <w:rsid w:val="59100659"/>
    <w:rsid w:val="596B3381"/>
    <w:rsid w:val="5A07278A"/>
    <w:rsid w:val="5A665D06"/>
    <w:rsid w:val="5B50074E"/>
    <w:rsid w:val="5C443608"/>
    <w:rsid w:val="5CCB1C6A"/>
    <w:rsid w:val="5E1824AD"/>
    <w:rsid w:val="5E680885"/>
    <w:rsid w:val="5EB546CF"/>
    <w:rsid w:val="5F17346F"/>
    <w:rsid w:val="5F64791C"/>
    <w:rsid w:val="5FFC4413"/>
    <w:rsid w:val="603826E4"/>
    <w:rsid w:val="612F10D6"/>
    <w:rsid w:val="63B304ED"/>
    <w:rsid w:val="64120551"/>
    <w:rsid w:val="65A215B9"/>
    <w:rsid w:val="65EC53FE"/>
    <w:rsid w:val="666E5FDC"/>
    <w:rsid w:val="66D63C10"/>
    <w:rsid w:val="6774197E"/>
    <w:rsid w:val="67B56B47"/>
    <w:rsid w:val="68012F0F"/>
    <w:rsid w:val="68151561"/>
    <w:rsid w:val="681D48E0"/>
    <w:rsid w:val="686A6A61"/>
    <w:rsid w:val="68C006D4"/>
    <w:rsid w:val="68C21DBA"/>
    <w:rsid w:val="69004F74"/>
    <w:rsid w:val="6A6B466F"/>
    <w:rsid w:val="6A750417"/>
    <w:rsid w:val="6C1F5030"/>
    <w:rsid w:val="6C3F40AD"/>
    <w:rsid w:val="6C415617"/>
    <w:rsid w:val="6CD02B75"/>
    <w:rsid w:val="6E963C85"/>
    <w:rsid w:val="6F346212"/>
    <w:rsid w:val="6F87409D"/>
    <w:rsid w:val="6FE53E8B"/>
    <w:rsid w:val="701F7FF5"/>
    <w:rsid w:val="704D591E"/>
    <w:rsid w:val="7059020C"/>
    <w:rsid w:val="706D12CD"/>
    <w:rsid w:val="71665B90"/>
    <w:rsid w:val="719C0A53"/>
    <w:rsid w:val="72A67576"/>
    <w:rsid w:val="7303538A"/>
    <w:rsid w:val="730C3998"/>
    <w:rsid w:val="73543095"/>
    <w:rsid w:val="736E3AA1"/>
    <w:rsid w:val="73B71509"/>
    <w:rsid w:val="748B642A"/>
    <w:rsid w:val="75433228"/>
    <w:rsid w:val="75B9387F"/>
    <w:rsid w:val="76692C7F"/>
    <w:rsid w:val="76713884"/>
    <w:rsid w:val="76B6755B"/>
    <w:rsid w:val="7725686E"/>
    <w:rsid w:val="77AD4FBD"/>
    <w:rsid w:val="781319FE"/>
    <w:rsid w:val="78A3548F"/>
    <w:rsid w:val="79420C91"/>
    <w:rsid w:val="79E76828"/>
    <w:rsid w:val="7A567F6D"/>
    <w:rsid w:val="7A9605ED"/>
    <w:rsid w:val="7AB012C7"/>
    <w:rsid w:val="7AD11B02"/>
    <w:rsid w:val="7AED10D1"/>
    <w:rsid w:val="7B2A6662"/>
    <w:rsid w:val="7B520CA7"/>
    <w:rsid w:val="7B7E66DA"/>
    <w:rsid w:val="7BBE6043"/>
    <w:rsid w:val="7C5B2872"/>
    <w:rsid w:val="7D705F31"/>
    <w:rsid w:val="7DBF0B02"/>
    <w:rsid w:val="7DF3098A"/>
    <w:rsid w:val="7E2F1E73"/>
    <w:rsid w:val="7F625BE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uiPriority="0" w:unhideWhenUsed="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uiPriority="0" w:unhideWhenUsed="0" w:qFormat="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semiHidden="1" w:uiPriority="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0"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qFormat/>
    <w:pPr>
      <w:spacing w:after="120"/>
    </w:p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4">
    <w:name w:val="Normal Indent"/>
    <w:basedOn w:val="a"/>
    <w:link w:val="Char0"/>
    <w:qFormat/>
    <w:pPr>
      <w:ind w:firstLineChars="200" w:firstLine="420"/>
    </w:pPr>
  </w:style>
  <w:style w:type="paragraph" w:styleId="a5">
    <w:name w:val="Document Map"/>
    <w:basedOn w:val="a"/>
    <w:link w:val="Char1"/>
    <w:qFormat/>
    <w:rPr>
      <w:rFonts w:ascii="宋体"/>
      <w:sz w:val="18"/>
      <w:szCs w:val="18"/>
    </w:rPr>
  </w:style>
  <w:style w:type="paragraph" w:styleId="a6">
    <w:name w:val="annotation text"/>
    <w:basedOn w:val="a"/>
    <w:link w:val="Char10"/>
    <w:qFormat/>
    <w:pPr>
      <w:jc w:val="left"/>
    </w:pPr>
    <w:rPr>
      <w:rFonts w:asciiTheme="minorHAnsi" w:eastAsiaTheme="minorEastAsia" w:hAnsiTheme="minorHAnsi" w:cstheme="minorBidi"/>
      <w:sz w:val="18"/>
      <w:szCs w:val="22"/>
    </w:rPr>
  </w:style>
  <w:style w:type="paragraph" w:styleId="a7">
    <w:name w:val="Body Text Indent"/>
    <w:basedOn w:val="a"/>
    <w:link w:val="Char2"/>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1"/>
    <w:qFormat/>
    <w:pPr>
      <w:autoSpaceDE w:val="0"/>
      <w:autoSpaceDN w:val="0"/>
      <w:adjustRightInd w:val="0"/>
    </w:pPr>
    <w:rPr>
      <w:rFonts w:ascii="宋体"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3"/>
    <w:qFormat/>
    <w:rPr>
      <w:sz w:val="18"/>
      <w:szCs w:val="18"/>
    </w:rPr>
  </w:style>
  <w:style w:type="paragraph" w:styleId="aa">
    <w:name w:val="footer"/>
    <w:basedOn w:val="a"/>
    <w:link w:val="Char4"/>
    <w:uiPriority w:val="99"/>
    <w:unhideWhenUsed/>
    <w:qFormat/>
    <w:pPr>
      <w:tabs>
        <w:tab w:val="center" w:pos="4153"/>
        <w:tab w:val="right" w:pos="8306"/>
      </w:tabs>
      <w:snapToGrid w:val="0"/>
      <w:jc w:val="left"/>
    </w:pPr>
    <w:rPr>
      <w:sz w:val="18"/>
      <w:szCs w:val="18"/>
    </w:rPr>
  </w:style>
  <w:style w:type="paragraph" w:styleId="ab">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6"/>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6"/>
    <w:next w:val="a6"/>
    <w:link w:val="Char7"/>
    <w:qFormat/>
    <w:rPr>
      <w:b/>
      <w:bCs/>
      <w:sz w:val="21"/>
      <w:szCs w:val="24"/>
    </w:rPr>
  </w:style>
  <w:style w:type="table" w:styleId="af">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1"/>
    <w:qFormat/>
  </w:style>
  <w:style w:type="character" w:styleId="af1">
    <w:name w:val="Hyperlink"/>
    <w:uiPriority w:val="99"/>
    <w:qFormat/>
    <w:rPr>
      <w:color w:val="0000FF"/>
      <w:u w:val="single"/>
    </w:rPr>
  </w:style>
  <w:style w:type="character" w:styleId="af2">
    <w:name w:val="annotation reference"/>
    <w:basedOn w:val="a1"/>
    <w:uiPriority w:val="99"/>
    <w:qFormat/>
    <w:rPr>
      <w:sz w:val="21"/>
      <w:szCs w:val="21"/>
    </w:rPr>
  </w:style>
  <w:style w:type="character" w:customStyle="1" w:styleId="Char5">
    <w:name w:val="页眉 Char"/>
    <w:basedOn w:val="a1"/>
    <w:link w:val="ab"/>
    <w:uiPriority w:val="99"/>
    <w:qFormat/>
    <w:rPr>
      <w:sz w:val="18"/>
      <w:szCs w:val="18"/>
    </w:rPr>
  </w:style>
  <w:style w:type="character" w:customStyle="1" w:styleId="Char4">
    <w:name w:val="页脚 Char"/>
    <w:basedOn w:val="a1"/>
    <w:link w:val="aa"/>
    <w:uiPriority w:val="99"/>
    <w:qFormat/>
    <w:rPr>
      <w:sz w:val="18"/>
      <w:szCs w:val="18"/>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3Char">
    <w:name w:val="标题 3 Char"/>
    <w:basedOn w:val="a1"/>
    <w:link w:val="3"/>
    <w:qFormat/>
    <w:rPr>
      <w:rFonts w:ascii="Times New Roman" w:eastAsia="宋体" w:hAnsi="Times New Roman" w:cs="Times New Roman"/>
      <w:bCs/>
      <w:kern w:val="2"/>
      <w:sz w:val="24"/>
      <w:szCs w:val="32"/>
    </w:rPr>
  </w:style>
  <w:style w:type="character" w:customStyle="1" w:styleId="Char2">
    <w:name w:val="正文文本缩进 Char"/>
    <w:basedOn w:val="a1"/>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1"/>
    <w:link w:val="20"/>
    <w:qFormat/>
    <w:rPr>
      <w:rFonts w:ascii="Times New Roman" w:eastAsia="宋体" w:hAnsi="Times New Roman" w:cs="Times New Roman"/>
      <w:szCs w:val="24"/>
    </w:rPr>
  </w:style>
  <w:style w:type="character" w:customStyle="1" w:styleId="3Char0">
    <w:name w:val="正文文本缩进 3 Char"/>
    <w:basedOn w:val="a1"/>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1"/>
    <w:qFormat/>
    <w:rPr>
      <w:rFonts w:ascii="黑体" w:eastAsia="黑体" w:hAnsi="黑体"/>
      <w:b/>
      <w:bCs/>
      <w:sz w:val="24"/>
    </w:rPr>
  </w:style>
  <w:style w:type="character" w:customStyle="1" w:styleId="Char3">
    <w:name w:val="批注框文本 Char"/>
    <w:basedOn w:val="a1"/>
    <w:link w:val="a9"/>
    <w:qFormat/>
    <w:rPr>
      <w:rFonts w:ascii="Times New Roman" w:eastAsia="宋体" w:hAnsi="Times New Roman" w:cs="Times New Roman"/>
      <w:sz w:val="18"/>
      <w:szCs w:val="18"/>
    </w:rPr>
  </w:style>
  <w:style w:type="character" w:customStyle="1" w:styleId="Char0">
    <w:name w:val="正文缩进 Char"/>
    <w:link w:val="a4"/>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8">
    <w:name w:val="批注文字 Char"/>
    <w:qFormat/>
    <w:rPr>
      <w:sz w:val="18"/>
    </w:rPr>
  </w:style>
  <w:style w:type="character" w:customStyle="1" w:styleId="Char10">
    <w:name w:val="批注文字 Char1"/>
    <w:basedOn w:val="a1"/>
    <w:link w:val="a6"/>
    <w:qFormat/>
    <w:rPr>
      <w:rFonts w:ascii="Times New Roman" w:eastAsia="宋体" w:hAnsi="Times New Roman" w:cs="Times New Roman"/>
      <w:szCs w:val="24"/>
    </w:rPr>
  </w:style>
  <w:style w:type="character" w:customStyle="1" w:styleId="Char9">
    <w:name w:val="纯文本 Char"/>
    <w:unhideWhenUsed/>
    <w:qFormat/>
    <w:rPr>
      <w:rFonts w:ascii="宋体" w:eastAsia="宋体" w:hAnsi="Times New Roman"/>
    </w:rPr>
  </w:style>
  <w:style w:type="character" w:customStyle="1" w:styleId="Char11">
    <w:name w:val="纯文本 Char1"/>
    <w:basedOn w:val="a1"/>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a"/>
    <w:qFormat/>
    <w:pPr>
      <w:ind w:firstLineChars="200" w:firstLine="420"/>
    </w:pPr>
  </w:style>
  <w:style w:type="character" w:customStyle="1" w:styleId="Chara">
    <w:name w:val="列出段落 Char"/>
    <w:link w:val="af7"/>
    <w:qFormat/>
    <w:rPr>
      <w:rFonts w:ascii="Times New Roman" w:eastAsia="宋体" w:hAnsi="Times New Roman" w:cs="Times New Roman"/>
      <w:szCs w:val="24"/>
    </w:rPr>
  </w:style>
  <w:style w:type="character" w:customStyle="1" w:styleId="Char7">
    <w:name w:val="批注主题 Char"/>
    <w:basedOn w:val="Char10"/>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1">
    <w:name w:val="文档结构图 Char"/>
    <w:basedOn w:val="a1"/>
    <w:link w:val="a5"/>
    <w:qFormat/>
    <w:rPr>
      <w:rFonts w:ascii="宋体" w:eastAsia="宋体" w:hAnsi="Times New Roman" w:cs="Times New Roman"/>
      <w:sz w:val="18"/>
      <w:szCs w:val="18"/>
    </w:rPr>
  </w:style>
  <w:style w:type="character" w:customStyle="1" w:styleId="Char">
    <w:name w:val="正文文本 Char"/>
    <w:basedOn w:val="a1"/>
    <w:link w:val="a0"/>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6">
    <w:name w:val="标题 Char"/>
    <w:basedOn w:val="a1"/>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2">
    <w:name w:val="正文缩进 Char1"/>
    <w:qFormat/>
    <w:rPr>
      <w:rFonts w:ascii="Times New Roman" w:eastAsia="宋体" w:hAnsi="Times New Roman" w:cs="Times New Roman"/>
      <w:szCs w:val="24"/>
    </w:rPr>
  </w:style>
  <w:style w:type="character" w:customStyle="1" w:styleId="font101">
    <w:name w:val="font101"/>
    <w:basedOn w:val="a1"/>
    <w:qFormat/>
    <w:rPr>
      <w:rFonts w:ascii="宋体" w:eastAsia="宋体" w:hAnsi="宋体" w:cs="宋体" w:hint="eastAsia"/>
      <w:b/>
      <w:bCs/>
      <w:color w:val="FF0000"/>
      <w:sz w:val="22"/>
      <w:szCs w:val="22"/>
      <w:u w:val="none"/>
    </w:rPr>
  </w:style>
  <w:style w:type="character" w:customStyle="1" w:styleId="font111">
    <w:name w:val="font111"/>
    <w:basedOn w:val="a1"/>
    <w:qFormat/>
    <w:rPr>
      <w:rFonts w:ascii="宋体" w:eastAsia="宋体" w:hAnsi="宋体" w:cs="宋体" w:hint="eastAsia"/>
      <w:b/>
      <w:bCs/>
      <w:color w:val="FF0000"/>
      <w:sz w:val="22"/>
      <w:szCs w:val="22"/>
      <w:u w:val="none"/>
    </w:rPr>
  </w:style>
  <w:style w:type="character" w:customStyle="1" w:styleId="100">
    <w:name w:val="10"/>
    <w:basedOn w:val="a1"/>
    <w:qFormat/>
    <w:rPr>
      <w:rFonts w:ascii="Times New Roman" w:hAnsi="Times New Roman" w:cs="Times New Roman" w:hint="default"/>
    </w:rPr>
  </w:style>
  <w:style w:type="character" w:customStyle="1" w:styleId="15">
    <w:name w:val="15"/>
    <w:basedOn w:val="a1"/>
    <w:qFormat/>
    <w:rPr>
      <w:rFonts w:ascii="Times New Roman" w:hAnsi="Times New Roman" w:cs="Times New Roman" w:hint="default"/>
    </w:rPr>
  </w:style>
  <w:style w:type="character" w:customStyle="1" w:styleId="16">
    <w:name w:val="16"/>
    <w:basedOn w:val="a1"/>
    <w:qFormat/>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uiPriority="0" w:unhideWhenUsed="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uiPriority="0" w:unhideWhenUsed="0" w:qFormat="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semiHidden="1" w:uiPriority="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0"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qFormat/>
    <w:pPr>
      <w:spacing w:after="120"/>
    </w:p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4">
    <w:name w:val="Normal Indent"/>
    <w:basedOn w:val="a"/>
    <w:link w:val="Char0"/>
    <w:qFormat/>
    <w:pPr>
      <w:ind w:firstLineChars="200" w:firstLine="420"/>
    </w:pPr>
  </w:style>
  <w:style w:type="paragraph" w:styleId="a5">
    <w:name w:val="Document Map"/>
    <w:basedOn w:val="a"/>
    <w:link w:val="Char1"/>
    <w:qFormat/>
    <w:rPr>
      <w:rFonts w:ascii="宋体"/>
      <w:sz w:val="18"/>
      <w:szCs w:val="18"/>
    </w:rPr>
  </w:style>
  <w:style w:type="paragraph" w:styleId="a6">
    <w:name w:val="annotation text"/>
    <w:basedOn w:val="a"/>
    <w:link w:val="Char10"/>
    <w:qFormat/>
    <w:pPr>
      <w:jc w:val="left"/>
    </w:pPr>
    <w:rPr>
      <w:rFonts w:asciiTheme="minorHAnsi" w:eastAsiaTheme="minorEastAsia" w:hAnsiTheme="minorHAnsi" w:cstheme="minorBidi"/>
      <w:sz w:val="18"/>
      <w:szCs w:val="22"/>
    </w:rPr>
  </w:style>
  <w:style w:type="paragraph" w:styleId="a7">
    <w:name w:val="Body Text Indent"/>
    <w:basedOn w:val="a"/>
    <w:link w:val="Char2"/>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1"/>
    <w:qFormat/>
    <w:pPr>
      <w:autoSpaceDE w:val="0"/>
      <w:autoSpaceDN w:val="0"/>
      <w:adjustRightInd w:val="0"/>
    </w:pPr>
    <w:rPr>
      <w:rFonts w:ascii="宋体"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3"/>
    <w:qFormat/>
    <w:rPr>
      <w:sz w:val="18"/>
      <w:szCs w:val="18"/>
    </w:rPr>
  </w:style>
  <w:style w:type="paragraph" w:styleId="aa">
    <w:name w:val="footer"/>
    <w:basedOn w:val="a"/>
    <w:link w:val="Char4"/>
    <w:uiPriority w:val="99"/>
    <w:unhideWhenUsed/>
    <w:qFormat/>
    <w:pPr>
      <w:tabs>
        <w:tab w:val="center" w:pos="4153"/>
        <w:tab w:val="right" w:pos="8306"/>
      </w:tabs>
      <w:snapToGrid w:val="0"/>
      <w:jc w:val="left"/>
    </w:pPr>
    <w:rPr>
      <w:sz w:val="18"/>
      <w:szCs w:val="18"/>
    </w:rPr>
  </w:style>
  <w:style w:type="paragraph" w:styleId="ab">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6"/>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6"/>
    <w:next w:val="a6"/>
    <w:link w:val="Char7"/>
    <w:qFormat/>
    <w:rPr>
      <w:b/>
      <w:bCs/>
      <w:sz w:val="21"/>
      <w:szCs w:val="24"/>
    </w:rPr>
  </w:style>
  <w:style w:type="table" w:styleId="af">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1"/>
    <w:qFormat/>
  </w:style>
  <w:style w:type="character" w:styleId="af1">
    <w:name w:val="Hyperlink"/>
    <w:uiPriority w:val="99"/>
    <w:qFormat/>
    <w:rPr>
      <w:color w:val="0000FF"/>
      <w:u w:val="single"/>
    </w:rPr>
  </w:style>
  <w:style w:type="character" w:styleId="af2">
    <w:name w:val="annotation reference"/>
    <w:basedOn w:val="a1"/>
    <w:uiPriority w:val="99"/>
    <w:qFormat/>
    <w:rPr>
      <w:sz w:val="21"/>
      <w:szCs w:val="21"/>
    </w:rPr>
  </w:style>
  <w:style w:type="character" w:customStyle="1" w:styleId="Char5">
    <w:name w:val="页眉 Char"/>
    <w:basedOn w:val="a1"/>
    <w:link w:val="ab"/>
    <w:uiPriority w:val="99"/>
    <w:qFormat/>
    <w:rPr>
      <w:sz w:val="18"/>
      <w:szCs w:val="18"/>
    </w:rPr>
  </w:style>
  <w:style w:type="character" w:customStyle="1" w:styleId="Char4">
    <w:name w:val="页脚 Char"/>
    <w:basedOn w:val="a1"/>
    <w:link w:val="aa"/>
    <w:uiPriority w:val="99"/>
    <w:qFormat/>
    <w:rPr>
      <w:sz w:val="18"/>
      <w:szCs w:val="18"/>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3Char">
    <w:name w:val="标题 3 Char"/>
    <w:basedOn w:val="a1"/>
    <w:link w:val="3"/>
    <w:qFormat/>
    <w:rPr>
      <w:rFonts w:ascii="Times New Roman" w:eastAsia="宋体" w:hAnsi="Times New Roman" w:cs="Times New Roman"/>
      <w:bCs/>
      <w:kern w:val="2"/>
      <w:sz w:val="24"/>
      <w:szCs w:val="32"/>
    </w:rPr>
  </w:style>
  <w:style w:type="character" w:customStyle="1" w:styleId="Char2">
    <w:name w:val="正文文本缩进 Char"/>
    <w:basedOn w:val="a1"/>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1"/>
    <w:link w:val="20"/>
    <w:qFormat/>
    <w:rPr>
      <w:rFonts w:ascii="Times New Roman" w:eastAsia="宋体" w:hAnsi="Times New Roman" w:cs="Times New Roman"/>
      <w:szCs w:val="24"/>
    </w:rPr>
  </w:style>
  <w:style w:type="character" w:customStyle="1" w:styleId="3Char0">
    <w:name w:val="正文文本缩进 3 Char"/>
    <w:basedOn w:val="a1"/>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1"/>
    <w:qFormat/>
    <w:rPr>
      <w:rFonts w:ascii="黑体" w:eastAsia="黑体" w:hAnsi="黑体"/>
      <w:b/>
      <w:bCs/>
      <w:sz w:val="24"/>
    </w:rPr>
  </w:style>
  <w:style w:type="character" w:customStyle="1" w:styleId="Char3">
    <w:name w:val="批注框文本 Char"/>
    <w:basedOn w:val="a1"/>
    <w:link w:val="a9"/>
    <w:qFormat/>
    <w:rPr>
      <w:rFonts w:ascii="Times New Roman" w:eastAsia="宋体" w:hAnsi="Times New Roman" w:cs="Times New Roman"/>
      <w:sz w:val="18"/>
      <w:szCs w:val="18"/>
    </w:rPr>
  </w:style>
  <w:style w:type="character" w:customStyle="1" w:styleId="Char0">
    <w:name w:val="正文缩进 Char"/>
    <w:link w:val="a4"/>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8">
    <w:name w:val="批注文字 Char"/>
    <w:qFormat/>
    <w:rPr>
      <w:sz w:val="18"/>
    </w:rPr>
  </w:style>
  <w:style w:type="character" w:customStyle="1" w:styleId="Char10">
    <w:name w:val="批注文字 Char1"/>
    <w:basedOn w:val="a1"/>
    <w:link w:val="a6"/>
    <w:qFormat/>
    <w:rPr>
      <w:rFonts w:ascii="Times New Roman" w:eastAsia="宋体" w:hAnsi="Times New Roman" w:cs="Times New Roman"/>
      <w:szCs w:val="24"/>
    </w:rPr>
  </w:style>
  <w:style w:type="character" w:customStyle="1" w:styleId="Char9">
    <w:name w:val="纯文本 Char"/>
    <w:unhideWhenUsed/>
    <w:qFormat/>
    <w:rPr>
      <w:rFonts w:ascii="宋体" w:eastAsia="宋体" w:hAnsi="Times New Roman"/>
    </w:rPr>
  </w:style>
  <w:style w:type="character" w:customStyle="1" w:styleId="Char11">
    <w:name w:val="纯文本 Char1"/>
    <w:basedOn w:val="a1"/>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a"/>
    <w:qFormat/>
    <w:pPr>
      <w:ind w:firstLineChars="200" w:firstLine="420"/>
    </w:pPr>
  </w:style>
  <w:style w:type="character" w:customStyle="1" w:styleId="Chara">
    <w:name w:val="列出段落 Char"/>
    <w:link w:val="af7"/>
    <w:qFormat/>
    <w:rPr>
      <w:rFonts w:ascii="Times New Roman" w:eastAsia="宋体" w:hAnsi="Times New Roman" w:cs="Times New Roman"/>
      <w:szCs w:val="24"/>
    </w:rPr>
  </w:style>
  <w:style w:type="character" w:customStyle="1" w:styleId="Char7">
    <w:name w:val="批注主题 Char"/>
    <w:basedOn w:val="Char10"/>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1">
    <w:name w:val="文档结构图 Char"/>
    <w:basedOn w:val="a1"/>
    <w:link w:val="a5"/>
    <w:qFormat/>
    <w:rPr>
      <w:rFonts w:ascii="宋体" w:eastAsia="宋体" w:hAnsi="Times New Roman" w:cs="Times New Roman"/>
      <w:sz w:val="18"/>
      <w:szCs w:val="18"/>
    </w:rPr>
  </w:style>
  <w:style w:type="character" w:customStyle="1" w:styleId="Char">
    <w:name w:val="正文文本 Char"/>
    <w:basedOn w:val="a1"/>
    <w:link w:val="a0"/>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6">
    <w:name w:val="标题 Char"/>
    <w:basedOn w:val="a1"/>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2">
    <w:name w:val="正文缩进 Char1"/>
    <w:qFormat/>
    <w:rPr>
      <w:rFonts w:ascii="Times New Roman" w:eastAsia="宋体" w:hAnsi="Times New Roman" w:cs="Times New Roman"/>
      <w:szCs w:val="24"/>
    </w:rPr>
  </w:style>
  <w:style w:type="character" w:customStyle="1" w:styleId="font101">
    <w:name w:val="font101"/>
    <w:basedOn w:val="a1"/>
    <w:qFormat/>
    <w:rPr>
      <w:rFonts w:ascii="宋体" w:eastAsia="宋体" w:hAnsi="宋体" w:cs="宋体" w:hint="eastAsia"/>
      <w:b/>
      <w:bCs/>
      <w:color w:val="FF0000"/>
      <w:sz w:val="22"/>
      <w:szCs w:val="22"/>
      <w:u w:val="none"/>
    </w:rPr>
  </w:style>
  <w:style w:type="character" w:customStyle="1" w:styleId="font111">
    <w:name w:val="font111"/>
    <w:basedOn w:val="a1"/>
    <w:qFormat/>
    <w:rPr>
      <w:rFonts w:ascii="宋体" w:eastAsia="宋体" w:hAnsi="宋体" w:cs="宋体" w:hint="eastAsia"/>
      <w:b/>
      <w:bCs/>
      <w:color w:val="FF0000"/>
      <w:sz w:val="22"/>
      <w:szCs w:val="22"/>
      <w:u w:val="none"/>
    </w:rPr>
  </w:style>
  <w:style w:type="character" w:customStyle="1" w:styleId="100">
    <w:name w:val="10"/>
    <w:basedOn w:val="a1"/>
    <w:qFormat/>
    <w:rPr>
      <w:rFonts w:ascii="Times New Roman" w:hAnsi="Times New Roman" w:cs="Times New Roman" w:hint="default"/>
    </w:rPr>
  </w:style>
  <w:style w:type="character" w:customStyle="1" w:styleId="15">
    <w:name w:val="15"/>
    <w:basedOn w:val="a1"/>
    <w:qFormat/>
    <w:rPr>
      <w:rFonts w:ascii="Times New Roman" w:hAnsi="Times New Roman" w:cs="Times New Roman" w:hint="default"/>
    </w:rPr>
  </w:style>
  <w:style w:type="character" w:customStyle="1" w:styleId="16">
    <w:name w:val="16"/>
    <w:basedOn w:val="a1"/>
    <w:qFormat/>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s://middle.zcygov.cn/v-settle-front/registry"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v="urn:schemas-microsoft-com:vml" xmlns:w10="urn:schemas-microsoft-com:office:word"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m="http://schemas.openxmlformats.org/officeDocument/2006/math" xmlns:w="http://schemas.openxmlformats.org/wordprocessingml/2006/main" StyleName="APA" SelectedStyle="\APASixthEditionOfficeOnline.xsl"/>
</file>

<file path=customXml/itemProps1.xml><?xml version="1.0" encoding="utf-8"?>
<ds:datastoreItem xmlns:ds="http://schemas.openxmlformats.org/officeDocument/2006/customXml" ds:itemID="{03001DE8-F8B1-4224-BAD0-9344FD9010E9}">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vml"/>
    <ds:schemaRef ds:uri="urn:schemas-microsoft-com:office:word"/>
    <ds:schemaRef ds:uri="urn:schemas-microsoft-com:office:office"/>
    <ds:schemaRef ds:uri="urn:schemas-microsoft-com:office:exce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officeDocument/2006/math"/>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113</Pages>
  <Words>39018</Words>
  <Characters>8351</Characters>
  <Application>Microsoft Office Word</Application>
  <DocSecurity>0</DocSecurity>
  <Lines>69</Lines>
  <Paragraphs>94</Paragraphs>
  <ScaleCrop>false</ScaleCrop>
  <Company>Microsoft</Company>
  <LinksUpToDate>false</LinksUpToDate>
  <CharactersWithSpaces>47275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Administrator</cp:lastModifiedBy>
  <cp:revision>9</cp:revision>
  <cp:lastPrinted>2022-05-05T10:11:00Z</cp:lastPrinted>
  <dcterms:created xsi:type="dcterms:W3CDTF">2020-04-26T01:31:00Z</dcterms:created>
  <dcterms:modified xsi:type="dcterms:W3CDTF">2022-05-05T10:12:00Z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11FE27694BF041F3B8E4655E5B6D78C2</vt:lpwstr>
  </property>
  <property fmtid="{D5CDD505-2E9C-101B-9397-08002B2CF9AE}" pid="4" name="commondata">
    <vt:lpwstr>eyJoZGlkIjoiZjRiZWUxMzBlZWZmNzg0NmVkYmIzNTFiZmU1MTBmMTMifQ==</vt:lpwstr>
  </property>
</Properties>
</file>