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82C" w:rsidRPr="006423C4" w:rsidRDefault="007F4906" w:rsidP="00CB20D9">
      <w:pPr>
        <w:jc w:val="center"/>
        <w:rPr>
          <w:rFonts w:ascii="黑体" w:eastAsia="黑体" w:hAnsi="黑体"/>
          <w:sz w:val="30"/>
          <w:szCs w:val="30"/>
        </w:rPr>
      </w:pPr>
      <w:r w:rsidRPr="006423C4">
        <w:rPr>
          <w:rFonts w:ascii="黑体" w:eastAsia="黑体" w:hAnsi="黑体" w:hint="eastAsia"/>
          <w:sz w:val="30"/>
          <w:szCs w:val="30"/>
        </w:rPr>
        <w:t>招标编号：</w:t>
      </w:r>
      <w:r w:rsidR="00CB20D9" w:rsidRPr="00CB20D9">
        <w:rPr>
          <w:rFonts w:ascii="黑体" w:eastAsia="黑体" w:hAnsi="黑体"/>
          <w:sz w:val="30"/>
          <w:szCs w:val="30"/>
        </w:rPr>
        <w:t>510101202200214</w:t>
      </w:r>
    </w:p>
    <w:p w:rsidR="008E782C" w:rsidRPr="006423C4" w:rsidRDefault="008E782C">
      <w:pPr>
        <w:rPr>
          <w:rFonts w:ascii="黑体" w:eastAsia="黑体" w:hAnsi="黑体"/>
          <w:sz w:val="52"/>
          <w:szCs w:val="52"/>
        </w:rPr>
      </w:pPr>
    </w:p>
    <w:p w:rsidR="008E782C" w:rsidRPr="006423C4" w:rsidRDefault="007F4906">
      <w:pPr>
        <w:jc w:val="center"/>
        <w:rPr>
          <w:rFonts w:ascii="黑体" w:eastAsia="黑体" w:hAnsi="黑体"/>
          <w:sz w:val="52"/>
          <w:szCs w:val="52"/>
        </w:rPr>
      </w:pPr>
      <w:r w:rsidRPr="006423C4">
        <w:rPr>
          <w:rFonts w:ascii="黑体" w:eastAsia="黑体" w:hAnsi="黑体" w:hint="eastAsia"/>
          <w:sz w:val="52"/>
          <w:szCs w:val="52"/>
        </w:rPr>
        <w:t>2022年直属学校基础办学条件提升工程（食堂改造）设备采购项目</w:t>
      </w:r>
    </w:p>
    <w:p w:rsidR="008E782C" w:rsidRPr="006423C4" w:rsidRDefault="008E782C">
      <w:pPr>
        <w:tabs>
          <w:tab w:val="left" w:pos="2505"/>
          <w:tab w:val="center" w:pos="4204"/>
        </w:tabs>
        <w:jc w:val="center"/>
        <w:rPr>
          <w:rFonts w:ascii="黑体" w:eastAsia="黑体" w:hAnsi="黑体"/>
          <w:sz w:val="52"/>
          <w:szCs w:val="52"/>
        </w:rPr>
      </w:pPr>
    </w:p>
    <w:p w:rsidR="008E782C" w:rsidRPr="006423C4" w:rsidRDefault="007F4906">
      <w:pPr>
        <w:tabs>
          <w:tab w:val="left" w:pos="2505"/>
          <w:tab w:val="center" w:pos="4204"/>
        </w:tabs>
        <w:jc w:val="center"/>
        <w:rPr>
          <w:rFonts w:ascii="黑体" w:eastAsia="黑体" w:hAnsi="黑体"/>
          <w:sz w:val="52"/>
          <w:szCs w:val="52"/>
        </w:rPr>
      </w:pPr>
      <w:r w:rsidRPr="006423C4">
        <w:rPr>
          <w:rFonts w:ascii="黑体" w:eastAsia="黑体" w:hAnsi="黑体" w:hint="eastAsia"/>
          <w:sz w:val="52"/>
          <w:szCs w:val="52"/>
        </w:rPr>
        <w:t>招</w:t>
      </w:r>
    </w:p>
    <w:p w:rsidR="008E782C" w:rsidRPr="006423C4" w:rsidRDefault="007F4906">
      <w:pPr>
        <w:jc w:val="center"/>
        <w:rPr>
          <w:rFonts w:ascii="黑体" w:eastAsia="黑体" w:hAnsi="黑体"/>
          <w:sz w:val="52"/>
          <w:szCs w:val="52"/>
        </w:rPr>
      </w:pPr>
      <w:r w:rsidRPr="006423C4">
        <w:rPr>
          <w:rFonts w:ascii="黑体" w:eastAsia="黑体" w:hAnsi="黑体" w:hint="eastAsia"/>
          <w:sz w:val="52"/>
          <w:szCs w:val="52"/>
        </w:rPr>
        <w:t>标</w:t>
      </w:r>
    </w:p>
    <w:p w:rsidR="008E782C" w:rsidRPr="006423C4" w:rsidRDefault="007F4906">
      <w:pPr>
        <w:jc w:val="center"/>
        <w:rPr>
          <w:rFonts w:ascii="黑体" w:eastAsia="黑体" w:hAnsi="黑体"/>
          <w:sz w:val="52"/>
          <w:szCs w:val="52"/>
        </w:rPr>
      </w:pPr>
      <w:r w:rsidRPr="006423C4">
        <w:rPr>
          <w:rFonts w:ascii="黑体" w:eastAsia="黑体" w:hAnsi="黑体" w:hint="eastAsia"/>
          <w:sz w:val="52"/>
          <w:szCs w:val="52"/>
        </w:rPr>
        <w:t>文</w:t>
      </w:r>
    </w:p>
    <w:p w:rsidR="008E782C" w:rsidRPr="006423C4" w:rsidRDefault="007F4906">
      <w:pPr>
        <w:jc w:val="center"/>
        <w:rPr>
          <w:rFonts w:ascii="黑体" w:eastAsia="黑体" w:hAnsi="黑体"/>
          <w:sz w:val="52"/>
          <w:szCs w:val="52"/>
        </w:rPr>
      </w:pPr>
      <w:r w:rsidRPr="006423C4">
        <w:rPr>
          <w:rFonts w:ascii="黑体" w:eastAsia="黑体" w:hAnsi="黑体" w:hint="eastAsia"/>
          <w:sz w:val="52"/>
          <w:szCs w:val="52"/>
        </w:rPr>
        <w:t>件</w:t>
      </w:r>
    </w:p>
    <w:p w:rsidR="008E782C" w:rsidRPr="006423C4" w:rsidRDefault="008E782C">
      <w:pPr>
        <w:spacing w:line="360" w:lineRule="auto"/>
        <w:rPr>
          <w:rFonts w:ascii="黑体" w:eastAsia="黑体" w:hAnsi="黑体"/>
          <w:sz w:val="32"/>
          <w:szCs w:val="32"/>
        </w:rPr>
      </w:pPr>
    </w:p>
    <w:p w:rsidR="008E782C" w:rsidRPr="006423C4" w:rsidRDefault="007F4906">
      <w:pPr>
        <w:spacing w:line="360" w:lineRule="auto"/>
        <w:jc w:val="center"/>
        <w:rPr>
          <w:rFonts w:ascii="黑体" w:eastAsia="黑体" w:hAnsi="黑体" w:cs="宋体"/>
          <w:sz w:val="32"/>
          <w:szCs w:val="32"/>
        </w:rPr>
      </w:pPr>
      <w:r w:rsidRPr="006423C4">
        <w:rPr>
          <w:rFonts w:ascii="黑体" w:eastAsia="黑体" w:hAnsi="黑体" w:cs="宋体" w:hint="eastAsia"/>
          <w:sz w:val="32"/>
          <w:szCs w:val="32"/>
        </w:rPr>
        <w:t>成都市教育技术装备管理中心</w:t>
      </w:r>
    </w:p>
    <w:p w:rsidR="008E782C" w:rsidRPr="006423C4" w:rsidRDefault="007F4906">
      <w:pPr>
        <w:spacing w:line="360" w:lineRule="auto"/>
        <w:jc w:val="center"/>
        <w:rPr>
          <w:rFonts w:ascii="黑体" w:eastAsia="黑体" w:hAnsi="黑体" w:cs="宋体"/>
          <w:sz w:val="32"/>
          <w:szCs w:val="32"/>
        </w:rPr>
      </w:pPr>
      <w:r w:rsidRPr="006423C4">
        <w:rPr>
          <w:rFonts w:ascii="黑体" w:eastAsia="黑体" w:hAnsi="黑体" w:cs="宋体" w:hint="eastAsia"/>
          <w:sz w:val="32"/>
          <w:szCs w:val="32"/>
        </w:rPr>
        <w:t>四川国际招标有限责任公司</w:t>
      </w:r>
    </w:p>
    <w:p w:rsidR="008E782C" w:rsidRPr="006423C4" w:rsidRDefault="007F4906">
      <w:pPr>
        <w:spacing w:line="360" w:lineRule="auto"/>
        <w:jc w:val="center"/>
        <w:rPr>
          <w:rFonts w:ascii="黑体" w:eastAsia="黑体" w:hAnsi="黑体" w:cs="宋体"/>
          <w:sz w:val="32"/>
          <w:szCs w:val="32"/>
        </w:rPr>
      </w:pPr>
      <w:r w:rsidRPr="006423C4">
        <w:rPr>
          <w:rFonts w:ascii="黑体" w:eastAsia="黑体" w:hAnsi="黑体" w:cs="宋体" w:hint="eastAsia"/>
          <w:sz w:val="32"/>
          <w:szCs w:val="32"/>
        </w:rPr>
        <w:t>共同编制</w:t>
      </w:r>
    </w:p>
    <w:p w:rsidR="008E782C" w:rsidRPr="006423C4" w:rsidRDefault="007F4906">
      <w:pPr>
        <w:spacing w:line="360" w:lineRule="auto"/>
        <w:jc w:val="center"/>
        <w:rPr>
          <w:rFonts w:ascii="黑体" w:eastAsia="黑体" w:hAnsi="黑体" w:cs="宋体"/>
          <w:sz w:val="32"/>
          <w:szCs w:val="32"/>
          <w:lang w:val="zh-CN"/>
        </w:rPr>
      </w:pPr>
      <w:bookmarkStart w:id="0" w:name="_Hlt101233737"/>
      <w:bookmarkStart w:id="1" w:name="_Hlt101843627"/>
      <w:bookmarkEnd w:id="0"/>
      <w:bookmarkEnd w:id="1"/>
      <w:r w:rsidRPr="006423C4">
        <w:rPr>
          <w:rFonts w:ascii="黑体" w:eastAsia="黑体" w:hAnsi="黑体" w:cs="宋体"/>
          <w:sz w:val="32"/>
          <w:szCs w:val="32"/>
          <w:lang w:val="zh-CN"/>
        </w:rPr>
        <w:t>2022</w:t>
      </w:r>
      <w:r w:rsidRPr="006423C4">
        <w:rPr>
          <w:rFonts w:ascii="黑体" w:eastAsia="黑体" w:hAnsi="黑体" w:cs="宋体" w:hint="eastAsia"/>
          <w:sz w:val="32"/>
          <w:szCs w:val="32"/>
          <w:lang w:val="zh-CN"/>
        </w:rPr>
        <w:t>年</w:t>
      </w:r>
      <w:r w:rsidRPr="006423C4">
        <w:rPr>
          <w:rFonts w:ascii="黑体" w:eastAsia="黑体" w:hAnsi="黑体" w:cs="宋体" w:hint="eastAsia"/>
          <w:sz w:val="32"/>
          <w:szCs w:val="32"/>
        </w:rPr>
        <w:t>4</w:t>
      </w:r>
      <w:r w:rsidRPr="006423C4">
        <w:rPr>
          <w:rFonts w:ascii="黑体" w:eastAsia="黑体" w:hAnsi="黑体" w:cs="宋体" w:hint="eastAsia"/>
          <w:sz w:val="32"/>
          <w:szCs w:val="32"/>
          <w:lang w:val="zh-CN"/>
        </w:rPr>
        <w:t>月</w:t>
      </w:r>
    </w:p>
    <w:p w:rsidR="008E782C" w:rsidRPr="006423C4" w:rsidRDefault="007F4906">
      <w:pPr>
        <w:widowControl/>
        <w:spacing w:after="0" w:line="240" w:lineRule="auto"/>
        <w:jc w:val="left"/>
        <w:rPr>
          <w:rFonts w:ascii="黑体" w:eastAsia="黑体" w:hAnsi="黑体" w:cs="宋体"/>
          <w:sz w:val="32"/>
          <w:szCs w:val="32"/>
          <w:lang w:val="zh-CN"/>
        </w:rPr>
      </w:pPr>
      <w:r w:rsidRPr="006423C4">
        <w:rPr>
          <w:rFonts w:ascii="黑体" w:eastAsia="黑体" w:hAnsi="黑体" w:cs="宋体"/>
          <w:sz w:val="32"/>
          <w:szCs w:val="32"/>
          <w:lang w:val="zh-CN"/>
        </w:rPr>
        <w:br w:type="page"/>
      </w:r>
    </w:p>
    <w:p w:rsidR="008E782C" w:rsidRPr="006423C4" w:rsidRDefault="007F4906">
      <w:pPr>
        <w:spacing w:line="360" w:lineRule="auto"/>
        <w:jc w:val="center"/>
        <w:rPr>
          <w:rFonts w:ascii="仿宋" w:eastAsia="仿宋" w:hAnsi="仿宋"/>
          <w:b/>
          <w:bCs/>
          <w:sz w:val="36"/>
          <w:szCs w:val="36"/>
        </w:rPr>
      </w:pPr>
      <w:r w:rsidRPr="006423C4">
        <w:rPr>
          <w:rFonts w:ascii="黑体" w:eastAsia="黑体" w:hAnsi="黑体" w:cs="宋体" w:hint="eastAsia"/>
          <w:sz w:val="32"/>
          <w:szCs w:val="32"/>
          <w:lang w:val="zh-CN"/>
        </w:rPr>
        <w:lastRenderedPageBreak/>
        <w:t>目</w:t>
      </w:r>
      <w:r w:rsidRPr="006423C4">
        <w:rPr>
          <w:rFonts w:ascii="仿宋" w:eastAsia="仿宋" w:hAnsi="仿宋" w:hint="eastAsia"/>
          <w:b/>
          <w:bCs/>
          <w:sz w:val="36"/>
          <w:szCs w:val="36"/>
        </w:rPr>
        <w:t xml:space="preserve">    录</w:t>
      </w:r>
    </w:p>
    <w:p w:rsidR="008E782C" w:rsidRPr="006423C4" w:rsidRDefault="008E782C">
      <w:pPr>
        <w:jc w:val="center"/>
        <w:rPr>
          <w:rFonts w:ascii="仿宋" w:eastAsia="仿宋" w:hAnsi="仿宋"/>
          <w:b/>
          <w:bCs/>
          <w:sz w:val="36"/>
          <w:szCs w:val="36"/>
        </w:rPr>
      </w:pPr>
    </w:p>
    <w:p w:rsidR="008E782C" w:rsidRPr="006423C4" w:rsidRDefault="007F4906">
      <w:pPr>
        <w:pStyle w:val="10"/>
        <w:tabs>
          <w:tab w:val="right" w:leader="middleDot" w:pos="8959"/>
        </w:tabs>
        <w:spacing w:line="480" w:lineRule="auto"/>
        <w:rPr>
          <w:rFonts w:ascii="仿宋" w:eastAsia="仿宋" w:hAnsi="仿宋" w:cs="宋体"/>
          <w:sz w:val="28"/>
          <w:szCs w:val="28"/>
        </w:rPr>
      </w:pPr>
      <w:r w:rsidRPr="006423C4">
        <w:rPr>
          <w:rFonts w:ascii="仿宋" w:eastAsia="仿宋" w:hAnsi="仿宋" w:cs="宋体" w:hint="eastAsia"/>
          <w:sz w:val="28"/>
          <w:szCs w:val="28"/>
        </w:rPr>
        <w:fldChar w:fldCharType="begin"/>
      </w:r>
      <w:r w:rsidRPr="006423C4">
        <w:rPr>
          <w:rFonts w:ascii="仿宋" w:eastAsia="仿宋" w:hAnsi="仿宋" w:cs="宋体" w:hint="eastAsia"/>
          <w:sz w:val="28"/>
          <w:szCs w:val="28"/>
        </w:rPr>
        <w:instrText xml:space="preserve">TOC \o "1-1" \h \u </w:instrText>
      </w:r>
      <w:r w:rsidRPr="006423C4">
        <w:rPr>
          <w:rFonts w:ascii="仿宋" w:eastAsia="仿宋" w:hAnsi="仿宋" w:cs="宋体" w:hint="eastAsia"/>
          <w:sz w:val="28"/>
          <w:szCs w:val="28"/>
        </w:rPr>
        <w:fldChar w:fldCharType="separate"/>
      </w:r>
      <w:hyperlink w:anchor="_Toc6066" w:history="1">
        <w:r w:rsidRPr="006423C4">
          <w:rPr>
            <w:rFonts w:ascii="仿宋" w:eastAsia="仿宋" w:hAnsi="仿宋" w:cs="宋体" w:hint="eastAsia"/>
            <w:sz w:val="28"/>
            <w:szCs w:val="28"/>
          </w:rPr>
          <w:t>第一章  投标</w:t>
        </w:r>
        <w:bookmarkStart w:id="2" w:name="_Hlt493498728"/>
        <w:bookmarkStart w:id="3" w:name="_Hlt493498729"/>
        <w:r w:rsidRPr="006423C4">
          <w:rPr>
            <w:rFonts w:ascii="仿宋" w:eastAsia="仿宋" w:hAnsi="仿宋" w:cs="宋体" w:hint="eastAsia"/>
            <w:sz w:val="28"/>
            <w:szCs w:val="28"/>
          </w:rPr>
          <w:t>邀</w:t>
        </w:r>
        <w:bookmarkEnd w:id="2"/>
        <w:bookmarkEnd w:id="3"/>
        <w:r w:rsidRPr="006423C4">
          <w:rPr>
            <w:rFonts w:ascii="仿宋" w:eastAsia="仿宋" w:hAnsi="仿宋" w:cs="宋体" w:hint="eastAsia"/>
            <w:sz w:val="28"/>
            <w:szCs w:val="28"/>
          </w:rPr>
          <w:t>请</w:t>
        </w:r>
        <w:r w:rsidRPr="006423C4">
          <w:rPr>
            <w:rFonts w:ascii="仿宋" w:eastAsia="仿宋" w:hAnsi="仿宋" w:cs="宋体" w:hint="eastAsia"/>
            <w:sz w:val="28"/>
            <w:szCs w:val="28"/>
          </w:rPr>
          <w:tab/>
        </w:r>
        <w:r w:rsidRPr="006423C4">
          <w:rPr>
            <w:rFonts w:ascii="仿宋" w:eastAsia="仿宋" w:hAnsi="仿宋" w:cs="宋体" w:hint="eastAsia"/>
            <w:sz w:val="28"/>
            <w:szCs w:val="28"/>
          </w:rPr>
          <w:fldChar w:fldCharType="begin"/>
        </w:r>
        <w:r w:rsidRPr="006423C4">
          <w:rPr>
            <w:rFonts w:ascii="仿宋" w:eastAsia="仿宋" w:hAnsi="仿宋" w:cs="宋体" w:hint="eastAsia"/>
            <w:sz w:val="28"/>
            <w:szCs w:val="28"/>
          </w:rPr>
          <w:instrText xml:space="preserve"> PAGEREF _Toc6066 </w:instrText>
        </w:r>
        <w:r w:rsidRPr="006423C4">
          <w:rPr>
            <w:rFonts w:ascii="仿宋" w:eastAsia="仿宋" w:hAnsi="仿宋" w:cs="宋体" w:hint="eastAsia"/>
            <w:sz w:val="28"/>
            <w:szCs w:val="28"/>
          </w:rPr>
          <w:fldChar w:fldCharType="separate"/>
        </w:r>
        <w:r w:rsidRPr="006423C4">
          <w:rPr>
            <w:rFonts w:ascii="仿宋" w:eastAsia="仿宋" w:hAnsi="仿宋" w:cs="宋体"/>
            <w:sz w:val="28"/>
            <w:szCs w:val="28"/>
          </w:rPr>
          <w:t>3</w:t>
        </w:r>
        <w:r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12420" w:history="1">
        <w:r w:rsidR="007F4906" w:rsidRPr="006423C4">
          <w:rPr>
            <w:rFonts w:ascii="仿宋" w:eastAsia="仿宋" w:hAnsi="仿宋" w:cs="宋体" w:hint="eastAsia"/>
            <w:sz w:val="28"/>
            <w:szCs w:val="28"/>
          </w:rPr>
          <w:t>第二章  投标人须知</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_Toc12420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6</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24369" w:history="1">
        <w:r w:rsidR="007F4906" w:rsidRPr="006423C4">
          <w:rPr>
            <w:rFonts w:ascii="仿宋" w:eastAsia="仿宋" w:hAnsi="仿宋" w:cs="宋体" w:hint="eastAsia"/>
            <w:sz w:val="28"/>
            <w:szCs w:val="28"/>
          </w:rPr>
          <w:t>第三章  投标文件格式</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_Toc24369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40</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28654" w:history="1">
        <w:r w:rsidR="007F4906" w:rsidRPr="006423C4">
          <w:rPr>
            <w:rFonts w:ascii="仿宋" w:eastAsia="仿宋" w:hAnsi="仿宋" w:cs="宋体" w:hint="eastAsia"/>
            <w:sz w:val="28"/>
            <w:szCs w:val="28"/>
          </w:rPr>
          <w:t>第四章  投标人和投标产品的资格、资质性及其他类似效力要求</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_Toc28654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41</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3806" w:history="1">
        <w:r w:rsidR="007F4906" w:rsidRPr="006423C4">
          <w:rPr>
            <w:rFonts w:ascii="仿宋" w:eastAsia="仿宋" w:hAnsi="仿宋" w:cs="宋体" w:hint="eastAsia"/>
            <w:sz w:val="28"/>
            <w:szCs w:val="28"/>
          </w:rPr>
          <w:t>第五章  投标人应当提供的资格、资质性及其他类似效力要求的相关证明材料</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_Toc3806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42</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2122" w:history="1">
        <w:r w:rsidR="007F4906" w:rsidRPr="006423C4">
          <w:rPr>
            <w:rFonts w:ascii="仿宋" w:eastAsia="仿宋" w:hAnsi="仿宋" w:cs="宋体" w:hint="eastAsia"/>
            <w:sz w:val="28"/>
            <w:szCs w:val="28"/>
          </w:rPr>
          <w:t>第六章  招标项目技术、服务、商务及其他要求</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_Toc2122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46</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31810" w:history="1">
        <w:r w:rsidR="007F4906" w:rsidRPr="006423C4">
          <w:rPr>
            <w:rFonts w:ascii="仿宋" w:eastAsia="仿宋" w:hAnsi="仿宋" w:cs="宋体" w:hint="eastAsia"/>
            <w:sz w:val="28"/>
            <w:szCs w:val="28"/>
          </w:rPr>
          <w:t>第七章  评标办法</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_Toc31810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62</w:t>
        </w:r>
        <w:r w:rsidR="007F4906" w:rsidRPr="006423C4">
          <w:rPr>
            <w:rFonts w:ascii="仿宋" w:eastAsia="仿宋" w:hAnsi="仿宋" w:cs="宋体" w:hint="eastAsia"/>
            <w:sz w:val="28"/>
            <w:szCs w:val="28"/>
          </w:rPr>
          <w:fldChar w:fldCharType="end"/>
        </w:r>
      </w:hyperlink>
    </w:p>
    <w:p w:rsidR="008E782C" w:rsidRPr="006423C4" w:rsidRDefault="00856B4D">
      <w:pPr>
        <w:pStyle w:val="10"/>
        <w:tabs>
          <w:tab w:val="right" w:leader="middleDot" w:pos="8959"/>
        </w:tabs>
        <w:spacing w:line="480" w:lineRule="auto"/>
        <w:rPr>
          <w:rFonts w:ascii="仿宋" w:eastAsia="仿宋" w:hAnsi="仿宋" w:cs="宋体"/>
          <w:sz w:val="28"/>
          <w:szCs w:val="28"/>
        </w:rPr>
      </w:pPr>
      <w:hyperlink w:anchor="_Toc5845" w:history="1">
        <w:r w:rsidR="007F4906" w:rsidRPr="006423C4">
          <w:rPr>
            <w:rFonts w:ascii="仿宋" w:eastAsia="仿宋" w:hAnsi="仿宋" w:cs="宋体" w:hint="eastAsia"/>
            <w:sz w:val="28"/>
            <w:szCs w:val="28"/>
          </w:rPr>
          <w:t>第八章  政府采购合同</w:t>
        </w:r>
        <w:r w:rsidR="007F4906" w:rsidRPr="006423C4">
          <w:rPr>
            <w:rFonts w:ascii="仿宋" w:eastAsia="仿宋" w:hAnsi="仿宋" w:cs="宋体" w:hint="eastAsia"/>
            <w:sz w:val="28"/>
            <w:szCs w:val="28"/>
          </w:rPr>
          <w:tab/>
        </w:r>
        <w:r w:rsidR="007F4906" w:rsidRPr="006423C4">
          <w:rPr>
            <w:rFonts w:ascii="仿宋" w:eastAsia="仿宋" w:hAnsi="仿宋" w:cs="宋体" w:hint="eastAsia"/>
            <w:sz w:val="28"/>
            <w:szCs w:val="28"/>
          </w:rPr>
          <w:fldChar w:fldCharType="begin"/>
        </w:r>
        <w:r w:rsidR="007F4906" w:rsidRPr="006423C4">
          <w:rPr>
            <w:rFonts w:ascii="仿宋" w:eastAsia="仿宋" w:hAnsi="仿宋" w:cs="宋体" w:hint="eastAsia"/>
            <w:sz w:val="28"/>
            <w:szCs w:val="28"/>
          </w:rPr>
          <w:instrText xml:space="preserve"> PAGEREF _Toc5845 </w:instrText>
        </w:r>
        <w:r w:rsidR="007F4906" w:rsidRPr="006423C4">
          <w:rPr>
            <w:rFonts w:ascii="仿宋" w:eastAsia="仿宋" w:hAnsi="仿宋" w:cs="宋体" w:hint="eastAsia"/>
            <w:sz w:val="28"/>
            <w:szCs w:val="28"/>
          </w:rPr>
          <w:fldChar w:fldCharType="separate"/>
        </w:r>
        <w:r w:rsidR="007F4906" w:rsidRPr="006423C4">
          <w:rPr>
            <w:rFonts w:ascii="仿宋" w:eastAsia="仿宋" w:hAnsi="仿宋" w:cs="宋体"/>
            <w:sz w:val="28"/>
            <w:szCs w:val="28"/>
          </w:rPr>
          <w:t>119</w:t>
        </w:r>
        <w:r w:rsidR="007F4906" w:rsidRPr="006423C4">
          <w:rPr>
            <w:rFonts w:ascii="仿宋" w:eastAsia="仿宋" w:hAnsi="仿宋" w:cs="宋体" w:hint="eastAsia"/>
            <w:sz w:val="28"/>
            <w:szCs w:val="28"/>
          </w:rPr>
          <w:fldChar w:fldCharType="end"/>
        </w:r>
      </w:hyperlink>
    </w:p>
    <w:p w:rsidR="008E782C" w:rsidRPr="006423C4" w:rsidRDefault="007F4906">
      <w:pPr>
        <w:spacing w:line="480" w:lineRule="auto"/>
        <w:rPr>
          <w:rFonts w:ascii="仿宋" w:eastAsia="仿宋" w:hAnsi="仿宋"/>
          <w:sz w:val="28"/>
          <w:szCs w:val="28"/>
        </w:rPr>
        <w:sectPr w:rsidR="008E782C" w:rsidRPr="006423C4">
          <w:headerReference w:type="even" r:id="rId9"/>
          <w:headerReference w:type="default" r:id="rId10"/>
          <w:footerReference w:type="even" r:id="rId11"/>
          <w:footerReference w:type="default" r:id="rId12"/>
          <w:headerReference w:type="first" r:id="rId13"/>
          <w:pgSz w:w="11907" w:h="16840"/>
          <w:pgMar w:top="1440" w:right="1474" w:bottom="1440" w:left="1474" w:header="851" w:footer="992" w:gutter="0"/>
          <w:cols w:space="720"/>
          <w:docGrid w:linePitch="312"/>
        </w:sectPr>
      </w:pPr>
      <w:r w:rsidRPr="006423C4">
        <w:rPr>
          <w:rFonts w:ascii="仿宋" w:eastAsia="仿宋" w:hAnsi="仿宋" w:cs="宋体" w:hint="eastAsia"/>
          <w:sz w:val="28"/>
          <w:szCs w:val="28"/>
        </w:rPr>
        <w:fldChar w:fldCharType="end"/>
      </w:r>
      <w:bookmarkStart w:id="4" w:name="_Toc24584"/>
      <w:bookmarkStart w:id="5" w:name="_Toc6066"/>
    </w:p>
    <w:p w:rsidR="008E782C" w:rsidRPr="006423C4" w:rsidRDefault="007F4906">
      <w:pPr>
        <w:pStyle w:val="1"/>
        <w:spacing w:line="240" w:lineRule="atLeast"/>
        <w:jc w:val="center"/>
        <w:rPr>
          <w:rFonts w:ascii="仿宋" w:eastAsia="仿宋" w:hAnsi="仿宋"/>
          <w:sz w:val="36"/>
          <w:szCs w:val="36"/>
        </w:rPr>
      </w:pPr>
      <w:r w:rsidRPr="006423C4">
        <w:rPr>
          <w:rFonts w:ascii="仿宋" w:eastAsia="仿宋" w:hAnsi="仿宋" w:hint="eastAsia"/>
          <w:sz w:val="36"/>
          <w:szCs w:val="36"/>
        </w:rPr>
        <w:lastRenderedPageBreak/>
        <w:t>第一章  投标邀请</w:t>
      </w:r>
      <w:bookmarkEnd w:id="4"/>
      <w:bookmarkEnd w:id="5"/>
    </w:p>
    <w:p w:rsidR="008E782C" w:rsidRPr="006423C4" w:rsidRDefault="007F4906">
      <w:pPr>
        <w:tabs>
          <w:tab w:val="left" w:pos="7665"/>
        </w:tabs>
        <w:spacing w:line="400" w:lineRule="exact"/>
        <w:ind w:firstLineChars="200" w:firstLine="480"/>
        <w:rPr>
          <w:rFonts w:ascii="仿宋" w:eastAsia="仿宋" w:hAnsi="仿宋" w:cs="宋体"/>
          <w:sz w:val="24"/>
        </w:rPr>
      </w:pPr>
      <w:proofErr w:type="gramStart"/>
      <w:r w:rsidRPr="006423C4">
        <w:rPr>
          <w:rFonts w:ascii="仿宋" w:eastAsia="仿宋" w:hAnsi="仿宋" w:cs="宋体" w:hint="eastAsia"/>
          <w:sz w:val="24"/>
          <w:u w:val="single"/>
        </w:rPr>
        <w:t>四川国际招标有限责任公司</w:t>
      </w:r>
      <w:r w:rsidRPr="006423C4">
        <w:rPr>
          <w:rFonts w:ascii="仿宋" w:eastAsia="仿宋" w:hAnsi="仿宋" w:cs="宋体" w:hint="eastAsia"/>
          <w:sz w:val="24"/>
        </w:rPr>
        <w:t>受总采购</w:t>
      </w:r>
      <w:proofErr w:type="gramEnd"/>
      <w:r w:rsidRPr="006423C4">
        <w:rPr>
          <w:rFonts w:ascii="仿宋" w:eastAsia="仿宋" w:hAnsi="仿宋" w:cs="宋体" w:hint="eastAsia"/>
          <w:sz w:val="24"/>
        </w:rPr>
        <w:t>人</w:t>
      </w:r>
      <w:r w:rsidRPr="006423C4">
        <w:rPr>
          <w:rFonts w:ascii="仿宋" w:eastAsia="仿宋" w:hAnsi="仿宋" w:cs="宋体" w:hint="eastAsia"/>
          <w:sz w:val="24"/>
          <w:u w:val="single"/>
        </w:rPr>
        <w:t>成都市教育技术装备管理中心</w:t>
      </w:r>
      <w:r w:rsidRPr="006423C4">
        <w:rPr>
          <w:rFonts w:ascii="仿宋" w:eastAsia="仿宋" w:hAnsi="仿宋" w:cs="宋体" w:hint="eastAsia"/>
          <w:sz w:val="24"/>
        </w:rPr>
        <w:t>委托，拟对</w:t>
      </w:r>
      <w:r w:rsidRPr="006423C4">
        <w:rPr>
          <w:rFonts w:ascii="仿宋" w:eastAsia="仿宋" w:hAnsi="仿宋" w:cs="宋体" w:hint="eastAsia"/>
          <w:sz w:val="24"/>
          <w:u w:val="single"/>
        </w:rPr>
        <w:t>2022年直属学校基础办学条件提升工程（食堂改造）设备采购项目</w:t>
      </w:r>
      <w:bookmarkStart w:id="6" w:name="PO_默认文件内容_4"/>
      <w:r w:rsidRPr="006423C4">
        <w:rPr>
          <w:rFonts w:ascii="仿宋" w:eastAsia="仿宋" w:hAnsi="仿宋" w:cs="宋体" w:hint="eastAsia"/>
          <w:sz w:val="24"/>
        </w:rPr>
        <w:t>进行国内公开招标，</w:t>
      </w:r>
      <w:proofErr w:type="gramStart"/>
      <w:r w:rsidRPr="006423C4">
        <w:rPr>
          <w:rFonts w:ascii="仿宋" w:eastAsia="仿宋" w:hAnsi="仿宋" w:cs="宋体" w:hint="eastAsia"/>
          <w:sz w:val="24"/>
        </w:rPr>
        <w:t>兹邀请</w:t>
      </w:r>
      <w:proofErr w:type="gramEnd"/>
      <w:r w:rsidRPr="006423C4">
        <w:rPr>
          <w:rFonts w:ascii="仿宋" w:eastAsia="仿宋" w:hAnsi="仿宋" w:cs="宋体" w:hint="eastAsia"/>
          <w:sz w:val="24"/>
        </w:rPr>
        <w:t>符合本次招标要求的供应商参加投标。</w:t>
      </w:r>
      <w:bookmarkEnd w:id="6"/>
    </w:p>
    <w:p w:rsidR="008E782C" w:rsidRPr="00CB20D9" w:rsidRDefault="007F4906" w:rsidP="00CB20D9">
      <w:pPr>
        <w:spacing w:line="360" w:lineRule="auto"/>
        <w:rPr>
          <w:rFonts w:ascii="仿宋" w:eastAsia="仿宋" w:hAnsi="仿宋"/>
          <w:sz w:val="24"/>
        </w:rPr>
      </w:pPr>
      <w:r w:rsidRPr="006423C4">
        <w:rPr>
          <w:rFonts w:ascii="仿宋" w:eastAsia="仿宋" w:hAnsi="仿宋" w:hint="eastAsia"/>
          <w:b/>
          <w:sz w:val="24"/>
        </w:rPr>
        <w:t>一、招标编号：</w:t>
      </w:r>
      <w:r w:rsidR="00CB20D9" w:rsidRPr="00CB20D9">
        <w:rPr>
          <w:rFonts w:ascii="仿宋" w:eastAsia="仿宋" w:hAnsi="仿宋"/>
          <w:sz w:val="24"/>
        </w:rPr>
        <w:t>510101202200214</w:t>
      </w:r>
      <w:r w:rsidRPr="006423C4">
        <w:rPr>
          <w:rFonts w:ascii="仿宋" w:eastAsia="仿宋" w:hAnsi="仿宋" w:hint="eastAsia"/>
          <w:b/>
          <w:sz w:val="24"/>
        </w:rPr>
        <w:t>。</w:t>
      </w:r>
    </w:p>
    <w:p w:rsidR="008E782C" w:rsidRPr="006423C4" w:rsidRDefault="007F4906">
      <w:pPr>
        <w:spacing w:line="360" w:lineRule="auto"/>
        <w:ind w:rightChars="15" w:right="31"/>
        <w:rPr>
          <w:rFonts w:ascii="仿宋" w:eastAsia="仿宋" w:hAnsi="仿宋"/>
          <w:b/>
          <w:sz w:val="24"/>
          <w:szCs w:val="32"/>
        </w:rPr>
      </w:pPr>
      <w:r w:rsidRPr="006423C4">
        <w:rPr>
          <w:rFonts w:ascii="仿宋" w:eastAsia="仿宋" w:hAnsi="仿宋" w:hint="eastAsia"/>
          <w:b/>
          <w:bCs/>
          <w:sz w:val="24"/>
        </w:rPr>
        <w:t>二、</w:t>
      </w:r>
      <w:r w:rsidRPr="006423C4">
        <w:rPr>
          <w:rFonts w:ascii="仿宋" w:eastAsia="仿宋" w:hAnsi="仿宋" w:hint="eastAsia"/>
          <w:b/>
          <w:sz w:val="24"/>
        </w:rPr>
        <w:t>招标项目：</w:t>
      </w:r>
      <w:r w:rsidRPr="006423C4">
        <w:rPr>
          <w:rFonts w:ascii="仿宋" w:eastAsia="仿宋" w:hAnsi="仿宋" w:cs="宋体" w:hint="eastAsia"/>
          <w:sz w:val="24"/>
        </w:rPr>
        <w:t>2022年直属学校基础办学条件提升工程（食堂改造）设备采购项目</w:t>
      </w:r>
      <w:r w:rsidRPr="006423C4">
        <w:rPr>
          <w:rFonts w:ascii="仿宋" w:eastAsia="仿宋" w:hAnsi="仿宋" w:hint="eastAsia"/>
          <w:b/>
          <w:sz w:val="24"/>
          <w:szCs w:val="32"/>
        </w:rPr>
        <w:t>。</w:t>
      </w:r>
    </w:p>
    <w:p w:rsidR="008E782C" w:rsidRPr="006423C4" w:rsidRDefault="007F4906">
      <w:pPr>
        <w:spacing w:line="360" w:lineRule="auto"/>
        <w:ind w:rightChars="15" w:right="31"/>
        <w:rPr>
          <w:rFonts w:ascii="仿宋" w:eastAsia="仿宋" w:hAnsi="仿宋"/>
          <w:b/>
          <w:bCs/>
          <w:sz w:val="24"/>
        </w:rPr>
      </w:pPr>
      <w:r w:rsidRPr="006423C4">
        <w:rPr>
          <w:rFonts w:ascii="仿宋" w:eastAsia="仿宋" w:hAnsi="仿宋" w:hint="eastAsia"/>
          <w:b/>
          <w:sz w:val="24"/>
          <w:szCs w:val="28"/>
        </w:rPr>
        <w:t>三、资金来源：</w:t>
      </w:r>
      <w:r w:rsidRPr="006423C4">
        <w:rPr>
          <w:rFonts w:ascii="仿宋" w:eastAsia="仿宋" w:hAnsi="仿宋" w:hint="eastAsia"/>
          <w:sz w:val="24"/>
        </w:rPr>
        <w:t>财政性资金。</w:t>
      </w:r>
    </w:p>
    <w:p w:rsidR="008E782C" w:rsidRPr="006423C4" w:rsidRDefault="007F4906">
      <w:pPr>
        <w:spacing w:line="360" w:lineRule="auto"/>
        <w:rPr>
          <w:rFonts w:ascii="仿宋" w:eastAsia="仿宋" w:hAnsi="仿宋"/>
          <w:sz w:val="24"/>
        </w:rPr>
      </w:pPr>
      <w:r w:rsidRPr="006423C4">
        <w:rPr>
          <w:rFonts w:ascii="仿宋" w:eastAsia="仿宋" w:hAnsi="仿宋" w:hint="eastAsia"/>
          <w:b/>
          <w:sz w:val="24"/>
        </w:rPr>
        <w:t>四</w:t>
      </w:r>
      <w:r w:rsidRPr="006423C4">
        <w:rPr>
          <w:rFonts w:ascii="仿宋" w:eastAsia="仿宋" w:hAnsi="仿宋" w:hint="eastAsia"/>
          <w:b/>
          <w:bCs/>
          <w:sz w:val="24"/>
        </w:rPr>
        <w:t>、</w:t>
      </w:r>
      <w:r w:rsidRPr="006423C4">
        <w:rPr>
          <w:rFonts w:ascii="仿宋" w:eastAsia="仿宋" w:hAnsi="仿宋" w:hint="eastAsia"/>
          <w:b/>
          <w:sz w:val="24"/>
        </w:rPr>
        <w:t>招标项目简介：</w:t>
      </w:r>
    </w:p>
    <w:p w:rsidR="008E782C" w:rsidRPr="006423C4" w:rsidRDefault="007F4906">
      <w:pPr>
        <w:spacing w:afterLines="50" w:after="120" w:line="420" w:lineRule="exact"/>
        <w:ind w:firstLineChars="200" w:firstLine="464"/>
        <w:rPr>
          <w:rFonts w:ascii="仿宋" w:eastAsia="仿宋" w:hAnsi="仿宋"/>
          <w:spacing w:val="-4"/>
          <w:sz w:val="24"/>
        </w:rPr>
      </w:pPr>
      <w:bookmarkStart w:id="7" w:name="PO_默认文件内容_3"/>
      <w:r w:rsidRPr="006423C4">
        <w:rPr>
          <w:rFonts w:ascii="仿宋" w:eastAsia="仿宋" w:hAnsi="仿宋" w:hint="eastAsia"/>
          <w:spacing w:val="-4"/>
          <w:sz w:val="24"/>
        </w:rPr>
        <w:t>本项目共二包，采购内容如下：</w:t>
      </w:r>
    </w:p>
    <w:tbl>
      <w:tblPr>
        <w:tblStyle w:val="af0"/>
        <w:tblW w:w="9375" w:type="dxa"/>
        <w:jc w:val="center"/>
        <w:tblLook w:val="04A0" w:firstRow="1" w:lastRow="0" w:firstColumn="1" w:lastColumn="0" w:noHBand="0" w:noVBand="1"/>
      </w:tblPr>
      <w:tblGrid>
        <w:gridCol w:w="755"/>
        <w:gridCol w:w="2627"/>
        <w:gridCol w:w="3920"/>
        <w:gridCol w:w="2073"/>
      </w:tblGrid>
      <w:tr w:rsidR="008E782C" w:rsidRPr="006423C4">
        <w:trPr>
          <w:jc w:val="center"/>
        </w:trPr>
        <w:tc>
          <w:tcPr>
            <w:tcW w:w="755" w:type="dxa"/>
            <w:vAlign w:val="center"/>
          </w:tcPr>
          <w:p w:rsidR="008E782C" w:rsidRPr="006423C4" w:rsidRDefault="007F4906">
            <w:pPr>
              <w:spacing w:afterLines="50" w:after="120" w:line="420" w:lineRule="exact"/>
              <w:jc w:val="center"/>
              <w:rPr>
                <w:rFonts w:ascii="仿宋" w:eastAsia="仿宋" w:hAnsi="仿宋"/>
                <w:b/>
                <w:bCs/>
                <w:sz w:val="24"/>
                <w:szCs w:val="28"/>
              </w:rPr>
            </w:pPr>
            <w:proofErr w:type="gramStart"/>
            <w:r w:rsidRPr="006423C4">
              <w:rPr>
                <w:rFonts w:ascii="仿宋" w:eastAsia="仿宋" w:hAnsi="仿宋" w:hint="eastAsia"/>
                <w:b/>
                <w:bCs/>
                <w:sz w:val="24"/>
                <w:szCs w:val="28"/>
              </w:rPr>
              <w:t>包号</w:t>
            </w:r>
            <w:proofErr w:type="gramEnd"/>
          </w:p>
        </w:tc>
        <w:tc>
          <w:tcPr>
            <w:tcW w:w="2627" w:type="dxa"/>
            <w:vAlign w:val="center"/>
          </w:tcPr>
          <w:p w:rsidR="008E782C" w:rsidRPr="006423C4" w:rsidRDefault="007F4906">
            <w:pPr>
              <w:spacing w:afterLines="50" w:after="120" w:line="420" w:lineRule="exact"/>
              <w:jc w:val="center"/>
              <w:rPr>
                <w:rFonts w:ascii="仿宋" w:eastAsia="仿宋" w:hAnsi="仿宋"/>
                <w:b/>
                <w:bCs/>
                <w:sz w:val="24"/>
                <w:szCs w:val="28"/>
              </w:rPr>
            </w:pPr>
            <w:r w:rsidRPr="006423C4">
              <w:rPr>
                <w:rFonts w:ascii="仿宋" w:eastAsia="仿宋" w:hAnsi="仿宋" w:hint="eastAsia"/>
                <w:b/>
                <w:bCs/>
                <w:sz w:val="24"/>
                <w:szCs w:val="28"/>
              </w:rPr>
              <w:t>分采购人名称</w:t>
            </w:r>
          </w:p>
        </w:tc>
        <w:tc>
          <w:tcPr>
            <w:tcW w:w="3920" w:type="dxa"/>
            <w:vAlign w:val="center"/>
          </w:tcPr>
          <w:p w:rsidR="008E782C" w:rsidRPr="006423C4" w:rsidRDefault="007F4906">
            <w:pPr>
              <w:spacing w:afterLines="50" w:after="120" w:line="420" w:lineRule="exact"/>
              <w:jc w:val="center"/>
              <w:rPr>
                <w:rFonts w:ascii="仿宋" w:eastAsia="仿宋" w:hAnsi="仿宋"/>
                <w:b/>
                <w:bCs/>
                <w:sz w:val="24"/>
                <w:szCs w:val="28"/>
              </w:rPr>
            </w:pPr>
            <w:r w:rsidRPr="006423C4">
              <w:rPr>
                <w:rFonts w:ascii="仿宋" w:eastAsia="仿宋" w:hAnsi="仿宋" w:hint="eastAsia"/>
                <w:b/>
                <w:bCs/>
                <w:sz w:val="24"/>
                <w:szCs w:val="28"/>
              </w:rPr>
              <w:t>校区名称</w:t>
            </w:r>
          </w:p>
        </w:tc>
        <w:tc>
          <w:tcPr>
            <w:tcW w:w="2073" w:type="dxa"/>
            <w:vAlign w:val="center"/>
          </w:tcPr>
          <w:p w:rsidR="008E782C" w:rsidRPr="006423C4" w:rsidRDefault="007F4906">
            <w:pPr>
              <w:spacing w:afterLines="50" w:after="120" w:line="420" w:lineRule="exact"/>
              <w:jc w:val="center"/>
              <w:rPr>
                <w:rFonts w:ascii="仿宋" w:eastAsia="仿宋" w:hAnsi="仿宋"/>
                <w:b/>
                <w:bCs/>
                <w:sz w:val="24"/>
                <w:szCs w:val="28"/>
              </w:rPr>
            </w:pPr>
            <w:r w:rsidRPr="006423C4">
              <w:rPr>
                <w:rFonts w:ascii="仿宋" w:eastAsia="仿宋" w:hAnsi="仿宋" w:hint="eastAsia"/>
                <w:b/>
                <w:bCs/>
                <w:sz w:val="24"/>
                <w:szCs w:val="28"/>
              </w:rPr>
              <w:t>主要采购内容</w:t>
            </w:r>
          </w:p>
        </w:tc>
      </w:tr>
      <w:tr w:rsidR="008E782C" w:rsidRPr="006423C4">
        <w:trPr>
          <w:jc w:val="center"/>
        </w:trPr>
        <w:tc>
          <w:tcPr>
            <w:tcW w:w="755"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sz w:val="24"/>
                <w:szCs w:val="28"/>
              </w:rPr>
              <w:t>01</w:t>
            </w:r>
          </w:p>
        </w:tc>
        <w:tc>
          <w:tcPr>
            <w:tcW w:w="2627"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sz w:val="24"/>
                <w:szCs w:val="28"/>
              </w:rPr>
              <w:t>四川省成都市第七中学</w:t>
            </w:r>
          </w:p>
        </w:tc>
        <w:tc>
          <w:tcPr>
            <w:tcW w:w="3920"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sz w:val="24"/>
                <w:szCs w:val="28"/>
              </w:rPr>
              <w:t>林荫</w:t>
            </w:r>
            <w:r w:rsidRPr="006423C4">
              <w:rPr>
                <w:rFonts w:ascii="仿宋" w:eastAsia="仿宋" w:hAnsi="仿宋" w:hint="eastAsia"/>
                <w:bCs/>
                <w:sz w:val="24"/>
              </w:rPr>
              <w:t>校区、</w:t>
            </w:r>
            <w:r w:rsidRPr="006423C4">
              <w:rPr>
                <w:rFonts w:ascii="仿宋" w:eastAsia="仿宋" w:hAnsi="仿宋" w:hint="eastAsia"/>
                <w:sz w:val="24"/>
                <w:szCs w:val="28"/>
              </w:rPr>
              <w:t>高新校区</w:t>
            </w:r>
          </w:p>
        </w:tc>
        <w:tc>
          <w:tcPr>
            <w:tcW w:w="2073"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hint="eastAsia"/>
              </w:rPr>
              <w:t>（</w:t>
            </w:r>
            <w:r w:rsidRPr="006423C4">
              <w:rPr>
                <w:rFonts w:ascii="仿宋" w:eastAsia="仿宋" w:hAnsi="仿宋" w:hint="eastAsia"/>
                <w:sz w:val="24"/>
                <w:szCs w:val="28"/>
              </w:rPr>
              <w:t>食堂改造）设备</w:t>
            </w:r>
          </w:p>
        </w:tc>
      </w:tr>
      <w:tr w:rsidR="008E782C" w:rsidRPr="006423C4">
        <w:trPr>
          <w:jc w:val="center"/>
        </w:trPr>
        <w:tc>
          <w:tcPr>
            <w:tcW w:w="755"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sz w:val="24"/>
                <w:szCs w:val="28"/>
              </w:rPr>
              <w:t>02</w:t>
            </w:r>
          </w:p>
        </w:tc>
        <w:tc>
          <w:tcPr>
            <w:tcW w:w="2627"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sz w:val="24"/>
                <w:szCs w:val="28"/>
              </w:rPr>
              <w:t>四川省成都市树德中学</w:t>
            </w:r>
          </w:p>
        </w:tc>
        <w:tc>
          <w:tcPr>
            <w:tcW w:w="3920"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bCs/>
                <w:sz w:val="24"/>
              </w:rPr>
              <w:t>宁夏校区、光华校区和外国语校区</w:t>
            </w:r>
          </w:p>
        </w:tc>
        <w:tc>
          <w:tcPr>
            <w:tcW w:w="2073" w:type="dxa"/>
            <w:vAlign w:val="center"/>
          </w:tcPr>
          <w:p w:rsidR="008E782C" w:rsidRPr="006423C4" w:rsidRDefault="007F4906">
            <w:pPr>
              <w:spacing w:afterLines="50" w:after="120" w:line="420" w:lineRule="exact"/>
              <w:jc w:val="center"/>
              <w:rPr>
                <w:rFonts w:ascii="仿宋" w:eastAsia="仿宋" w:hAnsi="仿宋"/>
                <w:sz w:val="24"/>
                <w:szCs w:val="28"/>
              </w:rPr>
            </w:pPr>
            <w:r w:rsidRPr="006423C4">
              <w:rPr>
                <w:rFonts w:ascii="仿宋" w:eastAsia="仿宋" w:hAnsi="仿宋" w:hint="eastAsia"/>
                <w:sz w:val="24"/>
                <w:szCs w:val="28"/>
              </w:rPr>
              <w:t>（食堂改造）设备</w:t>
            </w:r>
          </w:p>
        </w:tc>
      </w:tr>
    </w:tbl>
    <w:p w:rsidR="008E782C" w:rsidRPr="006423C4" w:rsidRDefault="007F4906">
      <w:pPr>
        <w:spacing w:afterLines="50" w:after="120" w:line="420" w:lineRule="exact"/>
        <w:rPr>
          <w:rFonts w:ascii="仿宋" w:eastAsia="仿宋" w:hAnsi="仿宋"/>
          <w:sz w:val="24"/>
          <w:szCs w:val="28"/>
        </w:rPr>
      </w:pPr>
      <w:r w:rsidRPr="006423C4">
        <w:rPr>
          <w:rFonts w:ascii="仿宋" w:eastAsia="仿宋" w:hAnsi="仿宋" w:hint="eastAsia"/>
          <w:sz w:val="24"/>
          <w:szCs w:val="28"/>
        </w:rPr>
        <w:t>（具体详见招标文件第六章）。</w:t>
      </w:r>
      <w:bookmarkEnd w:id="7"/>
    </w:p>
    <w:p w:rsidR="008E782C" w:rsidRPr="006423C4" w:rsidRDefault="007F4906">
      <w:pPr>
        <w:spacing w:afterLines="50" w:after="120" w:line="420" w:lineRule="exact"/>
        <w:rPr>
          <w:rFonts w:ascii="仿宋" w:eastAsia="仿宋" w:hAnsi="仿宋"/>
          <w:b/>
          <w:bCs/>
          <w:sz w:val="24"/>
        </w:rPr>
      </w:pPr>
      <w:r w:rsidRPr="006423C4">
        <w:rPr>
          <w:rFonts w:ascii="仿宋" w:eastAsia="仿宋" w:hAnsi="仿宋" w:hint="eastAsia"/>
          <w:b/>
          <w:bCs/>
          <w:sz w:val="24"/>
        </w:rPr>
        <w:t>五、供应商参加本次政府采购活动，应当在提交投标文件</w:t>
      </w:r>
      <w:proofErr w:type="gramStart"/>
      <w:r w:rsidRPr="006423C4">
        <w:rPr>
          <w:rFonts w:ascii="仿宋" w:eastAsia="仿宋" w:hAnsi="仿宋" w:hint="eastAsia"/>
          <w:b/>
          <w:bCs/>
          <w:sz w:val="24"/>
        </w:rPr>
        <w:t>前具备</w:t>
      </w:r>
      <w:proofErr w:type="gramEnd"/>
      <w:r w:rsidRPr="006423C4">
        <w:rPr>
          <w:rFonts w:ascii="仿宋" w:eastAsia="仿宋" w:hAnsi="仿宋" w:hint="eastAsia"/>
          <w:b/>
          <w:bCs/>
          <w:sz w:val="24"/>
        </w:rPr>
        <w:t>下列条件：</w:t>
      </w:r>
    </w:p>
    <w:p w:rsidR="008E782C" w:rsidRPr="006423C4" w:rsidRDefault="007F4906">
      <w:pPr>
        <w:pStyle w:val="af7"/>
        <w:spacing w:line="420" w:lineRule="exact"/>
        <w:ind w:firstLine="480"/>
        <w:rPr>
          <w:rFonts w:ascii="仿宋" w:eastAsia="仿宋" w:hAnsi="仿宋" w:cs="宋体"/>
          <w:sz w:val="24"/>
        </w:rPr>
      </w:pPr>
      <w:bookmarkStart w:id="8" w:name="PO_供应商资格条件_1"/>
      <w:r w:rsidRPr="006423C4">
        <w:rPr>
          <w:rFonts w:ascii="仿宋" w:eastAsia="仿宋" w:hAnsi="仿宋" w:cs="宋体"/>
          <w:sz w:val="24"/>
        </w:rPr>
        <w:t>1、</w:t>
      </w:r>
      <w:r w:rsidRPr="006423C4">
        <w:rPr>
          <w:rFonts w:ascii="仿宋" w:eastAsia="仿宋" w:hAnsi="仿宋" w:cs="宋体" w:hint="eastAsia"/>
          <w:sz w:val="24"/>
        </w:rPr>
        <w:t>满足《中华人民共和国政府采购法》第二十二条规定</w:t>
      </w:r>
      <w:r w:rsidRPr="006423C4">
        <w:rPr>
          <w:rFonts w:ascii="仿宋" w:eastAsia="仿宋" w:hAnsi="仿宋" w:cs="宋体"/>
          <w:sz w:val="24"/>
        </w:rPr>
        <w:t>；</w:t>
      </w:r>
    </w:p>
    <w:p w:rsidR="008E782C" w:rsidRPr="006423C4" w:rsidRDefault="007F4906">
      <w:pPr>
        <w:tabs>
          <w:tab w:val="left" w:pos="7665"/>
        </w:tabs>
        <w:spacing w:line="400" w:lineRule="exact"/>
        <w:ind w:firstLineChars="200" w:firstLine="480"/>
        <w:rPr>
          <w:rFonts w:ascii="仿宋" w:eastAsia="仿宋" w:hAnsi="仿宋" w:cs="宋体"/>
          <w:sz w:val="24"/>
        </w:rPr>
      </w:pPr>
      <w:r w:rsidRPr="006423C4">
        <w:rPr>
          <w:rFonts w:ascii="仿宋" w:eastAsia="仿宋" w:hAnsi="仿宋" w:cs="宋体"/>
          <w:sz w:val="24"/>
        </w:rPr>
        <w:t>2、</w:t>
      </w:r>
      <w:r w:rsidRPr="006423C4">
        <w:rPr>
          <w:rFonts w:ascii="仿宋" w:eastAsia="仿宋" w:hAnsi="仿宋" w:cs="宋体" w:hint="eastAsia"/>
          <w:sz w:val="24"/>
        </w:rPr>
        <w:t>落实政府采购政策需满足的资格要求：</w:t>
      </w:r>
    </w:p>
    <w:p w:rsidR="008E782C" w:rsidRPr="006423C4" w:rsidRDefault="007F4906">
      <w:pPr>
        <w:tabs>
          <w:tab w:val="left" w:pos="7665"/>
        </w:tabs>
        <w:spacing w:line="400" w:lineRule="exact"/>
        <w:ind w:firstLineChars="400" w:firstLine="960"/>
        <w:rPr>
          <w:rFonts w:ascii="仿宋" w:eastAsia="仿宋" w:hAnsi="仿宋" w:cs="宋体"/>
          <w:sz w:val="24"/>
        </w:rPr>
      </w:pPr>
      <w:r w:rsidRPr="006423C4">
        <w:rPr>
          <w:rFonts w:ascii="仿宋" w:eastAsia="仿宋" w:hAnsi="仿宋" w:cs="宋体" w:hint="eastAsia"/>
          <w:sz w:val="24"/>
        </w:rPr>
        <w:t>2.1本项目专门面向中小企业采购(监狱企业、残疾人福利性单位均视同小微企业，符合中小企业划分标准的个体工商户视同中小企业)，非中小企业制造的将视为无效投标。</w:t>
      </w:r>
    </w:p>
    <w:p w:rsidR="008E782C" w:rsidRPr="006423C4" w:rsidRDefault="007F4906">
      <w:pPr>
        <w:pStyle w:val="af7"/>
        <w:spacing w:line="420" w:lineRule="exact"/>
        <w:ind w:firstLine="480"/>
        <w:rPr>
          <w:rFonts w:ascii="仿宋" w:eastAsia="仿宋" w:hAnsi="仿宋" w:cs="宋体"/>
          <w:sz w:val="24"/>
        </w:rPr>
      </w:pPr>
      <w:r w:rsidRPr="006423C4">
        <w:rPr>
          <w:rFonts w:ascii="仿宋" w:eastAsia="仿宋" w:hAnsi="仿宋" w:cs="宋体"/>
          <w:sz w:val="24"/>
        </w:rPr>
        <w:t>3</w:t>
      </w:r>
      <w:r w:rsidRPr="006423C4">
        <w:rPr>
          <w:rFonts w:ascii="仿宋" w:eastAsia="仿宋" w:hAnsi="仿宋" w:cs="宋体" w:hint="eastAsia"/>
          <w:sz w:val="24"/>
        </w:rPr>
        <w:t>、本项目的特定资格要求：无。</w:t>
      </w:r>
    </w:p>
    <w:bookmarkEnd w:id="8"/>
    <w:p w:rsidR="008E782C" w:rsidRPr="006423C4" w:rsidRDefault="007F4906">
      <w:pPr>
        <w:spacing w:line="440" w:lineRule="exact"/>
        <w:rPr>
          <w:rFonts w:ascii="仿宋" w:eastAsia="仿宋" w:hAnsi="仿宋"/>
          <w:b/>
          <w:sz w:val="24"/>
        </w:rPr>
      </w:pPr>
      <w:r w:rsidRPr="006423C4">
        <w:rPr>
          <w:rFonts w:ascii="仿宋" w:eastAsia="仿宋" w:hAnsi="仿宋" w:hint="eastAsia"/>
          <w:b/>
          <w:sz w:val="24"/>
        </w:rPr>
        <w:t>六、禁止参加本次采购活动的供应商</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sz w:val="24"/>
        </w:rPr>
        <w:t>根据《关于在政府采购活动中查询及使用信用记录有关问题的通知》（财库〔2016〕125号）的要求，采购人/采购代理机构将通过“信用中国”网站（www.creditchina.gov.cn）、“中国政府采购网”网站（www.ccgp.gov.cn）等渠道查</w:t>
      </w:r>
      <w:r w:rsidRPr="006423C4">
        <w:rPr>
          <w:rFonts w:ascii="仿宋" w:eastAsia="仿宋" w:hAnsi="仿宋" w:hint="eastAsia"/>
          <w:sz w:val="24"/>
        </w:rPr>
        <w:t>询供应商在投标截止之日前的信用记录并保存信用记录结果网页截图，拒绝列入失</w:t>
      </w:r>
      <w:r w:rsidRPr="006423C4">
        <w:rPr>
          <w:rFonts w:ascii="仿宋" w:eastAsia="仿宋" w:hAnsi="仿宋" w:hint="eastAsia"/>
          <w:sz w:val="24"/>
        </w:rPr>
        <w:lastRenderedPageBreak/>
        <w:t>信被执行人名单、重大税收违法案件当事人名单、政府采购严重违法失信行为记录名单中的供应商参加本项目的采购活动。</w:t>
      </w:r>
    </w:p>
    <w:p w:rsidR="008E782C" w:rsidRPr="006423C4" w:rsidRDefault="007F4906">
      <w:pPr>
        <w:spacing w:after="50" w:line="420" w:lineRule="exact"/>
        <w:rPr>
          <w:rFonts w:ascii="仿宋" w:eastAsia="仿宋" w:hAnsi="仿宋"/>
          <w:b/>
          <w:sz w:val="24"/>
        </w:rPr>
      </w:pPr>
      <w:r w:rsidRPr="006423C4">
        <w:rPr>
          <w:rFonts w:ascii="仿宋" w:eastAsia="仿宋" w:hAnsi="仿宋" w:hint="eastAsia"/>
          <w:b/>
          <w:sz w:val="24"/>
        </w:rPr>
        <w:t>七、招标文件获取：</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hint="eastAsia"/>
          <w:sz w:val="24"/>
        </w:rPr>
        <w:t>招标文件获取时间：</w:t>
      </w:r>
      <w:r w:rsidR="00CB20D9" w:rsidRPr="00CB20D9">
        <w:rPr>
          <w:rFonts w:ascii="仿宋" w:eastAsia="仿宋" w:hAnsi="仿宋" w:hint="eastAsia"/>
          <w:sz w:val="24"/>
        </w:rPr>
        <w:t>2022年4月29日9:00至2022年5月10日</w:t>
      </w:r>
      <w:r w:rsidRPr="006423C4">
        <w:rPr>
          <w:rFonts w:ascii="仿宋" w:eastAsia="仿宋" w:hAnsi="仿宋" w:hint="eastAsia"/>
          <w:sz w:val="24"/>
        </w:rPr>
        <w:t>17：00（北京时间）</w:t>
      </w:r>
    </w:p>
    <w:p w:rsidR="008E782C" w:rsidRPr="006423C4" w:rsidRDefault="007F4906">
      <w:pPr>
        <w:spacing w:after="50" w:line="420" w:lineRule="exact"/>
        <w:rPr>
          <w:rFonts w:ascii="仿宋" w:eastAsia="仿宋" w:hAnsi="仿宋"/>
          <w:sz w:val="24"/>
        </w:rPr>
      </w:pPr>
      <w:r w:rsidRPr="006423C4">
        <w:rPr>
          <w:rFonts w:ascii="仿宋" w:eastAsia="仿宋" w:hAnsi="仿宋" w:hint="eastAsia"/>
          <w:sz w:val="24"/>
        </w:rPr>
        <w:t>招标文件获取方式：投标人从“政府采购云平台”获取采购文件（网址：</w:t>
      </w:r>
      <w:hyperlink r:id="rId14" w:history="1">
        <w:r w:rsidRPr="006423C4">
          <w:rPr>
            <w:rFonts w:ascii="仿宋" w:eastAsia="仿宋" w:hAnsi="仿宋" w:hint="eastAsia"/>
            <w:sz w:val="24"/>
          </w:rPr>
          <w:t>https://www.zcygov.cn）。登录政府采购云平台—项目采购—获取采购文件—申请获取采购文件</w:t>
        </w:r>
      </w:hyperlink>
      <w:r w:rsidRPr="006423C4">
        <w:rPr>
          <w:rFonts w:ascii="仿宋" w:eastAsia="仿宋" w:hAnsi="仿宋" w:hint="eastAsia"/>
          <w:sz w:val="24"/>
        </w:rPr>
        <w:t>。</w:t>
      </w:r>
    </w:p>
    <w:p w:rsidR="008E782C" w:rsidRPr="006423C4" w:rsidRDefault="007F4906">
      <w:pPr>
        <w:spacing w:after="50" w:line="420" w:lineRule="exact"/>
        <w:rPr>
          <w:rFonts w:ascii="仿宋" w:eastAsia="仿宋" w:hAnsi="仿宋"/>
          <w:sz w:val="24"/>
        </w:rPr>
      </w:pPr>
      <w:r w:rsidRPr="006423C4">
        <w:rPr>
          <w:rFonts w:ascii="仿宋" w:eastAsia="仿宋" w:hAnsi="仿宋" w:hint="eastAsia"/>
          <w:sz w:val="24"/>
        </w:rPr>
        <w:t>提示：</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hint="eastAsia"/>
          <w:sz w:val="24"/>
        </w:rPr>
        <w:t>（1）本项目招标文件免费获取。</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hint="eastAsia"/>
          <w:sz w:val="24"/>
        </w:rPr>
        <w:t>（2）投标人只有在“政府采购云平台”完成获取招标文件申请并下载招标文件后才视作依法参与本项目。如未在“政府采购云平台”内完成相关流程，引起的投标无效责任自负。</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hint="eastAsia"/>
          <w:sz w:val="24"/>
        </w:rPr>
        <w:t>（3）本项目为电子招标投标项目，投标人参与本项目全过程中凡涉及系统操作请详见</w:t>
      </w:r>
      <w:r w:rsidRPr="006423C4">
        <w:rPr>
          <w:rFonts w:ascii="仿宋" w:eastAsia="仿宋" w:hAnsi="仿宋" w:hint="eastAsia"/>
          <w:b/>
          <w:bCs/>
          <w:sz w:val="24"/>
        </w:rPr>
        <w:t>《政府采购项目电子交易管理操作指南》</w:t>
      </w:r>
      <w:r w:rsidRPr="006423C4">
        <w:rPr>
          <w:rFonts w:ascii="仿宋" w:eastAsia="仿宋" w:hAnsi="仿宋" w:hint="eastAsia"/>
          <w:sz w:val="24"/>
        </w:rPr>
        <w:t>。（操作指南以政府采购云平台网站发布为准，获取方式详见：</w:t>
      </w:r>
      <w:r w:rsidRPr="006423C4">
        <w:rPr>
          <w:rFonts w:ascii="仿宋" w:eastAsia="仿宋" w:hAnsi="仿宋" w:hint="eastAsia"/>
          <w:b/>
          <w:bCs/>
          <w:sz w:val="24"/>
        </w:rPr>
        <w:t>招标文件附件三-政府采购云平台使用介绍</w:t>
      </w:r>
      <w:r w:rsidRPr="006423C4">
        <w:rPr>
          <w:rFonts w:ascii="仿宋" w:eastAsia="仿宋" w:hAnsi="仿宋" w:hint="eastAsia"/>
          <w:sz w:val="24"/>
        </w:rPr>
        <w:t>）</w:t>
      </w:r>
    </w:p>
    <w:p w:rsidR="008E782C" w:rsidRPr="006423C4" w:rsidRDefault="007F4906">
      <w:pPr>
        <w:spacing w:after="50" w:line="420" w:lineRule="exact"/>
        <w:ind w:firstLineChars="200" w:firstLine="480"/>
        <w:rPr>
          <w:rFonts w:ascii="仿宋" w:eastAsia="仿宋" w:hAnsi="仿宋"/>
          <w:sz w:val="24"/>
        </w:rPr>
      </w:pPr>
      <w:r w:rsidRPr="006423C4">
        <w:rPr>
          <w:rFonts w:ascii="仿宋" w:eastAsia="仿宋" w:hAnsi="仿宋" w:hint="eastAsia"/>
          <w:sz w:val="24"/>
        </w:rPr>
        <w:t>（4）政府采购云平台投标人注册地址：</w:t>
      </w:r>
    </w:p>
    <w:p w:rsidR="008E782C" w:rsidRPr="006423C4" w:rsidRDefault="007F4906">
      <w:pPr>
        <w:spacing w:after="50" w:line="420" w:lineRule="exact"/>
        <w:rPr>
          <w:rFonts w:ascii="仿宋" w:eastAsia="仿宋" w:hAnsi="仿宋"/>
          <w:sz w:val="24"/>
        </w:rPr>
      </w:pPr>
      <w:r w:rsidRPr="006423C4">
        <w:rPr>
          <w:rFonts w:ascii="仿宋" w:eastAsia="仿宋" w:hAnsi="仿宋" w:hint="eastAsia"/>
          <w:sz w:val="24"/>
        </w:rPr>
        <w:t>https://middle.zcygov.cn/v-settle-front/registry</w:t>
      </w:r>
    </w:p>
    <w:p w:rsidR="008E782C" w:rsidRPr="006423C4" w:rsidRDefault="007F4906">
      <w:pPr>
        <w:spacing w:after="50" w:line="420" w:lineRule="exact"/>
        <w:rPr>
          <w:rFonts w:ascii="仿宋" w:eastAsia="仿宋" w:hAnsi="仿宋"/>
          <w:b/>
          <w:sz w:val="24"/>
        </w:rPr>
      </w:pPr>
      <w:r w:rsidRPr="006423C4">
        <w:rPr>
          <w:rFonts w:ascii="仿宋" w:eastAsia="仿宋" w:hAnsi="仿宋" w:hint="eastAsia"/>
          <w:b/>
          <w:sz w:val="24"/>
          <w:szCs w:val="28"/>
        </w:rPr>
        <w:t>八、</w:t>
      </w:r>
      <w:r w:rsidRPr="006423C4">
        <w:rPr>
          <w:rFonts w:ascii="仿宋" w:eastAsia="仿宋" w:hAnsi="仿宋" w:hint="eastAsia"/>
          <w:b/>
          <w:sz w:val="24"/>
        </w:rPr>
        <w:t>投标截止时间和开标时间：</w:t>
      </w:r>
      <w:r w:rsidR="00CB20D9">
        <w:rPr>
          <w:rFonts w:ascii="仿宋" w:eastAsia="仿宋" w:hAnsi="仿宋"/>
          <w:sz w:val="24"/>
        </w:rPr>
        <w:t>2022年5月</w:t>
      </w:r>
      <w:r w:rsidR="00CB20D9">
        <w:rPr>
          <w:rFonts w:ascii="仿宋" w:eastAsia="仿宋" w:hAnsi="仿宋" w:hint="eastAsia"/>
          <w:sz w:val="24"/>
        </w:rPr>
        <w:t>2</w:t>
      </w:r>
      <w:r w:rsidR="00CB20D9">
        <w:rPr>
          <w:rFonts w:ascii="仿宋" w:eastAsia="仿宋" w:hAnsi="仿宋"/>
          <w:sz w:val="24"/>
        </w:rPr>
        <w:t>0日</w:t>
      </w:r>
      <w:r w:rsidR="00CB20D9">
        <w:rPr>
          <w:rFonts w:ascii="仿宋" w:eastAsia="仿宋" w:hAnsi="仿宋" w:hint="eastAsia"/>
          <w:sz w:val="24"/>
        </w:rPr>
        <w:t>1</w:t>
      </w:r>
      <w:r w:rsidR="00CB20D9">
        <w:rPr>
          <w:rFonts w:ascii="仿宋" w:eastAsia="仿宋" w:hAnsi="仿宋"/>
          <w:sz w:val="24"/>
        </w:rPr>
        <w:t>0;</w:t>
      </w:r>
      <w:r w:rsidR="00FA2FC5">
        <w:rPr>
          <w:rFonts w:ascii="仿宋" w:eastAsia="仿宋" w:hAnsi="仿宋"/>
          <w:sz w:val="24"/>
        </w:rPr>
        <w:t>00</w:t>
      </w:r>
      <w:bookmarkStart w:id="9" w:name="_GoBack"/>
      <w:bookmarkEnd w:id="9"/>
      <w:r w:rsidRPr="006423C4">
        <w:rPr>
          <w:rFonts w:ascii="仿宋" w:eastAsia="仿宋" w:hAnsi="仿宋" w:hint="eastAsia"/>
          <w:sz w:val="24"/>
          <w:szCs w:val="28"/>
        </w:rPr>
        <w:t>（北京时间）。</w:t>
      </w:r>
    </w:p>
    <w:p w:rsidR="008E782C" w:rsidRPr="006423C4" w:rsidRDefault="007F4906">
      <w:pPr>
        <w:pStyle w:val="a7"/>
        <w:spacing w:afterLines="50" w:after="120" w:line="420" w:lineRule="exact"/>
        <w:ind w:firstLineChars="200" w:firstLine="480"/>
        <w:rPr>
          <w:rFonts w:ascii="仿宋" w:eastAsia="仿宋" w:hAnsi="仿宋"/>
          <w:sz w:val="24"/>
          <w:szCs w:val="28"/>
        </w:rPr>
      </w:pPr>
      <w:r w:rsidRPr="006423C4">
        <w:rPr>
          <w:rFonts w:ascii="仿宋" w:eastAsia="仿宋" w:hAnsi="仿宋" w:hint="eastAsia"/>
          <w:sz w:val="24"/>
          <w:szCs w:val="28"/>
        </w:rPr>
        <w:t>投标截止时间前，投标人应将加密的电子投标文件递交至“政府采购云平台”对应项目（包件）。</w:t>
      </w:r>
    </w:p>
    <w:p w:rsidR="008E782C" w:rsidRPr="006423C4" w:rsidRDefault="007F4906">
      <w:pPr>
        <w:spacing w:after="50" w:line="420" w:lineRule="exact"/>
        <w:rPr>
          <w:rFonts w:ascii="仿宋" w:eastAsia="仿宋" w:hAnsi="仿宋"/>
          <w:b/>
          <w:sz w:val="24"/>
          <w:szCs w:val="28"/>
        </w:rPr>
      </w:pPr>
      <w:r w:rsidRPr="006423C4">
        <w:rPr>
          <w:rFonts w:ascii="仿宋" w:eastAsia="仿宋" w:hAnsi="仿宋" w:hint="eastAsia"/>
          <w:b/>
          <w:sz w:val="24"/>
          <w:szCs w:val="28"/>
        </w:rPr>
        <w:t>九、开标地点：</w:t>
      </w:r>
    </w:p>
    <w:p w:rsidR="008E782C" w:rsidRPr="006423C4" w:rsidRDefault="007F4906">
      <w:pPr>
        <w:spacing w:after="50" w:line="420" w:lineRule="exact"/>
        <w:ind w:firstLineChars="200" w:firstLine="480"/>
        <w:rPr>
          <w:rFonts w:ascii="仿宋" w:eastAsia="仿宋" w:hAnsi="仿宋"/>
          <w:sz w:val="24"/>
          <w:szCs w:val="28"/>
        </w:rPr>
      </w:pPr>
      <w:r w:rsidRPr="006423C4">
        <w:rPr>
          <w:rFonts w:ascii="仿宋" w:eastAsia="仿宋" w:hAnsi="仿宋" w:hint="eastAsia"/>
          <w:sz w:val="24"/>
          <w:szCs w:val="28"/>
        </w:rPr>
        <w:t>（1）本项目为不见面开标项目。</w:t>
      </w:r>
    </w:p>
    <w:p w:rsidR="008E782C" w:rsidRPr="006423C4" w:rsidRDefault="007F4906">
      <w:pPr>
        <w:spacing w:after="50" w:line="420" w:lineRule="exact"/>
        <w:ind w:firstLineChars="200" w:firstLine="480"/>
        <w:rPr>
          <w:rFonts w:ascii="仿宋" w:eastAsia="仿宋" w:hAnsi="仿宋"/>
          <w:sz w:val="24"/>
          <w:szCs w:val="28"/>
        </w:rPr>
      </w:pPr>
      <w:r w:rsidRPr="006423C4">
        <w:rPr>
          <w:rFonts w:ascii="仿宋" w:eastAsia="仿宋" w:hAnsi="仿宋" w:hint="eastAsia"/>
          <w:sz w:val="24"/>
          <w:szCs w:val="28"/>
        </w:rPr>
        <w:t>（2）开标地点：政府采购云平台(https://www.zcygov.cn)。</w:t>
      </w:r>
    </w:p>
    <w:p w:rsidR="008E782C" w:rsidRPr="006423C4" w:rsidRDefault="007F4906">
      <w:pPr>
        <w:spacing w:after="50" w:line="420" w:lineRule="exact"/>
        <w:ind w:firstLineChars="200" w:firstLine="480"/>
        <w:rPr>
          <w:rFonts w:ascii="仿宋" w:eastAsia="仿宋" w:hAnsi="仿宋"/>
          <w:sz w:val="24"/>
          <w:szCs w:val="28"/>
        </w:rPr>
      </w:pPr>
      <w:r w:rsidRPr="006423C4">
        <w:rPr>
          <w:rFonts w:ascii="仿宋" w:eastAsia="仿宋" w:hAnsi="仿宋" w:hint="eastAsia"/>
          <w:sz w:val="24"/>
          <w:szCs w:val="28"/>
        </w:rPr>
        <w:t>（3）本项目只接受投标人加密并递交至“政府采购云平台”的投标文件。</w:t>
      </w:r>
    </w:p>
    <w:p w:rsidR="008E782C" w:rsidRPr="006423C4" w:rsidRDefault="007F4906">
      <w:pPr>
        <w:pStyle w:val="af7"/>
        <w:spacing w:line="420" w:lineRule="exact"/>
        <w:ind w:firstLineChars="0" w:firstLine="0"/>
        <w:rPr>
          <w:rFonts w:ascii="仿宋" w:eastAsia="仿宋" w:hAnsi="仿宋"/>
          <w:b/>
          <w:sz w:val="24"/>
        </w:rPr>
      </w:pPr>
      <w:bookmarkStart w:id="10" w:name="PO_默认文件内容_13"/>
      <w:r w:rsidRPr="006423C4">
        <w:rPr>
          <w:rFonts w:ascii="仿宋" w:eastAsia="仿宋" w:hAnsi="仿宋" w:hint="eastAsia"/>
          <w:b/>
          <w:sz w:val="24"/>
        </w:rPr>
        <w:t>十、本投标邀请在四川政府采购网上以公告形式发布。</w:t>
      </w:r>
      <w:bookmarkEnd w:id="10"/>
    </w:p>
    <w:p w:rsidR="008E782C" w:rsidRPr="006423C4" w:rsidRDefault="007F4906">
      <w:pPr>
        <w:pStyle w:val="af7"/>
        <w:spacing w:line="420" w:lineRule="exact"/>
        <w:ind w:firstLineChars="0" w:firstLine="0"/>
        <w:rPr>
          <w:rFonts w:ascii="仿宋" w:eastAsia="仿宋" w:hAnsi="仿宋"/>
          <w:b/>
          <w:sz w:val="24"/>
        </w:rPr>
      </w:pPr>
      <w:r w:rsidRPr="006423C4">
        <w:rPr>
          <w:rFonts w:ascii="仿宋" w:eastAsia="仿宋" w:hAnsi="仿宋" w:hint="eastAsia"/>
          <w:b/>
          <w:sz w:val="24"/>
        </w:rPr>
        <w:t>十一、供应商信用融资：</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t>1、根据《四川省财政厅关于推进四川省政府采购供应商信用融资工作的通知》（</w:t>
      </w:r>
      <w:proofErr w:type="gramStart"/>
      <w:r w:rsidRPr="006423C4">
        <w:rPr>
          <w:rFonts w:ascii="仿宋" w:eastAsia="仿宋" w:hAnsi="仿宋" w:hint="eastAsia"/>
          <w:sz w:val="24"/>
        </w:rPr>
        <w:t>川财采</w:t>
      </w:r>
      <w:proofErr w:type="gramEnd"/>
      <w:r w:rsidRPr="006423C4">
        <w:rPr>
          <w:rFonts w:ascii="仿宋" w:eastAsia="仿宋" w:hAnsi="仿宋" w:hint="eastAsia"/>
          <w:sz w:val="24"/>
        </w:rPr>
        <w:t>〔2018〕123号）文件要求，为助力解决政府采购中标、成交供应商资金不足、融资难、融资贵的困难，促进供应</w:t>
      </w:r>
      <w:proofErr w:type="gramStart"/>
      <w:r w:rsidRPr="006423C4">
        <w:rPr>
          <w:rFonts w:ascii="仿宋" w:eastAsia="仿宋" w:hAnsi="仿宋" w:hint="eastAsia"/>
          <w:sz w:val="24"/>
        </w:rPr>
        <w:t>商依法</w:t>
      </w:r>
      <w:proofErr w:type="gramEnd"/>
      <w:r w:rsidRPr="006423C4">
        <w:rPr>
          <w:rFonts w:ascii="仿宋" w:eastAsia="仿宋" w:hAnsi="仿宋" w:hint="eastAsia"/>
          <w:sz w:val="24"/>
        </w:rPr>
        <w:t>诚信参加政府采购活动，有融资需求的供应商</w:t>
      </w:r>
      <w:r w:rsidRPr="006423C4">
        <w:rPr>
          <w:rFonts w:ascii="仿宋" w:eastAsia="仿宋" w:hAnsi="仿宋" w:hint="eastAsia"/>
          <w:sz w:val="24"/>
        </w:rPr>
        <w:lastRenderedPageBreak/>
        <w:t>可根据四川政府采购网公示的银行及其“政采贷”产品，自行选择符合自身情况的“政采贷”银行及其产品，凭中标（成交）通知书向银行提出贷款意向申请（具体内容详见招标文件附件“川财采〔2018〕123号”）。</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t>2、为有效缓解中小企业融资难、融资贵问题，成都市财政局、中国人民银行成都分行营业管理部制定了《成都市中小企业政府采购信用融资暂行办法》和《成都市级支持中小企业政府采购信用融资实施方案》，成都市范围内政府采购项目中标（成交）的中小</w:t>
      </w:r>
      <w:proofErr w:type="gramStart"/>
      <w:r w:rsidRPr="006423C4">
        <w:rPr>
          <w:rFonts w:ascii="仿宋" w:eastAsia="仿宋" w:hAnsi="仿宋" w:hint="eastAsia"/>
          <w:sz w:val="24"/>
        </w:rPr>
        <w:t>微企业可向开展</w:t>
      </w:r>
      <w:proofErr w:type="gramEnd"/>
      <w:r w:rsidRPr="006423C4">
        <w:rPr>
          <w:rFonts w:ascii="仿宋" w:eastAsia="仿宋" w:hAnsi="仿宋" w:hint="eastAsia"/>
          <w:sz w:val="24"/>
        </w:rPr>
        <w:t>政府采购信用融资业务的银行提出融资申请（具体内容详见招标文件附件“成财采〔2019〕17号”、“成财采发〔20</w:t>
      </w:r>
      <w:r w:rsidRPr="006423C4">
        <w:rPr>
          <w:rFonts w:ascii="仿宋" w:eastAsia="仿宋" w:hAnsi="仿宋"/>
          <w:sz w:val="24"/>
        </w:rPr>
        <w:t>20</w:t>
      </w:r>
      <w:r w:rsidRPr="006423C4">
        <w:rPr>
          <w:rFonts w:ascii="仿宋" w:eastAsia="仿宋" w:hAnsi="仿宋" w:hint="eastAsia"/>
          <w:sz w:val="24"/>
        </w:rPr>
        <w:t>〕</w:t>
      </w:r>
      <w:r w:rsidRPr="006423C4">
        <w:rPr>
          <w:rFonts w:ascii="仿宋" w:eastAsia="仿宋" w:hAnsi="仿宋"/>
          <w:sz w:val="24"/>
        </w:rPr>
        <w:t>20</w:t>
      </w:r>
      <w:r w:rsidRPr="006423C4">
        <w:rPr>
          <w:rFonts w:ascii="仿宋" w:eastAsia="仿宋" w:hAnsi="仿宋" w:hint="eastAsia"/>
          <w:sz w:val="24"/>
        </w:rPr>
        <w:t>号”）。</w:t>
      </w:r>
    </w:p>
    <w:p w:rsidR="008E782C" w:rsidRPr="006423C4" w:rsidRDefault="007F4906">
      <w:pPr>
        <w:pStyle w:val="af7"/>
        <w:spacing w:line="420" w:lineRule="exact"/>
        <w:ind w:firstLineChars="0" w:firstLine="0"/>
        <w:rPr>
          <w:rFonts w:ascii="仿宋" w:eastAsia="仿宋" w:hAnsi="仿宋"/>
          <w:b/>
          <w:sz w:val="24"/>
        </w:rPr>
      </w:pPr>
      <w:r w:rsidRPr="006423C4">
        <w:rPr>
          <w:rFonts w:ascii="仿宋" w:eastAsia="仿宋" w:hAnsi="仿宋" w:hint="eastAsia"/>
          <w:b/>
          <w:sz w:val="24"/>
        </w:rPr>
        <w:t>十二、联系方式</w:t>
      </w:r>
    </w:p>
    <w:p w:rsidR="008E782C" w:rsidRPr="006423C4" w:rsidRDefault="007F4906">
      <w:pPr>
        <w:pStyle w:val="af7"/>
        <w:spacing w:line="420" w:lineRule="exact"/>
        <w:ind w:firstLine="482"/>
        <w:rPr>
          <w:rFonts w:ascii="仿宋" w:eastAsia="仿宋" w:hAnsi="仿宋"/>
          <w:b/>
          <w:sz w:val="24"/>
        </w:rPr>
      </w:pPr>
      <w:r w:rsidRPr="006423C4">
        <w:rPr>
          <w:rFonts w:ascii="仿宋" w:eastAsia="仿宋" w:hAnsi="仿宋" w:hint="eastAsia"/>
          <w:b/>
          <w:sz w:val="24"/>
        </w:rPr>
        <w:t>总采购人：成都市教育技术装备管理中心</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bCs/>
          <w:sz w:val="24"/>
        </w:rPr>
        <w:t>地 址：</w:t>
      </w:r>
      <w:r w:rsidRPr="006423C4">
        <w:rPr>
          <w:rFonts w:ascii="仿宋" w:eastAsia="仿宋" w:hAnsi="仿宋" w:hint="eastAsia"/>
          <w:sz w:val="24"/>
        </w:rPr>
        <w:t>成都市金牛区同兴路2号</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t>联 系 人：郑老师</w:t>
      </w:r>
    </w:p>
    <w:p w:rsidR="008E782C" w:rsidRDefault="007F4906">
      <w:pPr>
        <w:pStyle w:val="af7"/>
        <w:spacing w:line="420" w:lineRule="exact"/>
        <w:ind w:firstLine="480"/>
        <w:rPr>
          <w:rFonts w:ascii="仿宋" w:eastAsia="仿宋" w:hAnsi="仿宋"/>
          <w:sz w:val="24"/>
        </w:rPr>
      </w:pPr>
      <w:r w:rsidRPr="006423C4">
        <w:rPr>
          <w:rFonts w:ascii="仿宋" w:eastAsia="仿宋" w:hAnsi="仿宋" w:hint="eastAsia"/>
          <w:sz w:val="24"/>
        </w:rPr>
        <w:t>联系电话：028-86157381</w:t>
      </w:r>
    </w:p>
    <w:p w:rsidR="00EE08D2" w:rsidRDefault="00EE08D2">
      <w:pPr>
        <w:pStyle w:val="af7"/>
        <w:spacing w:line="420" w:lineRule="exact"/>
        <w:ind w:firstLine="482"/>
        <w:rPr>
          <w:rFonts w:ascii="仿宋" w:eastAsia="仿宋" w:hAnsi="仿宋"/>
          <w:b/>
          <w:sz w:val="24"/>
        </w:rPr>
      </w:pPr>
      <w:r>
        <w:rPr>
          <w:rFonts w:ascii="仿宋" w:eastAsia="仿宋" w:hAnsi="仿宋" w:hint="eastAsia"/>
          <w:b/>
          <w:sz w:val="24"/>
        </w:rPr>
        <w:t>分采购人：四川省成都市第七中学</w:t>
      </w:r>
    </w:p>
    <w:p w:rsidR="00EE08D2" w:rsidRPr="006423C4" w:rsidRDefault="00EE08D2" w:rsidP="00EE08D2">
      <w:pPr>
        <w:pStyle w:val="af7"/>
        <w:spacing w:line="420" w:lineRule="exact"/>
        <w:ind w:firstLine="480"/>
        <w:rPr>
          <w:rFonts w:ascii="仿宋" w:eastAsia="仿宋" w:hAnsi="仿宋"/>
          <w:sz w:val="24"/>
        </w:rPr>
      </w:pPr>
      <w:r w:rsidRPr="006423C4">
        <w:rPr>
          <w:rFonts w:ascii="仿宋" w:eastAsia="仿宋" w:hAnsi="仿宋" w:hint="eastAsia"/>
          <w:bCs/>
          <w:sz w:val="24"/>
        </w:rPr>
        <w:t>地 址：</w:t>
      </w:r>
      <w:r w:rsidRPr="00EE08D2">
        <w:rPr>
          <w:rFonts w:ascii="仿宋" w:eastAsia="仿宋" w:hAnsi="仿宋" w:hint="eastAsia"/>
          <w:sz w:val="24"/>
        </w:rPr>
        <w:t>陈老师</w:t>
      </w:r>
    </w:p>
    <w:p w:rsidR="00EE08D2" w:rsidRPr="006423C4" w:rsidRDefault="00EE08D2" w:rsidP="00EE08D2">
      <w:pPr>
        <w:pStyle w:val="af7"/>
        <w:spacing w:line="420" w:lineRule="exact"/>
        <w:ind w:firstLine="480"/>
        <w:rPr>
          <w:rFonts w:ascii="仿宋" w:eastAsia="仿宋" w:hAnsi="仿宋"/>
          <w:sz w:val="24"/>
        </w:rPr>
      </w:pPr>
      <w:r w:rsidRPr="006423C4">
        <w:rPr>
          <w:rFonts w:ascii="仿宋" w:eastAsia="仿宋" w:hAnsi="仿宋" w:hint="eastAsia"/>
          <w:sz w:val="24"/>
        </w:rPr>
        <w:t>联 系 人：</w:t>
      </w:r>
      <w:r w:rsidRPr="00EE08D2">
        <w:rPr>
          <w:rFonts w:ascii="仿宋" w:eastAsia="仿宋" w:hAnsi="仿宋"/>
          <w:sz w:val="24"/>
        </w:rPr>
        <w:t>028-85454805</w:t>
      </w:r>
      <w:r w:rsidRPr="006423C4">
        <w:rPr>
          <w:rFonts w:ascii="仿宋" w:eastAsia="仿宋" w:hAnsi="仿宋"/>
          <w:sz w:val="24"/>
        </w:rPr>
        <w:t xml:space="preserve"> </w:t>
      </w:r>
    </w:p>
    <w:p w:rsidR="00EE08D2" w:rsidRDefault="00EE08D2" w:rsidP="00EE08D2">
      <w:pPr>
        <w:pStyle w:val="af7"/>
        <w:spacing w:line="420" w:lineRule="exact"/>
        <w:ind w:firstLine="480"/>
        <w:rPr>
          <w:rFonts w:ascii="仿宋" w:eastAsia="仿宋" w:hAnsi="仿宋"/>
          <w:sz w:val="24"/>
        </w:rPr>
      </w:pPr>
      <w:r w:rsidRPr="006423C4">
        <w:rPr>
          <w:rFonts w:ascii="仿宋" w:eastAsia="仿宋" w:hAnsi="仿宋" w:hint="eastAsia"/>
          <w:sz w:val="24"/>
        </w:rPr>
        <w:t>联系电话：</w:t>
      </w:r>
      <w:r w:rsidRPr="00EE08D2">
        <w:rPr>
          <w:rFonts w:ascii="仿宋" w:eastAsia="仿宋" w:hAnsi="仿宋" w:hint="eastAsia"/>
          <w:sz w:val="24"/>
        </w:rPr>
        <w:t>成都市武侯区林荫中街1号</w:t>
      </w:r>
    </w:p>
    <w:p w:rsidR="00EE08D2" w:rsidRDefault="00EE08D2">
      <w:pPr>
        <w:pStyle w:val="af7"/>
        <w:spacing w:line="420" w:lineRule="exact"/>
        <w:ind w:firstLine="482"/>
        <w:rPr>
          <w:rFonts w:ascii="仿宋" w:eastAsia="仿宋" w:hAnsi="仿宋"/>
          <w:b/>
          <w:sz w:val="24"/>
        </w:rPr>
      </w:pPr>
      <w:r>
        <w:rPr>
          <w:rFonts w:ascii="仿宋" w:eastAsia="仿宋" w:hAnsi="仿宋" w:hint="eastAsia"/>
          <w:b/>
          <w:sz w:val="24"/>
        </w:rPr>
        <w:t>分采购人：</w:t>
      </w:r>
      <w:r w:rsidRPr="003E74B9">
        <w:rPr>
          <w:rFonts w:ascii="仿宋" w:eastAsia="仿宋" w:hAnsi="仿宋" w:hint="eastAsia"/>
          <w:b/>
          <w:sz w:val="24"/>
        </w:rPr>
        <w:t>四川省成都市树德中学</w:t>
      </w:r>
    </w:p>
    <w:p w:rsidR="00EE08D2" w:rsidRPr="006423C4" w:rsidRDefault="00EE08D2" w:rsidP="00EE08D2">
      <w:pPr>
        <w:pStyle w:val="af7"/>
        <w:spacing w:line="420" w:lineRule="exact"/>
        <w:ind w:firstLine="480"/>
        <w:rPr>
          <w:rFonts w:ascii="仿宋" w:eastAsia="仿宋" w:hAnsi="仿宋"/>
          <w:sz w:val="24"/>
        </w:rPr>
      </w:pPr>
      <w:r w:rsidRPr="006423C4">
        <w:rPr>
          <w:rFonts w:ascii="仿宋" w:eastAsia="仿宋" w:hAnsi="仿宋" w:hint="eastAsia"/>
          <w:bCs/>
          <w:sz w:val="24"/>
        </w:rPr>
        <w:t>地 址：</w:t>
      </w:r>
      <w:r w:rsidRPr="00EE08D2">
        <w:rPr>
          <w:rFonts w:ascii="仿宋" w:eastAsia="仿宋" w:hAnsi="仿宋" w:hint="eastAsia"/>
          <w:sz w:val="24"/>
        </w:rPr>
        <w:t>四川省成都市青羊区宁夏街树德里4号</w:t>
      </w:r>
    </w:p>
    <w:p w:rsidR="00EE08D2" w:rsidRPr="006423C4" w:rsidRDefault="00EE08D2" w:rsidP="00EE08D2">
      <w:pPr>
        <w:pStyle w:val="af7"/>
        <w:spacing w:line="420" w:lineRule="exact"/>
        <w:ind w:firstLine="480"/>
        <w:rPr>
          <w:rFonts w:ascii="仿宋" w:eastAsia="仿宋" w:hAnsi="仿宋"/>
          <w:sz w:val="24"/>
        </w:rPr>
      </w:pPr>
      <w:r w:rsidRPr="006423C4">
        <w:rPr>
          <w:rFonts w:ascii="仿宋" w:eastAsia="仿宋" w:hAnsi="仿宋" w:hint="eastAsia"/>
          <w:sz w:val="24"/>
        </w:rPr>
        <w:t>联 系 人：</w:t>
      </w:r>
      <w:r w:rsidRPr="00EE08D2">
        <w:rPr>
          <w:rFonts w:ascii="仿宋" w:eastAsia="仿宋" w:hAnsi="仿宋" w:hint="eastAsia"/>
          <w:sz w:val="24"/>
        </w:rPr>
        <w:t>杨老师</w:t>
      </w:r>
    </w:p>
    <w:p w:rsidR="00EE08D2" w:rsidRPr="006423C4" w:rsidRDefault="00EE08D2" w:rsidP="00EE08D2">
      <w:pPr>
        <w:pStyle w:val="af7"/>
        <w:spacing w:line="420" w:lineRule="exact"/>
        <w:ind w:firstLine="480"/>
        <w:rPr>
          <w:rFonts w:ascii="仿宋" w:eastAsia="仿宋" w:hAnsi="仿宋"/>
          <w:sz w:val="24"/>
        </w:rPr>
      </w:pPr>
      <w:r w:rsidRPr="006423C4">
        <w:rPr>
          <w:rFonts w:ascii="仿宋" w:eastAsia="仿宋" w:hAnsi="仿宋" w:hint="eastAsia"/>
          <w:sz w:val="24"/>
        </w:rPr>
        <w:t>联系电话：</w:t>
      </w:r>
      <w:r w:rsidRPr="00EE08D2">
        <w:rPr>
          <w:rFonts w:ascii="仿宋" w:eastAsia="仿宋" w:hAnsi="仿宋"/>
          <w:sz w:val="24"/>
        </w:rPr>
        <w:t>028-86633879</w:t>
      </w:r>
    </w:p>
    <w:p w:rsidR="008E782C" w:rsidRPr="006423C4" w:rsidRDefault="007F4906">
      <w:pPr>
        <w:pStyle w:val="af7"/>
        <w:spacing w:line="420" w:lineRule="exact"/>
        <w:ind w:firstLine="482"/>
        <w:rPr>
          <w:rFonts w:ascii="仿宋" w:eastAsia="仿宋" w:hAnsi="仿宋"/>
          <w:b/>
          <w:sz w:val="24"/>
        </w:rPr>
      </w:pPr>
      <w:r w:rsidRPr="006423C4">
        <w:rPr>
          <w:rFonts w:ascii="仿宋" w:eastAsia="仿宋" w:hAnsi="仿宋" w:hint="eastAsia"/>
          <w:b/>
          <w:sz w:val="24"/>
        </w:rPr>
        <w:t>采购代理机构：四川国际招标有限责任公司</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t>地 址：中国（四川）自由贸易试验区成都市高新区天府四街66号2栋22层1号</w:t>
      </w:r>
    </w:p>
    <w:p w:rsidR="008E782C" w:rsidRPr="006423C4" w:rsidRDefault="007F4906">
      <w:pPr>
        <w:pStyle w:val="af7"/>
        <w:spacing w:line="420" w:lineRule="exact"/>
        <w:ind w:firstLine="480"/>
        <w:rPr>
          <w:rFonts w:ascii="仿宋" w:eastAsia="仿宋" w:hAnsi="仿宋"/>
          <w:sz w:val="24"/>
        </w:rPr>
      </w:pPr>
      <w:proofErr w:type="gramStart"/>
      <w:r w:rsidRPr="006423C4">
        <w:rPr>
          <w:rFonts w:ascii="仿宋" w:eastAsia="仿宋" w:hAnsi="仿宋" w:hint="eastAsia"/>
          <w:sz w:val="24"/>
        </w:rPr>
        <w:t>邮</w:t>
      </w:r>
      <w:proofErr w:type="gramEnd"/>
      <w:r w:rsidRPr="006423C4">
        <w:rPr>
          <w:rFonts w:ascii="仿宋" w:eastAsia="仿宋" w:hAnsi="仿宋" w:hint="eastAsia"/>
          <w:sz w:val="24"/>
        </w:rPr>
        <w:t xml:space="preserve">    编：</w:t>
      </w:r>
      <w:r w:rsidRPr="006423C4">
        <w:rPr>
          <w:rFonts w:ascii="仿宋" w:eastAsia="仿宋" w:hAnsi="仿宋"/>
          <w:sz w:val="24"/>
        </w:rPr>
        <w:t>610000</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t>联 系 人：谢女士</w:t>
      </w:r>
    </w:p>
    <w:p w:rsidR="008E782C" w:rsidRPr="006423C4" w:rsidRDefault="007F4906">
      <w:pPr>
        <w:pStyle w:val="af7"/>
        <w:spacing w:line="420" w:lineRule="exact"/>
        <w:ind w:firstLine="480"/>
        <w:rPr>
          <w:rFonts w:ascii="仿宋" w:eastAsia="仿宋" w:hAnsi="仿宋"/>
          <w:sz w:val="24"/>
        </w:rPr>
      </w:pPr>
      <w:r w:rsidRPr="006423C4">
        <w:rPr>
          <w:rFonts w:ascii="仿宋" w:eastAsia="仿宋" w:hAnsi="仿宋" w:hint="eastAsia"/>
          <w:sz w:val="24"/>
        </w:rPr>
        <w:lastRenderedPageBreak/>
        <w:t>联系电话：</w:t>
      </w:r>
      <w:r w:rsidRPr="006423C4">
        <w:rPr>
          <w:rFonts w:ascii="仿宋" w:eastAsia="仿宋" w:hAnsi="仿宋"/>
          <w:sz w:val="24"/>
        </w:rPr>
        <w:t>13111881257</w:t>
      </w:r>
    </w:p>
    <w:p w:rsidR="008E782C" w:rsidRPr="006423C4" w:rsidRDefault="007F4906">
      <w:pPr>
        <w:pStyle w:val="af7"/>
        <w:spacing w:line="420" w:lineRule="exact"/>
        <w:ind w:firstLine="480"/>
        <w:rPr>
          <w:rFonts w:ascii="仿宋" w:eastAsia="仿宋" w:hAnsi="仿宋"/>
        </w:rPr>
      </w:pPr>
      <w:r w:rsidRPr="006423C4">
        <w:rPr>
          <w:rFonts w:ascii="仿宋" w:eastAsia="仿宋" w:hAnsi="仿宋" w:hint="eastAsia"/>
          <w:sz w:val="24"/>
        </w:rPr>
        <w:t>传    真：</w:t>
      </w:r>
      <w:r w:rsidRPr="006423C4">
        <w:rPr>
          <w:rFonts w:ascii="仿宋" w:eastAsia="仿宋" w:hAnsi="仿宋"/>
          <w:sz w:val="24"/>
        </w:rPr>
        <w:t>028-87793161</w:t>
      </w:r>
      <w:r w:rsidRPr="006423C4">
        <w:rPr>
          <w:rFonts w:ascii="仿宋" w:eastAsia="仿宋" w:hAnsi="仿宋"/>
        </w:rPr>
        <w:tab/>
      </w:r>
    </w:p>
    <w:p w:rsidR="008E782C" w:rsidRPr="006423C4" w:rsidRDefault="008E782C">
      <w:pPr>
        <w:pStyle w:val="ad"/>
        <w:spacing w:after="50" w:afterAutospacing="0" w:line="420" w:lineRule="exact"/>
        <w:rPr>
          <w:rFonts w:ascii="仿宋" w:eastAsia="仿宋" w:hAnsi="仿宋"/>
          <w:sz w:val="36"/>
          <w:szCs w:val="36"/>
        </w:rPr>
        <w:sectPr w:rsidR="008E782C" w:rsidRPr="006423C4">
          <w:pgSz w:w="11907" w:h="16840"/>
          <w:pgMar w:top="1440" w:right="1474" w:bottom="1440" w:left="1474" w:header="851" w:footer="992" w:gutter="0"/>
          <w:cols w:space="720"/>
          <w:docGrid w:linePitch="312"/>
        </w:sectPr>
      </w:pPr>
      <w:bookmarkStart w:id="11" w:name="_Toc12420"/>
      <w:bookmarkStart w:id="12" w:name="_Toc12497"/>
      <w:bookmarkStart w:id="13" w:name="_Toc213397009"/>
      <w:bookmarkStart w:id="14" w:name="_Toc213496267"/>
      <w:bookmarkStart w:id="15" w:name="_Toc217446031"/>
      <w:bookmarkStart w:id="16" w:name="_Toc213396945"/>
      <w:bookmarkStart w:id="17" w:name="_Toc213396759"/>
    </w:p>
    <w:p w:rsidR="008E782C" w:rsidRPr="006423C4" w:rsidRDefault="007F4906">
      <w:pPr>
        <w:pStyle w:val="1"/>
        <w:jc w:val="center"/>
        <w:rPr>
          <w:rFonts w:ascii="仿宋" w:eastAsia="仿宋" w:hAnsi="仿宋"/>
          <w:sz w:val="36"/>
          <w:szCs w:val="36"/>
        </w:rPr>
      </w:pPr>
      <w:r w:rsidRPr="006423C4">
        <w:rPr>
          <w:rFonts w:ascii="仿宋" w:eastAsia="仿宋" w:hAnsi="仿宋" w:hint="eastAsia"/>
          <w:sz w:val="36"/>
          <w:szCs w:val="36"/>
        </w:rPr>
        <w:lastRenderedPageBreak/>
        <w:t>第二章  投标人须知</w:t>
      </w:r>
      <w:bookmarkEnd w:id="11"/>
      <w:bookmarkEnd w:id="12"/>
    </w:p>
    <w:p w:rsidR="008E782C" w:rsidRPr="006423C4" w:rsidRDefault="007F4906">
      <w:pPr>
        <w:pStyle w:val="2"/>
        <w:spacing w:line="240" w:lineRule="atLeast"/>
        <w:jc w:val="center"/>
        <w:rPr>
          <w:rFonts w:ascii="仿宋" w:eastAsia="仿宋" w:hAnsi="仿宋"/>
        </w:rPr>
      </w:pPr>
      <w:r w:rsidRPr="006423C4">
        <w:rPr>
          <w:rFonts w:ascii="仿宋" w:eastAsia="仿宋" w:hAnsi="仿宋" w:hint="eastAsia"/>
        </w:rPr>
        <w:t>一、投标人须知附表</w:t>
      </w:r>
    </w:p>
    <w:tbl>
      <w:tblPr>
        <w:tblW w:w="8556" w:type="dxa"/>
        <w:jc w:val="center"/>
        <w:tblBorders>
          <w:top w:val="single" w:sz="18" w:space="0" w:color="auto"/>
          <w:left w:val="single" w:sz="18" w:space="0" w:color="auto"/>
          <w:bottom w:val="single" w:sz="18" w:space="0" w:color="auto"/>
          <w:right w:val="single" w:sz="1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838"/>
        <w:gridCol w:w="2087"/>
        <w:gridCol w:w="5631"/>
      </w:tblGrid>
      <w:tr w:rsidR="008E782C" w:rsidRPr="006423C4">
        <w:trPr>
          <w:trHeight w:val="23"/>
          <w:tblHeader/>
          <w:jc w:val="center"/>
        </w:trPr>
        <w:tc>
          <w:tcPr>
            <w:tcW w:w="838" w:type="dxa"/>
            <w:vAlign w:val="center"/>
          </w:tcPr>
          <w:bookmarkEnd w:id="13"/>
          <w:bookmarkEnd w:id="14"/>
          <w:bookmarkEnd w:id="15"/>
          <w:bookmarkEnd w:id="16"/>
          <w:bookmarkEnd w:id="17"/>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序号</w:t>
            </w:r>
          </w:p>
        </w:tc>
        <w:tc>
          <w:tcPr>
            <w:tcW w:w="2087" w:type="dxa"/>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条款名称</w:t>
            </w:r>
          </w:p>
        </w:tc>
        <w:tc>
          <w:tcPr>
            <w:tcW w:w="5631" w:type="dxa"/>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说明和要求</w:t>
            </w:r>
          </w:p>
        </w:tc>
      </w:tr>
      <w:tr w:rsidR="008E782C" w:rsidRPr="006423C4">
        <w:trPr>
          <w:trHeight w:val="23"/>
          <w:jc w:val="center"/>
        </w:trPr>
        <w:tc>
          <w:tcPr>
            <w:tcW w:w="838" w:type="dxa"/>
            <w:vMerge w:val="restart"/>
            <w:vAlign w:val="center"/>
          </w:tcPr>
          <w:p w:rsidR="008E782C" w:rsidRPr="006423C4" w:rsidRDefault="007F4906">
            <w:pPr>
              <w:pStyle w:val="af6"/>
              <w:ind w:right="230"/>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w:t>
            </w:r>
          </w:p>
        </w:tc>
        <w:tc>
          <w:tcPr>
            <w:tcW w:w="2087" w:type="dxa"/>
            <w:tcBorders>
              <w:bottom w:val="single" w:sz="4" w:space="0" w:color="auto"/>
            </w:tcBorders>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采购预算</w:t>
            </w:r>
          </w:p>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hint="eastAsia"/>
                <w:sz w:val="21"/>
                <w:szCs w:val="21"/>
              </w:rPr>
              <w:t>（实质性要求）</w:t>
            </w:r>
          </w:p>
        </w:tc>
        <w:tc>
          <w:tcPr>
            <w:tcW w:w="5631" w:type="dxa"/>
            <w:tcBorders>
              <w:bottom w:val="single" w:sz="4" w:space="0" w:color="auto"/>
            </w:tcBorders>
          </w:tcPr>
          <w:p w:rsidR="008E782C" w:rsidRPr="006423C4" w:rsidRDefault="007F4906">
            <w:pPr>
              <w:widowControl/>
              <w:rPr>
                <w:rFonts w:ascii="仿宋" w:eastAsia="仿宋" w:hAnsi="仿宋"/>
                <w:kern w:val="0"/>
                <w:szCs w:val="21"/>
              </w:rPr>
            </w:pPr>
            <w:r w:rsidRPr="006423C4">
              <w:rPr>
                <w:rFonts w:ascii="仿宋" w:eastAsia="仿宋" w:hAnsi="仿宋" w:hint="eastAsia"/>
                <w:kern w:val="0"/>
                <w:szCs w:val="21"/>
              </w:rPr>
              <w:t>本项目政府采购预算：</w:t>
            </w:r>
            <w:r w:rsidRPr="006423C4">
              <w:rPr>
                <w:rFonts w:ascii="仿宋" w:eastAsia="仿宋" w:hAnsi="仿宋"/>
                <w:kern w:val="0"/>
                <w:szCs w:val="21"/>
              </w:rPr>
              <w:t>781.7</w:t>
            </w:r>
            <w:r w:rsidRPr="006423C4">
              <w:rPr>
                <w:rFonts w:ascii="仿宋" w:eastAsia="仿宋" w:hAnsi="仿宋" w:hint="eastAsia"/>
                <w:kern w:val="0"/>
                <w:szCs w:val="21"/>
              </w:rPr>
              <w:t>001万元，其中：四川省成都市第七中学政府采购预算：473.7万元；四川省成都市树德中学政府采购预算：308万元；成都市教育技术装备管理中心政府采购预算：0.0001万元。</w:t>
            </w:r>
          </w:p>
          <w:p w:rsidR="008E782C" w:rsidRPr="006423C4" w:rsidRDefault="007F4906">
            <w:pPr>
              <w:widowControl/>
              <w:rPr>
                <w:rFonts w:ascii="仿宋" w:eastAsia="仿宋" w:hAnsi="仿宋"/>
                <w:szCs w:val="21"/>
              </w:rPr>
            </w:pPr>
            <w:r w:rsidRPr="006423C4">
              <w:rPr>
                <w:rFonts w:ascii="仿宋" w:eastAsia="仿宋" w:hAnsi="仿宋" w:hint="eastAsia"/>
                <w:szCs w:val="21"/>
              </w:rPr>
              <w:t>超过采购预算的投标为无效投标。</w:t>
            </w:r>
          </w:p>
        </w:tc>
      </w:tr>
      <w:tr w:rsidR="008E782C" w:rsidRPr="006423C4">
        <w:trPr>
          <w:trHeight w:val="23"/>
          <w:jc w:val="center"/>
        </w:trPr>
        <w:tc>
          <w:tcPr>
            <w:tcW w:w="838" w:type="dxa"/>
            <w:vMerge/>
            <w:vAlign w:val="center"/>
          </w:tcPr>
          <w:p w:rsidR="008E782C" w:rsidRPr="006423C4" w:rsidRDefault="008E782C">
            <w:pPr>
              <w:rPr>
                <w:rFonts w:ascii="仿宋" w:eastAsia="仿宋" w:hAnsi="仿宋"/>
                <w:szCs w:val="21"/>
              </w:rPr>
            </w:pPr>
          </w:p>
        </w:tc>
        <w:tc>
          <w:tcPr>
            <w:tcW w:w="2087" w:type="dxa"/>
            <w:tcBorders>
              <w:top w:val="single" w:sz="4" w:space="0" w:color="auto"/>
            </w:tcBorders>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最高限价</w:t>
            </w:r>
          </w:p>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hint="eastAsia"/>
                <w:sz w:val="21"/>
                <w:szCs w:val="21"/>
              </w:rPr>
              <w:t>（实质性要求）</w:t>
            </w:r>
          </w:p>
        </w:tc>
        <w:tc>
          <w:tcPr>
            <w:tcW w:w="5631" w:type="dxa"/>
            <w:tcBorders>
              <w:top w:val="single" w:sz="4" w:space="0" w:color="auto"/>
            </w:tcBorders>
          </w:tcPr>
          <w:p w:rsidR="008E782C" w:rsidRPr="006423C4" w:rsidRDefault="007F4906">
            <w:pPr>
              <w:widowControl/>
              <w:rPr>
                <w:rFonts w:ascii="仿宋" w:eastAsia="仿宋" w:hAnsi="仿宋"/>
                <w:kern w:val="0"/>
                <w:szCs w:val="21"/>
              </w:rPr>
            </w:pPr>
            <w:r w:rsidRPr="006423C4">
              <w:rPr>
                <w:rFonts w:ascii="仿宋" w:eastAsia="仿宋" w:hAnsi="仿宋" w:hint="eastAsia"/>
                <w:kern w:val="0"/>
                <w:szCs w:val="21"/>
              </w:rPr>
              <w:t>最高限价：</w:t>
            </w:r>
            <w:r w:rsidRPr="006423C4">
              <w:rPr>
                <w:rFonts w:ascii="仿宋" w:eastAsia="仿宋" w:hAnsi="仿宋"/>
                <w:kern w:val="0"/>
                <w:szCs w:val="21"/>
              </w:rPr>
              <w:t>781.7</w:t>
            </w:r>
            <w:r w:rsidRPr="006423C4">
              <w:rPr>
                <w:rFonts w:ascii="仿宋" w:eastAsia="仿宋" w:hAnsi="仿宋" w:hint="eastAsia"/>
                <w:kern w:val="0"/>
                <w:szCs w:val="21"/>
              </w:rPr>
              <w:t>万元，其中：01包最高限价：473.7万元；02包最高限价：308万元。</w:t>
            </w:r>
          </w:p>
          <w:p w:rsidR="008E782C" w:rsidRPr="006423C4" w:rsidRDefault="007F4906">
            <w:pPr>
              <w:widowControl/>
              <w:rPr>
                <w:rFonts w:ascii="仿宋" w:eastAsia="仿宋" w:hAnsi="仿宋"/>
                <w:szCs w:val="21"/>
              </w:rPr>
            </w:pPr>
            <w:r w:rsidRPr="006423C4">
              <w:rPr>
                <w:rFonts w:ascii="仿宋" w:eastAsia="仿宋" w:hAnsi="仿宋" w:hint="eastAsia"/>
                <w:szCs w:val="21"/>
              </w:rPr>
              <w:t>超过最高限价的报价为无效投标。</w:t>
            </w:r>
          </w:p>
        </w:tc>
      </w:tr>
      <w:tr w:rsidR="008E782C" w:rsidRPr="006423C4">
        <w:trPr>
          <w:trHeight w:val="3046"/>
          <w:jc w:val="center"/>
        </w:trPr>
        <w:tc>
          <w:tcPr>
            <w:tcW w:w="838" w:type="dxa"/>
            <w:vAlign w:val="center"/>
          </w:tcPr>
          <w:p w:rsidR="008E782C" w:rsidRPr="006423C4" w:rsidRDefault="007F4906">
            <w:pPr>
              <w:pStyle w:val="af6"/>
              <w:ind w:right="230"/>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2</w:t>
            </w:r>
          </w:p>
        </w:tc>
        <w:tc>
          <w:tcPr>
            <w:tcW w:w="2087" w:type="dxa"/>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不正当竞争预防措施</w:t>
            </w:r>
          </w:p>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（实质性要求）</w:t>
            </w:r>
          </w:p>
        </w:tc>
        <w:tc>
          <w:tcPr>
            <w:tcW w:w="5631" w:type="dxa"/>
            <w:vAlign w:val="center"/>
          </w:tcPr>
          <w:p w:rsidR="008E782C" w:rsidRPr="006423C4" w:rsidRDefault="007F4906">
            <w:pPr>
              <w:pStyle w:val="af6"/>
              <w:jc w:val="both"/>
              <w:rPr>
                <w:rFonts w:ascii="仿宋" w:eastAsia="仿宋" w:hAnsi="仿宋"/>
                <w:sz w:val="21"/>
                <w:szCs w:val="21"/>
              </w:rPr>
            </w:pPr>
            <w:bookmarkStart w:id="18" w:name="PO_默认文件内容_1"/>
            <w:r w:rsidRPr="006423C4">
              <w:rPr>
                <w:rFonts w:ascii="仿宋" w:eastAsia="仿宋" w:hAnsi="仿宋" w:hint="eastAsia"/>
                <w:sz w:val="21"/>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bookmarkEnd w:id="18"/>
          </w:p>
          <w:p w:rsidR="008E782C" w:rsidRPr="006423C4" w:rsidRDefault="007F4906">
            <w:pPr>
              <w:pStyle w:val="af6"/>
              <w:jc w:val="both"/>
              <w:rPr>
                <w:rFonts w:ascii="仿宋" w:eastAsia="仿宋" w:hAnsi="仿宋"/>
                <w:sz w:val="21"/>
                <w:szCs w:val="21"/>
              </w:rPr>
            </w:pPr>
            <w:r w:rsidRPr="006423C4">
              <w:rPr>
                <w:rFonts w:ascii="仿宋" w:eastAsia="仿宋" w:hAnsi="仿宋" w:hint="eastAsia"/>
                <w:b/>
                <w:bCs/>
                <w:sz w:val="21"/>
                <w:szCs w:val="21"/>
              </w:rPr>
              <w:t>注：</w:t>
            </w:r>
            <w:r w:rsidRPr="006423C4">
              <w:rPr>
                <w:rFonts w:ascii="仿宋" w:eastAsia="仿宋" w:hAnsi="仿宋" w:hint="eastAsia"/>
                <w:b/>
                <w:bCs/>
                <w:sz w:val="21"/>
                <w:szCs w:val="21"/>
                <w:lang w:val="zh-CN"/>
              </w:rPr>
              <w:t>投标人提交的书面说明、相关证明材料（如涉及），应当加盖投标人（法定名称）电子印章，在评标委员会要求的时间内通过政府采购云平台进行递交，否则无效（给予供应商澄清、说明的时间不得少于</w:t>
            </w:r>
            <w:r w:rsidRPr="006423C4">
              <w:rPr>
                <w:rFonts w:ascii="仿宋" w:eastAsia="仿宋" w:hAnsi="仿宋" w:hint="eastAsia"/>
                <w:b/>
                <w:bCs/>
                <w:sz w:val="21"/>
                <w:szCs w:val="21"/>
              </w:rPr>
              <w:t>30分钟，供应商已明确表示澄清、说明完毕的除外</w:t>
            </w:r>
            <w:r w:rsidRPr="006423C4">
              <w:rPr>
                <w:rFonts w:ascii="仿宋" w:eastAsia="仿宋" w:hAnsi="仿宋" w:hint="eastAsia"/>
                <w:b/>
                <w:bCs/>
                <w:sz w:val="21"/>
                <w:szCs w:val="21"/>
                <w:lang w:val="zh-CN"/>
              </w:rPr>
              <w:t>）。如因系统故障（</w:t>
            </w:r>
            <w:r w:rsidRPr="006423C4">
              <w:rPr>
                <w:rFonts w:ascii="仿宋" w:eastAsia="仿宋" w:hAnsi="仿宋" w:hint="eastAsia"/>
                <w:b/>
                <w:bCs/>
                <w:sz w:val="21"/>
                <w:szCs w:val="21"/>
              </w:rPr>
              <w:t>包括组织场所停电、断网等）</w:t>
            </w:r>
            <w:r w:rsidRPr="006423C4">
              <w:rPr>
                <w:rFonts w:ascii="仿宋" w:eastAsia="仿宋" w:hAnsi="仿宋" w:hint="eastAsia"/>
                <w:b/>
                <w:bCs/>
                <w:sz w:val="21"/>
                <w:szCs w:val="21"/>
                <w:lang w:val="zh-CN"/>
              </w:rPr>
              <w:t>导致系统无法使用的，由投标人按评标委员会的要求进行澄清或者说明。</w:t>
            </w:r>
          </w:p>
        </w:tc>
      </w:tr>
      <w:tr w:rsidR="008E782C" w:rsidRPr="006423C4">
        <w:trPr>
          <w:trHeight w:val="1353"/>
          <w:jc w:val="center"/>
        </w:trPr>
        <w:tc>
          <w:tcPr>
            <w:tcW w:w="838" w:type="dxa"/>
            <w:vAlign w:val="center"/>
          </w:tcPr>
          <w:p w:rsidR="008E782C" w:rsidRPr="006423C4" w:rsidRDefault="007F4906">
            <w:pPr>
              <w:pStyle w:val="af6"/>
              <w:ind w:right="230"/>
              <w:jc w:val="center"/>
              <w:rPr>
                <w:rFonts w:ascii="仿宋" w:eastAsia="仿宋" w:hAnsi="仿宋" w:cs="Courier New"/>
                <w:sz w:val="21"/>
                <w:szCs w:val="21"/>
                <w:lang w:val="zh-CN"/>
              </w:rPr>
            </w:pPr>
            <w:r w:rsidRPr="006423C4">
              <w:rPr>
                <w:rFonts w:ascii="仿宋" w:eastAsia="仿宋" w:hAnsi="仿宋" w:cs="Courier New" w:hint="eastAsia"/>
                <w:sz w:val="21"/>
                <w:szCs w:val="21"/>
                <w:lang w:val="zh-CN"/>
              </w:rPr>
              <w:t>3</w:t>
            </w:r>
          </w:p>
        </w:tc>
        <w:tc>
          <w:tcPr>
            <w:tcW w:w="2087" w:type="dxa"/>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进口产品（实质性要求）</w:t>
            </w:r>
          </w:p>
        </w:tc>
        <w:tc>
          <w:tcPr>
            <w:tcW w:w="5631" w:type="dxa"/>
            <w:vAlign w:val="center"/>
          </w:tcPr>
          <w:p w:rsidR="008E782C" w:rsidRPr="006423C4" w:rsidRDefault="007F4906">
            <w:pPr>
              <w:pStyle w:val="af6"/>
              <w:ind w:firstLineChars="100" w:firstLine="210"/>
              <w:jc w:val="both"/>
              <w:rPr>
                <w:rFonts w:ascii="仿宋" w:eastAsia="仿宋" w:hAnsi="仿宋"/>
                <w:sz w:val="21"/>
                <w:szCs w:val="21"/>
                <w:lang w:val="zh-CN"/>
              </w:rPr>
            </w:pPr>
            <w:bookmarkStart w:id="19" w:name="PO_默认文件内容_15"/>
            <w:r w:rsidRPr="006423C4">
              <w:rPr>
                <w:rFonts w:ascii="仿宋" w:eastAsia="仿宋" w:hAnsi="仿宋" w:hint="eastAsia"/>
                <w:sz w:val="21"/>
                <w:szCs w:val="21"/>
              </w:rPr>
              <w:t>本项目招标文件中未载明“允许采购进口产品”的产品，视为拒绝进口产品参与竞争，</w:t>
            </w:r>
            <w:r w:rsidRPr="006423C4">
              <w:rPr>
                <w:rFonts w:ascii="仿宋" w:eastAsia="仿宋" w:hAnsi="仿宋"/>
                <w:sz w:val="21"/>
                <w:szCs w:val="21"/>
              </w:rPr>
              <w:t>供应商以</w:t>
            </w:r>
            <w:r w:rsidRPr="006423C4">
              <w:rPr>
                <w:rFonts w:ascii="仿宋" w:eastAsia="仿宋" w:hAnsi="仿宋" w:hint="eastAsia"/>
                <w:sz w:val="21"/>
                <w:szCs w:val="21"/>
              </w:rPr>
              <w:t>进口</w:t>
            </w:r>
            <w:r w:rsidRPr="006423C4">
              <w:rPr>
                <w:rFonts w:ascii="仿宋" w:eastAsia="仿宋" w:hAnsi="仿宋"/>
                <w:sz w:val="21"/>
                <w:szCs w:val="21"/>
              </w:rPr>
              <w:t>产品投标</w:t>
            </w:r>
            <w:r w:rsidRPr="006423C4">
              <w:rPr>
                <w:rFonts w:ascii="仿宋" w:eastAsia="仿宋" w:hAnsi="仿宋" w:hint="eastAsia"/>
                <w:sz w:val="21"/>
                <w:szCs w:val="21"/>
              </w:rPr>
              <w:t>时</w:t>
            </w:r>
            <w:r w:rsidRPr="006423C4">
              <w:rPr>
                <w:rFonts w:ascii="仿宋" w:eastAsia="仿宋" w:hAnsi="仿宋"/>
                <w:sz w:val="21"/>
                <w:szCs w:val="21"/>
              </w:rPr>
              <w:t>，将按无效投标处理</w:t>
            </w:r>
            <w:r w:rsidRPr="006423C4">
              <w:rPr>
                <w:rFonts w:ascii="仿宋" w:eastAsia="仿宋" w:hAnsi="仿宋" w:hint="eastAsia"/>
                <w:sz w:val="21"/>
                <w:szCs w:val="21"/>
              </w:rPr>
              <w:t>。载明“允许采购进口产品”的产品，不限制国产产品参与竞争。</w:t>
            </w:r>
            <w:bookmarkEnd w:id="19"/>
          </w:p>
        </w:tc>
      </w:tr>
      <w:tr w:rsidR="008E782C" w:rsidRPr="006423C4">
        <w:trPr>
          <w:trHeight w:val="23"/>
          <w:jc w:val="center"/>
        </w:trPr>
        <w:tc>
          <w:tcPr>
            <w:tcW w:w="838" w:type="dxa"/>
            <w:vAlign w:val="center"/>
          </w:tcPr>
          <w:p w:rsidR="008E782C" w:rsidRPr="006423C4" w:rsidRDefault="007F4906">
            <w:pPr>
              <w:pStyle w:val="af6"/>
              <w:ind w:right="230"/>
              <w:jc w:val="center"/>
              <w:rPr>
                <w:rFonts w:ascii="仿宋" w:eastAsia="仿宋" w:hAnsi="仿宋" w:cs="Courier New"/>
                <w:sz w:val="21"/>
                <w:szCs w:val="21"/>
                <w:lang w:val="zh-CN"/>
              </w:rPr>
            </w:pPr>
            <w:r w:rsidRPr="006423C4">
              <w:rPr>
                <w:rFonts w:ascii="仿宋" w:eastAsia="仿宋" w:hAnsi="仿宋" w:cs="Courier New"/>
                <w:sz w:val="21"/>
                <w:szCs w:val="21"/>
                <w:lang w:val="zh-CN"/>
              </w:rPr>
              <w:t>4</w:t>
            </w:r>
          </w:p>
        </w:tc>
        <w:tc>
          <w:tcPr>
            <w:tcW w:w="2087" w:type="dxa"/>
            <w:vAlign w:val="center"/>
          </w:tcPr>
          <w:p w:rsidR="008E782C" w:rsidRPr="006423C4" w:rsidRDefault="007F4906">
            <w:pPr>
              <w:pStyle w:val="af6"/>
              <w:spacing w:after="0"/>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小微企业（监狱企业、残疾人福利性单位</w:t>
            </w:r>
            <w:r w:rsidRPr="006423C4">
              <w:rPr>
                <w:rFonts w:ascii="仿宋" w:eastAsia="仿宋" w:hAnsi="仿宋" w:hint="eastAsia"/>
                <w:sz w:val="21"/>
                <w:szCs w:val="21"/>
              </w:rPr>
              <w:t>视同小微企业</w:t>
            </w:r>
            <w:r w:rsidRPr="006423C4">
              <w:rPr>
                <w:rFonts w:ascii="仿宋" w:eastAsia="仿宋" w:hAnsi="仿宋" w:cs="Times New Roman" w:hint="eastAsia"/>
                <w:kern w:val="2"/>
                <w:sz w:val="21"/>
                <w:szCs w:val="21"/>
              </w:rPr>
              <w:t>）价格扣除</w:t>
            </w:r>
          </w:p>
        </w:tc>
        <w:tc>
          <w:tcPr>
            <w:tcW w:w="5631" w:type="dxa"/>
            <w:vAlign w:val="center"/>
          </w:tcPr>
          <w:p w:rsidR="008E782C" w:rsidRPr="006423C4" w:rsidRDefault="007F4906">
            <w:pPr>
              <w:widowControl/>
              <w:spacing w:after="120"/>
              <w:ind w:firstLineChars="100" w:firstLine="210"/>
              <w:jc w:val="left"/>
              <w:rPr>
                <w:rFonts w:ascii="仿宋" w:eastAsia="仿宋" w:hAnsi="仿宋"/>
                <w:kern w:val="0"/>
                <w:szCs w:val="21"/>
              </w:rPr>
            </w:pPr>
            <w:r w:rsidRPr="006423C4">
              <w:rPr>
                <w:rFonts w:ascii="仿宋" w:eastAsia="仿宋" w:hAnsi="仿宋" w:hint="eastAsia"/>
                <w:kern w:val="0"/>
                <w:szCs w:val="21"/>
              </w:rPr>
              <w:t>本项目专门面向中小企业制造的产品采购，所以不再执行价格评审优惠的扶持政策。</w:t>
            </w:r>
          </w:p>
        </w:tc>
      </w:tr>
      <w:tr w:rsidR="008E782C" w:rsidRPr="006423C4">
        <w:trPr>
          <w:trHeight w:val="23"/>
          <w:jc w:val="center"/>
        </w:trPr>
        <w:tc>
          <w:tcPr>
            <w:tcW w:w="838" w:type="dxa"/>
            <w:vAlign w:val="center"/>
          </w:tcPr>
          <w:p w:rsidR="008E782C" w:rsidRPr="006423C4" w:rsidRDefault="007F4906">
            <w:pPr>
              <w:pStyle w:val="af6"/>
              <w:spacing w:before="72" w:after="72"/>
              <w:ind w:right="264"/>
              <w:jc w:val="center"/>
              <w:rPr>
                <w:rFonts w:ascii="仿宋" w:eastAsia="仿宋" w:hAnsi="仿宋" w:cs="Courier New"/>
                <w:sz w:val="21"/>
                <w:szCs w:val="21"/>
                <w:lang w:val="zh-CN"/>
              </w:rPr>
            </w:pPr>
            <w:r w:rsidRPr="006423C4">
              <w:rPr>
                <w:rFonts w:ascii="仿宋" w:eastAsia="仿宋" w:hAnsi="仿宋" w:cs="Times New Roman"/>
                <w:kern w:val="2"/>
                <w:sz w:val="21"/>
                <w:szCs w:val="21"/>
              </w:rPr>
              <w:t>5</w:t>
            </w:r>
          </w:p>
        </w:tc>
        <w:tc>
          <w:tcPr>
            <w:tcW w:w="2087" w:type="dxa"/>
            <w:vAlign w:val="center"/>
          </w:tcPr>
          <w:p w:rsidR="008E782C" w:rsidRPr="006423C4" w:rsidRDefault="007F4906">
            <w:pPr>
              <w:spacing w:line="340" w:lineRule="exact"/>
              <w:ind w:rightChars="50" w:right="105"/>
              <w:jc w:val="center"/>
              <w:rPr>
                <w:rFonts w:ascii="仿宋" w:eastAsia="仿宋" w:hAnsi="仿宋"/>
                <w:kern w:val="0"/>
                <w:szCs w:val="21"/>
              </w:rPr>
            </w:pPr>
            <w:r w:rsidRPr="006423C4">
              <w:rPr>
                <w:rFonts w:ascii="仿宋" w:eastAsia="仿宋" w:hAnsi="仿宋" w:hint="eastAsia"/>
                <w:kern w:val="0"/>
                <w:szCs w:val="21"/>
              </w:rPr>
              <w:t>节能、环保及无线局域网产品政府采购政</w:t>
            </w:r>
            <w:r w:rsidRPr="006423C4">
              <w:rPr>
                <w:rFonts w:ascii="仿宋" w:eastAsia="仿宋" w:hAnsi="仿宋" w:hint="eastAsia"/>
                <w:kern w:val="0"/>
                <w:szCs w:val="21"/>
              </w:rPr>
              <w:lastRenderedPageBreak/>
              <w:t>策</w:t>
            </w:r>
          </w:p>
        </w:tc>
        <w:tc>
          <w:tcPr>
            <w:tcW w:w="5631" w:type="dxa"/>
            <w:vAlign w:val="center"/>
          </w:tcPr>
          <w:p w:rsidR="008E782C" w:rsidRPr="006423C4" w:rsidRDefault="007F4906">
            <w:pPr>
              <w:spacing w:after="0" w:line="240" w:lineRule="auto"/>
              <w:ind w:rightChars="50" w:right="105"/>
              <w:rPr>
                <w:rFonts w:ascii="仿宋" w:eastAsia="仿宋" w:hAnsi="仿宋"/>
                <w:b/>
                <w:bCs/>
                <w:color w:val="000000" w:themeColor="text1"/>
                <w:szCs w:val="21"/>
              </w:rPr>
            </w:pPr>
            <w:r w:rsidRPr="006423C4">
              <w:rPr>
                <w:rFonts w:ascii="仿宋" w:eastAsia="仿宋" w:hAnsi="仿宋" w:hint="eastAsia"/>
                <w:b/>
                <w:bCs/>
                <w:color w:val="000000" w:themeColor="text1"/>
                <w:szCs w:val="21"/>
              </w:rPr>
              <w:lastRenderedPageBreak/>
              <w:t>一、节能、环保产品政府采购政策：</w:t>
            </w:r>
          </w:p>
          <w:p w:rsidR="008E782C" w:rsidRPr="006423C4" w:rsidRDefault="007F4906">
            <w:pPr>
              <w:spacing w:after="0" w:line="240" w:lineRule="auto"/>
              <w:ind w:rightChars="50" w:right="105"/>
              <w:rPr>
                <w:rFonts w:ascii="仿宋" w:eastAsia="仿宋" w:hAnsi="仿宋"/>
                <w:color w:val="000000" w:themeColor="text1"/>
                <w:szCs w:val="21"/>
              </w:rPr>
            </w:pPr>
            <w:r w:rsidRPr="006423C4">
              <w:rPr>
                <w:rFonts w:ascii="仿宋" w:eastAsia="仿宋" w:hAnsi="仿宋" w:hint="eastAsia"/>
                <w:color w:val="000000" w:themeColor="text1"/>
                <w:szCs w:val="21"/>
              </w:rPr>
              <w:t>根据《财政部 发展改革委 生态环境部 市场监管总局关于调</w:t>
            </w:r>
            <w:r w:rsidRPr="006423C4">
              <w:rPr>
                <w:rFonts w:ascii="仿宋" w:eastAsia="仿宋" w:hAnsi="仿宋" w:hint="eastAsia"/>
                <w:color w:val="000000" w:themeColor="text1"/>
                <w:szCs w:val="21"/>
              </w:rPr>
              <w:lastRenderedPageBreak/>
              <w:t>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w:t>
            </w:r>
          </w:p>
          <w:p w:rsidR="008E782C" w:rsidRPr="006423C4" w:rsidRDefault="007F4906">
            <w:pPr>
              <w:spacing w:after="0" w:line="240" w:lineRule="auto"/>
              <w:ind w:rightChars="50" w:right="105"/>
              <w:rPr>
                <w:rFonts w:ascii="仿宋" w:eastAsia="仿宋" w:hAnsi="仿宋"/>
                <w:color w:val="000000" w:themeColor="text1"/>
                <w:szCs w:val="21"/>
              </w:rPr>
            </w:pPr>
            <w:r w:rsidRPr="006423C4">
              <w:rPr>
                <w:rFonts w:ascii="仿宋" w:eastAsia="仿宋" w:hAnsi="仿宋" w:hint="eastAsia"/>
                <w:color w:val="000000" w:themeColor="text1"/>
                <w:szCs w:val="21"/>
              </w:rPr>
              <w:t>本项目采购的产品属于品目清单强制采购范围的，供应商应按上述要求提供产品认证证书复印件并加盖供应商单位公章，否则投标无效。（实质性要求）</w:t>
            </w:r>
          </w:p>
          <w:p w:rsidR="008E782C" w:rsidRPr="006423C4" w:rsidRDefault="007F4906">
            <w:pPr>
              <w:spacing w:after="0" w:line="240" w:lineRule="auto"/>
              <w:ind w:rightChars="50" w:right="105"/>
              <w:rPr>
                <w:rFonts w:ascii="仿宋" w:eastAsia="仿宋" w:hAnsi="仿宋"/>
                <w:color w:val="000000" w:themeColor="text1"/>
                <w:szCs w:val="21"/>
              </w:rPr>
            </w:pPr>
            <w:r w:rsidRPr="006423C4">
              <w:rPr>
                <w:rFonts w:ascii="仿宋" w:eastAsia="仿宋" w:hAnsi="仿宋" w:hint="eastAsia"/>
                <w:color w:val="000000" w:themeColor="text1"/>
                <w:szCs w:val="21"/>
              </w:rPr>
              <w:t>本项目采购的产品属于品目清单优先采购范围的，按照第七章《综合评分明细表》的规则进行加分。</w:t>
            </w:r>
          </w:p>
          <w:p w:rsidR="008E782C" w:rsidRPr="006423C4" w:rsidRDefault="007F4906">
            <w:pPr>
              <w:spacing w:after="0" w:line="240" w:lineRule="auto"/>
              <w:ind w:rightChars="50" w:right="105"/>
              <w:rPr>
                <w:rFonts w:ascii="仿宋" w:eastAsia="仿宋" w:hAnsi="仿宋"/>
                <w:color w:val="000000" w:themeColor="text1"/>
                <w:szCs w:val="21"/>
              </w:rPr>
            </w:pPr>
            <w:r w:rsidRPr="006423C4">
              <w:rPr>
                <w:rFonts w:ascii="仿宋" w:eastAsia="仿宋" w:hAnsi="仿宋" w:hint="eastAsia"/>
                <w:color w:val="000000" w:themeColor="text1"/>
                <w:szCs w:val="21"/>
              </w:rPr>
              <w:t>注：对政府采购节能产品、环境标志产品实施品目清单管理。财政部、发展改革委、生态环境部等部门确定实施政府优先采购和强制采购的产品类别，以品目清单的形式发布并适时调整。清单详见附件《节能产品政府采购品目清单》、《环境标志产品政府采购品目清单》。</w:t>
            </w:r>
          </w:p>
          <w:p w:rsidR="008E782C" w:rsidRPr="006423C4" w:rsidRDefault="007F4906">
            <w:pPr>
              <w:spacing w:after="0" w:line="240" w:lineRule="auto"/>
              <w:ind w:rightChars="50" w:right="105"/>
              <w:rPr>
                <w:rFonts w:ascii="仿宋" w:eastAsia="仿宋" w:hAnsi="仿宋"/>
                <w:color w:val="000000" w:themeColor="text1"/>
                <w:szCs w:val="21"/>
              </w:rPr>
            </w:pPr>
            <w:r w:rsidRPr="006423C4">
              <w:rPr>
                <w:rFonts w:ascii="仿宋" w:eastAsia="仿宋" w:hAnsi="仿宋" w:hint="eastAsia"/>
                <w:b/>
                <w:bCs/>
                <w:color w:val="000000" w:themeColor="text1"/>
                <w:szCs w:val="21"/>
              </w:rPr>
              <w:t>二、无线局域网产品政府采购政策：</w:t>
            </w:r>
          </w:p>
          <w:p w:rsidR="008E782C" w:rsidRPr="006423C4" w:rsidRDefault="007F4906">
            <w:pPr>
              <w:spacing w:after="0" w:line="340" w:lineRule="exact"/>
              <w:ind w:rightChars="50" w:right="105"/>
              <w:rPr>
                <w:rFonts w:ascii="仿宋" w:eastAsia="仿宋" w:hAnsi="仿宋"/>
                <w:szCs w:val="21"/>
              </w:rPr>
            </w:pPr>
            <w:r w:rsidRPr="006423C4">
              <w:rPr>
                <w:rFonts w:ascii="仿宋" w:eastAsia="仿宋" w:hAnsi="仿宋" w:hint="eastAsia"/>
                <w:color w:val="000000" w:themeColor="text1"/>
                <w:szCs w:val="21"/>
              </w:rPr>
              <w:t>本项目采购的产品属于中国政府采购网公布的《无线局域网认证产品政府采购清单》的，按照第七章《综合评分明细表》的规则进行加分。清单详见附件《无线局域网认证产品政府采购清单》。</w:t>
            </w:r>
          </w:p>
        </w:tc>
      </w:tr>
      <w:tr w:rsidR="008E782C" w:rsidRPr="006423C4">
        <w:trPr>
          <w:trHeight w:val="1043"/>
          <w:jc w:val="center"/>
        </w:trPr>
        <w:tc>
          <w:tcPr>
            <w:tcW w:w="838" w:type="dxa"/>
            <w:vAlign w:val="center"/>
          </w:tcPr>
          <w:p w:rsidR="008E782C" w:rsidRPr="006423C4" w:rsidRDefault="007F4906">
            <w:pPr>
              <w:pStyle w:val="af6"/>
              <w:ind w:right="230"/>
              <w:jc w:val="center"/>
              <w:rPr>
                <w:rFonts w:ascii="仿宋" w:eastAsia="仿宋" w:hAnsi="仿宋" w:cs="Times New Roman"/>
                <w:kern w:val="2"/>
                <w:sz w:val="21"/>
                <w:szCs w:val="21"/>
              </w:rPr>
            </w:pPr>
            <w:r w:rsidRPr="006423C4">
              <w:rPr>
                <w:rFonts w:ascii="仿宋" w:eastAsia="仿宋" w:hAnsi="仿宋" w:cs="Times New Roman"/>
                <w:kern w:val="2"/>
                <w:sz w:val="21"/>
                <w:szCs w:val="21"/>
              </w:rPr>
              <w:lastRenderedPageBreak/>
              <w:t>6</w:t>
            </w:r>
          </w:p>
        </w:tc>
        <w:tc>
          <w:tcPr>
            <w:tcW w:w="2087" w:type="dxa"/>
            <w:vAlign w:val="center"/>
          </w:tcPr>
          <w:p w:rsidR="008E782C" w:rsidRPr="006423C4" w:rsidRDefault="007F4906">
            <w:pPr>
              <w:spacing w:line="340" w:lineRule="exact"/>
              <w:ind w:rightChars="50" w:right="105"/>
              <w:jc w:val="center"/>
              <w:rPr>
                <w:rFonts w:ascii="仿宋" w:eastAsia="仿宋" w:hAnsi="仿宋"/>
                <w:szCs w:val="21"/>
              </w:rPr>
            </w:pPr>
            <w:r w:rsidRPr="006423C4">
              <w:rPr>
                <w:rFonts w:ascii="仿宋" w:eastAsia="仿宋" w:hAnsi="仿宋" w:hint="eastAsia"/>
                <w:kern w:val="0"/>
                <w:szCs w:val="21"/>
              </w:rPr>
              <w:t>评标情况公告</w:t>
            </w:r>
          </w:p>
        </w:tc>
        <w:tc>
          <w:tcPr>
            <w:tcW w:w="5631" w:type="dxa"/>
            <w:vAlign w:val="center"/>
          </w:tcPr>
          <w:p w:rsidR="008E782C" w:rsidRPr="006423C4" w:rsidRDefault="007F4906">
            <w:pPr>
              <w:widowControl/>
              <w:jc w:val="left"/>
              <w:rPr>
                <w:rFonts w:ascii="仿宋" w:eastAsia="仿宋" w:hAnsi="仿宋"/>
                <w:szCs w:val="21"/>
              </w:rPr>
            </w:pPr>
            <w:bookmarkStart w:id="20" w:name="PO_默认文件内容_6"/>
            <w:r w:rsidRPr="006423C4">
              <w:rPr>
                <w:rFonts w:ascii="仿宋" w:eastAsia="仿宋" w:hAnsi="仿宋" w:hint="eastAsia"/>
                <w:kern w:val="0"/>
                <w:szCs w:val="21"/>
              </w:rPr>
              <w:t>所有供应商投标文件资格性、符合性检查情况、采用综合评分法时的总得分和分项汇总得分情况、评标结果等将在四川政府采购网上采购结果公告栏中予以公告。</w:t>
            </w:r>
            <w:bookmarkEnd w:id="20"/>
          </w:p>
        </w:tc>
      </w:tr>
      <w:tr w:rsidR="008E782C" w:rsidRPr="006423C4">
        <w:trPr>
          <w:trHeight w:val="90"/>
          <w:jc w:val="center"/>
        </w:trPr>
        <w:tc>
          <w:tcPr>
            <w:tcW w:w="838" w:type="dxa"/>
            <w:vAlign w:val="center"/>
          </w:tcPr>
          <w:p w:rsidR="008E782C" w:rsidRPr="006423C4" w:rsidRDefault="007F4906">
            <w:pPr>
              <w:pStyle w:val="af6"/>
              <w:spacing w:line="360" w:lineRule="auto"/>
              <w:ind w:right="230"/>
              <w:jc w:val="center"/>
              <w:rPr>
                <w:rFonts w:ascii="仿宋" w:eastAsia="仿宋" w:hAnsi="仿宋" w:cs="Times New Roman"/>
                <w:kern w:val="2"/>
                <w:sz w:val="21"/>
                <w:szCs w:val="21"/>
              </w:rPr>
            </w:pPr>
            <w:r w:rsidRPr="006423C4">
              <w:rPr>
                <w:rFonts w:ascii="仿宋" w:eastAsia="仿宋" w:hAnsi="仿宋" w:cs="Times New Roman"/>
                <w:kern w:val="2"/>
                <w:sz w:val="21"/>
                <w:szCs w:val="21"/>
              </w:rPr>
              <w:t>7</w:t>
            </w:r>
          </w:p>
        </w:tc>
        <w:tc>
          <w:tcPr>
            <w:tcW w:w="2087" w:type="dxa"/>
            <w:vAlign w:val="center"/>
          </w:tcPr>
          <w:p w:rsidR="008E782C" w:rsidRPr="006423C4" w:rsidRDefault="007F4906">
            <w:pPr>
              <w:pStyle w:val="af6"/>
              <w:spacing w:line="240" w:lineRule="auto"/>
              <w:jc w:val="center"/>
              <w:rPr>
                <w:rFonts w:ascii="仿宋" w:eastAsia="仿宋" w:hAnsi="仿宋"/>
                <w:sz w:val="21"/>
                <w:szCs w:val="21"/>
                <w:lang w:val="zh-CN"/>
              </w:rPr>
            </w:pPr>
            <w:r w:rsidRPr="006423C4">
              <w:rPr>
                <w:rFonts w:ascii="仿宋" w:eastAsia="仿宋" w:hAnsi="仿宋" w:hint="eastAsia"/>
                <w:sz w:val="21"/>
                <w:szCs w:val="21"/>
                <w:lang w:val="zh-CN"/>
              </w:rPr>
              <w:t>投标保证金</w:t>
            </w:r>
          </w:p>
        </w:tc>
        <w:tc>
          <w:tcPr>
            <w:tcW w:w="5631" w:type="dxa"/>
            <w:vAlign w:val="center"/>
          </w:tcPr>
          <w:p w:rsidR="008E782C" w:rsidRPr="006423C4" w:rsidRDefault="007F4906">
            <w:pPr>
              <w:pStyle w:val="af6"/>
              <w:spacing w:afterLines="50" w:after="156" w:line="240" w:lineRule="auto"/>
              <w:jc w:val="both"/>
              <w:rPr>
                <w:rFonts w:ascii="仿宋" w:eastAsia="仿宋" w:hAnsi="仿宋"/>
                <w:b/>
                <w:sz w:val="21"/>
                <w:szCs w:val="21"/>
                <w:lang w:val="zh-CN"/>
              </w:rPr>
            </w:pPr>
            <w:r w:rsidRPr="006423C4">
              <w:rPr>
                <w:rFonts w:ascii="仿宋" w:eastAsia="仿宋" w:hAnsi="仿宋" w:hint="eastAsia"/>
                <w:bCs/>
                <w:sz w:val="21"/>
                <w:szCs w:val="21"/>
                <w:lang w:val="zh-CN"/>
              </w:rPr>
              <w:t>本项目不收取投标保证金。</w:t>
            </w:r>
          </w:p>
        </w:tc>
      </w:tr>
      <w:tr w:rsidR="008E782C" w:rsidRPr="006423C4">
        <w:trPr>
          <w:trHeight w:val="23"/>
          <w:jc w:val="center"/>
        </w:trPr>
        <w:tc>
          <w:tcPr>
            <w:tcW w:w="838" w:type="dxa"/>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kern w:val="2"/>
                <w:sz w:val="21"/>
                <w:szCs w:val="21"/>
              </w:rPr>
              <w:t>8</w:t>
            </w:r>
          </w:p>
        </w:tc>
        <w:tc>
          <w:tcPr>
            <w:tcW w:w="2087" w:type="dxa"/>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履约保证金</w:t>
            </w:r>
          </w:p>
          <w:p w:rsidR="008E782C" w:rsidRPr="006423C4" w:rsidRDefault="008E782C">
            <w:pPr>
              <w:pStyle w:val="af6"/>
              <w:jc w:val="center"/>
              <w:rPr>
                <w:rFonts w:ascii="仿宋" w:eastAsia="仿宋" w:hAnsi="仿宋"/>
                <w:sz w:val="21"/>
                <w:szCs w:val="21"/>
                <w:lang w:val="zh-CN"/>
              </w:rPr>
            </w:pPr>
          </w:p>
        </w:tc>
        <w:tc>
          <w:tcPr>
            <w:tcW w:w="5631" w:type="dxa"/>
            <w:vAlign w:val="center"/>
          </w:tcPr>
          <w:p w:rsidR="008E782C" w:rsidRPr="006423C4" w:rsidRDefault="007F4906">
            <w:pPr>
              <w:pStyle w:val="af6"/>
              <w:jc w:val="both"/>
              <w:rPr>
                <w:rFonts w:ascii="仿宋" w:eastAsia="仿宋" w:hAnsi="仿宋"/>
                <w:sz w:val="21"/>
                <w:szCs w:val="21"/>
                <w:lang w:val="zh-CN"/>
              </w:rPr>
            </w:pPr>
            <w:bookmarkStart w:id="21" w:name="PO_默认文件内容_11"/>
            <w:r w:rsidRPr="006423C4">
              <w:rPr>
                <w:rFonts w:ascii="仿宋" w:eastAsia="仿宋" w:hAnsi="仿宋" w:hint="eastAsia"/>
                <w:sz w:val="21"/>
                <w:szCs w:val="21"/>
                <w:lang w:val="zh-CN"/>
              </w:rPr>
              <w:t>金    额：</w:t>
            </w:r>
            <w:r w:rsidRPr="006423C4">
              <w:rPr>
                <w:rFonts w:ascii="仿宋" w:eastAsia="仿宋" w:hAnsi="仿宋" w:hint="eastAsia"/>
                <w:sz w:val="21"/>
                <w:szCs w:val="21"/>
              </w:rPr>
              <w:t>各包</w:t>
            </w:r>
            <w:r w:rsidRPr="006423C4">
              <w:rPr>
                <w:rFonts w:ascii="仿宋" w:eastAsia="仿宋" w:hAnsi="仿宋" w:hint="eastAsia"/>
                <w:sz w:val="21"/>
                <w:szCs w:val="21"/>
                <w:lang w:val="zh-CN"/>
              </w:rPr>
              <w:t>政府采购合同金额的</w:t>
            </w:r>
            <w:r w:rsidRPr="006423C4">
              <w:rPr>
                <w:rFonts w:ascii="仿宋" w:eastAsia="仿宋" w:hAnsi="仿宋" w:hint="eastAsia"/>
                <w:sz w:val="21"/>
                <w:szCs w:val="21"/>
              </w:rPr>
              <w:t>5</w:t>
            </w:r>
            <w:r w:rsidRPr="006423C4">
              <w:rPr>
                <w:rFonts w:ascii="仿宋" w:eastAsia="仿宋" w:hAnsi="仿宋" w:hint="eastAsia"/>
                <w:sz w:val="21"/>
                <w:szCs w:val="21"/>
                <w:lang w:val="zh-CN"/>
              </w:rPr>
              <w:t>%。</w:t>
            </w:r>
          </w:p>
          <w:p w:rsidR="008E782C" w:rsidRPr="006423C4" w:rsidRDefault="007F4906">
            <w:pPr>
              <w:pStyle w:val="af6"/>
              <w:jc w:val="both"/>
              <w:rPr>
                <w:rFonts w:ascii="仿宋" w:eastAsia="仿宋" w:hAnsi="仿宋"/>
                <w:sz w:val="21"/>
                <w:szCs w:val="21"/>
                <w:lang w:val="zh-CN"/>
              </w:rPr>
            </w:pPr>
            <w:r w:rsidRPr="006423C4">
              <w:rPr>
                <w:rFonts w:ascii="仿宋" w:eastAsia="仿宋" w:hAnsi="仿宋" w:hint="eastAsia"/>
                <w:sz w:val="21"/>
                <w:szCs w:val="21"/>
                <w:lang w:val="zh-CN"/>
              </w:rPr>
              <w:t>交款方式：履约保证金可以以支票、汇票、本票或者金融机构出具的保函等非现金形式提交（</w:t>
            </w:r>
            <w:proofErr w:type="gramStart"/>
            <w:r w:rsidRPr="006423C4">
              <w:rPr>
                <w:rFonts w:ascii="仿宋" w:eastAsia="仿宋" w:hAnsi="仿宋" w:hint="eastAsia"/>
                <w:sz w:val="21"/>
                <w:szCs w:val="21"/>
                <w:lang w:val="zh-CN"/>
              </w:rPr>
              <w:t>包括网银</w:t>
            </w:r>
            <w:proofErr w:type="gramEnd"/>
            <w:r w:rsidRPr="006423C4">
              <w:rPr>
                <w:rFonts w:ascii="仿宋" w:eastAsia="仿宋" w:hAnsi="仿宋" w:hint="eastAsia"/>
                <w:sz w:val="21"/>
                <w:szCs w:val="21"/>
                <w:lang w:val="zh-CN"/>
              </w:rPr>
              <w:t>转账，电汇等方式）</w:t>
            </w:r>
            <w:r w:rsidRPr="006423C4">
              <w:rPr>
                <w:rFonts w:ascii="仿宋" w:eastAsia="仿宋" w:hAnsi="仿宋" w:hint="eastAsia"/>
                <w:sz w:val="21"/>
                <w:szCs w:val="21"/>
              </w:rPr>
              <w:t>给各包分采购人</w:t>
            </w:r>
            <w:r w:rsidRPr="006423C4">
              <w:rPr>
                <w:rFonts w:ascii="仿宋" w:eastAsia="仿宋" w:hAnsi="仿宋" w:hint="eastAsia"/>
                <w:sz w:val="21"/>
                <w:szCs w:val="21"/>
                <w:lang w:val="zh-CN"/>
              </w:rPr>
              <w:t>。</w:t>
            </w:r>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交款时间：中标通知书发放后，政府采购合同签订前。</w:t>
            </w:r>
            <w:bookmarkEnd w:id="21"/>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履约保证金退还方式：原路退还。</w:t>
            </w:r>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履约保证金退还时间：履约保证金原则上应当在采购项目验收合格后 10 日内退还供应商。</w:t>
            </w:r>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履约保证金不予退还情形：</w:t>
            </w:r>
            <w:r w:rsidRPr="006423C4">
              <w:rPr>
                <w:rFonts w:ascii="仿宋" w:eastAsia="仿宋" w:hAnsi="仿宋" w:hint="eastAsia"/>
                <w:sz w:val="21"/>
                <w:szCs w:val="21"/>
              </w:rPr>
              <w:t>未按照采购合同约定进行履约或</w:t>
            </w:r>
            <w:r w:rsidRPr="006423C4">
              <w:rPr>
                <w:rFonts w:ascii="仿宋" w:eastAsia="仿宋" w:hAnsi="仿宋" w:hint="eastAsia"/>
                <w:sz w:val="21"/>
                <w:szCs w:val="21"/>
                <w:lang w:val="zh-CN"/>
              </w:rPr>
              <w:t>验收不合格。</w:t>
            </w:r>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履约保证金不予退还的，将按照有关规定上缴国库。逾期退还</w:t>
            </w:r>
            <w:r w:rsidRPr="006423C4">
              <w:rPr>
                <w:rFonts w:ascii="仿宋" w:eastAsia="仿宋" w:hAnsi="仿宋" w:hint="eastAsia"/>
                <w:sz w:val="21"/>
                <w:szCs w:val="21"/>
                <w:lang w:val="zh-CN"/>
              </w:rPr>
              <w:lastRenderedPageBreak/>
              <w:t>履约保证金的，将依法承担法律责任，并赔偿供应商损失。</w:t>
            </w:r>
          </w:p>
        </w:tc>
      </w:tr>
      <w:tr w:rsidR="008E782C" w:rsidRPr="006423C4">
        <w:trPr>
          <w:trHeight w:val="525"/>
          <w:jc w:val="center"/>
        </w:trPr>
        <w:tc>
          <w:tcPr>
            <w:tcW w:w="838" w:type="dxa"/>
            <w:tcBorders>
              <w:top w:val="single" w:sz="4" w:space="0" w:color="auto"/>
              <w:bottom w:val="single" w:sz="4" w:space="0" w:color="auto"/>
            </w:tcBorders>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lastRenderedPageBreak/>
              <w:t>9</w:t>
            </w:r>
          </w:p>
        </w:tc>
        <w:tc>
          <w:tcPr>
            <w:tcW w:w="2087" w:type="dxa"/>
            <w:vAlign w:val="center"/>
          </w:tcPr>
          <w:p w:rsidR="008E782C" w:rsidRPr="006423C4" w:rsidRDefault="007F4906">
            <w:pPr>
              <w:jc w:val="center"/>
              <w:rPr>
                <w:rFonts w:ascii="仿宋" w:eastAsia="仿宋" w:hAnsi="仿宋"/>
                <w:szCs w:val="21"/>
              </w:rPr>
            </w:pPr>
            <w:r w:rsidRPr="006423C4">
              <w:rPr>
                <w:rFonts w:ascii="仿宋" w:eastAsia="仿宋" w:hAnsi="仿宋" w:hint="eastAsia"/>
                <w:szCs w:val="21"/>
              </w:rPr>
              <w:t>合同分包</w:t>
            </w:r>
          </w:p>
          <w:p w:rsidR="008E782C" w:rsidRPr="006423C4" w:rsidRDefault="007F4906">
            <w:pPr>
              <w:jc w:val="center"/>
              <w:rPr>
                <w:rFonts w:ascii="仿宋" w:eastAsia="仿宋" w:hAnsi="仿宋"/>
                <w:szCs w:val="21"/>
              </w:rPr>
            </w:pPr>
            <w:r w:rsidRPr="006423C4">
              <w:rPr>
                <w:rFonts w:ascii="仿宋" w:eastAsia="仿宋" w:hAnsi="仿宋" w:hint="eastAsia"/>
                <w:szCs w:val="21"/>
              </w:rPr>
              <w:t>（实质性要求）</w:t>
            </w:r>
          </w:p>
        </w:tc>
        <w:tc>
          <w:tcPr>
            <w:tcW w:w="5631" w:type="dxa"/>
            <w:vAlign w:val="center"/>
          </w:tcPr>
          <w:p w:rsidR="008E782C" w:rsidRPr="006423C4" w:rsidRDefault="007F4906">
            <w:pPr>
              <w:pStyle w:val="af6"/>
              <w:spacing w:line="360" w:lineRule="auto"/>
              <w:jc w:val="both"/>
              <w:rPr>
                <w:rFonts w:ascii="仿宋" w:eastAsia="仿宋" w:hAnsi="仿宋" w:cs="Times New Roman"/>
                <w:kern w:val="2"/>
                <w:sz w:val="21"/>
                <w:szCs w:val="21"/>
              </w:rPr>
            </w:pPr>
            <w:r w:rsidRPr="006423C4">
              <w:rPr>
                <w:rFonts w:ascii="仿宋" w:eastAsia="仿宋" w:hAnsi="仿宋" w:cs="Times New Roman" w:hint="eastAsia"/>
                <w:b/>
                <w:kern w:val="2"/>
                <w:sz w:val="21"/>
                <w:szCs w:val="21"/>
              </w:rPr>
              <w:t>本项目不接受合同分包。</w:t>
            </w:r>
          </w:p>
        </w:tc>
      </w:tr>
      <w:tr w:rsidR="008E782C" w:rsidRPr="006423C4">
        <w:trPr>
          <w:trHeight w:val="1026"/>
          <w:jc w:val="center"/>
        </w:trPr>
        <w:tc>
          <w:tcPr>
            <w:tcW w:w="838" w:type="dxa"/>
            <w:tcBorders>
              <w:top w:val="single" w:sz="4" w:space="0" w:color="auto"/>
              <w:bottom w:val="single" w:sz="4" w:space="0" w:color="auto"/>
            </w:tcBorders>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10</w:t>
            </w:r>
          </w:p>
        </w:tc>
        <w:tc>
          <w:tcPr>
            <w:tcW w:w="2087" w:type="dxa"/>
            <w:tcBorders>
              <w:top w:val="single" w:sz="4" w:space="0" w:color="auto"/>
              <w:bottom w:val="single" w:sz="4" w:space="0" w:color="auto"/>
            </w:tcBorders>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b/>
                <w:bCs/>
                <w:kern w:val="2"/>
                <w:sz w:val="21"/>
                <w:szCs w:val="21"/>
              </w:rPr>
              <w:t>采购项目具体事项/采购文件内容咨询</w:t>
            </w:r>
          </w:p>
        </w:tc>
        <w:tc>
          <w:tcPr>
            <w:tcW w:w="5631" w:type="dxa"/>
            <w:tcBorders>
              <w:top w:val="single" w:sz="4" w:space="0" w:color="auto"/>
              <w:bottom w:val="single" w:sz="4" w:space="0" w:color="auto"/>
            </w:tcBorders>
            <w:vAlign w:val="center"/>
          </w:tcPr>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 xml:space="preserve">联系人：谢女士。 </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联系电话：13111881257</w:t>
            </w:r>
          </w:p>
        </w:tc>
      </w:tr>
      <w:tr w:rsidR="008E782C" w:rsidRPr="006423C4">
        <w:trPr>
          <w:trHeight w:val="834"/>
          <w:jc w:val="center"/>
        </w:trPr>
        <w:tc>
          <w:tcPr>
            <w:tcW w:w="838" w:type="dxa"/>
            <w:tcBorders>
              <w:top w:val="single" w:sz="4" w:space="0" w:color="auto"/>
              <w:bottom w:val="single" w:sz="4" w:space="0" w:color="auto"/>
            </w:tcBorders>
            <w:vAlign w:val="center"/>
          </w:tcPr>
          <w:p w:rsidR="008E782C" w:rsidRPr="006423C4" w:rsidRDefault="007F4906">
            <w:pPr>
              <w:pStyle w:val="af6"/>
              <w:spacing w:before="72" w:after="72"/>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11</w:t>
            </w:r>
          </w:p>
        </w:tc>
        <w:tc>
          <w:tcPr>
            <w:tcW w:w="2087" w:type="dxa"/>
            <w:tcBorders>
              <w:top w:val="single" w:sz="4" w:space="0" w:color="auto"/>
              <w:bottom w:val="single" w:sz="4" w:space="0" w:color="auto"/>
            </w:tcBorders>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开标、评标工作咨询</w:t>
            </w:r>
          </w:p>
        </w:tc>
        <w:tc>
          <w:tcPr>
            <w:tcW w:w="5631" w:type="dxa"/>
            <w:tcBorders>
              <w:top w:val="single" w:sz="4" w:space="0" w:color="auto"/>
              <w:bottom w:val="single" w:sz="4" w:space="0" w:color="auto"/>
            </w:tcBorders>
            <w:vAlign w:val="center"/>
          </w:tcPr>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联系人：</w:t>
            </w:r>
            <w:r w:rsidR="00CB20D9">
              <w:rPr>
                <w:rFonts w:ascii="仿宋" w:eastAsia="仿宋" w:hAnsi="仿宋"/>
                <w:szCs w:val="21"/>
              </w:rPr>
              <w:t>代女士</w:t>
            </w:r>
            <w:r w:rsidRPr="006423C4">
              <w:rPr>
                <w:rFonts w:ascii="仿宋" w:eastAsia="仿宋" w:hAnsi="仿宋" w:hint="eastAsia"/>
                <w:szCs w:val="21"/>
              </w:rPr>
              <w:t xml:space="preserve">。    </w:t>
            </w:r>
          </w:p>
          <w:p w:rsidR="008E782C" w:rsidRPr="006423C4" w:rsidRDefault="007F4906" w:rsidP="00CB20D9">
            <w:pPr>
              <w:spacing w:line="340" w:lineRule="exact"/>
              <w:ind w:rightChars="50" w:right="105"/>
              <w:jc w:val="left"/>
              <w:rPr>
                <w:rFonts w:ascii="仿宋" w:eastAsia="仿宋" w:hAnsi="仿宋"/>
                <w:szCs w:val="21"/>
              </w:rPr>
            </w:pPr>
            <w:r w:rsidRPr="006423C4">
              <w:rPr>
                <w:rFonts w:ascii="仿宋" w:eastAsia="仿宋" w:hAnsi="仿宋" w:hint="eastAsia"/>
                <w:szCs w:val="21"/>
              </w:rPr>
              <w:t>联系电话：</w:t>
            </w:r>
            <w:r w:rsidR="00CB20D9">
              <w:rPr>
                <w:rFonts w:ascii="仿宋" w:eastAsia="仿宋" w:hAnsi="仿宋"/>
                <w:szCs w:val="21"/>
              </w:rPr>
              <w:t>13111882553</w:t>
            </w:r>
          </w:p>
        </w:tc>
      </w:tr>
      <w:tr w:rsidR="008E782C" w:rsidRPr="006423C4">
        <w:trPr>
          <w:trHeight w:val="23"/>
          <w:jc w:val="center"/>
        </w:trPr>
        <w:tc>
          <w:tcPr>
            <w:tcW w:w="838" w:type="dxa"/>
            <w:tcBorders>
              <w:top w:val="single" w:sz="4" w:space="0" w:color="auto"/>
            </w:tcBorders>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12</w:t>
            </w:r>
          </w:p>
        </w:tc>
        <w:tc>
          <w:tcPr>
            <w:tcW w:w="2087" w:type="dxa"/>
            <w:tcBorders>
              <w:top w:val="single" w:sz="4" w:space="0" w:color="auto"/>
            </w:tcBorders>
            <w:vAlign w:val="center"/>
          </w:tcPr>
          <w:p w:rsidR="008E782C" w:rsidRPr="006423C4" w:rsidRDefault="007F4906">
            <w:pPr>
              <w:spacing w:line="340" w:lineRule="exact"/>
              <w:ind w:rightChars="50" w:right="105"/>
              <w:jc w:val="center"/>
              <w:rPr>
                <w:rFonts w:ascii="仿宋" w:eastAsia="仿宋" w:hAnsi="仿宋"/>
                <w:szCs w:val="21"/>
              </w:rPr>
            </w:pPr>
            <w:r w:rsidRPr="006423C4">
              <w:rPr>
                <w:rFonts w:ascii="仿宋" w:eastAsia="仿宋" w:hAnsi="仿宋" w:hint="eastAsia"/>
                <w:szCs w:val="21"/>
              </w:rPr>
              <w:t>中标通知书领取</w:t>
            </w:r>
          </w:p>
        </w:tc>
        <w:tc>
          <w:tcPr>
            <w:tcW w:w="5631" w:type="dxa"/>
            <w:tcBorders>
              <w:top w:val="single" w:sz="4" w:space="0" w:color="auto"/>
            </w:tcBorders>
            <w:vAlign w:val="center"/>
          </w:tcPr>
          <w:p w:rsidR="008E782C" w:rsidRPr="006423C4" w:rsidRDefault="007F4906">
            <w:pPr>
              <w:rPr>
                <w:rFonts w:ascii="仿宋" w:eastAsia="仿宋" w:hAnsi="仿宋"/>
                <w:szCs w:val="21"/>
                <w:lang w:val="zh-CN"/>
              </w:rPr>
            </w:pPr>
            <w:r w:rsidRPr="006423C4">
              <w:rPr>
                <w:rFonts w:ascii="仿宋" w:eastAsia="仿宋" w:hAnsi="仿宋" w:hint="eastAsia"/>
                <w:szCs w:val="21"/>
                <w:lang w:val="zh-CN"/>
              </w:rPr>
              <w:t>在四川政府采购网公告中标结果同时发出中标通知书，中标供应商自行登录政府采购云平台下载中标通知书。</w:t>
            </w:r>
          </w:p>
        </w:tc>
      </w:tr>
      <w:tr w:rsidR="008E782C" w:rsidRPr="006423C4">
        <w:trPr>
          <w:trHeight w:val="23"/>
          <w:jc w:val="center"/>
        </w:trPr>
        <w:tc>
          <w:tcPr>
            <w:tcW w:w="838" w:type="dxa"/>
            <w:tcBorders>
              <w:top w:val="single" w:sz="4" w:space="0" w:color="auto"/>
            </w:tcBorders>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13</w:t>
            </w:r>
          </w:p>
        </w:tc>
        <w:tc>
          <w:tcPr>
            <w:tcW w:w="2087" w:type="dxa"/>
            <w:tcBorders>
              <w:top w:val="single" w:sz="4" w:space="0" w:color="auto"/>
            </w:tcBorders>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供应商询问</w:t>
            </w:r>
          </w:p>
        </w:tc>
        <w:tc>
          <w:tcPr>
            <w:tcW w:w="5631" w:type="dxa"/>
            <w:tcBorders>
              <w:top w:val="single" w:sz="4" w:space="0" w:color="auto"/>
            </w:tcBorders>
          </w:tcPr>
          <w:p w:rsidR="008E782C" w:rsidRPr="006423C4" w:rsidRDefault="007F4906">
            <w:pPr>
              <w:rPr>
                <w:rFonts w:ascii="仿宋" w:eastAsia="仿宋" w:hAnsi="仿宋"/>
                <w:szCs w:val="21"/>
                <w:lang w:val="zh-CN"/>
              </w:rPr>
            </w:pPr>
            <w:r w:rsidRPr="006423C4">
              <w:rPr>
                <w:rFonts w:ascii="仿宋" w:eastAsia="仿宋" w:hAnsi="仿宋" w:hint="eastAsia"/>
                <w:szCs w:val="21"/>
                <w:lang w:val="zh-CN"/>
              </w:rPr>
              <w:t>根据委托代理协议约定，供应商询问由采购代理机构负责答复。</w:t>
            </w:r>
          </w:p>
          <w:p w:rsidR="008E782C" w:rsidRPr="006423C4" w:rsidRDefault="007F4906">
            <w:pPr>
              <w:rPr>
                <w:rFonts w:ascii="仿宋" w:eastAsia="仿宋" w:hAnsi="仿宋"/>
                <w:szCs w:val="21"/>
                <w:lang w:val="zh-CN"/>
              </w:rPr>
            </w:pPr>
            <w:r w:rsidRPr="006423C4">
              <w:rPr>
                <w:rFonts w:ascii="仿宋" w:eastAsia="仿宋" w:hAnsi="仿宋" w:hint="eastAsia"/>
                <w:szCs w:val="21"/>
                <w:lang w:val="zh-CN"/>
              </w:rPr>
              <w:t>项目问题询问：</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 xml:space="preserve">联系人：谢女士。 </w:t>
            </w:r>
          </w:p>
          <w:p w:rsidR="008E782C" w:rsidRPr="006423C4" w:rsidRDefault="007F4906">
            <w:pPr>
              <w:rPr>
                <w:rFonts w:ascii="仿宋" w:eastAsia="仿宋" w:hAnsi="仿宋"/>
                <w:szCs w:val="21"/>
              </w:rPr>
            </w:pPr>
            <w:r w:rsidRPr="006423C4">
              <w:rPr>
                <w:rFonts w:ascii="仿宋" w:eastAsia="仿宋" w:hAnsi="仿宋" w:hint="eastAsia"/>
                <w:szCs w:val="21"/>
              </w:rPr>
              <w:t>联系电话：13111881257</w:t>
            </w:r>
          </w:p>
          <w:p w:rsidR="008E782C" w:rsidRPr="006423C4" w:rsidRDefault="007F4906">
            <w:pPr>
              <w:rPr>
                <w:rFonts w:ascii="仿宋" w:eastAsia="仿宋" w:hAnsi="仿宋"/>
                <w:szCs w:val="21"/>
                <w:lang w:val="zh-CN"/>
              </w:rPr>
            </w:pPr>
            <w:r w:rsidRPr="006423C4">
              <w:rPr>
                <w:rFonts w:ascii="仿宋" w:eastAsia="仿宋" w:hAnsi="仿宋" w:hint="eastAsia"/>
                <w:szCs w:val="21"/>
                <w:lang w:val="zh-CN"/>
              </w:rPr>
              <w:t>服务质量投诉：企业发展部 028-87793117</w:t>
            </w:r>
          </w:p>
          <w:p w:rsidR="008E782C" w:rsidRPr="006423C4" w:rsidRDefault="007F4906">
            <w:pPr>
              <w:rPr>
                <w:rFonts w:ascii="仿宋" w:eastAsia="仿宋" w:hAnsi="仿宋"/>
                <w:szCs w:val="21"/>
              </w:rPr>
            </w:pPr>
            <w:r w:rsidRPr="006423C4">
              <w:rPr>
                <w:rFonts w:ascii="仿宋" w:eastAsia="仿宋" w:hAnsi="仿宋" w:hint="eastAsia"/>
                <w:szCs w:val="21"/>
                <w:lang w:val="zh-CN"/>
              </w:rPr>
              <w:t>递交地址：</w:t>
            </w:r>
            <w:r w:rsidRPr="006423C4">
              <w:rPr>
                <w:rFonts w:ascii="仿宋" w:eastAsia="仿宋" w:hAnsi="仿宋" w:hint="eastAsia"/>
                <w:szCs w:val="21"/>
              </w:rPr>
              <w:t>中国（四川）自由贸易试验区成都市高新区天府四街66号1栋17层</w:t>
            </w:r>
          </w:p>
        </w:tc>
      </w:tr>
      <w:tr w:rsidR="008E782C" w:rsidRPr="006423C4">
        <w:trPr>
          <w:trHeight w:val="23"/>
          <w:jc w:val="center"/>
        </w:trPr>
        <w:tc>
          <w:tcPr>
            <w:tcW w:w="838" w:type="dxa"/>
            <w:vAlign w:val="center"/>
          </w:tcPr>
          <w:p w:rsidR="008E782C" w:rsidRPr="006423C4" w:rsidRDefault="007F4906">
            <w:pPr>
              <w:pStyle w:val="af6"/>
              <w:ind w:right="264"/>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14</w:t>
            </w:r>
          </w:p>
        </w:tc>
        <w:tc>
          <w:tcPr>
            <w:tcW w:w="2087" w:type="dxa"/>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供应商质疑</w:t>
            </w:r>
          </w:p>
        </w:tc>
        <w:tc>
          <w:tcPr>
            <w:tcW w:w="5631" w:type="dxa"/>
            <w:vAlign w:val="center"/>
          </w:tcPr>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根据委托代理协议约定，供应商质疑由采购代理机构负责答复。</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联系方式：质量技术部 028-87797776转820/725。</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lang w:val="zh-CN"/>
              </w:rPr>
              <w:t>递交地址</w:t>
            </w:r>
            <w:r w:rsidRPr="006423C4">
              <w:rPr>
                <w:rFonts w:ascii="仿宋" w:eastAsia="仿宋" w:hAnsi="仿宋" w:hint="eastAsia"/>
                <w:szCs w:val="21"/>
              </w:rPr>
              <w:t>：中国（四川）自由贸易试验区成都市高新区天府四街66号1栋17层</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质疑提出时间：1.对采购文件内容的质疑，在获取采购文件之日起七个工作日内。2.对采购过程质疑时间：为各采购程序环节结束之日起七个工作日内。3.对采购结果提出质疑时间：为成交结果公告期限界满之日起七个工作日内。</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注：根据《中华人民共和国政府采购法》等规定，供应商质疑不得超出采购文件、采购过程、采购结果的范围, 供应商针对同一采购程序环节的质疑应在法定质疑期内一次性提</w:t>
            </w:r>
            <w:r w:rsidRPr="006423C4">
              <w:rPr>
                <w:rFonts w:ascii="仿宋" w:eastAsia="仿宋" w:hAnsi="仿宋" w:hint="eastAsia"/>
                <w:szCs w:val="21"/>
              </w:rPr>
              <w:lastRenderedPageBreak/>
              <w:t>出。</w:t>
            </w:r>
          </w:p>
        </w:tc>
      </w:tr>
      <w:tr w:rsidR="008E782C" w:rsidRPr="006423C4">
        <w:trPr>
          <w:trHeight w:val="23"/>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lastRenderedPageBreak/>
              <w:t>15</w:t>
            </w:r>
          </w:p>
        </w:tc>
        <w:tc>
          <w:tcPr>
            <w:tcW w:w="2087" w:type="dxa"/>
            <w:vAlign w:val="center"/>
          </w:tcPr>
          <w:p w:rsidR="008E782C" w:rsidRPr="006423C4" w:rsidRDefault="007F4906">
            <w:pPr>
              <w:pStyle w:val="af6"/>
              <w:jc w:val="center"/>
              <w:rPr>
                <w:rFonts w:ascii="仿宋" w:eastAsia="仿宋" w:hAnsi="仿宋" w:cs="Times New Roman"/>
                <w:kern w:val="2"/>
                <w:sz w:val="21"/>
                <w:szCs w:val="21"/>
              </w:rPr>
            </w:pPr>
            <w:r w:rsidRPr="006423C4">
              <w:rPr>
                <w:rFonts w:ascii="仿宋" w:eastAsia="仿宋" w:hAnsi="仿宋" w:cs="Times New Roman" w:hint="eastAsia"/>
                <w:kern w:val="2"/>
                <w:sz w:val="21"/>
                <w:szCs w:val="21"/>
              </w:rPr>
              <w:t>供应</w:t>
            </w:r>
            <w:proofErr w:type="gramStart"/>
            <w:r w:rsidRPr="006423C4">
              <w:rPr>
                <w:rFonts w:ascii="仿宋" w:eastAsia="仿宋" w:hAnsi="仿宋" w:cs="Times New Roman" w:hint="eastAsia"/>
                <w:kern w:val="2"/>
                <w:sz w:val="21"/>
                <w:szCs w:val="21"/>
              </w:rPr>
              <w:t>商投诉</w:t>
            </w:r>
            <w:proofErr w:type="gramEnd"/>
          </w:p>
        </w:tc>
        <w:tc>
          <w:tcPr>
            <w:tcW w:w="5631" w:type="dxa"/>
          </w:tcPr>
          <w:p w:rsidR="008E782C" w:rsidRPr="006423C4" w:rsidRDefault="007F4906">
            <w:pPr>
              <w:spacing w:line="340" w:lineRule="exact"/>
              <w:ind w:rightChars="50" w:right="105"/>
              <w:rPr>
                <w:rFonts w:ascii="仿宋" w:eastAsia="仿宋" w:hAnsi="仿宋"/>
                <w:szCs w:val="21"/>
              </w:rPr>
            </w:pPr>
            <w:r w:rsidRPr="006423C4">
              <w:rPr>
                <w:rFonts w:ascii="仿宋" w:eastAsia="仿宋" w:hAnsi="仿宋" w:hint="eastAsia"/>
                <w:szCs w:val="21"/>
              </w:rPr>
              <w:t>投诉受理单位：本采购项目同级财政部门，即成都市财政局</w:t>
            </w:r>
            <w:r w:rsidRPr="006423C4">
              <w:rPr>
                <w:rFonts w:ascii="仿宋" w:eastAsia="仿宋" w:hAnsi="仿宋" w:hint="eastAsia"/>
                <w:szCs w:val="21"/>
                <w:lang w:val="zh-CN"/>
              </w:rPr>
              <w:t>。</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联系电话：</w:t>
            </w:r>
            <w:r w:rsidRPr="006423C4">
              <w:rPr>
                <w:rFonts w:ascii="仿宋" w:eastAsia="仿宋" w:hAnsi="仿宋"/>
                <w:szCs w:val="21"/>
              </w:rPr>
              <w:t>028-61882648</w:t>
            </w:r>
            <w:r w:rsidRPr="006423C4">
              <w:rPr>
                <w:rFonts w:ascii="仿宋" w:eastAsia="仿宋" w:hAnsi="仿宋" w:hint="eastAsia"/>
                <w:szCs w:val="21"/>
              </w:rPr>
              <w:t>。</w:t>
            </w:r>
          </w:p>
          <w:p w:rsidR="008E782C" w:rsidRPr="006423C4" w:rsidRDefault="007F4906">
            <w:pPr>
              <w:spacing w:line="340" w:lineRule="exact"/>
              <w:ind w:rightChars="50" w:right="105"/>
              <w:jc w:val="left"/>
              <w:rPr>
                <w:rFonts w:ascii="仿宋" w:eastAsia="仿宋" w:hAnsi="仿宋"/>
                <w:szCs w:val="21"/>
              </w:rPr>
            </w:pPr>
            <w:r w:rsidRPr="006423C4">
              <w:rPr>
                <w:rFonts w:ascii="仿宋" w:eastAsia="仿宋" w:hAnsi="仿宋" w:hint="eastAsia"/>
                <w:szCs w:val="21"/>
              </w:rPr>
              <w:t>地址：成都市锦城大道366号成都市市级机关第三办公区2号楼11/12层。</w:t>
            </w:r>
          </w:p>
        </w:tc>
      </w:tr>
      <w:tr w:rsidR="008E782C" w:rsidRPr="006423C4">
        <w:trPr>
          <w:trHeight w:val="23"/>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16</w:t>
            </w:r>
          </w:p>
        </w:tc>
        <w:tc>
          <w:tcPr>
            <w:tcW w:w="2087" w:type="dxa"/>
            <w:tcBorders>
              <w:right w:val="single" w:sz="4" w:space="0" w:color="auto"/>
            </w:tcBorders>
          </w:tcPr>
          <w:p w:rsidR="008E782C" w:rsidRPr="006423C4" w:rsidRDefault="007F4906">
            <w:pPr>
              <w:jc w:val="center"/>
              <w:rPr>
                <w:rFonts w:ascii="仿宋" w:eastAsia="仿宋" w:hAnsi="仿宋"/>
                <w:szCs w:val="21"/>
              </w:rPr>
            </w:pPr>
            <w:r w:rsidRPr="006423C4">
              <w:rPr>
                <w:rFonts w:ascii="仿宋" w:eastAsia="仿宋" w:hAnsi="仿宋" w:hint="eastAsia"/>
                <w:szCs w:val="21"/>
              </w:rPr>
              <w:t>政府采购合同</w:t>
            </w:r>
          </w:p>
          <w:p w:rsidR="008E782C" w:rsidRPr="006423C4" w:rsidRDefault="007F4906">
            <w:pPr>
              <w:jc w:val="center"/>
              <w:rPr>
                <w:rFonts w:ascii="仿宋" w:eastAsia="仿宋" w:hAnsi="仿宋"/>
                <w:szCs w:val="21"/>
              </w:rPr>
            </w:pPr>
            <w:r w:rsidRPr="006423C4">
              <w:rPr>
                <w:rFonts w:ascii="仿宋" w:eastAsia="仿宋" w:hAnsi="仿宋" w:hint="eastAsia"/>
                <w:szCs w:val="21"/>
              </w:rPr>
              <w:t>公告备案</w:t>
            </w:r>
          </w:p>
        </w:tc>
        <w:tc>
          <w:tcPr>
            <w:tcW w:w="5631" w:type="dxa"/>
            <w:tcBorders>
              <w:left w:val="single" w:sz="4" w:space="0" w:color="auto"/>
            </w:tcBorders>
          </w:tcPr>
          <w:p w:rsidR="008E782C" w:rsidRPr="006423C4" w:rsidRDefault="007F4906">
            <w:pPr>
              <w:rPr>
                <w:rFonts w:ascii="仿宋" w:eastAsia="仿宋" w:hAnsi="仿宋"/>
                <w:szCs w:val="21"/>
              </w:rPr>
            </w:pPr>
            <w:bookmarkStart w:id="22" w:name="PO_默认文件内容_38"/>
            <w:r w:rsidRPr="006423C4">
              <w:rPr>
                <w:rFonts w:ascii="仿宋" w:eastAsia="仿宋" w:hAnsi="仿宋" w:hint="eastAsia"/>
                <w:szCs w:val="21"/>
              </w:rPr>
              <w:t>政府采购合同签订之日起2个工作日内，采购人应将政府采购合同在四川政府采购网公告；政府采购合同签订之日起七个工作日内，政府采购合同将向本采购项目同级财政部门备案</w:t>
            </w:r>
            <w:r w:rsidRPr="006423C4">
              <w:rPr>
                <w:rFonts w:ascii="仿宋" w:eastAsia="仿宋" w:hAnsi="仿宋" w:hint="eastAsia"/>
                <w:szCs w:val="21"/>
                <w:lang w:val="zh-CN"/>
              </w:rPr>
              <w:t>。</w:t>
            </w:r>
            <w:bookmarkEnd w:id="22"/>
          </w:p>
        </w:tc>
      </w:tr>
      <w:tr w:rsidR="008E782C" w:rsidRPr="006423C4">
        <w:trPr>
          <w:trHeight w:val="7950"/>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17</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rPr>
            </w:pPr>
            <w:r w:rsidRPr="006423C4">
              <w:rPr>
                <w:rFonts w:ascii="仿宋" w:eastAsia="仿宋" w:hAnsi="仿宋" w:hint="eastAsia"/>
                <w:sz w:val="21"/>
                <w:szCs w:val="21"/>
                <w:lang w:val="zh-CN"/>
              </w:rPr>
              <w:t>招标服务费</w:t>
            </w:r>
          </w:p>
        </w:tc>
        <w:tc>
          <w:tcPr>
            <w:tcW w:w="5631" w:type="dxa"/>
            <w:tcBorders>
              <w:left w:val="single" w:sz="4" w:space="0" w:color="auto"/>
            </w:tcBorders>
            <w:vAlign w:val="center"/>
          </w:tcPr>
          <w:p w:rsidR="008E782C" w:rsidRPr="006423C4" w:rsidRDefault="007F4906">
            <w:pPr>
              <w:pStyle w:val="af6"/>
              <w:rPr>
                <w:rStyle w:val="af4"/>
                <w:rFonts w:ascii="Calibri" w:hAnsi="Calibri" w:cs="Times New Roman"/>
                <w:kern w:val="2"/>
              </w:rPr>
            </w:pPr>
            <w:bookmarkStart w:id="23" w:name="PO_默认文件内容_8"/>
            <w:r w:rsidRPr="006423C4">
              <w:rPr>
                <w:rFonts w:ascii="仿宋" w:eastAsia="仿宋" w:hAnsi="仿宋" w:hint="eastAsia"/>
                <w:sz w:val="21"/>
                <w:szCs w:val="21"/>
                <w:lang w:val="zh-CN"/>
              </w:rPr>
              <w:t>依照成本加合理利润的原则,以中标金额作为计算基数,</w:t>
            </w:r>
            <w:r w:rsidRPr="006423C4">
              <w:rPr>
                <w:rFonts w:hint="eastAsia"/>
              </w:rPr>
              <w:t xml:space="preserve"> </w:t>
            </w:r>
            <w:r w:rsidRPr="006423C4">
              <w:rPr>
                <w:rFonts w:ascii="仿宋" w:eastAsia="仿宋" w:hAnsi="仿宋" w:hint="eastAsia"/>
                <w:sz w:val="21"/>
                <w:szCs w:val="21"/>
                <w:lang w:val="zh-CN"/>
              </w:rPr>
              <w:t>按下列收费标准</w:t>
            </w:r>
            <w:bookmarkEnd w:id="23"/>
            <w:r w:rsidRPr="006423C4">
              <w:rPr>
                <w:rFonts w:ascii="仿宋" w:eastAsia="仿宋" w:hAnsi="仿宋" w:hint="eastAsia"/>
                <w:sz w:val="21"/>
                <w:szCs w:val="21"/>
                <w:lang w:val="zh-CN"/>
              </w:rPr>
              <w:t>进行收取:</w:t>
            </w:r>
          </w:p>
          <w:tbl>
            <w:tblPr>
              <w:tblW w:w="58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5"/>
              <w:gridCol w:w="3279"/>
            </w:tblGrid>
            <w:tr w:rsidR="008E782C" w:rsidRPr="006423C4">
              <w:trPr>
                <w:trHeight w:val="333"/>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napToGrid w:val="0"/>
                    <w:jc w:val="center"/>
                    <w:rPr>
                      <w:rFonts w:ascii="宋体" w:hAnsi="宋体"/>
                      <w:b/>
                      <w:sz w:val="15"/>
                      <w:szCs w:val="15"/>
                    </w:rPr>
                  </w:pPr>
                  <w:r w:rsidRPr="006423C4">
                    <w:rPr>
                      <w:rFonts w:ascii="宋体" w:hAnsi="宋体" w:hint="eastAsia"/>
                      <w:b/>
                      <w:sz w:val="15"/>
                      <w:szCs w:val="15"/>
                    </w:rPr>
                    <w:t>费率最高限价金额（万元）</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b/>
                      <w:sz w:val="15"/>
                      <w:szCs w:val="15"/>
                    </w:rPr>
                  </w:pPr>
                  <w:r w:rsidRPr="006423C4">
                    <w:rPr>
                      <w:rFonts w:ascii="宋体" w:hAnsi="宋体" w:hint="eastAsia"/>
                      <w:b/>
                      <w:sz w:val="15"/>
                      <w:szCs w:val="15"/>
                    </w:rPr>
                    <w:t>货物招标</w:t>
                  </w:r>
                </w:p>
              </w:tc>
            </w:tr>
            <w:tr w:rsidR="008E782C" w:rsidRPr="006423C4">
              <w:trPr>
                <w:trHeight w:val="239"/>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100</w:t>
                  </w:r>
                  <w:r w:rsidRPr="006423C4">
                    <w:rPr>
                      <w:rFonts w:ascii="宋体" w:hAnsi="宋体" w:hint="eastAsia"/>
                    </w:rPr>
                    <w:t>以下</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1.5%</w:t>
                  </w:r>
                </w:p>
              </w:tc>
            </w:tr>
            <w:tr w:rsidR="008E782C" w:rsidRPr="006423C4">
              <w:trPr>
                <w:trHeight w:val="212"/>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100-500</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1.1%</w:t>
                  </w:r>
                </w:p>
              </w:tc>
            </w:tr>
            <w:tr w:rsidR="008E782C" w:rsidRPr="006423C4">
              <w:trPr>
                <w:trHeight w:val="212"/>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500-1000</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0.8%</w:t>
                  </w:r>
                </w:p>
              </w:tc>
            </w:tr>
            <w:tr w:rsidR="008E782C" w:rsidRPr="006423C4">
              <w:trPr>
                <w:trHeight w:val="212"/>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1000-5000</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0.5%</w:t>
                  </w:r>
                </w:p>
              </w:tc>
            </w:tr>
            <w:tr w:rsidR="008E782C" w:rsidRPr="006423C4">
              <w:trPr>
                <w:trHeight w:val="212"/>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5000-10000</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0.25%</w:t>
                  </w:r>
                </w:p>
              </w:tc>
            </w:tr>
            <w:tr w:rsidR="008E782C" w:rsidRPr="006423C4">
              <w:trPr>
                <w:trHeight w:val="212"/>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10000-100000</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0.05%</w:t>
                  </w:r>
                </w:p>
              </w:tc>
            </w:tr>
            <w:tr w:rsidR="008E782C" w:rsidRPr="006423C4">
              <w:trPr>
                <w:trHeight w:val="248"/>
                <w:jc w:val="center"/>
              </w:trPr>
              <w:tc>
                <w:tcPr>
                  <w:tcW w:w="260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1000000</w:t>
                  </w:r>
                  <w:r w:rsidRPr="006423C4">
                    <w:rPr>
                      <w:rFonts w:ascii="宋体" w:hAnsi="宋体" w:hint="eastAsia"/>
                    </w:rPr>
                    <w:t>以上</w:t>
                  </w:r>
                </w:p>
              </w:tc>
              <w:tc>
                <w:tcPr>
                  <w:tcW w:w="3279"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jc w:val="center"/>
                    <w:rPr>
                      <w:rFonts w:ascii="宋体" w:hAnsi="宋体"/>
                    </w:rPr>
                  </w:pPr>
                  <w:r w:rsidRPr="006423C4">
                    <w:rPr>
                      <w:rFonts w:ascii="宋体" w:hAnsi="宋体"/>
                    </w:rPr>
                    <w:t>0.01%</w:t>
                  </w:r>
                </w:p>
              </w:tc>
            </w:tr>
          </w:tbl>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注: 1、按本表费率计算的收费为招标代理服务全过程的收费基准价格。</w:t>
            </w:r>
          </w:p>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lang w:val="zh-CN"/>
              </w:rPr>
              <w:t>招标代理服务收费按差额定率累进法计算。</w:t>
            </w:r>
          </w:p>
          <w:p w:rsidR="008E782C" w:rsidRPr="006423C4" w:rsidRDefault="007F4906">
            <w:pPr>
              <w:pStyle w:val="af6"/>
              <w:rPr>
                <w:rFonts w:ascii="仿宋" w:eastAsia="仿宋" w:hAnsi="仿宋"/>
                <w:b/>
                <w:bCs/>
                <w:sz w:val="21"/>
                <w:szCs w:val="21"/>
                <w:lang w:val="zh-CN"/>
              </w:rPr>
            </w:pPr>
            <w:r w:rsidRPr="006423C4">
              <w:rPr>
                <w:rFonts w:ascii="仿宋" w:eastAsia="仿宋" w:hAnsi="仿宋" w:hint="eastAsia"/>
                <w:b/>
                <w:bCs/>
                <w:sz w:val="21"/>
                <w:szCs w:val="21"/>
                <w:lang w:val="zh-CN"/>
              </w:rPr>
              <w:t>中标人在领取中标通知书前向招标代理机构交纳招标代理服务费。</w:t>
            </w:r>
          </w:p>
          <w:p w:rsidR="008E782C" w:rsidRPr="006423C4" w:rsidRDefault="007F4906">
            <w:pPr>
              <w:widowControl/>
              <w:spacing w:after="0" w:line="240" w:lineRule="auto"/>
              <w:jc w:val="left"/>
              <w:rPr>
                <w:rFonts w:ascii="宋体" w:hAnsi="宋体" w:cs="宋体"/>
                <w:b/>
                <w:bCs/>
                <w:kern w:val="0"/>
                <w:szCs w:val="21"/>
              </w:rPr>
            </w:pPr>
            <w:r w:rsidRPr="006423C4">
              <w:rPr>
                <w:rFonts w:ascii="仿宋" w:eastAsia="仿宋" w:hAnsi="仿宋" w:hint="eastAsia"/>
                <w:b/>
                <w:bCs/>
                <w:szCs w:val="21"/>
              </w:rPr>
              <w:t>4</w:t>
            </w:r>
            <w:r w:rsidRPr="006423C4">
              <w:rPr>
                <w:rFonts w:ascii="仿宋" w:eastAsia="仿宋" w:hAnsi="仿宋" w:hint="eastAsia"/>
                <w:b/>
                <w:bCs/>
                <w:szCs w:val="21"/>
                <w:lang w:val="zh-CN"/>
              </w:rPr>
              <w:t>、服务费交纳账户：</w:t>
            </w:r>
            <w:r w:rsidRPr="006423C4">
              <w:rPr>
                <w:rFonts w:ascii="宋体" w:hAnsi="宋体" w:cs="宋体" w:hint="eastAsia"/>
                <w:b/>
                <w:bCs/>
                <w:kern w:val="0"/>
                <w:szCs w:val="21"/>
              </w:rPr>
              <w:t xml:space="preserve"> </w:t>
            </w:r>
          </w:p>
          <w:p w:rsidR="008E782C" w:rsidRPr="006423C4" w:rsidRDefault="007F4906">
            <w:pPr>
              <w:widowControl/>
              <w:spacing w:after="0" w:line="240" w:lineRule="auto"/>
              <w:jc w:val="left"/>
              <w:rPr>
                <w:rFonts w:ascii="仿宋" w:eastAsia="仿宋" w:hAnsi="仿宋"/>
                <w:b/>
                <w:bCs/>
                <w:szCs w:val="21"/>
                <w:lang w:val="zh-CN"/>
              </w:rPr>
            </w:pPr>
            <w:r w:rsidRPr="006423C4">
              <w:rPr>
                <w:rFonts w:ascii="仿宋" w:eastAsia="仿宋" w:hAnsi="仿宋" w:cs="宋体" w:hint="eastAsia"/>
                <w:b/>
                <w:bCs/>
                <w:kern w:val="0"/>
                <w:szCs w:val="21"/>
                <w:lang w:val="zh-CN"/>
              </w:rPr>
              <w:t>（</w:t>
            </w:r>
            <w:r w:rsidRPr="006423C4">
              <w:rPr>
                <w:rFonts w:ascii="仿宋" w:eastAsia="仿宋" w:hAnsi="仿宋" w:cs="宋体" w:hint="eastAsia"/>
                <w:b/>
                <w:bCs/>
                <w:kern w:val="0"/>
                <w:szCs w:val="21"/>
              </w:rPr>
              <w:t>1</w:t>
            </w:r>
            <w:r w:rsidRPr="006423C4">
              <w:rPr>
                <w:rFonts w:ascii="仿宋" w:eastAsia="仿宋" w:hAnsi="仿宋" w:cs="宋体" w:hint="eastAsia"/>
                <w:b/>
                <w:bCs/>
                <w:kern w:val="0"/>
                <w:szCs w:val="21"/>
                <w:lang w:val="zh-CN"/>
              </w:rPr>
              <w:t>）</w:t>
            </w:r>
            <w:r w:rsidRPr="006423C4">
              <w:rPr>
                <w:rFonts w:ascii="仿宋" w:eastAsia="仿宋" w:hAnsi="仿宋" w:hint="eastAsia"/>
                <w:b/>
                <w:bCs/>
                <w:szCs w:val="21"/>
                <w:lang w:val="zh-CN"/>
              </w:rPr>
              <w:t>收款单位：</w:t>
            </w:r>
            <w:r w:rsidR="00CB20D9" w:rsidRPr="00CB20D9">
              <w:rPr>
                <w:rFonts w:ascii="仿宋" w:eastAsia="仿宋" w:hAnsi="仿宋" w:hint="eastAsia"/>
                <w:b/>
                <w:bCs/>
                <w:szCs w:val="21"/>
                <w:lang w:val="zh-CN"/>
              </w:rPr>
              <w:t>四川国际招标有限责任公司</w:t>
            </w:r>
          </w:p>
          <w:p w:rsidR="008E782C" w:rsidRPr="006423C4" w:rsidRDefault="007F4906">
            <w:pPr>
              <w:widowControl/>
              <w:spacing w:after="0" w:line="240" w:lineRule="auto"/>
              <w:jc w:val="left"/>
              <w:rPr>
                <w:rFonts w:ascii="仿宋" w:eastAsia="仿宋" w:hAnsi="仿宋"/>
                <w:b/>
                <w:bCs/>
                <w:szCs w:val="21"/>
                <w:lang w:val="zh-CN"/>
              </w:rPr>
            </w:pPr>
            <w:r w:rsidRPr="006423C4">
              <w:rPr>
                <w:rFonts w:ascii="仿宋" w:eastAsia="仿宋" w:hAnsi="仿宋" w:hint="eastAsia"/>
                <w:b/>
                <w:bCs/>
                <w:szCs w:val="21"/>
                <w:lang w:val="zh-CN"/>
              </w:rPr>
              <w:t>（</w:t>
            </w:r>
            <w:r w:rsidRPr="006423C4">
              <w:rPr>
                <w:rFonts w:ascii="仿宋" w:eastAsia="仿宋" w:hAnsi="仿宋" w:hint="eastAsia"/>
                <w:b/>
                <w:bCs/>
                <w:szCs w:val="21"/>
              </w:rPr>
              <w:t>2</w:t>
            </w:r>
            <w:r w:rsidRPr="006423C4">
              <w:rPr>
                <w:rFonts w:ascii="仿宋" w:eastAsia="仿宋" w:hAnsi="仿宋" w:hint="eastAsia"/>
                <w:b/>
                <w:bCs/>
                <w:szCs w:val="21"/>
                <w:lang w:val="zh-CN"/>
              </w:rPr>
              <w:t>）开 户 行：</w:t>
            </w:r>
            <w:r w:rsidR="00CB20D9" w:rsidRPr="00CB20D9">
              <w:rPr>
                <w:rFonts w:ascii="仿宋" w:eastAsia="仿宋" w:hAnsi="仿宋" w:hint="eastAsia"/>
                <w:b/>
                <w:bCs/>
                <w:szCs w:val="21"/>
                <w:lang w:val="zh-CN"/>
              </w:rPr>
              <w:t>中国民生银行股份有限公司成都分行营业部</w:t>
            </w:r>
          </w:p>
          <w:p w:rsidR="008E782C" w:rsidRPr="006423C4" w:rsidRDefault="007F4906">
            <w:pPr>
              <w:widowControl/>
              <w:spacing w:after="0" w:line="240" w:lineRule="auto"/>
              <w:jc w:val="left"/>
              <w:rPr>
                <w:rFonts w:ascii="仿宋" w:eastAsia="仿宋" w:hAnsi="仿宋" w:cs="宋体"/>
                <w:kern w:val="0"/>
                <w:szCs w:val="21"/>
                <w:lang w:val="zh-CN"/>
              </w:rPr>
            </w:pPr>
            <w:r w:rsidRPr="006423C4">
              <w:rPr>
                <w:rFonts w:ascii="仿宋" w:eastAsia="仿宋" w:hAnsi="仿宋" w:hint="eastAsia"/>
                <w:b/>
                <w:bCs/>
                <w:szCs w:val="21"/>
                <w:lang w:val="zh-CN"/>
              </w:rPr>
              <w:t>（</w:t>
            </w:r>
            <w:r w:rsidRPr="006423C4">
              <w:rPr>
                <w:rFonts w:ascii="仿宋" w:eastAsia="仿宋" w:hAnsi="仿宋" w:hint="eastAsia"/>
                <w:b/>
                <w:bCs/>
                <w:szCs w:val="21"/>
              </w:rPr>
              <w:t>3</w:t>
            </w:r>
            <w:r w:rsidRPr="006423C4">
              <w:rPr>
                <w:rFonts w:ascii="仿宋" w:eastAsia="仿宋" w:hAnsi="仿宋" w:hint="eastAsia"/>
                <w:b/>
                <w:bCs/>
                <w:szCs w:val="21"/>
                <w:lang w:val="zh-CN"/>
              </w:rPr>
              <w:t>）银行账号：</w:t>
            </w:r>
            <w:r w:rsidR="00CB20D9" w:rsidRPr="00CB20D9">
              <w:rPr>
                <w:rFonts w:ascii="仿宋" w:eastAsia="仿宋" w:hAnsi="仿宋"/>
                <w:b/>
                <w:bCs/>
                <w:szCs w:val="21"/>
                <w:lang w:val="zh-CN"/>
              </w:rPr>
              <w:t>9902001770179792</w:t>
            </w:r>
          </w:p>
        </w:tc>
      </w:tr>
      <w:tr w:rsidR="008E782C" w:rsidRPr="006423C4">
        <w:trPr>
          <w:trHeight w:val="1243"/>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18</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送样提醒</w:t>
            </w:r>
          </w:p>
        </w:tc>
        <w:tc>
          <w:tcPr>
            <w:tcW w:w="5631" w:type="dxa"/>
            <w:tcBorders>
              <w:left w:val="single" w:sz="4" w:space="0" w:color="auto"/>
            </w:tcBorders>
            <w:vAlign w:val="center"/>
          </w:tcPr>
          <w:p w:rsidR="008E782C" w:rsidRPr="006423C4" w:rsidRDefault="007F4906">
            <w:pPr>
              <w:pStyle w:val="af6"/>
              <w:rPr>
                <w:rFonts w:ascii="仿宋" w:eastAsia="仿宋" w:hAnsi="仿宋"/>
                <w:sz w:val="21"/>
                <w:szCs w:val="21"/>
                <w:lang w:val="zh-CN"/>
              </w:rPr>
            </w:pPr>
            <w:bookmarkStart w:id="24" w:name="PO_默认文件内容_39"/>
            <w:r w:rsidRPr="006423C4">
              <w:rPr>
                <w:rFonts w:ascii="仿宋" w:eastAsia="仿宋" w:hAnsi="仿宋" w:hint="eastAsia"/>
                <w:sz w:val="21"/>
                <w:szCs w:val="21"/>
                <w:lang w:val="zh-CN"/>
              </w:rPr>
              <w:t>本项目若涉及样品，要求送样</w:t>
            </w:r>
            <w:proofErr w:type="gramStart"/>
            <w:r w:rsidRPr="006423C4">
              <w:rPr>
                <w:rFonts w:ascii="仿宋" w:eastAsia="仿宋" w:hAnsi="仿宋" w:hint="eastAsia"/>
                <w:sz w:val="21"/>
                <w:szCs w:val="21"/>
                <w:lang w:val="zh-CN"/>
              </w:rPr>
              <w:t>至航兴国际广场</w:t>
            </w:r>
            <w:proofErr w:type="gramEnd"/>
            <w:r w:rsidRPr="006423C4">
              <w:rPr>
                <w:rFonts w:ascii="仿宋" w:eastAsia="仿宋" w:hAnsi="仿宋" w:hint="eastAsia"/>
                <w:sz w:val="21"/>
                <w:szCs w:val="21"/>
                <w:lang w:val="zh-CN"/>
              </w:rPr>
              <w:t>1号楼3楼的，供应商应乘坐货梯至三楼，并按现场工作人员要求摆样。</w:t>
            </w:r>
            <w:bookmarkEnd w:id="24"/>
          </w:p>
          <w:p w:rsidR="008E782C" w:rsidRPr="006423C4" w:rsidRDefault="007F4906">
            <w:pPr>
              <w:pStyle w:val="af6"/>
              <w:jc w:val="both"/>
              <w:rPr>
                <w:rFonts w:ascii="仿宋" w:eastAsia="仿宋" w:hAnsi="仿宋"/>
                <w:sz w:val="21"/>
                <w:szCs w:val="21"/>
                <w:lang w:val="zh-CN"/>
              </w:rPr>
            </w:pPr>
            <w:r w:rsidRPr="006423C4">
              <w:rPr>
                <w:rFonts w:ascii="仿宋" w:eastAsia="仿宋" w:hAnsi="仿宋" w:hint="eastAsia"/>
                <w:b/>
                <w:bCs/>
                <w:sz w:val="21"/>
                <w:szCs w:val="21"/>
                <w:lang w:val="zh-CN"/>
              </w:rPr>
              <w:t>注：若涉及样品，样品评审环节采取线下方式进行。</w:t>
            </w:r>
          </w:p>
        </w:tc>
      </w:tr>
      <w:tr w:rsidR="008E782C" w:rsidRPr="006423C4">
        <w:trPr>
          <w:trHeight w:val="23"/>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lastRenderedPageBreak/>
              <w:t>19</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承诺提醒</w:t>
            </w:r>
          </w:p>
        </w:tc>
        <w:tc>
          <w:tcPr>
            <w:tcW w:w="5631" w:type="dxa"/>
            <w:tcBorders>
              <w:left w:val="single" w:sz="4" w:space="0" w:color="auto"/>
            </w:tcBorders>
            <w:vAlign w:val="center"/>
          </w:tcPr>
          <w:p w:rsidR="008E782C" w:rsidRPr="006423C4" w:rsidRDefault="007F4906">
            <w:pPr>
              <w:pStyle w:val="af6"/>
              <w:jc w:val="both"/>
              <w:rPr>
                <w:rFonts w:ascii="仿宋" w:eastAsia="仿宋" w:hAnsi="仿宋"/>
                <w:sz w:val="21"/>
                <w:szCs w:val="21"/>
                <w:lang w:val="zh-CN"/>
              </w:rPr>
            </w:pPr>
            <w:r w:rsidRPr="006423C4">
              <w:rPr>
                <w:rFonts w:ascii="仿宋" w:eastAsia="仿宋" w:hAnsi="仿宋" w:hint="eastAsia"/>
                <w:sz w:val="21"/>
                <w:szCs w:val="21"/>
                <w:lang w:val="zh-CN"/>
              </w:rPr>
              <w:t>关于供应</w:t>
            </w:r>
            <w:proofErr w:type="gramStart"/>
            <w:r w:rsidRPr="006423C4">
              <w:rPr>
                <w:rFonts w:ascii="仿宋" w:eastAsia="仿宋" w:hAnsi="仿宋" w:hint="eastAsia"/>
                <w:sz w:val="21"/>
                <w:szCs w:val="21"/>
                <w:lang w:val="zh-CN"/>
              </w:rPr>
              <w:t>商依法</w:t>
            </w:r>
            <w:proofErr w:type="gramEnd"/>
            <w:r w:rsidRPr="006423C4">
              <w:rPr>
                <w:rFonts w:ascii="仿宋" w:eastAsia="仿宋" w:hAnsi="仿宋" w:hint="eastAsia"/>
                <w:sz w:val="21"/>
                <w:szCs w:val="21"/>
                <w:lang w:val="zh-CN"/>
              </w:rPr>
              <w:t>缴纳税收和社会保障资金的相关承诺，项目采购活动结束后，采购人或采购代理机构如有必要将核实供应商所作承诺真实性，如提供虚假承诺将报告监管部门严肃追究法律责任。</w:t>
            </w:r>
          </w:p>
        </w:tc>
      </w:tr>
      <w:tr w:rsidR="008E782C" w:rsidRPr="006423C4">
        <w:trPr>
          <w:trHeight w:val="504"/>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20</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联合</w:t>
            </w:r>
            <w:r w:rsidRPr="006423C4">
              <w:rPr>
                <w:rFonts w:ascii="仿宋" w:eastAsia="仿宋" w:hAnsi="仿宋"/>
                <w:sz w:val="21"/>
                <w:szCs w:val="21"/>
                <w:lang w:val="zh-CN"/>
              </w:rPr>
              <w:t>体</w:t>
            </w:r>
            <w:r w:rsidRPr="006423C4">
              <w:rPr>
                <w:rFonts w:ascii="仿宋" w:eastAsia="仿宋" w:hAnsi="仿宋" w:hint="eastAsia"/>
                <w:sz w:val="21"/>
                <w:szCs w:val="21"/>
                <w:lang w:val="zh-CN"/>
              </w:rPr>
              <w:t>（实质性</w:t>
            </w:r>
            <w:r w:rsidRPr="006423C4">
              <w:rPr>
                <w:rFonts w:ascii="仿宋" w:eastAsia="仿宋" w:hAnsi="仿宋"/>
                <w:sz w:val="21"/>
                <w:szCs w:val="21"/>
                <w:lang w:val="zh-CN"/>
              </w:rPr>
              <w:t>要求</w:t>
            </w:r>
            <w:r w:rsidRPr="006423C4">
              <w:rPr>
                <w:rFonts w:ascii="仿宋" w:eastAsia="仿宋" w:hAnsi="仿宋" w:hint="eastAsia"/>
                <w:sz w:val="21"/>
                <w:szCs w:val="21"/>
                <w:lang w:val="zh-CN"/>
              </w:rPr>
              <w:t>）</w:t>
            </w:r>
          </w:p>
        </w:tc>
        <w:tc>
          <w:tcPr>
            <w:tcW w:w="5631" w:type="dxa"/>
            <w:tcBorders>
              <w:left w:val="single" w:sz="4" w:space="0" w:color="auto"/>
            </w:tcBorders>
            <w:vAlign w:val="center"/>
          </w:tcPr>
          <w:p w:rsidR="008E782C" w:rsidRPr="006423C4" w:rsidRDefault="007F4906">
            <w:pPr>
              <w:pStyle w:val="af6"/>
              <w:rPr>
                <w:rFonts w:ascii="仿宋" w:eastAsia="仿宋" w:hAnsi="仿宋"/>
                <w:sz w:val="21"/>
                <w:szCs w:val="21"/>
                <w:lang w:val="zh-CN"/>
              </w:rPr>
            </w:pPr>
            <w:r w:rsidRPr="006423C4">
              <w:rPr>
                <w:rFonts w:ascii="仿宋" w:eastAsia="仿宋" w:hAnsi="仿宋" w:hint="eastAsia"/>
                <w:b/>
                <w:sz w:val="21"/>
                <w:szCs w:val="21"/>
                <w:lang w:val="zh-CN"/>
              </w:rPr>
              <w:t>本项目不允许</w:t>
            </w:r>
            <w:r w:rsidRPr="006423C4">
              <w:rPr>
                <w:rFonts w:ascii="仿宋" w:eastAsia="仿宋" w:hAnsi="仿宋"/>
                <w:b/>
                <w:sz w:val="21"/>
                <w:szCs w:val="21"/>
                <w:lang w:val="zh-CN"/>
              </w:rPr>
              <w:t>联合体</w:t>
            </w:r>
            <w:r w:rsidRPr="006423C4">
              <w:rPr>
                <w:rFonts w:ascii="仿宋" w:eastAsia="仿宋" w:hAnsi="仿宋" w:hint="eastAsia"/>
                <w:b/>
                <w:sz w:val="21"/>
                <w:szCs w:val="21"/>
                <w:lang w:val="zh-CN"/>
              </w:rPr>
              <w:t>参加。</w:t>
            </w:r>
          </w:p>
        </w:tc>
      </w:tr>
      <w:tr w:rsidR="008E782C" w:rsidRPr="006423C4">
        <w:trPr>
          <w:trHeight w:val="1342"/>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21</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现场考察或标前答疑会</w:t>
            </w:r>
          </w:p>
        </w:tc>
        <w:tc>
          <w:tcPr>
            <w:tcW w:w="5631" w:type="dxa"/>
            <w:tcBorders>
              <w:left w:val="single" w:sz="4" w:space="0" w:color="auto"/>
            </w:tcBorders>
            <w:vAlign w:val="center"/>
          </w:tcPr>
          <w:p w:rsidR="008E782C" w:rsidRPr="006423C4" w:rsidRDefault="007F4906">
            <w:pPr>
              <w:pStyle w:val="af6"/>
              <w:rPr>
                <w:rFonts w:ascii="仿宋" w:eastAsia="仿宋" w:hAnsi="仿宋"/>
                <w:sz w:val="21"/>
                <w:szCs w:val="21"/>
                <w:lang w:val="zh-CN"/>
              </w:rPr>
            </w:pPr>
            <w:r w:rsidRPr="006423C4">
              <w:rPr>
                <w:rFonts w:ascii="仿宋" w:eastAsia="仿宋" w:hAnsi="仿宋" w:hint="eastAsia"/>
                <w:sz w:val="21"/>
                <w:szCs w:val="21"/>
              </w:rPr>
              <w:t>本项目不组织</w:t>
            </w:r>
            <w:r w:rsidRPr="006423C4">
              <w:rPr>
                <w:rFonts w:ascii="仿宋" w:eastAsia="仿宋" w:hAnsi="仿宋" w:hint="eastAsia"/>
                <w:sz w:val="21"/>
                <w:szCs w:val="21"/>
                <w:lang w:val="zh-CN"/>
              </w:rPr>
              <w:t>。</w:t>
            </w:r>
          </w:p>
        </w:tc>
      </w:tr>
      <w:tr w:rsidR="008E782C" w:rsidRPr="006423C4">
        <w:trPr>
          <w:trHeight w:val="23"/>
          <w:jc w:val="center"/>
        </w:trPr>
        <w:tc>
          <w:tcPr>
            <w:tcW w:w="838" w:type="dxa"/>
            <w:vAlign w:val="center"/>
          </w:tcPr>
          <w:p w:rsidR="008E782C" w:rsidRPr="006423C4" w:rsidRDefault="007F4906">
            <w:pPr>
              <w:rPr>
                <w:rFonts w:ascii="仿宋" w:eastAsia="仿宋" w:hAnsi="仿宋"/>
                <w:szCs w:val="21"/>
              </w:rPr>
            </w:pPr>
            <w:r w:rsidRPr="006423C4">
              <w:rPr>
                <w:rFonts w:ascii="仿宋" w:eastAsia="仿宋" w:hAnsi="仿宋" w:hint="eastAsia"/>
                <w:szCs w:val="21"/>
              </w:rPr>
              <w:t>22</w:t>
            </w:r>
          </w:p>
        </w:tc>
        <w:tc>
          <w:tcPr>
            <w:tcW w:w="2087" w:type="dxa"/>
            <w:tcBorders>
              <w:right w:val="single" w:sz="4" w:space="0" w:color="auto"/>
            </w:tcBorders>
            <w:vAlign w:val="center"/>
          </w:tcPr>
          <w:p w:rsidR="008E782C" w:rsidRPr="006423C4" w:rsidRDefault="007F4906">
            <w:pPr>
              <w:pStyle w:val="af6"/>
              <w:jc w:val="center"/>
              <w:rPr>
                <w:rFonts w:ascii="仿宋" w:eastAsia="仿宋" w:hAnsi="仿宋"/>
                <w:sz w:val="21"/>
                <w:szCs w:val="21"/>
                <w:lang w:val="zh-CN"/>
              </w:rPr>
            </w:pPr>
            <w:r w:rsidRPr="006423C4">
              <w:rPr>
                <w:rFonts w:ascii="仿宋" w:eastAsia="仿宋" w:hAnsi="仿宋" w:hint="eastAsia"/>
                <w:sz w:val="21"/>
                <w:szCs w:val="21"/>
                <w:lang w:val="zh-CN"/>
              </w:rPr>
              <w:t>温馨提示</w:t>
            </w:r>
          </w:p>
        </w:tc>
        <w:tc>
          <w:tcPr>
            <w:tcW w:w="5631" w:type="dxa"/>
            <w:tcBorders>
              <w:left w:val="single" w:sz="4" w:space="0" w:color="auto"/>
            </w:tcBorders>
            <w:vAlign w:val="center"/>
          </w:tcPr>
          <w:p w:rsidR="008E782C" w:rsidRPr="006423C4" w:rsidRDefault="007F4906">
            <w:pPr>
              <w:pStyle w:val="af6"/>
              <w:tabs>
                <w:tab w:val="left" w:pos="312"/>
              </w:tabs>
              <w:jc w:val="both"/>
              <w:rPr>
                <w:rFonts w:ascii="仿宋" w:eastAsia="仿宋" w:hAnsi="仿宋"/>
                <w:sz w:val="21"/>
                <w:szCs w:val="21"/>
                <w:lang w:val="zh-CN"/>
              </w:rPr>
            </w:pPr>
            <w:r w:rsidRPr="006423C4">
              <w:rPr>
                <w:rFonts w:ascii="仿宋" w:eastAsia="仿宋" w:hAnsi="仿宋" w:hint="eastAsia"/>
                <w:sz w:val="21"/>
                <w:szCs w:val="21"/>
                <w:lang w:val="zh-CN"/>
              </w:rPr>
              <w:t>供应商需准备系统及软件操作所必需的硬件设备包括电脑（版本 win7 64位及以上）、</w:t>
            </w:r>
            <w:r w:rsidRPr="006423C4">
              <w:rPr>
                <w:rFonts w:ascii="仿宋" w:eastAsia="仿宋" w:hAnsi="仿宋" w:hint="eastAsia"/>
                <w:b/>
                <w:bCs/>
                <w:sz w:val="21"/>
                <w:szCs w:val="21"/>
                <w:lang w:val="zh-CN"/>
              </w:rPr>
              <w:t>耳麦</w:t>
            </w:r>
            <w:r w:rsidRPr="006423C4">
              <w:rPr>
                <w:rFonts w:ascii="仿宋" w:eastAsia="仿宋" w:hAnsi="仿宋" w:hint="eastAsia"/>
                <w:sz w:val="21"/>
                <w:szCs w:val="21"/>
                <w:lang w:val="zh-CN"/>
              </w:rPr>
              <w:t>、摄像头、CA证书等。建议使用同一台电脑完成响应文件递交、解密、磋商等相关事宜，推荐安装 chrome 浏览器，且解密CA必须和加密CA为同一把。</w:t>
            </w:r>
          </w:p>
          <w:p w:rsidR="008E782C" w:rsidRPr="006423C4" w:rsidRDefault="007F4906">
            <w:pPr>
              <w:pStyle w:val="af6"/>
              <w:rPr>
                <w:rFonts w:ascii="仿宋" w:eastAsia="仿宋" w:hAnsi="仿宋"/>
                <w:sz w:val="21"/>
                <w:szCs w:val="21"/>
              </w:rPr>
            </w:pPr>
            <w:r w:rsidRPr="006423C4">
              <w:rPr>
                <w:rFonts w:ascii="仿宋" w:eastAsia="仿宋" w:hAnsi="仿宋" w:hint="eastAsia"/>
                <w:sz w:val="21"/>
                <w:szCs w:val="21"/>
              </w:rPr>
              <w:t>2.</w:t>
            </w:r>
            <w:r w:rsidRPr="006423C4">
              <w:rPr>
                <w:rFonts w:ascii="仿宋" w:eastAsia="仿宋" w:hAnsi="仿宋" w:hint="eastAsia"/>
                <w:sz w:val="21"/>
                <w:szCs w:val="21"/>
                <w:lang w:val="zh-CN"/>
              </w:rPr>
              <w:t>供应商可加入“关于成都市政府分散采购交易系统试运行的公告”中公布的供应商联络钉钉群（</w:t>
            </w:r>
            <w:proofErr w:type="gramStart"/>
            <w:r w:rsidRPr="006423C4">
              <w:rPr>
                <w:rFonts w:ascii="仿宋" w:eastAsia="仿宋" w:hAnsi="仿宋" w:hint="eastAsia"/>
                <w:sz w:val="21"/>
                <w:szCs w:val="21"/>
                <w:lang w:val="zh-CN"/>
              </w:rPr>
              <w:t>群号详见</w:t>
            </w:r>
            <w:proofErr w:type="gramEnd"/>
            <w:r w:rsidRPr="006423C4">
              <w:rPr>
                <w:rFonts w:ascii="仿宋" w:eastAsia="仿宋" w:hAnsi="仿宋" w:hint="eastAsia"/>
                <w:sz w:val="21"/>
                <w:szCs w:val="21"/>
                <w:lang w:val="zh-CN"/>
              </w:rPr>
              <w:t>附件三），参加采购活动中遇到解密失败、</w:t>
            </w:r>
            <w:r w:rsidRPr="006423C4">
              <w:rPr>
                <w:rFonts w:ascii="仿宋" w:eastAsia="仿宋" w:hAnsi="仿宋" w:hint="eastAsia"/>
                <w:sz w:val="21"/>
                <w:szCs w:val="21"/>
              </w:rPr>
              <w:t>CA盖章失败等问题可在群</w:t>
            </w:r>
            <w:proofErr w:type="gramStart"/>
            <w:r w:rsidRPr="006423C4">
              <w:rPr>
                <w:rFonts w:ascii="仿宋" w:eastAsia="仿宋" w:hAnsi="仿宋" w:hint="eastAsia"/>
                <w:sz w:val="21"/>
                <w:szCs w:val="21"/>
              </w:rPr>
              <w:t>内咨询</w:t>
            </w:r>
            <w:proofErr w:type="gramEnd"/>
            <w:r w:rsidRPr="006423C4">
              <w:rPr>
                <w:rFonts w:ascii="仿宋" w:eastAsia="仿宋" w:hAnsi="仿宋" w:hint="eastAsia"/>
                <w:sz w:val="21"/>
                <w:szCs w:val="21"/>
              </w:rPr>
              <w:t>政府采购云平台客服人员。</w:t>
            </w:r>
          </w:p>
        </w:tc>
      </w:tr>
    </w:tbl>
    <w:p w:rsidR="008E782C" w:rsidRPr="006423C4" w:rsidRDefault="008E782C">
      <w:pPr>
        <w:rPr>
          <w:rFonts w:ascii="仿宋" w:eastAsia="仿宋" w:hAnsi="仿宋"/>
        </w:rPr>
      </w:pPr>
    </w:p>
    <w:p w:rsidR="008E782C" w:rsidRPr="006423C4" w:rsidRDefault="007F4906">
      <w:pPr>
        <w:pStyle w:val="2"/>
        <w:spacing w:line="400" w:lineRule="exact"/>
        <w:jc w:val="center"/>
        <w:rPr>
          <w:rFonts w:ascii="仿宋" w:eastAsia="仿宋" w:hAnsi="仿宋"/>
          <w:bCs w:val="0"/>
        </w:rPr>
      </w:pPr>
      <w:r w:rsidRPr="006423C4">
        <w:rPr>
          <w:rFonts w:ascii="仿宋" w:eastAsia="仿宋" w:hAnsi="仿宋" w:hint="eastAsia"/>
          <w:bCs w:val="0"/>
        </w:rPr>
        <w:t>二、总  则</w:t>
      </w:r>
    </w:p>
    <w:p w:rsidR="008E782C" w:rsidRPr="006423C4" w:rsidRDefault="007F4906">
      <w:pPr>
        <w:pStyle w:val="3"/>
        <w:spacing w:line="400" w:lineRule="exact"/>
        <w:rPr>
          <w:rFonts w:ascii="仿宋" w:eastAsia="仿宋" w:hAnsi="仿宋"/>
          <w:sz w:val="24"/>
          <w:szCs w:val="24"/>
        </w:rPr>
      </w:pPr>
      <w:bookmarkStart w:id="25" w:name="_Toc183582205"/>
      <w:bookmarkStart w:id="26" w:name="_Toc183682342"/>
      <w:bookmarkStart w:id="27" w:name="_Toc217446034"/>
      <w:bookmarkStart w:id="28" w:name="PO_默认文件内容_19"/>
      <w:r w:rsidRPr="006423C4">
        <w:rPr>
          <w:rFonts w:ascii="仿宋" w:eastAsia="仿宋" w:hAnsi="仿宋" w:hint="eastAsia"/>
          <w:sz w:val="24"/>
          <w:szCs w:val="24"/>
        </w:rPr>
        <w:t>1.</w:t>
      </w:r>
      <w:bookmarkEnd w:id="25"/>
      <w:bookmarkEnd w:id="26"/>
      <w:r w:rsidRPr="006423C4">
        <w:rPr>
          <w:rFonts w:ascii="仿宋" w:eastAsia="仿宋" w:hAnsi="仿宋" w:hint="eastAsia"/>
          <w:sz w:val="24"/>
          <w:szCs w:val="24"/>
        </w:rPr>
        <w:t xml:space="preserve"> 适用范围</w:t>
      </w:r>
      <w:bookmarkEnd w:id="27"/>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1.1 本招标文件仅适用于本次招标采购项目。</w:t>
      </w:r>
    </w:p>
    <w:p w:rsidR="008E782C" w:rsidRPr="006423C4" w:rsidRDefault="007F4906">
      <w:pPr>
        <w:pStyle w:val="3"/>
        <w:spacing w:line="400" w:lineRule="exact"/>
        <w:rPr>
          <w:rFonts w:ascii="仿宋" w:eastAsia="仿宋" w:hAnsi="仿宋"/>
          <w:sz w:val="24"/>
        </w:rPr>
      </w:pPr>
      <w:bookmarkStart w:id="29" w:name="_Toc183682343"/>
      <w:bookmarkStart w:id="30" w:name="_Toc183582206"/>
      <w:bookmarkStart w:id="31" w:name="_Toc217446035"/>
      <w:r w:rsidRPr="006423C4">
        <w:rPr>
          <w:rFonts w:ascii="仿宋" w:eastAsia="仿宋" w:hAnsi="仿宋" w:hint="eastAsia"/>
          <w:sz w:val="24"/>
        </w:rPr>
        <w:t xml:space="preserve">2. </w:t>
      </w:r>
      <w:bookmarkEnd w:id="29"/>
      <w:bookmarkEnd w:id="30"/>
      <w:r w:rsidRPr="006423C4">
        <w:rPr>
          <w:rFonts w:ascii="仿宋" w:eastAsia="仿宋" w:hAnsi="仿宋" w:hint="eastAsia"/>
          <w:sz w:val="24"/>
        </w:rPr>
        <w:t>有关</w:t>
      </w:r>
      <w:r w:rsidRPr="006423C4">
        <w:rPr>
          <w:rFonts w:ascii="仿宋" w:eastAsia="仿宋" w:hAnsi="仿宋" w:hint="eastAsia"/>
          <w:sz w:val="24"/>
          <w:szCs w:val="24"/>
        </w:rPr>
        <w:t>定义</w:t>
      </w:r>
      <w:bookmarkEnd w:id="31"/>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2.1 “总采购人”本次招标的总采购人是</w:t>
      </w:r>
      <w:bookmarkEnd w:id="28"/>
      <w:r w:rsidRPr="006423C4">
        <w:rPr>
          <w:rFonts w:ascii="仿宋" w:eastAsia="仿宋" w:hAnsi="仿宋" w:hint="eastAsia"/>
          <w:b/>
          <w:bCs/>
          <w:sz w:val="24"/>
          <w:u w:val="single"/>
        </w:rPr>
        <w:t>成都市教育技术装备管理中心</w:t>
      </w:r>
      <w:r w:rsidRPr="006423C4">
        <w:rPr>
          <w:rFonts w:ascii="仿宋" w:eastAsia="仿宋" w:hAnsi="仿宋" w:hint="eastAsia"/>
          <w:sz w:val="24"/>
        </w:rPr>
        <w:t>；分采购人是</w:t>
      </w:r>
      <w:r w:rsidRPr="006423C4">
        <w:rPr>
          <w:rFonts w:ascii="仿宋" w:eastAsia="仿宋" w:hAnsi="仿宋" w:hint="eastAsia"/>
          <w:b/>
          <w:bCs/>
          <w:sz w:val="24"/>
          <w:u w:val="single"/>
        </w:rPr>
        <w:t xml:space="preserve">四川省成都市第七中学、四川省成都市树德中学 </w:t>
      </w:r>
      <w:r w:rsidRPr="006423C4">
        <w:rPr>
          <w:rFonts w:ascii="仿宋" w:eastAsia="仿宋" w:hAnsi="仿宋" w:hint="eastAsia"/>
          <w:sz w:val="24"/>
        </w:rPr>
        <w:t>。</w:t>
      </w:r>
    </w:p>
    <w:p w:rsidR="008E782C" w:rsidRPr="006423C4" w:rsidRDefault="007F4906">
      <w:pPr>
        <w:tabs>
          <w:tab w:val="left" w:pos="7665"/>
        </w:tabs>
        <w:spacing w:line="400" w:lineRule="exact"/>
        <w:rPr>
          <w:rFonts w:ascii="仿宋" w:eastAsia="仿宋" w:hAnsi="仿宋"/>
          <w:sz w:val="24"/>
        </w:rPr>
      </w:pPr>
      <w:bookmarkStart w:id="32" w:name="PO_默认文件内容_20"/>
      <w:r w:rsidRPr="006423C4">
        <w:rPr>
          <w:rFonts w:ascii="仿宋" w:eastAsia="仿宋" w:hAnsi="仿宋" w:hint="eastAsia"/>
          <w:sz w:val="24"/>
        </w:rPr>
        <w:t>2.2 “采购代理机构” 系指根据总采购人的委托依法办理招标事宜的采购机构。本次招标的采购代理机构是</w:t>
      </w:r>
      <w:r w:rsidRPr="006423C4">
        <w:rPr>
          <w:rFonts w:ascii="仿宋" w:eastAsia="仿宋" w:hAnsi="仿宋" w:hint="eastAsia"/>
          <w:b/>
          <w:bCs/>
          <w:sz w:val="24"/>
          <w:u w:val="single"/>
        </w:rPr>
        <w:t>四川国际招标有限责任公司</w:t>
      </w:r>
      <w:r w:rsidRPr="006423C4">
        <w:rPr>
          <w:rFonts w:ascii="仿宋" w:eastAsia="仿宋" w:hAnsi="仿宋" w:hint="eastAsia"/>
          <w:sz w:val="24"/>
        </w:rPr>
        <w:t>。</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2.3 “招标采购单位”系指“总采购人”、“分采购人”和“采购代理机构”的统称。</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2.4 “投标人”系指获取了招标文件拟参加投标和向分采购人提供货物及相应服</w:t>
      </w:r>
      <w:r w:rsidRPr="006423C4">
        <w:rPr>
          <w:rFonts w:ascii="仿宋" w:eastAsia="仿宋" w:hAnsi="仿宋" w:hint="eastAsia"/>
          <w:sz w:val="24"/>
        </w:rPr>
        <w:lastRenderedPageBreak/>
        <w:t>务的供应商。</w:t>
      </w:r>
    </w:p>
    <w:p w:rsidR="008E782C" w:rsidRPr="006423C4" w:rsidRDefault="007F4906">
      <w:pPr>
        <w:pStyle w:val="3"/>
        <w:spacing w:line="400" w:lineRule="exact"/>
        <w:rPr>
          <w:rFonts w:ascii="仿宋" w:eastAsia="仿宋" w:hAnsi="仿宋"/>
          <w:sz w:val="24"/>
        </w:rPr>
      </w:pPr>
      <w:bookmarkStart w:id="33" w:name="_Toc217446036"/>
      <w:bookmarkStart w:id="34" w:name="_Toc217390843"/>
      <w:bookmarkStart w:id="35" w:name="_Toc183582207"/>
      <w:bookmarkStart w:id="36" w:name="_Toc183682344"/>
      <w:r w:rsidRPr="006423C4">
        <w:rPr>
          <w:rFonts w:ascii="仿宋" w:eastAsia="仿宋" w:hAnsi="仿宋" w:hint="eastAsia"/>
          <w:sz w:val="24"/>
        </w:rPr>
        <w:t>3. 合格的投标人</w:t>
      </w:r>
      <w:bookmarkEnd w:id="33"/>
      <w:bookmarkEnd w:id="34"/>
      <w:bookmarkEnd w:id="35"/>
      <w:bookmarkEnd w:id="36"/>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合格的投标人应具备以下条件：</w:t>
      </w:r>
    </w:p>
    <w:p w:rsidR="008E782C" w:rsidRPr="006423C4" w:rsidRDefault="007F4906">
      <w:pPr>
        <w:tabs>
          <w:tab w:val="left" w:pos="7665"/>
        </w:tabs>
        <w:spacing w:line="400" w:lineRule="exact"/>
        <w:rPr>
          <w:rFonts w:ascii="仿宋" w:eastAsia="仿宋" w:hAnsi="仿宋"/>
          <w:spacing w:val="-4"/>
          <w:sz w:val="24"/>
        </w:rPr>
      </w:pPr>
      <w:r w:rsidRPr="006423C4">
        <w:rPr>
          <w:rFonts w:ascii="仿宋" w:eastAsia="仿宋" w:hAnsi="仿宋" w:hint="eastAsia"/>
          <w:sz w:val="24"/>
        </w:rPr>
        <w:t>（1）本招标文件规定的供应商资格条件</w:t>
      </w:r>
      <w:r w:rsidRPr="006423C4">
        <w:rPr>
          <w:rFonts w:ascii="仿宋" w:eastAsia="仿宋" w:hAnsi="仿宋" w:hint="eastAsia"/>
          <w:spacing w:val="-4"/>
          <w:sz w:val="24"/>
        </w:rPr>
        <w:t>；</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（2）遵守国家有关的法律、法规、规章和其他政策制度；</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（3）按照招标文件第一章要求规定获取了招标文件。</w:t>
      </w:r>
    </w:p>
    <w:p w:rsidR="008E782C" w:rsidRPr="006423C4" w:rsidRDefault="007F4906">
      <w:pPr>
        <w:pStyle w:val="3"/>
        <w:spacing w:line="400" w:lineRule="exact"/>
        <w:rPr>
          <w:rFonts w:ascii="仿宋" w:eastAsia="仿宋" w:hAnsi="仿宋"/>
          <w:sz w:val="24"/>
        </w:rPr>
      </w:pPr>
      <w:bookmarkStart w:id="37" w:name="_Toc183682345"/>
      <w:bookmarkStart w:id="38" w:name="_Toc217446037"/>
      <w:bookmarkStart w:id="39" w:name="_Toc183582208"/>
      <w:bookmarkStart w:id="40" w:name="PO_默认文件内容_16"/>
      <w:bookmarkEnd w:id="32"/>
      <w:r w:rsidRPr="006423C4">
        <w:rPr>
          <w:rFonts w:ascii="仿宋" w:eastAsia="仿宋" w:hAnsi="仿宋" w:hint="eastAsia"/>
          <w:sz w:val="24"/>
        </w:rPr>
        <w:t>4. 投标费用</w:t>
      </w:r>
      <w:bookmarkEnd w:id="37"/>
      <w:bookmarkEnd w:id="38"/>
      <w:bookmarkEnd w:id="39"/>
      <w:r w:rsidRPr="006423C4">
        <w:rPr>
          <w:rFonts w:ascii="仿宋" w:eastAsia="仿宋" w:hAnsi="仿宋" w:hint="eastAsia"/>
          <w:sz w:val="24"/>
          <w:szCs w:val="24"/>
        </w:rPr>
        <w:t>（实质性要求）</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投标人参加投标的有关费用由投标人自行承担。</w:t>
      </w:r>
    </w:p>
    <w:p w:rsidR="008E782C" w:rsidRPr="006423C4" w:rsidRDefault="007F4906">
      <w:pPr>
        <w:pStyle w:val="3"/>
        <w:spacing w:line="400" w:lineRule="exact"/>
        <w:rPr>
          <w:rFonts w:ascii="仿宋" w:eastAsia="仿宋" w:hAnsi="仿宋"/>
          <w:sz w:val="24"/>
        </w:rPr>
      </w:pPr>
      <w:r w:rsidRPr="006423C4">
        <w:rPr>
          <w:rFonts w:ascii="仿宋" w:eastAsia="仿宋" w:hAnsi="仿宋" w:hint="eastAsia"/>
          <w:sz w:val="24"/>
        </w:rPr>
        <w:t>5. 充分、公平竞争保障措施</w:t>
      </w:r>
      <w:r w:rsidRPr="006423C4">
        <w:rPr>
          <w:rFonts w:ascii="仿宋" w:eastAsia="仿宋" w:hAnsi="仿宋" w:hint="eastAsia"/>
          <w:sz w:val="24"/>
          <w:szCs w:val="24"/>
        </w:rPr>
        <w:t>（实质性要求）</w:t>
      </w:r>
    </w:p>
    <w:p w:rsidR="008E782C" w:rsidRPr="006423C4" w:rsidRDefault="007F4906">
      <w:pPr>
        <w:pStyle w:val="11"/>
        <w:spacing w:line="460" w:lineRule="exact"/>
        <w:rPr>
          <w:rFonts w:ascii="仿宋" w:eastAsia="仿宋" w:hAnsi="仿宋"/>
          <w:b/>
          <w:sz w:val="24"/>
          <w:szCs w:val="24"/>
        </w:rPr>
      </w:pPr>
      <w:r w:rsidRPr="006423C4">
        <w:rPr>
          <w:rFonts w:ascii="仿宋" w:eastAsia="仿宋" w:hAnsi="仿宋" w:hint="eastAsia"/>
          <w:b/>
          <w:sz w:val="24"/>
        </w:rPr>
        <w:t>5.1 提供相同品牌产品处理</w:t>
      </w:r>
      <w:r w:rsidRPr="006423C4">
        <w:rPr>
          <w:rFonts w:ascii="仿宋" w:eastAsia="仿宋" w:hAnsi="仿宋" w:hint="eastAsia"/>
          <w:b/>
          <w:sz w:val="24"/>
          <w:szCs w:val="24"/>
        </w:rPr>
        <w:t>。</w:t>
      </w:r>
    </w:p>
    <w:p w:rsidR="008E782C" w:rsidRPr="006423C4" w:rsidRDefault="007F4906">
      <w:pPr>
        <w:pStyle w:val="11"/>
        <w:spacing w:line="460" w:lineRule="exact"/>
        <w:rPr>
          <w:rFonts w:ascii="仿宋" w:eastAsia="仿宋" w:hAnsi="仿宋"/>
          <w:b/>
          <w:sz w:val="24"/>
          <w:szCs w:val="24"/>
        </w:rPr>
      </w:pPr>
      <w:r w:rsidRPr="006423C4">
        <w:rPr>
          <w:rFonts w:ascii="仿宋" w:eastAsia="仿宋" w:hAnsi="仿宋" w:hint="eastAsia"/>
          <w:b/>
          <w:sz w:val="24"/>
          <w:szCs w:val="24"/>
        </w:rPr>
        <w:t xml:space="preserve">5.1.1 </w:t>
      </w:r>
      <w:r w:rsidRPr="006423C4">
        <w:rPr>
          <w:rFonts w:ascii="仿宋" w:eastAsia="仿宋" w:hAnsi="仿宋" w:hint="eastAsia"/>
          <w:bCs/>
          <w:sz w:val="24"/>
          <w:szCs w:val="24"/>
        </w:rPr>
        <w:t>非单一产品采购项目中，采购人根据采购项目技术构成、产品价格比重等合理确定核心产品。多家投标人提供的任一核心产品品牌相同的，视为提供相同品牌产品。</w:t>
      </w:r>
      <w:r w:rsidRPr="006423C4">
        <w:rPr>
          <w:rFonts w:ascii="仿宋" w:eastAsia="仿宋" w:hAnsi="仿宋" w:hint="eastAsia"/>
          <w:b/>
          <w:sz w:val="24"/>
          <w:szCs w:val="24"/>
        </w:rPr>
        <w:t>本采购项目核心产品为：0</w:t>
      </w:r>
      <w:r w:rsidRPr="006423C4">
        <w:rPr>
          <w:rFonts w:ascii="仿宋" w:eastAsia="仿宋" w:hAnsi="仿宋"/>
          <w:b/>
          <w:sz w:val="24"/>
          <w:szCs w:val="24"/>
        </w:rPr>
        <w:t>1</w:t>
      </w:r>
      <w:r w:rsidRPr="006423C4">
        <w:rPr>
          <w:rFonts w:ascii="仿宋" w:eastAsia="仿宋" w:hAnsi="仿宋" w:hint="eastAsia"/>
          <w:b/>
          <w:sz w:val="24"/>
          <w:szCs w:val="24"/>
        </w:rPr>
        <w:t>包：中餐燃气炒菜灶（双头</w:t>
      </w:r>
      <w:r w:rsidR="00BB3680" w:rsidRPr="006423C4">
        <w:rPr>
          <w:rFonts w:ascii="仿宋" w:eastAsia="仿宋" w:hAnsi="仿宋" w:hint="eastAsia"/>
          <w:b/>
          <w:sz w:val="24"/>
          <w:szCs w:val="24"/>
        </w:rPr>
        <w:t>双</w:t>
      </w:r>
      <w:r w:rsidRPr="006423C4">
        <w:rPr>
          <w:rFonts w:ascii="仿宋" w:eastAsia="仿宋" w:hAnsi="仿宋" w:hint="eastAsia"/>
          <w:b/>
          <w:sz w:val="24"/>
          <w:szCs w:val="24"/>
        </w:rPr>
        <w:t>尾）、燃气推入式燃气蒸柜（GN盘）；</w:t>
      </w:r>
      <w:r w:rsidRPr="006423C4">
        <w:rPr>
          <w:rFonts w:ascii="仿宋" w:eastAsia="仿宋" w:hAnsi="仿宋"/>
          <w:b/>
          <w:sz w:val="24"/>
          <w:szCs w:val="24"/>
        </w:rPr>
        <w:t>02</w:t>
      </w:r>
      <w:r w:rsidRPr="006423C4">
        <w:rPr>
          <w:rFonts w:ascii="仿宋" w:eastAsia="仿宋" w:hAnsi="仿宋" w:hint="eastAsia"/>
          <w:b/>
          <w:sz w:val="24"/>
          <w:szCs w:val="24"/>
        </w:rPr>
        <w:t>包：炊用燃气大锅灶（双眼）、中餐燃气炒菜灶（双头单尾）、油烟风柜（一）、不锈钢餐桌。</w:t>
      </w:r>
    </w:p>
    <w:p w:rsidR="008E782C" w:rsidRPr="006423C4" w:rsidRDefault="007F4906">
      <w:pPr>
        <w:pStyle w:val="11"/>
        <w:spacing w:line="460" w:lineRule="exact"/>
        <w:rPr>
          <w:rFonts w:ascii="仿宋" w:eastAsia="仿宋" w:hAnsi="仿宋"/>
          <w:b/>
          <w:sz w:val="24"/>
          <w:szCs w:val="24"/>
        </w:rPr>
      </w:pPr>
      <w:r w:rsidRPr="006423C4">
        <w:rPr>
          <w:rFonts w:ascii="仿宋" w:eastAsia="仿宋" w:hAnsi="仿宋" w:hint="eastAsia"/>
          <w:b/>
          <w:sz w:val="24"/>
          <w:szCs w:val="24"/>
        </w:rPr>
        <w:t>5.1.2 采用综合评分法的采购项目。</w:t>
      </w:r>
    </w:p>
    <w:p w:rsidR="008E782C" w:rsidRPr="006423C4" w:rsidRDefault="007F4906">
      <w:pPr>
        <w:pStyle w:val="11"/>
        <w:spacing w:line="460" w:lineRule="exact"/>
        <w:rPr>
          <w:rFonts w:ascii="仿宋" w:eastAsia="仿宋" w:hAnsi="仿宋"/>
          <w:bCs/>
          <w:sz w:val="24"/>
          <w:szCs w:val="24"/>
        </w:rPr>
      </w:pPr>
      <w:r w:rsidRPr="006423C4">
        <w:rPr>
          <w:rFonts w:ascii="仿宋" w:eastAsia="仿宋" w:hAnsi="仿宋" w:hint="eastAsia"/>
          <w:bCs/>
          <w:sz w:val="24"/>
          <w:szCs w:val="24"/>
        </w:rPr>
        <w:t>提供相同品牌产品且通过资格审查、符合性审查的不同投标人参加同一合同项下投标的，按一家投标人计算，评审后得分最高的同品牌投标人获得中标人推荐资格；评审得分相同的，由采购人采取随机抽取方式确定一个投标人获得中标人推荐资格，其他同品牌投标人不作为中标候选人。</w:t>
      </w:r>
    </w:p>
    <w:p w:rsidR="008E782C" w:rsidRPr="006423C4" w:rsidRDefault="007F4906">
      <w:pPr>
        <w:pStyle w:val="11"/>
        <w:spacing w:line="460" w:lineRule="exact"/>
        <w:rPr>
          <w:rFonts w:ascii="仿宋" w:eastAsia="仿宋" w:hAnsi="仿宋"/>
          <w:sz w:val="24"/>
        </w:rPr>
      </w:pPr>
      <w:r w:rsidRPr="006423C4">
        <w:rPr>
          <w:rFonts w:ascii="仿宋" w:eastAsia="仿宋" w:hAnsi="仿宋" w:hint="eastAsia"/>
          <w:b/>
          <w:sz w:val="24"/>
        </w:rPr>
        <w:t>5.2 利害关系供应商处理。</w:t>
      </w:r>
      <w:r w:rsidRPr="006423C4">
        <w:rPr>
          <w:rFonts w:ascii="仿宋" w:eastAsia="仿宋" w:hAnsi="仿宋" w:hint="eastAsia"/>
          <w:sz w:val="24"/>
        </w:rPr>
        <w:t>单位负责人为同一人或者存在直接控股、管理关系的不同供应商不得参加同一合同项下的政府采购活动。</w:t>
      </w:r>
    </w:p>
    <w:p w:rsidR="008E782C" w:rsidRPr="006423C4" w:rsidRDefault="007F4906">
      <w:pPr>
        <w:pStyle w:val="11"/>
        <w:spacing w:line="460" w:lineRule="exact"/>
        <w:rPr>
          <w:rFonts w:ascii="仿宋" w:eastAsia="仿宋" w:hAnsi="仿宋"/>
          <w:sz w:val="24"/>
        </w:rPr>
      </w:pPr>
      <w:r w:rsidRPr="006423C4">
        <w:rPr>
          <w:rFonts w:ascii="仿宋" w:eastAsia="仿宋" w:hAnsi="仿宋" w:hint="eastAsia"/>
          <w:b/>
          <w:sz w:val="24"/>
        </w:rPr>
        <w:t>5.3 前期参与供应商处理。</w:t>
      </w:r>
      <w:r w:rsidRPr="006423C4">
        <w:rPr>
          <w:rFonts w:ascii="仿宋" w:eastAsia="仿宋" w:hAnsi="仿宋" w:hint="eastAsia"/>
          <w:sz w:val="24"/>
        </w:rPr>
        <w:t>为采购项目提供整体设计、规范编制或者项目管理、监理、检测等服务的供应商，不得再参加该采购项目的其他采购活动。</w:t>
      </w:r>
    </w:p>
    <w:p w:rsidR="008E782C" w:rsidRPr="006423C4" w:rsidRDefault="007F4906">
      <w:pPr>
        <w:pStyle w:val="2"/>
        <w:spacing w:line="400" w:lineRule="exact"/>
        <w:jc w:val="center"/>
        <w:rPr>
          <w:rFonts w:ascii="仿宋" w:eastAsia="仿宋" w:hAnsi="仿宋"/>
          <w:bCs w:val="0"/>
        </w:rPr>
      </w:pPr>
      <w:bookmarkStart w:id="41" w:name="_Toc183582209"/>
      <w:bookmarkStart w:id="42" w:name="_Toc183682346"/>
      <w:bookmarkStart w:id="43" w:name="_Toc77400779"/>
      <w:bookmarkStart w:id="44" w:name="_Toc217446038"/>
      <w:bookmarkStart w:id="45" w:name="_Toc89075875"/>
      <w:r w:rsidRPr="006423C4">
        <w:rPr>
          <w:rFonts w:ascii="仿宋" w:eastAsia="仿宋" w:hAnsi="仿宋" w:hint="eastAsia"/>
          <w:bCs w:val="0"/>
        </w:rPr>
        <w:lastRenderedPageBreak/>
        <w:t>三、招标文件</w:t>
      </w:r>
      <w:bookmarkEnd w:id="41"/>
      <w:bookmarkEnd w:id="42"/>
      <w:bookmarkEnd w:id="43"/>
      <w:bookmarkEnd w:id="44"/>
      <w:bookmarkEnd w:id="45"/>
    </w:p>
    <w:p w:rsidR="008E782C" w:rsidRPr="006423C4" w:rsidRDefault="007F4906">
      <w:pPr>
        <w:pStyle w:val="3"/>
        <w:spacing w:line="400" w:lineRule="exact"/>
        <w:rPr>
          <w:rFonts w:ascii="仿宋" w:eastAsia="仿宋" w:hAnsi="仿宋"/>
          <w:sz w:val="24"/>
        </w:rPr>
      </w:pPr>
      <w:bookmarkStart w:id="46" w:name="_Toc183582210"/>
      <w:bookmarkStart w:id="47" w:name="_Toc183682347"/>
      <w:bookmarkStart w:id="48" w:name="_Toc217446039"/>
      <w:r w:rsidRPr="006423C4">
        <w:rPr>
          <w:rFonts w:ascii="仿宋" w:eastAsia="仿宋" w:hAnsi="仿宋" w:hint="eastAsia"/>
          <w:sz w:val="24"/>
        </w:rPr>
        <w:t>6．招标文件的构成</w:t>
      </w:r>
      <w:bookmarkEnd w:id="46"/>
      <w:bookmarkEnd w:id="47"/>
      <w:bookmarkEnd w:id="48"/>
    </w:p>
    <w:p w:rsidR="008E782C" w:rsidRPr="006423C4" w:rsidRDefault="007F4906">
      <w:pPr>
        <w:tabs>
          <w:tab w:val="left" w:pos="7665"/>
        </w:tabs>
        <w:spacing w:line="400" w:lineRule="exact"/>
        <w:rPr>
          <w:rFonts w:ascii="仿宋" w:eastAsia="仿宋" w:hAnsi="仿宋"/>
          <w:kern w:val="0"/>
          <w:sz w:val="24"/>
          <w:szCs w:val="22"/>
        </w:rPr>
      </w:pPr>
      <w:r w:rsidRPr="006423C4">
        <w:rPr>
          <w:rFonts w:ascii="仿宋" w:eastAsia="仿宋" w:hAnsi="仿宋" w:hint="eastAsia"/>
          <w:kern w:val="0"/>
          <w:sz w:val="24"/>
          <w:szCs w:val="22"/>
        </w:rPr>
        <w:t>招标文件是供应商准备投标文件和参加投标的依据，同时也是评标的重要依据，具有</w:t>
      </w:r>
      <w:proofErr w:type="gramStart"/>
      <w:r w:rsidRPr="006423C4">
        <w:rPr>
          <w:rFonts w:ascii="仿宋" w:eastAsia="仿宋" w:hAnsi="仿宋" w:hint="eastAsia"/>
          <w:kern w:val="0"/>
          <w:sz w:val="24"/>
          <w:szCs w:val="22"/>
        </w:rPr>
        <w:t>准法律</w:t>
      </w:r>
      <w:proofErr w:type="gramEnd"/>
      <w:r w:rsidRPr="006423C4">
        <w:rPr>
          <w:rFonts w:ascii="仿宋" w:eastAsia="仿宋" w:hAnsi="仿宋" w:hint="eastAsia"/>
          <w:kern w:val="0"/>
          <w:sz w:val="24"/>
          <w:szCs w:val="22"/>
        </w:rPr>
        <w:t>文件性质。招标文件用以阐明招标项目所需的资质、技术、服务及报价等要求、招标投标程序、有关规定和注意事项以及合同主要条款等。本招标文件包括以下内容：</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kern w:val="0"/>
          <w:sz w:val="24"/>
          <w:szCs w:val="22"/>
        </w:rPr>
        <w:t>（一）投标</w:t>
      </w:r>
      <w:r w:rsidRPr="006423C4">
        <w:rPr>
          <w:rFonts w:ascii="仿宋" w:eastAsia="仿宋" w:hAnsi="仿宋" w:hint="eastAsia"/>
          <w:sz w:val="24"/>
        </w:rPr>
        <w:t>邀请；</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（二）投标人须知；</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（三）投标文件格式；</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（四）投标人和投标产品的资格、资质性及其他类似效力要求；</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（五）</w:t>
      </w:r>
      <w:r w:rsidRPr="006423C4">
        <w:rPr>
          <w:rFonts w:ascii="仿宋" w:eastAsia="仿宋" w:hAnsi="仿宋" w:cs="仿宋" w:hint="eastAsia"/>
          <w:bCs/>
          <w:sz w:val="24"/>
        </w:rPr>
        <w:t>资格性审查要求</w:t>
      </w:r>
      <w:r w:rsidRPr="006423C4">
        <w:rPr>
          <w:rFonts w:ascii="仿宋" w:eastAsia="仿宋" w:hAnsi="仿宋" w:hint="eastAsia"/>
          <w:sz w:val="24"/>
        </w:rPr>
        <w:t>；</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（六）招标项目技术、服务、政府采购合同内容条款及其他商务要求；</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（七）评标办法；</w:t>
      </w:r>
    </w:p>
    <w:p w:rsidR="008E782C" w:rsidRPr="006423C4" w:rsidRDefault="007F4906">
      <w:pPr>
        <w:tabs>
          <w:tab w:val="left" w:pos="720"/>
        </w:tabs>
        <w:spacing w:line="400" w:lineRule="exact"/>
        <w:rPr>
          <w:rFonts w:ascii="仿宋" w:eastAsia="仿宋" w:hAnsi="仿宋"/>
          <w:sz w:val="24"/>
        </w:rPr>
      </w:pPr>
      <w:r w:rsidRPr="006423C4">
        <w:rPr>
          <w:rFonts w:ascii="仿宋" w:eastAsia="仿宋" w:hAnsi="仿宋" w:hint="eastAsia"/>
          <w:sz w:val="24"/>
        </w:rPr>
        <w:t>（八）合同主要条款。</w:t>
      </w:r>
    </w:p>
    <w:p w:rsidR="008E782C" w:rsidRPr="006423C4" w:rsidRDefault="007F4906">
      <w:pPr>
        <w:pStyle w:val="3"/>
        <w:spacing w:line="400" w:lineRule="exact"/>
        <w:rPr>
          <w:rFonts w:ascii="仿宋" w:eastAsia="仿宋" w:hAnsi="仿宋"/>
          <w:sz w:val="24"/>
        </w:rPr>
      </w:pPr>
      <w:bookmarkStart w:id="49" w:name="_Toc183682348"/>
      <w:bookmarkStart w:id="50" w:name="_Toc183582211"/>
      <w:bookmarkStart w:id="51" w:name="_Toc217446040"/>
      <w:r w:rsidRPr="006423C4">
        <w:rPr>
          <w:rFonts w:ascii="仿宋" w:eastAsia="仿宋" w:hAnsi="仿宋" w:hint="eastAsia"/>
          <w:sz w:val="24"/>
        </w:rPr>
        <w:t>7. 招标文件的澄清</w:t>
      </w:r>
      <w:bookmarkEnd w:id="49"/>
      <w:bookmarkEnd w:id="50"/>
      <w:r w:rsidRPr="006423C4">
        <w:rPr>
          <w:rFonts w:ascii="仿宋" w:eastAsia="仿宋" w:hAnsi="仿宋" w:hint="eastAsia"/>
          <w:sz w:val="24"/>
        </w:rPr>
        <w:t>和修改</w:t>
      </w:r>
      <w:bookmarkEnd w:id="51"/>
    </w:p>
    <w:p w:rsidR="008E782C" w:rsidRPr="006423C4" w:rsidRDefault="007F4906">
      <w:pPr>
        <w:tabs>
          <w:tab w:val="left" w:pos="7665"/>
        </w:tabs>
        <w:spacing w:line="400" w:lineRule="exact"/>
        <w:ind w:firstLineChars="200" w:firstLine="480"/>
        <w:rPr>
          <w:rFonts w:ascii="仿宋" w:eastAsia="仿宋" w:hAnsi="仿宋"/>
          <w:sz w:val="24"/>
        </w:rPr>
      </w:pPr>
      <w:r w:rsidRPr="006423C4">
        <w:rPr>
          <w:rFonts w:ascii="仿宋" w:eastAsia="仿宋" w:hAnsi="仿宋" w:hint="eastAsia"/>
          <w:sz w:val="24"/>
        </w:rPr>
        <w:t>7.1 招标采购单位可以依法对招标文件进行澄清或者修改。</w:t>
      </w:r>
    </w:p>
    <w:p w:rsidR="008E782C" w:rsidRPr="006423C4" w:rsidRDefault="007F4906">
      <w:pPr>
        <w:tabs>
          <w:tab w:val="left" w:pos="7665"/>
        </w:tabs>
        <w:spacing w:line="400" w:lineRule="exact"/>
        <w:ind w:firstLineChars="200" w:firstLine="480"/>
        <w:rPr>
          <w:rFonts w:ascii="仿宋" w:eastAsia="仿宋" w:hAnsi="仿宋"/>
          <w:sz w:val="24"/>
        </w:rPr>
      </w:pPr>
      <w:r w:rsidRPr="006423C4">
        <w:rPr>
          <w:rFonts w:ascii="仿宋" w:eastAsia="仿宋" w:hAnsi="仿宋" w:hint="eastAsia"/>
          <w:sz w:val="24"/>
        </w:rPr>
        <w:t>7.2 招标采购单位对已发出的招标文件进行澄清或者修改，应当以书面形式将澄清或者修改的内容通知所有获取了招标文件的供应商，同时在四川政府采购网上发布更正公告。该澄清或者修改的内容为招标文件的组成部分，澄清或者修改的内容可能影响投标文件，采购人或者采购代理机构发布公告并书面通知供应商的时间，应当在投标截止时间至少１５日前；不足上述时间的，应当顺延提交投标文件的截止时间。</w:t>
      </w:r>
    </w:p>
    <w:p w:rsidR="008E782C" w:rsidRPr="006423C4" w:rsidRDefault="007F4906">
      <w:pPr>
        <w:tabs>
          <w:tab w:val="left" w:pos="7665"/>
        </w:tabs>
        <w:spacing w:line="400" w:lineRule="exact"/>
        <w:ind w:firstLineChars="200" w:firstLine="480"/>
        <w:rPr>
          <w:rFonts w:ascii="仿宋" w:eastAsia="仿宋" w:hAnsi="仿宋"/>
          <w:sz w:val="24"/>
        </w:rPr>
      </w:pPr>
      <w:r w:rsidRPr="006423C4">
        <w:rPr>
          <w:rFonts w:ascii="仿宋" w:eastAsia="仿宋" w:hAnsi="仿宋" w:hint="eastAsia"/>
          <w:sz w:val="24"/>
        </w:rPr>
        <w:t>7.3 投标人应于投标文件递交截止时间之前在四川政府采购网查询本项目的更正公告，以保证其对招标文件做出正确的响应。供应商未按要求下载相关文件，或由于未及时关注更正公告的信息造成的后果，其责任由供应商自行负责。</w:t>
      </w:r>
    </w:p>
    <w:p w:rsidR="008E782C" w:rsidRPr="006423C4" w:rsidRDefault="007F4906">
      <w:pPr>
        <w:tabs>
          <w:tab w:val="left" w:pos="7665"/>
        </w:tabs>
        <w:spacing w:line="400" w:lineRule="exact"/>
        <w:ind w:firstLineChars="200" w:firstLine="480"/>
        <w:rPr>
          <w:rFonts w:ascii="仿宋" w:eastAsia="仿宋" w:hAnsi="仿宋"/>
          <w:sz w:val="24"/>
        </w:rPr>
      </w:pPr>
      <w:r w:rsidRPr="006423C4">
        <w:rPr>
          <w:rFonts w:ascii="仿宋" w:eastAsia="仿宋" w:hAnsi="仿宋" w:hint="eastAsia"/>
          <w:sz w:val="24"/>
        </w:rPr>
        <w:t>更正通知通过政府采购云平台通知所有获取招标文件的潜在供应商。</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sz w:val="24"/>
        </w:rPr>
        <w:t xml:space="preserve">7.4 </w:t>
      </w:r>
      <w:r w:rsidRPr="006423C4">
        <w:rPr>
          <w:rFonts w:ascii="仿宋" w:eastAsia="仿宋" w:hAnsi="仿宋" w:hint="eastAsia"/>
          <w:sz w:val="24"/>
        </w:rPr>
        <w:t>投标人认为需要对招标文件进行澄清或者修改的，可以以书面形式向招标采</w:t>
      </w:r>
      <w:r w:rsidRPr="006423C4">
        <w:rPr>
          <w:rFonts w:ascii="仿宋" w:eastAsia="仿宋" w:hAnsi="仿宋" w:hint="eastAsia"/>
          <w:sz w:val="24"/>
        </w:rPr>
        <w:lastRenderedPageBreak/>
        <w:t>购单位提出申请，但招标采购单位可以决定是否采纳投标人的申请事项。</w:t>
      </w:r>
    </w:p>
    <w:p w:rsidR="008E782C" w:rsidRPr="006423C4" w:rsidRDefault="007F4906">
      <w:pPr>
        <w:pStyle w:val="3"/>
        <w:spacing w:line="400" w:lineRule="exact"/>
        <w:rPr>
          <w:rFonts w:ascii="仿宋" w:eastAsia="仿宋" w:hAnsi="仿宋"/>
          <w:sz w:val="24"/>
        </w:rPr>
      </w:pPr>
      <w:bookmarkStart w:id="52" w:name="_Toc217446041"/>
      <w:bookmarkStart w:id="53" w:name="_Toc208848971"/>
      <w:r w:rsidRPr="006423C4">
        <w:rPr>
          <w:rFonts w:ascii="仿宋" w:eastAsia="仿宋" w:hAnsi="仿宋" w:hint="eastAsia"/>
          <w:sz w:val="24"/>
        </w:rPr>
        <w:t>8. 答疑会现场考察</w:t>
      </w:r>
      <w:bookmarkEnd w:id="52"/>
      <w:bookmarkEnd w:id="53"/>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8.1 根据采购项目和具体情况，招标采购单位认为有必要，可以在招标文件提供期限截止后，组织已获取招标文件的潜在投标人现场考察或者召开开标前答疑会。</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现场考察或标前答疑会时间：详见投标人须知表。</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现场考察或标前答疑会地点：详见投标人须知表。</w:t>
      </w:r>
    </w:p>
    <w:p w:rsidR="008E782C" w:rsidRPr="006423C4" w:rsidRDefault="007F4906">
      <w:pPr>
        <w:tabs>
          <w:tab w:val="left" w:pos="7665"/>
        </w:tabs>
        <w:spacing w:line="400" w:lineRule="exact"/>
        <w:rPr>
          <w:rFonts w:ascii="仿宋" w:eastAsia="仿宋" w:hAnsi="仿宋"/>
          <w:sz w:val="24"/>
        </w:rPr>
      </w:pPr>
      <w:bookmarkStart w:id="54" w:name="PO_默认文件内容_18"/>
      <w:bookmarkEnd w:id="40"/>
      <w:r w:rsidRPr="006423C4">
        <w:rPr>
          <w:rFonts w:ascii="仿宋" w:eastAsia="仿宋" w:hAnsi="仿宋" w:hint="eastAsia"/>
          <w:sz w:val="24"/>
        </w:rPr>
        <w:t>8.2 供应</w:t>
      </w:r>
      <w:proofErr w:type="gramStart"/>
      <w:r w:rsidRPr="006423C4">
        <w:rPr>
          <w:rFonts w:ascii="仿宋" w:eastAsia="仿宋" w:hAnsi="仿宋" w:hint="eastAsia"/>
          <w:sz w:val="24"/>
        </w:rPr>
        <w:t>商考察</w:t>
      </w:r>
      <w:proofErr w:type="gramEnd"/>
      <w:r w:rsidRPr="006423C4">
        <w:rPr>
          <w:rFonts w:ascii="仿宋" w:eastAsia="仿宋" w:hAnsi="仿宋" w:hint="eastAsia"/>
          <w:sz w:val="24"/>
        </w:rPr>
        <w:t>现场所发生的一切费用由供应商自己承担。</w:t>
      </w:r>
    </w:p>
    <w:p w:rsidR="008E782C" w:rsidRPr="006423C4" w:rsidRDefault="007F4906">
      <w:pPr>
        <w:pStyle w:val="2"/>
        <w:spacing w:line="400" w:lineRule="exact"/>
        <w:jc w:val="center"/>
        <w:rPr>
          <w:rFonts w:ascii="仿宋" w:eastAsia="仿宋" w:hAnsi="仿宋"/>
          <w:bCs w:val="0"/>
        </w:rPr>
      </w:pPr>
      <w:bookmarkStart w:id="55" w:name="_Toc77400780"/>
      <w:bookmarkStart w:id="56" w:name="_Toc217446042"/>
      <w:bookmarkStart w:id="57" w:name="_Toc183682351"/>
      <w:bookmarkStart w:id="58" w:name="_Toc89075876"/>
      <w:bookmarkStart w:id="59" w:name="_Toc183582214"/>
      <w:r w:rsidRPr="006423C4">
        <w:rPr>
          <w:rFonts w:ascii="仿宋" w:eastAsia="仿宋" w:hAnsi="仿宋" w:hint="eastAsia"/>
          <w:bCs w:val="0"/>
        </w:rPr>
        <w:t>四、投标文件</w:t>
      </w:r>
      <w:bookmarkEnd w:id="55"/>
      <w:bookmarkEnd w:id="56"/>
      <w:bookmarkEnd w:id="57"/>
      <w:bookmarkEnd w:id="58"/>
      <w:bookmarkEnd w:id="59"/>
    </w:p>
    <w:p w:rsidR="008E782C" w:rsidRPr="006423C4" w:rsidRDefault="007F4906">
      <w:pPr>
        <w:pStyle w:val="3"/>
        <w:spacing w:line="400" w:lineRule="exact"/>
        <w:rPr>
          <w:rFonts w:ascii="仿宋" w:eastAsia="仿宋" w:hAnsi="仿宋"/>
          <w:bCs w:val="0"/>
          <w:sz w:val="24"/>
        </w:rPr>
      </w:pPr>
      <w:bookmarkStart w:id="60" w:name="_Toc217446043"/>
      <w:bookmarkStart w:id="61" w:name="_Toc183582215"/>
      <w:bookmarkStart w:id="62" w:name="_Toc183682352"/>
      <w:r w:rsidRPr="006423C4">
        <w:rPr>
          <w:rFonts w:ascii="仿宋" w:eastAsia="仿宋" w:hAnsi="仿宋" w:hint="eastAsia"/>
          <w:bCs w:val="0"/>
          <w:sz w:val="24"/>
        </w:rPr>
        <w:t>9．投标文件的语言</w:t>
      </w:r>
      <w:bookmarkEnd w:id="60"/>
      <w:bookmarkEnd w:id="61"/>
      <w:bookmarkEnd w:id="62"/>
    </w:p>
    <w:p w:rsidR="008E782C" w:rsidRPr="006423C4" w:rsidRDefault="007F4906">
      <w:pPr>
        <w:tabs>
          <w:tab w:val="left" w:pos="1134"/>
        </w:tabs>
        <w:spacing w:line="360" w:lineRule="auto"/>
        <w:jc w:val="left"/>
        <w:rPr>
          <w:rFonts w:ascii="仿宋" w:eastAsia="仿宋" w:hAnsi="仿宋"/>
          <w:sz w:val="24"/>
        </w:rPr>
      </w:pPr>
      <w:bookmarkStart w:id="63" w:name="_Toc183682353"/>
      <w:bookmarkStart w:id="64" w:name="_Toc183582216"/>
      <w:bookmarkStart w:id="65" w:name="_Toc217446044"/>
      <w:r w:rsidRPr="006423C4">
        <w:rPr>
          <w:rFonts w:ascii="仿宋" w:eastAsia="仿宋" w:hAnsi="仿宋" w:hint="eastAsia"/>
          <w:sz w:val="24"/>
        </w:rPr>
        <w:t>9.1 投标人提交的投标文件以及投标人与招标采购单位就有关投标的所有来往书面文件均须使用中文。投标文件中如附有外文资料，主要部分对应翻译成中文并加盖投标人公章后附在相关外文资料后面。未翻译的外文资料，评标委员会可将其视为无效材料。</w:t>
      </w:r>
    </w:p>
    <w:p w:rsidR="008E782C" w:rsidRPr="006423C4" w:rsidRDefault="007F4906">
      <w:pPr>
        <w:tabs>
          <w:tab w:val="left" w:pos="1134"/>
        </w:tabs>
        <w:spacing w:line="360" w:lineRule="auto"/>
        <w:jc w:val="left"/>
        <w:rPr>
          <w:rFonts w:ascii="仿宋" w:eastAsia="仿宋" w:hAnsi="仿宋"/>
          <w:sz w:val="24"/>
        </w:rPr>
      </w:pPr>
      <w:r w:rsidRPr="006423C4">
        <w:rPr>
          <w:rFonts w:ascii="仿宋" w:eastAsia="仿宋" w:hAnsi="仿宋" w:hint="eastAsia"/>
          <w:sz w:val="24"/>
        </w:rPr>
        <w:t>9.2 翻译的中文资料与外文资料如果出现差异和矛盾时，以中文为准。涉嫌</w:t>
      </w:r>
      <w:proofErr w:type="gramStart"/>
      <w:r w:rsidRPr="006423C4">
        <w:rPr>
          <w:rFonts w:ascii="仿宋" w:eastAsia="仿宋" w:hAnsi="仿宋" w:hint="eastAsia"/>
          <w:sz w:val="24"/>
        </w:rPr>
        <w:t>虚假响应</w:t>
      </w:r>
      <w:proofErr w:type="gramEnd"/>
      <w:r w:rsidRPr="006423C4">
        <w:rPr>
          <w:rFonts w:ascii="仿宋" w:eastAsia="仿宋" w:hAnsi="仿宋" w:hint="eastAsia"/>
          <w:sz w:val="24"/>
        </w:rPr>
        <w:t>的按照相关法律法规处理。</w:t>
      </w:r>
    </w:p>
    <w:p w:rsidR="008E782C" w:rsidRPr="006423C4" w:rsidRDefault="007F4906">
      <w:pPr>
        <w:tabs>
          <w:tab w:val="left" w:pos="1134"/>
        </w:tabs>
        <w:spacing w:line="360" w:lineRule="auto"/>
        <w:jc w:val="left"/>
        <w:rPr>
          <w:rFonts w:ascii="仿宋" w:eastAsia="仿宋" w:hAnsi="仿宋"/>
          <w:sz w:val="24"/>
        </w:rPr>
      </w:pPr>
      <w:r w:rsidRPr="006423C4">
        <w:rPr>
          <w:rFonts w:ascii="仿宋" w:eastAsia="仿宋" w:hAnsi="仿宋" w:hint="eastAsia"/>
          <w:sz w:val="24"/>
        </w:rPr>
        <w:t>9.3 如因未翻译而造成的废标，由投标人承担。</w:t>
      </w:r>
    </w:p>
    <w:p w:rsidR="008E782C" w:rsidRPr="006423C4" w:rsidRDefault="007F4906">
      <w:pPr>
        <w:pStyle w:val="3"/>
        <w:spacing w:line="400" w:lineRule="exact"/>
        <w:rPr>
          <w:rFonts w:ascii="仿宋" w:eastAsia="仿宋" w:hAnsi="仿宋"/>
          <w:sz w:val="24"/>
        </w:rPr>
      </w:pPr>
      <w:r w:rsidRPr="006423C4">
        <w:rPr>
          <w:rFonts w:ascii="仿宋" w:eastAsia="仿宋" w:hAnsi="仿宋" w:hint="eastAsia"/>
          <w:sz w:val="24"/>
        </w:rPr>
        <w:t>10．计量单位</w:t>
      </w:r>
      <w:bookmarkEnd w:id="63"/>
      <w:bookmarkEnd w:id="64"/>
      <w:bookmarkEnd w:id="65"/>
      <w:r w:rsidRPr="006423C4">
        <w:rPr>
          <w:rFonts w:ascii="仿宋" w:eastAsia="仿宋" w:hAnsi="仿宋" w:hint="eastAsia"/>
          <w:sz w:val="24"/>
          <w:szCs w:val="24"/>
        </w:rPr>
        <w:t>（实质性要求）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除招标文件中另有规定外，本次采购项目所有合同项下的投标均采用国家法定的计量单位。</w:t>
      </w:r>
    </w:p>
    <w:p w:rsidR="008E782C" w:rsidRPr="006423C4" w:rsidRDefault="007F4906">
      <w:pPr>
        <w:pStyle w:val="3"/>
        <w:spacing w:line="400" w:lineRule="exact"/>
        <w:rPr>
          <w:rFonts w:ascii="仿宋" w:eastAsia="仿宋" w:hAnsi="仿宋"/>
          <w:sz w:val="24"/>
        </w:rPr>
      </w:pPr>
      <w:bookmarkStart w:id="66" w:name="_Toc217446045"/>
      <w:r w:rsidRPr="006423C4">
        <w:rPr>
          <w:rFonts w:ascii="仿宋" w:eastAsia="仿宋" w:hAnsi="仿宋" w:hint="eastAsia"/>
          <w:sz w:val="24"/>
        </w:rPr>
        <w:t>11. 投标货币</w:t>
      </w:r>
      <w:bookmarkEnd w:id="66"/>
      <w:r w:rsidRPr="006423C4">
        <w:rPr>
          <w:rFonts w:ascii="仿宋" w:eastAsia="仿宋" w:hAnsi="仿宋" w:hint="eastAsia"/>
          <w:sz w:val="24"/>
        </w:rPr>
        <w:t>（实质性要求）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本次招标项目的投标均以人民币报价。</w:t>
      </w:r>
    </w:p>
    <w:p w:rsidR="008E782C" w:rsidRPr="006423C4" w:rsidRDefault="007F4906">
      <w:pPr>
        <w:pStyle w:val="3"/>
        <w:spacing w:line="400" w:lineRule="exact"/>
        <w:rPr>
          <w:rFonts w:ascii="仿宋" w:eastAsia="仿宋" w:hAnsi="仿宋"/>
          <w:sz w:val="24"/>
        </w:rPr>
      </w:pPr>
      <w:bookmarkStart w:id="67" w:name="_Toc217446046"/>
      <w:r w:rsidRPr="006423C4">
        <w:rPr>
          <w:rFonts w:ascii="仿宋" w:eastAsia="仿宋" w:hAnsi="仿宋" w:hint="eastAsia"/>
          <w:sz w:val="24"/>
        </w:rPr>
        <w:lastRenderedPageBreak/>
        <w:t>12. 联合体投标</w:t>
      </w:r>
      <w:bookmarkEnd w:id="67"/>
      <w:r w:rsidRPr="006423C4">
        <w:rPr>
          <w:rFonts w:ascii="仿宋" w:eastAsia="仿宋" w:hAnsi="仿宋" w:hint="eastAsia"/>
          <w:sz w:val="24"/>
        </w:rPr>
        <w:t>（本项目不允许联合体参加）</w:t>
      </w:r>
    </w:p>
    <w:p w:rsidR="008E782C" w:rsidRPr="006423C4" w:rsidRDefault="007F4906">
      <w:pPr>
        <w:pStyle w:val="3"/>
        <w:spacing w:line="400" w:lineRule="exact"/>
        <w:rPr>
          <w:rFonts w:ascii="仿宋" w:eastAsia="仿宋" w:hAnsi="仿宋"/>
          <w:sz w:val="24"/>
        </w:rPr>
      </w:pPr>
      <w:bookmarkStart w:id="68" w:name="_Toc217446047"/>
      <w:bookmarkStart w:id="69" w:name="_Toc308164797"/>
      <w:r w:rsidRPr="006423C4">
        <w:rPr>
          <w:rFonts w:ascii="仿宋" w:eastAsia="仿宋" w:hAnsi="仿宋" w:hint="eastAsia"/>
          <w:sz w:val="24"/>
        </w:rPr>
        <w:t>13. 知识产权</w:t>
      </w:r>
      <w:bookmarkEnd w:id="68"/>
      <w:bookmarkEnd w:id="69"/>
      <w:r w:rsidRPr="006423C4">
        <w:rPr>
          <w:rFonts w:ascii="仿宋" w:eastAsia="仿宋" w:hAnsi="仿宋" w:hint="eastAsia"/>
          <w:sz w:val="24"/>
        </w:rPr>
        <w:t>（实质性要求）</w:t>
      </w:r>
    </w:p>
    <w:p w:rsidR="008E782C" w:rsidRPr="006423C4" w:rsidRDefault="007F4906">
      <w:pPr>
        <w:pStyle w:val="a7"/>
        <w:spacing w:line="400" w:lineRule="exact"/>
        <w:ind w:firstLine="0"/>
        <w:rPr>
          <w:rFonts w:ascii="仿宋" w:eastAsia="仿宋" w:hAnsi="仿宋"/>
          <w:sz w:val="24"/>
          <w:szCs w:val="24"/>
        </w:rPr>
      </w:pPr>
      <w:r w:rsidRPr="006423C4">
        <w:rPr>
          <w:rFonts w:ascii="仿宋" w:eastAsia="仿宋" w:hAnsi="仿宋" w:hint="eastAsia"/>
          <w:sz w:val="24"/>
          <w:szCs w:val="24"/>
        </w:rPr>
        <w:t>13.1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rsidR="008E782C" w:rsidRPr="006423C4" w:rsidRDefault="007F4906">
      <w:pPr>
        <w:pStyle w:val="a7"/>
        <w:spacing w:line="400" w:lineRule="exact"/>
        <w:ind w:firstLine="0"/>
        <w:rPr>
          <w:rFonts w:ascii="仿宋" w:eastAsia="仿宋" w:hAnsi="仿宋"/>
          <w:sz w:val="24"/>
          <w:szCs w:val="24"/>
        </w:rPr>
      </w:pPr>
      <w:r w:rsidRPr="006423C4">
        <w:rPr>
          <w:rFonts w:ascii="仿宋" w:eastAsia="仿宋" w:hAnsi="仿宋" w:hint="eastAsia"/>
          <w:sz w:val="24"/>
          <w:szCs w:val="24"/>
        </w:rPr>
        <w:t>13.2 采购人享有本项目实施过程中产生的知识成果及知识产权。</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13.3 投标人如欲在项目实施过程中采用自有知识成果，投标人需提供开发接口和开发手册等技术文档，并承诺提供无限期技术支持，采购人享有永久使用权（含采购人委托第三方在该项目后续开发的使用权）。</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 xml:space="preserve">13.4 如采用投标人所不拥有的知识产权，则在投标报价中必须包括合法获取该知识产权的相关费用。 </w:t>
      </w:r>
    </w:p>
    <w:p w:rsidR="008E782C" w:rsidRPr="006423C4" w:rsidRDefault="007F4906">
      <w:pPr>
        <w:pStyle w:val="3"/>
        <w:spacing w:line="400" w:lineRule="exact"/>
        <w:rPr>
          <w:rFonts w:ascii="仿宋" w:eastAsia="仿宋" w:hAnsi="仿宋"/>
          <w:sz w:val="24"/>
        </w:rPr>
      </w:pPr>
      <w:bookmarkStart w:id="70" w:name="_Toc217446048"/>
      <w:bookmarkStart w:id="71" w:name="_Toc183582217"/>
      <w:bookmarkStart w:id="72" w:name="_Toc183682354"/>
      <w:bookmarkStart w:id="73" w:name="_Toc308164798"/>
      <w:r w:rsidRPr="006423C4">
        <w:rPr>
          <w:rFonts w:ascii="仿宋" w:eastAsia="仿宋" w:hAnsi="仿宋" w:hint="eastAsia"/>
          <w:sz w:val="24"/>
        </w:rPr>
        <w:t>14．投标文件的组成</w:t>
      </w:r>
      <w:bookmarkEnd w:id="70"/>
      <w:bookmarkEnd w:id="71"/>
      <w:bookmarkEnd w:id="72"/>
      <w:bookmarkEnd w:id="73"/>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投标人应按照招标文件的规定和要求编制投标文件。投标人编写的投标文件应至少包括下列两部分文件：</w:t>
      </w:r>
    </w:p>
    <w:p w:rsidR="008E782C" w:rsidRPr="006423C4" w:rsidRDefault="007F4906">
      <w:pPr>
        <w:spacing w:line="400" w:lineRule="exact"/>
        <w:rPr>
          <w:rFonts w:ascii="仿宋" w:eastAsia="仿宋" w:hAnsi="仿宋"/>
          <w:b/>
          <w:sz w:val="24"/>
        </w:rPr>
      </w:pPr>
      <w:r w:rsidRPr="006423C4">
        <w:rPr>
          <w:rFonts w:ascii="仿宋" w:eastAsia="仿宋" w:hAnsi="仿宋" w:hint="eastAsia"/>
          <w:b/>
          <w:sz w:val="24"/>
        </w:rPr>
        <w:t>文件</w:t>
      </w:r>
      <w:proofErr w:type="gramStart"/>
      <w:r w:rsidRPr="006423C4">
        <w:rPr>
          <w:rFonts w:ascii="仿宋" w:eastAsia="仿宋" w:hAnsi="仿宋" w:hint="eastAsia"/>
          <w:b/>
          <w:sz w:val="24"/>
        </w:rPr>
        <w:t>一</w:t>
      </w:r>
      <w:proofErr w:type="gramEnd"/>
      <w:r w:rsidRPr="006423C4">
        <w:rPr>
          <w:rFonts w:ascii="仿宋" w:eastAsia="仿宋" w:hAnsi="仿宋" w:hint="eastAsia"/>
          <w:b/>
          <w:sz w:val="24"/>
        </w:rPr>
        <w:t>：资格性投标文件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严格按照第四、五章要求提供相关资格、资质性及其他类似效力要求的相关证明材料。</w:t>
      </w:r>
    </w:p>
    <w:p w:rsidR="008E782C" w:rsidRPr="006423C4" w:rsidRDefault="007F4906">
      <w:pPr>
        <w:spacing w:line="400" w:lineRule="exact"/>
        <w:rPr>
          <w:rFonts w:ascii="仿宋" w:eastAsia="仿宋" w:hAnsi="仿宋"/>
          <w:b/>
          <w:sz w:val="24"/>
        </w:rPr>
      </w:pPr>
      <w:r w:rsidRPr="006423C4">
        <w:rPr>
          <w:rFonts w:ascii="仿宋" w:eastAsia="仿宋" w:hAnsi="仿宋" w:hint="eastAsia"/>
          <w:b/>
          <w:sz w:val="24"/>
        </w:rPr>
        <w:t>文件二：其他响应性投标文件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严格按照招标文件要求提供以下五个方面的相关材料：</w:t>
      </w:r>
    </w:p>
    <w:p w:rsidR="008E782C" w:rsidRPr="006423C4" w:rsidRDefault="007F4906">
      <w:pPr>
        <w:pStyle w:val="af8"/>
        <w:spacing w:line="400" w:lineRule="exact"/>
        <w:ind w:firstLineChars="0" w:firstLine="0"/>
        <w:rPr>
          <w:rFonts w:ascii="仿宋" w:eastAsia="仿宋" w:hAnsi="仿宋"/>
          <w:b/>
          <w:sz w:val="24"/>
        </w:rPr>
      </w:pPr>
      <w:r w:rsidRPr="006423C4">
        <w:rPr>
          <w:rFonts w:ascii="仿宋" w:eastAsia="仿宋" w:hAnsi="仿宋" w:hint="eastAsia"/>
          <w:b/>
          <w:sz w:val="24"/>
        </w:rPr>
        <w:t>报价部分。</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 xml:space="preserve">1、投标人按照招标文件要求填写的“开标一览表”、“报价明细表”（如涉及）。 </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2、本次招标报价要求：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（1）投标人的报价是投标人响应招标项目要求的全部工作内容的价格体现，包括投标人完成本项目所需的一切费用</w:t>
      </w:r>
      <w:r w:rsidRPr="006423C4">
        <w:rPr>
          <w:rFonts w:ascii="仿宋" w:eastAsia="仿宋" w:hAnsi="仿宋" w:hint="eastAsia"/>
          <w:b/>
          <w:bCs/>
          <w:sz w:val="24"/>
        </w:rPr>
        <w:t>（实质性要求）</w:t>
      </w:r>
      <w:r w:rsidRPr="006423C4">
        <w:rPr>
          <w:rFonts w:ascii="仿宋" w:eastAsia="仿宋" w:hAnsi="仿宋" w:hint="eastAsia"/>
          <w:sz w:val="24"/>
        </w:rPr>
        <w:t>。</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 xml:space="preserve"> （2）投标人每种货物只允许有一个报价，并且在合同履行过程中是固定不变的，任何有选择或可调整的报价将不予接受，并按无效投标处理</w:t>
      </w:r>
      <w:r w:rsidRPr="006423C4">
        <w:rPr>
          <w:rFonts w:ascii="仿宋" w:eastAsia="仿宋" w:hAnsi="仿宋" w:hint="eastAsia"/>
          <w:b/>
          <w:bCs/>
          <w:sz w:val="24"/>
        </w:rPr>
        <w:t>（实质性要求）</w:t>
      </w:r>
      <w:r w:rsidRPr="006423C4">
        <w:rPr>
          <w:rFonts w:ascii="仿宋" w:eastAsia="仿宋" w:hAnsi="仿宋" w:hint="eastAsia"/>
          <w:sz w:val="24"/>
        </w:rPr>
        <w:t>。</w:t>
      </w:r>
    </w:p>
    <w:p w:rsidR="008E782C" w:rsidRPr="006423C4" w:rsidRDefault="007F4906">
      <w:pPr>
        <w:spacing w:line="400" w:lineRule="exact"/>
        <w:rPr>
          <w:rFonts w:ascii="仿宋" w:eastAsia="仿宋" w:hAnsi="仿宋"/>
          <w:b/>
          <w:bCs/>
          <w:sz w:val="24"/>
        </w:rPr>
      </w:pPr>
      <w:r w:rsidRPr="006423C4">
        <w:rPr>
          <w:rFonts w:ascii="仿宋" w:eastAsia="仿宋" w:hAnsi="仿宋" w:hint="eastAsia"/>
          <w:b/>
          <w:sz w:val="24"/>
        </w:rPr>
        <w:lastRenderedPageBreak/>
        <w:t>（二）技术部分。</w:t>
      </w:r>
      <w:r w:rsidRPr="006423C4">
        <w:rPr>
          <w:rFonts w:ascii="仿宋" w:eastAsia="仿宋" w:hAnsi="仿宋" w:hint="eastAsia"/>
          <w:sz w:val="24"/>
        </w:rPr>
        <w:t>投标人按照招标文件要求做出的技术应答，主要是针对招标项目的技术指标、参数和技术要求做出的实质性响应和满足。投标人的技术应答包括下列内容（如涉及）：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（1）投标产品的品牌、型号、配置；</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（2）投标产品本身的详细的技术指标和参数（应当尽可能提供检测报告、产品使用说明书、用户手册等材料予以佐证）；</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（3）项目实施方案；</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（4）投标产品技术参数表；</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（5）产品验收标准和验收方法；</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（6）投标人认为需要提供的文件和资料。</w:t>
      </w:r>
    </w:p>
    <w:p w:rsidR="008E782C" w:rsidRPr="006423C4" w:rsidRDefault="007F4906">
      <w:pPr>
        <w:spacing w:line="400" w:lineRule="exact"/>
        <w:rPr>
          <w:rFonts w:ascii="仿宋" w:eastAsia="仿宋" w:hAnsi="仿宋"/>
          <w:sz w:val="24"/>
        </w:rPr>
      </w:pPr>
      <w:r w:rsidRPr="006423C4">
        <w:rPr>
          <w:rFonts w:ascii="仿宋" w:eastAsia="仿宋" w:hAnsi="仿宋" w:hint="eastAsia"/>
          <w:b/>
          <w:sz w:val="24"/>
        </w:rPr>
        <w:t>（三）商务部分。</w:t>
      </w:r>
      <w:r w:rsidRPr="006423C4">
        <w:rPr>
          <w:rFonts w:ascii="仿宋" w:eastAsia="仿宋" w:hAnsi="仿宋" w:hint="eastAsia"/>
          <w:sz w:val="24"/>
        </w:rPr>
        <w:t>投标人按照招标文件要求提供的有关文件及优惠承诺。包括以下内容（如涉及）：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（1）投标函；</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w:t>
      </w:r>
      <w:r w:rsidRPr="006423C4">
        <w:rPr>
          <w:rFonts w:ascii="仿宋" w:eastAsia="仿宋" w:hAnsi="仿宋"/>
          <w:sz w:val="24"/>
        </w:rPr>
        <w:t>2</w:t>
      </w:r>
      <w:r w:rsidRPr="006423C4">
        <w:rPr>
          <w:rFonts w:ascii="仿宋" w:eastAsia="仿宋" w:hAnsi="仿宋" w:hint="eastAsia"/>
          <w:sz w:val="24"/>
        </w:rPr>
        <w:t>）证明投标人业绩和荣誉的有关材料复印件；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w:t>
      </w:r>
      <w:r w:rsidRPr="006423C4">
        <w:rPr>
          <w:rFonts w:ascii="仿宋" w:eastAsia="仿宋" w:hAnsi="仿宋"/>
          <w:sz w:val="24"/>
        </w:rPr>
        <w:t>3</w:t>
      </w:r>
      <w:r w:rsidRPr="006423C4">
        <w:rPr>
          <w:rFonts w:ascii="仿宋" w:eastAsia="仿宋" w:hAnsi="仿宋" w:hint="eastAsia"/>
          <w:sz w:val="24"/>
        </w:rPr>
        <w:t>）商务应答表；</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w:t>
      </w:r>
      <w:r w:rsidRPr="006423C4">
        <w:rPr>
          <w:rFonts w:ascii="仿宋" w:eastAsia="仿宋" w:hAnsi="仿宋"/>
          <w:sz w:val="24"/>
        </w:rPr>
        <w:t>4</w:t>
      </w:r>
      <w:r w:rsidRPr="006423C4">
        <w:rPr>
          <w:rFonts w:ascii="仿宋" w:eastAsia="仿宋" w:hAnsi="仿宋" w:hint="eastAsia"/>
          <w:sz w:val="24"/>
        </w:rPr>
        <w:t>）其他投标人认为需要提供的文件和资料。</w:t>
      </w:r>
    </w:p>
    <w:p w:rsidR="008E782C" w:rsidRPr="006423C4" w:rsidRDefault="007F4906">
      <w:pPr>
        <w:spacing w:line="400" w:lineRule="exact"/>
        <w:rPr>
          <w:rFonts w:ascii="仿宋" w:eastAsia="仿宋" w:hAnsi="仿宋"/>
          <w:b/>
          <w:bCs/>
          <w:sz w:val="24"/>
        </w:rPr>
      </w:pPr>
      <w:r w:rsidRPr="006423C4">
        <w:rPr>
          <w:rFonts w:ascii="仿宋" w:eastAsia="仿宋" w:hAnsi="仿宋" w:hint="eastAsia"/>
          <w:b/>
          <w:sz w:val="24"/>
        </w:rPr>
        <w:t>（四）售后服务。</w:t>
      </w:r>
      <w:r w:rsidRPr="006423C4">
        <w:rPr>
          <w:rFonts w:ascii="仿宋" w:eastAsia="仿宋" w:hAnsi="仿宋" w:hint="eastAsia"/>
          <w:sz w:val="24"/>
        </w:rPr>
        <w:t>投标人按照招标文件中售后服务要求</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的积极响应和承诺。包括以下内容（如涉及）：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（1）产品制造厂家或投标人设立的售后服务机构网点清单、服务电话和维修人员名单；</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（2）说明投标产品的保修时间、保修期内的保修内容与范围、维修响应时间等。分别提供产品制造厂家和投标人的服务承诺和保障措施；</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（3）培训措施：说明培训内容及培训的时间、地点、目标、培训人数、收费标准和办法；</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（4）其他有利于用户的服务承诺。</w:t>
      </w:r>
    </w:p>
    <w:p w:rsidR="008E782C" w:rsidRPr="006423C4" w:rsidRDefault="007F4906">
      <w:pPr>
        <w:adjustRightInd w:val="0"/>
        <w:snapToGrid w:val="0"/>
        <w:spacing w:line="400" w:lineRule="exact"/>
        <w:rPr>
          <w:rFonts w:ascii="仿宋" w:eastAsia="仿宋" w:hAnsi="仿宋"/>
          <w:sz w:val="24"/>
        </w:rPr>
      </w:pPr>
      <w:r w:rsidRPr="006423C4">
        <w:rPr>
          <w:rFonts w:ascii="仿宋" w:eastAsia="仿宋" w:hAnsi="仿宋" w:hint="eastAsia"/>
          <w:b/>
          <w:bCs/>
          <w:sz w:val="24"/>
        </w:rPr>
        <w:t>（五）其他部分。</w:t>
      </w:r>
      <w:r w:rsidRPr="006423C4">
        <w:rPr>
          <w:rFonts w:ascii="仿宋" w:eastAsia="仿宋" w:hAnsi="仿宋" w:hint="eastAsia"/>
          <w:bCs/>
          <w:sz w:val="24"/>
        </w:rPr>
        <w:t>投标人按照招标文件要求</w:t>
      </w:r>
      <w:proofErr w:type="gramStart"/>
      <w:r w:rsidRPr="006423C4">
        <w:rPr>
          <w:rFonts w:ascii="仿宋" w:eastAsia="仿宋" w:hAnsi="仿宋" w:hint="eastAsia"/>
          <w:bCs/>
          <w:sz w:val="24"/>
        </w:rPr>
        <w:t>作出</w:t>
      </w:r>
      <w:proofErr w:type="gramEnd"/>
      <w:r w:rsidRPr="006423C4">
        <w:rPr>
          <w:rFonts w:ascii="仿宋" w:eastAsia="仿宋" w:hAnsi="仿宋" w:hint="eastAsia"/>
          <w:bCs/>
          <w:sz w:val="24"/>
        </w:rPr>
        <w:t>的其他应答和承诺。</w:t>
      </w:r>
    </w:p>
    <w:p w:rsidR="008E782C" w:rsidRPr="006423C4" w:rsidRDefault="007F4906">
      <w:pPr>
        <w:pStyle w:val="3"/>
        <w:tabs>
          <w:tab w:val="left" w:pos="3480"/>
        </w:tabs>
        <w:spacing w:line="400" w:lineRule="exact"/>
        <w:rPr>
          <w:rFonts w:ascii="仿宋" w:eastAsia="仿宋" w:hAnsi="仿宋"/>
          <w:sz w:val="24"/>
        </w:rPr>
      </w:pPr>
      <w:bookmarkStart w:id="74" w:name="_Toc183582218"/>
      <w:bookmarkStart w:id="75" w:name="_Toc183682355"/>
      <w:bookmarkStart w:id="76" w:name="_Toc308164799"/>
      <w:bookmarkStart w:id="77" w:name="_Toc217446049"/>
      <w:r w:rsidRPr="006423C4">
        <w:rPr>
          <w:rFonts w:ascii="仿宋" w:eastAsia="仿宋" w:hAnsi="仿宋" w:hint="eastAsia"/>
          <w:sz w:val="24"/>
        </w:rPr>
        <w:lastRenderedPageBreak/>
        <w:t>15．投标文件格式</w:t>
      </w:r>
      <w:bookmarkEnd w:id="74"/>
      <w:bookmarkEnd w:id="75"/>
      <w:bookmarkEnd w:id="76"/>
      <w:bookmarkEnd w:id="77"/>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15.1 投标人应执行招标文件第三章的规定要求。第三章格式中“注”的内容，投标人可自行决定是否保留在投标文件中，未保留的视为投标人默认接受“注”的内容。</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15.2 对于没有格式要求的投标文件由投标人自行编写。</w:t>
      </w:r>
    </w:p>
    <w:p w:rsidR="008E782C" w:rsidRPr="006423C4" w:rsidRDefault="007F4906">
      <w:pPr>
        <w:pStyle w:val="3"/>
        <w:spacing w:line="400" w:lineRule="exact"/>
        <w:rPr>
          <w:rFonts w:ascii="仿宋" w:eastAsia="仿宋" w:hAnsi="仿宋"/>
          <w:bCs w:val="0"/>
          <w:sz w:val="24"/>
        </w:rPr>
      </w:pPr>
      <w:bookmarkStart w:id="78" w:name="_Toc183682361"/>
      <w:bookmarkStart w:id="79" w:name="_Toc217446051"/>
      <w:bookmarkStart w:id="80" w:name="_Toc308164801"/>
      <w:bookmarkStart w:id="81" w:name="_Toc183582224"/>
      <w:r w:rsidRPr="006423C4">
        <w:rPr>
          <w:rFonts w:ascii="仿宋" w:eastAsia="仿宋" w:hAnsi="仿宋" w:hint="eastAsia"/>
          <w:bCs w:val="0"/>
          <w:sz w:val="24"/>
        </w:rPr>
        <w:t>16．投标有效期</w:t>
      </w:r>
      <w:bookmarkEnd w:id="78"/>
      <w:bookmarkEnd w:id="79"/>
      <w:bookmarkEnd w:id="80"/>
      <w:bookmarkEnd w:id="81"/>
      <w:r w:rsidRPr="006423C4">
        <w:rPr>
          <w:rFonts w:ascii="仿宋" w:eastAsia="仿宋" w:hAnsi="仿宋" w:hint="eastAsia"/>
          <w:sz w:val="24"/>
          <w:szCs w:val="24"/>
        </w:rPr>
        <w:t>（实质性要求）</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16.1 本项目投标有效期为投标截止时间届满后</w:t>
      </w:r>
      <w:r w:rsidRPr="006423C4">
        <w:rPr>
          <w:rFonts w:ascii="仿宋" w:eastAsia="仿宋" w:hAnsi="仿宋" w:hint="eastAsia"/>
          <w:b/>
          <w:bCs/>
          <w:sz w:val="24"/>
        </w:rPr>
        <w:t>120</w:t>
      </w:r>
      <w:r w:rsidRPr="006423C4">
        <w:rPr>
          <w:rFonts w:ascii="仿宋" w:eastAsia="仿宋" w:hAnsi="仿宋" w:hint="eastAsia"/>
          <w:sz w:val="24"/>
        </w:rPr>
        <w:t>天（投标有效期从提交投标文件的截止之日起算）。投标人投标文件中必须载明投标有效期，投标文件中载明的投标有效期可以长于招标文件规定的期限，但不得短于招标文件规定的期限。否则，其投标文件将作为无效投标处理。</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 xml:space="preserve">16.2 因不可抗力事件，采购人可于投标有效期届满之前与投标人协商延长投标有效期。投标人拒绝延长投标有效期的，不得再参与该项目后续采购活动，但由此给投标人造成的损失，采购人可以自主决定是否可以给予适当补偿。投标人同意延长投标有效期的，不能修改投标文件。 </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16.3 因采购人采购需求</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w:t>
      </w:r>
    </w:p>
    <w:p w:rsidR="008E782C" w:rsidRPr="006423C4" w:rsidRDefault="007F4906">
      <w:pPr>
        <w:pStyle w:val="3"/>
        <w:spacing w:line="400" w:lineRule="exact"/>
        <w:rPr>
          <w:rFonts w:ascii="仿宋" w:eastAsia="仿宋" w:hAnsi="仿宋"/>
          <w:bCs w:val="0"/>
          <w:sz w:val="24"/>
        </w:rPr>
      </w:pPr>
      <w:bookmarkStart w:id="82" w:name="_Toc183682362"/>
      <w:bookmarkStart w:id="83" w:name="_Toc308164802"/>
      <w:bookmarkStart w:id="84" w:name="_Toc183582225"/>
      <w:bookmarkStart w:id="85" w:name="_Toc217446052"/>
      <w:bookmarkStart w:id="86" w:name="_Toc183682364"/>
      <w:bookmarkStart w:id="87" w:name="_Toc183582227"/>
      <w:bookmarkStart w:id="88" w:name="_Toc217446054"/>
      <w:bookmarkStart w:id="89" w:name="_Toc308164804"/>
      <w:r w:rsidRPr="006423C4">
        <w:rPr>
          <w:rFonts w:ascii="仿宋" w:eastAsia="仿宋" w:hAnsi="仿宋" w:hint="eastAsia"/>
          <w:bCs w:val="0"/>
          <w:sz w:val="24"/>
        </w:rPr>
        <w:t>17．</w:t>
      </w:r>
      <w:bookmarkEnd w:id="82"/>
      <w:bookmarkEnd w:id="83"/>
      <w:bookmarkEnd w:id="84"/>
      <w:bookmarkEnd w:id="85"/>
      <w:r w:rsidRPr="006423C4">
        <w:rPr>
          <w:rFonts w:ascii="仿宋" w:eastAsia="仿宋" w:hAnsi="仿宋" w:hint="eastAsia"/>
          <w:bCs w:val="0"/>
          <w:sz w:val="24"/>
        </w:rPr>
        <w:t>投标文件的制作和签章、加密</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17.1 本项目实行电子投标。投标人应先安装“政</w:t>
      </w:r>
      <w:proofErr w:type="gramStart"/>
      <w:r w:rsidRPr="006423C4">
        <w:rPr>
          <w:rFonts w:ascii="仿宋" w:eastAsia="仿宋" w:hAnsi="仿宋" w:hint="eastAsia"/>
          <w:sz w:val="24"/>
        </w:rPr>
        <w:t>采云</w:t>
      </w:r>
      <w:proofErr w:type="gramEnd"/>
      <w:r w:rsidRPr="006423C4">
        <w:rPr>
          <w:rFonts w:ascii="仿宋" w:eastAsia="仿宋" w:hAnsi="仿宋" w:hint="eastAsia"/>
          <w:sz w:val="24"/>
        </w:rPr>
        <w:t>投标客户端”。（政府采购云平台—CA管理—绑定CA—下载驱动—“政</w:t>
      </w:r>
      <w:proofErr w:type="gramStart"/>
      <w:r w:rsidRPr="006423C4">
        <w:rPr>
          <w:rFonts w:ascii="仿宋" w:eastAsia="仿宋" w:hAnsi="仿宋" w:hint="eastAsia"/>
          <w:sz w:val="24"/>
        </w:rPr>
        <w:t>采云</w:t>
      </w:r>
      <w:proofErr w:type="gramEnd"/>
      <w:r w:rsidRPr="006423C4">
        <w:rPr>
          <w:rFonts w:ascii="仿宋" w:eastAsia="仿宋" w:hAnsi="仿宋" w:hint="eastAsia"/>
          <w:sz w:val="24"/>
        </w:rPr>
        <w:t>投标客户端”立即下载）。投标人应按招标文件要求，通过“政</w:t>
      </w:r>
      <w:proofErr w:type="gramStart"/>
      <w:r w:rsidRPr="006423C4">
        <w:rPr>
          <w:rFonts w:ascii="仿宋" w:eastAsia="仿宋" w:hAnsi="仿宋" w:hint="eastAsia"/>
          <w:sz w:val="24"/>
        </w:rPr>
        <w:t>采云</w:t>
      </w:r>
      <w:proofErr w:type="gramEnd"/>
      <w:r w:rsidRPr="006423C4">
        <w:rPr>
          <w:rFonts w:ascii="仿宋" w:eastAsia="仿宋" w:hAnsi="仿宋" w:hint="eastAsia"/>
          <w:sz w:val="24"/>
        </w:rPr>
        <w:t>投标客户端”制作、确认、加密并提交投标文件。</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17.2 按照第三章格式要求加盖投标人（法定名称）电子印章确认，不得使用投标人专用章（如经济合同章、投标专用章等）或下属单位印章代替。</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17.3 投标人应使用CA数字证书对投标文件进行加密。</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17.4 招标文件若有修改，投标人根据修改后的招标文件制作或修改并递交投标文件。</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lastRenderedPageBreak/>
        <w:t>17.5 使用“政府采购云平台”需要提前申领CA数字证书及电子印章，请自行前往四川CA、CFCA、天威CA、北京CA、重庆CA、山西CA、</w:t>
      </w:r>
      <w:proofErr w:type="gramStart"/>
      <w:r w:rsidRPr="006423C4">
        <w:rPr>
          <w:rFonts w:ascii="仿宋" w:eastAsia="仿宋" w:hAnsi="仿宋" w:hint="eastAsia"/>
          <w:sz w:val="24"/>
        </w:rPr>
        <w:t>浙江汇信</w:t>
      </w:r>
      <w:proofErr w:type="gramEnd"/>
      <w:r w:rsidRPr="006423C4">
        <w:rPr>
          <w:rFonts w:ascii="仿宋" w:eastAsia="仿宋" w:hAnsi="仿宋" w:hint="eastAsia"/>
          <w:sz w:val="24"/>
        </w:rPr>
        <w:t>CA、天谷CA、国信CA、山东CA、新疆CA、乌海CA等统一认证服务点办理，只需办理其中一家CA数字证书及电子印章（提示：办理时请说明参与成都市政府采购项目）。投标人应及时完成在“政府采购云平台”的注册及CA账号绑定，确保顺利参与电子投标。</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17.6本次招标要求的复印件是指对图文进行复制后的文件，包括扫描、复印、影印等方式复制的材料。</w:t>
      </w:r>
    </w:p>
    <w:p w:rsidR="008E782C" w:rsidRPr="006423C4" w:rsidRDefault="007F4906">
      <w:pPr>
        <w:pStyle w:val="3"/>
        <w:spacing w:line="400" w:lineRule="exact"/>
        <w:rPr>
          <w:rFonts w:ascii="仿宋" w:eastAsia="仿宋" w:hAnsi="仿宋"/>
          <w:bCs w:val="0"/>
          <w:sz w:val="24"/>
          <w:szCs w:val="24"/>
        </w:rPr>
      </w:pPr>
      <w:r w:rsidRPr="006423C4">
        <w:rPr>
          <w:rFonts w:ascii="仿宋" w:eastAsia="仿宋" w:hAnsi="仿宋" w:hint="eastAsia"/>
          <w:bCs w:val="0"/>
          <w:sz w:val="24"/>
          <w:szCs w:val="24"/>
        </w:rPr>
        <w:t>18</w:t>
      </w:r>
      <w:r w:rsidRPr="006423C4">
        <w:rPr>
          <w:rFonts w:ascii="仿宋" w:eastAsia="仿宋" w:hAnsi="仿宋" w:hint="eastAsia"/>
          <w:bCs w:val="0"/>
          <w:sz w:val="28"/>
          <w:szCs w:val="28"/>
        </w:rPr>
        <w:t>．</w:t>
      </w:r>
      <w:r w:rsidRPr="006423C4">
        <w:rPr>
          <w:rFonts w:ascii="仿宋" w:eastAsia="仿宋" w:hAnsi="仿宋" w:hint="eastAsia"/>
          <w:bCs w:val="0"/>
          <w:sz w:val="24"/>
          <w:szCs w:val="24"/>
        </w:rPr>
        <w:t>投标文件的</w:t>
      </w:r>
      <w:bookmarkEnd w:id="86"/>
      <w:bookmarkEnd w:id="87"/>
      <w:r w:rsidRPr="006423C4">
        <w:rPr>
          <w:rFonts w:ascii="仿宋" w:eastAsia="仿宋" w:hAnsi="仿宋" w:hint="eastAsia"/>
          <w:bCs w:val="0"/>
          <w:sz w:val="24"/>
          <w:szCs w:val="24"/>
        </w:rPr>
        <w:t>递交</w:t>
      </w:r>
      <w:bookmarkEnd w:id="88"/>
      <w:bookmarkEnd w:id="89"/>
    </w:p>
    <w:p w:rsidR="008E782C" w:rsidRPr="006423C4" w:rsidRDefault="007F4906">
      <w:pPr>
        <w:tabs>
          <w:tab w:val="left" w:pos="1095"/>
        </w:tabs>
        <w:spacing w:line="400" w:lineRule="exact"/>
        <w:rPr>
          <w:rFonts w:ascii="仿宋" w:eastAsia="仿宋" w:hAnsi="仿宋"/>
          <w:sz w:val="24"/>
        </w:rPr>
      </w:pPr>
      <w:r w:rsidRPr="006423C4">
        <w:rPr>
          <w:rFonts w:ascii="仿宋" w:eastAsia="仿宋" w:hAnsi="仿宋" w:hint="eastAsia"/>
          <w:sz w:val="24"/>
        </w:rPr>
        <w:t>18.1 投标人应当在投标文件递交截止时间前，将编制完成并且已加密的电子投标文件成功递交至“政府采购云平台”。</w:t>
      </w:r>
    </w:p>
    <w:p w:rsidR="008E782C" w:rsidRPr="006423C4" w:rsidRDefault="007F4906">
      <w:pPr>
        <w:tabs>
          <w:tab w:val="left" w:pos="1095"/>
        </w:tabs>
        <w:spacing w:line="400" w:lineRule="exact"/>
        <w:rPr>
          <w:rFonts w:ascii="仿宋" w:eastAsia="仿宋" w:hAnsi="仿宋"/>
          <w:sz w:val="24"/>
        </w:rPr>
      </w:pPr>
      <w:r w:rsidRPr="006423C4">
        <w:rPr>
          <w:rFonts w:ascii="仿宋" w:eastAsia="仿宋" w:hAnsi="仿宋" w:hint="eastAsia"/>
          <w:sz w:val="24"/>
        </w:rPr>
        <w:t>18.2投标人应充分考虑递交文件的不可预见因素，在投标截止时间后将无法递交。</w:t>
      </w:r>
    </w:p>
    <w:p w:rsidR="008E782C" w:rsidRPr="006423C4" w:rsidRDefault="007F4906">
      <w:pPr>
        <w:pStyle w:val="3"/>
        <w:spacing w:line="400" w:lineRule="exact"/>
        <w:rPr>
          <w:rFonts w:ascii="仿宋" w:eastAsia="仿宋" w:hAnsi="仿宋"/>
          <w:bCs w:val="0"/>
          <w:sz w:val="24"/>
          <w:szCs w:val="24"/>
        </w:rPr>
      </w:pPr>
      <w:bookmarkStart w:id="90" w:name="_Toc183582228"/>
      <w:bookmarkStart w:id="91" w:name="_Toc183682365"/>
      <w:bookmarkStart w:id="92" w:name="_Toc217446055"/>
      <w:r w:rsidRPr="006423C4">
        <w:rPr>
          <w:rFonts w:ascii="仿宋" w:eastAsia="仿宋" w:hAnsi="仿宋" w:hint="eastAsia"/>
          <w:bCs w:val="0"/>
          <w:sz w:val="24"/>
          <w:szCs w:val="24"/>
        </w:rPr>
        <w:t>19.</w:t>
      </w:r>
      <w:r w:rsidRPr="006423C4">
        <w:rPr>
          <w:rFonts w:ascii="仿宋" w:eastAsia="仿宋" w:hAnsi="仿宋"/>
          <w:bCs w:val="0"/>
          <w:sz w:val="24"/>
          <w:szCs w:val="24"/>
        </w:rPr>
        <w:t>投标文件的</w:t>
      </w:r>
      <w:r w:rsidRPr="006423C4">
        <w:rPr>
          <w:rFonts w:ascii="仿宋" w:eastAsia="仿宋" w:hAnsi="仿宋" w:hint="eastAsia"/>
          <w:bCs w:val="0"/>
          <w:sz w:val="24"/>
          <w:szCs w:val="24"/>
        </w:rPr>
        <w:t>补充</w:t>
      </w:r>
      <w:r w:rsidRPr="006423C4">
        <w:rPr>
          <w:rFonts w:ascii="仿宋" w:eastAsia="仿宋" w:hAnsi="仿宋"/>
          <w:bCs w:val="0"/>
          <w:sz w:val="24"/>
          <w:szCs w:val="24"/>
        </w:rPr>
        <w:t>、</w:t>
      </w:r>
      <w:r w:rsidRPr="006423C4">
        <w:rPr>
          <w:rFonts w:ascii="仿宋" w:eastAsia="仿宋" w:hAnsi="仿宋" w:hint="eastAsia"/>
          <w:bCs w:val="0"/>
          <w:sz w:val="24"/>
          <w:szCs w:val="24"/>
        </w:rPr>
        <w:t>修改或撤</w:t>
      </w:r>
      <w:bookmarkEnd w:id="90"/>
      <w:bookmarkEnd w:id="91"/>
      <w:r w:rsidRPr="006423C4">
        <w:rPr>
          <w:rFonts w:ascii="仿宋" w:eastAsia="仿宋" w:hAnsi="仿宋" w:hint="eastAsia"/>
          <w:bCs w:val="0"/>
          <w:sz w:val="24"/>
          <w:szCs w:val="24"/>
        </w:rPr>
        <w:t>回</w:t>
      </w:r>
      <w:bookmarkEnd w:id="92"/>
    </w:p>
    <w:p w:rsidR="008E782C" w:rsidRPr="006423C4" w:rsidRDefault="007F4906">
      <w:pPr>
        <w:spacing w:line="400" w:lineRule="exact"/>
        <w:rPr>
          <w:rFonts w:ascii="仿宋" w:eastAsia="仿宋" w:hAnsi="仿宋"/>
          <w:b/>
          <w:bCs/>
          <w:sz w:val="24"/>
        </w:rPr>
      </w:pPr>
      <w:r w:rsidRPr="006423C4">
        <w:rPr>
          <w:rFonts w:ascii="仿宋" w:eastAsia="仿宋" w:hAnsi="仿宋" w:hint="eastAsia"/>
          <w:sz w:val="24"/>
        </w:rPr>
        <w:t>19.1投标截止时间前，投标人可对已递交的投标文件进行补充、修改或撤回。补充或者修改投标文件的，应当先行撤回已递交的投标文件，在“政</w:t>
      </w:r>
      <w:proofErr w:type="gramStart"/>
      <w:r w:rsidRPr="006423C4">
        <w:rPr>
          <w:rFonts w:ascii="仿宋" w:eastAsia="仿宋" w:hAnsi="仿宋" w:hint="eastAsia"/>
          <w:sz w:val="24"/>
        </w:rPr>
        <w:t>采云</w:t>
      </w:r>
      <w:proofErr w:type="gramEnd"/>
      <w:r w:rsidRPr="006423C4">
        <w:rPr>
          <w:rFonts w:ascii="仿宋" w:eastAsia="仿宋" w:hAnsi="仿宋" w:hint="eastAsia"/>
          <w:sz w:val="24"/>
        </w:rPr>
        <w:t>投标客户端”补充、修改投标文件并加密后重新递交。</w:t>
      </w:r>
      <w:r w:rsidRPr="006423C4">
        <w:rPr>
          <w:rFonts w:ascii="仿宋" w:eastAsia="仿宋" w:hAnsi="仿宋" w:hint="eastAsia"/>
          <w:b/>
          <w:bCs/>
          <w:sz w:val="24"/>
        </w:rPr>
        <w:t>撤回投标文件进行补充、修改，在投标截止时间前未重新递交的，视为撤回投标文件。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19.2投标截止时间后，投标人不得对其递交的投标文件做任何补充、修改。</w:t>
      </w:r>
    </w:p>
    <w:p w:rsidR="008E782C" w:rsidRPr="006423C4" w:rsidRDefault="007F4906">
      <w:pPr>
        <w:spacing w:line="400" w:lineRule="exact"/>
        <w:outlineLvl w:val="2"/>
        <w:rPr>
          <w:rFonts w:ascii="仿宋" w:eastAsia="仿宋" w:hAnsi="仿宋"/>
          <w:b/>
          <w:bCs/>
          <w:sz w:val="24"/>
        </w:rPr>
      </w:pPr>
      <w:r w:rsidRPr="006423C4">
        <w:rPr>
          <w:rFonts w:ascii="仿宋" w:eastAsia="仿宋" w:hAnsi="仿宋" w:hint="eastAsia"/>
          <w:b/>
          <w:bCs/>
          <w:sz w:val="24"/>
        </w:rPr>
        <w:t>20.投标文件的解密</w:t>
      </w:r>
    </w:p>
    <w:p w:rsidR="008E782C" w:rsidRPr="006423C4" w:rsidRDefault="007F4906">
      <w:pPr>
        <w:spacing w:line="400" w:lineRule="exact"/>
        <w:rPr>
          <w:rFonts w:ascii="仿宋" w:eastAsia="仿宋" w:hAnsi="仿宋"/>
          <w:b/>
          <w:bCs/>
          <w:sz w:val="24"/>
        </w:rPr>
      </w:pPr>
      <w:r w:rsidRPr="006423C4">
        <w:rPr>
          <w:rFonts w:ascii="仿宋" w:eastAsia="仿宋" w:hAnsi="仿宋" w:hint="eastAsia"/>
          <w:sz w:val="24"/>
        </w:rPr>
        <w:t>投标人登录政府采购云平台，点击“项目采购—开标评标”模块，进入本项目“开标大厅”，等待代理机构开启解密后，进行线上解密。</w:t>
      </w:r>
      <w:r w:rsidRPr="006423C4">
        <w:rPr>
          <w:rFonts w:ascii="仿宋" w:eastAsia="仿宋" w:hAnsi="仿宋" w:hint="eastAsia"/>
          <w:b/>
          <w:bCs/>
          <w:sz w:val="24"/>
        </w:rPr>
        <w:t>除因系统发生故障</w:t>
      </w:r>
      <w:r w:rsidRPr="006423C4">
        <w:rPr>
          <w:rFonts w:ascii="仿宋" w:eastAsia="仿宋" w:hAnsi="仿宋" w:hint="eastAsia"/>
          <w:b/>
          <w:bCs/>
          <w:sz w:val="24"/>
          <w:lang w:val="zh-CN"/>
        </w:rPr>
        <w:t>（</w:t>
      </w:r>
      <w:r w:rsidRPr="006423C4">
        <w:rPr>
          <w:rFonts w:ascii="仿宋" w:eastAsia="仿宋" w:hAnsi="仿宋" w:hint="eastAsia"/>
          <w:b/>
          <w:bCs/>
          <w:sz w:val="24"/>
        </w:rPr>
        <w:t>包括组织场所停电、断网等）导致投标文件无法按时解密外，投标文件未按时解密的作为无效投标处理。</w:t>
      </w:r>
    </w:p>
    <w:p w:rsidR="008E782C" w:rsidRPr="006423C4" w:rsidRDefault="008E782C">
      <w:pPr>
        <w:spacing w:line="400" w:lineRule="exact"/>
        <w:rPr>
          <w:rFonts w:ascii="仿宋" w:eastAsia="仿宋" w:hAnsi="仿宋"/>
          <w:sz w:val="24"/>
        </w:rPr>
      </w:pPr>
    </w:p>
    <w:p w:rsidR="008E782C" w:rsidRPr="006423C4" w:rsidRDefault="008E782C">
      <w:pPr>
        <w:spacing w:line="400" w:lineRule="exact"/>
        <w:rPr>
          <w:rFonts w:ascii="仿宋" w:eastAsia="仿宋" w:hAnsi="仿宋"/>
          <w:sz w:val="24"/>
        </w:rPr>
      </w:pPr>
    </w:p>
    <w:p w:rsidR="008E782C" w:rsidRPr="006423C4" w:rsidRDefault="007F4906">
      <w:pPr>
        <w:pStyle w:val="2"/>
        <w:spacing w:line="400" w:lineRule="exact"/>
        <w:jc w:val="center"/>
        <w:rPr>
          <w:rFonts w:ascii="仿宋" w:eastAsia="仿宋" w:hAnsi="仿宋"/>
        </w:rPr>
      </w:pPr>
      <w:bookmarkStart w:id="93" w:name="_Toc89075878"/>
      <w:bookmarkStart w:id="94" w:name="_Toc308164805"/>
      <w:bookmarkStart w:id="95" w:name="_Toc183682368"/>
      <w:bookmarkStart w:id="96" w:name="_Toc77400782"/>
      <w:bookmarkStart w:id="97" w:name="_Toc217446056"/>
      <w:bookmarkStart w:id="98" w:name="_Toc183582231"/>
      <w:r w:rsidRPr="006423C4">
        <w:rPr>
          <w:rFonts w:ascii="仿宋" w:eastAsia="仿宋" w:hAnsi="仿宋" w:hint="eastAsia"/>
        </w:rPr>
        <w:lastRenderedPageBreak/>
        <w:t>五、开标和中标</w:t>
      </w:r>
      <w:bookmarkEnd w:id="93"/>
      <w:bookmarkEnd w:id="94"/>
      <w:bookmarkEnd w:id="95"/>
      <w:bookmarkEnd w:id="96"/>
      <w:bookmarkEnd w:id="97"/>
      <w:bookmarkEnd w:id="98"/>
    </w:p>
    <w:p w:rsidR="008E782C" w:rsidRPr="006423C4" w:rsidRDefault="007F4906">
      <w:pPr>
        <w:pStyle w:val="3"/>
        <w:spacing w:line="400" w:lineRule="exact"/>
        <w:rPr>
          <w:rFonts w:ascii="仿宋" w:eastAsia="仿宋" w:hAnsi="仿宋"/>
          <w:bCs w:val="0"/>
          <w:sz w:val="24"/>
        </w:rPr>
      </w:pPr>
      <w:bookmarkStart w:id="99" w:name="_Toc217446057"/>
      <w:bookmarkStart w:id="100" w:name="_Toc183682369"/>
      <w:bookmarkStart w:id="101" w:name="_Toc308164806"/>
      <w:bookmarkStart w:id="102" w:name="_Toc183582232"/>
      <w:r w:rsidRPr="006423C4">
        <w:rPr>
          <w:rFonts w:ascii="仿宋" w:eastAsia="仿宋" w:hAnsi="仿宋" w:hint="eastAsia"/>
          <w:bCs w:val="0"/>
          <w:sz w:val="24"/>
        </w:rPr>
        <w:t>21．开标</w:t>
      </w:r>
      <w:bookmarkEnd w:id="99"/>
      <w:bookmarkEnd w:id="100"/>
      <w:bookmarkEnd w:id="101"/>
      <w:bookmarkEnd w:id="102"/>
      <w:r w:rsidRPr="006423C4">
        <w:rPr>
          <w:rFonts w:ascii="仿宋" w:eastAsia="仿宋" w:hAnsi="仿宋" w:hint="eastAsia"/>
          <w:bCs w:val="0"/>
          <w:sz w:val="24"/>
        </w:rPr>
        <w:t>及开标程序</w:t>
      </w:r>
    </w:p>
    <w:p w:rsidR="008E782C" w:rsidRPr="006423C4" w:rsidRDefault="007F4906">
      <w:pPr>
        <w:rPr>
          <w:rFonts w:eastAsia="仿宋"/>
        </w:rPr>
      </w:pPr>
      <w:r w:rsidRPr="006423C4">
        <w:rPr>
          <w:rFonts w:ascii="仿宋" w:eastAsia="仿宋" w:hAnsi="仿宋" w:hint="eastAsia"/>
          <w:sz w:val="24"/>
        </w:rPr>
        <w:t>21.1本项目为不见面开标项目。（递交电子投标文件的投标人不足3家的，不予开标。）</w:t>
      </w:r>
    </w:p>
    <w:p w:rsidR="008E782C" w:rsidRPr="006423C4" w:rsidRDefault="007F4906">
      <w:pPr>
        <w:spacing w:before="120" w:line="400" w:lineRule="exact"/>
        <w:rPr>
          <w:rFonts w:ascii="仿宋" w:eastAsia="仿宋" w:hAnsi="仿宋"/>
          <w:sz w:val="24"/>
        </w:rPr>
      </w:pPr>
      <w:r w:rsidRPr="006423C4">
        <w:rPr>
          <w:rFonts w:ascii="仿宋" w:eastAsia="仿宋" w:hAnsi="仿宋" w:hint="eastAsia"/>
          <w:sz w:val="24"/>
        </w:rPr>
        <w:t>21.2开标准备工作。投标人需在开标当日、投标截止时间前登录“政府采购云平台”，通过本项目“开标大厅”参与不见面开标。登录政府采购云平台—项目采购—开标评标—开标大厅（确保进入本项目开标大厅）。</w:t>
      </w:r>
    </w:p>
    <w:p w:rsidR="008E782C" w:rsidRPr="006423C4" w:rsidRDefault="007F4906">
      <w:pPr>
        <w:spacing w:before="120" w:line="400" w:lineRule="exact"/>
        <w:rPr>
          <w:rFonts w:ascii="仿宋" w:eastAsia="仿宋" w:hAnsi="仿宋"/>
          <w:b/>
          <w:bCs/>
          <w:sz w:val="24"/>
        </w:rPr>
      </w:pPr>
      <w:r w:rsidRPr="006423C4">
        <w:rPr>
          <w:rFonts w:ascii="仿宋" w:eastAsia="仿宋" w:hAnsi="仿宋" w:hint="eastAsia"/>
          <w:b/>
          <w:bCs/>
          <w:sz w:val="24"/>
        </w:rPr>
        <w:t>提示：投标人未按时登录不见面开标系统，错过开标解密时间的，由投标人自行承担不利后果。</w:t>
      </w:r>
    </w:p>
    <w:p w:rsidR="008E782C" w:rsidRPr="006423C4" w:rsidRDefault="007F4906">
      <w:pPr>
        <w:spacing w:before="120" w:line="400" w:lineRule="exact"/>
        <w:rPr>
          <w:rFonts w:ascii="仿宋" w:eastAsia="仿宋" w:hAnsi="仿宋"/>
          <w:sz w:val="24"/>
        </w:rPr>
      </w:pPr>
      <w:r w:rsidRPr="006423C4">
        <w:rPr>
          <w:rFonts w:ascii="仿宋" w:eastAsia="仿宋" w:hAnsi="仿宋" w:hint="eastAsia"/>
          <w:sz w:val="24"/>
        </w:rPr>
        <w:t>21.3解密投标文件。等待代理机构开启解密后，投标人进行线上解密。开启解密后，投标人应在</w:t>
      </w:r>
      <w:r w:rsidRPr="006423C4">
        <w:rPr>
          <w:rFonts w:ascii="仿宋" w:eastAsia="仿宋" w:hAnsi="仿宋" w:hint="eastAsia"/>
          <w:b/>
          <w:bCs/>
          <w:sz w:val="24"/>
        </w:rPr>
        <w:t>60分钟</w:t>
      </w:r>
      <w:r w:rsidRPr="006423C4">
        <w:rPr>
          <w:rFonts w:ascii="仿宋" w:eastAsia="仿宋" w:hAnsi="仿宋" w:hint="eastAsia"/>
          <w:sz w:val="24"/>
        </w:rPr>
        <w:t>内，使用加密该投标文件的CA数字证书在线完成投标文件的解密。除因系统故障（包括组织场所停电、断网等）导致系统无法使用外，投标人在规定的解密时间内，未成功解密的投标文件将视为无效投标文件。</w:t>
      </w:r>
    </w:p>
    <w:p w:rsidR="008E782C" w:rsidRPr="006423C4" w:rsidRDefault="007F4906">
      <w:pPr>
        <w:spacing w:before="120" w:line="400" w:lineRule="exact"/>
        <w:rPr>
          <w:rFonts w:ascii="仿宋" w:eastAsia="仿宋" w:hAnsi="仿宋"/>
          <w:b/>
          <w:bCs/>
          <w:sz w:val="24"/>
        </w:rPr>
      </w:pPr>
      <w:r w:rsidRPr="006423C4">
        <w:rPr>
          <w:rFonts w:ascii="仿宋" w:eastAsia="仿宋" w:hAnsi="仿宋" w:hint="eastAsia"/>
          <w:sz w:val="24"/>
        </w:rPr>
        <w:t>21.4确认开标记录。解密时间截止或者所有投标人投标文件均完成解密后（以发生在先的时间为准），由“政府采购云平台”系统展示投标人名称、投标文件解密情况、投标报价等唱标内容。</w:t>
      </w:r>
      <w:r w:rsidRPr="006423C4">
        <w:rPr>
          <w:rFonts w:ascii="仿宋" w:eastAsia="仿宋" w:hAnsi="仿宋" w:hint="eastAsia"/>
          <w:b/>
          <w:bCs/>
          <w:sz w:val="24"/>
        </w:rPr>
        <w:t>如成功解密投标文件的投标人不足三家的，则只展示投标人名称、投标文件解密情况。投标人对开标记录（包含解密情况、投标报价、其他情况等）在规定时间内确认，如未确认，视为认可开标记录。</w:t>
      </w:r>
    </w:p>
    <w:p w:rsidR="008E782C" w:rsidRPr="006423C4" w:rsidRDefault="007F4906">
      <w:pPr>
        <w:spacing w:before="120" w:line="400" w:lineRule="exact"/>
        <w:rPr>
          <w:rFonts w:ascii="仿宋" w:eastAsia="仿宋" w:hAnsi="仿宋"/>
          <w:sz w:val="24"/>
        </w:rPr>
      </w:pPr>
      <w:bookmarkStart w:id="103" w:name="_Toc217446058"/>
      <w:bookmarkStart w:id="104" w:name="_Toc308164807"/>
      <w:r w:rsidRPr="006423C4">
        <w:rPr>
          <w:rFonts w:ascii="仿宋" w:eastAsia="仿宋" w:hAnsi="仿宋" w:hint="eastAsia"/>
          <w:sz w:val="24"/>
        </w:rPr>
        <w:t>21.5投标人电脑终端等硬件设备和软件系统配置：投标人电脑终端等硬件设备和软件系统配置应符合电子投标（含不见面开标大厅）投标人电脑终端配置要求并运行正常，投标人承担因未尽职责产生的不利后果。</w:t>
      </w:r>
    </w:p>
    <w:p w:rsidR="008E782C" w:rsidRPr="006423C4" w:rsidRDefault="007F4906">
      <w:pPr>
        <w:rPr>
          <w:rFonts w:eastAsia="仿宋"/>
        </w:rPr>
      </w:pPr>
      <w:r w:rsidRPr="006423C4">
        <w:rPr>
          <w:rFonts w:ascii="仿宋" w:eastAsia="仿宋" w:hAnsi="仿宋" w:hint="eastAsia"/>
          <w:sz w:val="24"/>
        </w:rPr>
        <w:t>21.6因组织场所断电、断网、系统故障或其他不可抗力等因素导致不见面开标系统无法正常运行的，开标活动中止或延迟，待系统恢复正常后继续进行开标活动。</w:t>
      </w:r>
    </w:p>
    <w:p w:rsidR="008E782C" w:rsidRPr="006423C4" w:rsidRDefault="007F4906">
      <w:pPr>
        <w:rPr>
          <w:rFonts w:ascii="仿宋" w:eastAsia="仿宋" w:hAnsi="仿宋"/>
          <w:sz w:val="24"/>
        </w:rPr>
      </w:pPr>
      <w:r w:rsidRPr="006423C4">
        <w:rPr>
          <w:rFonts w:ascii="仿宋" w:eastAsia="仿宋" w:hAnsi="仿宋" w:hint="eastAsia"/>
          <w:sz w:val="24"/>
        </w:rPr>
        <w:t>21.7不见面开标过程中，各方主体均应遵守互联网有关规定，不得发表与交易活动无关的言论。</w:t>
      </w:r>
    </w:p>
    <w:p w:rsidR="008E782C" w:rsidRPr="006423C4" w:rsidRDefault="007F4906">
      <w:pPr>
        <w:pStyle w:val="3"/>
        <w:spacing w:line="400" w:lineRule="exact"/>
        <w:rPr>
          <w:rFonts w:ascii="仿宋" w:eastAsia="仿宋" w:hAnsi="仿宋"/>
          <w:sz w:val="24"/>
        </w:rPr>
      </w:pPr>
      <w:bookmarkStart w:id="105" w:name="_Toc183682375"/>
      <w:bookmarkStart w:id="106" w:name="_Toc183582238"/>
      <w:bookmarkStart w:id="107" w:name="_Toc217446063"/>
      <w:bookmarkStart w:id="108" w:name="_Toc308164809"/>
      <w:bookmarkEnd w:id="103"/>
      <w:bookmarkEnd w:id="104"/>
      <w:r w:rsidRPr="006423C4">
        <w:rPr>
          <w:rFonts w:ascii="仿宋" w:eastAsia="仿宋" w:hAnsi="仿宋" w:hint="eastAsia"/>
          <w:sz w:val="24"/>
        </w:rPr>
        <w:t>22．开评标过程存档</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开标和评标过程进行全过程电子监控，并将电子监控资料存储介质留存归档。</w:t>
      </w:r>
    </w:p>
    <w:p w:rsidR="008E782C" w:rsidRPr="006423C4" w:rsidRDefault="007F4906">
      <w:pPr>
        <w:pStyle w:val="3"/>
        <w:spacing w:line="400" w:lineRule="exact"/>
        <w:rPr>
          <w:rFonts w:ascii="仿宋" w:eastAsia="仿宋" w:hAnsi="仿宋"/>
          <w:sz w:val="24"/>
        </w:rPr>
      </w:pPr>
      <w:r w:rsidRPr="006423C4">
        <w:rPr>
          <w:rFonts w:ascii="仿宋" w:eastAsia="仿宋" w:hAnsi="仿宋" w:hint="eastAsia"/>
          <w:sz w:val="24"/>
        </w:rPr>
        <w:lastRenderedPageBreak/>
        <w:t>23.评标情况公告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所有供应商投标文件资格性、符合性检查情况、采用综合评分法时的总得分和分项汇总得分情况、评标结果等将在四川政府采购网上采购结果公告栏中予以公告。</w:t>
      </w:r>
    </w:p>
    <w:p w:rsidR="008E782C" w:rsidRPr="006423C4" w:rsidRDefault="007F4906">
      <w:pPr>
        <w:pStyle w:val="3"/>
        <w:keepNext w:val="0"/>
        <w:keepLines w:val="0"/>
        <w:spacing w:before="0" w:after="0" w:line="400" w:lineRule="exact"/>
        <w:rPr>
          <w:rFonts w:ascii="仿宋" w:eastAsia="仿宋" w:hAnsi="仿宋"/>
          <w:b w:val="0"/>
          <w:sz w:val="24"/>
          <w:szCs w:val="24"/>
        </w:rPr>
      </w:pPr>
      <w:r w:rsidRPr="006423C4">
        <w:rPr>
          <w:rFonts w:ascii="仿宋" w:eastAsia="仿宋" w:hAnsi="仿宋" w:hint="eastAsia"/>
          <w:bCs w:val="0"/>
          <w:sz w:val="24"/>
          <w:szCs w:val="24"/>
        </w:rPr>
        <w:t>24.采购人确定中标</w:t>
      </w:r>
      <w:proofErr w:type="gramStart"/>
      <w:r w:rsidRPr="006423C4">
        <w:rPr>
          <w:rFonts w:ascii="仿宋" w:eastAsia="仿宋" w:hAnsi="仿宋" w:hint="eastAsia"/>
          <w:bCs w:val="0"/>
          <w:sz w:val="24"/>
          <w:szCs w:val="24"/>
        </w:rPr>
        <w:t>人过程</w:t>
      </w:r>
      <w:proofErr w:type="gramEnd"/>
      <w:r w:rsidRPr="006423C4">
        <w:rPr>
          <w:rFonts w:ascii="仿宋" w:eastAsia="仿宋" w:hAnsi="仿宋" w:hint="eastAsia"/>
          <w:bCs w:val="0"/>
          <w:sz w:val="24"/>
          <w:szCs w:val="24"/>
        </w:rPr>
        <w:t>中，发现中标候选人有下列情形之一的，应当不予确定其为中标人：</w:t>
      </w:r>
    </w:p>
    <w:p w:rsidR="008E782C" w:rsidRPr="006423C4" w:rsidRDefault="007F4906">
      <w:pPr>
        <w:spacing w:after="0" w:line="400" w:lineRule="exact"/>
        <w:rPr>
          <w:rFonts w:ascii="仿宋" w:eastAsia="仿宋" w:hAnsi="仿宋"/>
          <w:sz w:val="24"/>
        </w:rPr>
      </w:pPr>
      <w:r w:rsidRPr="006423C4">
        <w:rPr>
          <w:rFonts w:ascii="仿宋" w:eastAsia="仿宋" w:hAnsi="仿宋" w:hint="eastAsia"/>
          <w:sz w:val="24"/>
        </w:rPr>
        <w:t>（1）发现中标候选人存在禁止参加本项目采购活动的违法行为的；</w:t>
      </w:r>
    </w:p>
    <w:p w:rsidR="008E782C" w:rsidRPr="006423C4" w:rsidRDefault="007F4906">
      <w:pPr>
        <w:spacing w:after="0" w:line="400" w:lineRule="exact"/>
        <w:rPr>
          <w:rFonts w:ascii="仿宋" w:eastAsia="仿宋" w:hAnsi="仿宋"/>
          <w:sz w:val="24"/>
        </w:rPr>
      </w:pPr>
      <w:r w:rsidRPr="006423C4">
        <w:rPr>
          <w:rFonts w:ascii="仿宋" w:eastAsia="仿宋" w:hAnsi="仿宋" w:hint="eastAsia"/>
          <w:sz w:val="24"/>
        </w:rPr>
        <w:t>（2）中标候选人因不可抗力，不能继续参加政府采购活动；</w:t>
      </w:r>
    </w:p>
    <w:p w:rsidR="008E782C" w:rsidRPr="006423C4" w:rsidRDefault="007F4906">
      <w:pPr>
        <w:spacing w:after="0" w:line="400" w:lineRule="exact"/>
        <w:rPr>
          <w:rFonts w:ascii="仿宋" w:eastAsia="仿宋" w:hAnsi="仿宋"/>
          <w:sz w:val="24"/>
        </w:rPr>
      </w:pPr>
      <w:r w:rsidRPr="006423C4">
        <w:rPr>
          <w:rFonts w:ascii="仿宋" w:eastAsia="仿宋" w:hAnsi="仿宋" w:hint="eastAsia"/>
          <w:sz w:val="24"/>
        </w:rPr>
        <w:t>（3）中标候选人无偿赠与或者低于成本价竞争；</w:t>
      </w:r>
    </w:p>
    <w:p w:rsidR="008E782C" w:rsidRPr="006423C4" w:rsidRDefault="007F4906">
      <w:pPr>
        <w:spacing w:after="0" w:line="400" w:lineRule="exact"/>
        <w:rPr>
          <w:rFonts w:ascii="仿宋" w:eastAsia="仿宋" w:hAnsi="仿宋"/>
          <w:sz w:val="24"/>
        </w:rPr>
      </w:pPr>
      <w:r w:rsidRPr="006423C4">
        <w:rPr>
          <w:rFonts w:ascii="仿宋" w:eastAsia="仿宋" w:hAnsi="仿宋" w:hint="eastAsia"/>
          <w:sz w:val="24"/>
        </w:rPr>
        <w:t>（4）中标候选人提供虚假材料；</w:t>
      </w:r>
    </w:p>
    <w:p w:rsidR="008E782C" w:rsidRPr="006423C4" w:rsidRDefault="007F4906">
      <w:pPr>
        <w:spacing w:after="0" w:line="400" w:lineRule="exact"/>
        <w:rPr>
          <w:rFonts w:ascii="仿宋" w:eastAsia="仿宋" w:hAnsi="仿宋"/>
          <w:sz w:val="24"/>
        </w:rPr>
      </w:pPr>
      <w:r w:rsidRPr="006423C4">
        <w:rPr>
          <w:rFonts w:ascii="仿宋" w:eastAsia="仿宋" w:hAnsi="仿宋" w:hint="eastAsia"/>
          <w:sz w:val="24"/>
        </w:rPr>
        <w:t>（5</w:t>
      </w:r>
      <w:r w:rsidRPr="006423C4">
        <w:rPr>
          <w:rFonts w:ascii="仿宋" w:eastAsia="仿宋" w:hAnsi="仿宋"/>
          <w:sz w:val="24"/>
        </w:rPr>
        <w:t>）</w:t>
      </w:r>
      <w:r w:rsidRPr="006423C4">
        <w:rPr>
          <w:rFonts w:ascii="仿宋" w:eastAsia="仿宋" w:hAnsi="仿宋" w:hint="eastAsia"/>
          <w:sz w:val="24"/>
        </w:rPr>
        <w:t>中标候选人恶意串通。</w:t>
      </w:r>
    </w:p>
    <w:p w:rsidR="008E782C" w:rsidRPr="006423C4" w:rsidRDefault="007F4906">
      <w:pPr>
        <w:pStyle w:val="3"/>
        <w:spacing w:line="400" w:lineRule="exact"/>
        <w:rPr>
          <w:rFonts w:ascii="仿宋" w:eastAsia="仿宋" w:hAnsi="仿宋"/>
          <w:bCs w:val="0"/>
          <w:sz w:val="24"/>
          <w:szCs w:val="24"/>
        </w:rPr>
      </w:pPr>
      <w:r w:rsidRPr="006423C4">
        <w:rPr>
          <w:rFonts w:ascii="仿宋" w:eastAsia="仿宋" w:hAnsi="仿宋" w:hint="eastAsia"/>
          <w:bCs w:val="0"/>
          <w:sz w:val="24"/>
          <w:szCs w:val="24"/>
        </w:rPr>
        <w:t>25.中标通知</w:t>
      </w:r>
      <w:bookmarkEnd w:id="105"/>
      <w:bookmarkEnd w:id="106"/>
      <w:r w:rsidRPr="006423C4">
        <w:rPr>
          <w:rFonts w:ascii="仿宋" w:eastAsia="仿宋" w:hAnsi="仿宋" w:hint="eastAsia"/>
          <w:bCs w:val="0"/>
          <w:sz w:val="24"/>
          <w:szCs w:val="24"/>
        </w:rPr>
        <w:t>书</w:t>
      </w:r>
      <w:bookmarkEnd w:id="107"/>
      <w:bookmarkEnd w:id="108"/>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25</w:t>
      </w:r>
      <w:r w:rsidRPr="006423C4">
        <w:rPr>
          <w:rFonts w:ascii="仿宋" w:eastAsia="仿宋" w:hAnsi="仿宋" w:hint="eastAsia"/>
          <w:bCs/>
          <w:sz w:val="24"/>
        </w:rPr>
        <w:t>.</w:t>
      </w:r>
      <w:r w:rsidRPr="006423C4">
        <w:rPr>
          <w:rFonts w:ascii="仿宋" w:eastAsia="仿宋" w:hAnsi="仿宋" w:hint="eastAsia"/>
          <w:sz w:val="24"/>
        </w:rPr>
        <w:t>1 中标通知书为签订政府采购合同的依据之一，是合同的有效组成部分。</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25.2 中标通知书对采购人和中标人均具有法律效力。中标通知书发出后，采购人改变中标结果，或者中标人无正当理由放弃中标的，应当承担相应的法律责任。</w:t>
      </w:r>
    </w:p>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hint="eastAsia"/>
          <w:sz w:val="24"/>
        </w:rPr>
        <w:t>25．3中标人的投标文件本应作为无效投标处理或者有政府采购法律法规规章制度规定的中标无效情形的，招标采购单位在取得有权主体的认定以后，将宣布发出的中标通知书无效，并收回发出的中标通知书（中标人也应当缴回），依法重新确定中标人或者重新开展采购活动。</w:t>
      </w:r>
    </w:p>
    <w:p w:rsidR="008E782C" w:rsidRPr="006423C4" w:rsidRDefault="007F4906">
      <w:pPr>
        <w:tabs>
          <w:tab w:val="left" w:pos="7665"/>
        </w:tabs>
        <w:spacing w:line="400" w:lineRule="exact"/>
        <w:rPr>
          <w:rFonts w:ascii="仿宋" w:eastAsia="仿宋" w:hAnsi="仿宋"/>
          <w:b/>
          <w:bCs/>
          <w:sz w:val="24"/>
        </w:rPr>
      </w:pPr>
      <w:r w:rsidRPr="006423C4">
        <w:rPr>
          <w:rFonts w:ascii="仿宋" w:eastAsia="仿宋" w:hAnsi="仿宋" w:hint="eastAsia"/>
          <w:b/>
          <w:bCs/>
          <w:sz w:val="24"/>
        </w:rPr>
        <w:t>25.4</w:t>
      </w:r>
      <w:r w:rsidRPr="006423C4">
        <w:rPr>
          <w:rFonts w:ascii="仿宋" w:eastAsia="仿宋" w:hAnsi="仿宋" w:hint="eastAsia"/>
          <w:b/>
          <w:bCs/>
          <w:sz w:val="24"/>
          <w:lang w:val="zh-CN"/>
        </w:rPr>
        <w:t>在四川政府采购网公告中标结果同时发出中标通知书，中标供应商自行登录政府采购云平台下载中标通知书。</w:t>
      </w:r>
    </w:p>
    <w:p w:rsidR="008E782C" w:rsidRPr="006423C4" w:rsidRDefault="007F4906">
      <w:pPr>
        <w:pStyle w:val="2"/>
        <w:spacing w:line="400" w:lineRule="exact"/>
        <w:jc w:val="center"/>
        <w:rPr>
          <w:rFonts w:ascii="仿宋" w:eastAsia="仿宋" w:hAnsi="仿宋"/>
          <w:szCs w:val="28"/>
        </w:rPr>
      </w:pPr>
      <w:bookmarkStart w:id="109" w:name="_Toc308164810"/>
      <w:bookmarkStart w:id="110" w:name="_Toc217446064"/>
      <w:bookmarkStart w:id="111" w:name="_Toc183582240"/>
      <w:bookmarkStart w:id="112" w:name="_Toc183682377"/>
      <w:r w:rsidRPr="006423C4">
        <w:rPr>
          <w:rFonts w:ascii="仿宋" w:eastAsia="仿宋" w:hAnsi="仿宋" w:hint="eastAsia"/>
          <w:szCs w:val="28"/>
        </w:rPr>
        <w:t>六、签订及履行合同和验收</w:t>
      </w:r>
      <w:bookmarkEnd w:id="109"/>
      <w:bookmarkEnd w:id="110"/>
    </w:p>
    <w:p w:rsidR="008E782C" w:rsidRPr="006423C4" w:rsidRDefault="007F4906">
      <w:pPr>
        <w:pStyle w:val="3"/>
        <w:spacing w:line="400" w:lineRule="exact"/>
        <w:rPr>
          <w:rFonts w:ascii="仿宋" w:eastAsia="仿宋" w:hAnsi="仿宋"/>
          <w:b w:val="0"/>
          <w:sz w:val="24"/>
          <w:szCs w:val="24"/>
        </w:rPr>
      </w:pPr>
      <w:bookmarkStart w:id="113" w:name="_Toc217446065"/>
      <w:bookmarkStart w:id="114" w:name="_Toc308164811"/>
      <w:r w:rsidRPr="006423C4">
        <w:rPr>
          <w:rFonts w:ascii="仿宋" w:eastAsia="仿宋" w:hAnsi="仿宋" w:hint="eastAsia"/>
          <w:sz w:val="24"/>
        </w:rPr>
        <w:t>26.</w:t>
      </w:r>
      <w:r w:rsidRPr="006423C4">
        <w:rPr>
          <w:rFonts w:ascii="仿宋" w:eastAsia="仿宋" w:hAnsi="仿宋" w:hint="eastAsia"/>
          <w:sz w:val="24"/>
          <w:szCs w:val="24"/>
        </w:rPr>
        <w:t>签订合同</w:t>
      </w:r>
      <w:bookmarkEnd w:id="113"/>
      <w:bookmarkEnd w:id="114"/>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26.1 中标人应在中标通知书发出之日起三十</w:t>
      </w:r>
      <w:proofErr w:type="gramStart"/>
      <w:r w:rsidRPr="006423C4">
        <w:rPr>
          <w:rFonts w:ascii="仿宋" w:eastAsia="仿宋" w:hAnsi="仿宋" w:hint="eastAsia"/>
          <w:sz w:val="24"/>
        </w:rPr>
        <w:t>日内与</w:t>
      </w:r>
      <w:proofErr w:type="gramEnd"/>
      <w:r w:rsidRPr="006423C4">
        <w:rPr>
          <w:rFonts w:ascii="仿宋" w:eastAsia="仿宋" w:hAnsi="仿宋" w:hint="eastAsia"/>
          <w:sz w:val="24"/>
        </w:rPr>
        <w:t>采购人签订采购合同。由于中标人的原因逾期未与采购人签订采购合同的，将视为放弃中标，取消其中标资格并将按相关规定进行处理。</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26.2 采购人不得向中标人提出任何不合理的要求，作为签订合同的条件，不得与中标人私下订立背离合同实质性内容的任何协议，所签订的合同不得对招标文件和中标人投标文件确定的事项进行实质性修改。</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lastRenderedPageBreak/>
        <w:t>26.3 中标人拒绝与采购人签订合同的，采购人可以按照评审报告推荐的中标候选人名单排序，确定下一候选人为中标供应商，也可以重新开展政府采购活动。</w:t>
      </w:r>
    </w:p>
    <w:p w:rsidR="008E782C" w:rsidRPr="006423C4" w:rsidRDefault="007F4906">
      <w:pPr>
        <w:pStyle w:val="3"/>
        <w:spacing w:line="400" w:lineRule="exact"/>
        <w:rPr>
          <w:rFonts w:ascii="仿宋" w:eastAsia="仿宋" w:hAnsi="仿宋"/>
          <w:sz w:val="24"/>
          <w:szCs w:val="24"/>
        </w:rPr>
      </w:pPr>
      <w:r w:rsidRPr="006423C4">
        <w:rPr>
          <w:rFonts w:ascii="仿宋" w:eastAsia="仿宋" w:hAnsi="仿宋" w:hint="eastAsia"/>
          <w:sz w:val="24"/>
          <w:szCs w:val="24"/>
        </w:rPr>
        <w:t>27. 合同分包（本项目不接受合同分包）</w:t>
      </w:r>
    </w:p>
    <w:p w:rsidR="008E782C" w:rsidRPr="006423C4" w:rsidRDefault="007F4906">
      <w:pPr>
        <w:pStyle w:val="3"/>
        <w:spacing w:line="400" w:lineRule="exact"/>
        <w:rPr>
          <w:rFonts w:ascii="仿宋" w:eastAsia="仿宋" w:hAnsi="仿宋"/>
          <w:sz w:val="24"/>
          <w:szCs w:val="24"/>
        </w:rPr>
      </w:pPr>
      <w:r w:rsidRPr="006423C4">
        <w:rPr>
          <w:rFonts w:ascii="仿宋" w:eastAsia="仿宋" w:hAnsi="仿宋" w:hint="eastAsia"/>
          <w:sz w:val="24"/>
          <w:szCs w:val="24"/>
        </w:rPr>
        <w:t>28.合同转包（实质性要求）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本采购项目严禁中标人将任何政府采购合同义务转包。本项目所称转包，是指中标人将政府采购合同义务转让给第三人，并退出现有政府采购合同当事人双方的权利义务关系，受让人（即第三人）成为政府采购合同的另一方当事人的行为。</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中标人转包的，视同拒绝履行政府采购合同义务，将依法追究法律责任。</w:t>
      </w:r>
    </w:p>
    <w:p w:rsidR="008E782C" w:rsidRPr="006423C4" w:rsidRDefault="007F4906">
      <w:pPr>
        <w:pStyle w:val="3"/>
        <w:spacing w:line="400" w:lineRule="exact"/>
        <w:rPr>
          <w:rFonts w:ascii="仿宋" w:eastAsia="仿宋" w:hAnsi="仿宋"/>
          <w:sz w:val="24"/>
          <w:szCs w:val="24"/>
        </w:rPr>
      </w:pPr>
      <w:bookmarkStart w:id="115" w:name="_Toc217446066"/>
      <w:r w:rsidRPr="006423C4">
        <w:rPr>
          <w:rFonts w:ascii="仿宋" w:eastAsia="仿宋" w:hAnsi="仿宋" w:hint="eastAsia"/>
          <w:sz w:val="24"/>
          <w:szCs w:val="24"/>
        </w:rPr>
        <w:t>29.</w:t>
      </w:r>
      <w:bookmarkEnd w:id="115"/>
      <w:r w:rsidRPr="006423C4">
        <w:rPr>
          <w:rFonts w:ascii="仿宋" w:eastAsia="仿宋" w:hAnsi="仿宋" w:hint="eastAsia"/>
          <w:sz w:val="24"/>
          <w:szCs w:val="24"/>
        </w:rPr>
        <w:t xml:space="preserve"> 补充合同</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 xml:space="preserve">采购合同履行过程中，采购人需要追加与合同标的相同的货物或者服务的，在不改变合同其他条款的前提下，可以与中标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必须与原政府采购合同一致。 </w:t>
      </w:r>
    </w:p>
    <w:p w:rsidR="008E782C" w:rsidRPr="006423C4" w:rsidRDefault="007F4906">
      <w:pPr>
        <w:pStyle w:val="3"/>
        <w:spacing w:line="400" w:lineRule="exact"/>
        <w:rPr>
          <w:rFonts w:ascii="仿宋" w:eastAsia="仿宋" w:hAnsi="仿宋"/>
          <w:b w:val="0"/>
          <w:sz w:val="24"/>
          <w:szCs w:val="24"/>
        </w:rPr>
      </w:pPr>
      <w:bookmarkStart w:id="116" w:name="_Toc217446068"/>
      <w:bookmarkStart w:id="117" w:name="_Toc308164812"/>
      <w:r w:rsidRPr="006423C4">
        <w:rPr>
          <w:rFonts w:ascii="仿宋" w:eastAsia="仿宋" w:hAnsi="仿宋" w:hint="eastAsia"/>
          <w:sz w:val="24"/>
          <w:szCs w:val="24"/>
        </w:rPr>
        <w:t>30</w:t>
      </w:r>
      <w:r w:rsidRPr="006423C4">
        <w:rPr>
          <w:rFonts w:ascii="仿宋" w:eastAsia="仿宋" w:hAnsi="仿宋" w:hint="eastAsia"/>
          <w:b w:val="0"/>
          <w:sz w:val="24"/>
          <w:szCs w:val="24"/>
        </w:rPr>
        <w:t xml:space="preserve">. </w:t>
      </w:r>
      <w:r w:rsidRPr="006423C4">
        <w:rPr>
          <w:rFonts w:ascii="仿宋" w:eastAsia="仿宋" w:hAnsi="仿宋" w:hint="eastAsia"/>
          <w:sz w:val="24"/>
          <w:szCs w:val="24"/>
        </w:rPr>
        <w:t>履约保证金</w:t>
      </w:r>
      <w:bookmarkEnd w:id="116"/>
      <w:bookmarkEnd w:id="117"/>
      <w:r w:rsidRPr="006423C4">
        <w:rPr>
          <w:rFonts w:ascii="仿宋" w:eastAsia="仿宋" w:hAnsi="仿宋" w:hint="eastAsia"/>
          <w:sz w:val="24"/>
          <w:szCs w:val="24"/>
        </w:rPr>
        <w:t>（实质性要求）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30.1 中标人应在合同签订之前交纳招标文件规定数额的履约保证金。</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30.2 如果中标人在规定的合同签订时间内，没有按照招标文件的规定交纳履约保证金，且又无正当理由的，将视为放弃中标。</w:t>
      </w:r>
    </w:p>
    <w:p w:rsidR="008E782C" w:rsidRPr="006423C4" w:rsidRDefault="007F4906">
      <w:pPr>
        <w:pStyle w:val="3"/>
        <w:spacing w:line="400" w:lineRule="exact"/>
        <w:rPr>
          <w:rFonts w:ascii="仿宋" w:eastAsia="仿宋" w:hAnsi="仿宋"/>
          <w:sz w:val="24"/>
          <w:szCs w:val="24"/>
        </w:rPr>
      </w:pPr>
      <w:bookmarkStart w:id="118" w:name="_Toc217446069"/>
      <w:bookmarkStart w:id="119" w:name="_Toc308164813"/>
      <w:r w:rsidRPr="006423C4">
        <w:rPr>
          <w:rFonts w:ascii="仿宋" w:eastAsia="仿宋" w:hAnsi="仿宋" w:hint="eastAsia"/>
          <w:sz w:val="24"/>
          <w:szCs w:val="24"/>
        </w:rPr>
        <w:t>31.合同公告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采购人应当自政府采购合同签订之日起2个工作日内，将政府采购合同在省级以上人民政府财政部门指定的媒体上公告（四川政府采购网），但政府采购合同中涉及国家秘密、商业秘密的内容除外。</w:t>
      </w:r>
    </w:p>
    <w:p w:rsidR="008E782C" w:rsidRPr="006423C4" w:rsidRDefault="007F4906">
      <w:pPr>
        <w:pStyle w:val="3"/>
        <w:spacing w:line="400" w:lineRule="exact"/>
        <w:rPr>
          <w:rFonts w:ascii="仿宋" w:eastAsia="仿宋" w:hAnsi="仿宋"/>
          <w:sz w:val="24"/>
          <w:szCs w:val="24"/>
        </w:rPr>
      </w:pPr>
      <w:r w:rsidRPr="006423C4">
        <w:rPr>
          <w:rFonts w:ascii="仿宋" w:eastAsia="仿宋" w:hAnsi="仿宋" w:hint="eastAsia"/>
          <w:sz w:val="24"/>
          <w:szCs w:val="24"/>
        </w:rPr>
        <w:t>32.合同备案</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采购人应当将政府采购合同副本自签订之日起七个工作日内通过四川政府</w:t>
      </w:r>
      <w:proofErr w:type="gramStart"/>
      <w:r w:rsidRPr="006423C4">
        <w:rPr>
          <w:rFonts w:ascii="仿宋" w:eastAsia="仿宋" w:hAnsi="仿宋" w:hint="eastAsia"/>
          <w:sz w:val="24"/>
        </w:rPr>
        <w:t>采购网报同级</w:t>
      </w:r>
      <w:proofErr w:type="gramEnd"/>
      <w:r w:rsidRPr="006423C4">
        <w:rPr>
          <w:rFonts w:ascii="仿宋" w:eastAsia="仿宋" w:hAnsi="仿宋" w:hint="eastAsia"/>
          <w:sz w:val="24"/>
        </w:rPr>
        <w:t>财政部门备案。</w:t>
      </w:r>
    </w:p>
    <w:p w:rsidR="008E782C" w:rsidRPr="006423C4" w:rsidRDefault="007F4906">
      <w:pPr>
        <w:pStyle w:val="3"/>
        <w:spacing w:line="400" w:lineRule="exact"/>
        <w:rPr>
          <w:rFonts w:ascii="仿宋" w:eastAsia="仿宋" w:hAnsi="仿宋"/>
          <w:b w:val="0"/>
          <w:sz w:val="24"/>
          <w:szCs w:val="24"/>
        </w:rPr>
      </w:pPr>
      <w:r w:rsidRPr="006423C4">
        <w:rPr>
          <w:rFonts w:ascii="仿宋" w:eastAsia="仿宋" w:hAnsi="仿宋" w:hint="eastAsia"/>
          <w:sz w:val="24"/>
          <w:szCs w:val="24"/>
        </w:rPr>
        <w:lastRenderedPageBreak/>
        <w:t>33.履行合同</w:t>
      </w:r>
      <w:bookmarkEnd w:id="118"/>
      <w:bookmarkEnd w:id="119"/>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33.1 中标人与采购人签订合同后，合同双方应严格执行合同条款，履行合同规定的义务，保证合同的顺利完成。</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33.2 在合同履行过程中，如发生合同纠纷，合同双方应按照《中华人民共和国民法典》的有关规定进行处理。</w:t>
      </w:r>
    </w:p>
    <w:p w:rsidR="008E782C" w:rsidRPr="006423C4" w:rsidRDefault="007F4906">
      <w:pPr>
        <w:pStyle w:val="3"/>
        <w:spacing w:line="400" w:lineRule="exact"/>
        <w:rPr>
          <w:rFonts w:ascii="仿宋" w:eastAsia="仿宋" w:hAnsi="仿宋"/>
          <w:b w:val="0"/>
          <w:sz w:val="24"/>
          <w:szCs w:val="24"/>
        </w:rPr>
      </w:pPr>
      <w:bookmarkStart w:id="120" w:name="_Toc308164814"/>
      <w:bookmarkStart w:id="121" w:name="_Toc217446070"/>
      <w:r w:rsidRPr="006423C4">
        <w:rPr>
          <w:rFonts w:ascii="仿宋" w:eastAsia="仿宋" w:hAnsi="仿宋" w:hint="eastAsia"/>
          <w:sz w:val="24"/>
          <w:szCs w:val="24"/>
        </w:rPr>
        <w:t>34.验收</w:t>
      </w:r>
      <w:bookmarkEnd w:id="120"/>
      <w:bookmarkEnd w:id="121"/>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34.1本项目采购人及其委托的采购代理机构将严格按照《财政部关于进一步加强政府采购需求和履约验收管理的指导意见》（财库〔2016〕205号）等政府采购相关法律法规的要求进行验收。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34.2 验收结果合格的，中标人凭验收报告办理相关手续；验收结果不合格的，履约保证金将不予退还，也将不予支付采购资金，还可能会报告本项目同级财政部门按照政府采购法律法规有关规定给予行政处罚。</w:t>
      </w:r>
      <w:bookmarkStart w:id="122" w:name="_Toc217446071"/>
    </w:p>
    <w:p w:rsidR="008E782C" w:rsidRPr="006423C4" w:rsidRDefault="007F4906">
      <w:pPr>
        <w:pStyle w:val="3"/>
        <w:spacing w:line="400" w:lineRule="exact"/>
        <w:rPr>
          <w:rFonts w:ascii="仿宋" w:eastAsia="仿宋" w:hAnsi="仿宋"/>
          <w:sz w:val="24"/>
          <w:szCs w:val="24"/>
        </w:rPr>
      </w:pPr>
      <w:bookmarkStart w:id="123" w:name="_Toc308164818"/>
      <w:bookmarkStart w:id="124" w:name="_Toc217446077"/>
      <w:r w:rsidRPr="006423C4">
        <w:rPr>
          <w:rFonts w:ascii="仿宋" w:eastAsia="仿宋" w:hAnsi="仿宋" w:hint="eastAsia"/>
          <w:sz w:val="24"/>
          <w:szCs w:val="24"/>
        </w:rPr>
        <w:t>35.资金支付</w:t>
      </w:r>
      <w:bookmarkEnd w:id="123"/>
      <w:bookmarkEnd w:id="124"/>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采购人将按照政府采购合同规定，及时向中标供应商支付采购资金。本项目采购资金付款详见第六章商务要求中付款方式。</w:t>
      </w:r>
    </w:p>
    <w:p w:rsidR="008E782C" w:rsidRPr="006423C4" w:rsidRDefault="007F4906">
      <w:pPr>
        <w:pStyle w:val="2"/>
        <w:spacing w:line="400" w:lineRule="exact"/>
        <w:jc w:val="center"/>
        <w:rPr>
          <w:rFonts w:ascii="仿宋" w:eastAsia="仿宋" w:hAnsi="仿宋"/>
          <w:szCs w:val="28"/>
        </w:rPr>
      </w:pPr>
      <w:bookmarkStart w:id="125" w:name="_Toc217446074"/>
      <w:bookmarkStart w:id="126" w:name="_Toc308164815"/>
      <w:bookmarkStart w:id="127" w:name="_Toc183682380"/>
      <w:bookmarkStart w:id="128" w:name="_Toc183582243"/>
      <w:bookmarkEnd w:id="111"/>
      <w:bookmarkEnd w:id="112"/>
      <w:bookmarkEnd w:id="122"/>
      <w:r w:rsidRPr="006423C4">
        <w:rPr>
          <w:rFonts w:ascii="仿宋" w:eastAsia="仿宋" w:hAnsi="仿宋" w:hint="eastAsia"/>
          <w:szCs w:val="28"/>
        </w:rPr>
        <w:t>七、投标纪律要求</w:t>
      </w:r>
      <w:bookmarkEnd w:id="125"/>
      <w:bookmarkEnd w:id="126"/>
    </w:p>
    <w:p w:rsidR="008E782C" w:rsidRPr="006423C4" w:rsidRDefault="007F4906">
      <w:pPr>
        <w:pStyle w:val="3"/>
        <w:spacing w:line="400" w:lineRule="exact"/>
        <w:rPr>
          <w:rFonts w:ascii="仿宋" w:eastAsia="仿宋" w:hAnsi="仿宋"/>
          <w:bCs w:val="0"/>
          <w:sz w:val="24"/>
          <w:szCs w:val="24"/>
        </w:rPr>
      </w:pPr>
      <w:bookmarkStart w:id="129" w:name="_Toc217446075"/>
      <w:bookmarkStart w:id="130" w:name="_Toc308164816"/>
      <w:r w:rsidRPr="006423C4">
        <w:rPr>
          <w:rFonts w:ascii="仿宋" w:eastAsia="仿宋" w:hAnsi="仿宋" w:hint="eastAsia"/>
          <w:sz w:val="24"/>
        </w:rPr>
        <w:t xml:space="preserve">36. </w:t>
      </w:r>
      <w:r w:rsidRPr="006423C4">
        <w:rPr>
          <w:rFonts w:ascii="仿宋" w:eastAsia="仿宋" w:hAnsi="仿宋" w:hint="eastAsia"/>
          <w:bCs w:val="0"/>
          <w:sz w:val="24"/>
          <w:szCs w:val="24"/>
        </w:rPr>
        <w:t>投标人</w:t>
      </w:r>
      <w:bookmarkEnd w:id="129"/>
      <w:bookmarkEnd w:id="130"/>
      <w:r w:rsidRPr="006423C4">
        <w:rPr>
          <w:rFonts w:ascii="仿宋" w:eastAsia="仿宋" w:hAnsi="仿宋" w:hint="eastAsia"/>
          <w:bCs w:val="0"/>
          <w:sz w:val="24"/>
          <w:szCs w:val="24"/>
        </w:rPr>
        <w:t>纪律要求</w:t>
      </w:r>
    </w:p>
    <w:p w:rsidR="008E782C" w:rsidRPr="006423C4" w:rsidRDefault="007F4906">
      <w:pPr>
        <w:pStyle w:val="a4"/>
        <w:spacing w:line="400" w:lineRule="exact"/>
        <w:ind w:firstLineChars="0" w:firstLine="0"/>
        <w:rPr>
          <w:rFonts w:ascii="仿宋" w:eastAsia="仿宋" w:hAnsi="仿宋"/>
          <w:sz w:val="24"/>
        </w:rPr>
      </w:pPr>
      <w:r w:rsidRPr="006423C4">
        <w:rPr>
          <w:rFonts w:ascii="仿宋" w:eastAsia="仿宋" w:hAnsi="仿宋" w:hint="eastAsia"/>
          <w:sz w:val="24"/>
        </w:rPr>
        <w:t>投标人应当遵循公平竞争的原则，不得恶意串通，不得妨碍其他投标人的竞争行为，不得损害采购人或者其他投标人的合法权益。</w:t>
      </w:r>
    </w:p>
    <w:p w:rsidR="008E782C" w:rsidRPr="006423C4" w:rsidRDefault="007F4906">
      <w:pPr>
        <w:pStyle w:val="a4"/>
        <w:spacing w:line="400" w:lineRule="exact"/>
        <w:ind w:firstLineChars="0" w:firstLine="0"/>
        <w:rPr>
          <w:rFonts w:ascii="仿宋" w:eastAsia="仿宋" w:hAnsi="仿宋"/>
          <w:sz w:val="24"/>
        </w:rPr>
      </w:pPr>
      <w:r w:rsidRPr="006423C4">
        <w:rPr>
          <w:rFonts w:ascii="仿宋" w:eastAsia="仿宋" w:hAnsi="仿宋" w:hint="eastAsia"/>
          <w:sz w:val="24"/>
        </w:rPr>
        <w:t>在评标过程中发现投标人有上述情形的，评标委员会应当认定其投标无效，并书面报告本级财政部门。</w:t>
      </w:r>
    </w:p>
    <w:p w:rsidR="008E782C" w:rsidRPr="006423C4" w:rsidRDefault="007F4906">
      <w:pPr>
        <w:pStyle w:val="3"/>
        <w:spacing w:line="240" w:lineRule="auto"/>
      </w:pPr>
      <w:r w:rsidRPr="006423C4">
        <w:rPr>
          <w:rFonts w:ascii="仿宋" w:eastAsia="仿宋" w:hAnsi="仿宋" w:hint="eastAsia"/>
          <w:sz w:val="24"/>
          <w:szCs w:val="24"/>
        </w:rPr>
        <w:t>37. 投标人参加本项目投标不得有下列情形</w:t>
      </w:r>
      <w:r w:rsidRPr="006423C4">
        <w:rPr>
          <w:rFonts w:hint="eastAsia"/>
        </w:rPr>
        <w:t>：</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（1）提供虚假材料谋取中标；</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（2）采取不正当手段诋毁、排挤其他投标人；</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（3）与招标采购单位、其他投标人恶意串通；</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lastRenderedPageBreak/>
        <w:t>（4）向招标采购单位、评标委员会成员行贿或者提供其他不正当利益；</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（5）在招标过程中与招标采购单位进行协商谈判；</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（6）中标或者成交后无正当理由拒不与采购人签订政府采购合同；</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（7）未按照采购文件确定的事项签订政府采购合同；</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（8）将政府采购合同转包或者违规分包；</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（9）提供假冒伪劣产品；</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（10）擅自变更、中止或者终止政府采购合同；</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（11）拒绝有关部门的监督检查或者向监督检查部门提供虚假情况；</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（12）法律法规规定的其他情形。</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投标人有上述情形的，按照规定追究法律责任，具备（1）-（10）条情形之一的，同时将取消中标资格或者认定中标无效。</w:t>
      </w:r>
      <w:bookmarkEnd w:id="54"/>
    </w:p>
    <w:p w:rsidR="008E782C" w:rsidRPr="006423C4" w:rsidRDefault="007F4906">
      <w:pPr>
        <w:spacing w:line="400" w:lineRule="exact"/>
        <w:outlineLvl w:val="2"/>
        <w:rPr>
          <w:rFonts w:ascii="仿宋" w:eastAsia="仿宋" w:hAnsi="仿宋"/>
          <w:sz w:val="24"/>
        </w:rPr>
      </w:pPr>
      <w:bookmarkStart w:id="131" w:name="PO_默认文件内容_23"/>
      <w:r w:rsidRPr="006423C4">
        <w:rPr>
          <w:rFonts w:ascii="仿宋" w:eastAsia="仿宋" w:hAnsi="仿宋" w:hint="eastAsia"/>
          <w:b/>
          <w:bCs/>
          <w:sz w:val="24"/>
        </w:rPr>
        <w:t>38. 投标人有下列情形之一的，视为投标人串通投标，其投标无效</w:t>
      </w:r>
      <w:r w:rsidRPr="006423C4">
        <w:rPr>
          <w:rFonts w:ascii="仿宋" w:eastAsia="仿宋" w:hAnsi="仿宋" w:hint="eastAsia"/>
          <w:sz w:val="24"/>
        </w:rPr>
        <w:t>：</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（1）不同投标人的投标文件由同一单位或者个人编制；</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（2）不同投标人委托同一单位或者个人办理投标事宜；</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（3）不同投标人的投标文件载明的项目管理成员或者联系人员为同一人；</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（4）不同投标人的投标文件异常一致或者投标报价呈规律性差异；</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（5）不同投标人的投标文件相互混装；</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（6）不同投标人的投标保证金从同一单位或者个人的账户转出。</w:t>
      </w:r>
    </w:p>
    <w:p w:rsidR="008E782C" w:rsidRPr="006423C4" w:rsidRDefault="007F4906">
      <w:pPr>
        <w:pStyle w:val="2"/>
        <w:spacing w:line="400" w:lineRule="exact"/>
        <w:jc w:val="center"/>
        <w:rPr>
          <w:rFonts w:ascii="仿宋" w:eastAsia="仿宋" w:hAnsi="仿宋"/>
          <w:bCs w:val="0"/>
          <w:szCs w:val="28"/>
        </w:rPr>
      </w:pPr>
      <w:bookmarkStart w:id="132" w:name="_Toc308164819"/>
      <w:bookmarkStart w:id="133" w:name="_Toc217446078"/>
      <w:r w:rsidRPr="006423C4">
        <w:rPr>
          <w:rFonts w:ascii="仿宋" w:eastAsia="仿宋" w:hAnsi="仿宋" w:hint="eastAsia"/>
          <w:bCs w:val="0"/>
          <w:szCs w:val="28"/>
        </w:rPr>
        <w:t>八、询问、质疑和投诉</w:t>
      </w:r>
      <w:bookmarkStart w:id="134" w:name="_Toc217446079"/>
      <w:bookmarkEnd w:id="132"/>
      <w:bookmarkEnd w:id="133"/>
    </w:p>
    <w:bookmarkEnd w:id="134"/>
    <w:p w:rsidR="008E782C" w:rsidRPr="006423C4" w:rsidRDefault="007F4906">
      <w:pPr>
        <w:widowControl/>
        <w:spacing w:line="440" w:lineRule="atLeast"/>
        <w:jc w:val="left"/>
        <w:outlineLvl w:val="2"/>
        <w:rPr>
          <w:rFonts w:ascii="仿宋" w:eastAsia="仿宋" w:hAnsi="仿宋"/>
          <w:sz w:val="24"/>
        </w:rPr>
      </w:pPr>
      <w:r w:rsidRPr="006423C4">
        <w:rPr>
          <w:rFonts w:ascii="仿宋" w:eastAsia="仿宋" w:hAnsi="仿宋" w:hint="eastAsia"/>
          <w:b/>
          <w:sz w:val="24"/>
        </w:rPr>
        <w:t>3</w:t>
      </w:r>
      <w:bookmarkEnd w:id="127"/>
      <w:bookmarkEnd w:id="128"/>
      <w:r w:rsidRPr="006423C4">
        <w:rPr>
          <w:rFonts w:ascii="仿宋" w:eastAsia="仿宋" w:hAnsi="仿宋" w:hint="eastAsia"/>
          <w:b/>
          <w:sz w:val="24"/>
        </w:rPr>
        <w:t>9．</w:t>
      </w:r>
      <w:r w:rsidRPr="006423C4">
        <w:rPr>
          <w:rFonts w:ascii="仿宋" w:eastAsia="仿宋" w:hAnsi="仿宋" w:hint="eastAsia"/>
          <w:sz w:val="24"/>
        </w:rPr>
        <w:t>询问、质疑、投诉的接收和处理严格按照《中华人民共和国政府采购法》、《中华人民共和国政府采购法实施条例》、《政府采购货物和服务招标投标管理办法》、《</w:t>
      </w:r>
      <w:r w:rsidRPr="006423C4">
        <w:rPr>
          <w:rFonts w:ascii="仿宋" w:eastAsia="仿宋" w:hAnsi="仿宋" w:hint="eastAsia"/>
          <w:bCs/>
          <w:sz w:val="24"/>
        </w:rPr>
        <w:t>政府采购质疑和投诉办法</w:t>
      </w:r>
      <w:r w:rsidRPr="006423C4">
        <w:rPr>
          <w:rFonts w:ascii="仿宋" w:eastAsia="仿宋" w:hAnsi="仿宋" w:hint="eastAsia"/>
          <w:sz w:val="24"/>
        </w:rPr>
        <w:t>》、《财政部关于加强政府采购供应商投诉受理审查工作的通知》和《四川省政府采购供应商投诉处理工作规程》的规定办理（详细规定请在四川政府采购</w:t>
      </w:r>
      <w:proofErr w:type="gramStart"/>
      <w:r w:rsidRPr="006423C4">
        <w:rPr>
          <w:rFonts w:ascii="仿宋" w:eastAsia="仿宋" w:hAnsi="仿宋" w:hint="eastAsia"/>
          <w:sz w:val="24"/>
        </w:rPr>
        <w:t>网政策</w:t>
      </w:r>
      <w:proofErr w:type="gramEnd"/>
      <w:r w:rsidRPr="006423C4">
        <w:rPr>
          <w:rFonts w:ascii="仿宋" w:eastAsia="仿宋" w:hAnsi="仿宋" w:hint="eastAsia"/>
          <w:sz w:val="24"/>
        </w:rPr>
        <w:t>法规模块查询）。</w:t>
      </w:r>
    </w:p>
    <w:p w:rsidR="008E782C" w:rsidRPr="006423C4" w:rsidRDefault="007F4906">
      <w:pPr>
        <w:pStyle w:val="2"/>
        <w:spacing w:line="400" w:lineRule="exact"/>
        <w:jc w:val="center"/>
        <w:rPr>
          <w:rFonts w:ascii="仿宋" w:eastAsia="仿宋" w:hAnsi="仿宋"/>
          <w:bCs w:val="0"/>
          <w:szCs w:val="28"/>
        </w:rPr>
      </w:pPr>
      <w:r w:rsidRPr="006423C4">
        <w:rPr>
          <w:rFonts w:ascii="仿宋" w:eastAsia="仿宋" w:hAnsi="仿宋" w:hint="eastAsia"/>
          <w:bCs w:val="0"/>
          <w:szCs w:val="28"/>
        </w:rPr>
        <w:lastRenderedPageBreak/>
        <w:t>九、其他</w:t>
      </w:r>
    </w:p>
    <w:p w:rsidR="008E782C" w:rsidRPr="006423C4" w:rsidRDefault="007F4906">
      <w:pPr>
        <w:widowControl/>
        <w:spacing w:line="440" w:lineRule="atLeast"/>
        <w:jc w:val="left"/>
        <w:outlineLvl w:val="2"/>
        <w:rPr>
          <w:rFonts w:ascii="仿宋" w:eastAsia="仿宋" w:hAnsi="仿宋"/>
          <w:sz w:val="24"/>
        </w:rPr>
      </w:pPr>
      <w:r w:rsidRPr="006423C4">
        <w:rPr>
          <w:rFonts w:ascii="仿宋" w:eastAsia="仿宋" w:hAnsi="仿宋" w:hint="eastAsia"/>
          <w:b/>
          <w:sz w:val="24"/>
        </w:rPr>
        <w:t>4</w:t>
      </w:r>
      <w:r w:rsidRPr="006423C4">
        <w:rPr>
          <w:rFonts w:ascii="仿宋" w:eastAsia="仿宋" w:hAnsi="仿宋"/>
          <w:b/>
          <w:sz w:val="24"/>
        </w:rPr>
        <w:t>0</w:t>
      </w:r>
      <w:r w:rsidRPr="006423C4">
        <w:rPr>
          <w:rFonts w:ascii="仿宋" w:eastAsia="仿宋" w:hAnsi="仿宋" w:hint="eastAsia"/>
          <w:b/>
          <w:sz w:val="24"/>
        </w:rPr>
        <w:t xml:space="preserve">. </w:t>
      </w:r>
      <w:r w:rsidRPr="006423C4">
        <w:rPr>
          <w:rFonts w:ascii="仿宋" w:eastAsia="仿宋" w:hAnsi="仿宋" w:hint="eastAsia"/>
          <w:sz w:val="24"/>
        </w:rPr>
        <w:t>本招标文件中所引相关法律制度规定，在政府采购中有变化的，按照变化后的相关法律制度规定执行。本章和第七章中“1.总则、2.评标方法、3.评标程序”规定的内容条款，在本项目投标截止时间届满后，因相关法律制度规定的变化导致不符合相关法律制度规定的，直接按照变化后的相关法律制度规定执行，本招标文件不再做调整。</w:t>
      </w:r>
    </w:p>
    <w:p w:rsidR="008E782C" w:rsidRPr="006423C4" w:rsidRDefault="007F4906">
      <w:pPr>
        <w:widowControl/>
        <w:spacing w:line="440" w:lineRule="atLeast"/>
        <w:jc w:val="left"/>
        <w:outlineLvl w:val="2"/>
        <w:rPr>
          <w:rFonts w:ascii="仿宋" w:eastAsia="仿宋" w:hAnsi="仿宋"/>
          <w:sz w:val="24"/>
        </w:rPr>
      </w:pPr>
      <w:r w:rsidRPr="006423C4">
        <w:rPr>
          <w:rFonts w:ascii="仿宋" w:eastAsia="仿宋" w:hAnsi="仿宋" w:hint="eastAsia"/>
          <w:b/>
          <w:bCs/>
          <w:sz w:val="24"/>
        </w:rPr>
        <w:t>41．</w:t>
      </w:r>
      <w:r w:rsidRPr="006423C4">
        <w:rPr>
          <w:rFonts w:ascii="仿宋" w:eastAsia="仿宋" w:hAnsi="仿宋" w:hint="eastAsia"/>
          <w:b/>
          <w:sz w:val="24"/>
        </w:rPr>
        <w:t>（实质性要求）</w:t>
      </w:r>
      <w:r w:rsidRPr="006423C4">
        <w:rPr>
          <w:rFonts w:ascii="仿宋" w:eastAsia="仿宋" w:hAnsi="仿宋"/>
          <w:sz w:val="24"/>
        </w:rPr>
        <w:t>国家</w:t>
      </w:r>
      <w:r w:rsidRPr="006423C4">
        <w:rPr>
          <w:rFonts w:ascii="仿宋" w:eastAsia="仿宋" w:hAnsi="仿宋" w:hint="eastAsia"/>
          <w:sz w:val="24"/>
        </w:rPr>
        <w:t>或行业主管部门</w:t>
      </w:r>
      <w:r w:rsidRPr="006423C4">
        <w:rPr>
          <w:rFonts w:ascii="仿宋" w:eastAsia="仿宋" w:hAnsi="仿宋"/>
          <w:sz w:val="24"/>
        </w:rPr>
        <w:t>对</w:t>
      </w:r>
      <w:r w:rsidRPr="006423C4">
        <w:rPr>
          <w:rFonts w:ascii="仿宋" w:eastAsia="仿宋" w:hAnsi="仿宋" w:hint="eastAsia"/>
          <w:sz w:val="24"/>
        </w:rPr>
        <w:t>采购产品的</w:t>
      </w:r>
      <w:r w:rsidRPr="006423C4">
        <w:rPr>
          <w:rFonts w:ascii="仿宋" w:eastAsia="仿宋" w:hAnsi="仿宋"/>
          <w:sz w:val="24"/>
        </w:rPr>
        <w:t>技术</w:t>
      </w:r>
      <w:r w:rsidRPr="006423C4">
        <w:rPr>
          <w:rFonts w:ascii="仿宋" w:eastAsia="仿宋" w:hAnsi="仿宋" w:hint="eastAsia"/>
          <w:sz w:val="24"/>
        </w:rPr>
        <w:t>标准、</w:t>
      </w:r>
      <w:r w:rsidRPr="006423C4">
        <w:rPr>
          <w:rFonts w:ascii="仿宋" w:eastAsia="仿宋" w:hAnsi="仿宋"/>
          <w:sz w:val="24"/>
        </w:rPr>
        <w:t>质量</w:t>
      </w:r>
      <w:r w:rsidRPr="006423C4">
        <w:rPr>
          <w:rFonts w:ascii="仿宋" w:eastAsia="仿宋" w:hAnsi="仿宋" w:hint="eastAsia"/>
          <w:sz w:val="24"/>
        </w:rPr>
        <w:t>标准和资格资质条件</w:t>
      </w:r>
      <w:r w:rsidRPr="006423C4">
        <w:rPr>
          <w:rFonts w:ascii="仿宋" w:eastAsia="仿宋" w:hAnsi="仿宋"/>
          <w:sz w:val="24"/>
        </w:rPr>
        <w:t>等有</w:t>
      </w:r>
      <w:r w:rsidRPr="006423C4">
        <w:rPr>
          <w:rFonts w:ascii="仿宋" w:eastAsia="仿宋" w:hAnsi="仿宋" w:hint="eastAsia"/>
          <w:sz w:val="24"/>
        </w:rPr>
        <w:t>强制性规定</w:t>
      </w:r>
      <w:r w:rsidRPr="006423C4">
        <w:rPr>
          <w:rFonts w:ascii="仿宋" w:eastAsia="仿宋" w:hAnsi="仿宋"/>
          <w:sz w:val="24"/>
        </w:rPr>
        <w:t>的</w:t>
      </w:r>
      <w:r w:rsidRPr="006423C4">
        <w:rPr>
          <w:rFonts w:ascii="仿宋" w:eastAsia="仿宋" w:hAnsi="仿宋" w:hint="eastAsia"/>
          <w:sz w:val="24"/>
        </w:rPr>
        <w:t>，必须符合其要求。</w:t>
      </w:r>
    </w:p>
    <w:p w:rsidR="008E782C" w:rsidRPr="006423C4" w:rsidRDefault="007F4906">
      <w:pPr>
        <w:rPr>
          <w:rFonts w:ascii="仿宋" w:eastAsia="仿宋" w:hAnsi="仿宋"/>
          <w:sz w:val="24"/>
        </w:rPr>
      </w:pPr>
      <w:r w:rsidRPr="006423C4">
        <w:rPr>
          <w:rFonts w:ascii="仿宋" w:eastAsia="仿宋" w:hAnsi="仿宋" w:hint="eastAsia"/>
          <w:sz w:val="24"/>
        </w:rPr>
        <w:br w:type="page"/>
      </w:r>
    </w:p>
    <w:p w:rsidR="008E782C" w:rsidRPr="006423C4" w:rsidRDefault="007F4906">
      <w:pPr>
        <w:pStyle w:val="1"/>
        <w:jc w:val="center"/>
        <w:rPr>
          <w:rFonts w:ascii="仿宋" w:eastAsia="仿宋" w:hAnsi="仿宋"/>
          <w:sz w:val="36"/>
          <w:szCs w:val="36"/>
        </w:rPr>
      </w:pPr>
      <w:r w:rsidRPr="006423C4">
        <w:rPr>
          <w:rFonts w:ascii="仿宋" w:eastAsia="仿宋" w:hAnsi="仿宋" w:hint="eastAsia"/>
          <w:sz w:val="36"/>
          <w:szCs w:val="36"/>
        </w:rPr>
        <w:lastRenderedPageBreak/>
        <w:t>第三章  投标文件格式</w:t>
      </w:r>
      <w:bookmarkStart w:id="135" w:name="_Toc217446082"/>
      <w:bookmarkStart w:id="136" w:name="_Toc308164821"/>
    </w:p>
    <w:p w:rsidR="008E782C" w:rsidRPr="006423C4" w:rsidRDefault="008E782C">
      <w:pPr>
        <w:widowControl/>
        <w:spacing w:line="360" w:lineRule="atLeast"/>
        <w:jc w:val="center"/>
        <w:rPr>
          <w:rFonts w:ascii="仿宋" w:eastAsia="仿宋" w:hAnsi="仿宋"/>
          <w:b/>
          <w:sz w:val="24"/>
        </w:rPr>
      </w:pPr>
    </w:p>
    <w:p w:rsidR="008E782C" w:rsidRPr="006423C4" w:rsidRDefault="007F4906">
      <w:pPr>
        <w:widowControl/>
        <w:spacing w:line="360" w:lineRule="atLeast"/>
        <w:rPr>
          <w:rFonts w:ascii="仿宋" w:eastAsia="仿宋" w:hAnsi="仿宋"/>
          <w:sz w:val="24"/>
        </w:rPr>
      </w:pPr>
      <w:r w:rsidRPr="006423C4">
        <w:rPr>
          <w:rFonts w:ascii="仿宋" w:eastAsia="仿宋" w:hAnsi="仿宋" w:hint="eastAsia"/>
          <w:sz w:val="24"/>
        </w:rPr>
        <w:t>一、本章所制投标文件格式，除格式中明确将该格式作为实质性要求的，一律不具有强制性。</w:t>
      </w:r>
    </w:p>
    <w:p w:rsidR="008E782C" w:rsidRPr="006423C4" w:rsidRDefault="007F4906">
      <w:pPr>
        <w:widowControl/>
        <w:spacing w:line="360" w:lineRule="atLeast"/>
        <w:rPr>
          <w:rFonts w:ascii="仿宋" w:eastAsia="仿宋" w:hAnsi="仿宋"/>
          <w:sz w:val="24"/>
        </w:rPr>
      </w:pPr>
      <w:r w:rsidRPr="006423C4">
        <w:rPr>
          <w:rFonts w:ascii="仿宋" w:eastAsia="仿宋" w:hAnsi="仿宋" w:hint="eastAsia"/>
          <w:sz w:val="24"/>
        </w:rPr>
        <w:t>二、本章所制投标文件格式有关表格中的备注栏，由投标人根据自身投标情况作解释性说明，不作为必填项。</w:t>
      </w:r>
    </w:p>
    <w:p w:rsidR="008E782C" w:rsidRPr="006423C4" w:rsidRDefault="007F4906">
      <w:pPr>
        <w:widowControl/>
        <w:spacing w:line="360" w:lineRule="atLeast"/>
        <w:rPr>
          <w:rFonts w:ascii="仿宋" w:eastAsia="仿宋" w:hAnsi="仿宋"/>
          <w:sz w:val="24"/>
        </w:rPr>
      </w:pPr>
      <w:r w:rsidRPr="006423C4">
        <w:rPr>
          <w:rFonts w:ascii="仿宋" w:eastAsia="仿宋" w:hAnsi="仿宋" w:hint="eastAsia"/>
          <w:sz w:val="24"/>
        </w:rPr>
        <w:t>三、本章所制投标文件格式中需要填写的相关内容事项，可能会与本采购项目无关，在不改变投标文件原义、不影响本项目采购需求的情况下，投标人可以不予填写，但应当注明。</w:t>
      </w:r>
    </w:p>
    <w:p w:rsidR="008E782C" w:rsidRPr="006423C4" w:rsidRDefault="008E782C">
      <w:pPr>
        <w:widowControl/>
        <w:spacing w:line="360" w:lineRule="atLeast"/>
        <w:rPr>
          <w:rFonts w:ascii="仿宋" w:eastAsia="仿宋" w:hAnsi="仿宋"/>
          <w:sz w:val="24"/>
        </w:rPr>
      </w:pPr>
    </w:p>
    <w:p w:rsidR="008E782C" w:rsidRPr="006423C4" w:rsidRDefault="007F4906">
      <w:pPr>
        <w:tabs>
          <w:tab w:val="left" w:pos="900"/>
        </w:tabs>
        <w:spacing w:line="360" w:lineRule="auto"/>
        <w:jc w:val="center"/>
        <w:outlineLvl w:val="1"/>
        <w:rPr>
          <w:rFonts w:ascii="仿宋" w:eastAsia="仿宋" w:hAnsi="仿宋"/>
          <w:b/>
          <w:sz w:val="32"/>
        </w:rPr>
      </w:pPr>
      <w:r w:rsidRPr="006423C4">
        <w:rPr>
          <w:rFonts w:ascii="仿宋" w:eastAsia="仿宋" w:hAnsi="仿宋" w:hint="eastAsia"/>
          <w:b/>
          <w:sz w:val="32"/>
          <w:szCs w:val="32"/>
        </w:rPr>
        <w:br w:type="page"/>
      </w:r>
      <w:bookmarkStart w:id="137" w:name="PO_默认文件内容_24"/>
      <w:r w:rsidRPr="006423C4">
        <w:rPr>
          <w:rFonts w:ascii="仿宋" w:eastAsia="仿宋" w:hAnsi="仿宋"/>
          <w:b/>
          <w:sz w:val="32"/>
        </w:rPr>
        <w:lastRenderedPageBreak/>
        <w:t xml:space="preserve">第一部分     </w:t>
      </w:r>
      <w:r w:rsidRPr="006423C4">
        <w:rPr>
          <w:rFonts w:ascii="仿宋" w:eastAsia="仿宋" w:hAnsi="仿宋" w:hint="eastAsia"/>
          <w:b/>
          <w:sz w:val="32"/>
        </w:rPr>
        <w:t>“</w:t>
      </w:r>
      <w:r w:rsidRPr="006423C4">
        <w:rPr>
          <w:rFonts w:ascii="仿宋" w:eastAsia="仿宋" w:hAnsi="仿宋"/>
          <w:b/>
          <w:sz w:val="32"/>
        </w:rPr>
        <w:t>资格性</w:t>
      </w:r>
      <w:r w:rsidRPr="006423C4">
        <w:rPr>
          <w:rFonts w:ascii="仿宋" w:eastAsia="仿宋" w:hAnsi="仿宋" w:hint="eastAsia"/>
          <w:b/>
          <w:sz w:val="32"/>
        </w:rPr>
        <w:t>投标</w:t>
      </w:r>
      <w:r w:rsidRPr="006423C4">
        <w:rPr>
          <w:rFonts w:ascii="仿宋" w:eastAsia="仿宋" w:hAnsi="仿宋"/>
          <w:b/>
          <w:sz w:val="32"/>
        </w:rPr>
        <w:t>文件</w:t>
      </w:r>
      <w:r w:rsidRPr="006423C4">
        <w:rPr>
          <w:rFonts w:ascii="仿宋" w:eastAsia="仿宋" w:hAnsi="仿宋" w:hint="eastAsia"/>
          <w:b/>
          <w:sz w:val="32"/>
        </w:rPr>
        <w:t>”</w:t>
      </w:r>
      <w:r w:rsidRPr="006423C4">
        <w:rPr>
          <w:rFonts w:ascii="仿宋" w:eastAsia="仿宋" w:hAnsi="仿宋"/>
          <w:b/>
          <w:sz w:val="32"/>
        </w:rPr>
        <w:t>格式</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t>格式1-1</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t>封面：</w:t>
      </w:r>
    </w:p>
    <w:p w:rsidR="008E782C" w:rsidRPr="006423C4" w:rsidRDefault="008E782C">
      <w:pPr>
        <w:spacing w:line="360" w:lineRule="auto"/>
        <w:rPr>
          <w:rFonts w:ascii="仿宋" w:eastAsia="仿宋" w:hAnsi="仿宋"/>
          <w:b/>
          <w:sz w:val="32"/>
          <w:szCs w:val="32"/>
        </w:rPr>
      </w:pPr>
    </w:p>
    <w:p w:rsidR="008E782C" w:rsidRPr="006423C4" w:rsidRDefault="008E782C">
      <w:pPr>
        <w:spacing w:line="360" w:lineRule="auto"/>
        <w:rPr>
          <w:rFonts w:ascii="仿宋" w:eastAsia="仿宋" w:hAnsi="仿宋"/>
          <w:b/>
          <w:sz w:val="32"/>
          <w:szCs w:val="32"/>
        </w:rPr>
      </w:pPr>
    </w:p>
    <w:p w:rsidR="008E782C" w:rsidRPr="006423C4" w:rsidRDefault="007F4906">
      <w:pPr>
        <w:spacing w:line="360" w:lineRule="auto"/>
        <w:jc w:val="center"/>
        <w:rPr>
          <w:rFonts w:ascii="仿宋" w:eastAsia="仿宋" w:hAnsi="仿宋"/>
          <w:b/>
          <w:sz w:val="72"/>
        </w:rPr>
      </w:pPr>
      <w:r w:rsidRPr="006423C4">
        <w:rPr>
          <w:rFonts w:ascii="仿宋" w:eastAsia="仿宋" w:hAnsi="仿宋"/>
          <w:b/>
          <w:sz w:val="40"/>
          <w:szCs w:val="48"/>
          <w:u w:val="single"/>
        </w:rPr>
        <w:t>xxxxx</w:t>
      </w:r>
      <w:r w:rsidRPr="006423C4">
        <w:rPr>
          <w:rFonts w:ascii="仿宋" w:eastAsia="仿宋" w:hAnsi="仿宋" w:hint="eastAsia"/>
          <w:b/>
          <w:sz w:val="40"/>
          <w:szCs w:val="48"/>
        </w:rPr>
        <w:t>项目</w:t>
      </w:r>
    </w:p>
    <w:p w:rsidR="008E782C" w:rsidRPr="006423C4" w:rsidRDefault="008E782C">
      <w:pPr>
        <w:spacing w:line="360" w:lineRule="auto"/>
        <w:rPr>
          <w:rFonts w:ascii="仿宋" w:eastAsia="仿宋" w:hAnsi="仿宋"/>
          <w:b/>
          <w:sz w:val="52"/>
          <w:szCs w:val="52"/>
        </w:rPr>
      </w:pPr>
    </w:p>
    <w:p w:rsidR="008E782C" w:rsidRPr="006423C4" w:rsidRDefault="007F4906">
      <w:pPr>
        <w:spacing w:line="360" w:lineRule="auto"/>
        <w:jc w:val="center"/>
        <w:rPr>
          <w:rFonts w:ascii="仿宋" w:eastAsia="仿宋" w:hAnsi="仿宋"/>
          <w:b/>
          <w:sz w:val="32"/>
          <w:szCs w:val="32"/>
        </w:rPr>
      </w:pPr>
      <w:r w:rsidRPr="006423C4">
        <w:rPr>
          <w:rFonts w:ascii="仿宋" w:eastAsia="仿宋" w:hAnsi="仿宋" w:hint="eastAsia"/>
          <w:b/>
          <w:sz w:val="52"/>
          <w:szCs w:val="52"/>
        </w:rPr>
        <w:t>资格性投标文件</w:t>
      </w: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 xml:space="preserve">投 标 人 </w:t>
      </w:r>
      <w:r w:rsidRPr="006423C4">
        <w:rPr>
          <w:rFonts w:ascii="仿宋" w:eastAsia="仿宋" w:hAnsi="仿宋"/>
          <w:b/>
          <w:sz w:val="32"/>
        </w:rPr>
        <w:t>名</w:t>
      </w:r>
      <w:r w:rsidRPr="006423C4">
        <w:rPr>
          <w:rFonts w:ascii="仿宋" w:eastAsia="仿宋" w:hAnsi="仿宋" w:hint="eastAsia"/>
          <w:b/>
          <w:sz w:val="32"/>
        </w:rPr>
        <w:t xml:space="preserve"> </w:t>
      </w:r>
      <w:r w:rsidRPr="006423C4">
        <w:rPr>
          <w:rFonts w:ascii="仿宋" w:eastAsia="仿宋" w:hAnsi="仿宋"/>
          <w:b/>
          <w:sz w:val="32"/>
        </w:rPr>
        <w:t>称：</w:t>
      </w: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采购项目</w:t>
      </w:r>
      <w:r w:rsidRPr="006423C4">
        <w:rPr>
          <w:rFonts w:ascii="仿宋" w:eastAsia="仿宋" w:hAnsi="仿宋"/>
          <w:b/>
          <w:sz w:val="32"/>
        </w:rPr>
        <w:t>编号：</w:t>
      </w: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包        号</w:t>
      </w:r>
      <w:r w:rsidRPr="006423C4">
        <w:rPr>
          <w:rFonts w:ascii="仿宋" w:eastAsia="仿宋" w:hAnsi="仿宋"/>
          <w:b/>
          <w:sz w:val="32"/>
        </w:rPr>
        <w:t>：</w:t>
      </w:r>
    </w:p>
    <w:p w:rsidR="008E782C" w:rsidRPr="006423C4" w:rsidRDefault="008E782C">
      <w:pPr>
        <w:spacing w:line="360" w:lineRule="auto"/>
        <w:jc w:val="center"/>
        <w:rPr>
          <w:rFonts w:ascii="仿宋" w:eastAsia="仿宋" w:hAnsi="仿宋"/>
          <w:b/>
          <w:sz w:val="32"/>
        </w:rPr>
      </w:pPr>
    </w:p>
    <w:p w:rsidR="008E782C" w:rsidRPr="006423C4" w:rsidRDefault="007F4906">
      <w:pPr>
        <w:spacing w:line="360" w:lineRule="auto"/>
        <w:jc w:val="center"/>
        <w:rPr>
          <w:rFonts w:ascii="仿宋" w:eastAsia="仿宋" w:hAnsi="仿宋"/>
          <w:b/>
          <w:sz w:val="32"/>
        </w:rPr>
      </w:pPr>
      <w:r w:rsidRPr="006423C4">
        <w:rPr>
          <w:rFonts w:ascii="仿宋" w:eastAsia="仿宋" w:hAnsi="仿宋" w:hint="eastAsia"/>
          <w:b/>
          <w:sz w:val="32"/>
        </w:rPr>
        <w:t>投标时间</w:t>
      </w:r>
      <w:r w:rsidRPr="006423C4">
        <w:rPr>
          <w:rFonts w:ascii="仿宋" w:eastAsia="仿宋" w:hAnsi="仿宋"/>
          <w:b/>
          <w:sz w:val="32"/>
        </w:rPr>
        <w:t>：</w:t>
      </w:r>
      <w:r w:rsidRPr="006423C4">
        <w:rPr>
          <w:rFonts w:ascii="仿宋" w:eastAsia="仿宋" w:hAnsi="仿宋" w:hint="eastAsia"/>
          <w:b/>
          <w:sz w:val="32"/>
        </w:rPr>
        <w:t xml:space="preserve">年 </w:t>
      </w:r>
      <w:r w:rsidRPr="006423C4">
        <w:rPr>
          <w:rFonts w:ascii="仿宋" w:eastAsia="仿宋" w:hAnsi="仿宋"/>
          <w:b/>
          <w:sz w:val="32"/>
        </w:rPr>
        <w:t>月</w:t>
      </w:r>
      <w:r w:rsidRPr="006423C4">
        <w:rPr>
          <w:rFonts w:ascii="仿宋" w:eastAsia="仿宋" w:hAnsi="仿宋" w:hint="eastAsia"/>
          <w:b/>
          <w:sz w:val="32"/>
        </w:rPr>
        <w:t xml:space="preserve"> </w:t>
      </w:r>
      <w:r w:rsidRPr="006423C4">
        <w:rPr>
          <w:rFonts w:ascii="仿宋" w:eastAsia="仿宋" w:hAnsi="仿宋"/>
          <w:b/>
          <w:sz w:val="32"/>
        </w:rPr>
        <w:t>日</w:t>
      </w:r>
    </w:p>
    <w:p w:rsidR="008E782C" w:rsidRPr="006423C4" w:rsidRDefault="007F4906">
      <w:pPr>
        <w:spacing w:line="360" w:lineRule="auto"/>
        <w:rPr>
          <w:rFonts w:ascii="仿宋" w:eastAsia="仿宋" w:hAnsi="仿宋"/>
          <w:b/>
          <w:sz w:val="32"/>
          <w:szCs w:val="32"/>
        </w:rPr>
      </w:pPr>
      <w:r w:rsidRPr="006423C4">
        <w:rPr>
          <w:rFonts w:ascii="仿宋" w:eastAsia="仿宋" w:hAnsi="仿宋"/>
          <w:b/>
          <w:sz w:val="32"/>
        </w:rPr>
        <w:br w:type="page"/>
      </w:r>
      <w:r w:rsidRPr="006423C4">
        <w:rPr>
          <w:rFonts w:ascii="仿宋" w:eastAsia="仿宋" w:hAnsi="仿宋" w:hint="eastAsia"/>
          <w:b/>
          <w:sz w:val="32"/>
          <w:szCs w:val="32"/>
        </w:rPr>
        <w:lastRenderedPageBreak/>
        <w:t>格式1-2</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一、承诺函</w:t>
      </w:r>
    </w:p>
    <w:p w:rsidR="008E782C" w:rsidRPr="006423C4" w:rsidRDefault="008E782C">
      <w:pPr>
        <w:widowControl/>
        <w:spacing w:line="360" w:lineRule="atLeast"/>
        <w:jc w:val="center"/>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XXXX（采购代理机构名称）：</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我单位作为本次采购项目的投标人，根据招标文件要求，现郑重承诺如下：</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具备《中华人民共和国政府采购法》第二十二条第一款和本项目规定的条件：</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（一）具有独立承担民事责任的能力；</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（二）具有良好的商业信誉和健全的财务会计制度；</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（三）具有履行合同所必需的设备和专业技术能力；</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（四）有依法缴纳税收和社会保障资金的良好记录；</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（五）参加政府采购活动前三年内，在经营活动中没有重大违法记录；</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（六）法律、行政法规规定的其他条件；</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（七）根据采购项目提出的特殊条件</w:t>
      </w:r>
      <w:r w:rsidRPr="006423C4">
        <w:rPr>
          <w:rFonts w:ascii="仿宋" w:eastAsia="仿宋" w:hAnsi="仿宋"/>
          <w:sz w:val="24"/>
        </w:rPr>
        <w:t>。</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本单位对上述承诺的内容事项真实性负责。如经查实上述承诺的内容事项存在虚假，我单位愿意接受以提供虚假材料谋取中标追究法律责任。</w:t>
      </w:r>
    </w:p>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日    期：XXXX。</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sz w:val="24"/>
        </w:rPr>
        <w:br w:type="page"/>
      </w:r>
      <w:r w:rsidRPr="006423C4">
        <w:rPr>
          <w:rFonts w:ascii="仿宋" w:eastAsia="仿宋" w:hAnsi="仿宋" w:hint="eastAsia"/>
          <w:b/>
          <w:sz w:val="32"/>
          <w:szCs w:val="32"/>
        </w:rPr>
        <w:lastRenderedPageBreak/>
        <w:t>格式1-3</w:t>
      </w:r>
    </w:p>
    <w:p w:rsidR="008E782C" w:rsidRPr="006423C4" w:rsidRDefault="007F4906">
      <w:pPr>
        <w:spacing w:line="360" w:lineRule="auto"/>
        <w:jc w:val="center"/>
        <w:outlineLvl w:val="2"/>
        <w:rPr>
          <w:rFonts w:ascii="仿宋" w:eastAsia="仿宋" w:hAnsi="仿宋"/>
          <w:b/>
          <w:sz w:val="32"/>
          <w:szCs w:val="32"/>
        </w:rPr>
      </w:pPr>
      <w:r w:rsidRPr="006423C4">
        <w:rPr>
          <w:rFonts w:ascii="仿宋" w:eastAsia="仿宋" w:hAnsi="仿宋" w:hint="eastAsia"/>
          <w:b/>
          <w:sz w:val="32"/>
          <w:szCs w:val="32"/>
        </w:rPr>
        <w:t>二、投标人和投标产品其他资格、资质性及其他类似效力要求的相关证明材料</w:t>
      </w:r>
    </w:p>
    <w:p w:rsidR="008E782C" w:rsidRPr="006423C4" w:rsidRDefault="007F4906">
      <w:pPr>
        <w:spacing w:line="360" w:lineRule="auto"/>
        <w:rPr>
          <w:rFonts w:ascii="仿宋" w:eastAsia="仿宋" w:hAnsi="仿宋" w:cs="宋体"/>
          <w:bCs/>
          <w:sz w:val="24"/>
        </w:rPr>
      </w:pPr>
      <w:r w:rsidRPr="006423C4">
        <w:rPr>
          <w:rFonts w:ascii="仿宋" w:eastAsia="仿宋" w:hAnsi="仿宋" w:cs="宋体" w:hint="eastAsia"/>
          <w:bCs/>
          <w:sz w:val="24"/>
        </w:rPr>
        <w:t>注：投标人应按招标文件第五章相关要求提供佐证材料，有格式要求的从其要求，无格式要求的格式自拟。</w:t>
      </w:r>
    </w:p>
    <w:p w:rsidR="008E782C" w:rsidRPr="006423C4" w:rsidRDefault="007F4906">
      <w:pPr>
        <w:widowControl/>
        <w:spacing w:after="0" w:line="240" w:lineRule="auto"/>
        <w:jc w:val="left"/>
        <w:rPr>
          <w:rFonts w:ascii="仿宋" w:eastAsia="仿宋" w:hAnsi="仿宋" w:cs="宋体"/>
          <w:bCs/>
          <w:sz w:val="24"/>
        </w:rPr>
      </w:pPr>
      <w:r w:rsidRPr="006423C4">
        <w:rPr>
          <w:rFonts w:ascii="仿宋" w:eastAsia="仿宋" w:hAnsi="仿宋" w:cs="宋体"/>
          <w:bCs/>
          <w:sz w:val="24"/>
        </w:rPr>
        <w:br w:type="page"/>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lastRenderedPageBreak/>
        <w:t>格式1-4</w:t>
      </w:r>
    </w:p>
    <w:p w:rsidR="008E782C" w:rsidRPr="006423C4" w:rsidRDefault="007F4906">
      <w:pPr>
        <w:widowControl/>
        <w:spacing w:after="0" w:line="360" w:lineRule="atLeast"/>
        <w:jc w:val="center"/>
        <w:outlineLvl w:val="2"/>
        <w:rPr>
          <w:rFonts w:ascii="仿宋" w:eastAsia="仿宋" w:hAnsi="仿宋"/>
          <w:b/>
          <w:sz w:val="32"/>
          <w:szCs w:val="32"/>
        </w:rPr>
      </w:pPr>
      <w:r w:rsidRPr="006423C4">
        <w:rPr>
          <w:rFonts w:ascii="仿宋" w:eastAsia="仿宋" w:hAnsi="仿宋" w:hint="eastAsia"/>
          <w:b/>
          <w:sz w:val="32"/>
          <w:szCs w:val="32"/>
        </w:rPr>
        <w:t>三、中小企业声明函(货物)</w:t>
      </w:r>
    </w:p>
    <w:p w:rsidR="008E782C" w:rsidRPr="006423C4" w:rsidRDefault="008E782C">
      <w:pPr>
        <w:widowControl/>
        <w:spacing w:after="0" w:line="360" w:lineRule="atLeast"/>
        <w:jc w:val="center"/>
        <w:rPr>
          <w:rFonts w:ascii="仿宋" w:eastAsia="仿宋" w:hAnsi="仿宋"/>
          <w:b/>
          <w:sz w:val="32"/>
          <w:szCs w:val="32"/>
        </w:rPr>
      </w:pP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本公司（联合体）郑重声明，根据《政府采购促进中小企业发展管理办法》（财库〔2020</w:t>
      </w:r>
      <w:r w:rsidRPr="006423C4">
        <w:rPr>
          <w:rFonts w:ascii="仿宋" w:eastAsia="仿宋" w:hAnsi="仿宋"/>
          <w:sz w:val="24"/>
        </w:rPr>
        <w:t>〕</w:t>
      </w:r>
      <w:r w:rsidRPr="006423C4">
        <w:rPr>
          <w:rFonts w:ascii="仿宋" w:eastAsia="仿宋" w:hAnsi="仿宋" w:hint="eastAsia"/>
          <w:sz w:val="24"/>
        </w:rPr>
        <w:t>46 号）</w:t>
      </w:r>
      <w:r w:rsidRPr="006423C4">
        <w:rPr>
          <w:rFonts w:ascii="仿宋" w:eastAsia="仿宋" w:hAnsi="仿宋"/>
          <w:sz w:val="24"/>
        </w:rPr>
        <w:t>的规定，</w:t>
      </w:r>
      <w:r w:rsidRPr="006423C4">
        <w:rPr>
          <w:rFonts w:ascii="仿宋" w:eastAsia="仿宋" w:hAnsi="仿宋" w:hint="eastAsia"/>
          <w:sz w:val="24"/>
        </w:rPr>
        <w:t xml:space="preserve">本公司（联合体）参加 </w:t>
      </w:r>
      <w:r w:rsidRPr="006423C4">
        <w:rPr>
          <w:rFonts w:ascii="仿宋" w:eastAsia="仿宋" w:hAnsi="仿宋" w:hint="eastAsia"/>
          <w:sz w:val="24"/>
          <w:u w:val="single"/>
        </w:rPr>
        <w:t xml:space="preserve">（单位名称） </w:t>
      </w:r>
      <w:r w:rsidRPr="006423C4">
        <w:rPr>
          <w:rFonts w:ascii="仿宋" w:eastAsia="仿宋" w:hAnsi="仿宋" w:hint="eastAsia"/>
          <w:sz w:val="24"/>
        </w:rPr>
        <w:t xml:space="preserve">的 </w:t>
      </w:r>
      <w:r w:rsidRPr="006423C4">
        <w:rPr>
          <w:rFonts w:ascii="仿宋" w:eastAsia="仿宋" w:hAnsi="仿宋" w:hint="eastAsia"/>
          <w:sz w:val="24"/>
          <w:u w:val="single"/>
        </w:rPr>
        <w:t xml:space="preserve">（项目名称） </w:t>
      </w:r>
      <w:r w:rsidRPr="006423C4">
        <w:rPr>
          <w:rFonts w:ascii="仿宋" w:eastAsia="仿宋" w:hAnsi="仿宋" w:hint="eastAsia"/>
          <w:sz w:val="24"/>
        </w:rPr>
        <w:t>采购活动，提供的货物全部由符合政策要求的中小企业制造。相关企业（含联合体中的中小企业、签订分包意向协议的中小企业）的具体情况如下：</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 xml:space="preserve">　　</w:t>
      </w:r>
      <w:bookmarkStart w:id="138" w:name="_Toc413748654"/>
      <w:bookmarkStart w:id="139" w:name="_Toc387147344"/>
      <w:bookmarkStart w:id="140" w:name="_Toc419811733"/>
      <w:bookmarkStart w:id="141" w:name="_Toc387658050"/>
      <w:bookmarkStart w:id="142" w:name="_Toc417911732"/>
      <w:r w:rsidRPr="006423C4">
        <w:rPr>
          <w:rFonts w:ascii="仿宋" w:eastAsia="仿宋" w:hAnsi="仿宋" w:hint="eastAsia"/>
          <w:sz w:val="24"/>
        </w:rPr>
        <w:t xml:space="preserve">1. </w:t>
      </w:r>
      <w:r w:rsidRPr="006423C4">
        <w:rPr>
          <w:rFonts w:ascii="仿宋" w:eastAsia="仿宋" w:hAnsi="仿宋" w:hint="eastAsia"/>
          <w:sz w:val="24"/>
          <w:u w:val="single"/>
        </w:rPr>
        <w:t xml:space="preserve">（标的名称） </w:t>
      </w:r>
      <w:r w:rsidRPr="006423C4">
        <w:rPr>
          <w:rFonts w:ascii="仿宋" w:eastAsia="仿宋" w:hAnsi="仿宋" w:hint="eastAsia"/>
          <w:sz w:val="24"/>
        </w:rPr>
        <w:t>，属于</w:t>
      </w:r>
      <w:r w:rsidRPr="006423C4">
        <w:rPr>
          <w:rFonts w:ascii="仿宋" w:eastAsia="仿宋" w:hAnsi="仿宋" w:hint="eastAsia"/>
          <w:sz w:val="24"/>
          <w:u w:val="single"/>
        </w:rPr>
        <w:t xml:space="preserve"> （采购文件中明确的所属行业） </w:t>
      </w:r>
      <w:r w:rsidRPr="006423C4">
        <w:rPr>
          <w:rFonts w:ascii="仿宋" w:eastAsia="仿宋" w:hAnsi="仿宋" w:hint="eastAsia"/>
          <w:sz w:val="24"/>
        </w:rPr>
        <w:t>；制造商为</w:t>
      </w:r>
      <w:r w:rsidRPr="006423C4">
        <w:rPr>
          <w:rFonts w:ascii="仿宋" w:eastAsia="仿宋" w:hAnsi="仿宋" w:hint="eastAsia"/>
          <w:sz w:val="24"/>
          <w:u w:val="single"/>
        </w:rPr>
        <w:t xml:space="preserve"> （企业名称） </w:t>
      </w:r>
      <w:r w:rsidRPr="006423C4">
        <w:rPr>
          <w:rFonts w:ascii="仿宋" w:eastAsia="仿宋" w:hAnsi="仿宋" w:hint="eastAsia"/>
          <w:sz w:val="24"/>
        </w:rPr>
        <w:t>，从业人员</w:t>
      </w:r>
      <w:r w:rsidRPr="006423C4">
        <w:rPr>
          <w:rFonts w:ascii="仿宋" w:eastAsia="仿宋" w:hAnsi="仿宋"/>
          <w:sz w:val="24"/>
          <w:u w:val="single"/>
        </w:rPr>
        <w:t xml:space="preserve">   </w:t>
      </w:r>
      <w:r w:rsidRPr="006423C4">
        <w:rPr>
          <w:rFonts w:ascii="仿宋" w:eastAsia="仿宋" w:hAnsi="仿宋" w:hint="eastAsia"/>
          <w:sz w:val="24"/>
        </w:rPr>
        <w:t>人，营业收入为</w:t>
      </w:r>
      <w:r w:rsidRPr="006423C4">
        <w:rPr>
          <w:rFonts w:ascii="仿宋" w:eastAsia="仿宋" w:hAnsi="仿宋"/>
          <w:sz w:val="24"/>
          <w:u w:val="single"/>
        </w:rPr>
        <w:t xml:space="preserve">    </w:t>
      </w:r>
      <w:r w:rsidRPr="006423C4">
        <w:rPr>
          <w:rFonts w:ascii="仿宋" w:eastAsia="仿宋" w:hAnsi="仿宋" w:hint="eastAsia"/>
          <w:sz w:val="24"/>
        </w:rPr>
        <w:t>万元，资产总额为</w:t>
      </w:r>
      <w:r w:rsidRPr="006423C4">
        <w:rPr>
          <w:rFonts w:ascii="仿宋" w:eastAsia="仿宋" w:hAnsi="仿宋"/>
          <w:sz w:val="24"/>
          <w:u w:val="single"/>
        </w:rPr>
        <w:t xml:space="preserve">   </w:t>
      </w:r>
      <w:r w:rsidRPr="006423C4">
        <w:rPr>
          <w:rFonts w:ascii="仿宋" w:eastAsia="仿宋" w:hAnsi="仿宋" w:hint="eastAsia"/>
          <w:sz w:val="24"/>
        </w:rPr>
        <w:t>万元，属于</w:t>
      </w:r>
      <w:r w:rsidRPr="006423C4">
        <w:rPr>
          <w:rFonts w:ascii="仿宋" w:eastAsia="仿宋" w:hAnsi="仿宋" w:hint="eastAsia"/>
          <w:sz w:val="24"/>
          <w:u w:val="single"/>
        </w:rPr>
        <w:t xml:space="preserve"> （中型企业、小型企业、微型企业） </w:t>
      </w:r>
      <w:r w:rsidRPr="006423C4">
        <w:rPr>
          <w:rFonts w:ascii="仿宋" w:eastAsia="仿宋" w:hAnsi="仿宋" w:hint="eastAsia"/>
          <w:sz w:val="24"/>
        </w:rPr>
        <w:t>；</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2.</w:t>
      </w:r>
      <w:r w:rsidRPr="006423C4">
        <w:rPr>
          <w:rFonts w:ascii="仿宋" w:eastAsia="仿宋" w:hAnsi="仿宋" w:hint="eastAsia"/>
          <w:sz w:val="24"/>
          <w:u w:val="single"/>
        </w:rPr>
        <w:t xml:space="preserve"> （标的名称） </w:t>
      </w:r>
      <w:r w:rsidRPr="006423C4">
        <w:rPr>
          <w:rFonts w:ascii="仿宋" w:eastAsia="仿宋" w:hAnsi="仿宋" w:hint="eastAsia"/>
          <w:sz w:val="24"/>
        </w:rPr>
        <w:t>，属于</w:t>
      </w:r>
      <w:r w:rsidRPr="006423C4">
        <w:rPr>
          <w:rFonts w:ascii="仿宋" w:eastAsia="仿宋" w:hAnsi="仿宋" w:hint="eastAsia"/>
          <w:sz w:val="24"/>
          <w:u w:val="single"/>
        </w:rPr>
        <w:t xml:space="preserve"> （采购文件中明确的所属行业） </w:t>
      </w:r>
      <w:r w:rsidRPr="006423C4">
        <w:rPr>
          <w:rFonts w:ascii="仿宋" w:eastAsia="仿宋" w:hAnsi="仿宋" w:hint="eastAsia"/>
          <w:sz w:val="24"/>
        </w:rPr>
        <w:t>；制造商为</w:t>
      </w:r>
      <w:r w:rsidRPr="006423C4">
        <w:rPr>
          <w:rFonts w:ascii="仿宋" w:eastAsia="仿宋" w:hAnsi="仿宋" w:hint="eastAsia"/>
          <w:sz w:val="24"/>
          <w:u w:val="single"/>
        </w:rPr>
        <w:t xml:space="preserve"> （企业名称） </w:t>
      </w:r>
      <w:r w:rsidRPr="006423C4">
        <w:rPr>
          <w:rFonts w:ascii="仿宋" w:eastAsia="仿宋" w:hAnsi="仿宋" w:hint="eastAsia"/>
          <w:sz w:val="24"/>
        </w:rPr>
        <w:t>，从业人员</w:t>
      </w:r>
      <w:r w:rsidRPr="006423C4">
        <w:rPr>
          <w:rFonts w:ascii="仿宋" w:eastAsia="仿宋" w:hAnsi="仿宋"/>
          <w:sz w:val="24"/>
          <w:u w:val="single"/>
        </w:rPr>
        <w:t xml:space="preserve">   </w:t>
      </w:r>
      <w:r w:rsidRPr="006423C4">
        <w:rPr>
          <w:rFonts w:ascii="仿宋" w:eastAsia="仿宋" w:hAnsi="仿宋" w:hint="eastAsia"/>
          <w:sz w:val="24"/>
        </w:rPr>
        <w:t>人，营业收入为</w:t>
      </w:r>
      <w:r w:rsidRPr="006423C4">
        <w:rPr>
          <w:rFonts w:ascii="仿宋" w:eastAsia="仿宋" w:hAnsi="仿宋"/>
          <w:sz w:val="24"/>
          <w:u w:val="single"/>
        </w:rPr>
        <w:t xml:space="preserve">    </w:t>
      </w:r>
      <w:r w:rsidRPr="006423C4">
        <w:rPr>
          <w:rFonts w:ascii="仿宋" w:eastAsia="仿宋" w:hAnsi="仿宋" w:hint="eastAsia"/>
          <w:sz w:val="24"/>
        </w:rPr>
        <w:t>万元，资产总额为</w:t>
      </w:r>
      <w:r w:rsidRPr="006423C4">
        <w:rPr>
          <w:rFonts w:ascii="仿宋" w:eastAsia="仿宋" w:hAnsi="仿宋"/>
          <w:sz w:val="24"/>
          <w:u w:val="single"/>
        </w:rPr>
        <w:t xml:space="preserve">   </w:t>
      </w:r>
      <w:r w:rsidRPr="006423C4">
        <w:rPr>
          <w:rFonts w:ascii="仿宋" w:eastAsia="仿宋" w:hAnsi="仿宋" w:hint="eastAsia"/>
          <w:sz w:val="24"/>
        </w:rPr>
        <w:t>万元，属于</w:t>
      </w:r>
      <w:r w:rsidRPr="006423C4">
        <w:rPr>
          <w:rFonts w:ascii="仿宋" w:eastAsia="仿宋" w:hAnsi="仿宋" w:hint="eastAsia"/>
          <w:sz w:val="24"/>
          <w:u w:val="single"/>
        </w:rPr>
        <w:t xml:space="preserve"> （中型企业、小型企业、微型企业） </w:t>
      </w:r>
      <w:r w:rsidRPr="006423C4">
        <w:rPr>
          <w:rFonts w:ascii="仿宋" w:eastAsia="仿宋" w:hAnsi="仿宋" w:hint="eastAsia"/>
          <w:sz w:val="24"/>
        </w:rPr>
        <w:t>；</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以上企业，不属于大企业的分支机构，不存在控股股东为大企业的情形，也不存在与大企业的负责人为同一人的情形。</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本企业对上述声明内容的真实性负责。如有虚假，将依法承担相应责任。</w:t>
      </w:r>
    </w:p>
    <w:p w:rsidR="008E782C" w:rsidRPr="006423C4" w:rsidRDefault="007F4906">
      <w:pPr>
        <w:spacing w:after="0" w:line="360" w:lineRule="auto"/>
        <w:jc w:val="center"/>
        <w:rPr>
          <w:rFonts w:ascii="仿宋" w:eastAsia="仿宋" w:hAnsi="仿宋"/>
          <w:sz w:val="24"/>
        </w:rPr>
      </w:pPr>
      <w:r w:rsidRPr="006423C4">
        <w:rPr>
          <w:rFonts w:ascii="仿宋" w:eastAsia="仿宋" w:hAnsi="仿宋" w:hint="eastAsia"/>
          <w:sz w:val="24"/>
        </w:rPr>
        <w:t xml:space="preserve">                                 企业名称（盖章）：</w:t>
      </w:r>
    </w:p>
    <w:p w:rsidR="008E782C" w:rsidRPr="006423C4" w:rsidRDefault="007F4906">
      <w:pPr>
        <w:spacing w:after="0" w:line="360" w:lineRule="auto"/>
        <w:jc w:val="center"/>
        <w:rPr>
          <w:rFonts w:ascii="仿宋" w:eastAsia="仿宋" w:hAnsi="仿宋"/>
          <w:sz w:val="24"/>
        </w:rPr>
      </w:pPr>
      <w:r w:rsidRPr="006423C4">
        <w:rPr>
          <w:rFonts w:ascii="仿宋" w:eastAsia="仿宋" w:hAnsi="仿宋" w:hint="eastAsia"/>
          <w:sz w:val="24"/>
        </w:rPr>
        <w:t xml:space="preserve">                        日 期：</w:t>
      </w:r>
    </w:p>
    <w:p w:rsidR="008E782C" w:rsidRPr="006423C4" w:rsidRDefault="007F4906">
      <w:pPr>
        <w:spacing w:after="0" w:line="360" w:lineRule="auto"/>
        <w:jc w:val="left"/>
        <w:rPr>
          <w:rFonts w:ascii="仿宋" w:eastAsia="仿宋" w:hAnsi="仿宋" w:cs="宋体"/>
          <w:sz w:val="24"/>
        </w:rPr>
      </w:pPr>
      <w:r w:rsidRPr="006423C4">
        <w:rPr>
          <w:rFonts w:ascii="仿宋" w:eastAsia="仿宋" w:hAnsi="仿宋" w:cs="宋体" w:hint="eastAsia"/>
          <w:sz w:val="24"/>
        </w:rPr>
        <w:t>注：</w:t>
      </w:r>
    </w:p>
    <w:p w:rsidR="008E782C" w:rsidRPr="006423C4" w:rsidRDefault="007F4906">
      <w:pPr>
        <w:spacing w:after="0" w:line="360" w:lineRule="auto"/>
        <w:rPr>
          <w:rFonts w:ascii="仿宋" w:eastAsia="仿宋" w:hAnsi="仿宋"/>
          <w:b/>
          <w:sz w:val="32"/>
          <w:szCs w:val="32"/>
        </w:rPr>
      </w:pPr>
      <w:r w:rsidRPr="006423C4">
        <w:rPr>
          <w:rFonts w:ascii="仿宋" w:eastAsia="仿宋" w:hAnsi="仿宋" w:cs="宋体"/>
          <w:sz w:val="24"/>
        </w:rPr>
        <w:t>1、</w:t>
      </w:r>
      <w:bookmarkEnd w:id="138"/>
      <w:bookmarkEnd w:id="139"/>
      <w:bookmarkEnd w:id="140"/>
      <w:bookmarkEnd w:id="141"/>
      <w:bookmarkEnd w:id="142"/>
      <w:r w:rsidRPr="006423C4">
        <w:rPr>
          <w:rFonts w:ascii="仿宋" w:eastAsia="仿宋" w:hAnsi="仿宋" w:cs="宋体" w:hint="eastAsia"/>
          <w:sz w:val="24"/>
        </w:rPr>
        <w:t>从业人员、营业收入、资产总额填报上一年度数据，无上</w:t>
      </w:r>
      <w:proofErr w:type="gramStart"/>
      <w:r w:rsidRPr="006423C4">
        <w:rPr>
          <w:rFonts w:ascii="仿宋" w:eastAsia="仿宋" w:hAnsi="仿宋" w:cs="宋体" w:hint="eastAsia"/>
          <w:sz w:val="24"/>
        </w:rPr>
        <w:t>一</w:t>
      </w:r>
      <w:proofErr w:type="gramEnd"/>
      <w:r w:rsidRPr="006423C4">
        <w:rPr>
          <w:rFonts w:ascii="仿宋" w:eastAsia="仿宋" w:hAnsi="仿宋" w:cs="宋体" w:hint="eastAsia"/>
          <w:sz w:val="24"/>
        </w:rPr>
        <w:t>年度数据的新成立企业可不填报。</w:t>
      </w:r>
      <w:r w:rsidRPr="006423C4">
        <w:rPr>
          <w:rFonts w:ascii="仿宋" w:eastAsia="仿宋" w:hAnsi="仿宋" w:cs="宋体" w:hint="eastAsia"/>
          <w:sz w:val="24"/>
        </w:rPr>
        <w:br w:type="page"/>
      </w:r>
      <w:r w:rsidRPr="006423C4">
        <w:rPr>
          <w:rFonts w:ascii="仿宋" w:eastAsia="仿宋" w:hAnsi="仿宋" w:hint="eastAsia"/>
          <w:b/>
          <w:sz w:val="32"/>
          <w:szCs w:val="32"/>
        </w:rPr>
        <w:lastRenderedPageBreak/>
        <w:t>格式1-5</w:t>
      </w:r>
    </w:p>
    <w:p w:rsidR="008E782C" w:rsidRPr="006423C4" w:rsidRDefault="007F4906">
      <w:pPr>
        <w:jc w:val="center"/>
        <w:outlineLvl w:val="2"/>
        <w:rPr>
          <w:rFonts w:ascii="仿宋" w:eastAsia="仿宋" w:hAnsi="仿宋"/>
          <w:b/>
          <w:sz w:val="32"/>
          <w:szCs w:val="32"/>
        </w:rPr>
      </w:pPr>
      <w:r w:rsidRPr="006423C4">
        <w:rPr>
          <w:rFonts w:ascii="仿宋" w:eastAsia="仿宋" w:hAnsi="仿宋" w:hint="eastAsia"/>
          <w:b/>
          <w:sz w:val="32"/>
          <w:szCs w:val="32"/>
        </w:rPr>
        <w:t>四、残疾人福利性单位声明函</w:t>
      </w:r>
    </w:p>
    <w:p w:rsidR="008E782C" w:rsidRPr="006423C4" w:rsidRDefault="008E782C">
      <w:pPr>
        <w:spacing w:line="588" w:lineRule="exact"/>
        <w:rPr>
          <w:rFonts w:ascii="仿宋" w:eastAsia="仿宋" w:hAnsi="仿宋" w:cs="宋体"/>
          <w:b/>
          <w:spacing w:val="6"/>
          <w:sz w:val="24"/>
        </w:rPr>
      </w:pPr>
    </w:p>
    <w:p w:rsidR="008E782C" w:rsidRPr="006423C4" w:rsidRDefault="007F4906">
      <w:pPr>
        <w:spacing w:line="588" w:lineRule="exact"/>
        <w:rPr>
          <w:rFonts w:ascii="仿宋" w:eastAsia="仿宋" w:hAnsi="仿宋" w:cs="宋体"/>
          <w:spacing w:val="6"/>
          <w:sz w:val="24"/>
        </w:rPr>
      </w:pPr>
      <w:r w:rsidRPr="006423C4">
        <w:rPr>
          <w:rFonts w:ascii="仿宋" w:eastAsia="仿宋" w:hAnsi="仿宋" w:cs="宋体" w:hint="eastAsia"/>
          <w:spacing w:val="6"/>
          <w:sz w:val="24"/>
        </w:rPr>
        <w:t>本单位郑重声明，根据《财政部 民政部 中国残疾人联合会关于促进残疾人就业政府采购政策的通知》（财库</w:t>
      </w:r>
      <w:r w:rsidRPr="006423C4">
        <w:rPr>
          <w:rFonts w:ascii="仿宋" w:eastAsia="仿宋" w:hAnsi="仿宋" w:cs="宋体" w:hint="eastAsia"/>
          <w:sz w:val="24"/>
        </w:rPr>
        <w:t>〔2017〕 141</w:t>
      </w:r>
      <w:r w:rsidRPr="006423C4">
        <w:rPr>
          <w:rFonts w:ascii="仿宋" w:eastAsia="仿宋" w:hAnsi="仿宋" w:cs="宋体" w:hint="eastAsia"/>
          <w:spacing w:val="6"/>
          <w:sz w:val="24"/>
        </w:rPr>
        <w:t>号）的规定，本单位为符合条件的残疾人福利性单位，且本单位参加</w:t>
      </w:r>
      <w:r w:rsidRPr="006423C4">
        <w:rPr>
          <w:rFonts w:ascii="仿宋" w:eastAsia="仿宋" w:hAnsi="仿宋" w:hint="eastAsia"/>
          <w:sz w:val="24"/>
          <w:u w:val="single"/>
        </w:rPr>
        <w:t>XXXX</w:t>
      </w:r>
      <w:r w:rsidRPr="006423C4">
        <w:rPr>
          <w:rFonts w:ascii="仿宋" w:eastAsia="仿宋" w:hAnsi="仿宋" w:cs="宋体" w:hint="eastAsia"/>
          <w:spacing w:val="6"/>
          <w:sz w:val="24"/>
        </w:rPr>
        <w:t>单位的</w:t>
      </w:r>
      <w:r w:rsidRPr="006423C4">
        <w:rPr>
          <w:rFonts w:ascii="仿宋" w:eastAsia="仿宋" w:hAnsi="仿宋" w:hint="eastAsia"/>
          <w:sz w:val="24"/>
          <w:u w:val="single"/>
        </w:rPr>
        <w:t>XXXX</w:t>
      </w:r>
      <w:r w:rsidRPr="006423C4">
        <w:rPr>
          <w:rFonts w:ascii="仿宋" w:eastAsia="仿宋" w:hAnsi="仿宋" w:cs="宋体" w:hint="eastAsia"/>
          <w:spacing w:val="6"/>
          <w:sz w:val="24"/>
        </w:rPr>
        <w:t>项目采购活动提供本单位制造的货物（由本单位承担工程/提供服务），或者提供其他残疾人福利性单位制造的货物（不包括使用非残疾人福利性单位注册商标的货物）。</w:t>
      </w:r>
    </w:p>
    <w:p w:rsidR="008E782C" w:rsidRPr="006423C4" w:rsidRDefault="007F4906">
      <w:pPr>
        <w:spacing w:line="588" w:lineRule="exact"/>
        <w:rPr>
          <w:rFonts w:ascii="仿宋" w:eastAsia="仿宋" w:hAnsi="仿宋" w:cs="宋体"/>
          <w:spacing w:val="6"/>
          <w:sz w:val="24"/>
        </w:rPr>
      </w:pPr>
      <w:r w:rsidRPr="006423C4">
        <w:rPr>
          <w:rFonts w:ascii="仿宋" w:eastAsia="仿宋" w:hAnsi="仿宋" w:cs="宋体" w:hint="eastAsia"/>
          <w:spacing w:val="6"/>
          <w:sz w:val="24"/>
        </w:rPr>
        <w:t>本单位对上述声明的真实性负责。如有虚假，将依法承担相应责任。</w:t>
      </w:r>
    </w:p>
    <w:p w:rsidR="008E782C" w:rsidRPr="006423C4" w:rsidRDefault="008E782C">
      <w:pPr>
        <w:spacing w:line="588" w:lineRule="exact"/>
        <w:rPr>
          <w:rFonts w:ascii="仿宋" w:eastAsia="仿宋" w:hAnsi="仿宋" w:cs="宋体"/>
          <w:spacing w:val="6"/>
          <w:sz w:val="24"/>
        </w:rPr>
      </w:pPr>
    </w:p>
    <w:p w:rsidR="008E782C" w:rsidRPr="006423C4" w:rsidRDefault="008E782C">
      <w:pPr>
        <w:spacing w:line="588" w:lineRule="exact"/>
        <w:rPr>
          <w:rFonts w:ascii="仿宋" w:eastAsia="仿宋" w:hAnsi="仿宋" w:cs="宋体"/>
          <w:spacing w:val="6"/>
          <w:sz w:val="24"/>
        </w:rPr>
      </w:pPr>
    </w:p>
    <w:p w:rsidR="008E782C" w:rsidRPr="006423C4" w:rsidRDefault="007F4906">
      <w:pPr>
        <w:tabs>
          <w:tab w:val="left" w:pos="4860"/>
        </w:tabs>
        <w:spacing w:line="588" w:lineRule="exact"/>
        <w:ind w:right="1560"/>
        <w:rPr>
          <w:rFonts w:ascii="仿宋" w:eastAsia="仿宋" w:hAnsi="仿宋" w:cs="宋体"/>
          <w:spacing w:val="6"/>
          <w:sz w:val="24"/>
        </w:rPr>
      </w:pPr>
      <w:r w:rsidRPr="006423C4">
        <w:rPr>
          <w:rFonts w:ascii="仿宋" w:eastAsia="仿宋" w:hAnsi="仿宋" w:cs="宋体" w:hint="eastAsia"/>
          <w:spacing w:val="6"/>
          <w:sz w:val="24"/>
        </w:rPr>
        <w:t>单位名称（盖章）：</w:t>
      </w:r>
    </w:p>
    <w:p w:rsidR="008E782C" w:rsidRPr="006423C4" w:rsidRDefault="007F4906">
      <w:pPr>
        <w:rPr>
          <w:rFonts w:ascii="仿宋" w:eastAsia="仿宋" w:hAnsi="仿宋" w:cs="宋体"/>
          <w:spacing w:val="6"/>
          <w:sz w:val="24"/>
        </w:rPr>
      </w:pPr>
      <w:r w:rsidRPr="006423C4">
        <w:rPr>
          <w:rFonts w:ascii="仿宋" w:eastAsia="仿宋" w:hAnsi="仿宋" w:cs="宋体" w:hint="eastAsia"/>
          <w:spacing w:val="6"/>
          <w:sz w:val="24"/>
        </w:rPr>
        <w:t>日  期：</w:t>
      </w:r>
    </w:p>
    <w:p w:rsidR="008E782C" w:rsidRPr="006423C4" w:rsidRDefault="008E782C">
      <w:pPr>
        <w:spacing w:line="360" w:lineRule="auto"/>
        <w:rPr>
          <w:rFonts w:ascii="仿宋" w:eastAsia="仿宋" w:hAnsi="仿宋" w:cs="宋体"/>
          <w:sz w:val="24"/>
        </w:rPr>
      </w:pPr>
    </w:p>
    <w:p w:rsidR="008E782C" w:rsidRPr="006423C4" w:rsidRDefault="007F4906">
      <w:pPr>
        <w:spacing w:line="360" w:lineRule="auto"/>
        <w:rPr>
          <w:rFonts w:ascii="仿宋" w:eastAsia="仿宋" w:hAnsi="仿宋" w:cs="宋体"/>
          <w:sz w:val="24"/>
        </w:rPr>
      </w:pPr>
      <w:r w:rsidRPr="006423C4">
        <w:rPr>
          <w:rFonts w:ascii="仿宋" w:eastAsia="仿宋" w:hAnsi="仿宋" w:cs="宋体" w:hint="eastAsia"/>
          <w:sz w:val="24"/>
        </w:rPr>
        <w:t>注：</w:t>
      </w:r>
    </w:p>
    <w:p w:rsidR="008E782C" w:rsidRPr="006423C4" w:rsidRDefault="007F4906">
      <w:pPr>
        <w:spacing w:line="360" w:lineRule="auto"/>
        <w:rPr>
          <w:rFonts w:ascii="仿宋" w:eastAsia="仿宋" w:hAnsi="仿宋" w:cs="宋体"/>
          <w:sz w:val="24"/>
        </w:rPr>
      </w:pPr>
      <w:r w:rsidRPr="006423C4">
        <w:rPr>
          <w:rFonts w:ascii="仿宋" w:eastAsia="仿宋" w:hAnsi="仿宋" w:cs="宋体" w:hint="eastAsia"/>
          <w:sz w:val="24"/>
        </w:rPr>
        <w:t>残疾人福利性单位视同小型、微型企业，享受预留份额、评审中价格扣除等促进中小企业发展的政府采购政策。残疾人福利性单位属于小型、微型企业的，不重复享受政策。</w:t>
      </w:r>
    </w:p>
    <w:p w:rsidR="008E782C" w:rsidRPr="006423C4" w:rsidRDefault="007F4906">
      <w:pPr>
        <w:spacing w:line="360" w:lineRule="auto"/>
        <w:rPr>
          <w:rFonts w:ascii="仿宋" w:eastAsia="仿宋" w:hAnsi="仿宋" w:cs="宋体"/>
          <w:sz w:val="24"/>
        </w:rPr>
      </w:pPr>
      <w:r w:rsidRPr="006423C4">
        <w:rPr>
          <w:rFonts w:ascii="仿宋" w:eastAsia="仿宋" w:hAnsi="仿宋" w:cs="宋体" w:hint="eastAsia"/>
          <w:sz w:val="24"/>
        </w:rPr>
        <w:t>投标人为非残疾人福利性单位的，可不提供此声明。</w:t>
      </w:r>
    </w:p>
    <w:p w:rsidR="008E782C" w:rsidRPr="006423C4" w:rsidRDefault="008E782C">
      <w:pPr>
        <w:spacing w:line="300" w:lineRule="exact"/>
        <w:rPr>
          <w:rFonts w:ascii="仿宋" w:eastAsia="仿宋" w:hAnsi="仿宋" w:cs="宋体"/>
          <w:sz w:val="24"/>
        </w:rPr>
      </w:pPr>
    </w:p>
    <w:p w:rsidR="008E782C" w:rsidRPr="006423C4" w:rsidRDefault="007F4906">
      <w:pPr>
        <w:widowControl/>
        <w:spacing w:after="0" w:line="240" w:lineRule="auto"/>
        <w:jc w:val="left"/>
        <w:rPr>
          <w:rFonts w:ascii="仿宋" w:eastAsia="仿宋" w:hAnsi="仿宋" w:cs="宋体"/>
          <w:sz w:val="24"/>
        </w:rPr>
      </w:pPr>
      <w:r w:rsidRPr="006423C4">
        <w:rPr>
          <w:rFonts w:ascii="仿宋" w:eastAsia="仿宋" w:hAnsi="仿宋" w:cs="宋体"/>
          <w:sz w:val="24"/>
        </w:rPr>
        <w:br w:type="page"/>
      </w:r>
    </w:p>
    <w:p w:rsidR="008E782C" w:rsidRPr="006423C4" w:rsidRDefault="007F4906">
      <w:pPr>
        <w:spacing w:after="0" w:line="360" w:lineRule="auto"/>
        <w:rPr>
          <w:rFonts w:ascii="仿宋" w:eastAsia="仿宋" w:hAnsi="仿宋"/>
          <w:b/>
          <w:sz w:val="32"/>
          <w:szCs w:val="32"/>
        </w:rPr>
      </w:pPr>
      <w:r w:rsidRPr="006423C4">
        <w:rPr>
          <w:rFonts w:ascii="仿宋" w:eastAsia="仿宋" w:hAnsi="仿宋" w:hint="eastAsia"/>
          <w:b/>
          <w:sz w:val="32"/>
          <w:szCs w:val="32"/>
        </w:rPr>
        <w:lastRenderedPageBreak/>
        <w:t>格式1-6</w:t>
      </w:r>
    </w:p>
    <w:p w:rsidR="008E782C" w:rsidRPr="006423C4" w:rsidRDefault="007F4906">
      <w:pPr>
        <w:jc w:val="center"/>
        <w:outlineLvl w:val="2"/>
        <w:rPr>
          <w:rFonts w:ascii="仿宋" w:eastAsia="仿宋" w:hAnsi="仿宋"/>
          <w:b/>
          <w:sz w:val="32"/>
          <w:szCs w:val="32"/>
        </w:rPr>
      </w:pPr>
      <w:r w:rsidRPr="006423C4">
        <w:rPr>
          <w:rFonts w:ascii="仿宋" w:eastAsia="仿宋" w:hAnsi="仿宋" w:hint="eastAsia"/>
          <w:b/>
          <w:sz w:val="32"/>
          <w:szCs w:val="32"/>
        </w:rPr>
        <w:t>五、监狱企业</w:t>
      </w:r>
    </w:p>
    <w:p w:rsidR="008E782C" w:rsidRPr="006423C4" w:rsidRDefault="007F4906">
      <w:pPr>
        <w:spacing w:after="0" w:line="360" w:lineRule="auto"/>
        <w:jc w:val="left"/>
        <w:rPr>
          <w:rFonts w:ascii="仿宋" w:eastAsia="仿宋" w:hAnsi="仿宋"/>
          <w:sz w:val="24"/>
        </w:rPr>
      </w:pPr>
      <w:r w:rsidRPr="006423C4">
        <w:rPr>
          <w:rFonts w:ascii="仿宋" w:eastAsia="仿宋" w:hAnsi="仿宋" w:hint="eastAsia"/>
          <w:sz w:val="24"/>
        </w:rPr>
        <w:t>根据</w:t>
      </w:r>
      <w:r w:rsidRPr="006423C4">
        <w:rPr>
          <w:rFonts w:ascii="仿宋" w:eastAsia="仿宋" w:hAnsi="仿宋" w:cs="仿宋" w:hint="eastAsia"/>
          <w:sz w:val="24"/>
        </w:rPr>
        <w:t>《政府采购支持监狱企业发展有关问题的通知》</w:t>
      </w:r>
      <w:r w:rsidRPr="006423C4">
        <w:rPr>
          <w:rFonts w:ascii="仿宋" w:eastAsia="仿宋" w:hAnsi="仿宋" w:hint="eastAsia"/>
          <w:sz w:val="24"/>
        </w:rPr>
        <w:t>（财库〔</w:t>
      </w:r>
      <w:r w:rsidRPr="006423C4">
        <w:rPr>
          <w:rFonts w:ascii="仿宋" w:eastAsia="仿宋" w:hAnsi="仿宋"/>
          <w:sz w:val="24"/>
        </w:rPr>
        <w:t>2014〕68号）的规定</w:t>
      </w:r>
      <w:r w:rsidRPr="006423C4">
        <w:rPr>
          <w:rFonts w:ascii="仿宋" w:eastAsia="仿宋" w:hAnsi="仿宋" w:hint="eastAsia"/>
          <w:sz w:val="24"/>
        </w:rPr>
        <w:t>监狱企业参加采购活动的，应</w:t>
      </w:r>
      <w:r w:rsidRPr="006423C4">
        <w:rPr>
          <w:rFonts w:ascii="仿宋" w:eastAsia="仿宋" w:hAnsi="仿宋" w:cs="宋体" w:hint="eastAsia"/>
          <w:sz w:val="24"/>
        </w:rPr>
        <w:t>提供由省级以上监狱管理局、戒毒管理局</w:t>
      </w:r>
      <w:r w:rsidRPr="006423C4">
        <w:rPr>
          <w:rFonts w:ascii="仿宋" w:eastAsia="仿宋" w:hAnsi="仿宋" w:cs="宋体"/>
          <w:sz w:val="24"/>
        </w:rPr>
        <w:t>(含新疆生产建设兵团)出具的属于监狱企业的证明文件。</w:t>
      </w:r>
    </w:p>
    <w:p w:rsidR="008E782C" w:rsidRPr="006423C4" w:rsidRDefault="007F4906">
      <w:pPr>
        <w:spacing w:after="0" w:line="360" w:lineRule="auto"/>
        <w:jc w:val="left"/>
        <w:rPr>
          <w:rFonts w:ascii="仿宋" w:eastAsia="仿宋" w:hAnsi="仿宋" w:cs="宋体"/>
          <w:sz w:val="24"/>
        </w:rPr>
      </w:pPr>
      <w:r w:rsidRPr="006423C4">
        <w:rPr>
          <w:rFonts w:ascii="仿宋" w:eastAsia="仿宋" w:hAnsi="仿宋" w:cs="宋体" w:hint="eastAsia"/>
          <w:sz w:val="24"/>
        </w:rPr>
        <w:t>注：</w:t>
      </w:r>
    </w:p>
    <w:p w:rsidR="008E782C" w:rsidRPr="006423C4" w:rsidRDefault="007F4906">
      <w:pPr>
        <w:spacing w:after="0" w:line="360" w:lineRule="auto"/>
        <w:rPr>
          <w:rFonts w:ascii="仿宋" w:eastAsia="仿宋" w:hAnsi="仿宋" w:cs="宋体"/>
          <w:sz w:val="24"/>
        </w:rPr>
      </w:pPr>
      <w:r w:rsidRPr="006423C4">
        <w:rPr>
          <w:rFonts w:ascii="仿宋" w:eastAsia="仿宋" w:hAnsi="仿宋" w:cs="宋体"/>
          <w:sz w:val="24"/>
        </w:rPr>
        <w:t>1、投标人符合《政府采购支持监狱企业发展有关问题的通知》（财库〔2014〕68号）规定的划分标准为监狱企业适用。</w:t>
      </w:r>
    </w:p>
    <w:p w:rsidR="008E782C" w:rsidRPr="006423C4" w:rsidRDefault="007F4906">
      <w:pPr>
        <w:spacing w:line="300" w:lineRule="exact"/>
        <w:rPr>
          <w:rFonts w:ascii="仿宋" w:eastAsia="仿宋" w:hAnsi="仿宋" w:cs="宋体"/>
          <w:sz w:val="24"/>
        </w:rPr>
      </w:pPr>
      <w:r w:rsidRPr="006423C4">
        <w:rPr>
          <w:rFonts w:ascii="仿宋" w:eastAsia="仿宋" w:hAnsi="仿宋" w:cs="宋体"/>
          <w:sz w:val="24"/>
        </w:rPr>
        <w:t>2、在政府采购活动中，监狱企业视同小型、微型企业，享受预留份额、评审中</w:t>
      </w:r>
      <w:r w:rsidRPr="006423C4">
        <w:rPr>
          <w:rFonts w:ascii="仿宋" w:eastAsia="仿宋" w:hAnsi="仿宋" w:cs="宋体" w:hint="eastAsia"/>
          <w:sz w:val="24"/>
        </w:rPr>
        <w:t>价格扣除等政府采购促进中小企业发展的政府采购政策。</w:t>
      </w:r>
    </w:p>
    <w:p w:rsidR="008E782C" w:rsidRPr="006423C4" w:rsidRDefault="007F4906">
      <w:pPr>
        <w:widowControl/>
        <w:spacing w:after="0" w:line="240" w:lineRule="auto"/>
        <w:jc w:val="left"/>
        <w:rPr>
          <w:rFonts w:ascii="仿宋" w:eastAsia="仿宋" w:hAnsi="仿宋" w:cs="宋体"/>
          <w:sz w:val="24"/>
        </w:rPr>
      </w:pPr>
      <w:r w:rsidRPr="006423C4">
        <w:rPr>
          <w:rFonts w:ascii="仿宋" w:eastAsia="仿宋" w:hAnsi="仿宋" w:cs="宋体"/>
          <w:sz w:val="24"/>
        </w:rPr>
        <w:br w:type="page"/>
      </w:r>
    </w:p>
    <w:p w:rsidR="008E782C" w:rsidRPr="006423C4" w:rsidRDefault="008E782C">
      <w:pPr>
        <w:spacing w:line="300" w:lineRule="exact"/>
        <w:rPr>
          <w:rFonts w:ascii="仿宋" w:eastAsia="仿宋" w:hAnsi="仿宋" w:cs="宋体"/>
          <w:sz w:val="24"/>
        </w:rPr>
        <w:sectPr w:rsidR="008E782C" w:rsidRPr="006423C4">
          <w:footerReference w:type="default" r:id="rId15"/>
          <w:pgSz w:w="11906" w:h="16838"/>
          <w:pgMar w:top="1440" w:right="1800" w:bottom="1440" w:left="1800" w:header="851" w:footer="992" w:gutter="0"/>
          <w:cols w:space="720"/>
          <w:docGrid w:type="lines" w:linePitch="312"/>
        </w:sectPr>
      </w:pPr>
    </w:p>
    <w:p w:rsidR="008E782C" w:rsidRPr="006423C4" w:rsidRDefault="007F4906">
      <w:pPr>
        <w:pStyle w:val="2"/>
        <w:rPr>
          <w:rFonts w:ascii="仿宋" w:eastAsia="仿宋" w:hAnsi="仿宋" w:cs="仿宋"/>
        </w:rPr>
      </w:pPr>
      <w:r w:rsidRPr="006423C4">
        <w:rPr>
          <w:rFonts w:ascii="仿宋" w:eastAsia="仿宋" w:hAnsi="仿宋" w:cs="仿宋" w:hint="eastAsia"/>
        </w:rPr>
        <w:lastRenderedPageBreak/>
        <w:t>第二部分     “其他响应性投标文件”格式</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t>格式2-1</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t>封面：</w:t>
      </w:r>
    </w:p>
    <w:p w:rsidR="008E782C" w:rsidRPr="006423C4" w:rsidRDefault="008E782C">
      <w:pPr>
        <w:spacing w:line="360" w:lineRule="auto"/>
        <w:jc w:val="right"/>
        <w:rPr>
          <w:rFonts w:ascii="仿宋" w:eastAsia="仿宋" w:hAnsi="仿宋"/>
          <w:b/>
          <w:sz w:val="36"/>
        </w:rPr>
      </w:pPr>
    </w:p>
    <w:p w:rsidR="008E782C" w:rsidRPr="006423C4" w:rsidRDefault="008E782C">
      <w:pPr>
        <w:spacing w:line="360" w:lineRule="auto"/>
        <w:rPr>
          <w:rFonts w:ascii="仿宋" w:eastAsia="仿宋" w:hAnsi="仿宋"/>
          <w:b/>
          <w:sz w:val="32"/>
          <w:szCs w:val="32"/>
        </w:rPr>
      </w:pPr>
    </w:p>
    <w:p w:rsidR="008E782C" w:rsidRPr="006423C4" w:rsidRDefault="008E782C">
      <w:pPr>
        <w:spacing w:line="360" w:lineRule="auto"/>
        <w:rPr>
          <w:rFonts w:ascii="仿宋" w:eastAsia="仿宋" w:hAnsi="仿宋"/>
          <w:b/>
          <w:sz w:val="32"/>
          <w:szCs w:val="32"/>
        </w:rPr>
      </w:pPr>
    </w:p>
    <w:p w:rsidR="008E782C" w:rsidRPr="006423C4" w:rsidRDefault="007F4906">
      <w:pPr>
        <w:spacing w:line="360" w:lineRule="auto"/>
        <w:jc w:val="center"/>
        <w:rPr>
          <w:rFonts w:ascii="仿宋" w:eastAsia="仿宋" w:hAnsi="仿宋"/>
          <w:b/>
          <w:sz w:val="72"/>
        </w:rPr>
      </w:pPr>
      <w:r w:rsidRPr="006423C4">
        <w:rPr>
          <w:rFonts w:ascii="仿宋" w:eastAsia="仿宋" w:hAnsi="仿宋" w:hint="eastAsia"/>
          <w:b/>
          <w:sz w:val="40"/>
          <w:szCs w:val="48"/>
        </w:rPr>
        <w:t>XXXXXXXXX项目</w:t>
      </w:r>
    </w:p>
    <w:p w:rsidR="008E782C" w:rsidRPr="006423C4" w:rsidRDefault="008E782C">
      <w:pPr>
        <w:spacing w:line="360" w:lineRule="auto"/>
        <w:rPr>
          <w:rFonts w:ascii="仿宋" w:eastAsia="仿宋" w:hAnsi="仿宋"/>
          <w:b/>
          <w:sz w:val="52"/>
          <w:szCs w:val="52"/>
        </w:rPr>
      </w:pPr>
    </w:p>
    <w:p w:rsidR="008E782C" w:rsidRPr="006423C4" w:rsidRDefault="007F4906">
      <w:pPr>
        <w:spacing w:line="360" w:lineRule="auto"/>
        <w:jc w:val="center"/>
        <w:rPr>
          <w:rFonts w:ascii="仿宋" w:eastAsia="仿宋" w:hAnsi="仿宋"/>
          <w:b/>
          <w:sz w:val="32"/>
          <w:szCs w:val="32"/>
        </w:rPr>
      </w:pPr>
      <w:r w:rsidRPr="006423C4">
        <w:rPr>
          <w:rFonts w:ascii="仿宋" w:eastAsia="仿宋" w:hAnsi="仿宋" w:hint="eastAsia"/>
          <w:b/>
          <w:sz w:val="52"/>
          <w:szCs w:val="52"/>
        </w:rPr>
        <w:t>其他响应性投标文件</w:t>
      </w:r>
    </w:p>
    <w:p w:rsidR="008E782C" w:rsidRPr="006423C4" w:rsidRDefault="008E782C">
      <w:pPr>
        <w:spacing w:line="360" w:lineRule="auto"/>
        <w:rPr>
          <w:rFonts w:ascii="仿宋" w:eastAsia="仿宋" w:hAnsi="仿宋"/>
          <w:b/>
          <w:sz w:val="36"/>
        </w:rPr>
      </w:pP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投 标 人</w:t>
      </w:r>
      <w:r w:rsidRPr="006423C4">
        <w:rPr>
          <w:rFonts w:ascii="仿宋" w:eastAsia="仿宋" w:hAnsi="仿宋"/>
          <w:b/>
          <w:sz w:val="32"/>
        </w:rPr>
        <w:t>名称：</w:t>
      </w: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采购项目</w:t>
      </w:r>
      <w:r w:rsidRPr="006423C4">
        <w:rPr>
          <w:rFonts w:ascii="仿宋" w:eastAsia="仿宋" w:hAnsi="仿宋"/>
          <w:b/>
          <w:sz w:val="32"/>
        </w:rPr>
        <w:t>编号：</w:t>
      </w:r>
    </w:p>
    <w:p w:rsidR="008E782C" w:rsidRPr="006423C4" w:rsidRDefault="007F4906">
      <w:pPr>
        <w:spacing w:line="360" w:lineRule="auto"/>
        <w:jc w:val="left"/>
        <w:rPr>
          <w:rFonts w:ascii="仿宋" w:eastAsia="仿宋" w:hAnsi="仿宋"/>
          <w:b/>
          <w:sz w:val="32"/>
          <w:u w:val="single"/>
        </w:rPr>
      </w:pPr>
      <w:r w:rsidRPr="006423C4">
        <w:rPr>
          <w:rFonts w:ascii="仿宋" w:eastAsia="仿宋" w:hAnsi="仿宋" w:hint="eastAsia"/>
          <w:b/>
          <w:sz w:val="32"/>
        </w:rPr>
        <w:t>包        号</w:t>
      </w:r>
      <w:r w:rsidRPr="006423C4">
        <w:rPr>
          <w:rFonts w:ascii="仿宋" w:eastAsia="仿宋" w:hAnsi="仿宋"/>
          <w:b/>
          <w:sz w:val="32"/>
        </w:rPr>
        <w:t>：</w:t>
      </w:r>
    </w:p>
    <w:p w:rsidR="008E782C" w:rsidRPr="006423C4" w:rsidRDefault="008E782C">
      <w:pPr>
        <w:spacing w:line="360" w:lineRule="auto"/>
        <w:jc w:val="center"/>
        <w:rPr>
          <w:rFonts w:ascii="仿宋" w:eastAsia="仿宋" w:hAnsi="仿宋"/>
          <w:b/>
          <w:sz w:val="32"/>
        </w:rPr>
      </w:pPr>
    </w:p>
    <w:p w:rsidR="008E782C" w:rsidRPr="006423C4" w:rsidRDefault="007F4906">
      <w:pPr>
        <w:spacing w:line="360" w:lineRule="auto"/>
        <w:jc w:val="left"/>
        <w:rPr>
          <w:rFonts w:ascii="仿宋" w:eastAsia="仿宋" w:hAnsi="仿宋"/>
          <w:b/>
          <w:sz w:val="32"/>
          <w:szCs w:val="32"/>
        </w:rPr>
      </w:pPr>
      <w:r w:rsidRPr="006423C4">
        <w:rPr>
          <w:rFonts w:ascii="仿宋" w:eastAsia="仿宋" w:hAnsi="仿宋" w:hint="eastAsia"/>
          <w:b/>
          <w:sz w:val="32"/>
        </w:rPr>
        <w:t xml:space="preserve">        投标时间</w:t>
      </w:r>
      <w:r w:rsidRPr="006423C4">
        <w:rPr>
          <w:rFonts w:ascii="仿宋" w:eastAsia="仿宋" w:hAnsi="仿宋"/>
          <w:b/>
          <w:sz w:val="32"/>
        </w:rPr>
        <w:t>：</w:t>
      </w:r>
      <w:r w:rsidRPr="006423C4">
        <w:rPr>
          <w:rFonts w:ascii="仿宋" w:eastAsia="仿宋" w:hAnsi="仿宋" w:hint="eastAsia"/>
          <w:b/>
          <w:sz w:val="32"/>
        </w:rPr>
        <w:t xml:space="preserve"> 年  </w:t>
      </w:r>
      <w:r w:rsidRPr="006423C4">
        <w:rPr>
          <w:rFonts w:ascii="仿宋" w:eastAsia="仿宋" w:hAnsi="仿宋"/>
          <w:b/>
          <w:sz w:val="32"/>
        </w:rPr>
        <w:t>月</w:t>
      </w:r>
      <w:r w:rsidRPr="006423C4">
        <w:rPr>
          <w:rFonts w:ascii="仿宋" w:eastAsia="仿宋" w:hAnsi="仿宋" w:hint="eastAsia"/>
          <w:b/>
          <w:sz w:val="32"/>
        </w:rPr>
        <w:t xml:space="preserve">  </w:t>
      </w:r>
      <w:r w:rsidRPr="006423C4">
        <w:rPr>
          <w:rFonts w:ascii="仿宋" w:eastAsia="仿宋" w:hAnsi="仿宋"/>
          <w:b/>
          <w:sz w:val="32"/>
        </w:rPr>
        <w:t>日</w:t>
      </w:r>
      <w:r w:rsidRPr="006423C4">
        <w:rPr>
          <w:rFonts w:ascii="仿宋" w:eastAsia="仿宋" w:hAnsi="仿宋"/>
          <w:b/>
          <w:sz w:val="32"/>
        </w:rPr>
        <w:br w:type="page"/>
      </w:r>
      <w:r w:rsidRPr="006423C4">
        <w:rPr>
          <w:rFonts w:ascii="仿宋" w:eastAsia="仿宋" w:hAnsi="仿宋" w:hint="eastAsia"/>
          <w:b/>
          <w:sz w:val="32"/>
          <w:szCs w:val="32"/>
        </w:rPr>
        <w:lastRenderedPageBreak/>
        <w:t>格式2-2</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一、投 标 函</w:t>
      </w:r>
      <w:bookmarkEnd w:id="135"/>
      <w:bookmarkEnd w:id="136"/>
    </w:p>
    <w:p w:rsidR="008E782C" w:rsidRPr="006423C4" w:rsidRDefault="008E782C">
      <w:pPr>
        <w:widowControl/>
        <w:spacing w:line="360" w:lineRule="atLeast"/>
        <w:jc w:val="center"/>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XXXX（采购代理机构名称）：</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我方全面研究了“</w:t>
      </w:r>
      <w:r w:rsidRPr="006423C4">
        <w:rPr>
          <w:rFonts w:ascii="仿宋" w:eastAsia="仿宋" w:hAnsi="仿宋" w:hint="eastAsia"/>
          <w:sz w:val="24"/>
          <w:u w:val="single"/>
        </w:rPr>
        <w:t>XXXXXXXX</w:t>
      </w:r>
      <w:r w:rsidRPr="006423C4">
        <w:rPr>
          <w:rFonts w:ascii="仿宋" w:eastAsia="仿宋" w:hAnsi="仿宋" w:hint="eastAsia"/>
          <w:sz w:val="24"/>
        </w:rPr>
        <w:t>”项目（招标编号：</w:t>
      </w:r>
      <w:r w:rsidRPr="006423C4">
        <w:rPr>
          <w:rFonts w:ascii="仿宋" w:eastAsia="仿宋" w:hAnsi="仿宋" w:hint="eastAsia"/>
          <w:sz w:val="24"/>
          <w:u w:val="single"/>
        </w:rPr>
        <w:t>XXXX</w:t>
      </w:r>
      <w:r w:rsidRPr="006423C4">
        <w:rPr>
          <w:rFonts w:ascii="仿宋" w:eastAsia="仿宋" w:hAnsi="仿宋" w:hint="eastAsia"/>
          <w:sz w:val="24"/>
        </w:rPr>
        <w:t>）招标文件，决定参加贵单位组织的本项目投标。</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一、我方自愿按照招标文件规定的各项要求向采购人提供所需货物/服务。</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二、一旦我方中标，我方将严格履行政府采购合同规定的责任和义务。</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三、我方同意本次招标的投标有效期为投标截止时间届满后</w:t>
      </w:r>
      <w:r w:rsidRPr="006423C4">
        <w:rPr>
          <w:rFonts w:ascii="仿宋" w:eastAsia="仿宋" w:hAnsi="仿宋" w:hint="eastAsia"/>
          <w:sz w:val="24"/>
          <w:u w:val="single"/>
        </w:rPr>
        <w:t>XXXX</w:t>
      </w:r>
      <w:r w:rsidRPr="006423C4">
        <w:rPr>
          <w:rFonts w:ascii="仿宋" w:eastAsia="仿宋" w:hAnsi="仿宋" w:hint="eastAsia"/>
          <w:sz w:val="24"/>
        </w:rPr>
        <w:t>天，</w:t>
      </w:r>
      <w:r w:rsidRPr="006423C4">
        <w:rPr>
          <w:rFonts w:ascii="仿宋" w:eastAsia="仿宋" w:hAnsi="仿宋"/>
          <w:sz w:val="24"/>
        </w:rPr>
        <w:t>并满足招标文件</w:t>
      </w:r>
      <w:r w:rsidRPr="006423C4">
        <w:rPr>
          <w:rFonts w:ascii="仿宋" w:eastAsia="仿宋" w:hAnsi="仿宋" w:hint="eastAsia"/>
          <w:sz w:val="24"/>
        </w:rPr>
        <w:t>中其他</w:t>
      </w:r>
      <w:r w:rsidRPr="006423C4">
        <w:rPr>
          <w:rFonts w:ascii="仿宋" w:eastAsia="仿宋" w:hAnsi="仿宋"/>
          <w:sz w:val="24"/>
        </w:rPr>
        <w:t>关于</w:t>
      </w:r>
      <w:r w:rsidRPr="006423C4">
        <w:rPr>
          <w:rFonts w:ascii="仿宋" w:eastAsia="仿宋" w:hAnsi="仿宋" w:hint="eastAsia"/>
          <w:sz w:val="24"/>
        </w:rPr>
        <w:t>投标有效期的</w:t>
      </w:r>
      <w:r w:rsidRPr="006423C4">
        <w:rPr>
          <w:rFonts w:ascii="仿宋" w:eastAsia="仿宋" w:hAnsi="仿宋"/>
          <w:sz w:val="24"/>
        </w:rPr>
        <w:t>实质性要求</w:t>
      </w:r>
      <w:r w:rsidRPr="006423C4">
        <w:rPr>
          <w:rFonts w:ascii="仿宋" w:eastAsia="仿宋" w:hAnsi="仿宋" w:hint="eastAsia"/>
          <w:sz w:val="24"/>
        </w:rPr>
        <w:t>。</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四、我方愿意提供贵单位可能另外要求的，与投标有关的文件资料，并保证我方已提供和将要提供的文件资料是真实、准确的。</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通讯地址：XXXX。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邮政编码：XXXX。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联系电话：XXXX。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传    真：XXXX。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日    期：XXXX年XX月XX日。</w:t>
      </w:r>
    </w:p>
    <w:p w:rsidR="008E782C" w:rsidRPr="006423C4" w:rsidRDefault="007F4906">
      <w:pPr>
        <w:widowControl/>
        <w:spacing w:after="0" w:line="240" w:lineRule="auto"/>
        <w:jc w:val="left"/>
        <w:rPr>
          <w:rFonts w:ascii="仿宋" w:eastAsia="仿宋" w:hAnsi="仿宋"/>
          <w:b/>
          <w:sz w:val="32"/>
          <w:szCs w:val="32"/>
        </w:rPr>
      </w:pPr>
      <w:bookmarkStart w:id="143" w:name="_Toc308164824"/>
      <w:r w:rsidRPr="006423C4">
        <w:rPr>
          <w:rFonts w:ascii="仿宋" w:eastAsia="仿宋" w:hAnsi="仿宋" w:hint="eastAsia"/>
          <w:b/>
          <w:sz w:val="32"/>
          <w:szCs w:val="32"/>
        </w:rPr>
        <w:br w:type="page"/>
      </w:r>
      <w:r w:rsidRPr="006423C4">
        <w:rPr>
          <w:rFonts w:ascii="仿宋" w:eastAsia="仿宋" w:hAnsi="仿宋" w:hint="eastAsia"/>
          <w:b/>
          <w:sz w:val="32"/>
          <w:szCs w:val="32"/>
        </w:rPr>
        <w:lastRenderedPageBreak/>
        <w:t>格式2-3</w:t>
      </w:r>
    </w:p>
    <w:p w:rsidR="008E782C" w:rsidRPr="006423C4" w:rsidRDefault="007F4906">
      <w:pPr>
        <w:widowControl/>
        <w:spacing w:after="0" w:line="240" w:lineRule="auto"/>
        <w:jc w:val="center"/>
        <w:outlineLvl w:val="2"/>
        <w:rPr>
          <w:rFonts w:ascii="仿宋" w:eastAsia="仿宋" w:hAnsi="仿宋"/>
          <w:b/>
          <w:sz w:val="32"/>
          <w:szCs w:val="32"/>
        </w:rPr>
      </w:pPr>
      <w:r w:rsidRPr="006423C4">
        <w:rPr>
          <w:rFonts w:ascii="仿宋" w:eastAsia="仿宋" w:hAnsi="仿宋" w:hint="eastAsia"/>
          <w:b/>
          <w:sz w:val="32"/>
          <w:szCs w:val="32"/>
        </w:rPr>
        <w:t>二、承诺函</w:t>
      </w:r>
    </w:p>
    <w:p w:rsidR="008E782C" w:rsidRPr="006423C4" w:rsidRDefault="008E782C">
      <w:pPr>
        <w:widowControl/>
        <w:spacing w:after="0" w:line="240" w:lineRule="auto"/>
        <w:jc w:val="center"/>
        <w:rPr>
          <w:rFonts w:ascii="仿宋" w:eastAsia="仿宋" w:hAnsi="仿宋"/>
          <w:b/>
          <w:sz w:val="24"/>
        </w:rPr>
      </w:pP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XXXX（采购代理机构名称）：</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我方作为本次采购项目的投标人，根据招标文件要求，现郑重承诺如下：</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一、我方已认真阅读并接受本项目招标文件第二章的全部实质性要求</w:t>
      </w:r>
      <w:r w:rsidRPr="006423C4">
        <w:rPr>
          <w:rFonts w:ascii="仿宋" w:eastAsia="仿宋" w:hAnsi="仿宋"/>
          <w:sz w:val="24"/>
        </w:rPr>
        <w:t>，如对招标文件有异议，</w:t>
      </w:r>
      <w:r w:rsidRPr="006423C4">
        <w:rPr>
          <w:rFonts w:ascii="仿宋" w:eastAsia="仿宋" w:hAnsi="仿宋" w:hint="eastAsia"/>
          <w:sz w:val="24"/>
        </w:rPr>
        <w:t>已</w:t>
      </w:r>
      <w:r w:rsidRPr="006423C4">
        <w:rPr>
          <w:rFonts w:ascii="仿宋" w:eastAsia="仿宋" w:hAnsi="仿宋"/>
          <w:sz w:val="24"/>
        </w:rPr>
        <w:t>依法进行维权救济，不存在对招标文件有异议的同时又参加投标以求侥幸中标或者为实现其他非法目的的行为。</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二、参加本次招标采购活动，不存在与单位负责人为同一人或者存在直接控股、管理关系的其他供应商参与同一合同项下的政府采购活动的行为。</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三</w:t>
      </w:r>
      <w:r w:rsidRPr="006423C4">
        <w:rPr>
          <w:rFonts w:ascii="仿宋" w:eastAsia="仿宋" w:hAnsi="仿宋"/>
          <w:sz w:val="24"/>
        </w:rPr>
        <w:t>、</w:t>
      </w:r>
      <w:r w:rsidRPr="006423C4">
        <w:rPr>
          <w:rFonts w:ascii="仿宋" w:eastAsia="仿宋" w:hAnsi="仿宋" w:hint="eastAsia"/>
          <w:sz w:val="24"/>
        </w:rPr>
        <w:t>为采购项目提供整体设计、规范编制或者项目管理、监理、检测等服务的供应商，不得再参加该采购项目的其他采购活动，我方</w:t>
      </w:r>
      <w:r w:rsidRPr="006423C4">
        <w:rPr>
          <w:rFonts w:ascii="仿宋" w:eastAsia="仿宋" w:hAnsi="仿宋"/>
          <w:sz w:val="24"/>
        </w:rPr>
        <w:t>承诺</w:t>
      </w:r>
      <w:r w:rsidRPr="006423C4">
        <w:rPr>
          <w:rFonts w:ascii="仿宋" w:eastAsia="仿宋" w:hAnsi="仿宋" w:hint="eastAsia"/>
          <w:sz w:val="24"/>
        </w:rPr>
        <w:t>不属于此类禁止参加本项目的供应商</w:t>
      </w:r>
      <w:r w:rsidRPr="006423C4">
        <w:rPr>
          <w:rFonts w:ascii="仿宋" w:eastAsia="仿宋" w:hAnsi="仿宋"/>
          <w:sz w:val="24"/>
        </w:rPr>
        <w:t>。</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四、投标文件中提供的能够给予我方带来优惠、好处的任何材料资料和技术、服务、商务、响应产品等响应承诺情况都是真实的、有效的、合法的。</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五、如本项目评标过程中需要提供样品，则我方提供的样品将作为</w:t>
      </w:r>
      <w:r w:rsidRPr="006423C4">
        <w:rPr>
          <w:rFonts w:ascii="仿宋" w:eastAsia="仿宋" w:hAnsi="仿宋"/>
          <w:sz w:val="24"/>
        </w:rPr>
        <w:t>履约验收的参考</w:t>
      </w:r>
      <w:r w:rsidRPr="006423C4">
        <w:rPr>
          <w:rFonts w:ascii="仿宋" w:eastAsia="仿宋" w:hAnsi="仿宋" w:hint="eastAsia"/>
          <w:sz w:val="24"/>
        </w:rPr>
        <w:t>，我方对提供样品的性能和质量负责，因样品存在缺陷或者不符合招标文件要求导致未能中标的，我方愿意承担相应不利后果。</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六、国家或行业主管部门对采购产品的技术标准、质量标准和资格资质条件等有强制性规定的，我方</w:t>
      </w:r>
      <w:r w:rsidRPr="006423C4">
        <w:rPr>
          <w:rFonts w:ascii="仿宋" w:eastAsia="仿宋" w:hAnsi="仿宋"/>
          <w:sz w:val="24"/>
        </w:rPr>
        <w:t>承诺符合其要求。</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七、参加本次招标采购活动，</w:t>
      </w:r>
      <w:r w:rsidRPr="006423C4">
        <w:rPr>
          <w:rFonts w:ascii="仿宋" w:eastAsia="仿宋" w:hAnsi="仿宋"/>
          <w:sz w:val="24"/>
        </w:rPr>
        <w:t>我方</w:t>
      </w:r>
      <w:r w:rsidRPr="006423C4">
        <w:rPr>
          <w:rFonts w:ascii="仿宋" w:eastAsia="仿宋" w:hAnsi="仿宋" w:hint="eastAsia"/>
          <w:sz w:val="24"/>
        </w:rPr>
        <w:t>完全同意</w:t>
      </w:r>
      <w:r w:rsidRPr="006423C4">
        <w:rPr>
          <w:rFonts w:ascii="仿宋" w:eastAsia="仿宋" w:hAnsi="仿宋"/>
          <w:sz w:val="24"/>
        </w:rPr>
        <w:t>招标文件第二章关于“</w:t>
      </w:r>
      <w:r w:rsidRPr="006423C4">
        <w:rPr>
          <w:rFonts w:ascii="仿宋" w:eastAsia="仿宋" w:hAnsi="仿宋" w:hint="eastAsia"/>
          <w:sz w:val="24"/>
        </w:rPr>
        <w:t>投标</w:t>
      </w:r>
      <w:r w:rsidRPr="006423C4">
        <w:rPr>
          <w:rFonts w:ascii="仿宋" w:eastAsia="仿宋" w:hAnsi="仿宋"/>
          <w:sz w:val="24"/>
        </w:rPr>
        <w:t>费用”</w:t>
      </w:r>
      <w:r w:rsidRPr="006423C4">
        <w:rPr>
          <w:rFonts w:ascii="仿宋" w:eastAsia="仿宋" w:hAnsi="仿宋" w:hint="eastAsia"/>
          <w:sz w:val="24"/>
        </w:rPr>
        <w:t>、“合同</w:t>
      </w:r>
      <w:r w:rsidRPr="006423C4">
        <w:rPr>
          <w:rFonts w:ascii="仿宋" w:eastAsia="仿宋" w:hAnsi="仿宋"/>
          <w:sz w:val="24"/>
        </w:rPr>
        <w:t>分包</w:t>
      </w:r>
      <w:r w:rsidRPr="006423C4">
        <w:rPr>
          <w:rFonts w:ascii="仿宋" w:eastAsia="仿宋" w:hAnsi="仿宋" w:hint="eastAsia"/>
          <w:sz w:val="24"/>
        </w:rPr>
        <w:t>”、</w:t>
      </w:r>
      <w:r w:rsidRPr="006423C4">
        <w:rPr>
          <w:rFonts w:ascii="仿宋" w:eastAsia="仿宋" w:hAnsi="仿宋"/>
          <w:sz w:val="24"/>
        </w:rPr>
        <w:t>“</w:t>
      </w:r>
      <w:r w:rsidRPr="006423C4">
        <w:rPr>
          <w:rFonts w:ascii="仿宋" w:eastAsia="仿宋" w:hAnsi="仿宋" w:hint="eastAsia"/>
          <w:sz w:val="24"/>
        </w:rPr>
        <w:t>合同</w:t>
      </w:r>
      <w:r w:rsidRPr="006423C4">
        <w:rPr>
          <w:rFonts w:ascii="仿宋" w:eastAsia="仿宋" w:hAnsi="仿宋"/>
          <w:sz w:val="24"/>
        </w:rPr>
        <w:t>转包”</w:t>
      </w:r>
      <w:r w:rsidRPr="006423C4">
        <w:rPr>
          <w:rFonts w:ascii="仿宋" w:eastAsia="仿宋" w:hAnsi="仿宋" w:hint="eastAsia"/>
          <w:sz w:val="24"/>
        </w:rPr>
        <w:t>、</w:t>
      </w:r>
      <w:r w:rsidRPr="006423C4">
        <w:rPr>
          <w:rFonts w:ascii="仿宋" w:eastAsia="仿宋" w:hAnsi="仿宋"/>
          <w:sz w:val="24"/>
        </w:rPr>
        <w:t>“</w:t>
      </w:r>
      <w:r w:rsidRPr="006423C4">
        <w:rPr>
          <w:rFonts w:ascii="仿宋" w:eastAsia="仿宋" w:hAnsi="仿宋" w:hint="eastAsia"/>
          <w:sz w:val="24"/>
        </w:rPr>
        <w:t>履约</w:t>
      </w:r>
      <w:r w:rsidRPr="006423C4">
        <w:rPr>
          <w:rFonts w:ascii="仿宋" w:eastAsia="仿宋" w:hAnsi="仿宋"/>
          <w:sz w:val="24"/>
        </w:rPr>
        <w:t>保证金”</w:t>
      </w:r>
      <w:r w:rsidRPr="006423C4">
        <w:rPr>
          <w:rFonts w:ascii="仿宋" w:eastAsia="仿宋" w:hAnsi="仿宋" w:hint="eastAsia"/>
          <w:sz w:val="24"/>
        </w:rPr>
        <w:t>的</w:t>
      </w:r>
      <w:r w:rsidRPr="006423C4">
        <w:rPr>
          <w:rFonts w:ascii="仿宋" w:eastAsia="仿宋" w:hAnsi="仿宋"/>
          <w:sz w:val="24"/>
        </w:rPr>
        <w:t>实质性要求</w:t>
      </w:r>
      <w:r w:rsidRPr="006423C4">
        <w:rPr>
          <w:rFonts w:ascii="仿宋" w:eastAsia="仿宋" w:hAnsi="仿宋" w:hint="eastAsia"/>
          <w:sz w:val="24"/>
        </w:rPr>
        <w:t>，</w:t>
      </w:r>
      <w:r w:rsidRPr="006423C4">
        <w:rPr>
          <w:rFonts w:ascii="仿宋" w:eastAsia="仿宋" w:hAnsi="仿宋"/>
          <w:sz w:val="24"/>
        </w:rPr>
        <w:t>并承诺严格按照招标文件要求</w:t>
      </w:r>
      <w:r w:rsidRPr="006423C4">
        <w:rPr>
          <w:rFonts w:ascii="仿宋" w:eastAsia="仿宋" w:hAnsi="仿宋" w:hint="eastAsia"/>
          <w:sz w:val="24"/>
        </w:rPr>
        <w:t>履行</w:t>
      </w:r>
      <w:r w:rsidRPr="006423C4">
        <w:rPr>
          <w:rFonts w:ascii="仿宋" w:eastAsia="仿宋" w:hAnsi="仿宋"/>
          <w:sz w:val="24"/>
        </w:rPr>
        <w:t>。</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八、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采购人享有本项目实施过程中产生的知识成果及知识产权。如我方在项目实施过程中采用自有知识成果，我方</w:t>
      </w:r>
      <w:r w:rsidRPr="006423C4">
        <w:rPr>
          <w:rFonts w:ascii="仿宋" w:eastAsia="仿宋" w:hAnsi="仿宋"/>
          <w:sz w:val="24"/>
        </w:rPr>
        <w:t>承诺</w:t>
      </w:r>
      <w:r w:rsidRPr="006423C4">
        <w:rPr>
          <w:rFonts w:ascii="仿宋" w:eastAsia="仿宋" w:hAnsi="仿宋" w:hint="eastAsia"/>
          <w:sz w:val="24"/>
        </w:rPr>
        <w:t>提供开发接口和开发手册等技术文档，并提供无限期技术支持，采购人享有永久使用权（含采购人委托第三方在该项目后续开发的使用权）。如我方在项目实施过程中采用非自有的知识产权，则在投标报价中已包括合法获取该知识产权的相关费用。</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九、本次投标报价是响应招标项目要求的全部工作内容的价格体现，包括完成本项目所需的一切费用。</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十</w:t>
      </w:r>
      <w:r w:rsidRPr="006423C4">
        <w:rPr>
          <w:rFonts w:ascii="仿宋" w:eastAsia="仿宋" w:hAnsi="仿宋"/>
          <w:sz w:val="24"/>
        </w:rPr>
        <w:t>、</w:t>
      </w:r>
      <w:r w:rsidRPr="006423C4">
        <w:rPr>
          <w:rFonts w:ascii="仿宋" w:eastAsia="仿宋" w:hAnsi="仿宋" w:hint="eastAsia"/>
          <w:sz w:val="24"/>
        </w:rPr>
        <w:t>与我方存在直接控股关系的单位为：XXX；存在管理关系单位为：XXX</w:t>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我方对上述承诺的内容事项真实性负责。如经查实上述承诺的内容事项存在虚假，我方愿意接受以提供虚假材料谋取中标追究法律责任。</w:t>
      </w:r>
    </w:p>
    <w:p w:rsidR="008E782C" w:rsidRPr="006423C4" w:rsidRDefault="008E782C">
      <w:pPr>
        <w:widowControl/>
        <w:spacing w:after="0" w:line="240" w:lineRule="auto"/>
        <w:jc w:val="left"/>
        <w:rPr>
          <w:rFonts w:ascii="仿宋" w:eastAsia="仿宋" w:hAnsi="仿宋"/>
          <w:sz w:val="24"/>
        </w:rPr>
      </w:pPr>
    </w:p>
    <w:p w:rsidR="008E782C" w:rsidRPr="006423C4" w:rsidRDefault="007F4906">
      <w:pPr>
        <w:widowControl/>
        <w:tabs>
          <w:tab w:val="left" w:pos="8127"/>
        </w:tabs>
        <w:spacing w:after="0" w:line="240" w:lineRule="auto"/>
        <w:jc w:val="left"/>
        <w:rPr>
          <w:rFonts w:ascii="仿宋" w:eastAsia="仿宋" w:hAnsi="仿宋"/>
          <w:sz w:val="24"/>
        </w:rPr>
      </w:pPr>
      <w:r w:rsidRPr="006423C4">
        <w:rPr>
          <w:rFonts w:ascii="仿宋" w:eastAsia="仿宋" w:hAnsi="仿宋" w:hint="eastAsia"/>
          <w:sz w:val="24"/>
        </w:rPr>
        <w:t>投标人名称：XXXX。</w:t>
      </w:r>
      <w:r w:rsidRPr="006423C4">
        <w:rPr>
          <w:rFonts w:ascii="仿宋" w:eastAsia="仿宋" w:hAnsi="仿宋"/>
          <w:sz w:val="24"/>
        </w:rPr>
        <w:tab/>
      </w:r>
    </w:p>
    <w:p w:rsidR="008E782C" w:rsidRPr="006423C4" w:rsidRDefault="007F4906">
      <w:pPr>
        <w:widowControl/>
        <w:spacing w:after="0" w:line="240" w:lineRule="auto"/>
        <w:jc w:val="left"/>
        <w:rPr>
          <w:rFonts w:ascii="仿宋" w:eastAsia="仿宋" w:hAnsi="仿宋"/>
          <w:sz w:val="24"/>
        </w:rPr>
      </w:pPr>
      <w:r w:rsidRPr="006423C4">
        <w:rPr>
          <w:rFonts w:ascii="仿宋" w:eastAsia="仿宋" w:hAnsi="仿宋" w:hint="eastAsia"/>
          <w:sz w:val="24"/>
        </w:rPr>
        <w:t>日    期：XXXX。</w:t>
      </w:r>
    </w:p>
    <w:p w:rsidR="008E782C" w:rsidRPr="006423C4" w:rsidRDefault="007F4906">
      <w:pPr>
        <w:spacing w:line="360" w:lineRule="auto"/>
        <w:rPr>
          <w:rFonts w:ascii="仿宋" w:eastAsia="仿宋" w:hAnsi="仿宋"/>
          <w:b/>
          <w:sz w:val="32"/>
          <w:szCs w:val="32"/>
        </w:rPr>
      </w:pPr>
      <w:r w:rsidRPr="006423C4">
        <w:rPr>
          <w:rFonts w:ascii="仿宋" w:eastAsia="仿宋" w:hAnsi="仿宋" w:hint="eastAsia"/>
          <w:b/>
          <w:sz w:val="32"/>
          <w:szCs w:val="32"/>
        </w:rPr>
        <w:br w:type="page"/>
      </w:r>
      <w:r w:rsidRPr="006423C4">
        <w:rPr>
          <w:rFonts w:ascii="仿宋" w:eastAsia="仿宋" w:hAnsi="仿宋" w:hint="eastAsia"/>
          <w:b/>
          <w:sz w:val="32"/>
          <w:szCs w:val="32"/>
        </w:rPr>
        <w:lastRenderedPageBreak/>
        <w:t>格式2-4</w:t>
      </w:r>
    </w:p>
    <w:p w:rsidR="008E782C" w:rsidRPr="006423C4" w:rsidRDefault="007F4906">
      <w:pPr>
        <w:pStyle w:val="3"/>
        <w:jc w:val="center"/>
        <w:rPr>
          <w:rFonts w:ascii="仿宋" w:eastAsia="仿宋" w:hAnsi="仿宋" w:cs="仿宋"/>
        </w:rPr>
      </w:pPr>
      <w:bookmarkStart w:id="144" w:name="_Toc217446085"/>
      <w:bookmarkEnd w:id="143"/>
      <w:r w:rsidRPr="006423C4">
        <w:rPr>
          <w:rFonts w:ascii="仿宋" w:eastAsia="仿宋" w:hAnsi="仿宋" w:cs="仿宋" w:hint="eastAsia"/>
        </w:rPr>
        <w:t>三、开标一览表</w:t>
      </w:r>
      <w:bookmarkEnd w:id="144"/>
    </w:p>
    <w:tbl>
      <w:tblPr>
        <w:tblW w:w="9233"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Look w:val="04A0" w:firstRow="1" w:lastRow="0" w:firstColumn="1" w:lastColumn="0" w:noHBand="0" w:noVBand="1"/>
      </w:tblPr>
      <w:tblGrid>
        <w:gridCol w:w="2093"/>
        <w:gridCol w:w="7140"/>
      </w:tblGrid>
      <w:tr w:rsidR="008E782C" w:rsidRPr="006423C4">
        <w:trPr>
          <w:trHeight w:val="587"/>
          <w:jc w:val="center"/>
        </w:trPr>
        <w:tc>
          <w:tcPr>
            <w:tcW w:w="2093" w:type="dxa"/>
            <w:tcBorders>
              <w:top w:val="doub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招标编号</w:t>
            </w:r>
          </w:p>
        </w:tc>
        <w:tc>
          <w:tcPr>
            <w:tcW w:w="7140" w:type="dxa"/>
            <w:tcBorders>
              <w:top w:val="double" w:sz="6" w:space="0" w:color="000000"/>
              <w:left w:val="single" w:sz="6" w:space="0" w:color="000000"/>
              <w:bottom w:val="single" w:sz="6" w:space="0" w:color="000000"/>
              <w:right w:val="double" w:sz="6" w:space="0" w:color="000000"/>
            </w:tcBorders>
            <w:vAlign w:val="center"/>
          </w:tcPr>
          <w:p w:rsidR="008E782C" w:rsidRPr="006423C4" w:rsidRDefault="008E782C">
            <w:pPr>
              <w:spacing w:after="0" w:line="400" w:lineRule="exact"/>
              <w:jc w:val="center"/>
              <w:rPr>
                <w:rFonts w:ascii="仿宋" w:hAnsi="仿宋"/>
                <w:sz w:val="24"/>
              </w:rPr>
            </w:pPr>
          </w:p>
        </w:tc>
      </w:tr>
      <w:tr w:rsidR="008E782C" w:rsidRPr="006423C4">
        <w:trPr>
          <w:trHeight w:val="587"/>
          <w:jc w:val="center"/>
        </w:trPr>
        <w:tc>
          <w:tcPr>
            <w:tcW w:w="2093" w:type="dxa"/>
            <w:tcBorders>
              <w:top w:val="doub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bookmarkStart w:id="145" w:name="_Toc529450121"/>
            <w:proofErr w:type="gramStart"/>
            <w:r w:rsidRPr="006423C4">
              <w:rPr>
                <w:rFonts w:ascii="仿宋" w:eastAsia="仿宋" w:hAnsi="仿宋" w:hint="eastAsia"/>
                <w:sz w:val="24"/>
              </w:rPr>
              <w:t>包号</w:t>
            </w:r>
            <w:proofErr w:type="gramEnd"/>
          </w:p>
        </w:tc>
        <w:tc>
          <w:tcPr>
            <w:tcW w:w="7140" w:type="dxa"/>
            <w:tcBorders>
              <w:top w:val="double" w:sz="6" w:space="0" w:color="000000"/>
              <w:left w:val="single" w:sz="6" w:space="0" w:color="000000"/>
              <w:bottom w:val="single" w:sz="6" w:space="0" w:color="000000"/>
              <w:right w:val="double" w:sz="6" w:space="0" w:color="000000"/>
            </w:tcBorders>
            <w:vAlign w:val="center"/>
          </w:tcPr>
          <w:p w:rsidR="008E782C" w:rsidRPr="006423C4" w:rsidRDefault="008E782C">
            <w:pPr>
              <w:spacing w:after="0" w:line="400" w:lineRule="exact"/>
              <w:jc w:val="center"/>
              <w:rPr>
                <w:rFonts w:ascii="仿宋" w:hAnsi="仿宋"/>
                <w:sz w:val="24"/>
              </w:rPr>
            </w:pP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交货时间</w:t>
            </w:r>
            <w:bookmarkEnd w:id="145"/>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8E782C">
            <w:pPr>
              <w:spacing w:after="0" w:line="400" w:lineRule="exact"/>
              <w:jc w:val="center"/>
              <w:rPr>
                <w:rFonts w:ascii="仿宋" w:hAnsi="仿宋"/>
                <w:sz w:val="24"/>
              </w:rPr>
            </w:pP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bookmarkStart w:id="146" w:name="_Toc529450122"/>
            <w:r w:rsidRPr="006423C4">
              <w:rPr>
                <w:rFonts w:ascii="仿宋" w:eastAsia="仿宋" w:hAnsi="仿宋" w:hint="eastAsia"/>
                <w:sz w:val="24"/>
              </w:rPr>
              <w:t>数量</w:t>
            </w:r>
            <w:bookmarkEnd w:id="146"/>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具体详见《分项报价明细表》</w:t>
            </w: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bookmarkStart w:id="147" w:name="_Toc529450123"/>
            <w:r w:rsidRPr="006423C4">
              <w:rPr>
                <w:rFonts w:ascii="仿宋" w:eastAsia="仿宋" w:hAnsi="仿宋" w:hint="eastAsia"/>
                <w:sz w:val="24"/>
              </w:rPr>
              <w:t>投标单价</w:t>
            </w:r>
            <w:bookmarkEnd w:id="147"/>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具体详见《分项报价明细表》</w:t>
            </w: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bookmarkStart w:id="148" w:name="_Toc529450124"/>
            <w:r w:rsidRPr="006423C4">
              <w:rPr>
                <w:rFonts w:ascii="仿宋" w:eastAsia="仿宋" w:hAnsi="仿宋" w:hint="eastAsia"/>
                <w:sz w:val="24"/>
              </w:rPr>
              <w:t>是否属于进口产品</w:t>
            </w:r>
            <w:bookmarkEnd w:id="148"/>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8E782C">
            <w:pPr>
              <w:spacing w:after="0" w:line="400" w:lineRule="exact"/>
              <w:jc w:val="center"/>
              <w:rPr>
                <w:rFonts w:ascii="仿宋" w:hAnsi="仿宋"/>
                <w:sz w:val="24"/>
              </w:rPr>
            </w:pP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bookmarkStart w:id="149" w:name="_Toc529450125"/>
            <w:r w:rsidRPr="006423C4">
              <w:rPr>
                <w:rFonts w:ascii="仿宋" w:eastAsia="仿宋" w:hAnsi="仿宋" w:hint="eastAsia"/>
                <w:sz w:val="24"/>
              </w:rPr>
              <w:t>投标总价</w:t>
            </w:r>
          </w:p>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（万元）</w:t>
            </w:r>
            <w:bookmarkEnd w:id="149"/>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hint="eastAsia"/>
                <w:sz w:val="24"/>
              </w:rPr>
              <w:t>小写：          大写：</w:t>
            </w:r>
          </w:p>
        </w:tc>
      </w:tr>
      <w:tr w:rsidR="008E782C" w:rsidRPr="006423C4">
        <w:trPr>
          <w:trHeight w:val="587"/>
          <w:jc w:val="center"/>
        </w:trPr>
        <w:tc>
          <w:tcPr>
            <w:tcW w:w="2093" w:type="dxa"/>
            <w:tcBorders>
              <w:top w:val="single" w:sz="6" w:space="0" w:color="000000"/>
              <w:left w:val="double" w:sz="6" w:space="0" w:color="000000"/>
              <w:bottom w:val="single" w:sz="6" w:space="0" w:color="000000"/>
              <w:right w:val="single" w:sz="6" w:space="0" w:color="000000"/>
            </w:tcBorders>
            <w:vAlign w:val="center"/>
          </w:tcPr>
          <w:p w:rsidR="008E782C" w:rsidRPr="006423C4" w:rsidRDefault="007F4906">
            <w:pPr>
              <w:spacing w:after="0" w:line="400" w:lineRule="exact"/>
              <w:jc w:val="center"/>
              <w:rPr>
                <w:rFonts w:ascii="仿宋" w:eastAsia="仿宋" w:hAnsi="仿宋"/>
                <w:sz w:val="24"/>
              </w:rPr>
            </w:pPr>
            <w:r w:rsidRPr="006423C4">
              <w:rPr>
                <w:rFonts w:ascii="仿宋" w:eastAsia="仿宋" w:hAnsi="仿宋"/>
                <w:sz w:val="24"/>
              </w:rPr>
              <w:t>备注</w:t>
            </w:r>
          </w:p>
        </w:tc>
        <w:tc>
          <w:tcPr>
            <w:tcW w:w="7140" w:type="dxa"/>
            <w:tcBorders>
              <w:top w:val="single" w:sz="6" w:space="0" w:color="000000"/>
              <w:left w:val="single" w:sz="6" w:space="0" w:color="000000"/>
              <w:bottom w:val="single" w:sz="6" w:space="0" w:color="000000"/>
              <w:right w:val="double" w:sz="6" w:space="0" w:color="000000"/>
            </w:tcBorders>
            <w:vAlign w:val="center"/>
          </w:tcPr>
          <w:p w:rsidR="008E782C" w:rsidRPr="006423C4" w:rsidRDefault="008E782C">
            <w:pPr>
              <w:spacing w:after="0" w:line="400" w:lineRule="exact"/>
              <w:jc w:val="center"/>
              <w:rPr>
                <w:rFonts w:ascii="仿宋" w:hAnsi="仿宋"/>
                <w:sz w:val="24"/>
              </w:rPr>
            </w:pPr>
          </w:p>
        </w:tc>
      </w:tr>
    </w:tbl>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 xml:space="preserve">注：1.投标人应根据本单位的成本自行决定报价，报价应是最终用户验收合格后的总价，即报价包含完成本次招标全部内容及工期的成本、利润、税金、设备生产及运输、原设备拆除及搬运（采购人指定地点）、保险、代理、安装调试、培训和招标文件规定的其它费用等所有费用。 </w:t>
      </w:r>
    </w:p>
    <w:p w:rsidR="008E782C" w:rsidRPr="006423C4" w:rsidRDefault="007F4906">
      <w:pPr>
        <w:spacing w:line="400" w:lineRule="exact"/>
        <w:rPr>
          <w:rFonts w:ascii="仿宋" w:eastAsia="仿宋" w:hAnsi="仿宋"/>
          <w:sz w:val="24"/>
        </w:rPr>
      </w:pPr>
      <w:r w:rsidRPr="006423C4">
        <w:rPr>
          <w:rFonts w:ascii="仿宋" w:eastAsia="仿宋" w:hAnsi="仿宋" w:hint="eastAsia"/>
          <w:sz w:val="24"/>
        </w:rPr>
        <w:t>2．如是进口设备，须在表格中标明“进口”。招标文件未明确“允许进口”的，供应商以进口产品进行投标时，将视为无效投标。</w:t>
      </w:r>
    </w:p>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b/>
          <w:sz w:val="24"/>
        </w:rPr>
        <w:sectPr w:rsidR="008E782C" w:rsidRPr="006423C4">
          <w:pgSz w:w="11907" w:h="16840"/>
          <w:pgMar w:top="1440" w:right="1474" w:bottom="1440" w:left="1474" w:header="851" w:footer="992" w:gutter="0"/>
          <w:cols w:space="720"/>
          <w:docGrid w:linePitch="312"/>
        </w:sectPr>
      </w:pPr>
      <w:r w:rsidRPr="006423C4">
        <w:rPr>
          <w:rFonts w:ascii="仿宋" w:eastAsia="仿宋" w:hAnsi="仿宋" w:hint="eastAsia"/>
          <w:sz w:val="24"/>
        </w:rPr>
        <w:t>投标日期：XXXX。</w:t>
      </w:r>
    </w:p>
    <w:p w:rsidR="008E782C" w:rsidRPr="006423C4" w:rsidRDefault="007F4906">
      <w:pPr>
        <w:spacing w:line="360" w:lineRule="auto"/>
        <w:rPr>
          <w:rFonts w:ascii="仿宋" w:eastAsia="仿宋" w:hAnsi="仿宋"/>
          <w:b/>
          <w:sz w:val="32"/>
          <w:szCs w:val="32"/>
        </w:rPr>
      </w:pPr>
      <w:bookmarkStart w:id="150" w:name="_Toc217446086"/>
      <w:r w:rsidRPr="006423C4">
        <w:rPr>
          <w:rFonts w:ascii="仿宋" w:eastAsia="仿宋" w:hAnsi="仿宋" w:hint="eastAsia"/>
          <w:b/>
          <w:sz w:val="32"/>
          <w:szCs w:val="32"/>
        </w:rPr>
        <w:lastRenderedPageBreak/>
        <w:t>格式2-5</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四、分项报价明细表</w:t>
      </w:r>
      <w:bookmarkEnd w:id="150"/>
    </w:p>
    <w:p w:rsidR="008E782C" w:rsidRPr="006423C4" w:rsidRDefault="008E782C">
      <w:pPr>
        <w:widowControl/>
        <w:spacing w:line="360" w:lineRule="atLeast"/>
        <w:jc w:val="left"/>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第XX包</w:t>
      </w:r>
    </w:p>
    <w:tbl>
      <w:tblPr>
        <w:tblW w:w="90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7"/>
        <w:gridCol w:w="1275"/>
        <w:gridCol w:w="1360"/>
        <w:gridCol w:w="888"/>
        <w:gridCol w:w="1212"/>
        <w:gridCol w:w="840"/>
        <w:gridCol w:w="841"/>
        <w:gridCol w:w="876"/>
        <w:gridCol w:w="843"/>
      </w:tblGrid>
      <w:tr w:rsidR="008E782C" w:rsidRPr="006423C4">
        <w:trPr>
          <w:cantSplit/>
          <w:trHeight w:hRule="exact" w:val="624"/>
          <w:jc w:val="center"/>
        </w:trPr>
        <w:tc>
          <w:tcPr>
            <w:tcW w:w="877"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序号</w:t>
            </w:r>
          </w:p>
        </w:tc>
        <w:tc>
          <w:tcPr>
            <w:tcW w:w="1275"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产品名称</w:t>
            </w:r>
          </w:p>
        </w:tc>
        <w:tc>
          <w:tcPr>
            <w:tcW w:w="136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规格型号</w:t>
            </w:r>
          </w:p>
        </w:tc>
        <w:tc>
          <w:tcPr>
            <w:tcW w:w="888"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品牌</w:t>
            </w:r>
          </w:p>
        </w:tc>
        <w:tc>
          <w:tcPr>
            <w:tcW w:w="1212"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单位</w:t>
            </w:r>
          </w:p>
        </w:tc>
        <w:tc>
          <w:tcPr>
            <w:tcW w:w="84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数量</w:t>
            </w:r>
          </w:p>
        </w:tc>
        <w:tc>
          <w:tcPr>
            <w:tcW w:w="841"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单价</w:t>
            </w:r>
          </w:p>
        </w:tc>
        <w:tc>
          <w:tcPr>
            <w:tcW w:w="876"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金额</w:t>
            </w:r>
          </w:p>
        </w:tc>
        <w:tc>
          <w:tcPr>
            <w:tcW w:w="843" w:type="dxa"/>
            <w:vAlign w:val="center"/>
          </w:tcPr>
          <w:p w:rsidR="008E782C" w:rsidRPr="006423C4" w:rsidRDefault="007F4906">
            <w:pPr>
              <w:widowControl/>
              <w:spacing w:line="360" w:lineRule="atLeast"/>
              <w:rPr>
                <w:rFonts w:ascii="仿宋" w:eastAsia="仿宋" w:hAnsi="仿宋"/>
                <w:sz w:val="24"/>
              </w:rPr>
            </w:pPr>
            <w:r w:rsidRPr="006423C4">
              <w:rPr>
                <w:rFonts w:ascii="仿宋" w:eastAsia="仿宋" w:hAnsi="仿宋" w:hint="eastAsia"/>
                <w:sz w:val="24"/>
              </w:rPr>
              <w:t>备注</w:t>
            </w:r>
          </w:p>
        </w:tc>
      </w:tr>
      <w:tr w:rsidR="008E782C" w:rsidRPr="006423C4">
        <w:trPr>
          <w:cantSplit/>
          <w:trHeight w:val="680"/>
          <w:jc w:val="center"/>
        </w:trPr>
        <w:tc>
          <w:tcPr>
            <w:tcW w:w="877" w:type="dxa"/>
            <w:vAlign w:val="center"/>
          </w:tcPr>
          <w:p w:rsidR="008E782C" w:rsidRPr="006423C4" w:rsidRDefault="008E782C">
            <w:pPr>
              <w:widowControl/>
              <w:spacing w:line="360" w:lineRule="atLeast"/>
              <w:jc w:val="left"/>
              <w:rPr>
                <w:rFonts w:ascii="仿宋" w:eastAsia="仿宋" w:hAnsi="仿宋"/>
                <w:sz w:val="24"/>
              </w:rPr>
            </w:pPr>
          </w:p>
        </w:tc>
        <w:tc>
          <w:tcPr>
            <w:tcW w:w="1275" w:type="dxa"/>
            <w:vAlign w:val="center"/>
          </w:tcPr>
          <w:p w:rsidR="008E782C" w:rsidRPr="006423C4" w:rsidRDefault="008E782C">
            <w:pPr>
              <w:widowControl/>
              <w:spacing w:line="360" w:lineRule="atLeast"/>
              <w:jc w:val="left"/>
              <w:rPr>
                <w:rFonts w:ascii="仿宋" w:eastAsia="仿宋" w:hAnsi="仿宋"/>
                <w:sz w:val="24"/>
              </w:rPr>
            </w:pPr>
          </w:p>
        </w:tc>
        <w:tc>
          <w:tcPr>
            <w:tcW w:w="1360" w:type="dxa"/>
            <w:vAlign w:val="center"/>
          </w:tcPr>
          <w:p w:rsidR="008E782C" w:rsidRPr="006423C4" w:rsidRDefault="008E782C">
            <w:pPr>
              <w:widowControl/>
              <w:spacing w:line="360" w:lineRule="atLeast"/>
              <w:jc w:val="left"/>
              <w:rPr>
                <w:rFonts w:ascii="仿宋" w:eastAsia="仿宋" w:hAnsi="仿宋"/>
                <w:sz w:val="24"/>
              </w:rPr>
            </w:pPr>
          </w:p>
        </w:tc>
        <w:tc>
          <w:tcPr>
            <w:tcW w:w="888" w:type="dxa"/>
            <w:vAlign w:val="center"/>
          </w:tcPr>
          <w:p w:rsidR="008E782C" w:rsidRPr="006423C4" w:rsidRDefault="008E782C">
            <w:pPr>
              <w:widowControl/>
              <w:spacing w:line="360" w:lineRule="atLeast"/>
              <w:jc w:val="left"/>
              <w:rPr>
                <w:rFonts w:ascii="仿宋" w:eastAsia="仿宋" w:hAnsi="仿宋"/>
                <w:sz w:val="24"/>
              </w:rPr>
            </w:pPr>
          </w:p>
        </w:tc>
        <w:tc>
          <w:tcPr>
            <w:tcW w:w="1212" w:type="dxa"/>
            <w:vAlign w:val="center"/>
          </w:tcPr>
          <w:p w:rsidR="008E782C" w:rsidRPr="006423C4" w:rsidRDefault="008E782C">
            <w:pPr>
              <w:widowControl/>
              <w:spacing w:line="360" w:lineRule="atLeast"/>
              <w:jc w:val="left"/>
              <w:rPr>
                <w:rFonts w:ascii="仿宋" w:eastAsia="仿宋" w:hAnsi="仿宋"/>
                <w:sz w:val="24"/>
              </w:rPr>
            </w:pPr>
          </w:p>
        </w:tc>
        <w:tc>
          <w:tcPr>
            <w:tcW w:w="840" w:type="dxa"/>
            <w:vAlign w:val="center"/>
          </w:tcPr>
          <w:p w:rsidR="008E782C" w:rsidRPr="006423C4" w:rsidRDefault="008E782C">
            <w:pPr>
              <w:widowControl/>
              <w:spacing w:line="360" w:lineRule="atLeast"/>
              <w:jc w:val="left"/>
              <w:rPr>
                <w:rFonts w:ascii="仿宋" w:eastAsia="仿宋" w:hAnsi="仿宋"/>
                <w:sz w:val="24"/>
              </w:rPr>
            </w:pPr>
          </w:p>
        </w:tc>
        <w:tc>
          <w:tcPr>
            <w:tcW w:w="841" w:type="dxa"/>
            <w:vAlign w:val="center"/>
          </w:tcPr>
          <w:p w:rsidR="008E782C" w:rsidRPr="006423C4" w:rsidRDefault="008E782C">
            <w:pPr>
              <w:widowControl/>
              <w:spacing w:line="360" w:lineRule="atLeast"/>
              <w:jc w:val="left"/>
              <w:rPr>
                <w:rFonts w:ascii="仿宋" w:eastAsia="仿宋" w:hAnsi="仿宋"/>
                <w:sz w:val="24"/>
              </w:rPr>
            </w:pPr>
          </w:p>
        </w:tc>
        <w:tc>
          <w:tcPr>
            <w:tcW w:w="876" w:type="dxa"/>
            <w:vAlign w:val="center"/>
          </w:tcPr>
          <w:p w:rsidR="008E782C" w:rsidRPr="006423C4" w:rsidRDefault="008E782C">
            <w:pPr>
              <w:widowControl/>
              <w:spacing w:line="360" w:lineRule="atLeast"/>
              <w:jc w:val="left"/>
              <w:rPr>
                <w:rFonts w:ascii="仿宋" w:eastAsia="仿宋" w:hAnsi="仿宋"/>
                <w:sz w:val="24"/>
              </w:rPr>
            </w:pPr>
          </w:p>
        </w:tc>
        <w:tc>
          <w:tcPr>
            <w:tcW w:w="843" w:type="dxa"/>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80"/>
          <w:jc w:val="center"/>
        </w:trPr>
        <w:tc>
          <w:tcPr>
            <w:tcW w:w="877" w:type="dxa"/>
            <w:vAlign w:val="center"/>
          </w:tcPr>
          <w:p w:rsidR="008E782C" w:rsidRPr="006423C4" w:rsidRDefault="008E782C">
            <w:pPr>
              <w:widowControl/>
              <w:spacing w:line="360" w:lineRule="atLeast"/>
              <w:jc w:val="left"/>
              <w:rPr>
                <w:rFonts w:ascii="仿宋" w:eastAsia="仿宋" w:hAnsi="仿宋"/>
                <w:sz w:val="24"/>
              </w:rPr>
            </w:pPr>
          </w:p>
        </w:tc>
        <w:tc>
          <w:tcPr>
            <w:tcW w:w="1275" w:type="dxa"/>
            <w:vAlign w:val="center"/>
          </w:tcPr>
          <w:p w:rsidR="008E782C" w:rsidRPr="006423C4" w:rsidRDefault="008E782C">
            <w:pPr>
              <w:widowControl/>
              <w:spacing w:line="360" w:lineRule="atLeast"/>
              <w:jc w:val="left"/>
              <w:rPr>
                <w:rFonts w:ascii="仿宋" w:eastAsia="仿宋" w:hAnsi="仿宋"/>
                <w:sz w:val="24"/>
              </w:rPr>
            </w:pPr>
          </w:p>
        </w:tc>
        <w:tc>
          <w:tcPr>
            <w:tcW w:w="1360" w:type="dxa"/>
            <w:vAlign w:val="center"/>
          </w:tcPr>
          <w:p w:rsidR="008E782C" w:rsidRPr="006423C4" w:rsidRDefault="008E782C">
            <w:pPr>
              <w:widowControl/>
              <w:spacing w:line="360" w:lineRule="atLeast"/>
              <w:jc w:val="left"/>
              <w:rPr>
                <w:rFonts w:ascii="仿宋" w:eastAsia="仿宋" w:hAnsi="仿宋"/>
                <w:sz w:val="24"/>
              </w:rPr>
            </w:pPr>
          </w:p>
        </w:tc>
        <w:tc>
          <w:tcPr>
            <w:tcW w:w="888" w:type="dxa"/>
            <w:vAlign w:val="center"/>
          </w:tcPr>
          <w:p w:rsidR="008E782C" w:rsidRPr="006423C4" w:rsidRDefault="008E782C">
            <w:pPr>
              <w:widowControl/>
              <w:spacing w:line="360" w:lineRule="atLeast"/>
              <w:jc w:val="left"/>
              <w:rPr>
                <w:rFonts w:ascii="仿宋" w:eastAsia="仿宋" w:hAnsi="仿宋"/>
                <w:sz w:val="24"/>
              </w:rPr>
            </w:pPr>
          </w:p>
        </w:tc>
        <w:tc>
          <w:tcPr>
            <w:tcW w:w="1212" w:type="dxa"/>
            <w:vAlign w:val="center"/>
          </w:tcPr>
          <w:p w:rsidR="008E782C" w:rsidRPr="006423C4" w:rsidRDefault="008E782C">
            <w:pPr>
              <w:widowControl/>
              <w:spacing w:line="360" w:lineRule="atLeast"/>
              <w:jc w:val="left"/>
              <w:rPr>
                <w:rFonts w:ascii="仿宋" w:eastAsia="仿宋" w:hAnsi="仿宋"/>
                <w:sz w:val="24"/>
              </w:rPr>
            </w:pPr>
          </w:p>
        </w:tc>
        <w:tc>
          <w:tcPr>
            <w:tcW w:w="840" w:type="dxa"/>
            <w:vAlign w:val="center"/>
          </w:tcPr>
          <w:p w:rsidR="008E782C" w:rsidRPr="006423C4" w:rsidRDefault="008E782C">
            <w:pPr>
              <w:widowControl/>
              <w:spacing w:line="360" w:lineRule="atLeast"/>
              <w:jc w:val="left"/>
              <w:rPr>
                <w:rFonts w:ascii="仿宋" w:eastAsia="仿宋" w:hAnsi="仿宋"/>
                <w:sz w:val="24"/>
              </w:rPr>
            </w:pPr>
          </w:p>
        </w:tc>
        <w:tc>
          <w:tcPr>
            <w:tcW w:w="841" w:type="dxa"/>
            <w:vAlign w:val="center"/>
          </w:tcPr>
          <w:p w:rsidR="008E782C" w:rsidRPr="006423C4" w:rsidRDefault="008E782C">
            <w:pPr>
              <w:widowControl/>
              <w:spacing w:line="360" w:lineRule="atLeast"/>
              <w:jc w:val="left"/>
              <w:rPr>
                <w:rFonts w:ascii="仿宋" w:eastAsia="仿宋" w:hAnsi="仿宋"/>
                <w:sz w:val="24"/>
              </w:rPr>
            </w:pPr>
          </w:p>
        </w:tc>
        <w:tc>
          <w:tcPr>
            <w:tcW w:w="876" w:type="dxa"/>
            <w:vAlign w:val="center"/>
          </w:tcPr>
          <w:p w:rsidR="008E782C" w:rsidRPr="006423C4" w:rsidRDefault="008E782C">
            <w:pPr>
              <w:widowControl/>
              <w:spacing w:line="360" w:lineRule="atLeast"/>
              <w:jc w:val="left"/>
              <w:rPr>
                <w:rFonts w:ascii="仿宋" w:eastAsia="仿宋" w:hAnsi="仿宋"/>
                <w:sz w:val="24"/>
              </w:rPr>
            </w:pPr>
          </w:p>
        </w:tc>
        <w:tc>
          <w:tcPr>
            <w:tcW w:w="843" w:type="dxa"/>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80"/>
          <w:jc w:val="center"/>
        </w:trPr>
        <w:tc>
          <w:tcPr>
            <w:tcW w:w="877" w:type="dxa"/>
            <w:vAlign w:val="center"/>
          </w:tcPr>
          <w:p w:rsidR="008E782C" w:rsidRPr="006423C4" w:rsidRDefault="008E782C">
            <w:pPr>
              <w:widowControl/>
              <w:spacing w:line="360" w:lineRule="atLeast"/>
              <w:jc w:val="left"/>
              <w:rPr>
                <w:rFonts w:ascii="仿宋" w:eastAsia="仿宋" w:hAnsi="仿宋"/>
                <w:sz w:val="24"/>
              </w:rPr>
            </w:pPr>
          </w:p>
        </w:tc>
        <w:tc>
          <w:tcPr>
            <w:tcW w:w="1275" w:type="dxa"/>
            <w:vAlign w:val="center"/>
          </w:tcPr>
          <w:p w:rsidR="008E782C" w:rsidRPr="006423C4" w:rsidRDefault="008E782C">
            <w:pPr>
              <w:widowControl/>
              <w:spacing w:line="360" w:lineRule="atLeast"/>
              <w:jc w:val="left"/>
              <w:rPr>
                <w:rFonts w:ascii="仿宋" w:eastAsia="仿宋" w:hAnsi="仿宋"/>
                <w:sz w:val="24"/>
              </w:rPr>
            </w:pPr>
          </w:p>
        </w:tc>
        <w:tc>
          <w:tcPr>
            <w:tcW w:w="1360" w:type="dxa"/>
            <w:vAlign w:val="center"/>
          </w:tcPr>
          <w:p w:rsidR="008E782C" w:rsidRPr="006423C4" w:rsidRDefault="008E782C">
            <w:pPr>
              <w:widowControl/>
              <w:spacing w:line="360" w:lineRule="atLeast"/>
              <w:jc w:val="left"/>
              <w:rPr>
                <w:rFonts w:ascii="仿宋" w:eastAsia="仿宋" w:hAnsi="仿宋"/>
                <w:sz w:val="24"/>
              </w:rPr>
            </w:pPr>
          </w:p>
        </w:tc>
        <w:tc>
          <w:tcPr>
            <w:tcW w:w="888" w:type="dxa"/>
            <w:vAlign w:val="center"/>
          </w:tcPr>
          <w:p w:rsidR="008E782C" w:rsidRPr="006423C4" w:rsidRDefault="008E782C">
            <w:pPr>
              <w:widowControl/>
              <w:spacing w:line="360" w:lineRule="atLeast"/>
              <w:jc w:val="left"/>
              <w:rPr>
                <w:rFonts w:ascii="仿宋" w:eastAsia="仿宋" w:hAnsi="仿宋"/>
                <w:sz w:val="24"/>
              </w:rPr>
            </w:pPr>
          </w:p>
        </w:tc>
        <w:tc>
          <w:tcPr>
            <w:tcW w:w="1212" w:type="dxa"/>
            <w:vAlign w:val="center"/>
          </w:tcPr>
          <w:p w:rsidR="008E782C" w:rsidRPr="006423C4" w:rsidRDefault="008E782C">
            <w:pPr>
              <w:widowControl/>
              <w:spacing w:line="360" w:lineRule="atLeast"/>
              <w:jc w:val="left"/>
              <w:rPr>
                <w:rFonts w:ascii="仿宋" w:eastAsia="仿宋" w:hAnsi="仿宋"/>
                <w:sz w:val="24"/>
              </w:rPr>
            </w:pPr>
          </w:p>
        </w:tc>
        <w:tc>
          <w:tcPr>
            <w:tcW w:w="840" w:type="dxa"/>
            <w:vAlign w:val="center"/>
          </w:tcPr>
          <w:p w:rsidR="008E782C" w:rsidRPr="006423C4" w:rsidRDefault="008E782C">
            <w:pPr>
              <w:widowControl/>
              <w:spacing w:line="360" w:lineRule="atLeast"/>
              <w:jc w:val="left"/>
              <w:rPr>
                <w:rFonts w:ascii="仿宋" w:eastAsia="仿宋" w:hAnsi="仿宋"/>
                <w:sz w:val="24"/>
              </w:rPr>
            </w:pPr>
          </w:p>
        </w:tc>
        <w:tc>
          <w:tcPr>
            <w:tcW w:w="841" w:type="dxa"/>
            <w:vAlign w:val="center"/>
          </w:tcPr>
          <w:p w:rsidR="008E782C" w:rsidRPr="006423C4" w:rsidRDefault="008E782C">
            <w:pPr>
              <w:widowControl/>
              <w:spacing w:line="360" w:lineRule="atLeast"/>
              <w:jc w:val="left"/>
              <w:rPr>
                <w:rFonts w:ascii="仿宋" w:eastAsia="仿宋" w:hAnsi="仿宋"/>
                <w:sz w:val="24"/>
              </w:rPr>
            </w:pPr>
          </w:p>
        </w:tc>
        <w:tc>
          <w:tcPr>
            <w:tcW w:w="876" w:type="dxa"/>
            <w:vAlign w:val="center"/>
          </w:tcPr>
          <w:p w:rsidR="008E782C" w:rsidRPr="006423C4" w:rsidRDefault="008E782C">
            <w:pPr>
              <w:widowControl/>
              <w:spacing w:line="360" w:lineRule="atLeast"/>
              <w:jc w:val="left"/>
              <w:rPr>
                <w:rFonts w:ascii="仿宋" w:eastAsia="仿宋" w:hAnsi="仿宋"/>
                <w:sz w:val="24"/>
              </w:rPr>
            </w:pPr>
          </w:p>
        </w:tc>
        <w:tc>
          <w:tcPr>
            <w:tcW w:w="843" w:type="dxa"/>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80"/>
          <w:jc w:val="center"/>
        </w:trPr>
        <w:tc>
          <w:tcPr>
            <w:tcW w:w="877"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75" w:type="dxa"/>
            <w:vAlign w:val="center"/>
          </w:tcPr>
          <w:p w:rsidR="008E782C" w:rsidRPr="006423C4" w:rsidRDefault="008E782C">
            <w:pPr>
              <w:widowControl/>
              <w:spacing w:line="360" w:lineRule="atLeast"/>
              <w:jc w:val="left"/>
              <w:rPr>
                <w:rFonts w:ascii="仿宋" w:eastAsia="仿宋" w:hAnsi="仿宋"/>
                <w:sz w:val="24"/>
              </w:rPr>
            </w:pPr>
          </w:p>
        </w:tc>
        <w:tc>
          <w:tcPr>
            <w:tcW w:w="1360" w:type="dxa"/>
            <w:vAlign w:val="center"/>
          </w:tcPr>
          <w:p w:rsidR="008E782C" w:rsidRPr="006423C4" w:rsidRDefault="008E782C">
            <w:pPr>
              <w:widowControl/>
              <w:spacing w:line="360" w:lineRule="atLeast"/>
              <w:jc w:val="left"/>
              <w:rPr>
                <w:rFonts w:ascii="仿宋" w:eastAsia="仿宋" w:hAnsi="仿宋"/>
                <w:sz w:val="24"/>
              </w:rPr>
            </w:pPr>
          </w:p>
        </w:tc>
        <w:tc>
          <w:tcPr>
            <w:tcW w:w="888" w:type="dxa"/>
            <w:vAlign w:val="center"/>
          </w:tcPr>
          <w:p w:rsidR="008E782C" w:rsidRPr="006423C4" w:rsidRDefault="008E782C">
            <w:pPr>
              <w:widowControl/>
              <w:spacing w:line="360" w:lineRule="atLeast"/>
              <w:jc w:val="left"/>
              <w:rPr>
                <w:rFonts w:ascii="仿宋" w:eastAsia="仿宋" w:hAnsi="仿宋"/>
                <w:sz w:val="24"/>
              </w:rPr>
            </w:pPr>
          </w:p>
        </w:tc>
        <w:tc>
          <w:tcPr>
            <w:tcW w:w="1212" w:type="dxa"/>
            <w:vAlign w:val="center"/>
          </w:tcPr>
          <w:p w:rsidR="008E782C" w:rsidRPr="006423C4" w:rsidRDefault="008E782C">
            <w:pPr>
              <w:widowControl/>
              <w:spacing w:line="360" w:lineRule="atLeast"/>
              <w:jc w:val="left"/>
              <w:rPr>
                <w:rFonts w:ascii="仿宋" w:eastAsia="仿宋" w:hAnsi="仿宋"/>
                <w:sz w:val="24"/>
              </w:rPr>
            </w:pPr>
          </w:p>
        </w:tc>
        <w:tc>
          <w:tcPr>
            <w:tcW w:w="840" w:type="dxa"/>
            <w:vAlign w:val="center"/>
          </w:tcPr>
          <w:p w:rsidR="008E782C" w:rsidRPr="006423C4" w:rsidRDefault="008E782C">
            <w:pPr>
              <w:widowControl/>
              <w:spacing w:line="360" w:lineRule="atLeast"/>
              <w:jc w:val="left"/>
              <w:rPr>
                <w:rFonts w:ascii="仿宋" w:eastAsia="仿宋" w:hAnsi="仿宋"/>
                <w:sz w:val="24"/>
              </w:rPr>
            </w:pPr>
          </w:p>
        </w:tc>
        <w:tc>
          <w:tcPr>
            <w:tcW w:w="841" w:type="dxa"/>
            <w:vAlign w:val="center"/>
          </w:tcPr>
          <w:p w:rsidR="008E782C" w:rsidRPr="006423C4" w:rsidRDefault="008E782C">
            <w:pPr>
              <w:widowControl/>
              <w:spacing w:line="360" w:lineRule="atLeast"/>
              <w:jc w:val="left"/>
              <w:rPr>
                <w:rFonts w:ascii="仿宋" w:eastAsia="仿宋" w:hAnsi="仿宋"/>
                <w:sz w:val="24"/>
              </w:rPr>
            </w:pPr>
          </w:p>
        </w:tc>
        <w:tc>
          <w:tcPr>
            <w:tcW w:w="876" w:type="dxa"/>
            <w:vAlign w:val="center"/>
          </w:tcPr>
          <w:p w:rsidR="008E782C" w:rsidRPr="006423C4" w:rsidRDefault="008E782C">
            <w:pPr>
              <w:widowControl/>
              <w:spacing w:line="360" w:lineRule="atLeast"/>
              <w:jc w:val="left"/>
              <w:rPr>
                <w:rFonts w:ascii="仿宋" w:eastAsia="仿宋" w:hAnsi="仿宋"/>
                <w:sz w:val="24"/>
              </w:rPr>
            </w:pPr>
          </w:p>
        </w:tc>
        <w:tc>
          <w:tcPr>
            <w:tcW w:w="843" w:type="dxa"/>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80"/>
          <w:jc w:val="center"/>
        </w:trPr>
        <w:tc>
          <w:tcPr>
            <w:tcW w:w="877" w:type="dxa"/>
            <w:vAlign w:val="center"/>
          </w:tcPr>
          <w:p w:rsidR="008E782C" w:rsidRPr="006423C4" w:rsidRDefault="008E782C">
            <w:pPr>
              <w:widowControl/>
              <w:spacing w:line="360" w:lineRule="atLeast"/>
              <w:jc w:val="left"/>
              <w:rPr>
                <w:rFonts w:ascii="仿宋" w:eastAsia="仿宋" w:hAnsi="仿宋"/>
                <w:sz w:val="24"/>
              </w:rPr>
            </w:pPr>
          </w:p>
        </w:tc>
        <w:tc>
          <w:tcPr>
            <w:tcW w:w="1275" w:type="dxa"/>
            <w:vAlign w:val="center"/>
          </w:tcPr>
          <w:p w:rsidR="008E782C" w:rsidRPr="006423C4" w:rsidRDefault="008E782C">
            <w:pPr>
              <w:widowControl/>
              <w:spacing w:line="360" w:lineRule="atLeast"/>
              <w:jc w:val="left"/>
              <w:rPr>
                <w:rFonts w:ascii="仿宋" w:eastAsia="仿宋" w:hAnsi="仿宋"/>
                <w:sz w:val="24"/>
              </w:rPr>
            </w:pPr>
          </w:p>
        </w:tc>
        <w:tc>
          <w:tcPr>
            <w:tcW w:w="1360" w:type="dxa"/>
            <w:vAlign w:val="center"/>
          </w:tcPr>
          <w:p w:rsidR="008E782C" w:rsidRPr="006423C4" w:rsidRDefault="008E782C">
            <w:pPr>
              <w:widowControl/>
              <w:spacing w:line="360" w:lineRule="atLeast"/>
              <w:jc w:val="left"/>
              <w:rPr>
                <w:rFonts w:ascii="仿宋" w:eastAsia="仿宋" w:hAnsi="仿宋"/>
                <w:sz w:val="24"/>
              </w:rPr>
            </w:pPr>
          </w:p>
        </w:tc>
        <w:tc>
          <w:tcPr>
            <w:tcW w:w="888" w:type="dxa"/>
            <w:vAlign w:val="center"/>
          </w:tcPr>
          <w:p w:rsidR="008E782C" w:rsidRPr="006423C4" w:rsidRDefault="008E782C">
            <w:pPr>
              <w:widowControl/>
              <w:spacing w:line="360" w:lineRule="atLeast"/>
              <w:jc w:val="left"/>
              <w:rPr>
                <w:rFonts w:ascii="仿宋" w:eastAsia="仿宋" w:hAnsi="仿宋"/>
                <w:sz w:val="24"/>
              </w:rPr>
            </w:pPr>
          </w:p>
        </w:tc>
        <w:tc>
          <w:tcPr>
            <w:tcW w:w="1212" w:type="dxa"/>
            <w:vAlign w:val="center"/>
          </w:tcPr>
          <w:p w:rsidR="008E782C" w:rsidRPr="006423C4" w:rsidRDefault="008E782C">
            <w:pPr>
              <w:widowControl/>
              <w:spacing w:line="360" w:lineRule="atLeast"/>
              <w:jc w:val="left"/>
              <w:rPr>
                <w:rFonts w:ascii="仿宋" w:eastAsia="仿宋" w:hAnsi="仿宋"/>
                <w:sz w:val="24"/>
              </w:rPr>
            </w:pPr>
          </w:p>
        </w:tc>
        <w:tc>
          <w:tcPr>
            <w:tcW w:w="840" w:type="dxa"/>
            <w:vAlign w:val="center"/>
          </w:tcPr>
          <w:p w:rsidR="008E782C" w:rsidRPr="006423C4" w:rsidRDefault="008E782C">
            <w:pPr>
              <w:widowControl/>
              <w:spacing w:line="360" w:lineRule="atLeast"/>
              <w:jc w:val="left"/>
              <w:rPr>
                <w:rFonts w:ascii="仿宋" w:eastAsia="仿宋" w:hAnsi="仿宋"/>
                <w:sz w:val="24"/>
              </w:rPr>
            </w:pPr>
          </w:p>
        </w:tc>
        <w:tc>
          <w:tcPr>
            <w:tcW w:w="841" w:type="dxa"/>
            <w:vAlign w:val="center"/>
          </w:tcPr>
          <w:p w:rsidR="008E782C" w:rsidRPr="006423C4" w:rsidRDefault="008E782C">
            <w:pPr>
              <w:widowControl/>
              <w:spacing w:line="360" w:lineRule="atLeast"/>
              <w:jc w:val="left"/>
              <w:rPr>
                <w:rFonts w:ascii="仿宋" w:eastAsia="仿宋" w:hAnsi="仿宋"/>
                <w:sz w:val="24"/>
              </w:rPr>
            </w:pPr>
          </w:p>
        </w:tc>
        <w:tc>
          <w:tcPr>
            <w:tcW w:w="876" w:type="dxa"/>
            <w:vAlign w:val="center"/>
          </w:tcPr>
          <w:p w:rsidR="008E782C" w:rsidRPr="006423C4" w:rsidRDefault="008E782C">
            <w:pPr>
              <w:widowControl/>
              <w:spacing w:line="360" w:lineRule="atLeast"/>
              <w:jc w:val="left"/>
              <w:rPr>
                <w:rFonts w:ascii="仿宋" w:eastAsia="仿宋" w:hAnsi="仿宋"/>
                <w:sz w:val="24"/>
              </w:rPr>
            </w:pPr>
          </w:p>
        </w:tc>
        <w:tc>
          <w:tcPr>
            <w:tcW w:w="843" w:type="dxa"/>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80"/>
          <w:jc w:val="center"/>
        </w:trPr>
        <w:tc>
          <w:tcPr>
            <w:tcW w:w="877" w:type="dxa"/>
            <w:vAlign w:val="center"/>
          </w:tcPr>
          <w:p w:rsidR="008E782C" w:rsidRPr="006423C4" w:rsidRDefault="008E782C">
            <w:pPr>
              <w:widowControl/>
              <w:spacing w:line="360" w:lineRule="atLeast"/>
              <w:jc w:val="left"/>
              <w:outlineLvl w:val="1"/>
              <w:rPr>
                <w:rFonts w:ascii="仿宋" w:eastAsia="仿宋" w:hAnsi="仿宋"/>
                <w:sz w:val="24"/>
              </w:rPr>
            </w:pPr>
          </w:p>
        </w:tc>
        <w:tc>
          <w:tcPr>
            <w:tcW w:w="1275" w:type="dxa"/>
            <w:vAlign w:val="center"/>
          </w:tcPr>
          <w:p w:rsidR="008E782C" w:rsidRPr="006423C4" w:rsidRDefault="008E782C">
            <w:pPr>
              <w:widowControl/>
              <w:spacing w:line="360" w:lineRule="atLeast"/>
              <w:jc w:val="left"/>
              <w:outlineLvl w:val="1"/>
              <w:rPr>
                <w:rFonts w:ascii="仿宋" w:eastAsia="仿宋" w:hAnsi="仿宋"/>
                <w:sz w:val="24"/>
              </w:rPr>
            </w:pPr>
          </w:p>
        </w:tc>
        <w:tc>
          <w:tcPr>
            <w:tcW w:w="1360" w:type="dxa"/>
            <w:vAlign w:val="center"/>
          </w:tcPr>
          <w:p w:rsidR="008E782C" w:rsidRPr="006423C4" w:rsidRDefault="008E782C">
            <w:pPr>
              <w:widowControl/>
              <w:spacing w:line="360" w:lineRule="atLeast"/>
              <w:jc w:val="left"/>
              <w:outlineLvl w:val="1"/>
              <w:rPr>
                <w:rFonts w:ascii="仿宋" w:eastAsia="仿宋" w:hAnsi="仿宋"/>
                <w:sz w:val="24"/>
              </w:rPr>
            </w:pPr>
          </w:p>
        </w:tc>
        <w:tc>
          <w:tcPr>
            <w:tcW w:w="888" w:type="dxa"/>
            <w:vAlign w:val="center"/>
          </w:tcPr>
          <w:p w:rsidR="008E782C" w:rsidRPr="006423C4" w:rsidRDefault="008E782C">
            <w:pPr>
              <w:widowControl/>
              <w:spacing w:line="360" w:lineRule="atLeast"/>
              <w:jc w:val="left"/>
              <w:outlineLvl w:val="1"/>
              <w:rPr>
                <w:rFonts w:ascii="仿宋" w:eastAsia="仿宋" w:hAnsi="仿宋"/>
                <w:sz w:val="24"/>
              </w:rPr>
            </w:pPr>
          </w:p>
        </w:tc>
        <w:tc>
          <w:tcPr>
            <w:tcW w:w="1212" w:type="dxa"/>
            <w:vAlign w:val="center"/>
          </w:tcPr>
          <w:p w:rsidR="008E782C" w:rsidRPr="006423C4" w:rsidRDefault="008E782C">
            <w:pPr>
              <w:widowControl/>
              <w:spacing w:line="360" w:lineRule="atLeast"/>
              <w:jc w:val="left"/>
              <w:outlineLvl w:val="1"/>
              <w:rPr>
                <w:rFonts w:ascii="仿宋" w:eastAsia="仿宋" w:hAnsi="仿宋"/>
                <w:sz w:val="24"/>
              </w:rPr>
            </w:pPr>
          </w:p>
        </w:tc>
        <w:tc>
          <w:tcPr>
            <w:tcW w:w="840" w:type="dxa"/>
            <w:vAlign w:val="center"/>
          </w:tcPr>
          <w:p w:rsidR="008E782C" w:rsidRPr="006423C4" w:rsidRDefault="008E782C">
            <w:pPr>
              <w:widowControl/>
              <w:spacing w:line="360" w:lineRule="atLeast"/>
              <w:jc w:val="left"/>
              <w:outlineLvl w:val="1"/>
              <w:rPr>
                <w:rFonts w:ascii="仿宋" w:eastAsia="仿宋" w:hAnsi="仿宋"/>
                <w:sz w:val="24"/>
              </w:rPr>
            </w:pPr>
          </w:p>
        </w:tc>
        <w:tc>
          <w:tcPr>
            <w:tcW w:w="841" w:type="dxa"/>
            <w:vAlign w:val="center"/>
          </w:tcPr>
          <w:p w:rsidR="008E782C" w:rsidRPr="006423C4" w:rsidRDefault="008E782C">
            <w:pPr>
              <w:widowControl/>
              <w:spacing w:line="360" w:lineRule="atLeast"/>
              <w:jc w:val="left"/>
              <w:outlineLvl w:val="1"/>
              <w:rPr>
                <w:rFonts w:ascii="仿宋" w:eastAsia="仿宋" w:hAnsi="仿宋"/>
                <w:sz w:val="24"/>
              </w:rPr>
            </w:pPr>
          </w:p>
        </w:tc>
        <w:tc>
          <w:tcPr>
            <w:tcW w:w="876" w:type="dxa"/>
            <w:vAlign w:val="center"/>
          </w:tcPr>
          <w:p w:rsidR="008E782C" w:rsidRPr="006423C4" w:rsidRDefault="008E782C">
            <w:pPr>
              <w:widowControl/>
              <w:spacing w:line="360" w:lineRule="atLeast"/>
              <w:jc w:val="left"/>
              <w:outlineLvl w:val="1"/>
              <w:rPr>
                <w:rFonts w:ascii="仿宋" w:eastAsia="仿宋" w:hAnsi="仿宋"/>
                <w:sz w:val="24"/>
              </w:rPr>
            </w:pPr>
          </w:p>
        </w:tc>
        <w:tc>
          <w:tcPr>
            <w:tcW w:w="843" w:type="dxa"/>
            <w:vAlign w:val="center"/>
          </w:tcPr>
          <w:p w:rsidR="008E782C" w:rsidRPr="006423C4" w:rsidRDefault="008E782C">
            <w:pPr>
              <w:widowControl/>
              <w:spacing w:line="360" w:lineRule="atLeast"/>
              <w:jc w:val="left"/>
              <w:outlineLvl w:val="1"/>
              <w:rPr>
                <w:rFonts w:ascii="仿宋" w:eastAsia="仿宋" w:hAnsi="仿宋"/>
                <w:sz w:val="24"/>
              </w:rPr>
            </w:pPr>
          </w:p>
        </w:tc>
      </w:tr>
      <w:tr w:rsidR="008E782C" w:rsidRPr="006423C4">
        <w:trPr>
          <w:trHeight w:val="260"/>
          <w:jc w:val="center"/>
        </w:trPr>
        <w:tc>
          <w:tcPr>
            <w:tcW w:w="877" w:type="dxa"/>
            <w:tcBorders>
              <w:top w:val="single" w:sz="4" w:space="0" w:color="auto"/>
              <w:bottom w:val="single" w:sz="4" w:space="0" w:color="auto"/>
            </w:tcBorders>
            <w:vAlign w:val="center"/>
          </w:tcPr>
          <w:p w:rsidR="008E782C" w:rsidRPr="006423C4" w:rsidRDefault="008E782C">
            <w:pPr>
              <w:widowControl/>
              <w:spacing w:line="360" w:lineRule="atLeast"/>
              <w:jc w:val="left"/>
              <w:outlineLvl w:val="1"/>
              <w:rPr>
                <w:rFonts w:ascii="仿宋" w:eastAsia="仿宋" w:hAnsi="仿宋"/>
                <w:sz w:val="24"/>
              </w:rPr>
            </w:pPr>
          </w:p>
        </w:tc>
        <w:tc>
          <w:tcPr>
            <w:tcW w:w="6416" w:type="dxa"/>
            <w:gridSpan w:val="6"/>
            <w:tcBorders>
              <w:top w:val="single" w:sz="4" w:space="0" w:color="auto"/>
              <w:bottom w:val="single" w:sz="4" w:space="0" w:color="auto"/>
            </w:tcBorders>
            <w:vAlign w:val="center"/>
          </w:tcPr>
          <w:p w:rsidR="008E782C" w:rsidRPr="006423C4" w:rsidRDefault="007F4906">
            <w:pPr>
              <w:widowControl/>
              <w:spacing w:line="360" w:lineRule="atLeast"/>
              <w:jc w:val="left"/>
              <w:outlineLvl w:val="1"/>
              <w:rPr>
                <w:rFonts w:ascii="仿宋" w:eastAsia="仿宋" w:hAnsi="仿宋"/>
                <w:sz w:val="24"/>
              </w:rPr>
            </w:pPr>
            <w:r w:rsidRPr="006423C4">
              <w:rPr>
                <w:rFonts w:ascii="仿宋" w:eastAsia="仿宋" w:hAnsi="仿宋" w:hint="eastAsia"/>
                <w:sz w:val="24"/>
              </w:rPr>
              <w:t>分项报价合计（万元）：   大写：</w:t>
            </w:r>
          </w:p>
        </w:tc>
        <w:tc>
          <w:tcPr>
            <w:tcW w:w="876" w:type="dxa"/>
            <w:tcBorders>
              <w:top w:val="single" w:sz="4" w:space="0" w:color="auto"/>
              <w:bottom w:val="single" w:sz="4" w:space="0" w:color="auto"/>
            </w:tcBorders>
            <w:vAlign w:val="center"/>
          </w:tcPr>
          <w:p w:rsidR="008E782C" w:rsidRPr="006423C4" w:rsidRDefault="008E782C">
            <w:pPr>
              <w:widowControl/>
              <w:spacing w:line="360" w:lineRule="atLeast"/>
              <w:jc w:val="left"/>
              <w:outlineLvl w:val="1"/>
              <w:rPr>
                <w:rFonts w:ascii="仿宋" w:eastAsia="仿宋" w:hAnsi="仿宋"/>
                <w:sz w:val="24"/>
              </w:rPr>
            </w:pPr>
          </w:p>
        </w:tc>
        <w:tc>
          <w:tcPr>
            <w:tcW w:w="843" w:type="dxa"/>
            <w:tcBorders>
              <w:top w:val="single" w:sz="4" w:space="0" w:color="auto"/>
              <w:bottom w:val="single" w:sz="4" w:space="0" w:color="auto"/>
            </w:tcBorders>
            <w:vAlign w:val="center"/>
          </w:tcPr>
          <w:p w:rsidR="008E782C" w:rsidRPr="006423C4" w:rsidRDefault="008E782C">
            <w:pPr>
              <w:widowControl/>
              <w:spacing w:line="360" w:lineRule="atLeast"/>
              <w:jc w:val="left"/>
              <w:outlineLvl w:val="1"/>
              <w:rPr>
                <w:rFonts w:ascii="仿宋" w:eastAsia="仿宋" w:hAnsi="仿宋"/>
                <w:sz w:val="24"/>
              </w:rPr>
            </w:pPr>
          </w:p>
        </w:tc>
      </w:tr>
    </w:tbl>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注：1、投标人应按“分项报价明细表”的格式详细报出投标总价的各个组成部分的报价。</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 xml:space="preserve">    2、“分项报价明细表”各分项报价合计应当与“开标一览表”报价合计相等。</w:t>
      </w:r>
    </w:p>
    <w:p w:rsidR="008E782C" w:rsidRPr="006423C4" w:rsidRDefault="008E782C">
      <w:pPr>
        <w:widowControl/>
        <w:spacing w:line="360" w:lineRule="atLeast"/>
        <w:jc w:val="left"/>
        <w:rPr>
          <w:rFonts w:ascii="仿宋" w:eastAsia="仿宋" w:hAnsi="仿宋"/>
          <w:b/>
          <w:sz w:val="24"/>
        </w:rPr>
      </w:pPr>
    </w:p>
    <w:p w:rsidR="008E782C" w:rsidRPr="006423C4" w:rsidRDefault="008E782C">
      <w:pPr>
        <w:widowControl/>
        <w:spacing w:line="360" w:lineRule="atLeast"/>
        <w:jc w:val="left"/>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投标日期：XXXX</w:t>
      </w:r>
      <w:bookmarkEnd w:id="137"/>
      <w:r w:rsidRPr="006423C4">
        <w:rPr>
          <w:rFonts w:ascii="仿宋" w:eastAsia="仿宋" w:hAnsi="仿宋" w:hint="eastAsia"/>
          <w:sz w:val="24"/>
        </w:rPr>
        <w:t>。</w:t>
      </w:r>
      <w:bookmarkStart w:id="151" w:name="_Toc217446087"/>
    </w:p>
    <w:p w:rsidR="008E782C" w:rsidRPr="006423C4" w:rsidRDefault="007F4906">
      <w:pPr>
        <w:widowControl/>
        <w:spacing w:line="360" w:lineRule="atLeast"/>
        <w:jc w:val="left"/>
        <w:rPr>
          <w:rFonts w:ascii="仿宋" w:eastAsia="仿宋" w:hAnsi="仿宋"/>
          <w:b/>
          <w:sz w:val="32"/>
          <w:szCs w:val="32"/>
        </w:rPr>
      </w:pPr>
      <w:r w:rsidRPr="006423C4">
        <w:rPr>
          <w:rFonts w:ascii="仿宋" w:eastAsia="仿宋" w:hAnsi="仿宋" w:hint="eastAsia"/>
          <w:sz w:val="24"/>
        </w:rPr>
        <w:br w:type="page"/>
      </w:r>
      <w:r w:rsidRPr="006423C4">
        <w:rPr>
          <w:rFonts w:ascii="仿宋" w:eastAsia="仿宋" w:hAnsi="仿宋" w:hint="eastAsia"/>
          <w:b/>
          <w:sz w:val="32"/>
          <w:szCs w:val="32"/>
        </w:rPr>
        <w:lastRenderedPageBreak/>
        <w:t>格式2-6</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五、商务应答表</w:t>
      </w:r>
      <w:bookmarkEnd w:id="151"/>
    </w:p>
    <w:p w:rsidR="008E782C" w:rsidRPr="006423C4" w:rsidRDefault="008E782C">
      <w:pPr>
        <w:widowControl/>
        <w:spacing w:line="360" w:lineRule="atLeast"/>
        <w:jc w:val="left"/>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招标编号：                                      包号：</w:t>
      </w:r>
    </w:p>
    <w:tbl>
      <w:tblPr>
        <w:tblW w:w="84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6"/>
        <w:gridCol w:w="4104"/>
        <w:gridCol w:w="3392"/>
      </w:tblGrid>
      <w:tr w:rsidR="008E782C" w:rsidRPr="006423C4">
        <w:trPr>
          <w:trHeight w:val="606"/>
        </w:trPr>
        <w:tc>
          <w:tcPr>
            <w:tcW w:w="956"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序号</w:t>
            </w:r>
          </w:p>
        </w:tc>
        <w:tc>
          <w:tcPr>
            <w:tcW w:w="4104"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招标要求</w:t>
            </w:r>
          </w:p>
        </w:tc>
        <w:tc>
          <w:tcPr>
            <w:tcW w:w="3392"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投标应答</w:t>
            </w:r>
          </w:p>
        </w:tc>
      </w:tr>
      <w:tr w:rsidR="008E782C" w:rsidRPr="006423C4">
        <w:trPr>
          <w:trHeight w:val="1080"/>
        </w:trPr>
        <w:tc>
          <w:tcPr>
            <w:tcW w:w="956" w:type="dxa"/>
          </w:tcPr>
          <w:p w:rsidR="008E782C" w:rsidRPr="006423C4" w:rsidRDefault="008E782C">
            <w:pPr>
              <w:widowControl/>
              <w:spacing w:line="360" w:lineRule="atLeast"/>
              <w:jc w:val="left"/>
              <w:rPr>
                <w:rFonts w:ascii="仿宋" w:eastAsia="仿宋" w:hAnsi="仿宋"/>
                <w:sz w:val="24"/>
              </w:rPr>
            </w:pPr>
          </w:p>
        </w:tc>
        <w:tc>
          <w:tcPr>
            <w:tcW w:w="4104" w:type="dxa"/>
          </w:tcPr>
          <w:p w:rsidR="008E782C" w:rsidRPr="006423C4" w:rsidRDefault="008E782C">
            <w:pPr>
              <w:widowControl/>
              <w:spacing w:line="360" w:lineRule="atLeast"/>
              <w:jc w:val="left"/>
              <w:rPr>
                <w:rFonts w:ascii="仿宋" w:eastAsia="仿宋" w:hAnsi="仿宋"/>
                <w:sz w:val="24"/>
              </w:rPr>
            </w:pPr>
          </w:p>
        </w:tc>
        <w:tc>
          <w:tcPr>
            <w:tcW w:w="3392" w:type="dxa"/>
          </w:tcPr>
          <w:p w:rsidR="008E782C" w:rsidRPr="006423C4" w:rsidRDefault="008E782C">
            <w:pPr>
              <w:widowControl/>
              <w:spacing w:line="360" w:lineRule="atLeast"/>
              <w:jc w:val="left"/>
              <w:rPr>
                <w:rFonts w:ascii="仿宋" w:eastAsia="仿宋" w:hAnsi="仿宋"/>
                <w:sz w:val="24"/>
              </w:rPr>
            </w:pPr>
          </w:p>
        </w:tc>
      </w:tr>
      <w:tr w:rsidR="008E782C" w:rsidRPr="006423C4">
        <w:trPr>
          <w:trHeight w:val="1080"/>
        </w:trPr>
        <w:tc>
          <w:tcPr>
            <w:tcW w:w="956" w:type="dxa"/>
          </w:tcPr>
          <w:p w:rsidR="008E782C" w:rsidRPr="006423C4" w:rsidRDefault="008E782C">
            <w:pPr>
              <w:widowControl/>
              <w:spacing w:line="360" w:lineRule="atLeast"/>
              <w:jc w:val="left"/>
              <w:rPr>
                <w:rFonts w:ascii="仿宋" w:eastAsia="仿宋" w:hAnsi="仿宋"/>
                <w:sz w:val="24"/>
              </w:rPr>
            </w:pPr>
          </w:p>
        </w:tc>
        <w:tc>
          <w:tcPr>
            <w:tcW w:w="4104" w:type="dxa"/>
          </w:tcPr>
          <w:p w:rsidR="008E782C" w:rsidRPr="006423C4" w:rsidRDefault="008E782C">
            <w:pPr>
              <w:widowControl/>
              <w:spacing w:line="360" w:lineRule="atLeast"/>
              <w:jc w:val="left"/>
              <w:rPr>
                <w:rFonts w:ascii="仿宋" w:eastAsia="仿宋" w:hAnsi="仿宋"/>
                <w:sz w:val="24"/>
              </w:rPr>
            </w:pPr>
          </w:p>
        </w:tc>
        <w:tc>
          <w:tcPr>
            <w:tcW w:w="3392" w:type="dxa"/>
          </w:tcPr>
          <w:p w:rsidR="008E782C" w:rsidRPr="006423C4" w:rsidRDefault="008E782C">
            <w:pPr>
              <w:widowControl/>
              <w:spacing w:line="360" w:lineRule="atLeast"/>
              <w:jc w:val="left"/>
              <w:rPr>
                <w:rFonts w:ascii="仿宋" w:eastAsia="仿宋" w:hAnsi="仿宋"/>
                <w:sz w:val="24"/>
              </w:rPr>
            </w:pPr>
          </w:p>
        </w:tc>
      </w:tr>
      <w:tr w:rsidR="008E782C" w:rsidRPr="006423C4">
        <w:trPr>
          <w:trHeight w:val="1080"/>
        </w:trPr>
        <w:tc>
          <w:tcPr>
            <w:tcW w:w="956" w:type="dxa"/>
          </w:tcPr>
          <w:p w:rsidR="008E782C" w:rsidRPr="006423C4" w:rsidRDefault="008E782C">
            <w:pPr>
              <w:widowControl/>
              <w:spacing w:line="360" w:lineRule="atLeast"/>
              <w:jc w:val="left"/>
              <w:rPr>
                <w:rFonts w:ascii="仿宋" w:eastAsia="仿宋" w:hAnsi="仿宋"/>
                <w:sz w:val="24"/>
              </w:rPr>
            </w:pPr>
          </w:p>
        </w:tc>
        <w:tc>
          <w:tcPr>
            <w:tcW w:w="4104" w:type="dxa"/>
          </w:tcPr>
          <w:p w:rsidR="008E782C" w:rsidRPr="006423C4" w:rsidRDefault="008E782C">
            <w:pPr>
              <w:widowControl/>
              <w:spacing w:line="360" w:lineRule="atLeast"/>
              <w:jc w:val="left"/>
              <w:rPr>
                <w:rFonts w:ascii="仿宋" w:eastAsia="仿宋" w:hAnsi="仿宋"/>
                <w:sz w:val="24"/>
              </w:rPr>
            </w:pPr>
          </w:p>
        </w:tc>
        <w:tc>
          <w:tcPr>
            <w:tcW w:w="3392" w:type="dxa"/>
          </w:tcPr>
          <w:p w:rsidR="008E782C" w:rsidRPr="006423C4" w:rsidRDefault="008E782C">
            <w:pPr>
              <w:widowControl/>
              <w:spacing w:line="360" w:lineRule="atLeast"/>
              <w:jc w:val="left"/>
              <w:rPr>
                <w:rFonts w:ascii="仿宋" w:eastAsia="仿宋" w:hAnsi="仿宋"/>
                <w:sz w:val="24"/>
              </w:rPr>
            </w:pPr>
          </w:p>
        </w:tc>
      </w:tr>
      <w:tr w:rsidR="008E782C" w:rsidRPr="006423C4">
        <w:trPr>
          <w:trHeight w:val="1080"/>
        </w:trPr>
        <w:tc>
          <w:tcPr>
            <w:tcW w:w="956" w:type="dxa"/>
          </w:tcPr>
          <w:p w:rsidR="008E782C" w:rsidRPr="006423C4" w:rsidRDefault="008E782C">
            <w:pPr>
              <w:widowControl/>
              <w:spacing w:line="360" w:lineRule="atLeast"/>
              <w:jc w:val="left"/>
              <w:rPr>
                <w:rFonts w:ascii="仿宋" w:eastAsia="仿宋" w:hAnsi="仿宋"/>
                <w:sz w:val="24"/>
              </w:rPr>
            </w:pPr>
          </w:p>
        </w:tc>
        <w:tc>
          <w:tcPr>
            <w:tcW w:w="4104" w:type="dxa"/>
          </w:tcPr>
          <w:p w:rsidR="008E782C" w:rsidRPr="006423C4" w:rsidRDefault="008E782C">
            <w:pPr>
              <w:widowControl/>
              <w:spacing w:line="360" w:lineRule="atLeast"/>
              <w:jc w:val="left"/>
              <w:rPr>
                <w:rFonts w:ascii="仿宋" w:eastAsia="仿宋" w:hAnsi="仿宋"/>
                <w:sz w:val="24"/>
              </w:rPr>
            </w:pPr>
          </w:p>
        </w:tc>
        <w:tc>
          <w:tcPr>
            <w:tcW w:w="3392" w:type="dxa"/>
          </w:tcPr>
          <w:p w:rsidR="008E782C" w:rsidRPr="006423C4" w:rsidRDefault="008E782C">
            <w:pPr>
              <w:widowControl/>
              <w:spacing w:line="360" w:lineRule="atLeast"/>
              <w:jc w:val="left"/>
              <w:rPr>
                <w:rFonts w:ascii="仿宋" w:eastAsia="仿宋" w:hAnsi="仿宋"/>
                <w:sz w:val="24"/>
              </w:rPr>
            </w:pPr>
          </w:p>
        </w:tc>
      </w:tr>
    </w:tbl>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注：1. 供应商必须把招标文件</w:t>
      </w:r>
      <w:r w:rsidRPr="006423C4">
        <w:rPr>
          <w:rFonts w:ascii="仿宋" w:eastAsia="仿宋" w:hAnsi="仿宋" w:hint="eastAsia"/>
          <w:b/>
          <w:bCs/>
          <w:sz w:val="24"/>
        </w:rPr>
        <w:t>第六章全部商务要求</w:t>
      </w:r>
      <w:r w:rsidRPr="006423C4">
        <w:rPr>
          <w:rFonts w:ascii="仿宋" w:eastAsia="仿宋" w:hAnsi="仿宋" w:hint="eastAsia"/>
          <w:sz w:val="24"/>
        </w:rPr>
        <w:t>列入此表。</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2．按照招标项目商务要求的顺序逐条对应填写。</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3．供应商必须据实填写，不得虚假填写，否则将取消其投标或中标资格。</w:t>
      </w:r>
    </w:p>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投标日期: XXXX。</w:t>
      </w:r>
    </w:p>
    <w:p w:rsidR="008E782C" w:rsidRPr="006423C4" w:rsidRDefault="007F4906">
      <w:pPr>
        <w:spacing w:after="0" w:line="360" w:lineRule="auto"/>
        <w:rPr>
          <w:rFonts w:ascii="仿宋" w:eastAsia="仿宋" w:hAnsi="仿宋"/>
          <w:b/>
          <w:sz w:val="32"/>
          <w:szCs w:val="32"/>
        </w:rPr>
      </w:pPr>
      <w:r w:rsidRPr="006423C4">
        <w:rPr>
          <w:rFonts w:ascii="仿宋" w:eastAsia="仿宋" w:hAnsi="仿宋" w:hint="eastAsia"/>
          <w:sz w:val="24"/>
        </w:rPr>
        <w:br w:type="page"/>
      </w:r>
      <w:bookmarkStart w:id="152" w:name="_Toc217446088"/>
      <w:r w:rsidRPr="006423C4">
        <w:rPr>
          <w:rFonts w:ascii="仿宋" w:eastAsia="仿宋" w:hAnsi="仿宋" w:hint="eastAsia"/>
          <w:b/>
          <w:sz w:val="32"/>
          <w:szCs w:val="32"/>
        </w:rPr>
        <w:lastRenderedPageBreak/>
        <w:t>格式2-7</w:t>
      </w:r>
    </w:p>
    <w:p w:rsidR="008E782C" w:rsidRPr="006423C4" w:rsidRDefault="007F4906">
      <w:pPr>
        <w:widowControl/>
        <w:spacing w:after="0" w:line="360" w:lineRule="atLeast"/>
        <w:jc w:val="center"/>
        <w:outlineLvl w:val="2"/>
        <w:rPr>
          <w:rFonts w:ascii="仿宋" w:eastAsia="仿宋" w:hAnsi="仿宋"/>
          <w:b/>
          <w:sz w:val="32"/>
          <w:szCs w:val="32"/>
        </w:rPr>
      </w:pPr>
      <w:r w:rsidRPr="006423C4">
        <w:rPr>
          <w:rFonts w:ascii="仿宋" w:eastAsia="仿宋" w:hAnsi="仿宋" w:hint="eastAsia"/>
          <w:b/>
          <w:sz w:val="32"/>
          <w:szCs w:val="32"/>
        </w:rPr>
        <w:t>六、投标人基本情况表</w:t>
      </w:r>
      <w:bookmarkEnd w:id="152"/>
    </w:p>
    <w:tbl>
      <w:tblPr>
        <w:tblW w:w="821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1522"/>
        <w:gridCol w:w="957"/>
        <w:gridCol w:w="1239"/>
        <w:gridCol w:w="1247"/>
        <w:gridCol w:w="1320"/>
        <w:gridCol w:w="158"/>
        <w:gridCol w:w="692"/>
        <w:gridCol w:w="1080"/>
      </w:tblGrid>
      <w:tr w:rsidR="008E782C" w:rsidRPr="006423C4">
        <w:trPr>
          <w:cantSplit/>
          <w:trHeight w:val="46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投标人名称</w:t>
            </w:r>
          </w:p>
        </w:tc>
        <w:tc>
          <w:tcPr>
            <w:tcW w:w="6693" w:type="dxa"/>
            <w:gridSpan w:val="7"/>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6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注册地址</w:t>
            </w:r>
          </w:p>
        </w:tc>
        <w:tc>
          <w:tcPr>
            <w:tcW w:w="3443" w:type="dxa"/>
            <w:gridSpan w:val="3"/>
            <w:vAlign w:val="center"/>
          </w:tcPr>
          <w:p w:rsidR="008E782C" w:rsidRPr="006423C4" w:rsidRDefault="008E782C">
            <w:pPr>
              <w:widowControl/>
              <w:spacing w:after="0" w:line="360" w:lineRule="atLeast"/>
              <w:jc w:val="left"/>
              <w:outlineLvl w:val="1"/>
              <w:rPr>
                <w:rFonts w:ascii="仿宋" w:eastAsia="仿宋" w:hAnsi="仿宋"/>
                <w:sz w:val="24"/>
              </w:rPr>
            </w:pPr>
          </w:p>
        </w:tc>
        <w:tc>
          <w:tcPr>
            <w:tcW w:w="1320"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邮政编码</w:t>
            </w:r>
          </w:p>
        </w:tc>
        <w:tc>
          <w:tcPr>
            <w:tcW w:w="1930" w:type="dxa"/>
            <w:gridSpan w:val="3"/>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Merge w:val="restart"/>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联系方式</w:t>
            </w:r>
          </w:p>
        </w:tc>
        <w:tc>
          <w:tcPr>
            <w:tcW w:w="95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联系人</w:t>
            </w:r>
          </w:p>
        </w:tc>
        <w:tc>
          <w:tcPr>
            <w:tcW w:w="248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320"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电话</w:t>
            </w:r>
          </w:p>
        </w:tc>
        <w:tc>
          <w:tcPr>
            <w:tcW w:w="1930" w:type="dxa"/>
            <w:gridSpan w:val="3"/>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148"/>
        </w:trPr>
        <w:tc>
          <w:tcPr>
            <w:tcW w:w="1522" w:type="dxa"/>
            <w:vMerge/>
            <w:vAlign w:val="center"/>
          </w:tcPr>
          <w:p w:rsidR="008E782C" w:rsidRPr="006423C4" w:rsidRDefault="008E782C">
            <w:pPr>
              <w:spacing w:after="0"/>
              <w:rPr>
                <w:rFonts w:ascii="仿宋" w:eastAsia="仿宋" w:hAnsi="仿宋"/>
              </w:rPr>
            </w:pPr>
          </w:p>
        </w:tc>
        <w:tc>
          <w:tcPr>
            <w:tcW w:w="95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传真</w:t>
            </w:r>
          </w:p>
        </w:tc>
        <w:tc>
          <w:tcPr>
            <w:tcW w:w="248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320"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网址</w:t>
            </w:r>
          </w:p>
        </w:tc>
        <w:tc>
          <w:tcPr>
            <w:tcW w:w="1930" w:type="dxa"/>
            <w:gridSpan w:val="3"/>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组织结构</w:t>
            </w:r>
          </w:p>
        </w:tc>
        <w:tc>
          <w:tcPr>
            <w:tcW w:w="6693" w:type="dxa"/>
            <w:gridSpan w:val="7"/>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trHeight w:val="46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法定代表人/单位负责人</w:t>
            </w:r>
          </w:p>
        </w:tc>
        <w:tc>
          <w:tcPr>
            <w:tcW w:w="95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姓名</w:t>
            </w:r>
          </w:p>
        </w:tc>
        <w:tc>
          <w:tcPr>
            <w:tcW w:w="1239" w:type="dxa"/>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技术职称</w:t>
            </w:r>
          </w:p>
        </w:tc>
        <w:tc>
          <w:tcPr>
            <w:tcW w:w="1320" w:type="dxa"/>
            <w:vAlign w:val="center"/>
          </w:tcPr>
          <w:p w:rsidR="008E782C" w:rsidRPr="006423C4" w:rsidRDefault="008E782C">
            <w:pPr>
              <w:widowControl/>
              <w:spacing w:after="0" w:line="360" w:lineRule="atLeast"/>
              <w:jc w:val="left"/>
              <w:outlineLvl w:val="1"/>
              <w:rPr>
                <w:rFonts w:ascii="仿宋" w:eastAsia="仿宋" w:hAnsi="仿宋"/>
                <w:sz w:val="24"/>
              </w:rPr>
            </w:pPr>
          </w:p>
        </w:tc>
        <w:tc>
          <w:tcPr>
            <w:tcW w:w="850"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电话</w:t>
            </w:r>
          </w:p>
        </w:tc>
        <w:tc>
          <w:tcPr>
            <w:tcW w:w="1080" w:type="dxa"/>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技术负责人</w:t>
            </w:r>
          </w:p>
        </w:tc>
        <w:tc>
          <w:tcPr>
            <w:tcW w:w="95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姓名</w:t>
            </w:r>
          </w:p>
        </w:tc>
        <w:tc>
          <w:tcPr>
            <w:tcW w:w="1239" w:type="dxa"/>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技术职称</w:t>
            </w:r>
          </w:p>
        </w:tc>
        <w:tc>
          <w:tcPr>
            <w:tcW w:w="1320" w:type="dxa"/>
            <w:vAlign w:val="center"/>
          </w:tcPr>
          <w:p w:rsidR="008E782C" w:rsidRPr="006423C4" w:rsidRDefault="008E782C">
            <w:pPr>
              <w:widowControl/>
              <w:spacing w:after="0" w:line="360" w:lineRule="atLeast"/>
              <w:jc w:val="left"/>
              <w:outlineLvl w:val="1"/>
              <w:rPr>
                <w:rFonts w:ascii="仿宋" w:eastAsia="仿宋" w:hAnsi="仿宋"/>
                <w:sz w:val="24"/>
              </w:rPr>
            </w:pPr>
          </w:p>
        </w:tc>
        <w:tc>
          <w:tcPr>
            <w:tcW w:w="850"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电话</w:t>
            </w:r>
          </w:p>
        </w:tc>
        <w:tc>
          <w:tcPr>
            <w:tcW w:w="1080" w:type="dxa"/>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成立时间</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4497" w:type="dxa"/>
            <w:gridSpan w:val="5"/>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员工总人数：</w:t>
            </w:r>
          </w:p>
        </w:tc>
      </w:tr>
      <w:tr w:rsidR="008E782C" w:rsidRPr="006423C4">
        <w:trPr>
          <w:cantSplit/>
          <w:trHeight w:val="46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企业资质等级</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Merge w:val="restart"/>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其中</w:t>
            </w:r>
          </w:p>
        </w:tc>
        <w:tc>
          <w:tcPr>
            <w:tcW w:w="1478"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项目经理</w:t>
            </w:r>
          </w:p>
        </w:tc>
        <w:tc>
          <w:tcPr>
            <w:tcW w:w="1772"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营业执照号</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Merge/>
            <w:vAlign w:val="center"/>
          </w:tcPr>
          <w:p w:rsidR="008E782C" w:rsidRPr="006423C4" w:rsidRDefault="008E782C">
            <w:pPr>
              <w:spacing w:after="0"/>
              <w:rPr>
                <w:rFonts w:ascii="仿宋" w:eastAsia="仿宋" w:hAnsi="仿宋"/>
              </w:rPr>
            </w:pPr>
          </w:p>
        </w:tc>
        <w:tc>
          <w:tcPr>
            <w:tcW w:w="1478"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高级职称人员</w:t>
            </w:r>
          </w:p>
        </w:tc>
        <w:tc>
          <w:tcPr>
            <w:tcW w:w="1772"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注册资金</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Merge/>
            <w:vAlign w:val="center"/>
          </w:tcPr>
          <w:p w:rsidR="008E782C" w:rsidRPr="006423C4" w:rsidRDefault="008E782C">
            <w:pPr>
              <w:spacing w:after="0"/>
              <w:rPr>
                <w:rFonts w:ascii="仿宋" w:eastAsia="仿宋" w:hAnsi="仿宋"/>
              </w:rPr>
            </w:pPr>
          </w:p>
        </w:tc>
        <w:tc>
          <w:tcPr>
            <w:tcW w:w="1478"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中级职称人员</w:t>
            </w:r>
          </w:p>
        </w:tc>
        <w:tc>
          <w:tcPr>
            <w:tcW w:w="1772"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6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开户银行</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Merge/>
            <w:vAlign w:val="center"/>
          </w:tcPr>
          <w:p w:rsidR="008E782C" w:rsidRPr="006423C4" w:rsidRDefault="008E782C">
            <w:pPr>
              <w:spacing w:after="0"/>
              <w:rPr>
                <w:rFonts w:ascii="仿宋" w:eastAsia="仿宋" w:hAnsi="仿宋"/>
              </w:rPr>
            </w:pPr>
          </w:p>
        </w:tc>
        <w:tc>
          <w:tcPr>
            <w:tcW w:w="1478"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初级职称人员</w:t>
            </w:r>
          </w:p>
        </w:tc>
        <w:tc>
          <w:tcPr>
            <w:tcW w:w="1772"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账号</w:t>
            </w:r>
          </w:p>
        </w:tc>
        <w:tc>
          <w:tcPr>
            <w:tcW w:w="2196"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c>
          <w:tcPr>
            <w:tcW w:w="1247" w:type="dxa"/>
            <w:vMerge/>
            <w:vAlign w:val="center"/>
          </w:tcPr>
          <w:p w:rsidR="008E782C" w:rsidRPr="006423C4" w:rsidRDefault="008E782C">
            <w:pPr>
              <w:spacing w:after="0"/>
              <w:rPr>
                <w:rFonts w:ascii="仿宋" w:eastAsia="仿宋" w:hAnsi="仿宋"/>
              </w:rPr>
            </w:pPr>
          </w:p>
        </w:tc>
        <w:tc>
          <w:tcPr>
            <w:tcW w:w="1478" w:type="dxa"/>
            <w:gridSpan w:val="2"/>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技工</w:t>
            </w:r>
          </w:p>
        </w:tc>
        <w:tc>
          <w:tcPr>
            <w:tcW w:w="1772" w:type="dxa"/>
            <w:gridSpan w:val="2"/>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2442"/>
        </w:trPr>
        <w:tc>
          <w:tcPr>
            <w:tcW w:w="1522" w:type="dxa"/>
            <w:vAlign w:val="center"/>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经营范围</w:t>
            </w:r>
          </w:p>
        </w:tc>
        <w:tc>
          <w:tcPr>
            <w:tcW w:w="6693" w:type="dxa"/>
            <w:gridSpan w:val="7"/>
            <w:vAlign w:val="center"/>
          </w:tcPr>
          <w:p w:rsidR="008E782C" w:rsidRPr="006423C4" w:rsidRDefault="008E782C">
            <w:pPr>
              <w:widowControl/>
              <w:spacing w:after="0" w:line="360" w:lineRule="atLeast"/>
              <w:jc w:val="left"/>
              <w:outlineLvl w:val="1"/>
              <w:rPr>
                <w:rFonts w:ascii="仿宋" w:eastAsia="仿宋" w:hAnsi="仿宋"/>
                <w:sz w:val="24"/>
              </w:rPr>
            </w:pPr>
          </w:p>
        </w:tc>
      </w:tr>
      <w:tr w:rsidR="008E782C" w:rsidRPr="006423C4">
        <w:trPr>
          <w:cantSplit/>
          <w:trHeight w:val="1072"/>
        </w:trPr>
        <w:tc>
          <w:tcPr>
            <w:tcW w:w="1522" w:type="dxa"/>
          </w:tcPr>
          <w:p w:rsidR="008E782C" w:rsidRPr="006423C4" w:rsidRDefault="007F4906">
            <w:pPr>
              <w:widowControl/>
              <w:spacing w:after="0" w:line="360" w:lineRule="atLeast"/>
              <w:jc w:val="left"/>
              <w:outlineLvl w:val="1"/>
              <w:rPr>
                <w:rFonts w:ascii="仿宋" w:eastAsia="仿宋" w:hAnsi="仿宋"/>
                <w:sz w:val="24"/>
              </w:rPr>
            </w:pPr>
            <w:r w:rsidRPr="006423C4">
              <w:rPr>
                <w:rFonts w:ascii="仿宋" w:eastAsia="仿宋" w:hAnsi="仿宋" w:hint="eastAsia"/>
                <w:sz w:val="24"/>
              </w:rPr>
              <w:t>备注</w:t>
            </w:r>
          </w:p>
        </w:tc>
        <w:tc>
          <w:tcPr>
            <w:tcW w:w="6693" w:type="dxa"/>
            <w:gridSpan w:val="7"/>
          </w:tcPr>
          <w:p w:rsidR="008E782C" w:rsidRPr="006423C4" w:rsidRDefault="008E782C">
            <w:pPr>
              <w:widowControl/>
              <w:spacing w:after="0" w:line="360" w:lineRule="atLeast"/>
              <w:jc w:val="left"/>
              <w:outlineLvl w:val="1"/>
              <w:rPr>
                <w:rFonts w:ascii="仿宋" w:eastAsia="仿宋" w:hAnsi="仿宋"/>
                <w:sz w:val="24"/>
              </w:rPr>
            </w:pPr>
          </w:p>
        </w:tc>
      </w:tr>
    </w:tbl>
    <w:p w:rsidR="008E782C" w:rsidRPr="006423C4" w:rsidRDefault="007F4906">
      <w:pPr>
        <w:widowControl/>
        <w:spacing w:after="0"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after="0" w:line="360" w:lineRule="atLeast"/>
        <w:jc w:val="left"/>
        <w:rPr>
          <w:rFonts w:ascii="仿宋" w:eastAsia="仿宋" w:hAnsi="仿宋"/>
          <w:sz w:val="24"/>
        </w:rPr>
      </w:pPr>
      <w:r w:rsidRPr="006423C4">
        <w:rPr>
          <w:rFonts w:ascii="仿宋" w:eastAsia="仿宋" w:hAnsi="仿宋" w:hint="eastAsia"/>
          <w:sz w:val="24"/>
        </w:rPr>
        <w:t>投标日期: XXXX。</w:t>
      </w:r>
    </w:p>
    <w:p w:rsidR="008E782C" w:rsidRPr="006423C4" w:rsidRDefault="007F4906">
      <w:pPr>
        <w:spacing w:line="360" w:lineRule="auto"/>
        <w:rPr>
          <w:rFonts w:ascii="仿宋" w:eastAsia="仿宋" w:hAnsi="仿宋"/>
          <w:b/>
          <w:sz w:val="32"/>
          <w:szCs w:val="32"/>
        </w:rPr>
      </w:pPr>
      <w:bookmarkStart w:id="153" w:name="_Toc217446089"/>
      <w:r w:rsidRPr="006423C4">
        <w:rPr>
          <w:rFonts w:ascii="仿宋" w:eastAsia="仿宋" w:hAnsi="仿宋" w:hint="eastAsia"/>
          <w:b/>
          <w:sz w:val="36"/>
          <w:szCs w:val="36"/>
        </w:rPr>
        <w:br w:type="page"/>
      </w:r>
      <w:r w:rsidRPr="006423C4">
        <w:rPr>
          <w:rFonts w:ascii="仿宋" w:eastAsia="仿宋" w:hAnsi="仿宋" w:hint="eastAsia"/>
          <w:b/>
          <w:sz w:val="32"/>
          <w:szCs w:val="32"/>
        </w:rPr>
        <w:lastRenderedPageBreak/>
        <w:t>格式2-8</w:t>
      </w:r>
    </w:p>
    <w:p w:rsidR="008E782C" w:rsidRPr="006423C4" w:rsidRDefault="007F4906">
      <w:pPr>
        <w:widowControl/>
        <w:spacing w:line="360" w:lineRule="atLeast"/>
        <w:jc w:val="center"/>
        <w:outlineLvl w:val="2"/>
        <w:rPr>
          <w:rFonts w:ascii="仿宋" w:eastAsia="仿宋" w:hAnsi="仿宋"/>
          <w:b/>
          <w:sz w:val="36"/>
          <w:szCs w:val="36"/>
        </w:rPr>
      </w:pPr>
      <w:r w:rsidRPr="006423C4">
        <w:rPr>
          <w:rFonts w:ascii="仿宋" w:eastAsia="仿宋" w:hAnsi="仿宋" w:hint="eastAsia"/>
          <w:b/>
          <w:sz w:val="36"/>
          <w:szCs w:val="36"/>
        </w:rPr>
        <w:t>七、类似项目业绩一览表</w:t>
      </w:r>
      <w:bookmarkEnd w:id="153"/>
    </w:p>
    <w:p w:rsidR="008E782C" w:rsidRPr="006423C4" w:rsidRDefault="008E782C">
      <w:pPr>
        <w:widowControl/>
        <w:spacing w:line="360" w:lineRule="atLeast"/>
        <w:jc w:val="left"/>
        <w:rPr>
          <w:rFonts w:ascii="仿宋" w:eastAsia="仿宋" w:hAnsi="仿宋"/>
          <w:b/>
          <w:sz w:val="24"/>
        </w:rPr>
      </w:pPr>
    </w:p>
    <w:tbl>
      <w:tblPr>
        <w:tblW w:w="852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54" w:type="dxa"/>
          <w:right w:w="54" w:type="dxa"/>
        </w:tblCellMar>
        <w:tblLook w:val="04A0" w:firstRow="1" w:lastRow="0" w:firstColumn="1" w:lastColumn="0" w:noHBand="0" w:noVBand="1"/>
      </w:tblPr>
      <w:tblGrid>
        <w:gridCol w:w="720"/>
        <w:gridCol w:w="1440"/>
        <w:gridCol w:w="1320"/>
        <w:gridCol w:w="1161"/>
        <w:gridCol w:w="1260"/>
        <w:gridCol w:w="9"/>
        <w:gridCol w:w="1621"/>
        <w:gridCol w:w="992"/>
      </w:tblGrid>
      <w:tr w:rsidR="008E782C" w:rsidRPr="006423C4">
        <w:trPr>
          <w:cantSplit/>
          <w:trHeight w:val="600"/>
          <w:jc w:val="center"/>
        </w:trPr>
        <w:tc>
          <w:tcPr>
            <w:tcW w:w="720" w:type="dxa"/>
            <w:tcBorders>
              <w:top w:val="single" w:sz="4" w:space="0" w:color="auto"/>
            </w:tcBorders>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年份</w:t>
            </w:r>
          </w:p>
        </w:tc>
        <w:tc>
          <w:tcPr>
            <w:tcW w:w="144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用户名称</w:t>
            </w:r>
          </w:p>
        </w:tc>
        <w:tc>
          <w:tcPr>
            <w:tcW w:w="132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项目名称</w:t>
            </w:r>
          </w:p>
        </w:tc>
        <w:tc>
          <w:tcPr>
            <w:tcW w:w="1161"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完成时间</w:t>
            </w:r>
          </w:p>
        </w:tc>
        <w:tc>
          <w:tcPr>
            <w:tcW w:w="126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合同金额</w:t>
            </w:r>
          </w:p>
        </w:tc>
        <w:tc>
          <w:tcPr>
            <w:tcW w:w="1630" w:type="dxa"/>
            <w:gridSpan w:val="2"/>
            <w:tcBorders>
              <w:right w:val="single" w:sz="4" w:space="0" w:color="auto"/>
            </w:tcBorders>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是否通过验收</w:t>
            </w:r>
          </w:p>
        </w:tc>
        <w:tc>
          <w:tcPr>
            <w:tcW w:w="992" w:type="dxa"/>
            <w:tcBorders>
              <w:left w:val="single" w:sz="4" w:space="0" w:color="auto"/>
            </w:tcBorders>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备注</w:t>
            </w: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0" w:type="dxa"/>
            <w:vAlign w:val="center"/>
          </w:tcPr>
          <w:p w:rsidR="008E782C" w:rsidRPr="006423C4" w:rsidRDefault="008E782C">
            <w:pPr>
              <w:widowControl/>
              <w:spacing w:line="360" w:lineRule="atLeast"/>
              <w:jc w:val="left"/>
              <w:rPr>
                <w:rFonts w:ascii="仿宋" w:eastAsia="仿宋" w:hAnsi="仿宋"/>
                <w:sz w:val="24"/>
              </w:rPr>
            </w:pPr>
          </w:p>
        </w:tc>
        <w:tc>
          <w:tcPr>
            <w:tcW w:w="1630"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0" w:type="dxa"/>
            <w:vAlign w:val="center"/>
          </w:tcPr>
          <w:p w:rsidR="008E782C" w:rsidRPr="006423C4" w:rsidRDefault="008E782C">
            <w:pPr>
              <w:widowControl/>
              <w:spacing w:line="360" w:lineRule="atLeast"/>
              <w:jc w:val="left"/>
              <w:rPr>
                <w:rFonts w:ascii="仿宋" w:eastAsia="仿宋" w:hAnsi="仿宋"/>
                <w:sz w:val="24"/>
              </w:rPr>
            </w:pPr>
          </w:p>
        </w:tc>
        <w:tc>
          <w:tcPr>
            <w:tcW w:w="1630"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0" w:type="dxa"/>
            <w:vAlign w:val="center"/>
          </w:tcPr>
          <w:p w:rsidR="008E782C" w:rsidRPr="006423C4" w:rsidRDefault="008E782C">
            <w:pPr>
              <w:widowControl/>
              <w:spacing w:line="360" w:lineRule="atLeast"/>
              <w:jc w:val="left"/>
              <w:rPr>
                <w:rFonts w:ascii="仿宋" w:eastAsia="仿宋" w:hAnsi="仿宋"/>
                <w:sz w:val="24"/>
              </w:rPr>
            </w:pPr>
          </w:p>
        </w:tc>
        <w:tc>
          <w:tcPr>
            <w:tcW w:w="1630"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0" w:type="dxa"/>
            <w:vAlign w:val="center"/>
          </w:tcPr>
          <w:p w:rsidR="008E782C" w:rsidRPr="006423C4" w:rsidRDefault="008E782C">
            <w:pPr>
              <w:widowControl/>
              <w:spacing w:line="360" w:lineRule="atLeast"/>
              <w:jc w:val="left"/>
              <w:rPr>
                <w:rFonts w:ascii="仿宋" w:eastAsia="仿宋" w:hAnsi="仿宋"/>
                <w:sz w:val="24"/>
              </w:rPr>
            </w:pPr>
          </w:p>
        </w:tc>
        <w:tc>
          <w:tcPr>
            <w:tcW w:w="1630"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00"/>
          <w:jc w:val="center"/>
        </w:trPr>
        <w:tc>
          <w:tcPr>
            <w:tcW w:w="720" w:type="dxa"/>
            <w:vAlign w:val="center"/>
          </w:tcPr>
          <w:p w:rsidR="008E782C" w:rsidRPr="006423C4" w:rsidRDefault="008E782C">
            <w:pPr>
              <w:widowControl/>
              <w:spacing w:line="360" w:lineRule="atLeast"/>
              <w:jc w:val="left"/>
              <w:rPr>
                <w:rFonts w:ascii="仿宋" w:eastAsia="仿宋" w:hAnsi="仿宋"/>
                <w:sz w:val="24"/>
              </w:rPr>
            </w:pPr>
          </w:p>
        </w:tc>
        <w:tc>
          <w:tcPr>
            <w:tcW w:w="1440" w:type="dxa"/>
            <w:vAlign w:val="center"/>
          </w:tcPr>
          <w:p w:rsidR="008E782C" w:rsidRPr="006423C4" w:rsidRDefault="008E782C">
            <w:pPr>
              <w:widowControl/>
              <w:spacing w:line="360" w:lineRule="atLeast"/>
              <w:jc w:val="left"/>
              <w:rPr>
                <w:rFonts w:ascii="仿宋" w:eastAsia="仿宋" w:hAnsi="仿宋"/>
                <w:sz w:val="24"/>
              </w:rPr>
            </w:pPr>
          </w:p>
        </w:tc>
        <w:tc>
          <w:tcPr>
            <w:tcW w:w="1320" w:type="dxa"/>
            <w:vAlign w:val="center"/>
          </w:tcPr>
          <w:p w:rsidR="008E782C" w:rsidRPr="006423C4" w:rsidRDefault="008E782C">
            <w:pPr>
              <w:widowControl/>
              <w:spacing w:line="360" w:lineRule="atLeast"/>
              <w:jc w:val="left"/>
              <w:rPr>
                <w:rFonts w:ascii="仿宋" w:eastAsia="仿宋" w:hAnsi="仿宋"/>
                <w:sz w:val="24"/>
              </w:rPr>
            </w:pPr>
          </w:p>
        </w:tc>
        <w:tc>
          <w:tcPr>
            <w:tcW w:w="1161" w:type="dxa"/>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10"/>
          <w:jc w:val="center"/>
        </w:trPr>
        <w:tc>
          <w:tcPr>
            <w:tcW w:w="720" w:type="dxa"/>
            <w:tcBorders>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left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left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15"/>
          <w:jc w:val="center"/>
        </w:trPr>
        <w:tc>
          <w:tcPr>
            <w:tcW w:w="7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615"/>
          <w:jc w:val="center"/>
        </w:trPr>
        <w:tc>
          <w:tcPr>
            <w:tcW w:w="7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450"/>
          <w:jc w:val="center"/>
        </w:trPr>
        <w:tc>
          <w:tcPr>
            <w:tcW w:w="7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top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top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top w:val="single" w:sz="4" w:space="0" w:color="auto"/>
              <w:left w:val="single" w:sz="4" w:space="0" w:color="auto"/>
              <w:bottom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435"/>
          <w:jc w:val="center"/>
        </w:trPr>
        <w:tc>
          <w:tcPr>
            <w:tcW w:w="720" w:type="dxa"/>
            <w:tcBorders>
              <w:top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440" w:type="dxa"/>
            <w:tcBorders>
              <w:top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320" w:type="dxa"/>
            <w:tcBorders>
              <w:top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161" w:type="dxa"/>
            <w:tcBorders>
              <w:top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269" w:type="dxa"/>
            <w:gridSpan w:val="2"/>
            <w:tcBorders>
              <w:top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1621" w:type="dxa"/>
            <w:tcBorders>
              <w:top w:val="single" w:sz="4" w:space="0" w:color="auto"/>
              <w:left w:val="single" w:sz="4" w:space="0" w:color="auto"/>
              <w:righ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c>
          <w:tcPr>
            <w:tcW w:w="992" w:type="dxa"/>
            <w:tcBorders>
              <w:top w:val="single" w:sz="4" w:space="0" w:color="auto"/>
              <w:left w:val="single" w:sz="4" w:space="0" w:color="auto"/>
            </w:tcBorders>
            <w:vAlign w:val="center"/>
          </w:tcPr>
          <w:p w:rsidR="008E782C" w:rsidRPr="006423C4" w:rsidRDefault="008E782C">
            <w:pPr>
              <w:widowControl/>
              <w:spacing w:line="360" w:lineRule="atLeast"/>
              <w:jc w:val="left"/>
              <w:rPr>
                <w:rFonts w:ascii="仿宋" w:eastAsia="仿宋" w:hAnsi="仿宋"/>
                <w:sz w:val="24"/>
              </w:rPr>
            </w:pPr>
          </w:p>
        </w:tc>
      </w:tr>
    </w:tbl>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注：以上业绩需提供招标文件要求的有关书面证明材料。</w:t>
      </w:r>
    </w:p>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b/>
          <w:sz w:val="32"/>
          <w:szCs w:val="32"/>
        </w:rPr>
      </w:pPr>
      <w:r w:rsidRPr="006423C4">
        <w:rPr>
          <w:rFonts w:ascii="仿宋" w:eastAsia="仿宋" w:hAnsi="仿宋" w:hint="eastAsia"/>
          <w:sz w:val="24"/>
        </w:rPr>
        <w:t>投标日期: XXXX。</w:t>
      </w:r>
      <w:bookmarkStart w:id="154" w:name="_Toc217446090"/>
      <w:r w:rsidRPr="006423C4">
        <w:rPr>
          <w:rFonts w:ascii="仿宋" w:eastAsia="仿宋" w:hAnsi="仿宋" w:hint="eastAsia"/>
          <w:b/>
          <w:sz w:val="32"/>
          <w:szCs w:val="32"/>
        </w:rPr>
        <w:br w:type="page"/>
      </w:r>
      <w:r w:rsidRPr="006423C4">
        <w:rPr>
          <w:rFonts w:ascii="仿宋" w:eastAsia="仿宋" w:hAnsi="仿宋" w:hint="eastAsia"/>
          <w:b/>
          <w:sz w:val="32"/>
          <w:szCs w:val="32"/>
        </w:rPr>
        <w:lastRenderedPageBreak/>
        <w:t>格式2-9</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八、投标产品技术参数表</w:t>
      </w:r>
      <w:bookmarkEnd w:id="154"/>
    </w:p>
    <w:p w:rsidR="008E782C" w:rsidRPr="006423C4" w:rsidRDefault="008E782C">
      <w:pPr>
        <w:widowControl/>
        <w:spacing w:line="360" w:lineRule="atLeast"/>
        <w:jc w:val="left"/>
        <w:rPr>
          <w:rFonts w:ascii="仿宋" w:eastAsia="仿宋" w:hAnsi="仿宋"/>
          <w:b/>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招标编号：                          包号：</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5"/>
        <w:gridCol w:w="1727"/>
        <w:gridCol w:w="2230"/>
        <w:gridCol w:w="2230"/>
        <w:gridCol w:w="2343"/>
      </w:tblGrid>
      <w:tr w:rsidR="008E782C" w:rsidRPr="006423C4">
        <w:trPr>
          <w:jc w:val="center"/>
        </w:trPr>
        <w:tc>
          <w:tcPr>
            <w:tcW w:w="352" w:type="pc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序号</w:t>
            </w:r>
          </w:p>
        </w:tc>
        <w:tc>
          <w:tcPr>
            <w:tcW w:w="941" w:type="pc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货物（设备）名称</w:t>
            </w:r>
          </w:p>
        </w:tc>
        <w:tc>
          <w:tcPr>
            <w:tcW w:w="1215" w:type="pc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数量</w:t>
            </w:r>
          </w:p>
        </w:tc>
        <w:tc>
          <w:tcPr>
            <w:tcW w:w="1215" w:type="pc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招标文件要求</w:t>
            </w:r>
          </w:p>
        </w:tc>
        <w:tc>
          <w:tcPr>
            <w:tcW w:w="1277" w:type="pc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投标产品技术参数</w:t>
            </w: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r w:rsidR="008E782C" w:rsidRPr="006423C4">
        <w:trPr>
          <w:jc w:val="center"/>
        </w:trPr>
        <w:tc>
          <w:tcPr>
            <w:tcW w:w="352" w:type="pct"/>
            <w:vAlign w:val="center"/>
          </w:tcPr>
          <w:p w:rsidR="008E782C" w:rsidRPr="006423C4" w:rsidRDefault="008E782C">
            <w:pPr>
              <w:widowControl/>
              <w:spacing w:line="360" w:lineRule="atLeast"/>
              <w:jc w:val="center"/>
              <w:rPr>
                <w:rFonts w:ascii="仿宋" w:eastAsia="仿宋" w:hAnsi="仿宋"/>
                <w:sz w:val="24"/>
              </w:rPr>
            </w:pPr>
          </w:p>
        </w:tc>
        <w:tc>
          <w:tcPr>
            <w:tcW w:w="941"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15" w:type="pct"/>
            <w:vAlign w:val="center"/>
          </w:tcPr>
          <w:p w:rsidR="008E782C" w:rsidRPr="006423C4" w:rsidRDefault="008E782C">
            <w:pPr>
              <w:widowControl/>
              <w:spacing w:line="360" w:lineRule="atLeast"/>
              <w:jc w:val="center"/>
              <w:rPr>
                <w:rFonts w:ascii="仿宋" w:eastAsia="仿宋" w:hAnsi="仿宋"/>
                <w:sz w:val="24"/>
              </w:rPr>
            </w:pPr>
          </w:p>
        </w:tc>
        <w:tc>
          <w:tcPr>
            <w:tcW w:w="1277" w:type="pct"/>
            <w:vAlign w:val="center"/>
          </w:tcPr>
          <w:p w:rsidR="008E782C" w:rsidRPr="006423C4" w:rsidRDefault="008E782C">
            <w:pPr>
              <w:widowControl/>
              <w:spacing w:line="360" w:lineRule="atLeast"/>
              <w:jc w:val="center"/>
              <w:rPr>
                <w:rFonts w:ascii="仿宋" w:eastAsia="仿宋" w:hAnsi="仿宋"/>
                <w:sz w:val="24"/>
              </w:rPr>
            </w:pPr>
          </w:p>
        </w:tc>
      </w:tr>
    </w:tbl>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注：1. 供应商必须把招标文件</w:t>
      </w:r>
      <w:r w:rsidRPr="006423C4">
        <w:rPr>
          <w:rFonts w:ascii="仿宋" w:eastAsia="仿宋" w:hAnsi="仿宋" w:hint="eastAsia"/>
          <w:b/>
          <w:bCs/>
          <w:sz w:val="24"/>
        </w:rPr>
        <w:t>第六章技术参数及</w:t>
      </w:r>
      <w:r w:rsidRPr="006423C4">
        <w:rPr>
          <w:rFonts w:ascii="仿宋" w:eastAsia="仿宋" w:hAnsi="仿宋"/>
          <w:b/>
          <w:bCs/>
          <w:sz w:val="24"/>
        </w:rPr>
        <w:t>其它要求</w:t>
      </w:r>
      <w:r w:rsidRPr="006423C4">
        <w:rPr>
          <w:rFonts w:ascii="仿宋" w:eastAsia="仿宋" w:hAnsi="仿宋" w:hint="eastAsia"/>
          <w:b/>
          <w:bCs/>
          <w:sz w:val="24"/>
        </w:rPr>
        <w:t>全部</w:t>
      </w:r>
      <w:r w:rsidRPr="006423C4">
        <w:rPr>
          <w:rFonts w:ascii="仿宋" w:eastAsia="仿宋" w:hAnsi="仿宋" w:hint="eastAsia"/>
          <w:sz w:val="24"/>
        </w:rPr>
        <w:t>列入此表。</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2．按照招标项目技术要求的顺序逐条对应填写。</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3．供应商必须据实填写，不得虚假填写，否则将取消其投标或中标资格。</w:t>
      </w:r>
    </w:p>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投标日期: XXXX。</w:t>
      </w:r>
    </w:p>
    <w:p w:rsidR="008E782C" w:rsidRPr="006423C4" w:rsidRDefault="008E782C">
      <w:pPr>
        <w:widowControl/>
        <w:spacing w:line="360" w:lineRule="atLeast"/>
        <w:jc w:val="left"/>
        <w:rPr>
          <w:rFonts w:ascii="仿宋" w:eastAsia="仿宋" w:hAnsi="仿宋"/>
          <w:sz w:val="24"/>
        </w:rPr>
      </w:pPr>
    </w:p>
    <w:p w:rsidR="008E782C" w:rsidRPr="006423C4" w:rsidRDefault="007F4906">
      <w:pPr>
        <w:spacing w:line="360" w:lineRule="auto"/>
        <w:rPr>
          <w:rFonts w:ascii="仿宋" w:eastAsia="仿宋" w:hAnsi="仿宋"/>
          <w:b/>
          <w:sz w:val="32"/>
          <w:szCs w:val="32"/>
        </w:rPr>
      </w:pPr>
      <w:bookmarkStart w:id="155" w:name="_Toc217446091"/>
      <w:r w:rsidRPr="006423C4">
        <w:rPr>
          <w:rFonts w:ascii="仿宋" w:eastAsia="仿宋" w:hAnsi="仿宋" w:hint="eastAsia"/>
          <w:b/>
          <w:sz w:val="32"/>
          <w:szCs w:val="32"/>
        </w:rPr>
        <w:br w:type="page"/>
      </w:r>
      <w:r w:rsidRPr="006423C4">
        <w:rPr>
          <w:rFonts w:ascii="仿宋" w:eastAsia="仿宋" w:hAnsi="仿宋" w:hint="eastAsia"/>
          <w:b/>
          <w:sz w:val="32"/>
          <w:szCs w:val="32"/>
        </w:rPr>
        <w:lastRenderedPageBreak/>
        <w:t>格式2-10</w:t>
      </w:r>
    </w:p>
    <w:p w:rsidR="008E782C" w:rsidRPr="006423C4" w:rsidRDefault="007F4906">
      <w:pPr>
        <w:widowControl/>
        <w:spacing w:line="360" w:lineRule="atLeast"/>
        <w:jc w:val="center"/>
        <w:outlineLvl w:val="2"/>
        <w:rPr>
          <w:rFonts w:ascii="仿宋" w:eastAsia="仿宋" w:hAnsi="仿宋"/>
          <w:b/>
          <w:sz w:val="32"/>
          <w:szCs w:val="32"/>
        </w:rPr>
      </w:pPr>
      <w:r w:rsidRPr="006423C4">
        <w:rPr>
          <w:rFonts w:ascii="仿宋" w:eastAsia="仿宋" w:hAnsi="仿宋" w:hint="eastAsia"/>
          <w:b/>
          <w:sz w:val="32"/>
          <w:szCs w:val="32"/>
        </w:rPr>
        <w:t>九、投标人本项目管理、技术、售后服务人员情况表</w:t>
      </w:r>
      <w:bookmarkEnd w:id="155"/>
    </w:p>
    <w:p w:rsidR="008E782C" w:rsidRPr="006423C4" w:rsidRDefault="008E782C">
      <w:pPr>
        <w:widowControl/>
        <w:spacing w:line="360" w:lineRule="atLeast"/>
        <w:jc w:val="left"/>
        <w:rPr>
          <w:rFonts w:ascii="仿宋" w:eastAsia="仿宋" w:hAnsi="仿宋"/>
          <w:b/>
          <w:sz w:val="24"/>
        </w:rPr>
      </w:pPr>
    </w:p>
    <w:p w:rsidR="008E782C" w:rsidRPr="006423C4" w:rsidRDefault="007F4906">
      <w:pPr>
        <w:widowControl/>
        <w:spacing w:line="360" w:lineRule="atLeast"/>
        <w:ind w:firstLineChars="100" w:firstLine="240"/>
        <w:jc w:val="left"/>
        <w:rPr>
          <w:rFonts w:ascii="仿宋" w:eastAsia="仿宋" w:hAnsi="仿宋"/>
          <w:sz w:val="24"/>
        </w:rPr>
      </w:pPr>
      <w:r w:rsidRPr="006423C4">
        <w:rPr>
          <w:rFonts w:ascii="仿宋" w:eastAsia="仿宋" w:hAnsi="仿宋" w:hint="eastAsia"/>
          <w:sz w:val="24"/>
        </w:rPr>
        <w:t>招标编号：</w:t>
      </w:r>
    </w:p>
    <w:tbl>
      <w:tblPr>
        <w:tblW w:w="83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1747"/>
        <w:gridCol w:w="807"/>
        <w:gridCol w:w="807"/>
        <w:gridCol w:w="807"/>
        <w:gridCol w:w="851"/>
        <w:gridCol w:w="960"/>
        <w:gridCol w:w="847"/>
        <w:gridCol w:w="732"/>
      </w:tblGrid>
      <w:tr w:rsidR="008E782C" w:rsidRPr="006423C4">
        <w:trPr>
          <w:cantSplit/>
          <w:trHeight w:val="530"/>
          <w:jc w:val="center"/>
        </w:trPr>
        <w:tc>
          <w:tcPr>
            <w:tcW w:w="813" w:type="dxa"/>
            <w:vMerge w:val="restar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类别</w:t>
            </w:r>
          </w:p>
        </w:tc>
        <w:tc>
          <w:tcPr>
            <w:tcW w:w="1747" w:type="dxa"/>
            <w:vMerge w:val="restar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职务</w:t>
            </w:r>
          </w:p>
        </w:tc>
        <w:tc>
          <w:tcPr>
            <w:tcW w:w="807" w:type="dxa"/>
            <w:vMerge w:val="restar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姓名</w:t>
            </w:r>
          </w:p>
        </w:tc>
        <w:tc>
          <w:tcPr>
            <w:tcW w:w="807" w:type="dxa"/>
            <w:vMerge w:val="restar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职称</w:t>
            </w:r>
          </w:p>
        </w:tc>
        <w:tc>
          <w:tcPr>
            <w:tcW w:w="807" w:type="dxa"/>
            <w:vMerge w:val="restart"/>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常住地</w:t>
            </w:r>
          </w:p>
        </w:tc>
        <w:tc>
          <w:tcPr>
            <w:tcW w:w="3390" w:type="dxa"/>
            <w:gridSpan w:val="4"/>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资格证明（附复印件）</w:t>
            </w:r>
          </w:p>
        </w:tc>
      </w:tr>
      <w:tr w:rsidR="008E782C" w:rsidRPr="006423C4">
        <w:trPr>
          <w:cantSplit/>
          <w:trHeight w:val="530"/>
          <w:jc w:val="center"/>
        </w:trPr>
        <w:tc>
          <w:tcPr>
            <w:tcW w:w="813" w:type="dxa"/>
            <w:vMerge/>
            <w:vAlign w:val="center"/>
          </w:tcPr>
          <w:p w:rsidR="008E782C" w:rsidRPr="006423C4" w:rsidRDefault="008E782C">
            <w:pPr>
              <w:jc w:val="center"/>
              <w:rPr>
                <w:rFonts w:ascii="仿宋" w:eastAsia="仿宋" w:hAnsi="仿宋"/>
              </w:rPr>
            </w:pPr>
          </w:p>
        </w:tc>
        <w:tc>
          <w:tcPr>
            <w:tcW w:w="1747" w:type="dxa"/>
            <w:vMerge/>
            <w:vAlign w:val="center"/>
          </w:tcPr>
          <w:p w:rsidR="008E782C" w:rsidRPr="006423C4" w:rsidRDefault="008E782C">
            <w:pPr>
              <w:jc w:val="center"/>
              <w:rPr>
                <w:rFonts w:ascii="仿宋" w:eastAsia="仿宋" w:hAnsi="仿宋"/>
              </w:rPr>
            </w:pPr>
          </w:p>
        </w:tc>
        <w:tc>
          <w:tcPr>
            <w:tcW w:w="807" w:type="dxa"/>
            <w:vMerge/>
            <w:vAlign w:val="center"/>
          </w:tcPr>
          <w:p w:rsidR="008E782C" w:rsidRPr="006423C4" w:rsidRDefault="008E782C">
            <w:pPr>
              <w:jc w:val="center"/>
              <w:rPr>
                <w:rFonts w:ascii="仿宋" w:eastAsia="仿宋" w:hAnsi="仿宋"/>
              </w:rPr>
            </w:pPr>
          </w:p>
        </w:tc>
        <w:tc>
          <w:tcPr>
            <w:tcW w:w="807" w:type="dxa"/>
            <w:vMerge/>
            <w:vAlign w:val="center"/>
          </w:tcPr>
          <w:p w:rsidR="008E782C" w:rsidRPr="006423C4" w:rsidRDefault="008E782C">
            <w:pPr>
              <w:jc w:val="center"/>
              <w:rPr>
                <w:rFonts w:ascii="仿宋" w:eastAsia="仿宋" w:hAnsi="仿宋"/>
              </w:rPr>
            </w:pPr>
          </w:p>
        </w:tc>
        <w:tc>
          <w:tcPr>
            <w:tcW w:w="807" w:type="dxa"/>
            <w:vMerge/>
            <w:vAlign w:val="center"/>
          </w:tcPr>
          <w:p w:rsidR="008E782C" w:rsidRPr="006423C4" w:rsidRDefault="008E782C">
            <w:pPr>
              <w:jc w:val="center"/>
              <w:rPr>
                <w:rFonts w:ascii="仿宋" w:eastAsia="仿宋" w:hAnsi="仿宋"/>
              </w:rPr>
            </w:pPr>
          </w:p>
        </w:tc>
        <w:tc>
          <w:tcPr>
            <w:tcW w:w="851"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证书</w:t>
            </w:r>
          </w:p>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名称</w:t>
            </w:r>
          </w:p>
        </w:tc>
        <w:tc>
          <w:tcPr>
            <w:tcW w:w="960"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级别</w:t>
            </w:r>
          </w:p>
        </w:tc>
        <w:tc>
          <w:tcPr>
            <w:tcW w:w="847"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证号</w:t>
            </w:r>
          </w:p>
        </w:tc>
        <w:tc>
          <w:tcPr>
            <w:tcW w:w="732" w:type="dxa"/>
            <w:vAlign w:val="center"/>
          </w:tcPr>
          <w:p w:rsidR="008E782C" w:rsidRPr="006423C4" w:rsidRDefault="007F4906">
            <w:pPr>
              <w:widowControl/>
              <w:spacing w:line="360" w:lineRule="atLeast"/>
              <w:jc w:val="center"/>
              <w:rPr>
                <w:rFonts w:ascii="仿宋" w:eastAsia="仿宋" w:hAnsi="仿宋"/>
                <w:sz w:val="24"/>
              </w:rPr>
            </w:pPr>
            <w:r w:rsidRPr="006423C4">
              <w:rPr>
                <w:rFonts w:ascii="仿宋" w:eastAsia="仿宋" w:hAnsi="仿宋" w:hint="eastAsia"/>
                <w:sz w:val="24"/>
              </w:rPr>
              <w:t>专业</w:t>
            </w:r>
          </w:p>
        </w:tc>
      </w:tr>
      <w:tr w:rsidR="008E782C" w:rsidRPr="006423C4">
        <w:trPr>
          <w:cantSplit/>
          <w:trHeight w:val="531"/>
          <w:jc w:val="center"/>
        </w:trPr>
        <w:tc>
          <w:tcPr>
            <w:tcW w:w="813" w:type="dxa"/>
            <w:vMerge w:val="restart"/>
          </w:tcPr>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管理</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人员</w:t>
            </w: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0"/>
          <w:jc w:val="center"/>
        </w:trPr>
        <w:tc>
          <w:tcPr>
            <w:tcW w:w="813" w:type="dxa"/>
            <w:vMerge/>
          </w:tcPr>
          <w:p w:rsidR="008E782C" w:rsidRPr="006423C4" w:rsidRDefault="008E782C">
            <w:pPr>
              <w:rPr>
                <w:rFonts w:ascii="仿宋" w:eastAsia="仿宋" w:hAnsi="仿宋"/>
              </w:rPr>
            </w:pP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1"/>
          <w:jc w:val="center"/>
        </w:trPr>
        <w:tc>
          <w:tcPr>
            <w:tcW w:w="813" w:type="dxa"/>
            <w:vMerge/>
          </w:tcPr>
          <w:p w:rsidR="008E782C" w:rsidRPr="006423C4" w:rsidRDefault="008E782C">
            <w:pPr>
              <w:rPr>
                <w:rFonts w:ascii="仿宋" w:eastAsia="仿宋" w:hAnsi="仿宋"/>
              </w:rPr>
            </w:pP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0"/>
          <w:jc w:val="center"/>
        </w:trPr>
        <w:tc>
          <w:tcPr>
            <w:tcW w:w="813" w:type="dxa"/>
            <w:vMerge w:val="restart"/>
          </w:tcPr>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技术</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人员</w:t>
            </w: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1"/>
          <w:jc w:val="center"/>
        </w:trPr>
        <w:tc>
          <w:tcPr>
            <w:tcW w:w="813" w:type="dxa"/>
            <w:vMerge/>
          </w:tcPr>
          <w:p w:rsidR="008E782C" w:rsidRPr="006423C4" w:rsidRDefault="008E782C">
            <w:pPr>
              <w:rPr>
                <w:rFonts w:ascii="仿宋" w:eastAsia="仿宋" w:hAnsi="仿宋"/>
              </w:rPr>
            </w:pP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0"/>
          <w:jc w:val="center"/>
        </w:trPr>
        <w:tc>
          <w:tcPr>
            <w:tcW w:w="813" w:type="dxa"/>
            <w:vMerge/>
          </w:tcPr>
          <w:p w:rsidR="008E782C" w:rsidRPr="006423C4" w:rsidRDefault="008E782C">
            <w:pPr>
              <w:rPr>
                <w:rFonts w:ascii="仿宋" w:eastAsia="仿宋" w:hAnsi="仿宋"/>
              </w:rPr>
            </w:pP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1"/>
          <w:jc w:val="center"/>
        </w:trPr>
        <w:tc>
          <w:tcPr>
            <w:tcW w:w="813" w:type="dxa"/>
            <w:vMerge w:val="restart"/>
          </w:tcPr>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售后服务人员</w:t>
            </w:r>
          </w:p>
        </w:tc>
        <w:tc>
          <w:tcPr>
            <w:tcW w:w="174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r w:rsidR="008E782C" w:rsidRPr="006423C4">
        <w:trPr>
          <w:cantSplit/>
          <w:trHeight w:val="530"/>
          <w:jc w:val="center"/>
        </w:trPr>
        <w:tc>
          <w:tcPr>
            <w:tcW w:w="813" w:type="dxa"/>
            <w:vMerge/>
            <w:tcBorders>
              <w:bottom w:val="single" w:sz="4" w:space="0" w:color="auto"/>
            </w:tcBorders>
          </w:tcPr>
          <w:p w:rsidR="008E782C" w:rsidRPr="006423C4" w:rsidRDefault="008E782C">
            <w:pPr>
              <w:rPr>
                <w:rFonts w:ascii="仿宋" w:eastAsia="仿宋" w:hAnsi="仿宋"/>
              </w:rPr>
            </w:pPr>
          </w:p>
        </w:tc>
        <w:tc>
          <w:tcPr>
            <w:tcW w:w="1747" w:type="dxa"/>
            <w:tcBorders>
              <w:bottom w:val="single" w:sz="4" w:space="0" w:color="auto"/>
            </w:tcBorders>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07" w:type="dxa"/>
          </w:tcPr>
          <w:p w:rsidR="008E782C" w:rsidRPr="006423C4" w:rsidRDefault="008E782C">
            <w:pPr>
              <w:widowControl/>
              <w:spacing w:line="360" w:lineRule="atLeast"/>
              <w:jc w:val="left"/>
              <w:rPr>
                <w:rFonts w:ascii="仿宋" w:eastAsia="仿宋" w:hAnsi="仿宋"/>
                <w:sz w:val="24"/>
              </w:rPr>
            </w:pPr>
          </w:p>
        </w:tc>
        <w:tc>
          <w:tcPr>
            <w:tcW w:w="851" w:type="dxa"/>
          </w:tcPr>
          <w:p w:rsidR="008E782C" w:rsidRPr="006423C4" w:rsidRDefault="008E782C">
            <w:pPr>
              <w:widowControl/>
              <w:spacing w:line="360" w:lineRule="atLeast"/>
              <w:jc w:val="left"/>
              <w:rPr>
                <w:rFonts w:ascii="仿宋" w:eastAsia="仿宋" w:hAnsi="仿宋"/>
                <w:sz w:val="24"/>
              </w:rPr>
            </w:pPr>
          </w:p>
        </w:tc>
        <w:tc>
          <w:tcPr>
            <w:tcW w:w="960" w:type="dxa"/>
          </w:tcPr>
          <w:p w:rsidR="008E782C" w:rsidRPr="006423C4" w:rsidRDefault="008E782C">
            <w:pPr>
              <w:widowControl/>
              <w:spacing w:line="360" w:lineRule="atLeast"/>
              <w:jc w:val="left"/>
              <w:rPr>
                <w:rFonts w:ascii="仿宋" w:eastAsia="仿宋" w:hAnsi="仿宋"/>
                <w:sz w:val="24"/>
              </w:rPr>
            </w:pPr>
          </w:p>
        </w:tc>
        <w:tc>
          <w:tcPr>
            <w:tcW w:w="847" w:type="dxa"/>
          </w:tcPr>
          <w:p w:rsidR="008E782C" w:rsidRPr="006423C4" w:rsidRDefault="008E782C">
            <w:pPr>
              <w:widowControl/>
              <w:spacing w:line="360" w:lineRule="atLeast"/>
              <w:jc w:val="left"/>
              <w:rPr>
                <w:rFonts w:ascii="仿宋" w:eastAsia="仿宋" w:hAnsi="仿宋"/>
                <w:sz w:val="24"/>
              </w:rPr>
            </w:pPr>
          </w:p>
        </w:tc>
        <w:tc>
          <w:tcPr>
            <w:tcW w:w="732" w:type="dxa"/>
          </w:tcPr>
          <w:p w:rsidR="008E782C" w:rsidRPr="006423C4" w:rsidRDefault="008E782C">
            <w:pPr>
              <w:widowControl/>
              <w:spacing w:line="360" w:lineRule="atLeast"/>
              <w:jc w:val="left"/>
              <w:rPr>
                <w:rFonts w:ascii="仿宋" w:eastAsia="仿宋" w:hAnsi="仿宋"/>
                <w:sz w:val="24"/>
              </w:rPr>
            </w:pPr>
          </w:p>
        </w:tc>
      </w:tr>
    </w:tbl>
    <w:p w:rsidR="008E782C" w:rsidRPr="006423C4" w:rsidRDefault="008E782C">
      <w:pPr>
        <w:widowControl/>
        <w:spacing w:line="360" w:lineRule="atLeast"/>
        <w:jc w:val="left"/>
        <w:rPr>
          <w:rFonts w:ascii="仿宋" w:eastAsia="仿宋" w:hAnsi="仿宋"/>
          <w:sz w:val="24"/>
        </w:rPr>
      </w:pP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投标人名称：XXXX。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投标日期: XXXX。</w:t>
      </w:r>
    </w:p>
    <w:p w:rsidR="008E782C" w:rsidRPr="006423C4" w:rsidRDefault="007F4906">
      <w:pPr>
        <w:widowControl/>
        <w:spacing w:line="360" w:lineRule="atLeast"/>
        <w:jc w:val="left"/>
        <w:rPr>
          <w:rFonts w:ascii="仿宋" w:eastAsia="仿宋" w:hAnsi="仿宋"/>
          <w:sz w:val="24"/>
        </w:rPr>
      </w:pPr>
      <w:r w:rsidRPr="006423C4">
        <w:rPr>
          <w:rFonts w:ascii="仿宋" w:eastAsia="仿宋" w:hAnsi="仿宋" w:hint="eastAsia"/>
          <w:sz w:val="24"/>
        </w:rPr>
        <w:t>备注：此表填写的管理人员将作为判定《政府采购货物和服务招标投标管理办法》（财政部令第87号）第37条依据。</w:t>
      </w:r>
    </w:p>
    <w:p w:rsidR="008E782C" w:rsidRPr="006423C4" w:rsidRDefault="008E782C">
      <w:pPr>
        <w:widowControl/>
        <w:spacing w:line="360" w:lineRule="atLeast"/>
        <w:jc w:val="left"/>
        <w:rPr>
          <w:rFonts w:ascii="仿宋" w:eastAsia="仿宋" w:hAnsi="仿宋"/>
          <w:b/>
          <w:sz w:val="24"/>
        </w:rPr>
      </w:pPr>
    </w:p>
    <w:p w:rsidR="008E782C" w:rsidRPr="006423C4" w:rsidRDefault="008E782C">
      <w:pPr>
        <w:widowControl/>
        <w:spacing w:line="360" w:lineRule="atLeast"/>
        <w:jc w:val="left"/>
        <w:rPr>
          <w:rFonts w:ascii="仿宋" w:eastAsia="仿宋" w:hAnsi="仿宋"/>
          <w:b/>
          <w:sz w:val="24"/>
        </w:rPr>
      </w:pPr>
    </w:p>
    <w:p w:rsidR="008E782C" w:rsidRPr="006423C4" w:rsidRDefault="008E782C">
      <w:pPr>
        <w:widowControl/>
        <w:spacing w:line="360" w:lineRule="atLeast"/>
        <w:jc w:val="left"/>
        <w:rPr>
          <w:rFonts w:ascii="仿宋" w:eastAsia="仿宋" w:hAnsi="仿宋"/>
          <w:b/>
          <w:sz w:val="24"/>
        </w:rPr>
      </w:pPr>
    </w:p>
    <w:p w:rsidR="008E782C" w:rsidRPr="006423C4" w:rsidRDefault="007F4906">
      <w:pPr>
        <w:spacing w:after="0" w:line="360" w:lineRule="auto"/>
        <w:rPr>
          <w:rFonts w:ascii="仿宋" w:eastAsia="仿宋" w:hAnsi="仿宋"/>
          <w:b/>
          <w:sz w:val="32"/>
          <w:szCs w:val="32"/>
        </w:rPr>
      </w:pPr>
      <w:r w:rsidRPr="006423C4">
        <w:rPr>
          <w:rFonts w:ascii="仿宋" w:eastAsia="仿宋" w:hAnsi="仿宋" w:hint="eastAsia"/>
          <w:b/>
          <w:sz w:val="24"/>
        </w:rPr>
        <w:br w:type="page"/>
      </w:r>
    </w:p>
    <w:p w:rsidR="008E782C" w:rsidRPr="006423C4" w:rsidRDefault="008E782C">
      <w:pPr>
        <w:pStyle w:val="1"/>
        <w:jc w:val="center"/>
        <w:rPr>
          <w:rFonts w:ascii="仿宋" w:eastAsia="仿宋" w:hAnsi="仿宋"/>
          <w:sz w:val="36"/>
          <w:szCs w:val="36"/>
        </w:rPr>
        <w:sectPr w:rsidR="008E782C" w:rsidRPr="006423C4">
          <w:footerReference w:type="default" r:id="rId16"/>
          <w:pgSz w:w="11907" w:h="16840"/>
          <w:pgMar w:top="1440" w:right="1474" w:bottom="1440" w:left="1474" w:header="851" w:footer="992" w:gutter="0"/>
          <w:cols w:space="720"/>
          <w:docGrid w:linePitch="312"/>
        </w:sectPr>
      </w:pPr>
      <w:bookmarkStart w:id="156" w:name="_Toc217446083"/>
      <w:bookmarkStart w:id="157" w:name="_Toc24369"/>
      <w:bookmarkStart w:id="158" w:name="_Toc1368"/>
    </w:p>
    <w:p w:rsidR="008E782C" w:rsidRPr="006423C4" w:rsidRDefault="007F4906">
      <w:pPr>
        <w:pStyle w:val="1"/>
        <w:jc w:val="center"/>
        <w:rPr>
          <w:rFonts w:ascii="仿宋" w:eastAsia="仿宋" w:hAnsi="仿宋"/>
          <w:sz w:val="36"/>
          <w:szCs w:val="36"/>
        </w:rPr>
      </w:pPr>
      <w:bookmarkStart w:id="159" w:name="_Toc28495"/>
      <w:bookmarkStart w:id="160" w:name="_Toc28654"/>
      <w:bookmarkStart w:id="161" w:name="PO_默认文件内容_26"/>
      <w:bookmarkEnd w:id="131"/>
      <w:bookmarkEnd w:id="156"/>
      <w:bookmarkEnd w:id="157"/>
      <w:bookmarkEnd w:id="158"/>
      <w:r w:rsidRPr="006423C4">
        <w:rPr>
          <w:rFonts w:ascii="仿宋" w:eastAsia="仿宋" w:hAnsi="仿宋" w:hint="eastAsia"/>
          <w:sz w:val="36"/>
          <w:szCs w:val="36"/>
        </w:rPr>
        <w:lastRenderedPageBreak/>
        <w:t>第四章  投标人和投标产品的资格、资质性及其他类似效力要求</w:t>
      </w:r>
      <w:bookmarkEnd w:id="159"/>
      <w:bookmarkEnd w:id="160"/>
    </w:p>
    <w:p w:rsidR="008E782C" w:rsidRPr="006423C4" w:rsidRDefault="007F4906">
      <w:pPr>
        <w:pStyle w:val="2"/>
        <w:spacing w:line="360" w:lineRule="exact"/>
        <w:rPr>
          <w:rFonts w:ascii="仿宋" w:eastAsia="仿宋" w:hAnsi="仿宋"/>
          <w:sz w:val="24"/>
          <w:szCs w:val="24"/>
        </w:rPr>
      </w:pPr>
      <w:r w:rsidRPr="006423C4">
        <w:rPr>
          <w:rFonts w:ascii="仿宋" w:eastAsia="仿宋" w:hAnsi="仿宋" w:hint="eastAsia"/>
          <w:sz w:val="24"/>
          <w:szCs w:val="24"/>
        </w:rPr>
        <w:t>一、投标人资格、资质性及其他类似效力要求</w:t>
      </w:r>
    </w:p>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sz w:val="24"/>
        </w:rPr>
        <w:t>（一）</w:t>
      </w:r>
      <w:r w:rsidRPr="006423C4">
        <w:rPr>
          <w:rFonts w:ascii="仿宋" w:eastAsia="仿宋" w:hAnsi="仿宋" w:hint="eastAsia"/>
          <w:sz w:val="24"/>
        </w:rPr>
        <w:t>资格要求：详见第五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hint="eastAsia"/>
          <w:sz w:val="24"/>
        </w:rPr>
        <w:t>（二）资质性要求：详见第五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hint="eastAsia"/>
          <w:sz w:val="24"/>
        </w:rPr>
        <w:t>（三）其他类似效力要求：详见第五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7F4906">
      <w:pPr>
        <w:pStyle w:val="af7"/>
        <w:spacing w:line="420" w:lineRule="exact"/>
        <w:ind w:firstLineChars="0" w:firstLine="0"/>
        <w:outlineLvl w:val="1"/>
        <w:rPr>
          <w:rFonts w:ascii="仿宋" w:eastAsia="仿宋" w:hAnsi="仿宋"/>
          <w:b/>
          <w:bCs/>
          <w:sz w:val="24"/>
        </w:rPr>
      </w:pPr>
      <w:r w:rsidRPr="006423C4">
        <w:rPr>
          <w:rFonts w:ascii="仿宋" w:eastAsia="仿宋" w:hAnsi="仿宋" w:hint="eastAsia"/>
          <w:b/>
          <w:bCs/>
          <w:sz w:val="24"/>
        </w:rPr>
        <w:t>二、投标产品的资格、资质性及其他具有类似效力的要求</w:t>
      </w:r>
    </w:p>
    <w:p w:rsidR="008E782C" w:rsidRPr="006423C4" w:rsidRDefault="007F4906">
      <w:pPr>
        <w:rPr>
          <w:rFonts w:ascii="仿宋" w:eastAsia="仿宋" w:hAnsi="仿宋"/>
          <w:sz w:val="24"/>
        </w:rPr>
      </w:pPr>
      <w:r w:rsidRPr="006423C4">
        <w:rPr>
          <w:rFonts w:ascii="仿宋" w:eastAsia="仿宋" w:hAnsi="仿宋" w:hint="eastAsia"/>
          <w:sz w:val="24"/>
        </w:rPr>
        <w:t>（一）资格要求：详见第五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7F4906">
      <w:pPr>
        <w:rPr>
          <w:rFonts w:ascii="仿宋" w:eastAsia="仿宋" w:hAnsi="仿宋"/>
          <w:sz w:val="24"/>
        </w:rPr>
      </w:pPr>
      <w:r w:rsidRPr="006423C4">
        <w:rPr>
          <w:rFonts w:ascii="仿宋" w:eastAsia="仿宋" w:hAnsi="仿宋" w:hint="eastAsia"/>
          <w:sz w:val="24"/>
        </w:rPr>
        <w:t>（二）资质性要求：详见第五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7F4906">
      <w:pPr>
        <w:rPr>
          <w:rFonts w:ascii="仿宋" w:eastAsia="仿宋" w:hAnsi="仿宋"/>
          <w:sz w:val="24"/>
        </w:rPr>
      </w:pPr>
      <w:r w:rsidRPr="006423C4">
        <w:rPr>
          <w:rFonts w:ascii="仿宋" w:eastAsia="仿宋" w:hAnsi="仿宋" w:hint="eastAsia"/>
          <w:sz w:val="24"/>
        </w:rPr>
        <w:t>（三）其他类似效力要求：详见第五</w:t>
      </w:r>
      <w:proofErr w:type="gramStart"/>
      <w:r w:rsidRPr="006423C4">
        <w:rPr>
          <w:rFonts w:ascii="仿宋" w:eastAsia="仿宋" w:hAnsi="仿宋" w:hint="eastAsia"/>
          <w:sz w:val="24"/>
        </w:rPr>
        <w:t>章资格</w:t>
      </w:r>
      <w:proofErr w:type="gramEnd"/>
      <w:r w:rsidRPr="006423C4">
        <w:rPr>
          <w:rFonts w:ascii="仿宋" w:eastAsia="仿宋" w:hAnsi="仿宋" w:hint="eastAsia"/>
          <w:sz w:val="24"/>
        </w:rPr>
        <w:t>性审查要求。</w:t>
      </w:r>
    </w:p>
    <w:p w:rsidR="008E782C" w:rsidRPr="006423C4" w:rsidRDefault="008E782C">
      <w:pPr>
        <w:pStyle w:val="af7"/>
        <w:spacing w:line="420" w:lineRule="exact"/>
        <w:ind w:firstLineChars="0" w:firstLine="0"/>
        <w:rPr>
          <w:rFonts w:ascii="仿宋" w:eastAsia="仿宋" w:hAnsi="仿宋"/>
          <w:sz w:val="24"/>
        </w:rPr>
      </w:pPr>
    </w:p>
    <w:p w:rsidR="008E782C" w:rsidRPr="006423C4" w:rsidRDefault="007F4906">
      <w:pPr>
        <w:pStyle w:val="1"/>
        <w:spacing w:line="360" w:lineRule="auto"/>
        <w:jc w:val="center"/>
        <w:rPr>
          <w:rFonts w:ascii="仿宋" w:eastAsia="仿宋" w:hAnsi="仿宋"/>
          <w:sz w:val="36"/>
          <w:szCs w:val="36"/>
        </w:rPr>
      </w:pPr>
      <w:bookmarkStart w:id="162" w:name="_Toc3806"/>
      <w:bookmarkStart w:id="163" w:name="_Toc1588"/>
      <w:r w:rsidRPr="006423C4">
        <w:rPr>
          <w:rFonts w:ascii="仿宋" w:eastAsia="仿宋" w:hAnsi="仿宋" w:hint="eastAsia"/>
          <w:sz w:val="36"/>
          <w:szCs w:val="36"/>
        </w:rPr>
        <w:br w:type="page"/>
      </w:r>
      <w:r w:rsidRPr="006423C4">
        <w:rPr>
          <w:rFonts w:ascii="仿宋" w:eastAsia="仿宋" w:hAnsi="仿宋" w:hint="eastAsia"/>
          <w:sz w:val="36"/>
          <w:szCs w:val="36"/>
        </w:rPr>
        <w:lastRenderedPageBreak/>
        <w:t xml:space="preserve">第五章  </w:t>
      </w:r>
      <w:bookmarkEnd w:id="162"/>
      <w:bookmarkEnd w:id="163"/>
      <w:r w:rsidRPr="006423C4">
        <w:rPr>
          <w:rFonts w:ascii="仿宋" w:eastAsia="仿宋" w:hAnsi="仿宋" w:hint="eastAsia"/>
          <w:sz w:val="36"/>
          <w:szCs w:val="36"/>
        </w:rPr>
        <w:t>资格性审查要求</w:t>
      </w:r>
    </w:p>
    <w:p w:rsidR="008E782C" w:rsidRPr="006423C4" w:rsidRDefault="007F4906">
      <w:pPr>
        <w:spacing w:line="360" w:lineRule="auto"/>
        <w:jc w:val="left"/>
        <w:rPr>
          <w:rFonts w:ascii="仿宋" w:eastAsia="仿宋" w:hAnsi="仿宋"/>
          <w:b/>
          <w:bCs/>
          <w:sz w:val="28"/>
          <w:szCs w:val="28"/>
        </w:rPr>
      </w:pPr>
      <w:r w:rsidRPr="006423C4">
        <w:rPr>
          <w:rFonts w:ascii="仿宋" w:eastAsia="仿宋" w:hAnsi="仿宋" w:hint="eastAsia"/>
          <w:b/>
          <w:bCs/>
          <w:sz w:val="28"/>
          <w:szCs w:val="28"/>
        </w:rPr>
        <w:t>采购人或者采购代理机构应当依法对投标人的资格进行审查，资格审查内容详见下表。</w:t>
      </w:r>
    </w:p>
    <w:tbl>
      <w:tblPr>
        <w:tblStyle w:val="af0"/>
        <w:tblW w:w="9575" w:type="dxa"/>
        <w:tblInd w:w="-1037" w:type="dxa"/>
        <w:tblLook w:val="04A0" w:firstRow="1" w:lastRow="0" w:firstColumn="1" w:lastColumn="0" w:noHBand="0" w:noVBand="1"/>
      </w:tblPr>
      <w:tblGrid>
        <w:gridCol w:w="888"/>
        <w:gridCol w:w="2637"/>
        <w:gridCol w:w="3813"/>
        <w:gridCol w:w="2237"/>
      </w:tblGrid>
      <w:tr w:rsidR="008E782C" w:rsidRPr="006423C4">
        <w:trPr>
          <w:trHeight w:val="90"/>
        </w:trPr>
        <w:tc>
          <w:tcPr>
            <w:tcW w:w="9575" w:type="dxa"/>
            <w:gridSpan w:val="4"/>
            <w:vAlign w:val="center"/>
          </w:tcPr>
          <w:p w:rsidR="008E782C" w:rsidRPr="006423C4" w:rsidRDefault="007F4906">
            <w:pPr>
              <w:spacing w:line="360" w:lineRule="auto"/>
              <w:jc w:val="center"/>
              <w:rPr>
                <w:rFonts w:ascii="仿宋" w:eastAsia="仿宋" w:hAnsi="仿宋" w:cs="仿宋"/>
                <w:b/>
                <w:sz w:val="24"/>
              </w:rPr>
            </w:pPr>
            <w:r w:rsidRPr="006423C4">
              <w:rPr>
                <w:rFonts w:ascii="仿宋" w:eastAsia="仿宋" w:hAnsi="仿宋" w:cs="仿宋" w:hint="eastAsia"/>
                <w:b/>
                <w:sz w:val="24"/>
              </w:rPr>
              <w:t>资格性审查</w:t>
            </w:r>
          </w:p>
        </w:tc>
      </w:tr>
      <w:tr w:rsidR="008E782C" w:rsidRPr="006423C4">
        <w:trPr>
          <w:trHeight w:val="90"/>
        </w:trPr>
        <w:tc>
          <w:tcPr>
            <w:tcW w:w="888" w:type="dxa"/>
            <w:vAlign w:val="center"/>
          </w:tcPr>
          <w:p w:rsidR="008E782C" w:rsidRPr="006423C4" w:rsidRDefault="007F4906">
            <w:pPr>
              <w:tabs>
                <w:tab w:val="left" w:pos="851"/>
              </w:tabs>
              <w:spacing w:line="360" w:lineRule="auto"/>
              <w:jc w:val="center"/>
              <w:rPr>
                <w:rFonts w:ascii="仿宋" w:eastAsia="仿宋" w:hAnsi="仿宋" w:cs="仿宋"/>
                <w:bCs/>
                <w:color w:val="000000" w:themeColor="text1"/>
                <w:sz w:val="24"/>
              </w:rPr>
            </w:pPr>
            <w:r w:rsidRPr="006423C4">
              <w:rPr>
                <w:rFonts w:ascii="仿宋" w:eastAsia="仿宋" w:hAnsi="仿宋" w:cs="仿宋" w:hint="eastAsia"/>
                <w:bCs/>
                <w:color w:val="000000" w:themeColor="text1"/>
                <w:sz w:val="24"/>
              </w:rPr>
              <w:t>序号</w:t>
            </w:r>
          </w:p>
        </w:tc>
        <w:tc>
          <w:tcPr>
            <w:tcW w:w="2637" w:type="dxa"/>
            <w:vAlign w:val="center"/>
          </w:tcPr>
          <w:p w:rsidR="008E782C" w:rsidRPr="006423C4" w:rsidRDefault="007F4906">
            <w:pPr>
              <w:tabs>
                <w:tab w:val="left" w:pos="851"/>
              </w:tabs>
              <w:spacing w:line="360" w:lineRule="auto"/>
              <w:jc w:val="center"/>
              <w:rPr>
                <w:rFonts w:ascii="仿宋" w:eastAsia="仿宋" w:hAnsi="仿宋" w:cs="仿宋"/>
                <w:bCs/>
                <w:sz w:val="24"/>
              </w:rPr>
            </w:pPr>
            <w:r w:rsidRPr="006423C4">
              <w:rPr>
                <w:rFonts w:ascii="仿宋" w:eastAsia="仿宋" w:hAnsi="仿宋" w:cs="仿宋" w:hint="eastAsia"/>
                <w:bCs/>
                <w:sz w:val="24"/>
              </w:rPr>
              <w:t>第四章  投标人和投标产品的资格、资质性及其他类似效力要求</w:t>
            </w:r>
          </w:p>
        </w:tc>
        <w:tc>
          <w:tcPr>
            <w:tcW w:w="3813" w:type="dxa"/>
          </w:tcPr>
          <w:p w:rsidR="008E782C" w:rsidRPr="006423C4" w:rsidRDefault="007F4906">
            <w:pPr>
              <w:tabs>
                <w:tab w:val="left" w:pos="851"/>
              </w:tabs>
              <w:spacing w:line="360" w:lineRule="auto"/>
              <w:jc w:val="center"/>
              <w:rPr>
                <w:rFonts w:ascii="仿宋" w:eastAsia="仿宋" w:hAnsi="仿宋" w:cs="仿宋"/>
                <w:bCs/>
                <w:sz w:val="24"/>
              </w:rPr>
            </w:pPr>
            <w:r w:rsidRPr="006423C4">
              <w:rPr>
                <w:rFonts w:ascii="仿宋" w:eastAsia="仿宋" w:hAnsi="仿宋" w:cs="仿宋" w:hint="eastAsia"/>
                <w:bCs/>
                <w:sz w:val="24"/>
              </w:rPr>
              <w:t>资格审查要求</w:t>
            </w:r>
          </w:p>
        </w:tc>
        <w:tc>
          <w:tcPr>
            <w:tcW w:w="2237" w:type="dxa"/>
          </w:tcPr>
          <w:p w:rsidR="008E782C" w:rsidRPr="006423C4" w:rsidRDefault="007F4906">
            <w:pPr>
              <w:spacing w:line="360" w:lineRule="auto"/>
              <w:jc w:val="center"/>
              <w:rPr>
                <w:rFonts w:ascii="仿宋" w:eastAsia="仿宋" w:hAnsi="仿宋" w:cs="仿宋"/>
                <w:bCs/>
                <w:sz w:val="24"/>
              </w:rPr>
            </w:pPr>
            <w:r w:rsidRPr="006423C4">
              <w:rPr>
                <w:rFonts w:ascii="仿宋" w:eastAsia="仿宋" w:hAnsi="仿宋" w:hint="eastAsia"/>
                <w:sz w:val="24"/>
              </w:rPr>
              <w:t>要求说明</w:t>
            </w:r>
          </w:p>
        </w:tc>
      </w:tr>
      <w:tr w:rsidR="008E782C" w:rsidRPr="006423C4">
        <w:trPr>
          <w:trHeight w:val="4196"/>
        </w:trPr>
        <w:tc>
          <w:tcPr>
            <w:tcW w:w="888" w:type="dxa"/>
            <w:vMerge w:val="restart"/>
          </w:tcPr>
          <w:p w:rsidR="008E782C" w:rsidRPr="006423C4" w:rsidRDefault="007F4906">
            <w:pPr>
              <w:jc w:val="center"/>
              <w:rPr>
                <w:rFonts w:ascii="仿宋" w:eastAsia="仿宋" w:hAnsi="仿宋" w:cs="仿宋"/>
                <w:bCs/>
                <w:sz w:val="24"/>
              </w:rPr>
            </w:pPr>
            <w:r w:rsidRPr="006423C4">
              <w:rPr>
                <w:rFonts w:ascii="仿宋" w:eastAsia="仿宋" w:hAnsi="仿宋" w:cs="仿宋" w:hint="eastAsia"/>
                <w:bCs/>
                <w:sz w:val="24"/>
              </w:rPr>
              <w:t>1</w:t>
            </w:r>
          </w:p>
        </w:tc>
        <w:tc>
          <w:tcPr>
            <w:tcW w:w="2637" w:type="dxa"/>
            <w:vMerge w:val="restar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1、满足《中华人民共和国政府采购法》第二十二条规定；</w:t>
            </w:r>
          </w:p>
        </w:tc>
        <w:tc>
          <w:tcPr>
            <w:tcW w:w="3813" w:type="dxa"/>
          </w:tcPr>
          <w:p w:rsidR="008E782C" w:rsidRPr="006423C4" w:rsidRDefault="007F4906">
            <w:pPr>
              <w:pStyle w:val="af7"/>
              <w:spacing w:line="420" w:lineRule="exact"/>
              <w:ind w:firstLineChars="0" w:firstLine="0"/>
              <w:rPr>
                <w:rFonts w:ascii="仿宋" w:eastAsia="仿宋" w:hAnsi="仿宋" w:cs="仿宋"/>
                <w:bCs/>
                <w:sz w:val="24"/>
              </w:rPr>
            </w:pPr>
            <w:r w:rsidRPr="006423C4">
              <w:rPr>
                <w:rFonts w:ascii="仿宋" w:eastAsia="仿宋" w:hAnsi="仿宋" w:hint="eastAsia"/>
                <w:sz w:val="24"/>
              </w:rPr>
              <w:t>1.1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7F4906" w:rsidRPr="006423C4" w:rsidRDefault="007F4906" w:rsidP="007F4906">
            <w:pPr>
              <w:rPr>
                <w:rFonts w:ascii="仿宋" w:eastAsia="仿宋" w:hAnsi="仿宋"/>
                <w:sz w:val="24"/>
              </w:rPr>
            </w:pPr>
            <w:r w:rsidRPr="006423C4">
              <w:rPr>
                <w:rFonts w:ascii="仿宋" w:eastAsia="仿宋" w:hAnsi="仿宋" w:hint="eastAsia"/>
                <w:sz w:val="24"/>
              </w:rPr>
              <w:t>1.2、具备良好商业信誉的证明材料（可提供承诺函，格式详见招标文件第三章）</w:t>
            </w:r>
          </w:p>
          <w:p w:rsidR="008E782C" w:rsidRPr="006423C4" w:rsidRDefault="007F4906" w:rsidP="00762A45">
            <w:pPr>
              <w:rPr>
                <w:rFonts w:ascii="仿宋" w:eastAsia="仿宋" w:hAnsi="仿宋"/>
                <w:sz w:val="24"/>
              </w:rPr>
            </w:pPr>
            <w:r w:rsidRPr="006423C4">
              <w:rPr>
                <w:rFonts w:ascii="仿宋" w:eastAsia="仿宋" w:hAnsi="仿宋" w:hint="eastAsia"/>
                <w:sz w:val="24"/>
              </w:rPr>
              <w:t>注：供应商在参加政府采购活动前，被纳入法院、工商行政管理部门、税务部门、银行认定的失信名单且在有效期内，本项目</w:t>
            </w:r>
            <w:proofErr w:type="gramStart"/>
            <w:r w:rsidRPr="006423C4">
              <w:rPr>
                <w:rFonts w:ascii="仿宋" w:eastAsia="仿宋" w:hAnsi="仿宋" w:hint="eastAsia"/>
                <w:sz w:val="24"/>
              </w:rPr>
              <w:t>不</w:t>
            </w:r>
            <w:proofErr w:type="gramEnd"/>
            <w:r w:rsidRPr="006423C4">
              <w:rPr>
                <w:rFonts w:ascii="仿宋" w:eastAsia="仿宋" w:hAnsi="仿宋" w:hint="eastAsia"/>
                <w:sz w:val="24"/>
              </w:rPr>
              <w:t>认定其具有良好的商业信誉。</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hint="eastAsia"/>
                <w:sz w:val="24"/>
              </w:rPr>
              <w:t>1.3、具备健全的财务会计制度的证明材料（可提供承诺函，格式详见招标文件第三章）。</w:t>
            </w:r>
          </w:p>
          <w:p w:rsidR="008E782C" w:rsidRPr="006423C4" w:rsidRDefault="008E782C">
            <w:pPr>
              <w:rPr>
                <w:rFonts w:ascii="仿宋" w:eastAsia="仿宋" w:hAnsi="仿宋" w:cs="仿宋"/>
                <w:bCs/>
                <w:sz w:val="24"/>
              </w:rPr>
            </w:pP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8E782C" w:rsidRPr="006423C4" w:rsidRDefault="007F4906">
            <w:pPr>
              <w:rPr>
                <w:rFonts w:ascii="仿宋" w:eastAsia="仿宋" w:hAnsi="仿宋" w:cs="仿宋"/>
                <w:bCs/>
                <w:sz w:val="24"/>
              </w:rPr>
            </w:pPr>
            <w:r w:rsidRPr="006423C4">
              <w:rPr>
                <w:rFonts w:ascii="仿宋" w:eastAsia="仿宋" w:hAnsi="仿宋" w:hint="eastAsia"/>
                <w:sz w:val="24"/>
              </w:rPr>
              <w:t>1.4、具有依法缴纳税收和社会保障资金的良好记录（可提供承诺函，格式详见招标文件第三章）；</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hint="eastAsia"/>
                <w:sz w:val="24"/>
              </w:rPr>
              <w:t>1.5、具备履行合同所必需的设备和专业技术能力的证明材料（可提供承诺函，格式详见招标文件第三章）；</w:t>
            </w:r>
          </w:p>
          <w:p w:rsidR="008E782C" w:rsidRPr="006423C4" w:rsidRDefault="008E782C">
            <w:pPr>
              <w:rPr>
                <w:rFonts w:ascii="仿宋" w:eastAsia="仿宋" w:hAnsi="仿宋" w:cs="仿宋"/>
                <w:bCs/>
                <w:sz w:val="24"/>
              </w:rPr>
            </w:pP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rPr>
          <w:trHeight w:val="1086"/>
        </w:trPr>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7F4906" w:rsidRPr="006423C4" w:rsidRDefault="007F4906" w:rsidP="007F4906">
            <w:pPr>
              <w:pStyle w:val="af7"/>
              <w:spacing w:line="420" w:lineRule="exact"/>
              <w:ind w:firstLineChars="0" w:firstLine="0"/>
              <w:rPr>
                <w:rFonts w:ascii="仿宋" w:eastAsia="仿宋" w:hAnsi="仿宋"/>
                <w:sz w:val="24"/>
              </w:rPr>
            </w:pPr>
            <w:r w:rsidRPr="006423C4">
              <w:rPr>
                <w:rFonts w:ascii="仿宋" w:eastAsia="仿宋" w:hAnsi="仿宋" w:hint="eastAsia"/>
                <w:sz w:val="24"/>
              </w:rPr>
              <w:t>1.6、参加政府采购活动前3年内在经营活动中没有重大违法记录的承诺函（格式详见招标文件第三章）；</w:t>
            </w:r>
          </w:p>
          <w:p w:rsidR="008E782C" w:rsidRPr="006423C4" w:rsidRDefault="007F4906" w:rsidP="007F4906">
            <w:pPr>
              <w:rPr>
                <w:rFonts w:ascii="仿宋" w:eastAsia="仿宋" w:hAnsi="仿宋" w:cs="仿宋"/>
                <w:bCs/>
                <w:sz w:val="24"/>
              </w:rPr>
            </w:pPr>
            <w:r w:rsidRPr="006423C4">
              <w:rPr>
                <w:rFonts w:ascii="仿宋" w:eastAsia="仿宋" w:hAnsi="仿宋" w:cs="仿宋" w:hint="eastAsia"/>
                <w:bCs/>
                <w:sz w:val="24"/>
              </w:rPr>
              <w:t>注：“参加本次政府采购活动前三年内，在经营活动中没有重大违法记录”中的重大违法记录，即因违法经营受到刑事处罚或者责令停产停业、吊销许可证或者执照、较大数额罚款等行政处罚。</w:t>
            </w:r>
            <w:r w:rsidRPr="006423C4">
              <w:rPr>
                <w:rFonts w:ascii="仿宋" w:eastAsia="仿宋" w:hAnsi="仿宋" w:hint="eastAsia"/>
                <w:b/>
                <w:sz w:val="24"/>
              </w:rPr>
              <w:t>根据《财政部关于〈中华人民共和国政府采购法实施条例〉第十九条第一款 “较大数额罚款”具体适用问题的意见》有关规定，《中华人民共和国政府采购法实施条例》第十九条第一款规定的“较大数额罚款”认定为200万元以上的罚款，法律、</w:t>
            </w:r>
            <w:r w:rsidRPr="006423C4">
              <w:rPr>
                <w:rFonts w:ascii="仿宋" w:eastAsia="仿宋" w:hAnsi="仿宋" w:hint="eastAsia"/>
                <w:b/>
                <w:sz w:val="24"/>
              </w:rPr>
              <w:lastRenderedPageBreak/>
              <w:t>行政法规以及国务院有关部门明确规定相关领域“较大数额罚款”标准高于200万元的，从其规定。</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vMerge/>
          </w:tcPr>
          <w:p w:rsidR="008E782C" w:rsidRPr="006423C4" w:rsidRDefault="008E782C">
            <w:pPr>
              <w:jc w:val="center"/>
              <w:rPr>
                <w:rFonts w:ascii="仿宋" w:eastAsia="仿宋" w:hAnsi="仿宋" w:cs="仿宋"/>
                <w:bCs/>
                <w:sz w:val="24"/>
              </w:rPr>
            </w:pPr>
          </w:p>
        </w:tc>
        <w:tc>
          <w:tcPr>
            <w:tcW w:w="2637" w:type="dxa"/>
            <w:vMerge/>
          </w:tcPr>
          <w:p w:rsidR="008E782C" w:rsidRPr="006423C4" w:rsidRDefault="008E782C">
            <w:pPr>
              <w:rPr>
                <w:rFonts w:ascii="仿宋" w:eastAsia="仿宋" w:hAnsi="仿宋" w:cs="仿宋"/>
                <w:bCs/>
                <w:sz w:val="24"/>
              </w:rPr>
            </w:pPr>
          </w:p>
        </w:tc>
        <w:tc>
          <w:tcPr>
            <w:tcW w:w="3813" w:type="dxa"/>
          </w:tcPr>
          <w:p w:rsidR="008E782C" w:rsidRPr="006423C4" w:rsidRDefault="007F4906">
            <w:pPr>
              <w:rPr>
                <w:rFonts w:ascii="仿宋" w:eastAsia="仿宋" w:hAnsi="仿宋" w:cs="仿宋"/>
                <w:bCs/>
                <w:sz w:val="24"/>
              </w:rPr>
            </w:pPr>
            <w:r w:rsidRPr="006423C4">
              <w:rPr>
                <w:rFonts w:ascii="仿宋" w:eastAsia="仿宋" w:hAnsi="仿宋" w:hint="eastAsia"/>
                <w:sz w:val="24"/>
              </w:rPr>
              <w:t>1.7、具备法律、行政法规规定的其他条件的证明材料（可提供承诺函，格式详见招标文件第三章）；</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tcPr>
          <w:p w:rsidR="008E782C" w:rsidRPr="006423C4" w:rsidRDefault="007F4906">
            <w:pPr>
              <w:jc w:val="center"/>
              <w:rPr>
                <w:rFonts w:ascii="仿宋" w:eastAsia="仿宋" w:hAnsi="仿宋" w:cs="仿宋"/>
                <w:bCs/>
                <w:sz w:val="24"/>
              </w:rPr>
            </w:pPr>
            <w:r w:rsidRPr="006423C4">
              <w:rPr>
                <w:rFonts w:ascii="仿宋" w:eastAsia="仿宋" w:hAnsi="仿宋" w:cs="仿宋" w:hint="eastAsia"/>
                <w:bCs/>
                <w:sz w:val="24"/>
              </w:rPr>
              <w:t>2</w:t>
            </w:r>
          </w:p>
        </w:tc>
        <w:tc>
          <w:tcPr>
            <w:tcW w:w="2637" w:type="dxa"/>
          </w:tcPr>
          <w:p w:rsidR="008E782C" w:rsidRPr="006423C4" w:rsidRDefault="007F4906">
            <w:pPr>
              <w:tabs>
                <w:tab w:val="left" w:pos="7665"/>
              </w:tabs>
              <w:spacing w:line="400" w:lineRule="exact"/>
              <w:rPr>
                <w:rFonts w:ascii="仿宋" w:eastAsia="仿宋" w:hAnsi="仿宋"/>
                <w:sz w:val="24"/>
              </w:rPr>
            </w:pPr>
            <w:r w:rsidRPr="006423C4">
              <w:rPr>
                <w:rFonts w:ascii="仿宋" w:eastAsia="仿宋" w:hAnsi="仿宋" w:cs="宋体" w:hint="eastAsia"/>
                <w:sz w:val="24"/>
              </w:rPr>
              <w:t>2、落实政府采购政策需满足的资格要求：</w:t>
            </w:r>
          </w:p>
          <w:p w:rsidR="008E782C" w:rsidRPr="006423C4" w:rsidRDefault="007F4906">
            <w:pPr>
              <w:rPr>
                <w:rFonts w:ascii="仿宋" w:eastAsia="仿宋" w:hAnsi="仿宋" w:cs="仿宋"/>
                <w:bCs/>
                <w:sz w:val="24"/>
              </w:rPr>
            </w:pPr>
            <w:r w:rsidRPr="006423C4">
              <w:rPr>
                <w:rFonts w:ascii="仿宋" w:eastAsia="仿宋" w:hAnsi="仿宋" w:cs="宋体" w:hint="eastAsia"/>
                <w:sz w:val="24"/>
              </w:rPr>
              <w:t>2.1本项目专门面向中小企业采购(监狱企业、残疾人福利性单位均视同小</w:t>
            </w:r>
            <w:proofErr w:type="gramStart"/>
            <w:r w:rsidRPr="006423C4">
              <w:rPr>
                <w:rFonts w:ascii="仿宋" w:eastAsia="仿宋" w:hAnsi="仿宋" w:cs="宋体" w:hint="eastAsia"/>
                <w:sz w:val="24"/>
              </w:rPr>
              <w:t>微企业</w:t>
            </w:r>
            <w:proofErr w:type="gramEnd"/>
            <w:r w:rsidRPr="006423C4">
              <w:rPr>
                <w:rFonts w:ascii="仿宋" w:eastAsia="仿宋" w:hAnsi="仿宋" w:cs="宋体" w:hint="eastAsia"/>
                <w:sz w:val="24"/>
              </w:rPr>
              <w:t>)，非中小企业制造的将视为无效投标。</w:t>
            </w:r>
          </w:p>
        </w:tc>
        <w:tc>
          <w:tcPr>
            <w:tcW w:w="3813" w:type="dxa"/>
          </w:tcPr>
          <w:p w:rsidR="008E782C" w:rsidRPr="006423C4" w:rsidRDefault="007F4906">
            <w:pPr>
              <w:pStyle w:val="af7"/>
              <w:spacing w:line="420" w:lineRule="exact"/>
              <w:ind w:firstLineChars="0" w:firstLine="0"/>
              <w:rPr>
                <w:rFonts w:ascii="仿宋" w:eastAsia="仿宋" w:hAnsi="仿宋"/>
                <w:sz w:val="24"/>
              </w:rPr>
            </w:pPr>
            <w:r w:rsidRPr="006423C4">
              <w:rPr>
                <w:rFonts w:ascii="仿宋" w:eastAsia="仿宋" w:hAnsi="仿宋" w:cs="宋体" w:hint="eastAsia"/>
                <w:sz w:val="24"/>
              </w:rPr>
              <w:t>2.落实政府采购政策需满足的资格要求：</w:t>
            </w:r>
          </w:p>
          <w:p w:rsidR="008E782C" w:rsidRPr="006423C4" w:rsidRDefault="007F4906">
            <w:pPr>
              <w:tabs>
                <w:tab w:val="left" w:pos="7665"/>
              </w:tabs>
              <w:spacing w:line="400" w:lineRule="exact"/>
              <w:rPr>
                <w:rFonts w:ascii="仿宋" w:eastAsia="仿宋" w:hAnsi="仿宋" w:cs="宋体"/>
                <w:sz w:val="24"/>
              </w:rPr>
            </w:pPr>
            <w:r w:rsidRPr="006423C4">
              <w:rPr>
                <w:rFonts w:ascii="仿宋" w:eastAsia="仿宋" w:hAnsi="仿宋" w:cs="宋体" w:hint="eastAsia"/>
                <w:sz w:val="24"/>
              </w:rPr>
              <w:t>2.1本项目专门面向中小企业采购(监狱企业、残疾人福利性单位均视同小微企业，符合中小企业划分标准的个体工商户视同中小企业)，非中小企业制造的将视为无效投标。</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投标人按照招标文件要求上</w:t>
            </w:r>
            <w:proofErr w:type="gramStart"/>
            <w:r w:rsidRPr="006423C4">
              <w:rPr>
                <w:rFonts w:ascii="仿宋" w:eastAsia="仿宋" w:hAnsi="仿宋" w:cs="仿宋" w:hint="eastAsia"/>
                <w:bCs/>
                <w:sz w:val="24"/>
              </w:rPr>
              <w:t>传相应</w:t>
            </w:r>
            <w:proofErr w:type="gramEnd"/>
            <w:r w:rsidRPr="006423C4">
              <w:rPr>
                <w:rFonts w:ascii="仿宋" w:eastAsia="仿宋" w:hAnsi="仿宋" w:cs="仿宋" w:hint="eastAsia"/>
                <w:bCs/>
                <w:sz w:val="24"/>
              </w:rPr>
              <w:t>的证明材料，例如“中小企业声明函”、“残疾人福利性单位声明函”、“由省级以上监狱管理局、戒毒管理局(含新疆生产建设兵团)出具的属于监狱企业证明文件”，格式详见第三章。</w:t>
            </w:r>
          </w:p>
        </w:tc>
      </w:tr>
      <w:tr w:rsidR="008E782C" w:rsidRPr="006423C4">
        <w:tc>
          <w:tcPr>
            <w:tcW w:w="888"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3</w:t>
            </w:r>
          </w:p>
        </w:tc>
        <w:tc>
          <w:tcPr>
            <w:tcW w:w="2637" w:type="dxa"/>
          </w:tcPr>
          <w:p w:rsidR="008E782C" w:rsidRPr="006423C4" w:rsidRDefault="007F4906">
            <w:pPr>
              <w:pStyle w:val="af7"/>
              <w:spacing w:line="420" w:lineRule="exact"/>
              <w:ind w:firstLineChars="0" w:firstLine="0"/>
              <w:rPr>
                <w:rFonts w:ascii="仿宋" w:eastAsia="仿宋" w:hAnsi="仿宋" w:cs="宋体"/>
                <w:sz w:val="24"/>
              </w:rPr>
            </w:pPr>
            <w:r w:rsidRPr="006423C4">
              <w:rPr>
                <w:rFonts w:ascii="仿宋" w:eastAsia="仿宋" w:hAnsi="仿宋"/>
                <w:sz w:val="24"/>
              </w:rPr>
              <w:t>3</w:t>
            </w:r>
            <w:r w:rsidRPr="006423C4">
              <w:rPr>
                <w:rFonts w:ascii="仿宋" w:eastAsia="仿宋" w:hAnsi="仿宋" w:hint="eastAsia"/>
                <w:sz w:val="24"/>
              </w:rPr>
              <w:t>、</w:t>
            </w:r>
            <w:r w:rsidRPr="006423C4">
              <w:rPr>
                <w:rFonts w:ascii="仿宋" w:eastAsia="仿宋" w:hAnsi="仿宋" w:cs="宋体" w:hint="eastAsia"/>
                <w:sz w:val="24"/>
              </w:rPr>
              <w:t>本项目的特定资格要求：无。</w:t>
            </w:r>
          </w:p>
        </w:tc>
        <w:tc>
          <w:tcPr>
            <w:tcW w:w="3813" w:type="dxa"/>
          </w:tcPr>
          <w:p w:rsidR="008E782C" w:rsidRPr="006423C4" w:rsidRDefault="007F4906">
            <w:pPr>
              <w:pStyle w:val="af7"/>
              <w:spacing w:line="420" w:lineRule="exact"/>
              <w:ind w:firstLineChars="0" w:firstLine="0"/>
              <w:rPr>
                <w:rFonts w:ascii="仿宋" w:eastAsia="仿宋" w:hAnsi="仿宋" w:cs="宋体"/>
                <w:sz w:val="24"/>
              </w:rPr>
            </w:pPr>
            <w:r w:rsidRPr="006423C4">
              <w:rPr>
                <w:rFonts w:ascii="仿宋" w:eastAsia="仿宋" w:hAnsi="仿宋" w:cs="宋体" w:hint="eastAsia"/>
                <w:sz w:val="24"/>
              </w:rPr>
              <w:t xml:space="preserve"> </w:t>
            </w:r>
            <w:r w:rsidRPr="006423C4">
              <w:rPr>
                <w:rFonts w:ascii="仿宋" w:eastAsia="仿宋" w:hAnsi="仿宋"/>
                <w:sz w:val="24"/>
              </w:rPr>
              <w:t>3</w:t>
            </w:r>
            <w:r w:rsidRPr="006423C4">
              <w:rPr>
                <w:rFonts w:ascii="仿宋" w:eastAsia="仿宋" w:hAnsi="仿宋" w:hint="eastAsia"/>
                <w:sz w:val="24"/>
              </w:rPr>
              <w:t>、</w:t>
            </w:r>
            <w:r w:rsidRPr="006423C4">
              <w:rPr>
                <w:rFonts w:ascii="仿宋" w:eastAsia="仿宋" w:hAnsi="仿宋" w:cs="宋体" w:hint="eastAsia"/>
                <w:sz w:val="24"/>
              </w:rPr>
              <w:t>本项目的特定资格要求：无。</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投标人按照要求上</w:t>
            </w:r>
            <w:proofErr w:type="gramStart"/>
            <w:r w:rsidRPr="006423C4">
              <w:rPr>
                <w:rFonts w:ascii="仿宋" w:eastAsia="仿宋" w:hAnsi="仿宋" w:cs="仿宋" w:hint="eastAsia"/>
                <w:bCs/>
                <w:sz w:val="24"/>
              </w:rPr>
              <w:t>传证明</w:t>
            </w:r>
            <w:proofErr w:type="gramEnd"/>
            <w:r w:rsidRPr="006423C4">
              <w:rPr>
                <w:rFonts w:ascii="仿宋" w:eastAsia="仿宋" w:hAnsi="仿宋" w:cs="仿宋" w:hint="eastAsia"/>
                <w:bCs/>
                <w:sz w:val="24"/>
              </w:rPr>
              <w:t>材料，</w:t>
            </w:r>
            <w:r w:rsidRPr="006423C4">
              <w:rPr>
                <w:rFonts w:ascii="仿宋" w:eastAsia="仿宋" w:hAnsi="仿宋" w:hint="eastAsia"/>
                <w:sz w:val="24"/>
              </w:rPr>
              <w:t>采购人或者采购代理机构</w:t>
            </w:r>
            <w:r w:rsidRPr="006423C4">
              <w:rPr>
                <w:rFonts w:ascii="仿宋" w:eastAsia="仿宋" w:hAnsi="仿宋" w:cs="仿宋" w:hint="eastAsia"/>
                <w:bCs/>
                <w:sz w:val="24"/>
              </w:rPr>
              <w:t>根据上传内容，结合投标文件</w:t>
            </w:r>
            <w:r w:rsidRPr="006423C4">
              <w:rPr>
                <w:rFonts w:ascii="仿宋" w:eastAsia="仿宋" w:hAnsi="仿宋" w:hint="eastAsia"/>
                <w:sz w:val="24"/>
              </w:rPr>
              <w:t>对投标人的资格进行审查。</w:t>
            </w:r>
          </w:p>
        </w:tc>
      </w:tr>
      <w:tr w:rsidR="008E782C" w:rsidRPr="006423C4">
        <w:tc>
          <w:tcPr>
            <w:tcW w:w="888"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4</w:t>
            </w:r>
          </w:p>
        </w:tc>
        <w:tc>
          <w:tcPr>
            <w:tcW w:w="2637" w:type="dxa"/>
          </w:tcPr>
          <w:p w:rsidR="008E782C" w:rsidRPr="006423C4" w:rsidRDefault="007F4906">
            <w:pPr>
              <w:spacing w:after="0" w:line="340" w:lineRule="exact"/>
              <w:ind w:rightChars="50" w:right="105"/>
              <w:rPr>
                <w:rFonts w:ascii="仿宋" w:eastAsia="仿宋" w:hAnsi="仿宋" w:cs="仿宋"/>
                <w:bCs/>
                <w:sz w:val="24"/>
              </w:rPr>
            </w:pPr>
            <w:r w:rsidRPr="006423C4">
              <w:rPr>
                <w:rFonts w:ascii="仿宋" w:eastAsia="仿宋" w:hAnsi="仿宋" w:cs="宋体" w:hint="eastAsia"/>
                <w:sz w:val="24"/>
              </w:rPr>
              <w:t>4、</w:t>
            </w:r>
            <w:r w:rsidRPr="006423C4">
              <w:rPr>
                <w:rFonts w:ascii="仿宋" w:eastAsia="仿宋" w:hAnsi="仿宋" w:hint="eastAsia"/>
                <w:sz w:val="24"/>
              </w:rPr>
              <w:t>根据《关于在政府采购活动中查询及使用信用记录有关问题的通知》（财库〔2016〕125号）的要求，拒绝列入失信被执行人名单、重大税收违法案件当事人名单、政府采购严重违法失信行为记录名单中的供应商参</w:t>
            </w:r>
            <w:r w:rsidRPr="006423C4">
              <w:rPr>
                <w:rFonts w:ascii="仿宋" w:eastAsia="仿宋" w:hAnsi="仿宋" w:hint="eastAsia"/>
                <w:sz w:val="24"/>
              </w:rPr>
              <w:lastRenderedPageBreak/>
              <w:t>加本项目的采购活动。</w:t>
            </w:r>
          </w:p>
        </w:tc>
        <w:tc>
          <w:tcPr>
            <w:tcW w:w="3813" w:type="dxa"/>
          </w:tcPr>
          <w:p w:rsidR="008E782C" w:rsidRPr="006423C4" w:rsidRDefault="007F4906">
            <w:pPr>
              <w:rPr>
                <w:rFonts w:ascii="仿宋" w:eastAsia="仿宋" w:hAnsi="仿宋" w:cs="宋体"/>
                <w:b/>
                <w:bCs/>
                <w:sz w:val="24"/>
              </w:rPr>
            </w:pPr>
            <w:r w:rsidRPr="006423C4">
              <w:rPr>
                <w:rFonts w:ascii="仿宋" w:eastAsia="仿宋" w:hAnsi="仿宋" w:cs="宋体" w:hint="eastAsia"/>
                <w:sz w:val="24"/>
              </w:rPr>
              <w:lastRenderedPageBreak/>
              <w:t>4、采购人/采购代理机构通过“信用中国”网站（www.creditchina.gov.cn）、“中国政府采购网”网站（www.ccgp.gov.cn）等渠道查询供应商在投标截止之日前的信用记录并保存信用记录结果网页截图，拒绝列入失信被执行人名单、重大税收违法案件当事人名单、政府采购严重违法失信行为记录名</w:t>
            </w:r>
            <w:r w:rsidRPr="006423C4">
              <w:rPr>
                <w:rFonts w:ascii="仿宋" w:eastAsia="仿宋" w:hAnsi="仿宋" w:cs="宋体" w:hint="eastAsia"/>
                <w:sz w:val="24"/>
              </w:rPr>
              <w:lastRenderedPageBreak/>
              <w:t>单中的供应商参加本项目的采购活动。</w:t>
            </w:r>
            <w:r w:rsidRPr="006423C4">
              <w:rPr>
                <w:rFonts w:ascii="仿宋" w:eastAsia="仿宋" w:hAnsi="仿宋" w:cs="宋体" w:hint="eastAsia"/>
                <w:b/>
                <w:bCs/>
                <w:sz w:val="24"/>
              </w:rPr>
              <w:t>（此项由采购人或采购代理机构查询，投标人不提供证明材料）</w:t>
            </w:r>
          </w:p>
        </w:tc>
        <w:tc>
          <w:tcPr>
            <w:tcW w:w="2237" w:type="dxa"/>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投标人可上传空白页，上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不作资格审查。</w:t>
            </w:r>
          </w:p>
        </w:tc>
      </w:tr>
    </w:tbl>
    <w:p w:rsidR="008E782C" w:rsidRPr="006423C4" w:rsidRDefault="007F4906">
      <w:pPr>
        <w:rPr>
          <w:rFonts w:ascii="仿宋" w:eastAsia="仿宋" w:hAnsi="仿宋"/>
          <w:sz w:val="36"/>
          <w:szCs w:val="36"/>
        </w:rPr>
      </w:pPr>
      <w:bookmarkStart w:id="164" w:name="_Toc2122"/>
      <w:bookmarkStart w:id="165" w:name="_Toc217446093"/>
      <w:bookmarkEnd w:id="161"/>
      <w:r w:rsidRPr="006423C4">
        <w:rPr>
          <w:rFonts w:ascii="仿宋" w:eastAsia="仿宋" w:hAnsi="仿宋"/>
          <w:sz w:val="36"/>
          <w:szCs w:val="36"/>
        </w:rPr>
        <w:lastRenderedPageBreak/>
        <w:br w:type="page"/>
      </w:r>
    </w:p>
    <w:p w:rsidR="008E782C" w:rsidRPr="006423C4" w:rsidRDefault="008E782C">
      <w:pPr>
        <w:spacing w:line="360" w:lineRule="auto"/>
        <w:rPr>
          <w:rFonts w:ascii="仿宋" w:eastAsia="仿宋" w:hAnsi="仿宋"/>
          <w:sz w:val="36"/>
          <w:szCs w:val="36"/>
        </w:rPr>
        <w:sectPr w:rsidR="008E782C" w:rsidRPr="006423C4">
          <w:footerReference w:type="default" r:id="rId17"/>
          <w:pgSz w:w="11906" w:h="16838"/>
          <w:pgMar w:top="1440" w:right="1800" w:bottom="1440" w:left="1800" w:header="851" w:footer="992" w:gutter="0"/>
          <w:cols w:space="720"/>
          <w:docGrid w:type="lines" w:linePitch="312"/>
        </w:sectPr>
      </w:pPr>
    </w:p>
    <w:p w:rsidR="008E782C" w:rsidRPr="006423C4" w:rsidRDefault="007F4906">
      <w:pPr>
        <w:pStyle w:val="1"/>
        <w:jc w:val="center"/>
        <w:rPr>
          <w:rFonts w:ascii="仿宋" w:eastAsia="仿宋" w:hAnsi="仿宋"/>
          <w:sz w:val="36"/>
          <w:szCs w:val="36"/>
        </w:rPr>
      </w:pPr>
      <w:bookmarkStart w:id="166" w:name="PO_默认文件内容_32"/>
      <w:r w:rsidRPr="006423C4">
        <w:rPr>
          <w:rFonts w:ascii="仿宋" w:eastAsia="仿宋" w:hAnsi="仿宋" w:hint="eastAsia"/>
          <w:sz w:val="36"/>
          <w:szCs w:val="36"/>
        </w:rPr>
        <w:lastRenderedPageBreak/>
        <w:t>第六章  招标项目技术、服务、政府采购合同内容条款及其他商务要求</w:t>
      </w:r>
      <w:bookmarkEnd w:id="164"/>
    </w:p>
    <w:p w:rsidR="008E782C" w:rsidRPr="006423C4" w:rsidRDefault="007F4906">
      <w:pPr>
        <w:spacing w:line="400" w:lineRule="exact"/>
        <w:rPr>
          <w:rFonts w:ascii="仿宋" w:eastAsia="仿宋" w:hAnsi="仿宋"/>
          <w:sz w:val="24"/>
        </w:rPr>
      </w:pPr>
      <w:bookmarkStart w:id="167" w:name="_Toc217446094"/>
      <w:bookmarkEnd w:id="165"/>
      <w:r w:rsidRPr="006423C4">
        <w:rPr>
          <w:rFonts w:ascii="仿宋" w:eastAsia="仿宋" w:hAnsi="仿宋" w:hint="eastAsia"/>
          <w:sz w:val="24"/>
        </w:rPr>
        <w:t>前提：本章中标注“※”的条款为本项目的实质性条款，投标人不满足的，将按照无效投标处理。</w:t>
      </w:r>
    </w:p>
    <w:p w:rsidR="008E782C" w:rsidRPr="006423C4" w:rsidRDefault="007F4906">
      <w:pPr>
        <w:pStyle w:val="2"/>
        <w:spacing w:line="400" w:lineRule="exact"/>
        <w:ind w:firstLineChars="200" w:firstLine="482"/>
        <w:rPr>
          <w:rFonts w:ascii="仿宋" w:eastAsia="仿宋" w:hAnsi="仿宋"/>
          <w:sz w:val="24"/>
          <w:szCs w:val="24"/>
        </w:rPr>
      </w:pPr>
      <w:proofErr w:type="gramStart"/>
      <w:r w:rsidRPr="006423C4">
        <w:rPr>
          <w:rFonts w:ascii="仿宋" w:eastAsia="仿宋" w:hAnsi="仿宋" w:hint="eastAsia"/>
          <w:sz w:val="24"/>
          <w:szCs w:val="24"/>
        </w:rPr>
        <w:t>一</w:t>
      </w:r>
      <w:proofErr w:type="gramEnd"/>
      <w:r w:rsidRPr="006423C4">
        <w:rPr>
          <w:rFonts w:ascii="仿宋" w:eastAsia="仿宋" w:hAnsi="仿宋" w:hint="eastAsia"/>
          <w:sz w:val="24"/>
          <w:szCs w:val="24"/>
        </w:rPr>
        <w:t>. 项目概述</w:t>
      </w:r>
      <w:bookmarkEnd w:id="167"/>
    </w:p>
    <w:p w:rsidR="008E782C" w:rsidRPr="006423C4" w:rsidRDefault="007F4906">
      <w:pPr>
        <w:pStyle w:val="a4"/>
        <w:spacing w:line="400" w:lineRule="exact"/>
        <w:ind w:firstLine="482"/>
        <w:rPr>
          <w:rFonts w:ascii="仿宋" w:eastAsia="仿宋" w:hAnsi="仿宋"/>
          <w:b/>
          <w:sz w:val="24"/>
        </w:rPr>
      </w:pPr>
      <w:bookmarkStart w:id="168" w:name="_Toc217446095"/>
      <w:r w:rsidRPr="006423C4">
        <w:rPr>
          <w:rFonts w:ascii="仿宋" w:eastAsia="仿宋" w:hAnsi="仿宋" w:hint="eastAsia"/>
          <w:b/>
          <w:sz w:val="24"/>
        </w:rPr>
        <w:t>1.项目</w:t>
      </w:r>
      <w:r w:rsidRPr="006423C4">
        <w:rPr>
          <w:rFonts w:ascii="仿宋" w:eastAsia="仿宋" w:hAnsi="仿宋"/>
          <w:b/>
          <w:sz w:val="24"/>
        </w:rPr>
        <w:t>概况</w:t>
      </w:r>
      <w:r w:rsidRPr="006423C4">
        <w:rPr>
          <w:rFonts w:ascii="仿宋" w:eastAsia="仿宋" w:hAnsi="仿宋" w:hint="eastAsia"/>
          <w:b/>
          <w:sz w:val="24"/>
        </w:rPr>
        <w:t>：</w:t>
      </w:r>
    </w:p>
    <w:p w:rsidR="008E782C" w:rsidRPr="006423C4" w:rsidRDefault="007F4906">
      <w:pPr>
        <w:pStyle w:val="a4"/>
        <w:spacing w:line="480" w:lineRule="exact"/>
        <w:ind w:firstLine="480"/>
        <w:rPr>
          <w:rFonts w:ascii="仿宋" w:eastAsia="仿宋" w:hAnsi="仿宋"/>
          <w:bCs/>
          <w:sz w:val="24"/>
        </w:rPr>
      </w:pPr>
      <w:r w:rsidRPr="006423C4">
        <w:rPr>
          <w:rFonts w:ascii="仿宋" w:eastAsia="仿宋" w:hAnsi="仿宋" w:hint="eastAsia"/>
          <w:bCs/>
          <w:sz w:val="24"/>
        </w:rPr>
        <w:t>为进一步提升学校办学质量和办学能力，切实做好高考综合改革的各项准备，通过改善学校基础设施，消除校园安全隐患，促进师生身心健康发展。本项目实施学校将根据《关于加强学校食堂卫生安全与营养健康管理工作的通知》（</w:t>
      </w:r>
      <w:proofErr w:type="gramStart"/>
      <w:r w:rsidRPr="006423C4">
        <w:rPr>
          <w:rFonts w:ascii="仿宋" w:eastAsia="仿宋" w:hAnsi="仿宋" w:hint="eastAsia"/>
          <w:bCs/>
          <w:sz w:val="24"/>
        </w:rPr>
        <w:t>教体艺函</w:t>
      </w:r>
      <w:proofErr w:type="gramEnd"/>
      <w:r w:rsidRPr="006423C4">
        <w:rPr>
          <w:rFonts w:ascii="仿宋" w:eastAsia="仿宋" w:hAnsi="仿宋" w:hint="eastAsia"/>
          <w:bCs/>
          <w:sz w:val="24"/>
        </w:rPr>
        <w:t>38号）文件精神，对学校食堂改造中的设备采购、更新</w:t>
      </w:r>
      <w:proofErr w:type="gramStart"/>
      <w:r w:rsidRPr="006423C4">
        <w:rPr>
          <w:rFonts w:ascii="仿宋" w:eastAsia="仿宋" w:hAnsi="仿宋" w:hint="eastAsia"/>
          <w:bCs/>
          <w:sz w:val="24"/>
        </w:rPr>
        <w:t>陈旧设施</w:t>
      </w:r>
      <w:proofErr w:type="gramEnd"/>
      <w:r w:rsidRPr="006423C4">
        <w:rPr>
          <w:rFonts w:ascii="仿宋" w:eastAsia="仿宋" w:hAnsi="仿宋" w:hint="eastAsia"/>
          <w:bCs/>
          <w:sz w:val="24"/>
        </w:rPr>
        <w:t>缓解学校食堂满负荷运转的状态，实现师生基本用餐保障。</w:t>
      </w:r>
    </w:p>
    <w:p w:rsidR="008E782C" w:rsidRPr="006423C4" w:rsidRDefault="007F4906">
      <w:pPr>
        <w:pStyle w:val="a4"/>
        <w:spacing w:line="400" w:lineRule="exact"/>
        <w:ind w:firstLine="480"/>
        <w:rPr>
          <w:rFonts w:ascii="仿宋" w:eastAsia="仿宋" w:hAnsi="仿宋"/>
          <w:bCs/>
          <w:sz w:val="24"/>
        </w:rPr>
      </w:pPr>
      <w:r w:rsidRPr="006423C4">
        <w:rPr>
          <w:rFonts w:ascii="仿宋" w:eastAsia="仿宋" w:hAnsi="仿宋" w:hint="eastAsia"/>
          <w:bCs/>
          <w:sz w:val="24"/>
        </w:rPr>
        <w:t>2.</w:t>
      </w:r>
      <w:r w:rsidRPr="006423C4">
        <w:rPr>
          <w:rFonts w:ascii="仿宋" w:eastAsia="仿宋" w:hAnsi="仿宋" w:hint="eastAsia"/>
          <w:b/>
          <w:sz w:val="24"/>
        </w:rPr>
        <w:t>标的名称及</w:t>
      </w:r>
      <w:r w:rsidRPr="006423C4">
        <w:rPr>
          <w:rFonts w:ascii="仿宋" w:eastAsia="仿宋" w:hAnsi="仿宋"/>
          <w:b/>
          <w:sz w:val="24"/>
        </w:rPr>
        <w:t>所属行业</w:t>
      </w:r>
      <w:r w:rsidRPr="006423C4">
        <w:rPr>
          <w:rFonts w:ascii="仿宋" w:eastAsia="仿宋" w:hAnsi="仿宋" w:hint="eastAsia"/>
          <w:bCs/>
          <w:sz w:val="24"/>
        </w:rPr>
        <w:t>：</w:t>
      </w:r>
    </w:p>
    <w:p w:rsidR="008E782C" w:rsidRPr="006423C4" w:rsidRDefault="008E782C">
      <w:pPr>
        <w:pStyle w:val="a4"/>
        <w:spacing w:line="400" w:lineRule="exact"/>
        <w:ind w:firstLineChars="0" w:firstLine="0"/>
        <w:rPr>
          <w:rFonts w:ascii="仿宋" w:eastAsia="仿宋" w:hAnsi="仿宋"/>
          <w:b/>
          <w:sz w:val="24"/>
        </w:rPr>
        <w:sectPr w:rsidR="008E782C" w:rsidRPr="006423C4">
          <w:footerReference w:type="even" r:id="rId18"/>
          <w:footerReference w:type="default" r:id="rId19"/>
          <w:pgSz w:w="11906" w:h="16838"/>
          <w:pgMar w:top="720" w:right="1274" w:bottom="720" w:left="1276" w:header="851" w:footer="992" w:gutter="0"/>
          <w:cols w:space="720"/>
          <w:docGrid w:type="linesAndChars" w:linePitch="312"/>
        </w:sectPr>
      </w:pPr>
    </w:p>
    <w:p w:rsidR="008E782C" w:rsidRPr="006423C4" w:rsidRDefault="007F4906" w:rsidP="007F4906">
      <w:pPr>
        <w:pStyle w:val="a4"/>
        <w:spacing w:line="400" w:lineRule="exact"/>
        <w:ind w:firstLineChars="0" w:firstLine="0"/>
        <w:outlineLvl w:val="1"/>
        <w:rPr>
          <w:rFonts w:ascii="仿宋" w:eastAsia="仿宋" w:hAnsi="仿宋"/>
          <w:b/>
          <w:sz w:val="24"/>
        </w:rPr>
      </w:pPr>
      <w:r w:rsidRPr="006423C4">
        <w:rPr>
          <w:rFonts w:ascii="仿宋" w:eastAsia="仿宋" w:hAnsi="仿宋" w:hint="eastAsia"/>
          <w:b/>
          <w:sz w:val="24"/>
        </w:rPr>
        <w:lastRenderedPageBreak/>
        <w:t>0</w:t>
      </w:r>
      <w:r w:rsidRPr="006423C4">
        <w:rPr>
          <w:rFonts w:ascii="仿宋" w:eastAsia="仿宋" w:hAnsi="仿宋"/>
          <w:b/>
          <w:sz w:val="24"/>
        </w:rPr>
        <w:t>1</w:t>
      </w:r>
      <w:r w:rsidRPr="006423C4">
        <w:rPr>
          <w:rFonts w:ascii="仿宋" w:eastAsia="仿宋" w:hAnsi="仿宋" w:hint="eastAsia"/>
          <w:b/>
          <w:sz w:val="24"/>
        </w:rPr>
        <w:t>包：</w:t>
      </w:r>
      <w:r w:rsidRPr="006423C4">
        <w:rPr>
          <w:rFonts w:ascii="仿宋" w:eastAsia="仿宋" w:hAnsi="仿宋"/>
          <w:b/>
          <w:sz w:val="24"/>
          <w:szCs w:val="28"/>
        </w:rPr>
        <w:t>四川省成都市第七中学</w:t>
      </w:r>
      <w:r w:rsidRPr="006423C4">
        <w:rPr>
          <w:rFonts w:ascii="仿宋" w:eastAsia="仿宋" w:hAnsi="仿宋" w:hint="eastAsia"/>
          <w:b/>
          <w:sz w:val="24"/>
          <w:szCs w:val="28"/>
        </w:rPr>
        <w:t>林荫校区、高新校区配置清单</w:t>
      </w:r>
    </w:p>
    <w:tbl>
      <w:tblPr>
        <w:tblW w:w="143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8"/>
        <w:gridCol w:w="4227"/>
        <w:gridCol w:w="1521"/>
        <w:gridCol w:w="1950"/>
        <w:gridCol w:w="1425"/>
        <w:gridCol w:w="1365"/>
        <w:gridCol w:w="1575"/>
        <w:gridCol w:w="1275"/>
      </w:tblGrid>
      <w:tr w:rsidR="008E782C" w:rsidRPr="006423C4">
        <w:trPr>
          <w:trHeight w:val="285"/>
          <w:jc w:val="center"/>
        </w:trPr>
        <w:tc>
          <w:tcPr>
            <w:tcW w:w="1028"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bookmarkStart w:id="169" w:name="_Hlk101398922"/>
            <w:r w:rsidRPr="006423C4">
              <w:rPr>
                <w:rFonts w:ascii="仿宋" w:eastAsia="仿宋" w:hAnsi="仿宋" w:cs="仿宋" w:hint="eastAsia"/>
                <w:b/>
                <w:bCs/>
                <w:kern w:val="0"/>
                <w:szCs w:val="21"/>
                <w:lang w:bidi="ar"/>
              </w:rPr>
              <w:t>序号</w:t>
            </w:r>
          </w:p>
        </w:tc>
        <w:tc>
          <w:tcPr>
            <w:tcW w:w="4227"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标的名称</w:t>
            </w:r>
          </w:p>
        </w:tc>
        <w:tc>
          <w:tcPr>
            <w:tcW w:w="1521"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所属行业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厨房一楼</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厨房二楼</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厨房三楼</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合计</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单位</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餐桌椅</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紫外线杀菌灯</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盏</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浸泡水池</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长龙式洗碗机</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方形抽气罩</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注水龙头</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挂墙洗地</w:t>
            </w:r>
            <w:proofErr w:type="gramEnd"/>
            <w:r w:rsidRPr="006423C4">
              <w:rPr>
                <w:rFonts w:ascii="仿宋" w:eastAsia="仿宋" w:hAnsi="仿宋" w:cs="仿宋" w:hint="eastAsia"/>
                <w:kern w:val="0"/>
                <w:szCs w:val="21"/>
                <w:lang w:bidi="ar"/>
              </w:rPr>
              <w:t>喷枪</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收餐盘柜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炉灶拼柜</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热风循环高温消毒柜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双门刀具保洁柜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平板货架1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19</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智能留样柜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jc w:val="center"/>
              <w:rPr>
                <w:rFonts w:ascii="仿宋" w:eastAsia="仿宋" w:hAnsi="仿宋" w:cs="仿宋"/>
                <w:szCs w:val="21"/>
              </w:rPr>
            </w:pPr>
            <w:r w:rsidRPr="006423C4">
              <w:rPr>
                <w:rFonts w:ascii="仿宋" w:eastAsia="仿宋" w:hAnsi="仿宋" w:cs="仿宋" w:hint="eastAsia"/>
                <w:szCs w:val="21"/>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单门组合保洁柜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四开门冷藏玻璃展示柜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工作台7</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切肉绞肉机</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双温高身雪柜1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双通工作柜1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38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炊用燃气大锅灶（双头）</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31.2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20.5</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工作台6</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厨房设备灭火装置及控制箱</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33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双头燃气吊汤炉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燃气蒸箱</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搅拌机</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和面机</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揉面工作台</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99"/>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工作台8</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单通工作柜1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挂墙吊柜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电热水供应系统循环泵</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电热水供应系统底座</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单头燃气吊汤炉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双头单尾燃气小炒灶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工作台9</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50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保温售饭台1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工作台10</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挂墙洗手单</w:t>
            </w:r>
            <w:proofErr w:type="gramStart"/>
            <w:r w:rsidRPr="006423C4">
              <w:rPr>
                <w:rFonts w:ascii="仿宋" w:eastAsia="仿宋" w:hAnsi="仿宋" w:cs="仿宋" w:hint="eastAsia"/>
                <w:kern w:val="0"/>
                <w:szCs w:val="21"/>
                <w:lang w:bidi="ar"/>
              </w:rPr>
              <w:t>星盆连感应</w:t>
            </w:r>
            <w:proofErr w:type="gramEnd"/>
            <w:r w:rsidRPr="006423C4">
              <w:rPr>
                <w:rFonts w:ascii="仿宋" w:eastAsia="仿宋" w:hAnsi="仿宋" w:cs="仿宋" w:hint="eastAsia"/>
                <w:kern w:val="0"/>
                <w:szCs w:val="21"/>
                <w:lang w:bidi="ar"/>
              </w:rPr>
              <w:t>龙头</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73"/>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电热汤桶车</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自选式保温</w:t>
            </w:r>
            <w:proofErr w:type="gramStart"/>
            <w:r w:rsidRPr="006423C4">
              <w:rPr>
                <w:rFonts w:ascii="仿宋" w:eastAsia="仿宋" w:hAnsi="仿宋" w:cs="仿宋" w:hint="eastAsia"/>
                <w:kern w:val="0"/>
                <w:szCs w:val="21"/>
                <w:lang w:bidi="ar"/>
              </w:rPr>
              <w:t>售卖台</w:t>
            </w:r>
            <w:proofErr w:type="gramEnd"/>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16</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保温售饭台2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单星右平台</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粘捕型灭蝇灯</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25</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4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w:t>
            </w:r>
            <w:proofErr w:type="gramStart"/>
            <w:r w:rsidRPr="006423C4">
              <w:rPr>
                <w:rFonts w:ascii="仿宋" w:eastAsia="仿宋" w:hAnsi="仿宋" w:cs="仿宋" w:hint="eastAsia"/>
                <w:kern w:val="0"/>
                <w:szCs w:val="21"/>
                <w:lang w:bidi="ar"/>
              </w:rPr>
              <w:t>单头单尾</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拼台5</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保温车</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风柜减震</w:t>
            </w:r>
            <w:proofErr w:type="gramEnd"/>
            <w:r w:rsidRPr="006423C4">
              <w:rPr>
                <w:rFonts w:ascii="仿宋" w:eastAsia="仿宋" w:hAnsi="仿宋" w:cs="仿宋" w:hint="eastAsia"/>
                <w:kern w:val="0"/>
                <w:szCs w:val="21"/>
                <w:lang w:bidi="ar"/>
              </w:rPr>
              <w:t>支架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横风管</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34.9</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34.6</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27.5</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排油烟风管连法兰盘</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635</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530</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395</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1560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伞形雨帽连支架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排风柜减振软联接</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风管支撑架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159</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139</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88</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386</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自动防火阀</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风量调节阀</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接油盆</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风柜控制箱</w:t>
            </w:r>
            <w:proofErr w:type="gramEnd"/>
            <w:r w:rsidRPr="006423C4">
              <w:rPr>
                <w:rFonts w:ascii="仿宋" w:eastAsia="仿宋" w:hAnsi="仿宋" w:cs="仿宋" w:hint="eastAsia"/>
                <w:kern w:val="0"/>
                <w:szCs w:val="21"/>
                <w:lang w:bidi="ar"/>
              </w:rPr>
              <w:t>电源线回路材料</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79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油烟净化器减震支架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进、出风口消音器</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辅材</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防鼠网</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w:t>
            </w:r>
            <w:r w:rsidRPr="006423C4">
              <w:rPr>
                <w:rStyle w:val="font41"/>
                <w:rFonts w:ascii="仿宋" w:eastAsia="仿宋" w:hAnsi="仿宋" w:cs="仿宋" w:hint="default"/>
                <w:color w:val="auto"/>
                <w:sz w:val="21"/>
                <w:szCs w:val="21"/>
                <w:lang w:bidi="ar"/>
              </w:rPr>
              <w:t>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89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炉灶拼柜</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szCs w:val="21"/>
              </w:rPr>
              <w:t>单门展示柜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widowControl/>
              <w:jc w:val="center"/>
              <w:textAlignment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szCs w:val="21"/>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单门推入式保洁柜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4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中餐燃气炒菜灶（双头双尾）</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0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燃气推入式燃气蒸柜（GN盘）</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5</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4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101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w:t>
            </w:r>
            <w:proofErr w:type="gramStart"/>
            <w:r w:rsidRPr="006423C4">
              <w:rPr>
                <w:rFonts w:ascii="仿宋" w:eastAsia="仿宋" w:hAnsi="仿宋" w:cs="仿宋" w:hint="eastAsia"/>
                <w:kern w:val="0"/>
                <w:szCs w:val="21"/>
                <w:lang w:bidi="ar"/>
              </w:rPr>
              <w:t>单头单尾</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拼台6</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电热单头煮面炉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双温高身雪柜2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单星右平台</w:t>
            </w:r>
            <w:proofErr w:type="gramEnd"/>
            <w:r w:rsidRPr="006423C4">
              <w:rPr>
                <w:rFonts w:ascii="仿宋" w:eastAsia="仿宋" w:hAnsi="仿宋" w:cs="仿宋" w:hint="eastAsia"/>
                <w:kern w:val="0"/>
                <w:szCs w:val="21"/>
                <w:lang w:bidi="ar"/>
              </w:rPr>
              <w:t>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双星左平台</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工作台5</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40"/>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炊用燃气大锅灶（单头）</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四头燃气煲仔炉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单通工作柜2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双头保温柜</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挂墙洗手</w:t>
            </w:r>
            <w:proofErr w:type="gramStart"/>
            <w:r w:rsidRPr="006423C4">
              <w:rPr>
                <w:rFonts w:ascii="仿宋" w:eastAsia="仿宋" w:hAnsi="仿宋" w:cs="仿宋" w:hint="eastAsia"/>
                <w:kern w:val="0"/>
                <w:szCs w:val="21"/>
                <w:lang w:bidi="ar"/>
              </w:rPr>
              <w:t>星盆连感应</w:t>
            </w:r>
            <w:proofErr w:type="gramEnd"/>
            <w:r w:rsidRPr="006423C4">
              <w:rPr>
                <w:rFonts w:ascii="仿宋" w:eastAsia="仿宋" w:hAnsi="仿宋" w:cs="仿宋" w:hint="eastAsia"/>
                <w:kern w:val="0"/>
                <w:szCs w:val="21"/>
                <w:lang w:bidi="ar"/>
              </w:rPr>
              <w:t>龙头</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三星盆台</w:t>
            </w:r>
            <w:proofErr w:type="gramEnd"/>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118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119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w:t>
            </w:r>
            <w:r w:rsidRPr="006423C4">
              <w:rPr>
                <w:rStyle w:val="font61"/>
                <w:rFonts w:ascii="仿宋" w:eastAsia="仿宋" w:hAnsi="仿宋" w:cs="仿宋" w:hint="eastAsia"/>
                <w:color w:val="auto"/>
                <w:sz w:val="21"/>
                <w:szCs w:val="21"/>
                <w:lang w:bidi="ar"/>
              </w:rPr>
              <w:t>4</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右单星盆柜带</w:t>
            </w:r>
            <w:proofErr w:type="gramEnd"/>
            <w:r w:rsidRPr="006423C4">
              <w:rPr>
                <w:rFonts w:ascii="仿宋" w:eastAsia="仿宋" w:hAnsi="仿宋" w:cs="仿宋" w:hint="eastAsia"/>
                <w:kern w:val="0"/>
                <w:szCs w:val="21"/>
                <w:lang w:bidi="ar"/>
              </w:rPr>
              <w:t>抽屉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农药残留快速检测仪</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热水器</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2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餐桌</w:t>
            </w:r>
            <w:proofErr w:type="gramStart"/>
            <w:r w:rsidRPr="006423C4">
              <w:rPr>
                <w:rFonts w:ascii="仿宋" w:eastAsia="仿宋" w:hAnsi="仿宋" w:cs="仿宋" w:hint="eastAsia"/>
                <w:kern w:val="0"/>
                <w:szCs w:val="21"/>
                <w:lang w:bidi="ar"/>
              </w:rPr>
              <w:t>连座</w:t>
            </w:r>
            <w:proofErr w:type="gramEnd"/>
            <w:r w:rsidRPr="006423C4">
              <w:rPr>
                <w:rFonts w:ascii="仿宋" w:eastAsia="仿宋" w:hAnsi="仿宋" w:cs="仿宋" w:hint="eastAsia"/>
                <w:kern w:val="0"/>
                <w:szCs w:val="21"/>
                <w:lang w:bidi="ar"/>
              </w:rPr>
              <w:t>凳</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130</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150</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120</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风幕机</w:t>
            </w:r>
            <w:proofErr w:type="gramEnd"/>
            <w:r w:rsidRPr="006423C4">
              <w:rPr>
                <w:rFonts w:ascii="仿宋" w:eastAsia="仿宋" w:hAnsi="仿宋" w:cs="仿宋" w:hint="eastAsia"/>
                <w:kern w:val="0"/>
                <w:szCs w:val="21"/>
                <w:lang w:bidi="ar"/>
              </w:rPr>
              <w:t>连安装支架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28</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28</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不锈钢碗1</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不锈钢碗3</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干杂收纳箱（平盖）</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干杂收纳箱（斜盖）</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干杂收纳桶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不锈钢汤桶</w:t>
            </w:r>
            <w:proofErr w:type="gramEnd"/>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毛菜筐</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135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净菜筐</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不锈钢托盘</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300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密胺托盘</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200</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200</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138</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旧设备拆除及搬运</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139</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电磁炉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140</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烤盘架车</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vAlign w:val="center"/>
          </w:tcPr>
          <w:p w:rsidR="008E782C" w:rsidRPr="006423C4" w:rsidRDefault="008E782C">
            <w:pPr>
              <w:jc w:val="center"/>
              <w:rPr>
                <w:rFonts w:ascii="仿宋" w:eastAsia="仿宋" w:hAnsi="仿宋" w:cs="仿宋"/>
                <w:szCs w:val="21"/>
              </w:rPr>
            </w:pPr>
          </w:p>
        </w:tc>
        <w:tc>
          <w:tcPr>
            <w:tcW w:w="1365" w:type="dxa"/>
            <w:shd w:val="clear" w:color="auto" w:fill="FFFFFF"/>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141</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饭盘架车</w:t>
            </w:r>
            <w:proofErr w:type="gramEnd"/>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425" w:type="dxa"/>
            <w:shd w:val="clear" w:color="auto" w:fill="FFFFFF"/>
            <w:vAlign w:val="center"/>
          </w:tcPr>
          <w:p w:rsidR="008E782C" w:rsidRPr="006423C4" w:rsidRDefault="008E782C">
            <w:pPr>
              <w:jc w:val="center"/>
              <w:rPr>
                <w:rFonts w:ascii="仿宋" w:eastAsia="仿宋" w:hAnsi="仿宋" w:cs="仿宋"/>
                <w:szCs w:val="21"/>
              </w:rPr>
            </w:pPr>
          </w:p>
        </w:tc>
        <w:tc>
          <w:tcPr>
            <w:tcW w:w="1365" w:type="dxa"/>
            <w:shd w:val="clear" w:color="auto" w:fill="FFFFFF"/>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142</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平板货架2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143</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实训室烟罩</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144</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双头煮面炉</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425" w:type="dxa"/>
            <w:shd w:val="clear" w:color="auto" w:fill="FFFFFF"/>
            <w:noWrap/>
            <w:vAlign w:val="center"/>
          </w:tcPr>
          <w:p w:rsidR="008E782C" w:rsidRPr="006423C4" w:rsidRDefault="008E782C">
            <w:pPr>
              <w:jc w:val="center"/>
              <w:rPr>
                <w:rFonts w:ascii="仿宋" w:eastAsia="仿宋" w:hAnsi="仿宋" w:cs="仿宋"/>
                <w:szCs w:val="21"/>
              </w:rPr>
            </w:pP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145</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双通工作柜2</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jc w:val="center"/>
              <w:rPr>
                <w:rFonts w:ascii="仿宋" w:eastAsia="仿宋" w:hAnsi="仿宋" w:cs="仿宋"/>
                <w:szCs w:val="21"/>
              </w:rPr>
            </w:pP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365" w:type="dxa"/>
            <w:shd w:val="clear" w:color="auto" w:fill="FFFFFF"/>
            <w:noWrap/>
            <w:vAlign w:val="center"/>
          </w:tcPr>
          <w:p w:rsidR="008E782C" w:rsidRPr="006423C4" w:rsidRDefault="008E782C">
            <w:pPr>
              <w:jc w:val="center"/>
              <w:rPr>
                <w:rFonts w:ascii="仿宋" w:eastAsia="仿宋" w:hAnsi="仿宋" w:cs="仿宋"/>
                <w:szCs w:val="21"/>
              </w:rPr>
            </w:pP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146</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米面架</w:t>
            </w:r>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5"/>
          <w:jc w:val="center"/>
        </w:trPr>
        <w:tc>
          <w:tcPr>
            <w:tcW w:w="1028"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147</w:t>
            </w:r>
          </w:p>
        </w:tc>
        <w:tc>
          <w:tcPr>
            <w:tcW w:w="4227"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w:t>
            </w:r>
            <w:proofErr w:type="gramStart"/>
            <w:r w:rsidRPr="006423C4">
              <w:rPr>
                <w:rFonts w:ascii="仿宋" w:eastAsia="仿宋" w:hAnsi="仿宋" w:cs="仿宋" w:hint="eastAsia"/>
                <w:kern w:val="0"/>
                <w:szCs w:val="21"/>
                <w:lang w:bidi="ar"/>
              </w:rPr>
              <w:t>封墙钢</w:t>
            </w:r>
            <w:proofErr w:type="gramEnd"/>
          </w:p>
        </w:tc>
        <w:tc>
          <w:tcPr>
            <w:tcW w:w="1521"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c>
          <w:tcPr>
            <w:tcW w:w="1950"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142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18</w:t>
            </w:r>
          </w:p>
        </w:tc>
        <w:tc>
          <w:tcPr>
            <w:tcW w:w="136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1575" w:type="dxa"/>
            <w:shd w:val="clear" w:color="auto" w:fill="FFFFFF"/>
            <w:noWrap/>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58</w:t>
            </w:r>
          </w:p>
        </w:tc>
        <w:tc>
          <w:tcPr>
            <w:tcW w:w="1275" w:type="dxa"/>
            <w:shd w:val="clear" w:color="auto" w:fill="FFFFFF"/>
            <w:vAlign w:val="center"/>
          </w:tcPr>
          <w:p w:rsidR="008E782C" w:rsidRPr="006423C4" w:rsidRDefault="007F4906">
            <w:pPr>
              <w:widowControl/>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285"/>
          <w:jc w:val="center"/>
        </w:trPr>
        <w:tc>
          <w:tcPr>
            <w:tcW w:w="1028" w:type="dxa"/>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14</w:t>
            </w:r>
            <w:r w:rsidRPr="006423C4">
              <w:rPr>
                <w:rFonts w:ascii="仿宋" w:eastAsia="仿宋" w:hAnsi="仿宋" w:cs="仿宋"/>
                <w:kern w:val="0"/>
                <w:szCs w:val="21"/>
                <w:lang w:bidi="ar"/>
              </w:rPr>
              <w:t>8</w:t>
            </w:r>
          </w:p>
        </w:tc>
        <w:tc>
          <w:tcPr>
            <w:tcW w:w="4227" w:type="dxa"/>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四人分体式餐桌椅</w:t>
            </w:r>
          </w:p>
        </w:tc>
        <w:tc>
          <w:tcPr>
            <w:tcW w:w="1521" w:type="dxa"/>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工业</w:t>
            </w:r>
          </w:p>
        </w:tc>
        <w:tc>
          <w:tcPr>
            <w:tcW w:w="1950" w:type="dxa"/>
            <w:shd w:val="clear" w:color="auto" w:fill="FFFFFF"/>
            <w:noWrap/>
            <w:vAlign w:val="center"/>
          </w:tcPr>
          <w:p w:rsidR="008E782C" w:rsidRPr="006423C4" w:rsidRDefault="008E782C">
            <w:pPr>
              <w:widowControl/>
              <w:spacing w:after="0" w:line="240" w:lineRule="auto"/>
              <w:jc w:val="center"/>
              <w:textAlignment w:val="center"/>
              <w:rPr>
                <w:rFonts w:ascii="仿宋" w:eastAsia="仿宋" w:hAnsi="仿宋" w:cs="仿宋"/>
                <w:kern w:val="0"/>
                <w:szCs w:val="21"/>
                <w:lang w:bidi="ar"/>
              </w:rPr>
            </w:pPr>
          </w:p>
        </w:tc>
        <w:tc>
          <w:tcPr>
            <w:tcW w:w="1425" w:type="dxa"/>
            <w:shd w:val="clear" w:color="auto" w:fill="FFFFFF"/>
            <w:noWrap/>
            <w:vAlign w:val="center"/>
          </w:tcPr>
          <w:p w:rsidR="008E782C" w:rsidRPr="006423C4" w:rsidRDefault="008E782C">
            <w:pPr>
              <w:widowControl/>
              <w:spacing w:after="0" w:line="240" w:lineRule="auto"/>
              <w:jc w:val="center"/>
              <w:textAlignment w:val="center"/>
              <w:rPr>
                <w:rFonts w:ascii="仿宋" w:eastAsia="仿宋" w:hAnsi="仿宋" w:cs="仿宋"/>
                <w:kern w:val="0"/>
                <w:szCs w:val="21"/>
                <w:lang w:bidi="ar"/>
              </w:rPr>
            </w:pPr>
          </w:p>
        </w:tc>
        <w:tc>
          <w:tcPr>
            <w:tcW w:w="1365" w:type="dxa"/>
            <w:shd w:val="clear" w:color="auto" w:fill="FFFFFF"/>
            <w:noWrap/>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50</w:t>
            </w:r>
          </w:p>
        </w:tc>
        <w:tc>
          <w:tcPr>
            <w:tcW w:w="1575" w:type="dxa"/>
            <w:shd w:val="clear" w:color="auto" w:fill="FFFFFF"/>
            <w:noWrap/>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50</w:t>
            </w:r>
          </w:p>
        </w:tc>
        <w:tc>
          <w:tcPr>
            <w:tcW w:w="1275" w:type="dxa"/>
            <w:shd w:val="clear" w:color="auto" w:fill="FFFFFF"/>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套</w:t>
            </w:r>
          </w:p>
        </w:tc>
      </w:tr>
      <w:tr w:rsidR="008E782C" w:rsidRPr="006423C4">
        <w:trPr>
          <w:trHeight w:val="270"/>
          <w:jc w:val="center"/>
        </w:trPr>
        <w:tc>
          <w:tcPr>
            <w:tcW w:w="14366" w:type="dxa"/>
            <w:gridSpan w:val="8"/>
            <w:shd w:val="clear" w:color="auto" w:fill="auto"/>
            <w:noWrap/>
            <w:vAlign w:val="center"/>
          </w:tcPr>
          <w:p w:rsidR="008E782C" w:rsidRPr="006423C4" w:rsidRDefault="007F4906">
            <w:pPr>
              <w:widowControl/>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本项目属性为货物采购，不对非货物属性采购标的</w:t>
            </w:r>
            <w:proofErr w:type="gramStart"/>
            <w:r w:rsidRPr="006423C4">
              <w:rPr>
                <w:rFonts w:ascii="仿宋" w:eastAsia="仿宋" w:hAnsi="仿宋" w:cs="仿宋" w:hint="eastAsia"/>
                <w:b/>
                <w:bCs/>
                <w:kern w:val="0"/>
                <w:szCs w:val="21"/>
                <w:lang w:bidi="ar"/>
              </w:rPr>
              <w:t>的</w:t>
            </w:r>
            <w:proofErr w:type="gramEnd"/>
            <w:r w:rsidRPr="006423C4">
              <w:rPr>
                <w:rFonts w:ascii="仿宋" w:eastAsia="仿宋" w:hAnsi="仿宋" w:cs="仿宋" w:hint="eastAsia"/>
                <w:b/>
                <w:bCs/>
                <w:kern w:val="0"/>
                <w:szCs w:val="21"/>
                <w:lang w:bidi="ar"/>
              </w:rPr>
              <w:t>所属行业进行中小企业认定</w:t>
            </w:r>
          </w:p>
        </w:tc>
      </w:tr>
    </w:tbl>
    <w:p w:rsidR="008E782C" w:rsidRPr="006423C4" w:rsidRDefault="008E782C">
      <w:pPr>
        <w:pStyle w:val="a4"/>
        <w:spacing w:line="400" w:lineRule="exact"/>
        <w:ind w:firstLineChars="0" w:firstLine="0"/>
        <w:rPr>
          <w:rFonts w:ascii="仿宋" w:eastAsia="仿宋" w:hAnsi="仿宋"/>
          <w:b/>
          <w:bCs/>
          <w:sz w:val="24"/>
          <w:szCs w:val="28"/>
        </w:rPr>
        <w:sectPr w:rsidR="008E782C" w:rsidRPr="006423C4">
          <w:pgSz w:w="16838" w:h="11906" w:orient="landscape"/>
          <w:pgMar w:top="1276" w:right="720" w:bottom="1274" w:left="720" w:header="851" w:footer="992" w:gutter="0"/>
          <w:cols w:space="720"/>
          <w:docGrid w:type="linesAndChars" w:linePitch="312"/>
        </w:sectPr>
      </w:pPr>
    </w:p>
    <w:p w:rsidR="008E782C" w:rsidRPr="006423C4" w:rsidRDefault="007F4906" w:rsidP="007F4906">
      <w:pPr>
        <w:pStyle w:val="a4"/>
        <w:spacing w:line="400" w:lineRule="exact"/>
        <w:ind w:firstLineChars="0" w:firstLine="0"/>
        <w:outlineLvl w:val="1"/>
        <w:rPr>
          <w:rFonts w:ascii="仿宋" w:eastAsia="仿宋" w:hAnsi="仿宋"/>
          <w:b/>
          <w:bCs/>
          <w:sz w:val="24"/>
        </w:rPr>
      </w:pPr>
      <w:r w:rsidRPr="006423C4">
        <w:rPr>
          <w:rFonts w:ascii="仿宋" w:eastAsia="仿宋" w:hAnsi="仿宋" w:hint="eastAsia"/>
          <w:b/>
          <w:bCs/>
          <w:sz w:val="24"/>
          <w:szCs w:val="28"/>
        </w:rPr>
        <w:lastRenderedPageBreak/>
        <w:t>02包：四川省成都市树德中学</w:t>
      </w:r>
      <w:r w:rsidRPr="006423C4">
        <w:rPr>
          <w:rFonts w:ascii="仿宋" w:eastAsia="仿宋" w:hAnsi="仿宋" w:hint="eastAsia"/>
          <w:b/>
          <w:bCs/>
          <w:sz w:val="24"/>
        </w:rPr>
        <w:t>宁夏校区、光华校区和外国语校区</w:t>
      </w:r>
      <w:bookmarkEnd w:id="169"/>
      <w:r w:rsidRPr="006423C4">
        <w:rPr>
          <w:rFonts w:ascii="仿宋" w:eastAsia="仿宋" w:hAnsi="仿宋" w:hint="eastAsia"/>
          <w:b/>
          <w:bCs/>
          <w:sz w:val="24"/>
        </w:rPr>
        <w:t>配置清单</w:t>
      </w:r>
    </w:p>
    <w:tbl>
      <w:tblPr>
        <w:tblW w:w="4967" w:type="pct"/>
        <w:tblInd w:w="-6" w:type="dxa"/>
        <w:tblLook w:val="04A0" w:firstRow="1" w:lastRow="0" w:firstColumn="1" w:lastColumn="0" w:noHBand="0" w:noVBand="1"/>
      </w:tblPr>
      <w:tblGrid>
        <w:gridCol w:w="560"/>
        <w:gridCol w:w="3166"/>
        <w:gridCol w:w="1148"/>
        <w:gridCol w:w="1151"/>
        <w:gridCol w:w="1294"/>
        <w:gridCol w:w="1151"/>
        <w:gridCol w:w="1294"/>
        <w:gridCol w:w="1294"/>
        <w:gridCol w:w="1294"/>
        <w:gridCol w:w="1291"/>
        <w:gridCol w:w="1151"/>
        <w:gridCol w:w="717"/>
      </w:tblGrid>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序号</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标的名称</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b/>
                <w:bCs/>
                <w:kern w:val="0"/>
                <w:szCs w:val="21"/>
              </w:rPr>
            </w:pPr>
            <w:r w:rsidRPr="006423C4">
              <w:rPr>
                <w:rFonts w:ascii="仿宋" w:eastAsia="仿宋" w:hAnsi="仿宋" w:cs="仿宋" w:hint="eastAsia"/>
                <w:b/>
                <w:bCs/>
                <w:kern w:val="0"/>
                <w:szCs w:val="21"/>
              </w:rPr>
              <w:t>所属行业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光华校区食堂一楼</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光华校区食堂二楼</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宁夏校区</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外国语校区食堂一楼</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外国语校区食堂二楼</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外国语校区食堂三楼</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外国语校区食堂顶楼</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rPr>
              <w:t>合计</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b/>
                <w:bCs/>
                <w:kern w:val="0"/>
                <w:szCs w:val="21"/>
              </w:rPr>
            </w:pPr>
            <w:r w:rsidRPr="006423C4">
              <w:rPr>
                <w:rFonts w:ascii="仿宋" w:eastAsia="仿宋" w:hAnsi="仿宋" w:cs="仿宋" w:hint="eastAsia"/>
                <w:b/>
                <w:bCs/>
                <w:kern w:val="0"/>
                <w:szCs w:val="21"/>
              </w:rPr>
              <w:t>单位</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双门热风循环消毒柜</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15</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燃气蒸柜</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六门双机双温冰箱</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留样柜（双门展示）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2</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炊用燃气大锅灶（双眼）</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tabs>
                <w:tab w:val="left" w:pos="292"/>
              </w:tabs>
              <w:spacing w:line="240" w:lineRule="auto"/>
              <w:jc w:val="left"/>
              <w:rPr>
                <w:rFonts w:ascii="仿宋" w:eastAsia="仿宋" w:hAnsi="仿宋" w:cs="仿宋"/>
                <w:szCs w:val="21"/>
              </w:rPr>
            </w:pPr>
            <w:r w:rsidRPr="006423C4">
              <w:rPr>
                <w:rFonts w:ascii="仿宋" w:eastAsia="仿宋" w:hAnsi="仿宋" w:cs="仿宋" w:hint="eastAsia"/>
                <w:szCs w:val="21"/>
              </w:rPr>
              <w:tab/>
              <w:t>4</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炊用燃气大锅灶（单眼）</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中餐燃气炒菜灶（双头单尾）</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燃气矮仔炉（双眼）</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widowControl/>
              <w:spacing w:line="240" w:lineRule="auto"/>
              <w:jc w:val="center"/>
              <w:textAlignment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油烟净化设备（一）</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油烟净化设备（二）</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油烟净化设备（三）</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油烟净化设备（四）</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油烟净化设备（五）</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油烟风柜（一）</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油烟风柜（二）</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lastRenderedPageBreak/>
              <w:t>16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油烟风柜（三）</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油烟风柜（四）</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油烟风柜（五）</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轴流风机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消声器</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油网烟罩</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34.2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38</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83.2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米</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风管</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240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180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506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不锈钢背管</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30.8</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240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270.8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楼顶风管（包含弯头）</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220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220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弯头、变径、三通</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25</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45</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风柜、净化器支架</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套</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风柜支架</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套</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净化器支架</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套</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风机控制箱</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19</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风机远程控制箱</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电源控制柜</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风机软接</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24</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防火阀</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proofErr w:type="gramStart"/>
            <w:r w:rsidRPr="006423C4">
              <w:rPr>
                <w:rFonts w:ascii="仿宋" w:eastAsia="仿宋" w:hAnsi="仿宋" w:cs="仿宋" w:hint="eastAsia"/>
                <w:kern w:val="0"/>
                <w:szCs w:val="21"/>
              </w:rPr>
              <w:t>个</w:t>
            </w:r>
            <w:proofErr w:type="gramEnd"/>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lastRenderedPageBreak/>
              <w:t>34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风柜减震器</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proofErr w:type="gramStart"/>
            <w:r w:rsidRPr="006423C4">
              <w:rPr>
                <w:rFonts w:ascii="仿宋" w:eastAsia="仿宋" w:hAnsi="仿宋" w:cs="仿宋" w:hint="eastAsia"/>
                <w:kern w:val="0"/>
                <w:szCs w:val="21"/>
              </w:rPr>
              <w:t>个</w:t>
            </w:r>
            <w:proofErr w:type="gramEnd"/>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醒发箱</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包子机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烤箱1</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风幕机</w:t>
            </w:r>
            <w:proofErr w:type="gramEnd"/>
            <w:r w:rsidRPr="006423C4">
              <w:rPr>
                <w:rFonts w:ascii="仿宋" w:eastAsia="仿宋" w:hAnsi="仿宋" w:cs="仿宋" w:hint="eastAsia"/>
                <w:kern w:val="0"/>
                <w:szCs w:val="21"/>
              </w:rPr>
              <w:t>1</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风幕机</w:t>
            </w:r>
            <w:proofErr w:type="gramEnd"/>
            <w:r w:rsidRPr="006423C4">
              <w:rPr>
                <w:rFonts w:ascii="仿宋" w:eastAsia="仿宋" w:hAnsi="仿宋" w:cs="仿宋" w:hint="eastAsia"/>
                <w:kern w:val="0"/>
                <w:szCs w:val="21"/>
              </w:rPr>
              <w:t>2</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不锈钢餐桌</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138</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138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套</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双层餐车</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平板车</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落地大风扇</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筷子</w:t>
            </w:r>
            <w:proofErr w:type="gramStart"/>
            <w:r w:rsidRPr="006423C4">
              <w:rPr>
                <w:rFonts w:ascii="仿宋" w:eastAsia="仿宋" w:hAnsi="仿宋" w:cs="仿宋" w:hint="eastAsia"/>
                <w:kern w:val="0"/>
                <w:szCs w:val="21"/>
              </w:rPr>
              <w:t>消毒车</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4</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自动压面机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和面机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电饼档</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2</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2</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五格保温</w:t>
            </w:r>
            <w:proofErr w:type="gramStart"/>
            <w:r w:rsidRPr="006423C4">
              <w:rPr>
                <w:rFonts w:ascii="仿宋" w:eastAsia="仿宋" w:hAnsi="仿宋" w:cs="仿宋" w:hint="eastAsia"/>
                <w:kern w:val="0"/>
                <w:szCs w:val="21"/>
              </w:rPr>
              <w:t>售卖台</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8</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8</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多功能切菜机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绞</w:t>
            </w:r>
            <w:proofErr w:type="gramEnd"/>
            <w:r w:rsidRPr="006423C4">
              <w:rPr>
                <w:rFonts w:ascii="仿宋" w:eastAsia="仿宋" w:hAnsi="仿宋" w:cs="仿宋" w:hint="eastAsia"/>
                <w:kern w:val="0"/>
                <w:szCs w:val="21"/>
              </w:rPr>
              <w:t>切肉机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烤箱2</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lastRenderedPageBreak/>
              <w:t>52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旧设备拆除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旧管道拆除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开孔恢复</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运输、搬运及安装、调试费</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line="240" w:lineRule="auto"/>
              <w:jc w:val="center"/>
              <w:textAlignment w:val="center"/>
              <w:rPr>
                <w:rFonts w:ascii="仿宋" w:eastAsia="仿宋" w:hAnsi="仿宋" w:cs="仿宋"/>
                <w:kern w:val="0"/>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顶面矿棉板拆除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938.6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938.6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顶面灯具拆除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54</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54</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盏</w:t>
            </w:r>
            <w:proofErr w:type="gramEnd"/>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顶面风扇拆除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46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套</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59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线路拆除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墙砖拆除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乳胶漆铲除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铝扣板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940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300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300</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1540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墙面墙砖</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墙砖铺贴</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乳胶漆</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200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电路改造</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940</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940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电视机及监控移位</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垃圾清运</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材料运输及搬运</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lastRenderedPageBreak/>
              <w:t>70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w:t>
            </w:r>
            <w:proofErr w:type="gramStart"/>
            <w:r w:rsidRPr="006423C4">
              <w:rPr>
                <w:rFonts w:ascii="仿宋" w:eastAsia="仿宋" w:hAnsi="仿宋" w:cs="仿宋" w:hint="eastAsia"/>
                <w:kern w:val="0"/>
                <w:szCs w:val="21"/>
              </w:rPr>
              <w:t>落地风柜</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拆除轴流风机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拆除防火阀</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个</w:t>
            </w:r>
            <w:proofErr w:type="gramEnd"/>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拆除电源控制柜</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3</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w:t>
            </w:r>
            <w:proofErr w:type="gramStart"/>
            <w:r w:rsidRPr="006423C4">
              <w:rPr>
                <w:rFonts w:ascii="仿宋" w:eastAsia="仿宋" w:hAnsi="仿宋" w:cs="仿宋" w:hint="eastAsia"/>
                <w:kern w:val="0"/>
                <w:szCs w:val="21"/>
              </w:rPr>
              <w:t>风柜旧</w:t>
            </w:r>
            <w:proofErr w:type="gramEnd"/>
            <w:r w:rsidRPr="006423C4">
              <w:rPr>
                <w:rFonts w:ascii="仿宋" w:eastAsia="仿宋" w:hAnsi="仿宋" w:cs="仿宋" w:hint="eastAsia"/>
                <w:kern w:val="0"/>
                <w:szCs w:val="21"/>
              </w:rPr>
              <w:t>电源线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强电管线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szCs w:val="21"/>
              </w:rPr>
              <w:t>工业</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拆除风柜</w:t>
            </w:r>
            <w:proofErr w:type="gramEnd"/>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w:t>
            </w:r>
            <w:proofErr w:type="gramStart"/>
            <w:r w:rsidRPr="006423C4">
              <w:rPr>
                <w:rFonts w:ascii="仿宋" w:eastAsia="仿宋" w:hAnsi="仿宋" w:cs="仿宋" w:hint="eastAsia"/>
                <w:kern w:val="0"/>
                <w:szCs w:val="21"/>
              </w:rPr>
              <w:t>风柜旧</w:t>
            </w:r>
            <w:proofErr w:type="gramEnd"/>
            <w:r w:rsidRPr="006423C4">
              <w:rPr>
                <w:rFonts w:ascii="仿宋" w:eastAsia="仿宋" w:hAnsi="仿宋" w:cs="仿宋" w:hint="eastAsia"/>
                <w:kern w:val="0"/>
                <w:szCs w:val="21"/>
              </w:rPr>
              <w:t>电源线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楼顶风柜</w:t>
            </w:r>
            <w:proofErr w:type="gramEnd"/>
            <w:r w:rsidRPr="006423C4">
              <w:rPr>
                <w:rFonts w:ascii="仿宋" w:eastAsia="仿宋" w:hAnsi="仿宋" w:cs="仿宋" w:hint="eastAsia"/>
                <w:kern w:val="0"/>
                <w:szCs w:val="21"/>
              </w:rPr>
              <w:t>控制开关及管线拆除</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6</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12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79</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拆除风柜及</w:t>
            </w:r>
            <w:proofErr w:type="gramEnd"/>
            <w:r w:rsidRPr="006423C4">
              <w:rPr>
                <w:rFonts w:ascii="仿宋" w:eastAsia="仿宋" w:hAnsi="仿宋" w:cs="仿宋" w:hint="eastAsia"/>
                <w:kern w:val="0"/>
                <w:szCs w:val="21"/>
              </w:rPr>
              <w:t>电机</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80</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风柜供电</w:t>
            </w:r>
            <w:proofErr w:type="gramEnd"/>
            <w:r w:rsidRPr="006423C4">
              <w:rPr>
                <w:rFonts w:ascii="仿宋" w:eastAsia="仿宋" w:hAnsi="仿宋" w:cs="仿宋" w:hint="eastAsia"/>
                <w:kern w:val="0"/>
                <w:szCs w:val="21"/>
              </w:rPr>
              <w:t>管线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81</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rPr>
              <w:t>楼顶风柜</w:t>
            </w:r>
            <w:proofErr w:type="gramEnd"/>
            <w:r w:rsidRPr="006423C4">
              <w:rPr>
                <w:rFonts w:ascii="仿宋" w:eastAsia="仿宋" w:hAnsi="仿宋" w:cs="仿宋" w:hint="eastAsia"/>
                <w:kern w:val="0"/>
                <w:szCs w:val="21"/>
              </w:rPr>
              <w:t>控制开关及管线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6</w:t>
            </w: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12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82</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拆除油烟净化器</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83</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拆除电源控制柜</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2</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szCs w:val="21"/>
              </w:rPr>
              <w:t>2</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84</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拆除强电管线</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10</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85</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拆除消声器</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6</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台</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86</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排烟风管清洗</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1</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项</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87</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拆除横风管及灶前灭火器管道</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1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lastRenderedPageBreak/>
              <w:t>88</w:t>
            </w:r>
          </w:p>
        </w:tc>
        <w:tc>
          <w:tcPr>
            <w:tcW w:w="102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灶前灭火器管道恢复</w:t>
            </w:r>
          </w:p>
        </w:tc>
        <w:tc>
          <w:tcPr>
            <w:tcW w:w="370"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spacing w:line="240" w:lineRule="auto"/>
              <w:jc w:val="center"/>
              <w:rPr>
                <w:rFonts w:ascii="仿宋" w:eastAsia="仿宋" w:hAnsi="仿宋" w:cs="仿宋"/>
                <w:szCs w:val="21"/>
              </w:rPr>
            </w:pPr>
            <w:r w:rsidRPr="006423C4">
              <w:rPr>
                <w:rFonts w:ascii="仿宋" w:eastAsia="仿宋" w:hAnsi="仿宋" w:cs="仿宋" w:hint="eastAsia"/>
                <w:kern w:val="0"/>
                <w:szCs w:val="21"/>
              </w:rPr>
              <w:t>/</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8E782C">
            <w:pPr>
              <w:spacing w:line="240" w:lineRule="auto"/>
              <w:jc w:val="center"/>
              <w:rPr>
                <w:rFonts w:ascii="仿宋" w:eastAsia="仿宋" w:hAnsi="仿宋" w:cs="仿宋"/>
                <w:szCs w:val="21"/>
              </w:rPr>
            </w:pPr>
          </w:p>
        </w:tc>
        <w:tc>
          <w:tcPr>
            <w:tcW w:w="416"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371" w:type="pct"/>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8</w:t>
            </w:r>
          </w:p>
        </w:tc>
        <w:tc>
          <w:tcPr>
            <w:tcW w:w="227" w:type="pct"/>
            <w:tcBorders>
              <w:top w:val="single" w:sz="4" w:space="0" w:color="000000"/>
              <w:left w:val="single" w:sz="4" w:space="0" w:color="000000"/>
              <w:bottom w:val="single" w:sz="4" w:space="0" w:color="000000"/>
              <w:right w:val="single" w:sz="4" w:space="0" w:color="000000"/>
            </w:tcBorders>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rPr>
              <w:t>组</w:t>
            </w:r>
          </w:p>
        </w:tc>
      </w:tr>
      <w:tr w:rsidR="008E782C" w:rsidRPr="006423C4">
        <w:tc>
          <w:tcPr>
            <w:tcW w:w="5000" w:type="pct"/>
            <w:gridSpan w:val="12"/>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after="0" w:line="240" w:lineRule="auto"/>
              <w:jc w:val="center"/>
              <w:textAlignment w:val="center"/>
              <w:rPr>
                <w:rFonts w:ascii="仿宋" w:eastAsia="仿宋" w:hAnsi="仿宋" w:cs="仿宋"/>
                <w:kern w:val="0"/>
                <w:szCs w:val="21"/>
              </w:rPr>
            </w:pPr>
            <w:r w:rsidRPr="006423C4">
              <w:rPr>
                <w:rFonts w:ascii="仿宋" w:eastAsia="仿宋" w:hAnsi="仿宋" w:cs="仿宋" w:hint="eastAsia"/>
                <w:b/>
                <w:bCs/>
                <w:kern w:val="0"/>
                <w:szCs w:val="21"/>
              </w:rPr>
              <w:t>本项目属性为货物采购，不对非货物属性采购标的</w:t>
            </w:r>
            <w:proofErr w:type="gramStart"/>
            <w:r w:rsidRPr="006423C4">
              <w:rPr>
                <w:rFonts w:ascii="仿宋" w:eastAsia="仿宋" w:hAnsi="仿宋" w:cs="仿宋" w:hint="eastAsia"/>
                <w:b/>
                <w:bCs/>
                <w:kern w:val="0"/>
                <w:szCs w:val="21"/>
              </w:rPr>
              <w:t>的</w:t>
            </w:r>
            <w:proofErr w:type="gramEnd"/>
            <w:r w:rsidRPr="006423C4">
              <w:rPr>
                <w:rFonts w:ascii="仿宋" w:eastAsia="仿宋" w:hAnsi="仿宋" w:cs="仿宋" w:hint="eastAsia"/>
                <w:b/>
                <w:bCs/>
                <w:kern w:val="0"/>
                <w:szCs w:val="21"/>
              </w:rPr>
              <w:t>所属行业进行中小企业认定。</w:t>
            </w:r>
          </w:p>
        </w:tc>
      </w:tr>
    </w:tbl>
    <w:p w:rsidR="008E782C" w:rsidRPr="006423C4" w:rsidRDefault="008E782C">
      <w:pPr>
        <w:pStyle w:val="a4"/>
        <w:spacing w:line="400" w:lineRule="exact"/>
        <w:ind w:firstLineChars="0" w:firstLine="0"/>
        <w:rPr>
          <w:rFonts w:ascii="仿宋" w:eastAsia="仿宋" w:hAnsi="仿宋"/>
          <w:b/>
          <w:bCs/>
          <w:sz w:val="24"/>
        </w:rPr>
      </w:pPr>
    </w:p>
    <w:p w:rsidR="008E782C" w:rsidRPr="006423C4" w:rsidRDefault="008E782C">
      <w:pPr>
        <w:pStyle w:val="a4"/>
        <w:spacing w:line="400" w:lineRule="exact"/>
        <w:ind w:firstLine="482"/>
        <w:rPr>
          <w:rFonts w:ascii="仿宋" w:eastAsia="仿宋" w:hAnsi="仿宋"/>
          <w:b/>
          <w:bCs/>
          <w:sz w:val="24"/>
        </w:rPr>
        <w:sectPr w:rsidR="008E782C" w:rsidRPr="006423C4">
          <w:pgSz w:w="16838" w:h="11906" w:orient="landscape"/>
          <w:pgMar w:top="1276" w:right="720" w:bottom="1274" w:left="720" w:header="851" w:footer="992" w:gutter="0"/>
          <w:cols w:space="720"/>
          <w:docGrid w:type="linesAndChars" w:linePitch="312"/>
        </w:sectPr>
      </w:pPr>
    </w:p>
    <w:p w:rsidR="008E782C" w:rsidRPr="006423C4" w:rsidRDefault="007F4906">
      <w:pPr>
        <w:pStyle w:val="2"/>
        <w:spacing w:line="400" w:lineRule="exact"/>
        <w:rPr>
          <w:rFonts w:ascii="仿宋" w:eastAsia="仿宋" w:hAnsi="仿宋"/>
          <w:sz w:val="24"/>
          <w:szCs w:val="24"/>
        </w:rPr>
      </w:pPr>
      <w:r w:rsidRPr="006423C4">
        <w:rPr>
          <w:rFonts w:ascii="仿宋" w:eastAsia="仿宋" w:hAnsi="仿宋" w:hint="eastAsia"/>
          <w:sz w:val="24"/>
        </w:rPr>
        <w:lastRenderedPageBreak/>
        <w:t>※</w:t>
      </w:r>
      <w:r w:rsidRPr="006423C4">
        <w:rPr>
          <w:rFonts w:ascii="仿宋" w:eastAsia="仿宋" w:hAnsi="仿宋" w:hint="eastAsia"/>
          <w:sz w:val="24"/>
          <w:szCs w:val="24"/>
        </w:rPr>
        <w:t>二. 商务要求（本节为通用商务</w:t>
      </w:r>
      <w:r w:rsidR="009D6DC8" w:rsidRPr="006423C4">
        <w:rPr>
          <w:rFonts w:ascii="仿宋" w:eastAsia="仿宋" w:hAnsi="仿宋" w:hint="eastAsia"/>
          <w:sz w:val="24"/>
          <w:szCs w:val="24"/>
        </w:rPr>
        <w:t>条款，对本章“三、技术参数及其它要求”中未明确的设备适用，如“三</w:t>
      </w:r>
      <w:r w:rsidRPr="006423C4">
        <w:rPr>
          <w:rFonts w:ascii="仿宋" w:eastAsia="仿宋" w:hAnsi="仿宋" w:hint="eastAsia"/>
          <w:sz w:val="24"/>
          <w:szCs w:val="24"/>
        </w:rPr>
        <w:t>.技术参数及其它要求”中有明确规定，以其规定为准）</w:t>
      </w:r>
    </w:p>
    <w:p w:rsidR="008E782C" w:rsidRPr="006423C4" w:rsidRDefault="007F4906">
      <w:pPr>
        <w:spacing w:line="440" w:lineRule="exact"/>
        <w:contextualSpacing/>
        <w:rPr>
          <w:rFonts w:ascii="仿宋" w:eastAsia="仿宋" w:hAnsi="仿宋"/>
          <w:b/>
          <w:bCs/>
          <w:sz w:val="24"/>
        </w:rPr>
      </w:pPr>
      <w:r w:rsidRPr="006423C4">
        <w:rPr>
          <w:rFonts w:ascii="仿宋" w:eastAsia="仿宋" w:hAnsi="仿宋" w:hint="eastAsia"/>
          <w:b/>
          <w:bCs/>
          <w:sz w:val="24"/>
        </w:rPr>
        <w:t xml:space="preserve">1、交货期及地点 </w:t>
      </w:r>
    </w:p>
    <w:p w:rsidR="008E782C" w:rsidRPr="006423C4" w:rsidRDefault="007F4906">
      <w:pPr>
        <w:spacing w:line="440" w:lineRule="exact"/>
        <w:ind w:firstLineChars="100" w:firstLine="240"/>
        <w:contextualSpacing/>
        <w:rPr>
          <w:rFonts w:ascii="仿宋" w:eastAsia="仿宋" w:hAnsi="仿宋"/>
          <w:sz w:val="24"/>
        </w:rPr>
      </w:pPr>
      <w:r w:rsidRPr="006423C4">
        <w:rPr>
          <w:rFonts w:ascii="仿宋" w:eastAsia="仿宋" w:hAnsi="仿宋" w:hint="eastAsia"/>
          <w:sz w:val="24"/>
        </w:rPr>
        <w:t>1</w:t>
      </w:r>
      <w:r w:rsidRPr="006423C4">
        <w:rPr>
          <w:rFonts w:ascii="仿宋" w:eastAsia="仿宋" w:hAnsi="仿宋"/>
          <w:sz w:val="24"/>
        </w:rPr>
        <w:t>.1</w:t>
      </w:r>
      <w:r w:rsidRPr="006423C4">
        <w:rPr>
          <w:rFonts w:ascii="仿宋" w:eastAsia="仿宋" w:hAnsi="仿宋" w:hint="eastAsia"/>
          <w:sz w:val="24"/>
        </w:rPr>
        <w:t>交货时间：中标人接到分采购人书面入场通知后60日内完成项目的安装调试及验收工作。</w:t>
      </w:r>
    </w:p>
    <w:p w:rsidR="008E782C" w:rsidRPr="006423C4" w:rsidRDefault="007F4906">
      <w:pPr>
        <w:spacing w:line="440" w:lineRule="exact"/>
        <w:ind w:firstLineChars="100" w:firstLine="240"/>
        <w:contextualSpacing/>
        <w:rPr>
          <w:rFonts w:ascii="仿宋" w:eastAsia="仿宋" w:hAnsi="仿宋"/>
          <w:sz w:val="24"/>
        </w:rPr>
      </w:pPr>
      <w:r w:rsidRPr="006423C4">
        <w:rPr>
          <w:rFonts w:ascii="仿宋" w:eastAsia="仿宋" w:hAnsi="仿宋"/>
          <w:sz w:val="24"/>
        </w:rPr>
        <w:t>1.2</w:t>
      </w:r>
      <w:r w:rsidRPr="006423C4">
        <w:rPr>
          <w:rFonts w:ascii="仿宋" w:eastAsia="仿宋" w:hAnsi="仿宋" w:hint="eastAsia"/>
          <w:sz w:val="24"/>
        </w:rPr>
        <w:t>交货地点：采购人指定地点（详见各包配置清单）</w:t>
      </w:r>
    </w:p>
    <w:p w:rsidR="008E782C" w:rsidRPr="006423C4" w:rsidRDefault="007F4906">
      <w:pPr>
        <w:spacing w:line="440" w:lineRule="exact"/>
        <w:contextualSpacing/>
        <w:rPr>
          <w:rFonts w:ascii="仿宋" w:eastAsia="仿宋" w:hAnsi="仿宋"/>
          <w:b/>
          <w:bCs/>
          <w:sz w:val="24"/>
        </w:rPr>
      </w:pPr>
      <w:r w:rsidRPr="006423C4">
        <w:rPr>
          <w:rFonts w:ascii="仿宋" w:eastAsia="仿宋" w:hAnsi="仿宋" w:hint="eastAsia"/>
          <w:b/>
          <w:bCs/>
          <w:sz w:val="24"/>
        </w:rPr>
        <w:t>2、付款方式</w:t>
      </w:r>
    </w:p>
    <w:p w:rsidR="008E782C" w:rsidRPr="006423C4" w:rsidRDefault="007F4906">
      <w:pPr>
        <w:spacing w:line="360" w:lineRule="auto"/>
        <w:ind w:firstLineChars="100" w:firstLine="240"/>
        <w:contextualSpacing/>
        <w:rPr>
          <w:rFonts w:ascii="仿宋" w:eastAsia="仿宋" w:hAnsi="仿宋"/>
          <w:color w:val="FF0000"/>
          <w:sz w:val="24"/>
        </w:rPr>
      </w:pPr>
      <w:r w:rsidRPr="006423C4">
        <w:rPr>
          <w:rFonts w:ascii="仿宋" w:eastAsia="仿宋" w:hAnsi="仿宋" w:hint="eastAsia"/>
          <w:color w:val="000000" w:themeColor="text1"/>
          <w:sz w:val="24"/>
        </w:rPr>
        <w:t>2.1合同签订生效后，分采购人支付合同款的40%预付款；所有产品到达安装现场调试完成并经分采购人初步验收合格后，分采购人支付合同款的30%；项目经分采购人最终验收合格后，分采购人支付合同款的</w:t>
      </w:r>
      <w:r w:rsidRPr="006423C4">
        <w:rPr>
          <w:rFonts w:ascii="仿宋" w:eastAsia="仿宋" w:hAnsi="仿宋"/>
          <w:color w:val="000000" w:themeColor="text1"/>
          <w:sz w:val="24"/>
        </w:rPr>
        <w:t>30</w:t>
      </w:r>
      <w:r w:rsidRPr="006423C4">
        <w:rPr>
          <w:rFonts w:ascii="仿宋" w:eastAsia="仿宋" w:hAnsi="仿宋" w:hint="eastAsia"/>
          <w:color w:val="000000" w:themeColor="text1"/>
          <w:sz w:val="24"/>
        </w:rPr>
        <w:t>%。</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hint="eastAsia"/>
          <w:sz w:val="24"/>
        </w:rPr>
        <w:t>2.2 中标供应商须向分采购人出具合法有效完整的完税发票及凭证资料进行支付结算。分采购人应自收到中标人发票后10个工作日内将资金支付到合同约定的中标人账户。</w:t>
      </w:r>
    </w:p>
    <w:p w:rsidR="008E782C" w:rsidRPr="006423C4" w:rsidRDefault="007F4906">
      <w:pPr>
        <w:spacing w:line="360" w:lineRule="auto"/>
        <w:contextualSpacing/>
        <w:jc w:val="left"/>
        <w:rPr>
          <w:rFonts w:ascii="仿宋" w:eastAsia="仿宋" w:hAnsi="仿宋"/>
          <w:b/>
          <w:sz w:val="24"/>
        </w:rPr>
      </w:pPr>
      <w:r w:rsidRPr="006423C4">
        <w:rPr>
          <w:rFonts w:ascii="仿宋" w:eastAsia="仿宋" w:hAnsi="仿宋" w:hint="eastAsia"/>
          <w:b/>
          <w:sz w:val="24"/>
        </w:rPr>
        <w:t>3、质保期：</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3.1</w:t>
      </w:r>
      <w:r w:rsidRPr="006423C4">
        <w:rPr>
          <w:rFonts w:ascii="仿宋" w:eastAsia="仿宋" w:hAnsi="仿宋"/>
          <w:sz w:val="24"/>
        </w:rPr>
        <w:t xml:space="preserve"> </w:t>
      </w:r>
      <w:r w:rsidRPr="006423C4">
        <w:rPr>
          <w:rFonts w:ascii="仿宋" w:eastAsia="仿宋" w:hAnsi="仿宋" w:hint="eastAsia"/>
          <w:sz w:val="24"/>
        </w:rPr>
        <w:t>质保期</w:t>
      </w:r>
      <w:proofErr w:type="gramStart"/>
      <w:r w:rsidRPr="006423C4">
        <w:rPr>
          <w:rFonts w:ascii="仿宋" w:eastAsia="仿宋" w:hAnsi="仿宋" w:hint="eastAsia"/>
          <w:sz w:val="24"/>
        </w:rPr>
        <w:t>自项目</w:t>
      </w:r>
      <w:proofErr w:type="gramEnd"/>
      <w:r w:rsidRPr="006423C4">
        <w:rPr>
          <w:rFonts w:ascii="仿宋" w:eastAsia="仿宋" w:hAnsi="仿宋" w:hint="eastAsia"/>
          <w:sz w:val="24"/>
        </w:rPr>
        <w:t>验收合格之日起60个月。</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3.2</w:t>
      </w:r>
      <w:r w:rsidRPr="006423C4">
        <w:rPr>
          <w:rFonts w:ascii="仿宋" w:eastAsia="仿宋" w:hAnsi="仿宋"/>
          <w:sz w:val="24"/>
        </w:rPr>
        <w:t xml:space="preserve"> </w:t>
      </w:r>
      <w:r w:rsidRPr="006423C4">
        <w:rPr>
          <w:rFonts w:ascii="仿宋" w:eastAsia="仿宋" w:hAnsi="仿宋" w:hint="eastAsia"/>
          <w:sz w:val="24"/>
        </w:rPr>
        <w:t>投标人必须提供良好的技术支持。对反映的问题在4个小时之内能得到及时响应，在远程不能解决问题的情况下，投标人或设备供应商必须确保在12小时之内赶到现场。</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3.3</w:t>
      </w:r>
      <w:r w:rsidRPr="006423C4">
        <w:rPr>
          <w:rFonts w:ascii="仿宋" w:eastAsia="仿宋" w:hAnsi="仿宋"/>
          <w:sz w:val="24"/>
        </w:rPr>
        <w:t xml:space="preserve"> </w:t>
      </w:r>
      <w:r w:rsidRPr="006423C4">
        <w:rPr>
          <w:rFonts w:ascii="仿宋" w:eastAsia="仿宋" w:hAnsi="仿宋" w:hint="eastAsia"/>
          <w:sz w:val="24"/>
        </w:rPr>
        <w:t>投标人必须提出质量保证期内的维修、维护内容及服务方式、范围，中标后在成都地区设立维修服务部。</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3.4</w:t>
      </w:r>
      <w:r w:rsidRPr="006423C4">
        <w:rPr>
          <w:rFonts w:ascii="仿宋" w:eastAsia="仿宋" w:hAnsi="仿宋"/>
          <w:sz w:val="24"/>
        </w:rPr>
        <w:t xml:space="preserve"> </w:t>
      </w:r>
      <w:r w:rsidRPr="006423C4">
        <w:rPr>
          <w:rFonts w:ascii="仿宋" w:eastAsia="仿宋" w:hAnsi="仿宋" w:hint="eastAsia"/>
          <w:sz w:val="24"/>
        </w:rPr>
        <w:t>质量保证期内，投标人负责对其提供的设备进行现场维修，本项目的报价包括质量保证期的任何费用（如部件费、材料费、人工费、差旅费等）。</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3.5</w:t>
      </w:r>
      <w:r w:rsidRPr="006423C4">
        <w:rPr>
          <w:rFonts w:ascii="仿宋" w:eastAsia="仿宋" w:hAnsi="仿宋"/>
          <w:sz w:val="24"/>
        </w:rPr>
        <w:t xml:space="preserve"> </w:t>
      </w:r>
      <w:r w:rsidRPr="006423C4">
        <w:rPr>
          <w:rFonts w:ascii="仿宋" w:eastAsia="仿宋" w:hAnsi="仿宋" w:hint="eastAsia"/>
          <w:sz w:val="24"/>
        </w:rPr>
        <w:t>投标人必须承诺保修期满后，继续向采购人提供设备维修、技术支持、备品备件、有偿升级等服务，只收材料成本费。</w:t>
      </w:r>
    </w:p>
    <w:p w:rsidR="008E782C" w:rsidRPr="006423C4" w:rsidRDefault="007F4906">
      <w:pPr>
        <w:spacing w:line="360" w:lineRule="auto"/>
        <w:contextualSpacing/>
        <w:rPr>
          <w:rFonts w:ascii="仿宋" w:eastAsia="仿宋" w:hAnsi="仿宋"/>
          <w:b/>
          <w:sz w:val="24"/>
        </w:rPr>
      </w:pPr>
      <w:r w:rsidRPr="006423C4">
        <w:rPr>
          <w:rFonts w:ascii="仿宋" w:eastAsia="仿宋" w:hAnsi="仿宋" w:hint="eastAsia"/>
          <w:b/>
          <w:sz w:val="24"/>
        </w:rPr>
        <w:t>4、验收时中标供应商根据采购人要求提供相关资料（如涉及）</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4.1</w:t>
      </w:r>
      <w:r w:rsidRPr="006423C4">
        <w:rPr>
          <w:rFonts w:ascii="仿宋" w:eastAsia="仿宋" w:hAnsi="仿宋" w:hint="eastAsia"/>
          <w:sz w:val="24"/>
        </w:rPr>
        <w:t>原产地证明书</w:t>
      </w:r>
      <w:r w:rsidRPr="006423C4">
        <w:rPr>
          <w:rFonts w:ascii="仿宋" w:eastAsia="仿宋" w:hAnsi="仿宋"/>
          <w:sz w:val="24"/>
        </w:rPr>
        <w:t>(</w:t>
      </w:r>
      <w:r w:rsidRPr="006423C4">
        <w:rPr>
          <w:rFonts w:ascii="仿宋" w:eastAsia="仿宋" w:hAnsi="仿宋" w:hint="eastAsia"/>
          <w:sz w:val="24"/>
        </w:rPr>
        <w:t>由制造厂签发</w:t>
      </w:r>
      <w:r w:rsidRPr="006423C4">
        <w:rPr>
          <w:rFonts w:ascii="仿宋" w:eastAsia="仿宋" w:hAnsi="仿宋"/>
          <w:sz w:val="24"/>
        </w:rPr>
        <w:t>)</w:t>
      </w:r>
      <w:r w:rsidRPr="006423C4">
        <w:rPr>
          <w:rFonts w:ascii="仿宋" w:eastAsia="仿宋" w:hAnsi="仿宋" w:hint="eastAsia"/>
          <w:sz w:val="24"/>
        </w:rPr>
        <w:t>；</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4.2</w:t>
      </w:r>
      <w:r w:rsidRPr="006423C4">
        <w:rPr>
          <w:rFonts w:ascii="仿宋" w:eastAsia="仿宋" w:hAnsi="仿宋" w:hint="eastAsia"/>
          <w:sz w:val="24"/>
        </w:rPr>
        <w:t>提供产品的操作手册、使用说明、维修指南或服务手册；</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4.3</w:t>
      </w:r>
      <w:r w:rsidRPr="006423C4">
        <w:rPr>
          <w:rFonts w:ascii="仿宋" w:eastAsia="仿宋" w:hAnsi="仿宋" w:hint="eastAsia"/>
          <w:sz w:val="24"/>
        </w:rPr>
        <w:t>备件手册、零件及易损件的图纸及相关资料；</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4.4</w:t>
      </w:r>
      <w:r w:rsidRPr="006423C4">
        <w:rPr>
          <w:rFonts w:ascii="仿宋" w:eastAsia="仿宋" w:hAnsi="仿宋" w:hint="eastAsia"/>
          <w:sz w:val="24"/>
        </w:rPr>
        <w:t>其它相关技术资料：</w:t>
      </w:r>
    </w:p>
    <w:p w:rsidR="008E782C" w:rsidRPr="006423C4" w:rsidRDefault="007F4906">
      <w:pPr>
        <w:spacing w:line="360" w:lineRule="auto"/>
        <w:contextualSpacing/>
        <w:rPr>
          <w:rFonts w:ascii="仿宋" w:eastAsia="仿宋" w:hAnsi="仿宋"/>
          <w:b/>
          <w:bCs/>
          <w:sz w:val="24"/>
        </w:rPr>
      </w:pPr>
      <w:r w:rsidRPr="006423C4">
        <w:rPr>
          <w:rFonts w:ascii="仿宋" w:eastAsia="仿宋" w:hAnsi="仿宋" w:hint="eastAsia"/>
          <w:b/>
          <w:bCs/>
          <w:sz w:val="24"/>
        </w:rPr>
        <w:t>5、安装调试及验收：</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5.1</w:t>
      </w:r>
      <w:r w:rsidRPr="006423C4">
        <w:rPr>
          <w:rFonts w:ascii="仿宋" w:eastAsia="仿宋" w:hAnsi="仿宋" w:hint="eastAsia"/>
          <w:sz w:val="24"/>
        </w:rPr>
        <w:t>中标人在发货之前，应对货物的有关内在和外观质量、规格、性能数量和重量进</w:t>
      </w:r>
      <w:r w:rsidRPr="006423C4">
        <w:rPr>
          <w:rFonts w:ascii="仿宋" w:eastAsia="仿宋" w:hAnsi="仿宋" w:hint="eastAsia"/>
          <w:sz w:val="24"/>
        </w:rPr>
        <w:lastRenderedPageBreak/>
        <w:t>行准确的和全面的检验，并出具其货物符合本合同规定的质量合格证书。该证书将作为提交给使用人付款单据的组成部分，但不应视为是对质量、规格、性能、数量的最终确认。</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hint="eastAsia"/>
          <w:sz w:val="24"/>
        </w:rPr>
        <w:t>5.2在项目最终验收前的实施过程中，货物的质量及安全等问题均由中标人负责。中标人负责货物运输、安装、调试、检测、验收过程中其派出所有工作人员安全风险的管理工作以及安全文明安装的培训工作，并按照国家相关规定，须持证上岗的岗位必须做到持证上岗，项目实施过程中如发生安全事故，造成人身伤亡或财产损失的，由中标人承担全部责任。中标人在合同履约过程中要遵守分采购人关于疫情防控的工作要求（包括但不限于：中标人的工作人员、货物等）。</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5.3</w:t>
      </w:r>
      <w:r w:rsidRPr="006423C4">
        <w:rPr>
          <w:rFonts w:ascii="仿宋" w:eastAsia="仿宋" w:hAnsi="仿宋" w:hint="eastAsia"/>
          <w:sz w:val="24"/>
        </w:rPr>
        <w:t>设备进场后，设备由中标人保管并安装调试完毕，在货物验收并交付使用人后，若因使用人管理不善或安全设施原因造成设备（包括整机、部件、零配件）丢失、被盗、更换等，中标人不负任何责任。</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5.4</w:t>
      </w:r>
      <w:r w:rsidRPr="006423C4">
        <w:rPr>
          <w:rFonts w:ascii="仿宋" w:eastAsia="仿宋" w:hAnsi="仿宋" w:hint="eastAsia"/>
          <w:sz w:val="24"/>
        </w:rPr>
        <w:t>在合同规定的质量保证期内，如发现货物的质量或规格与本合同规定不符，或证明货物有缺陷，包括潜在的缺陷或使用不合适的原材料或器件等，采购方保留向中标供应商提出索赔的权利。</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5.5</w:t>
      </w:r>
      <w:r w:rsidRPr="006423C4">
        <w:rPr>
          <w:rFonts w:ascii="仿宋" w:eastAsia="仿宋" w:hAnsi="仿宋" w:hint="eastAsia"/>
          <w:sz w:val="24"/>
        </w:rPr>
        <w:t>采购人有权派出技术专家对投标货物的制造过程进行抽查或监造，以及参与设备的性能检验和试验运行，中标人有义务提供方便和配合。</w:t>
      </w:r>
    </w:p>
    <w:p w:rsidR="008E782C" w:rsidRPr="006423C4" w:rsidRDefault="007F4906">
      <w:pPr>
        <w:spacing w:line="480" w:lineRule="exact"/>
        <w:ind w:firstLineChars="200" w:firstLine="480"/>
        <w:contextualSpacing/>
        <w:rPr>
          <w:rFonts w:ascii="仿宋" w:eastAsia="仿宋" w:hAnsi="仿宋"/>
          <w:color w:val="000000"/>
          <w:sz w:val="24"/>
        </w:rPr>
      </w:pPr>
      <w:r w:rsidRPr="006423C4">
        <w:rPr>
          <w:rFonts w:ascii="仿宋" w:eastAsia="仿宋" w:hAnsi="仿宋" w:hint="eastAsia"/>
          <w:sz w:val="24"/>
        </w:rPr>
        <w:t>5.6中标人知晓履约本项目货物实施难易程度、进场及安装调试的场地可能存在交叉施工、条件限制等客观情况，中标人承诺自行克服上述困难，保证本项目中所约定的全部货物按照采购合同约定的时间内全部送达采购方指</w:t>
      </w:r>
      <w:r w:rsidRPr="006423C4">
        <w:rPr>
          <w:rFonts w:ascii="仿宋" w:eastAsia="仿宋" w:hAnsi="仿宋" w:hint="eastAsia"/>
          <w:color w:val="000000"/>
          <w:sz w:val="24"/>
        </w:rPr>
        <w:t>定的地点，并按照要求完成安装、调试、整体实施等全部工作。若中标人未能按合同约定的交货期和工作要求，完成项目的备货、安装、调试、整体实施等全部工作，采购人将追究违约责任，并会同财政等部门对中标人进行相关处理。</w:t>
      </w:r>
    </w:p>
    <w:p w:rsidR="008E782C" w:rsidRPr="006423C4" w:rsidRDefault="007F4906">
      <w:pPr>
        <w:tabs>
          <w:tab w:val="left" w:pos="7650"/>
        </w:tabs>
        <w:adjustRightInd w:val="0"/>
        <w:snapToGrid w:val="0"/>
        <w:spacing w:line="500" w:lineRule="exact"/>
        <w:ind w:firstLineChars="200" w:firstLine="480"/>
        <w:jc w:val="left"/>
        <w:rPr>
          <w:rFonts w:ascii="仿宋" w:eastAsia="仿宋" w:hAnsi="仿宋"/>
          <w:sz w:val="24"/>
        </w:rPr>
      </w:pPr>
      <w:r w:rsidRPr="006423C4">
        <w:rPr>
          <w:rFonts w:ascii="仿宋" w:eastAsia="仿宋" w:hAnsi="仿宋" w:hint="eastAsia"/>
          <w:color w:val="000000"/>
          <w:sz w:val="24"/>
        </w:rPr>
        <w:t>5.7在项目实施执行过程中，因用房条件限制、器材大小等实际情况，允许设备规格尺寸与招标文件技术参数描述有适当不同，根据实际情况允许正负10%以内的尺寸偏离且产品厚度要求不得有负偏离，实施方案必须满足采购人的实际需求，具体方案尺寸由采购人认可，报采购方备案。</w:t>
      </w:r>
    </w:p>
    <w:p w:rsidR="008E782C" w:rsidRPr="006423C4" w:rsidRDefault="007F4906">
      <w:pPr>
        <w:spacing w:line="360" w:lineRule="auto"/>
        <w:ind w:firstLineChars="200" w:firstLine="480"/>
        <w:contextualSpacing/>
        <w:rPr>
          <w:rFonts w:ascii="仿宋" w:eastAsia="仿宋" w:hAnsi="仿宋"/>
          <w:sz w:val="24"/>
        </w:rPr>
      </w:pPr>
      <w:r w:rsidRPr="006423C4">
        <w:rPr>
          <w:rFonts w:ascii="仿宋" w:eastAsia="仿宋" w:hAnsi="仿宋"/>
          <w:sz w:val="24"/>
        </w:rPr>
        <w:t>5.8</w:t>
      </w:r>
      <w:r w:rsidRPr="006423C4">
        <w:rPr>
          <w:rFonts w:ascii="仿宋" w:eastAsia="仿宋" w:hAnsi="仿宋" w:hint="eastAsia"/>
          <w:sz w:val="24"/>
        </w:rPr>
        <w:t>《履约验收方案》详见合同附件，其他未尽事宜应严格按照《财政部关于进一步加强政府采购需求和履约验收管理的指导意见》（财库〔2016〕205号）等政府采购相关法律法规的要求进行。</w:t>
      </w:r>
    </w:p>
    <w:p w:rsidR="008E782C" w:rsidRPr="006423C4" w:rsidRDefault="007F4906">
      <w:pPr>
        <w:spacing w:line="360" w:lineRule="auto"/>
        <w:contextualSpacing/>
        <w:rPr>
          <w:rFonts w:ascii="仿宋" w:eastAsia="仿宋" w:hAnsi="仿宋"/>
          <w:b/>
          <w:sz w:val="24"/>
        </w:rPr>
      </w:pPr>
      <w:r w:rsidRPr="006423C4">
        <w:rPr>
          <w:rFonts w:ascii="仿宋" w:eastAsia="仿宋" w:hAnsi="仿宋" w:hint="eastAsia"/>
          <w:b/>
          <w:sz w:val="24"/>
        </w:rPr>
        <w:lastRenderedPageBreak/>
        <w:t>6、售后服务：</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sz w:val="24"/>
        </w:rPr>
        <w:t>6.1</w:t>
      </w:r>
      <w:r w:rsidRPr="006423C4">
        <w:rPr>
          <w:rFonts w:ascii="仿宋" w:eastAsia="仿宋" w:hAnsi="仿宋" w:hint="eastAsia"/>
          <w:sz w:val="24"/>
        </w:rPr>
        <w:t>提供有关资料及售后服务承诺。</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sz w:val="24"/>
        </w:rPr>
        <w:t>6.2</w:t>
      </w:r>
      <w:r w:rsidRPr="006423C4">
        <w:rPr>
          <w:rFonts w:ascii="仿宋" w:eastAsia="仿宋" w:hAnsi="仿宋" w:hint="eastAsia"/>
          <w:sz w:val="24"/>
        </w:rPr>
        <w:t>备件送达期限：在设备的使用寿命期内，卖方应保证国内不超过</w:t>
      </w:r>
      <w:r w:rsidRPr="006423C4">
        <w:rPr>
          <w:rFonts w:ascii="仿宋" w:eastAsia="仿宋" w:hAnsi="仿宋"/>
          <w:sz w:val="24"/>
        </w:rPr>
        <w:t>7</w:t>
      </w:r>
      <w:r w:rsidRPr="006423C4">
        <w:rPr>
          <w:rFonts w:ascii="仿宋" w:eastAsia="仿宋" w:hAnsi="仿宋" w:hint="eastAsia"/>
          <w:sz w:val="24"/>
        </w:rPr>
        <w:t>天。</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sz w:val="24"/>
        </w:rPr>
        <w:t>6.3</w:t>
      </w:r>
      <w:r w:rsidRPr="006423C4">
        <w:rPr>
          <w:rFonts w:ascii="仿宋" w:eastAsia="仿宋" w:hAnsi="仿宋" w:hint="eastAsia"/>
          <w:sz w:val="24"/>
        </w:rPr>
        <w:t>终身零配件供应：投标人应保证设备停产后的备件供应保证</w:t>
      </w:r>
      <w:r w:rsidRPr="006423C4">
        <w:rPr>
          <w:rFonts w:ascii="仿宋" w:eastAsia="仿宋" w:hAnsi="仿宋"/>
          <w:sz w:val="24"/>
        </w:rPr>
        <w:t>10</w:t>
      </w:r>
      <w:r w:rsidRPr="006423C4">
        <w:rPr>
          <w:rFonts w:ascii="仿宋" w:eastAsia="仿宋" w:hAnsi="仿宋" w:hint="eastAsia"/>
          <w:sz w:val="24"/>
        </w:rPr>
        <w:t>年，并以优惠的价格提供该设备所需的维修零配件。</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sz w:val="24"/>
        </w:rPr>
        <w:t>6.4</w:t>
      </w:r>
      <w:r w:rsidRPr="006423C4">
        <w:rPr>
          <w:rFonts w:ascii="仿宋" w:eastAsia="仿宋" w:hAnsi="仿宋" w:hint="eastAsia"/>
          <w:sz w:val="24"/>
        </w:rPr>
        <w:t>卖方在国内应有</w:t>
      </w:r>
      <w:r w:rsidRPr="006423C4">
        <w:rPr>
          <w:rFonts w:ascii="仿宋" w:eastAsia="仿宋" w:hAnsi="仿宋"/>
          <w:sz w:val="24"/>
        </w:rPr>
        <w:t>24</w:t>
      </w:r>
      <w:r w:rsidRPr="006423C4">
        <w:rPr>
          <w:rFonts w:ascii="仿宋" w:eastAsia="仿宋" w:hAnsi="仿宋" w:hint="eastAsia"/>
          <w:sz w:val="24"/>
        </w:rPr>
        <w:t>小时电话维修系统，并列出工程师名单、联系电话、通讯地址及备件库地址和备件的详细目录。</w:t>
      </w:r>
    </w:p>
    <w:p w:rsidR="008E782C" w:rsidRPr="006423C4" w:rsidRDefault="007F4906">
      <w:pPr>
        <w:spacing w:line="360" w:lineRule="auto"/>
        <w:ind w:firstLineChars="100" w:firstLine="240"/>
        <w:contextualSpacing/>
        <w:rPr>
          <w:rFonts w:ascii="仿宋" w:eastAsia="仿宋" w:hAnsi="仿宋"/>
          <w:sz w:val="24"/>
        </w:rPr>
      </w:pPr>
      <w:r w:rsidRPr="006423C4">
        <w:rPr>
          <w:rFonts w:ascii="仿宋" w:eastAsia="仿宋" w:hAnsi="仿宋"/>
          <w:sz w:val="24"/>
        </w:rPr>
        <w:t>6.5</w:t>
      </w:r>
      <w:r w:rsidRPr="006423C4">
        <w:rPr>
          <w:rFonts w:ascii="仿宋" w:eastAsia="仿宋" w:hAnsi="仿宋" w:hint="eastAsia"/>
          <w:sz w:val="24"/>
        </w:rPr>
        <w:t>质保期后，卖方应向用户提供及时的、价格优惠的技术服务和备品备件供应。</w:t>
      </w:r>
    </w:p>
    <w:p w:rsidR="008E782C" w:rsidRPr="006423C4" w:rsidRDefault="007F4906">
      <w:pPr>
        <w:spacing w:after="0" w:line="360" w:lineRule="auto"/>
        <w:rPr>
          <w:rFonts w:ascii="仿宋" w:eastAsia="仿宋" w:hAnsi="仿宋"/>
          <w:b/>
          <w:bCs/>
          <w:sz w:val="24"/>
        </w:rPr>
      </w:pPr>
      <w:r w:rsidRPr="006423C4">
        <w:rPr>
          <w:rFonts w:ascii="仿宋" w:eastAsia="仿宋" w:hAnsi="仿宋" w:hint="eastAsia"/>
          <w:b/>
          <w:bCs/>
          <w:sz w:val="24"/>
        </w:rPr>
        <w:t>7、违约责任：</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1、采购人违约责任</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（1）采购人无正当理由拒收货物的，采购人应偿付合同总价百分之叁的违约金；</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（2）采购人逾期支付货款的，除应及时付足货款外，应向中标人偿付欠款总额万分之壹/天的违约金；逾期付款超过30天的，中标人有权终止合同；</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（3）采购人偿付的违约金不足以弥补中标人损失的，还应按中标人损失尚未弥补的部分，支付赔偿金给中标人。</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2、中标人违约责任</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1）中标人交付的货物质量不符合合同规定的，中标人应向采购人支付合同总价的百分之叁的违约金，并须在合同规定的交货时间内更换合格的货物给采购人，否则，视作中标人不能交付货物而违约，按本条本款下述第“（2）”项规定由中标人偿付违约赔偿金给采购人。</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2）中标人不能交付货物或逾期交付货物而违约的，除应及时交足货物外，应向采购人偿付逾期交货部分货款总额的万分之壹/天的违约金；逾期交货超过30天，采购人有权终止合同，中标人则应按合同总价的百分之叁的款额向采购人偿付赔偿金，并须全额退还采购人已经付给中标人的货款及其利息。</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3）中标人货物经采购人送交具有法定资格条件的质量技术监督机构检测后，如检测结果认定货物质量不符合本合同规定标准的，则视为中标人没有按时交货而违约，中标人须在10天内无条件更换合格的货物，如逾期不能更换合格的货物，采购人有权终止本合同，中标人应另付合同总价的百分之叁的赔偿金给采购人。</w:t>
      </w:r>
    </w:p>
    <w:p w:rsidR="008E782C" w:rsidRPr="006423C4" w:rsidRDefault="007F4906">
      <w:pPr>
        <w:spacing w:after="0" w:line="360" w:lineRule="auto"/>
        <w:ind w:firstLineChars="100" w:firstLine="240"/>
        <w:rPr>
          <w:rFonts w:ascii="仿宋" w:eastAsia="仿宋" w:hAnsi="仿宋"/>
          <w:sz w:val="24"/>
        </w:rPr>
      </w:pPr>
      <w:r w:rsidRPr="006423C4">
        <w:rPr>
          <w:rFonts w:ascii="仿宋" w:eastAsia="仿宋" w:hAnsi="仿宋" w:hint="eastAsia"/>
          <w:sz w:val="24"/>
        </w:rPr>
        <w:t>（4）中标人保证本合同货物的权利无瑕疵，包括货物所有权及知识产权等权利无瑕疵。</w:t>
      </w:r>
      <w:r w:rsidRPr="006423C4">
        <w:rPr>
          <w:rFonts w:ascii="仿宋" w:eastAsia="仿宋" w:hAnsi="仿宋" w:hint="eastAsia"/>
          <w:sz w:val="24"/>
        </w:rPr>
        <w:lastRenderedPageBreak/>
        <w:t>如任何第三方经法院（或仲裁机构）裁决有权对上述货物主张权利或国家机关依法对货物进行没收查处的，中标人除应向采购人返还已收款项外，还应另按合同总价的百分之叁向采购人支付违约金并赔偿因此给采购人造成的一切损失。</w:t>
      </w:r>
    </w:p>
    <w:p w:rsidR="008E782C" w:rsidRPr="006423C4" w:rsidRDefault="007F4906">
      <w:pPr>
        <w:spacing w:after="0" w:line="480" w:lineRule="exact"/>
        <w:ind w:firstLineChars="100" w:firstLine="240"/>
        <w:contextualSpacing/>
        <w:rPr>
          <w:rFonts w:ascii="仿宋" w:eastAsia="仿宋" w:hAnsi="仿宋"/>
          <w:sz w:val="24"/>
        </w:rPr>
      </w:pPr>
      <w:r w:rsidRPr="006423C4">
        <w:rPr>
          <w:rFonts w:ascii="仿宋" w:eastAsia="仿宋" w:hAnsi="仿宋" w:hint="eastAsia"/>
          <w:sz w:val="24"/>
        </w:rPr>
        <w:t>（5）中标人偿付的违约金不足以弥补采购人损失的，还应按采购人损失尚未弥补的部分，支付赔偿金给采购人。</w:t>
      </w:r>
    </w:p>
    <w:p w:rsidR="008E782C" w:rsidRPr="006423C4" w:rsidRDefault="007F4906">
      <w:pPr>
        <w:spacing w:after="0" w:line="360" w:lineRule="auto"/>
        <w:rPr>
          <w:rFonts w:ascii="仿宋" w:eastAsia="仿宋" w:hAnsi="仿宋"/>
          <w:b/>
          <w:bCs/>
          <w:sz w:val="24"/>
        </w:rPr>
      </w:pPr>
      <w:r w:rsidRPr="006423C4">
        <w:rPr>
          <w:rFonts w:ascii="仿宋" w:eastAsia="仿宋" w:hAnsi="仿宋" w:hint="eastAsia"/>
          <w:b/>
          <w:bCs/>
          <w:sz w:val="24"/>
        </w:rPr>
        <w:t>8、报价要求;</w:t>
      </w:r>
    </w:p>
    <w:p w:rsidR="008E782C" w:rsidRPr="006423C4" w:rsidRDefault="007F4906">
      <w:pPr>
        <w:spacing w:after="0" w:line="360" w:lineRule="auto"/>
        <w:ind w:firstLineChars="200" w:firstLine="480"/>
        <w:rPr>
          <w:rFonts w:ascii="仿宋" w:eastAsia="仿宋" w:hAnsi="仿宋"/>
          <w:sz w:val="24"/>
        </w:rPr>
      </w:pPr>
      <w:r w:rsidRPr="006423C4">
        <w:rPr>
          <w:rFonts w:ascii="仿宋" w:eastAsia="仿宋" w:hAnsi="仿宋" w:hint="eastAsia"/>
          <w:sz w:val="24"/>
        </w:rPr>
        <w:t>（1）投标人应根据本单位的成本自行决定报价，报价应是最终用户验收合格后的总价，即报价包含完成本次招标全部内容及工期的成本、利润、税金、设备生产及运输、原设备拆除及搬运（采购人指定地点）、保险、代理、安装调试、培训和招标文件规定的其它费用等所有费用。</w:t>
      </w:r>
    </w:p>
    <w:p w:rsidR="008E782C" w:rsidRPr="006423C4" w:rsidRDefault="007F4906">
      <w:pPr>
        <w:spacing w:after="0" w:line="360" w:lineRule="auto"/>
        <w:ind w:firstLineChars="200" w:firstLine="480"/>
        <w:rPr>
          <w:rFonts w:ascii="仿宋" w:eastAsia="仿宋" w:hAnsi="仿宋"/>
          <w:sz w:val="24"/>
        </w:rPr>
      </w:pPr>
      <w:r w:rsidRPr="006423C4">
        <w:rPr>
          <w:rFonts w:ascii="仿宋" w:eastAsia="仿宋" w:hAnsi="仿宋" w:hint="eastAsia"/>
          <w:sz w:val="24"/>
        </w:rPr>
        <w:t xml:space="preserve">（2） 投标人的投标报价，应是本项目招标范围和招标文件及合同条款上所列的各项内容中所述的全部，不得以任何理由予以重复，并以投标人在投标文件中提出的报价为依据。 </w:t>
      </w:r>
    </w:p>
    <w:p w:rsidR="009D6DC8" w:rsidRPr="006423C4" w:rsidRDefault="007F4906">
      <w:pPr>
        <w:spacing w:after="0" w:line="360" w:lineRule="auto"/>
        <w:ind w:firstLineChars="200" w:firstLine="480"/>
        <w:rPr>
          <w:rFonts w:ascii="仿宋" w:eastAsia="仿宋" w:hAnsi="仿宋"/>
          <w:sz w:val="24"/>
        </w:rPr>
      </w:pPr>
      <w:r w:rsidRPr="006423C4">
        <w:rPr>
          <w:rFonts w:ascii="仿宋" w:eastAsia="仿宋" w:hAnsi="仿宋" w:hint="eastAsia"/>
          <w:sz w:val="24"/>
        </w:rPr>
        <w:t>（3） 投标人应充分了解项目的位置、情况等任何其他足以影响投标报价的情况，任何因忽视或误解项目情况而导致的索赔或项目期限延长将不获批准。</w:t>
      </w:r>
    </w:p>
    <w:p w:rsidR="009D6DC8" w:rsidRPr="006423C4" w:rsidRDefault="009D6DC8" w:rsidP="009D6DC8">
      <w:pPr>
        <w:pStyle w:val="a0"/>
      </w:pPr>
      <w:r w:rsidRPr="006423C4">
        <w:br w:type="page"/>
      </w:r>
    </w:p>
    <w:p w:rsidR="008E782C" w:rsidRPr="006423C4" w:rsidRDefault="007F4906">
      <w:pPr>
        <w:pStyle w:val="2"/>
        <w:spacing w:line="400" w:lineRule="exact"/>
        <w:rPr>
          <w:rFonts w:ascii="仿宋" w:eastAsia="仿宋" w:hAnsi="仿宋"/>
          <w:sz w:val="24"/>
          <w:szCs w:val="24"/>
        </w:rPr>
      </w:pPr>
      <w:r w:rsidRPr="006423C4">
        <w:rPr>
          <w:rFonts w:ascii="仿宋" w:eastAsia="仿宋" w:hAnsi="仿宋" w:hint="eastAsia"/>
          <w:sz w:val="24"/>
          <w:szCs w:val="24"/>
        </w:rPr>
        <w:lastRenderedPageBreak/>
        <w:t>三.</w:t>
      </w:r>
      <w:bookmarkEnd w:id="168"/>
      <w:r w:rsidRPr="006423C4">
        <w:rPr>
          <w:rFonts w:ascii="仿宋" w:eastAsia="仿宋" w:hAnsi="仿宋" w:hint="eastAsia"/>
          <w:sz w:val="24"/>
          <w:szCs w:val="24"/>
        </w:rPr>
        <w:t>技术参数及其它要求（如“技术参数及其它要求”中的产品名称、数量与各包“校区配置清单”有不一致的地方，供应商应当以“技术参数及其它要求”中的要求为准。）</w:t>
      </w:r>
    </w:p>
    <w:p w:rsidR="008E782C" w:rsidRPr="006423C4" w:rsidRDefault="007F4906">
      <w:pPr>
        <w:outlineLvl w:val="2"/>
        <w:rPr>
          <w:rFonts w:eastAsia="仿宋"/>
          <w:b/>
          <w:bCs/>
          <w:sz w:val="24"/>
          <w:szCs w:val="32"/>
        </w:rPr>
      </w:pPr>
      <w:r w:rsidRPr="006423C4">
        <w:rPr>
          <w:b/>
          <w:bCs/>
          <w:sz w:val="24"/>
          <w:szCs w:val="32"/>
        </w:rPr>
        <w:t>01</w:t>
      </w:r>
      <w:r w:rsidRPr="006423C4">
        <w:rPr>
          <w:rFonts w:hint="eastAsia"/>
          <w:b/>
          <w:bCs/>
          <w:sz w:val="24"/>
          <w:szCs w:val="32"/>
        </w:rPr>
        <w:t>包：</w:t>
      </w:r>
      <w:r w:rsidRPr="006423C4">
        <w:rPr>
          <w:rFonts w:ascii="仿宋" w:eastAsia="仿宋" w:hAnsi="仿宋"/>
          <w:b/>
          <w:sz w:val="24"/>
          <w:szCs w:val="28"/>
        </w:rPr>
        <w:t>四川省成都市第七中学</w:t>
      </w:r>
      <w:r w:rsidRPr="006423C4">
        <w:rPr>
          <w:rFonts w:ascii="仿宋" w:eastAsia="仿宋" w:hAnsi="仿宋" w:hint="eastAsia"/>
          <w:b/>
          <w:sz w:val="24"/>
          <w:szCs w:val="28"/>
        </w:rPr>
        <w:t>（食堂改造）设备</w:t>
      </w:r>
      <w:bookmarkStart w:id="170" w:name="_Hlk101398893"/>
      <w:bookmarkStart w:id="171" w:name="_Toc24786"/>
      <w:bookmarkStart w:id="172" w:name="_Toc31810"/>
    </w:p>
    <w:tbl>
      <w:tblPr>
        <w:tblW w:w="5228" w:type="pct"/>
        <w:tblInd w:w="-407" w:type="dxa"/>
        <w:tblLook w:val="04A0" w:firstRow="1" w:lastRow="0" w:firstColumn="1" w:lastColumn="0" w:noHBand="0" w:noVBand="1"/>
      </w:tblPr>
      <w:tblGrid>
        <w:gridCol w:w="636"/>
        <w:gridCol w:w="1383"/>
        <w:gridCol w:w="6631"/>
        <w:gridCol w:w="713"/>
        <w:gridCol w:w="645"/>
      </w:tblGrid>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b/>
                <w:bCs/>
                <w:szCs w:val="21"/>
              </w:rPr>
            </w:pPr>
            <w:bookmarkStart w:id="173" w:name="_Hlk101984047"/>
            <w:r w:rsidRPr="006423C4">
              <w:rPr>
                <w:rFonts w:ascii="仿宋" w:eastAsia="仿宋" w:hAnsi="仿宋" w:cs="仿宋" w:hint="eastAsia"/>
                <w:b/>
                <w:bCs/>
                <w:kern w:val="0"/>
                <w:szCs w:val="21"/>
                <w:lang w:bidi="ar"/>
              </w:rPr>
              <w:t>序号</w:t>
            </w:r>
          </w:p>
        </w:tc>
        <w:tc>
          <w:tcPr>
            <w:tcW w:w="691" w:type="pct"/>
            <w:tcBorders>
              <w:top w:val="single" w:sz="4" w:space="0" w:color="000000"/>
              <w:left w:val="single" w:sz="4" w:space="0" w:color="000000"/>
              <w:bottom w:val="single" w:sz="4" w:space="0" w:color="000000"/>
              <w:right w:val="single" w:sz="4" w:space="0" w:color="auto"/>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标的名称</w:t>
            </w:r>
          </w:p>
        </w:tc>
        <w:tc>
          <w:tcPr>
            <w:tcW w:w="3311" w:type="pct"/>
            <w:tcBorders>
              <w:top w:val="single" w:sz="4" w:space="0" w:color="000000"/>
              <w:left w:val="single" w:sz="4" w:space="0" w:color="auto"/>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技术参数及要求</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302ED8">
            <w:pPr>
              <w:widowControl/>
              <w:spacing w:after="0"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w:t>
            </w:r>
            <w:r w:rsidR="007F4906" w:rsidRPr="006423C4">
              <w:rPr>
                <w:rFonts w:ascii="仿宋" w:eastAsia="仿宋" w:hAnsi="仿宋" w:cs="仿宋" w:hint="eastAsia"/>
                <w:b/>
                <w:bCs/>
                <w:kern w:val="0"/>
                <w:szCs w:val="21"/>
                <w:lang w:bidi="ar"/>
              </w:rPr>
              <w:t>数量</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单位</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rPr>
              <w:t>1</w:t>
            </w:r>
          </w:p>
        </w:tc>
        <w:tc>
          <w:tcPr>
            <w:tcW w:w="691" w:type="pct"/>
            <w:tcBorders>
              <w:top w:val="single" w:sz="4" w:space="0" w:color="000000"/>
              <w:left w:val="single" w:sz="4" w:space="0" w:color="000000"/>
              <w:bottom w:val="single" w:sz="4" w:space="0" w:color="000000"/>
              <w:right w:val="single" w:sz="4" w:space="0" w:color="auto"/>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餐桌椅</w:t>
            </w:r>
          </w:p>
        </w:tc>
        <w:tc>
          <w:tcPr>
            <w:tcW w:w="3311" w:type="pct"/>
            <w:tcBorders>
              <w:top w:val="single" w:sz="4" w:space="0" w:color="000000"/>
              <w:left w:val="single" w:sz="4" w:space="0" w:color="auto"/>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1、8人位，规格：≥2000*1500*760mm；桌椅框架为钢制框架；桌面采用≥25mm中纤板贴防火板，两长边包圆边，短边相近色PVC封边；凳面为≥25mm中纤板面贴防火板，相近色PVC封面，</w:t>
            </w:r>
            <w:proofErr w:type="gramStart"/>
            <w:r w:rsidRPr="006423C4">
              <w:rPr>
                <w:rFonts w:ascii="仿宋" w:eastAsia="仿宋" w:hAnsi="仿宋" w:cs="仿宋" w:hint="eastAsia"/>
                <w:kern w:val="0"/>
                <w:szCs w:val="21"/>
                <w:lang w:bidi="ar"/>
              </w:rPr>
              <w:t>桌立</w:t>
            </w:r>
            <w:proofErr w:type="gramEnd"/>
            <w:r w:rsidRPr="006423C4">
              <w:rPr>
                <w:rFonts w:ascii="仿宋" w:eastAsia="仿宋" w:hAnsi="仿宋" w:cs="仿宋" w:hint="eastAsia"/>
                <w:kern w:val="0"/>
                <w:szCs w:val="21"/>
                <w:lang w:bidi="ar"/>
              </w:rPr>
              <w:t>柱采用：≥80mm*32mm*1.5mm椭圆管，</w:t>
            </w:r>
            <w:proofErr w:type="gramStart"/>
            <w:r w:rsidRPr="006423C4">
              <w:rPr>
                <w:rFonts w:ascii="仿宋" w:eastAsia="仿宋" w:hAnsi="仿宋" w:cs="仿宋" w:hint="eastAsia"/>
                <w:kern w:val="0"/>
                <w:szCs w:val="21"/>
                <w:lang w:bidi="ar"/>
              </w:rPr>
              <w:t>桌架纵梁</w:t>
            </w:r>
            <w:proofErr w:type="gramEnd"/>
            <w:r w:rsidRPr="006423C4">
              <w:rPr>
                <w:rFonts w:ascii="仿宋" w:eastAsia="仿宋" w:hAnsi="仿宋" w:cs="仿宋" w:hint="eastAsia"/>
                <w:kern w:val="0"/>
                <w:szCs w:val="21"/>
                <w:lang w:bidi="ar"/>
              </w:rPr>
              <w:t>采用≥80mm*32mm*1.5mm椭圆管，桌框纵梁采用≥30mm*1.2mm方管，桌框横梁采用：≥30mm*1.2mm方管，桌框连接卡箍采用：t≥2.5mm，桌下横拉采用：≥70mm*30mm*1.2mm椭圆管，</w:t>
            </w:r>
            <w:proofErr w:type="gramStart"/>
            <w:r w:rsidRPr="006423C4">
              <w:rPr>
                <w:rFonts w:ascii="仿宋" w:eastAsia="仿宋" w:hAnsi="仿宋" w:cs="仿宋" w:hint="eastAsia"/>
                <w:kern w:val="0"/>
                <w:szCs w:val="21"/>
                <w:lang w:bidi="ar"/>
              </w:rPr>
              <w:t>桌架脚</w:t>
            </w:r>
            <w:proofErr w:type="gramEnd"/>
            <w:r w:rsidRPr="006423C4">
              <w:rPr>
                <w:rFonts w:ascii="仿宋" w:eastAsia="仿宋" w:hAnsi="仿宋" w:cs="仿宋" w:hint="eastAsia"/>
                <w:kern w:val="0"/>
                <w:szCs w:val="21"/>
                <w:lang w:bidi="ar"/>
              </w:rPr>
              <w:t>立柱采用：≥80mm*32mm*1.5mm椭圆管，翻转机构支架采用：t≥4mm热轧板，翻转限位板采用：t≥3mm热轧板，凳面支撑立柱采用：≥φ50mm*1.5mm圆管，</w:t>
            </w:r>
            <w:proofErr w:type="gramStart"/>
            <w:r w:rsidRPr="006423C4">
              <w:rPr>
                <w:rFonts w:ascii="仿宋" w:eastAsia="仿宋" w:hAnsi="仿宋" w:cs="仿宋" w:hint="eastAsia"/>
                <w:kern w:val="0"/>
                <w:szCs w:val="21"/>
                <w:lang w:bidi="ar"/>
              </w:rPr>
              <w:t>凳架采用</w:t>
            </w:r>
            <w:proofErr w:type="gramEnd"/>
            <w:r w:rsidRPr="006423C4">
              <w:rPr>
                <w:rFonts w:ascii="仿宋" w:eastAsia="仿宋" w:hAnsi="仿宋" w:cs="仿宋" w:hint="eastAsia"/>
                <w:kern w:val="0"/>
                <w:szCs w:val="21"/>
                <w:lang w:bidi="ar"/>
              </w:rPr>
              <w:t>≥φ50mm*1.5mm圆管。钢件部分表面：多次除油－酸洗—中和－表调－上膜－结晶－静电喷涂。表面平整光洁、喷塑均匀。无漆面剥落</w:t>
            </w:r>
            <w:proofErr w:type="gramStart"/>
            <w:r w:rsidRPr="006423C4">
              <w:rPr>
                <w:rFonts w:ascii="仿宋" w:eastAsia="仿宋" w:hAnsi="仿宋" w:cs="仿宋" w:hint="eastAsia"/>
                <w:kern w:val="0"/>
                <w:szCs w:val="21"/>
                <w:lang w:bidi="ar"/>
              </w:rPr>
              <w:t>现像</w:t>
            </w:r>
            <w:proofErr w:type="gramEnd"/>
            <w:r w:rsidRPr="006423C4">
              <w:rPr>
                <w:rFonts w:ascii="仿宋" w:eastAsia="仿宋" w:hAnsi="仿宋" w:cs="仿宋" w:hint="eastAsia"/>
                <w:kern w:val="0"/>
                <w:szCs w:val="21"/>
                <w:lang w:bidi="ar"/>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313"/>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91" w:type="pct"/>
            <w:tcBorders>
              <w:top w:val="single" w:sz="4" w:space="0" w:color="000000"/>
              <w:left w:val="single" w:sz="4" w:space="0" w:color="000000"/>
              <w:bottom w:val="single" w:sz="4" w:space="0" w:color="000000"/>
              <w:right w:val="single" w:sz="4" w:space="0" w:color="auto"/>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紫外线杀菌灯</w:t>
            </w:r>
          </w:p>
        </w:tc>
        <w:tc>
          <w:tcPr>
            <w:tcW w:w="3311" w:type="pct"/>
            <w:tcBorders>
              <w:top w:val="single" w:sz="4" w:space="0" w:color="000000"/>
              <w:left w:val="single" w:sz="4" w:space="0" w:color="auto"/>
              <w:bottom w:val="single" w:sz="4" w:space="0" w:color="000000"/>
              <w:right w:val="single" w:sz="4" w:space="0" w:color="000000"/>
            </w:tcBorders>
            <w:shd w:val="clear" w:color="auto" w:fill="FFFFFF"/>
            <w:vAlign w:val="center"/>
          </w:tcPr>
          <w:p w:rsidR="008E782C" w:rsidRPr="006423C4" w:rsidRDefault="007F4906" w:rsidP="00BB3680">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1、规格：≥L*1200*Φ26mm；紫外线灯管，功率：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220V/36W；带灯架一组。</w:t>
            </w:r>
            <w:r w:rsidRPr="006423C4">
              <w:rPr>
                <w:rFonts w:ascii="仿宋" w:eastAsia="仿宋" w:hAnsi="仿宋" w:cs="仿宋" w:hint="eastAsia"/>
                <w:szCs w:val="21"/>
                <w:lang w:bidi="ar"/>
              </w:rPr>
              <w:br/>
            </w:r>
            <w:r w:rsidRPr="006423C4">
              <w:rPr>
                <w:rFonts w:ascii="仿宋" w:eastAsia="仿宋" w:hAnsi="仿宋" w:cs="仿宋" w:hint="eastAsia"/>
                <w:color w:val="FF0000"/>
                <w:szCs w:val="21"/>
              </w:rPr>
              <w:t>※2</w:t>
            </w:r>
            <w:r w:rsidR="00AE7D4C" w:rsidRPr="006423C4">
              <w:rPr>
                <w:rFonts w:ascii="仿宋" w:eastAsia="仿宋" w:hAnsi="仿宋" w:cs="仿宋" w:hint="eastAsia"/>
                <w:color w:val="FF0000"/>
                <w:szCs w:val="21"/>
              </w:rPr>
              <w:t>、产品具有《消毒产品卫生安全评价报告》。</w:t>
            </w:r>
            <w:r w:rsidRPr="006423C4">
              <w:rPr>
                <w:rFonts w:ascii="仿宋" w:eastAsia="仿宋" w:hAnsi="仿宋" w:cs="仿宋" w:hint="eastAsia"/>
                <w:color w:val="FF0000"/>
                <w:kern w:val="0"/>
                <w:szCs w:val="21"/>
                <w:lang w:bidi="ar"/>
              </w:rPr>
              <w:t>（提供报告复印件及</w:t>
            </w:r>
            <w:r w:rsidR="00BB3680" w:rsidRPr="006423C4">
              <w:rPr>
                <w:rFonts w:ascii="仿宋" w:eastAsia="仿宋" w:hAnsi="仿宋" w:cs="仿宋" w:hint="eastAsia"/>
                <w:color w:val="FF0000"/>
                <w:kern w:val="0"/>
                <w:szCs w:val="21"/>
                <w:lang w:bidi="ar"/>
              </w:rPr>
              <w:t>网上备案</w:t>
            </w:r>
            <w:r w:rsidRPr="006423C4">
              <w:rPr>
                <w:rFonts w:ascii="仿宋" w:eastAsia="仿宋" w:hAnsi="仿宋" w:cs="仿宋" w:hint="eastAsia"/>
                <w:color w:val="FF0000"/>
                <w:kern w:val="0"/>
                <w:szCs w:val="21"/>
                <w:lang w:bidi="ar"/>
              </w:rPr>
              <w:t>查询截图）</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盏</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浸泡水池</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1、规格：≥800*800*800mm ；材质：304不锈钢磨砂板制作，面板厚度≥1.2mm，星盆厚度≥1.0mm；横管采用直径φ25*厚度≥1.0mm不锈钢圆管连接；立柱采用直径φ38*厚度≥1.0mm不锈钢圆管，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配可调节</w:t>
            </w:r>
            <w:proofErr w:type="gramEnd"/>
            <w:r w:rsidRPr="006423C4">
              <w:rPr>
                <w:rFonts w:ascii="仿宋" w:eastAsia="仿宋" w:hAnsi="仿宋" w:cs="仿宋" w:hint="eastAsia"/>
                <w:kern w:val="0"/>
                <w:szCs w:val="21"/>
                <w:lang w:bidi="ar"/>
              </w:rPr>
              <w:t>高度子弹脚。面板采用厚度≥1.0mm的U型加强筋承托加固；台面定制星盆一只，尺寸≥600*500*400（mm）；配轮子4个。附件：不锈钢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356"/>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rPr>
              <w:t>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长龙式洗碗机</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1、规格≥4300*860*2100mm；传送带速度：≥1.6m/min 洗涤量5100碟/小时；耗水量：≤350 升/小时洗涤</w:t>
            </w:r>
            <w:proofErr w:type="gramStart"/>
            <w:r w:rsidRPr="006423C4">
              <w:rPr>
                <w:rFonts w:ascii="仿宋" w:eastAsia="仿宋" w:hAnsi="仿宋" w:cs="仿宋" w:hint="eastAsia"/>
                <w:kern w:val="0"/>
                <w:szCs w:val="21"/>
                <w:lang w:bidi="ar"/>
              </w:rPr>
              <w:t>缸</w:t>
            </w:r>
            <w:proofErr w:type="gramEnd"/>
            <w:r w:rsidRPr="006423C4">
              <w:rPr>
                <w:rFonts w:ascii="仿宋" w:eastAsia="仿宋" w:hAnsi="仿宋" w:cs="仿宋" w:hint="eastAsia"/>
                <w:kern w:val="0"/>
                <w:szCs w:val="21"/>
                <w:lang w:bidi="ar"/>
              </w:rPr>
              <w:t>温度不低于65°C，喷淋消毒</w:t>
            </w:r>
            <w:proofErr w:type="gramStart"/>
            <w:r w:rsidRPr="006423C4">
              <w:rPr>
                <w:rFonts w:ascii="仿宋" w:eastAsia="仿宋" w:hAnsi="仿宋" w:cs="仿宋" w:hint="eastAsia"/>
                <w:kern w:val="0"/>
                <w:szCs w:val="21"/>
                <w:lang w:bidi="ar"/>
              </w:rPr>
              <w:t>缸</w:t>
            </w:r>
            <w:proofErr w:type="gramEnd"/>
            <w:r w:rsidRPr="006423C4">
              <w:rPr>
                <w:rFonts w:ascii="仿宋" w:eastAsia="仿宋" w:hAnsi="仿宋" w:cs="仿宋" w:hint="eastAsia"/>
                <w:kern w:val="0"/>
                <w:szCs w:val="21"/>
                <w:lang w:bidi="ar"/>
              </w:rPr>
              <w:t>温度低于82°C，烘干机温度不低于60°C。有效洗涤高度：≥440mm；进口长度：≥900mm；出口长度：≥1200mm；烘干机长度：≥800mm；总配电量：≤60Kw/380V/50Hz/3；</w:t>
            </w:r>
          </w:p>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2、主要性能：餐具进入机红外线感应启动洗涤程序；每个清洗缸体系统配置8根以上洗臂；烘干机循环热风；升温箱分级加热控制，减少温度波动；洗臂、喷淋</w:t>
            </w:r>
            <w:proofErr w:type="gramStart"/>
            <w:r w:rsidRPr="006423C4">
              <w:rPr>
                <w:rFonts w:ascii="仿宋" w:eastAsia="仿宋" w:hAnsi="仿宋" w:cs="仿宋" w:hint="eastAsia"/>
                <w:kern w:val="0"/>
                <w:szCs w:val="21"/>
                <w:lang w:bidi="ar"/>
              </w:rPr>
              <w:t>臂采用</w:t>
            </w:r>
            <w:proofErr w:type="gramEnd"/>
            <w:r w:rsidRPr="006423C4">
              <w:rPr>
                <w:rFonts w:ascii="仿宋" w:eastAsia="仿宋" w:hAnsi="仿宋" w:cs="仿宋" w:hint="eastAsia"/>
                <w:kern w:val="0"/>
                <w:szCs w:val="21"/>
                <w:lang w:bidi="ar"/>
              </w:rPr>
              <w:t xml:space="preserve">抽拉式结构；双道喷淋系统，降低耗水量；稳定的控制系统，可以在手动、自动操作模式下自由切换；进口、出口预留排风接口；多方位气流导向。                                                                                                                </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 xml:space="preserve">▲3、产品具有质量检测合格的检测报告；（提供具有CMA或CNAS 标志的检测报告复印件）                                                                                                                                                                                                                                                                                                                            ▲4、产品具有对餐具清洗后的游离性余氯、阴离子合成洗涤剂、大肠菌群、沙门氏菌内容进行检测且达到合格标准的检测报告。（提供具有CMA或CNAS 标志的检测报告复印件）                                                                                                                                                                                                                                                 </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方形抽气罩</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1、规格：≥L*1100*550mm；材质：304不锈钢磨砂板制作，烟罩侧板、</w:t>
            </w:r>
            <w:r w:rsidRPr="006423C4">
              <w:rPr>
                <w:rFonts w:ascii="仿宋" w:eastAsia="仿宋" w:hAnsi="仿宋" w:cs="仿宋" w:hint="eastAsia"/>
                <w:kern w:val="0"/>
                <w:szCs w:val="21"/>
                <w:lang w:bidi="ar"/>
              </w:rPr>
              <w:lastRenderedPageBreak/>
              <w:t>烟罩前后围板厚度≥1.2mm；结构：方形整体式，每节烟罩顶部</w:t>
            </w:r>
            <w:proofErr w:type="gramStart"/>
            <w:r w:rsidRPr="006423C4">
              <w:rPr>
                <w:rFonts w:ascii="仿宋" w:eastAsia="仿宋" w:hAnsi="仿宋" w:cs="仿宋" w:hint="eastAsia"/>
                <w:kern w:val="0"/>
                <w:szCs w:val="21"/>
                <w:lang w:bidi="ar"/>
              </w:rPr>
              <w:t>配置长</w:t>
            </w:r>
            <w:proofErr w:type="gramEnd"/>
            <w:r w:rsidRPr="006423C4">
              <w:rPr>
                <w:rFonts w:ascii="仿宋" w:eastAsia="仿宋" w:hAnsi="仿宋" w:cs="仿宋" w:hint="eastAsia"/>
                <w:kern w:val="0"/>
                <w:szCs w:val="21"/>
                <w:lang w:bidi="ar"/>
              </w:rPr>
              <w:t>条形、防水防高温、内嵌式LED照明烟罩灯加装磨砂灯罩。</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注水龙头</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1、材质：主体、出水管为全铜材质，全铜阀芯；规格：≥600mm*195mm结构：单孔单把，摇摆龙头；出水口带控制阀。</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1、规格：≥800*800*800+120 mm ；材质：304不锈钢磨砂板制作，面板厚度≥1.2mm，星盆厚度≥1.0mm；横管采用直径φ25*厚度≥1.0mm不锈钢圆管连接；立柱采用直径φ38*厚度≥1.0mm不锈钢圆管，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w:t>
            </w:r>
            <w:r w:rsidRPr="006423C4">
              <w:rPr>
                <w:rFonts w:ascii="仿宋" w:eastAsia="仿宋" w:hAnsi="仿宋" w:cs="仿宋" w:hint="eastAsia"/>
                <w:kern w:val="0"/>
                <w:szCs w:val="21"/>
                <w:lang w:bidi="ar"/>
              </w:rPr>
              <w:br/>
              <w:t>结构：台面定制星盆一只，尺寸≥600*500*400（mm）；进水管径：≥DN15;排水管径：≥DN50;附件：不锈钢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1、规格：≥1500*800*800+120mm；材质：304不锈钢磨砂板制作，面板厚度≥1.2mm，星盆厚度≥1.0mm；横管采用直径φ25*厚度≥1.0mm不锈钢圆管连接；立柱采用直径φ38*厚度≥1.0mm不锈钢圆管，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w:t>
            </w:r>
            <w:r w:rsidRPr="006423C4">
              <w:rPr>
                <w:rFonts w:ascii="仿宋" w:eastAsia="仿宋" w:hAnsi="仿宋" w:cs="仿宋" w:hint="eastAsia"/>
                <w:kern w:val="0"/>
                <w:szCs w:val="21"/>
                <w:lang w:bidi="ar"/>
              </w:rPr>
              <w:br/>
              <w:t>结构：台面定制星盆2只，尺寸≥500*500*300（mm）；进水管径：≥DN15；排水管径：≥DN50；附件：不锈钢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1、规格：≥1200*800*800+120mm；材质：304不锈钢磨砂板制作，面板厚度≥1.2mm，星盆厚度≥1.0mm；横管采用直径φ25*厚度≥1.0mm不锈钢圆管连接；立柱采用直径φ38*厚度≥1.0mm不锈钢圆管，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w:t>
            </w:r>
            <w:r w:rsidRPr="006423C4">
              <w:rPr>
                <w:rFonts w:ascii="仿宋" w:eastAsia="仿宋" w:hAnsi="仿宋" w:cs="仿宋" w:hint="eastAsia"/>
                <w:kern w:val="0"/>
                <w:szCs w:val="21"/>
                <w:lang w:bidi="ar"/>
              </w:rPr>
              <w:br/>
              <w:t>结构：台面定制星盆一只，尺寸≥800*600*400（mm）；进水管径：≥DN15;排水管径：≥DN50;附件：不锈钢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挂墙洗地</w:t>
            </w:r>
            <w:proofErr w:type="gramEnd"/>
            <w:r w:rsidRPr="006423C4">
              <w:rPr>
                <w:rFonts w:ascii="仿宋" w:eastAsia="仿宋" w:hAnsi="仿宋" w:cs="仿宋" w:hint="eastAsia"/>
                <w:kern w:val="0"/>
                <w:szCs w:val="21"/>
                <w:lang w:bidi="ar"/>
              </w:rPr>
              <w:t>喷枪</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1、规格：≥200*500*500mm ；材质：主体、喷枪为全铜，外壳静电喷塑，橡胶软管及里面配有弹簧。结构形状：单联式，挂墙安装；</w:t>
            </w:r>
            <w:r w:rsidRPr="006423C4">
              <w:rPr>
                <w:rFonts w:ascii="仿宋" w:eastAsia="仿宋" w:hAnsi="仿宋" w:cs="仿宋" w:hint="eastAsia"/>
                <w:kern w:val="0"/>
                <w:szCs w:val="21"/>
                <w:lang w:bidi="ar"/>
              </w:rPr>
              <w:br/>
              <w:t>2、进水口：3/8"NPT内螺纹；橡胶软管长度≥11米；阀座直径：≥Ф15mm；工作温度：100度-25度；公称压力：≥200PCI；附件：配喷枪1支。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365"/>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收餐盘柜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2000*1000*950mm；材质：304不锈钢磨砂板制作，面板厚度≥1.2mm，侧板、底板、中板厚度≥1.0mm、移门厚度≥0.8mm；面板下衬厚度≥15mm木工板，并以万能胶粘合；面板、中板、底板均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2、结构：柜式结构，柜门选用不锈钢滑动趟门结构，柜内共计2个存放空间，内配1张可拆卸式中板。</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炉灶拼柜</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rPr>
              <w:t>1、规格：≥1500*1200*800mm；材质：面板采用304不锈钢磨砂板制作，厚度≥1.2mm、侧板厚度≥1.0mm；台面下垫厚度≥15mm木工板，并以厚度≥1.0mm的U</w:t>
            </w:r>
            <w:proofErr w:type="gramStart"/>
            <w:r w:rsidRPr="006423C4">
              <w:rPr>
                <w:rFonts w:ascii="仿宋" w:eastAsia="仿宋" w:hAnsi="仿宋" w:cs="仿宋" w:hint="eastAsia"/>
                <w:szCs w:val="21"/>
              </w:rPr>
              <w:t>形加强</w:t>
            </w:r>
            <w:proofErr w:type="gramEnd"/>
            <w:r w:rsidRPr="006423C4">
              <w:rPr>
                <w:rFonts w:ascii="仿宋" w:eastAsia="仿宋" w:hAnsi="仿宋" w:cs="仿宋" w:hint="eastAsia"/>
                <w:szCs w:val="21"/>
              </w:rPr>
              <w:t>槽钢承托补固；立管采用直径Φ38*厚度≥1.0mm不锈钢管，连可调节高度子弹脚。</w:t>
            </w:r>
          </w:p>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szCs w:val="21"/>
              </w:rPr>
              <w:t>2、产品具有《食品接触产品安全认证证书》、《食品接触产品卫生认证证书》；（提供有效的证书复印件及获证网上查询截图并加盖供应商公章）</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rPr>
              <w:t>热风循环高温消毒柜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rsidP="00AE7D4C">
            <w:pPr>
              <w:pStyle w:val="a6"/>
              <w:spacing w:line="240" w:lineRule="auto"/>
              <w:rPr>
                <w:rFonts w:ascii="仿宋" w:eastAsia="仿宋" w:hAnsi="仿宋" w:cs="仿宋"/>
                <w:szCs w:val="21"/>
              </w:rPr>
            </w:pPr>
            <w:r w:rsidRPr="006423C4">
              <w:rPr>
                <w:rFonts w:ascii="仿宋" w:eastAsia="仿宋" w:hAnsi="仿宋" w:cs="仿宋" w:hint="eastAsia"/>
                <w:szCs w:val="21"/>
              </w:rPr>
              <w:t>1、尺寸：≥1310*660*1970mm；功率/电压：≤3.2KW/220V；外壳采用无磁不锈钢板制作，高压整体发泡保温层，移动式层架。</w:t>
            </w:r>
            <w:r w:rsidRPr="006423C4">
              <w:rPr>
                <w:rFonts w:ascii="仿宋" w:eastAsia="仿宋" w:hAnsi="仿宋" w:cs="仿宋" w:hint="eastAsia"/>
                <w:szCs w:val="21"/>
              </w:rPr>
              <w:br/>
            </w:r>
            <w:r w:rsidRPr="006423C4">
              <w:rPr>
                <w:rFonts w:ascii="仿宋" w:eastAsia="仿宋" w:hAnsi="仿宋" w:cs="仿宋" w:hint="eastAsia"/>
                <w:szCs w:val="21"/>
              </w:rPr>
              <w:lastRenderedPageBreak/>
              <w:t>▲2、产品配置：①层架：材质304#不锈钢、数量≥6个；②热风</w:t>
            </w:r>
            <w:proofErr w:type="gramStart"/>
            <w:r w:rsidRPr="006423C4">
              <w:rPr>
                <w:rFonts w:ascii="仿宋" w:eastAsia="仿宋" w:hAnsi="仿宋" w:cs="仿宋" w:hint="eastAsia"/>
                <w:szCs w:val="21"/>
              </w:rPr>
              <w:t>循坏耐高温</w:t>
            </w:r>
            <w:proofErr w:type="gramEnd"/>
            <w:r w:rsidRPr="006423C4">
              <w:rPr>
                <w:rFonts w:ascii="仿宋" w:eastAsia="仿宋" w:hAnsi="仿宋" w:cs="仿宋" w:hint="eastAsia"/>
                <w:szCs w:val="21"/>
              </w:rPr>
              <w:t>风机数量：≥6个；③工作状态箱体里下各点温差≤10℃。</w:t>
            </w:r>
            <w:r w:rsidRPr="006423C4">
              <w:rPr>
                <w:rFonts w:ascii="仿宋" w:eastAsia="仿宋" w:hAnsi="仿宋" w:cs="仿宋" w:hint="eastAsia"/>
                <w:kern w:val="0"/>
                <w:szCs w:val="21"/>
                <w:lang w:bidi="ar"/>
              </w:rPr>
              <w:t>（提供具有CMA或CNAS 标志的检测报告复印件）</w:t>
            </w:r>
            <w:r w:rsidRPr="006423C4">
              <w:rPr>
                <w:rFonts w:ascii="仿宋" w:eastAsia="仿宋" w:hAnsi="仿宋" w:cs="仿宋" w:hint="eastAsia"/>
                <w:kern w:val="0"/>
                <w:szCs w:val="21"/>
                <w:lang w:bidi="ar"/>
              </w:rPr>
              <w:br/>
            </w:r>
            <w:r w:rsidRPr="006423C4">
              <w:rPr>
                <w:rFonts w:ascii="仿宋" w:eastAsia="仿宋" w:hAnsi="仿宋" w:cs="仿宋" w:hint="eastAsia"/>
                <w:szCs w:val="21"/>
              </w:rPr>
              <w:t>▲</w:t>
            </w:r>
            <w:r w:rsidRPr="006423C4">
              <w:rPr>
                <w:rFonts w:ascii="仿宋" w:eastAsia="仿宋" w:hAnsi="仿宋" w:cs="仿宋" w:hint="eastAsia"/>
                <w:kern w:val="0"/>
                <w:szCs w:val="21"/>
                <w:lang w:bidi="ar"/>
              </w:rPr>
              <w:t>3、</w:t>
            </w:r>
            <w:r w:rsidRPr="006423C4">
              <w:rPr>
                <w:rFonts w:ascii="仿宋" w:eastAsia="仿宋" w:hAnsi="仿宋" w:cs="仿宋" w:hint="eastAsia"/>
                <w:szCs w:val="21"/>
              </w:rPr>
              <w:t>高温消毒120℃以上保持时间≥25min，对大肠杆菌阳性对照组平均杀灭对数值≥5.9，对脊髓灰质炎病毒平均灭活对数值＞4.00（阳性对照组平均病毒滴度的对数值≥6）；</w:t>
            </w:r>
            <w:r w:rsidRPr="006423C4">
              <w:rPr>
                <w:rFonts w:ascii="仿宋" w:eastAsia="仿宋" w:hAnsi="仿宋" w:cs="仿宋" w:hint="eastAsia"/>
                <w:kern w:val="0"/>
                <w:szCs w:val="21"/>
                <w:lang w:bidi="ar"/>
              </w:rPr>
              <w:t>（提供具有CMA或CNAS 标志的检测报告复印件）</w:t>
            </w:r>
            <w:r w:rsidRPr="006423C4">
              <w:rPr>
                <w:rFonts w:ascii="仿宋" w:eastAsia="仿宋" w:hAnsi="仿宋" w:cs="仿宋" w:hint="eastAsia"/>
                <w:kern w:val="0"/>
                <w:szCs w:val="21"/>
                <w:lang w:bidi="ar"/>
              </w:rPr>
              <w:br/>
            </w:r>
            <w:r w:rsidRPr="006423C4">
              <w:rPr>
                <w:rFonts w:ascii="仿宋" w:eastAsia="仿宋" w:hAnsi="仿宋" w:cs="仿宋" w:hint="eastAsia"/>
                <w:color w:val="FF0000"/>
                <w:szCs w:val="21"/>
              </w:rPr>
              <w:t>※4、产品具有《消毒产品卫生安全评价报告》。</w:t>
            </w:r>
            <w:r w:rsidR="00AE7D4C" w:rsidRPr="006423C4">
              <w:rPr>
                <w:rFonts w:ascii="仿宋" w:eastAsia="仿宋" w:hAnsi="仿宋" w:cs="仿宋" w:hint="eastAsia"/>
                <w:color w:val="FF0000"/>
                <w:szCs w:val="21"/>
              </w:rPr>
              <w:t>（</w:t>
            </w:r>
            <w:r w:rsidR="00AE7D4C" w:rsidRPr="006423C4">
              <w:rPr>
                <w:rFonts w:ascii="仿宋" w:eastAsia="仿宋" w:hAnsi="仿宋" w:cs="仿宋" w:hint="eastAsia"/>
                <w:color w:val="FF0000"/>
                <w:kern w:val="0"/>
                <w:szCs w:val="21"/>
                <w:lang w:bidi="ar"/>
              </w:rPr>
              <w:t>提供报告复印件及网上备案查询截图</w:t>
            </w:r>
            <w:r w:rsidR="00AE7D4C" w:rsidRPr="006423C4">
              <w:rPr>
                <w:rFonts w:ascii="仿宋" w:eastAsia="仿宋" w:hAnsi="仿宋" w:cs="仿宋" w:hint="eastAsia"/>
                <w:color w:val="FF0000"/>
                <w:szCs w:val="21"/>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811"/>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14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mm；材质：面板采用304不锈钢磨砂板制作，面板、背板厚度≥1.2mm，下层板厚度≥1.0mm；面板下衬厚度≥15mm木工板；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双门刀具保洁柜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1、规格：≥1200*600*1950mm；材质：外壳采用304磨砂不锈钢板材制作，厚度≥1.2mm；结构：柜内采用臭氧+紫外线灯管双重配合；镂空钢化玻璃门，全钢子弹脚。温度和时间可调。额定功率：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220V/350W；温度：≤60℃。</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高度子弹脚。面板采用厚度≥1.0mm的U型加强筋承托加固；结构：台面定制星盆一只，尺寸≥500*500*300（mm）；进水管径：DN15;排水管径：DN50;附件：不锈钢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平板货架1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1、规格：≥1200*500*1550mm；材质：面板采用304不锈钢磨砂板制作，层板厚度≥1.2mm；层板下方采用厚度≥1.0mm的U型加强筋承托加固；立柱采用直径φ38*厚度≥1.0mm的不锈钢圆管制作，</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高度子弹脚。结构：共分四层，每层由不锈钢板制作，底部为可调子弹脚。</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智能留样柜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1、主柜：规格≥宽500*深560*高2045mm；</w:t>
            </w:r>
            <w:proofErr w:type="gramStart"/>
            <w:r w:rsidRPr="006423C4">
              <w:rPr>
                <w:rFonts w:ascii="仿宋" w:eastAsia="仿宋" w:hAnsi="仿宋" w:cs="仿宋" w:hint="eastAsia"/>
                <w:kern w:val="0"/>
                <w:szCs w:val="21"/>
                <w:lang w:bidi="ar"/>
              </w:rPr>
              <w:t>四核处理器</w:t>
            </w:r>
            <w:proofErr w:type="gramEnd"/>
            <w:r w:rsidRPr="006423C4">
              <w:rPr>
                <w:rFonts w:ascii="仿宋" w:eastAsia="仿宋" w:hAnsi="仿宋" w:cs="仿宋" w:hint="eastAsia"/>
                <w:kern w:val="0"/>
                <w:szCs w:val="21"/>
                <w:lang w:bidi="ar"/>
              </w:rPr>
              <w:t>，</w:t>
            </w:r>
            <w:proofErr w:type="gramStart"/>
            <w:r w:rsidRPr="006423C4">
              <w:rPr>
                <w:rFonts w:ascii="仿宋" w:eastAsia="仿宋" w:hAnsi="仿宋" w:cs="仿宋" w:hint="eastAsia"/>
                <w:kern w:val="0"/>
                <w:szCs w:val="21"/>
                <w:lang w:bidi="ar"/>
              </w:rPr>
              <w:t>安卓系统</w:t>
            </w:r>
            <w:proofErr w:type="gramEnd"/>
            <w:r w:rsidRPr="006423C4">
              <w:rPr>
                <w:rFonts w:ascii="仿宋" w:eastAsia="仿宋" w:hAnsi="仿宋" w:cs="仿宋" w:hint="eastAsia"/>
                <w:kern w:val="0"/>
                <w:szCs w:val="21"/>
                <w:lang w:bidi="ar"/>
              </w:rPr>
              <w:t>；识别精度≥3mil；≥21.5寸红外触屏一体屏；配双目活体检测摄像头，人脸识别功能；红外测温，距离：≥0.3-0.8米；配RJ45\WIFI\4G\</w:t>
            </w:r>
            <w:proofErr w:type="gramStart"/>
            <w:r w:rsidRPr="006423C4">
              <w:rPr>
                <w:rFonts w:ascii="仿宋" w:eastAsia="仿宋" w:hAnsi="仿宋" w:cs="仿宋" w:hint="eastAsia"/>
                <w:kern w:val="0"/>
                <w:szCs w:val="21"/>
                <w:lang w:bidi="ar"/>
              </w:rPr>
              <w:t>蓝牙功能</w:t>
            </w:r>
            <w:proofErr w:type="gramEnd"/>
            <w:r w:rsidRPr="006423C4">
              <w:rPr>
                <w:rFonts w:ascii="仿宋" w:eastAsia="仿宋" w:hAnsi="仿宋" w:cs="仿宋" w:hint="eastAsia"/>
                <w:kern w:val="0"/>
                <w:szCs w:val="21"/>
                <w:lang w:bidi="ar"/>
              </w:rPr>
              <w:t>。</w:t>
            </w:r>
          </w:p>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2、副柜：规格≥宽1020*深560*高2045mm；总容积≥400L；环保的内胆，厚度≥60mm；两列≥10个箱，自助关门设计（底下两个柜子压缩机占用一半）；高弹气囊门封技术，紧密锁冷；箱门上下间隙≤10mm；可调节地脚，双压缩机风冷；低于55分贝；32℃到5℃持续时间不大于100分钟；强制蒸发无溢水；32℃</w:t>
            </w:r>
            <w:proofErr w:type="gramStart"/>
            <w:r w:rsidRPr="006423C4">
              <w:rPr>
                <w:rFonts w:ascii="仿宋" w:eastAsia="仿宋" w:hAnsi="仿宋" w:cs="仿宋" w:hint="eastAsia"/>
                <w:kern w:val="0"/>
                <w:szCs w:val="21"/>
                <w:lang w:bidi="ar"/>
              </w:rPr>
              <w:t>环温时</w:t>
            </w:r>
            <w:proofErr w:type="gramEnd"/>
            <w:r w:rsidRPr="006423C4">
              <w:rPr>
                <w:rFonts w:ascii="仿宋" w:eastAsia="仿宋" w:hAnsi="仿宋" w:cs="仿宋" w:hint="eastAsia"/>
                <w:kern w:val="0"/>
                <w:szCs w:val="21"/>
                <w:lang w:bidi="ar"/>
              </w:rPr>
              <w:t>，冷藏空载≤2kw.H/天，冷冻空载≤3.8kw.H/天；冷藏2-8℃，冷冻最低-18℃；最上与最</w:t>
            </w:r>
            <w:proofErr w:type="gramStart"/>
            <w:r w:rsidRPr="006423C4">
              <w:rPr>
                <w:rFonts w:ascii="仿宋" w:eastAsia="仿宋" w:hAnsi="仿宋" w:cs="仿宋" w:hint="eastAsia"/>
                <w:kern w:val="0"/>
                <w:szCs w:val="21"/>
                <w:lang w:bidi="ar"/>
              </w:rPr>
              <w:t>下箱格</w:t>
            </w:r>
            <w:proofErr w:type="gramEnd"/>
            <w:r w:rsidRPr="006423C4">
              <w:rPr>
                <w:rFonts w:ascii="仿宋" w:eastAsia="仿宋" w:hAnsi="仿宋" w:cs="仿宋" w:hint="eastAsia"/>
                <w:kern w:val="0"/>
                <w:szCs w:val="21"/>
                <w:lang w:bidi="ar"/>
              </w:rPr>
              <w:t>相差≤2℃；雷达测温；单相220V,50Hz；</w:t>
            </w:r>
            <w:proofErr w:type="gramStart"/>
            <w:r w:rsidRPr="006423C4">
              <w:rPr>
                <w:rFonts w:ascii="仿宋" w:eastAsia="仿宋" w:hAnsi="仿宋" w:cs="仿宋" w:hint="eastAsia"/>
                <w:kern w:val="0"/>
                <w:szCs w:val="21"/>
                <w:lang w:bidi="ar"/>
              </w:rPr>
              <w:t>可控箱格数</w:t>
            </w:r>
            <w:proofErr w:type="gramEnd"/>
            <w:r w:rsidRPr="006423C4">
              <w:rPr>
                <w:rFonts w:ascii="仿宋" w:eastAsia="仿宋" w:hAnsi="仿宋" w:cs="仿宋" w:hint="eastAsia"/>
                <w:kern w:val="0"/>
                <w:szCs w:val="21"/>
                <w:lang w:bidi="ar"/>
              </w:rPr>
              <w:t>1-60；自带离子</w:t>
            </w:r>
            <w:r w:rsidRPr="006423C4">
              <w:rPr>
                <w:rFonts w:ascii="仿宋" w:eastAsia="仿宋" w:hAnsi="仿宋" w:cs="仿宋" w:hint="eastAsia"/>
                <w:kern w:val="0"/>
                <w:szCs w:val="21"/>
                <w:lang w:bidi="ar"/>
              </w:rPr>
              <w:lastRenderedPageBreak/>
              <w:t>杀菌；整柜≥IP31,</w:t>
            </w:r>
            <w:proofErr w:type="gramStart"/>
            <w:r w:rsidRPr="006423C4">
              <w:rPr>
                <w:rFonts w:ascii="仿宋" w:eastAsia="仿宋" w:hAnsi="仿宋" w:cs="仿宋" w:hint="eastAsia"/>
                <w:kern w:val="0"/>
                <w:szCs w:val="21"/>
                <w:lang w:bidi="ar"/>
              </w:rPr>
              <w:t>顶部防飘雨</w:t>
            </w:r>
            <w:proofErr w:type="gramEnd"/>
            <w:r w:rsidRPr="006423C4">
              <w:rPr>
                <w:rFonts w:ascii="仿宋" w:eastAsia="仿宋" w:hAnsi="仿宋" w:cs="仿宋" w:hint="eastAsia"/>
                <w:kern w:val="0"/>
                <w:szCs w:val="21"/>
                <w:lang w:bidi="ar"/>
              </w:rPr>
              <w:t>≥IP32。</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3、功能描述：可查看留样盒总数、空闲数量以及工作中数量，统计留样</w:t>
            </w:r>
            <w:proofErr w:type="gramStart"/>
            <w:r w:rsidRPr="006423C4">
              <w:rPr>
                <w:rFonts w:ascii="仿宋" w:eastAsia="仿宋" w:hAnsi="仿宋" w:cs="仿宋" w:hint="eastAsia"/>
                <w:kern w:val="0"/>
                <w:szCs w:val="21"/>
                <w:lang w:bidi="ar"/>
              </w:rPr>
              <w:t>盒工作</w:t>
            </w:r>
            <w:proofErr w:type="gramEnd"/>
            <w:r w:rsidRPr="006423C4">
              <w:rPr>
                <w:rFonts w:ascii="仿宋" w:eastAsia="仿宋" w:hAnsi="仿宋" w:cs="仿宋" w:hint="eastAsia"/>
                <w:kern w:val="0"/>
                <w:szCs w:val="21"/>
                <w:lang w:bidi="ar"/>
              </w:rPr>
              <w:t>时长，根据留样盒查看工作状态；查看留样</w:t>
            </w:r>
            <w:proofErr w:type="gramStart"/>
            <w:r w:rsidRPr="006423C4">
              <w:rPr>
                <w:rFonts w:ascii="仿宋" w:eastAsia="仿宋" w:hAnsi="仿宋" w:cs="仿宋" w:hint="eastAsia"/>
                <w:kern w:val="0"/>
                <w:szCs w:val="21"/>
                <w:lang w:bidi="ar"/>
              </w:rPr>
              <w:t>柜持续</w:t>
            </w:r>
            <w:proofErr w:type="gramEnd"/>
            <w:r w:rsidRPr="006423C4">
              <w:rPr>
                <w:rFonts w:ascii="仿宋" w:eastAsia="仿宋" w:hAnsi="仿宋" w:cs="仿宋" w:hint="eastAsia"/>
                <w:kern w:val="0"/>
                <w:szCs w:val="21"/>
                <w:lang w:bidi="ar"/>
              </w:rPr>
              <w:t>工作时长；查看留样柜、温度、湿度；查看留样柜预警内容；查看留样柜识别记录，包含但不限于：时间、姓名、识别图片、体温、状态；自定义设备名称；自定义开启预警；自定义预警推送方式：包含但不限于：平台、短信、微信、语音播放；根据日期查看预警记录；根据日期查看识别记录；维护设备信息管理。</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19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700*800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单门组合保洁柜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600*600*1950mm；材质：外壳采用304磨砂不锈钢板材制作，厚度≥1.2mm；结构：柜内采用臭氧+紫外线灯管双重配合；镂空钢化玻璃门，广式全钢子弹脚。温度和时间可调。额定功率：≥220V/350W；温度：≤60℃。</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四开门冷藏玻璃展示柜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1、规格：≥1229*800*1950mm ；材质：内、外箱体采用不锈钢制作，压缩机，铜管蒸发器，数字温控器，精准控温；隐藏式工程塑料把手；结构：四开门，玻璃透视窗；整体式可拆卸机组；柜体整体式发泡，环保型发泡剂，保温层厚度≥70mm；门体保温厚度≥50mm，带小于90度自回归关闭构件；</w:t>
            </w:r>
            <w:proofErr w:type="gramStart"/>
            <w:r w:rsidRPr="006423C4">
              <w:rPr>
                <w:rFonts w:ascii="仿宋" w:eastAsia="仿宋" w:hAnsi="仿宋" w:cs="仿宋" w:hint="eastAsia"/>
                <w:kern w:val="0"/>
                <w:szCs w:val="21"/>
                <w:lang w:bidi="ar"/>
              </w:rPr>
              <w:t>一</w:t>
            </w:r>
            <w:proofErr w:type="gramEnd"/>
            <w:r w:rsidRPr="006423C4">
              <w:rPr>
                <w:rFonts w:ascii="仿宋" w:eastAsia="仿宋" w:hAnsi="仿宋" w:cs="仿宋" w:hint="eastAsia"/>
                <w:kern w:val="0"/>
                <w:szCs w:val="21"/>
                <w:lang w:bidi="ar"/>
              </w:rPr>
              <w:t>体式成型内箱底板及内箱圆弧转角；</w:t>
            </w:r>
            <w:r w:rsidRPr="006423C4">
              <w:rPr>
                <w:rFonts w:ascii="仿宋" w:eastAsia="仿宋" w:hAnsi="仿宋" w:cs="仿宋" w:hint="eastAsia"/>
                <w:kern w:val="0"/>
                <w:szCs w:val="21"/>
                <w:lang w:bidi="ar"/>
              </w:rPr>
              <w:br/>
              <w:t>2、冷藏温度：+3℃～+10℃；容积：≥915L；功率：≤220V/295W；制冷方式：风冷；制冷剂：R134a；搁架数量：≥8个。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高度子弹脚。面板采用厚度≥1.0mm的U型加强筋承托加固；结构：台面定制星盆2只，尺寸≥500*500*300（mm）；</w:t>
            </w:r>
            <w:r w:rsidRPr="006423C4">
              <w:rPr>
                <w:rFonts w:ascii="仿宋" w:eastAsia="仿宋" w:hAnsi="仿宋" w:cs="仿宋" w:hint="eastAsia"/>
                <w:kern w:val="0"/>
                <w:szCs w:val="21"/>
                <w:lang w:bidi="ar"/>
              </w:rPr>
              <w:br/>
              <w:t>2、进水管径：DN15；排水管径：DN50；附件：不锈钢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工作台7</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1、规格：≥1500*700*800mm ；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w:t>
            </w:r>
            <w:r w:rsidRPr="006423C4">
              <w:rPr>
                <w:rFonts w:ascii="仿宋" w:eastAsia="仿宋" w:hAnsi="仿宋" w:cs="仿宋" w:hint="eastAsia"/>
                <w:kern w:val="0"/>
                <w:szCs w:val="21"/>
                <w:lang w:bidi="ar"/>
              </w:rPr>
              <w:lastRenderedPageBreak/>
              <w:t>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24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切肉绞肉机</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1、功率：≥1.1KW；电压：220V或380V。外壳采用不锈钢板制作，切肉绞</w:t>
            </w:r>
            <w:proofErr w:type="gramStart"/>
            <w:r w:rsidRPr="006423C4">
              <w:rPr>
                <w:rFonts w:ascii="仿宋" w:eastAsia="仿宋" w:hAnsi="仿宋" w:cs="仿宋" w:hint="eastAsia"/>
                <w:kern w:val="0"/>
                <w:szCs w:val="21"/>
                <w:lang w:bidi="ar"/>
              </w:rPr>
              <w:t>馅功能</w:t>
            </w:r>
            <w:proofErr w:type="gramEnd"/>
            <w:r w:rsidRPr="006423C4">
              <w:rPr>
                <w:rFonts w:ascii="仿宋" w:eastAsia="仿宋" w:hAnsi="仿宋" w:cs="仿宋" w:hint="eastAsia"/>
                <w:kern w:val="0"/>
                <w:szCs w:val="21"/>
                <w:lang w:bidi="ar"/>
              </w:rPr>
              <w:t>于一体。</w:t>
            </w:r>
          </w:p>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▲2、生产效率：≥400kg/h（片）、≥200kg/h（丝）、≥200kg/h（绞肉）、≥180kg/h（灌肠）；（提供具有CMA或CNAS 标志的检测报告复印件）</w:t>
            </w:r>
          </w:p>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▲3、切肉刀片及绞肉刀片采用304#不锈钢制作。（提供具有CMA或CNAS 标志的检测报告复印件）</w:t>
            </w:r>
          </w:p>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▲4、产品正常工作时，不能因润滑油泄露而造成肉料污染。（提供具有CMA或CNAS 标志的检测报告复印件）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双温高身雪柜1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1840*800*1950mm；材质：内、外箱体采用不锈钢制作，压缩机，铜管蒸发器，数字温控器，精准控温；隐藏式工程塑料把手；结构：六开门，柜体整体式发泡，环保型发泡剂，高密度保温层厚度≥70mm；门体保温厚度≥50mm，带小于90度自回归关闭构件；</w:t>
            </w:r>
            <w:proofErr w:type="gramStart"/>
            <w:r w:rsidRPr="006423C4">
              <w:rPr>
                <w:rFonts w:ascii="仿宋" w:eastAsia="仿宋" w:hAnsi="仿宋" w:cs="仿宋" w:hint="eastAsia"/>
                <w:kern w:val="0"/>
                <w:szCs w:val="21"/>
                <w:lang w:bidi="ar"/>
              </w:rPr>
              <w:t>一</w:t>
            </w:r>
            <w:proofErr w:type="gramEnd"/>
            <w:r w:rsidRPr="006423C4">
              <w:rPr>
                <w:rFonts w:ascii="仿宋" w:eastAsia="仿宋" w:hAnsi="仿宋" w:cs="仿宋" w:hint="eastAsia"/>
                <w:kern w:val="0"/>
                <w:szCs w:val="21"/>
                <w:lang w:bidi="ar"/>
              </w:rPr>
              <w:t>体式成型内箱底板及内箱圆弧转角；制冷方式：风冷；</w:t>
            </w:r>
            <w:r w:rsidRPr="006423C4">
              <w:rPr>
                <w:rFonts w:ascii="仿宋" w:eastAsia="仿宋" w:hAnsi="仿宋" w:cs="仿宋" w:hint="eastAsia"/>
                <w:kern w:val="0"/>
                <w:szCs w:val="21"/>
                <w:lang w:bidi="ar"/>
              </w:rPr>
              <w:br/>
              <w:t>2、冷藏温度：+1℃～+4℃，冷冻范围：-22℃～-18℃；容积：冷藏≥985L，冷冻≥450L；功率：≤220V/620W；制冷剂：R134a；搁架数量：≥9个。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双通工作柜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mm；材质：采用304不锈钢磨砂板制作，面板厚度≥1.2mm，侧板、底板、中板厚度≥1.0mm、移门厚度≥0.8mm；面板下衬厚度≥15mm木工板（减震、消音），并以万能胶粘合；面板、中板、底板均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w:t>
            </w:r>
            <w:r w:rsidRPr="006423C4">
              <w:rPr>
                <w:rFonts w:ascii="仿宋" w:eastAsia="仿宋" w:hAnsi="仿宋" w:cs="仿宋" w:hint="eastAsia"/>
                <w:kern w:val="0"/>
                <w:szCs w:val="21"/>
                <w:lang w:bidi="ar"/>
              </w:rPr>
              <w:br/>
              <w:t>（双头）</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1、规格：≥2200*1250*800+410mm；材质：采用304不锈钢磨砂板制作，前挡、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≥1.2mm，面板、门板厚度≥1.0mm，侧板、后挡板厚度≥0.8mm；灶具内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电镀锌板1.5mm厚制作（折弯成型不锈钢拉铆连接）；隔热材料选用≥5mm玻璃纤维板制作；采用40*40*厚度≥4mm角钢做主骨架，表面双层防腐处理；支撑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φ51*厚度≥1.2mm不锈钢管内衬无缝管，并配可调子弹脚；结构：</w:t>
            </w:r>
            <w:proofErr w:type="gramStart"/>
            <w:r w:rsidRPr="006423C4">
              <w:rPr>
                <w:rFonts w:ascii="仿宋" w:eastAsia="仿宋" w:hAnsi="仿宋" w:cs="仿宋" w:hint="eastAsia"/>
                <w:kern w:val="0"/>
                <w:szCs w:val="21"/>
                <w:lang w:bidi="ar"/>
              </w:rPr>
              <w:t>锅圈与</w:t>
            </w:r>
            <w:proofErr w:type="gramEnd"/>
            <w:r w:rsidRPr="006423C4">
              <w:rPr>
                <w:rFonts w:ascii="仿宋" w:eastAsia="仿宋" w:hAnsi="仿宋" w:cs="仿宋" w:hint="eastAsia"/>
                <w:kern w:val="0"/>
                <w:szCs w:val="21"/>
                <w:lang w:bidi="ar"/>
              </w:rPr>
              <w:t>面板之间采用整体冲压结构；炉面前沿设置水槽及滤水板，后沿设置喷淋系统以冷却面板；炉膛采用厚度≥1.2mm钢板制作，并以耐火砖砌实；门板上设置双层隔热门（应急点火、观火用）；水路系统采用热镀锌管制作；</w:t>
            </w:r>
            <w:r w:rsidRPr="006423C4">
              <w:rPr>
                <w:rFonts w:ascii="仿宋" w:eastAsia="仿宋" w:hAnsi="仿宋" w:cs="仿宋" w:hint="eastAsia"/>
                <w:kern w:val="0"/>
                <w:szCs w:val="21"/>
                <w:lang w:bidi="ar"/>
              </w:rPr>
              <w:br/>
              <w:t>2、炉具配件，≥5寸的低碳炉头2个，风机2套，双控离子检测熄火保护装置2套，通过两个电磁阀分别控制主火和常明火的燃气管路，自动切断燃气供给的效果；风气供给和大小火控制，通过主火气阀手动联控；</w:t>
            </w:r>
            <w:r w:rsidRPr="006423C4">
              <w:rPr>
                <w:rFonts w:ascii="仿宋" w:eastAsia="仿宋" w:hAnsi="仿宋" w:cs="仿宋" w:hint="eastAsia"/>
                <w:kern w:val="0"/>
                <w:szCs w:val="21"/>
                <w:lang w:bidi="ar"/>
              </w:rPr>
              <w:br/>
              <w:t>3、热负荷：≥50kW*2，电功率：≥220V/250W*2，耗气量：≥5*2m³/h，干烟气中CO含量：≥0.08％；驳接：进气口：≥DN25,进水口：≥DN15，排水口：≥φ38；附件：配置直径≥φ900mm的翻边铁锅2口，摇摆水龙头2支。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489"/>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28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1、规格：≥300*1250*800+410mm；材质：面板采用304不锈钢磨砂板制作，厚度≥1.2mm、侧板厚度≥1.0mm；台面下垫厚度≥15mm木工板，并以厚度≥1.0mm的U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95"/>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29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1、规格：≥400*1250*800+410mm ；材质：面板采用304不锈钢磨砂板制作，厚度≥1.2mm、侧板厚度≥1.0mm；台面下垫厚度≥15mm木工板，并以厚度≥1.0mm的U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1400*600mm；材质：采用304不锈钢磨砂板制作，烟罩侧板、烟罩前后围板厚度≥1.2mm，UV专用滤油格厚度≥0.8mm；主要组成结构：不锈钢烟罩、UV控制箱、UV净化装置、油脂过滤油板、LED照明装置、不锈钢冲孔封板；内部安装UV灯管及保护装置，机械式滤油板倾斜角度不可少于45°；每节烟罩顶部</w:t>
            </w:r>
            <w:proofErr w:type="gramStart"/>
            <w:r w:rsidRPr="006423C4">
              <w:rPr>
                <w:rFonts w:ascii="仿宋" w:eastAsia="仿宋" w:hAnsi="仿宋" w:cs="仿宋" w:hint="eastAsia"/>
                <w:kern w:val="0"/>
                <w:szCs w:val="21"/>
                <w:lang w:bidi="ar"/>
              </w:rPr>
              <w:t>配置长</w:t>
            </w:r>
            <w:proofErr w:type="gramEnd"/>
            <w:r w:rsidRPr="006423C4">
              <w:rPr>
                <w:rFonts w:ascii="仿宋" w:eastAsia="仿宋" w:hAnsi="仿宋" w:cs="仿宋" w:hint="eastAsia"/>
                <w:kern w:val="0"/>
                <w:szCs w:val="21"/>
                <w:lang w:bidi="ar"/>
              </w:rPr>
              <w:t>条形、防水防高温、内嵌式LED照明烟罩灯加装磨砂灯罩；烟罩</w:t>
            </w:r>
            <w:proofErr w:type="gramStart"/>
            <w:r w:rsidRPr="006423C4">
              <w:rPr>
                <w:rFonts w:ascii="仿宋" w:eastAsia="仿宋" w:hAnsi="仿宋" w:cs="仿宋" w:hint="eastAsia"/>
                <w:kern w:val="0"/>
                <w:szCs w:val="21"/>
                <w:lang w:bidi="ar"/>
              </w:rPr>
              <w:t>底部无接油盒</w:t>
            </w:r>
            <w:proofErr w:type="gramEnd"/>
            <w:r w:rsidRPr="006423C4">
              <w:rPr>
                <w:rFonts w:ascii="仿宋" w:eastAsia="仿宋" w:hAnsi="仿宋" w:cs="仿宋" w:hint="eastAsia"/>
                <w:kern w:val="0"/>
                <w:szCs w:val="21"/>
                <w:lang w:bidi="ar"/>
              </w:rPr>
              <w:t>设计，统一采用油阀塞。</w:t>
            </w:r>
            <w:r w:rsidRPr="006423C4">
              <w:rPr>
                <w:rFonts w:ascii="仿宋" w:eastAsia="仿宋" w:hAnsi="仿宋" w:cs="仿宋" w:hint="eastAsia"/>
                <w:kern w:val="0"/>
                <w:szCs w:val="21"/>
                <w:lang w:bidi="ar"/>
              </w:rPr>
              <w:br/>
              <w:t>2、净化效率≥91%；使用寿命长达12000小时；使用双层隔油网；烟罩防漏烟。</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工作台6</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1、规格：≥1500*800*800mm ；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厨房设备灭火装置及控制箱</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numPr>
                <w:ilvl w:val="0"/>
                <w:numId w:val="1"/>
              </w:numPr>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规格：≥720*620*200mm；材质：控制箱外壳为不锈钢材质；机械式控制；结构及工作原理：机械感温即机械感温片熔断方式，机械启动即机械</w:t>
            </w:r>
            <w:proofErr w:type="gramStart"/>
            <w:r w:rsidRPr="006423C4">
              <w:rPr>
                <w:rFonts w:ascii="仿宋" w:eastAsia="仿宋" w:hAnsi="仿宋" w:cs="仿宋" w:hint="eastAsia"/>
                <w:szCs w:val="21"/>
                <w:lang w:bidi="ar"/>
              </w:rPr>
              <w:t>阀启动</w:t>
            </w:r>
            <w:proofErr w:type="gramEnd"/>
            <w:r w:rsidRPr="006423C4">
              <w:rPr>
                <w:rFonts w:ascii="仿宋" w:eastAsia="仿宋" w:hAnsi="仿宋" w:cs="仿宋" w:hint="eastAsia"/>
                <w:szCs w:val="21"/>
                <w:lang w:bidi="ar"/>
              </w:rPr>
              <w:t>方式；采用≥16*2mm 304不锈钢管螺纹连接；每套灭火系统应配置独立的联动控制盘，该</w:t>
            </w:r>
            <w:proofErr w:type="gramStart"/>
            <w:r w:rsidRPr="006423C4">
              <w:rPr>
                <w:rFonts w:ascii="仿宋" w:eastAsia="仿宋" w:hAnsi="仿宋" w:cs="仿宋" w:hint="eastAsia"/>
                <w:szCs w:val="21"/>
                <w:lang w:bidi="ar"/>
              </w:rPr>
              <w:t>联动控制盘自带</w:t>
            </w:r>
            <w:proofErr w:type="gramEnd"/>
            <w:r w:rsidRPr="006423C4">
              <w:rPr>
                <w:rFonts w:ascii="仿宋" w:eastAsia="仿宋" w:hAnsi="仿宋" w:cs="仿宋" w:hint="eastAsia"/>
                <w:szCs w:val="21"/>
                <w:lang w:bidi="ar"/>
              </w:rPr>
              <w:t>≥7英寸液晶</w:t>
            </w:r>
            <w:proofErr w:type="gramStart"/>
            <w:r w:rsidRPr="006423C4">
              <w:rPr>
                <w:rFonts w:ascii="仿宋" w:eastAsia="仿宋" w:hAnsi="仿宋" w:cs="仿宋" w:hint="eastAsia"/>
                <w:szCs w:val="21"/>
                <w:lang w:bidi="ar"/>
              </w:rPr>
              <w:t>屛</w:t>
            </w:r>
            <w:proofErr w:type="gramEnd"/>
            <w:r w:rsidRPr="006423C4">
              <w:rPr>
                <w:rFonts w:ascii="仿宋" w:eastAsia="仿宋" w:hAnsi="仿宋" w:cs="仿宋" w:hint="eastAsia"/>
                <w:szCs w:val="21"/>
                <w:lang w:bidi="ar"/>
              </w:rPr>
              <w:t>，中文显示，具有故障、报警、维护、灭火剂有效期提示功能；设备启动时发出声光报警并具备切断气源功能。技术指标：喷头容量：</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22只；驱动气瓶压力：≥13.5Mpa；装置最大工作压力：≥1.2MPa；灭火剂充装量：≥20L(26kg)；灭火时间：2-5秒；烟罩保护长度：10米；工作电源：AC:187V~242V；工作温度：0-55℃；动作温度：182±5℃；双瓶组，</w:t>
            </w:r>
            <w:r w:rsidRPr="006423C4">
              <w:rPr>
                <w:rFonts w:ascii="仿宋" w:eastAsia="仿宋" w:hAnsi="仿宋" w:cs="仿宋" w:hint="eastAsia"/>
                <w:szCs w:val="21"/>
                <w:lang w:bidi="ar"/>
              </w:rPr>
              <w:lastRenderedPageBreak/>
              <w:t>最长管道距离可达26m；管路直径：≥16mm；</w:t>
            </w:r>
            <w:r w:rsidRPr="006423C4">
              <w:rPr>
                <w:rFonts w:ascii="仿宋" w:eastAsia="仿宋" w:hAnsi="仿宋" w:cs="仿宋" w:hint="eastAsia"/>
                <w:szCs w:val="21"/>
                <w:lang w:bidi="ar"/>
              </w:rPr>
              <w:br/>
              <w:t>▲2、能驱动气体：氮气（N2）；为保证设备在启动时，驱动气体的持续输出，驱动气体充装质量（或储存压力）</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13.4MPa；灭火剂类型：食用油专用灭火剂 ；灭火剂充装质量：</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10L(即13kg），灭火剂有效期</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6年；食用油专用灭火剂具有通过小鼠急性经口实验无毒的检测报告</w:t>
            </w:r>
            <w:r w:rsidRPr="006423C4">
              <w:rPr>
                <w:rFonts w:ascii="仿宋" w:eastAsia="仿宋" w:hAnsi="仿宋" w:cs="仿宋" w:hint="eastAsia"/>
                <w:kern w:val="0"/>
                <w:szCs w:val="21"/>
                <w:lang w:bidi="ar"/>
              </w:rPr>
              <w:t>（提供具有CMA或CNAS 标志的检测报告复印件）</w:t>
            </w:r>
            <w:r w:rsidRPr="006423C4">
              <w:rPr>
                <w:rFonts w:ascii="仿宋" w:eastAsia="仿宋" w:hAnsi="仿宋" w:cs="仿宋" w:hint="eastAsia"/>
                <w:szCs w:val="21"/>
                <w:lang w:bidi="ar"/>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33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双头燃气吊汤炉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1、规格：≥1200*900*500+200mm ；材质：采用304不锈钢磨砂板制作，面板厚度≥1.2mm，前挡、侧挡、后挡厚度≥1.0mm，门板、侧板厚度≥0.8mm；炉面下衬厚度≥1.5mm钢板，炉膛采用厚度≥1.2mm钢板制作，并以耐火砖砌实；炉架采用≥40*40*4mm角钢焊接，表面防锈处理；</w:t>
            </w:r>
            <w:proofErr w:type="gramStart"/>
            <w:r w:rsidRPr="006423C4">
              <w:rPr>
                <w:rFonts w:ascii="仿宋" w:eastAsia="仿宋" w:hAnsi="仿宋" w:cs="仿宋" w:hint="eastAsia"/>
                <w:kern w:val="0"/>
                <w:szCs w:val="21"/>
                <w:lang w:bidi="ar"/>
              </w:rPr>
              <w:t>炉通采用</w:t>
            </w:r>
            <w:proofErr w:type="gramEnd"/>
            <w:r w:rsidRPr="006423C4">
              <w:rPr>
                <w:rFonts w:ascii="仿宋" w:eastAsia="仿宋" w:hAnsi="仿宋" w:cs="仿宋" w:hint="eastAsia"/>
                <w:kern w:val="0"/>
                <w:szCs w:val="21"/>
                <w:lang w:bidi="ar"/>
              </w:rPr>
              <w:t>直径≥φ51*1.2mm不锈钢管，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子弹脚；结构：面板配置铸铁炉花架，同时配置风机防水板；选用强力炉头（共2套）</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4寸，同时配置电源开关及脉冲电子点火系统2套；配置中压式炉用风机（共2台）功率≥250W，电压220V；水路系统采用热镀锌管制作；配置双控离子检测熄火保护装置2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2、技术指标：热负荷：</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45kW*2，电功率：</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220V/250W*2，耗气量：</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4.5*2m³/h，干烟气中CO含量：≥0.08％,驳接：进气口：</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DN25，进水口：</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DN15；附件：摇摆水龙头1支。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燃气蒸箱</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1、规格：≥1630*900*1800mm；材质：全不锈钢外壳；结构：左右三开门结构；气源：天然气；适用燃气气压：</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2800Pa；容量：</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36盘；</w:t>
            </w:r>
            <w:proofErr w:type="gramStart"/>
            <w:r w:rsidRPr="006423C4">
              <w:rPr>
                <w:rFonts w:ascii="仿宋" w:eastAsia="仿宋" w:hAnsi="仿宋" w:cs="仿宋" w:hint="eastAsia"/>
                <w:szCs w:val="21"/>
                <w:lang w:bidi="ar"/>
              </w:rPr>
              <w:t>饭盘尺寸</w:t>
            </w:r>
            <w:proofErr w:type="gramEnd"/>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600*400*48mm；附件：配加厚不锈钢蒸饭盘1套，数量≥36个。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搅拌机</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1、规格：≥520*530*830mm；材质：桶及打蛋</w:t>
            </w:r>
            <w:proofErr w:type="gramStart"/>
            <w:r w:rsidRPr="006423C4">
              <w:rPr>
                <w:rFonts w:ascii="仿宋" w:eastAsia="仿宋" w:hAnsi="仿宋" w:cs="仿宋" w:hint="eastAsia"/>
                <w:szCs w:val="21"/>
                <w:lang w:bidi="ar"/>
              </w:rPr>
              <w:t>球采用</w:t>
            </w:r>
            <w:proofErr w:type="gramEnd"/>
            <w:r w:rsidRPr="006423C4">
              <w:rPr>
                <w:rFonts w:ascii="仿宋" w:eastAsia="仿宋" w:hAnsi="仿宋" w:cs="仿宋" w:hint="eastAsia"/>
                <w:szCs w:val="21"/>
                <w:lang w:bidi="ar"/>
              </w:rPr>
              <w:t>不锈钢材料制成。搅拌钩、打蛋</w:t>
            </w:r>
            <w:proofErr w:type="gramStart"/>
            <w:r w:rsidRPr="006423C4">
              <w:rPr>
                <w:rFonts w:ascii="仿宋" w:eastAsia="仿宋" w:hAnsi="仿宋" w:cs="仿宋" w:hint="eastAsia"/>
                <w:szCs w:val="21"/>
                <w:lang w:bidi="ar"/>
              </w:rPr>
              <w:t>扇采用</w:t>
            </w:r>
            <w:proofErr w:type="gramEnd"/>
            <w:r w:rsidRPr="006423C4">
              <w:rPr>
                <w:rFonts w:ascii="仿宋" w:eastAsia="仿宋" w:hAnsi="仿宋" w:cs="仿宋" w:hint="eastAsia"/>
                <w:szCs w:val="21"/>
                <w:lang w:bidi="ar"/>
              </w:rPr>
              <w:t xml:space="preserve">铝合金制成。技术指标：桶容积：≥20L；功率：380V </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0.38KW；转速：131/288/518/转/分；</w:t>
            </w:r>
            <w:proofErr w:type="gramStart"/>
            <w:r w:rsidRPr="006423C4">
              <w:rPr>
                <w:rFonts w:ascii="仿宋" w:eastAsia="仿宋" w:hAnsi="仿宋" w:cs="仿宋" w:hint="eastAsia"/>
                <w:szCs w:val="21"/>
                <w:lang w:bidi="ar"/>
              </w:rPr>
              <w:t>钩</w:t>
            </w:r>
            <w:proofErr w:type="gramEnd"/>
            <w:r w:rsidRPr="006423C4">
              <w:rPr>
                <w:rFonts w:ascii="仿宋" w:eastAsia="仿宋" w:hAnsi="仿宋" w:cs="仿宋" w:hint="eastAsia"/>
                <w:szCs w:val="21"/>
                <w:lang w:bidi="ar"/>
              </w:rPr>
              <w:t>搅拌重量（面团）：≥1.8kg；球搅拌重量（蛋汁）：≥3kg；扇搅拌重量（馅料）：≥3Kg。配置：1桶、1球、1勾、1扇。</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和面机</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1、规格：≥580*850*1250mm ；材质：搅拌钩和桶为不锈钢材质。结构：立式。采用螺旋式设计，微电脑控制系统，带安全防护罩，设有正转、反转，快速、慢速。技术指标：容量/能力：1包粉/25KG；功率：380V 、大于4.0KW；勾通转速：252/126/20；搅拌速度快吸水率可达60%。</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揉面工作台</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1、规格：≥1800*1000*800+90mm ；材质：面板采用304不锈钢磨砂板制作，厚度≥1.2mm；面板下衬厚度≥50mm的木工板制作，表面作防虫、防腐处理；支架采用≥50*25*1.0mm及≥38*25*1.0mm的不锈钢</w:t>
            </w:r>
            <w:proofErr w:type="gramStart"/>
            <w:r w:rsidRPr="006423C4">
              <w:rPr>
                <w:rFonts w:ascii="仿宋" w:eastAsia="仿宋" w:hAnsi="仿宋" w:cs="仿宋" w:hint="eastAsia"/>
                <w:kern w:val="0"/>
                <w:szCs w:val="21"/>
                <w:lang w:bidi="ar"/>
              </w:rPr>
              <w:t>矩</w:t>
            </w:r>
            <w:proofErr w:type="gramEnd"/>
            <w:r w:rsidRPr="006423C4">
              <w:rPr>
                <w:rFonts w:ascii="仿宋" w:eastAsia="仿宋" w:hAnsi="仿宋" w:cs="仿宋" w:hint="eastAsia"/>
                <w:kern w:val="0"/>
                <w:szCs w:val="21"/>
                <w:lang w:bidi="ar"/>
              </w:rPr>
              <w:t>管制作，并采用厚度≥1.0mm的U型加强筋承托加固；立柱采用直径φ51*厚度≥1.0mm的不锈钢圆管，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r w:rsidRPr="006423C4">
              <w:rPr>
                <w:rFonts w:ascii="仿宋" w:eastAsia="仿宋" w:hAnsi="仿宋" w:cs="仿宋" w:hint="eastAsia"/>
                <w:kern w:val="0"/>
                <w:szCs w:val="21"/>
                <w:lang w:bidi="ar"/>
              </w:rPr>
              <w:br/>
              <w:t>2、产品具有《食品接触产品安全认证证书》、《食品接触产品卫生认证》。（提供证书复印件及获证网上查询截图加盖供应商的公章）</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38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1、规格：≥1800*800*800+120mm ；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39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工作台8</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800*800+120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高度子弹脚。面板采用厚度≥1.0mm的U型加强筋承托加固；结构：台面定制星盆2只，尺寸≥500*500*300（mm）；</w:t>
            </w:r>
            <w:r w:rsidRPr="006423C4">
              <w:rPr>
                <w:rFonts w:ascii="仿宋" w:eastAsia="仿宋" w:hAnsi="仿宋" w:cs="仿宋" w:hint="eastAsia"/>
                <w:kern w:val="0"/>
                <w:szCs w:val="21"/>
                <w:lang w:bidi="ar"/>
              </w:rPr>
              <w:br/>
              <w:t>2、进水管径：DN15；排水管径：DN50；附件：不锈钢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高度子弹脚。面板采用厚度≥1.0mm的U型加强筋承托加固；结构：台面定制星盆一只，尺寸≥800*600*400（mm）；技术指标：进水管径：DN15;排水管径：DN50;附件：不锈钢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单通工作柜1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8000mm；材质：采用304不锈钢磨砂板制作，面板厚度≥1.2mm，侧板、底板、中板厚度≥1.0mm、移门厚度≥0.8mm；面板下衬厚度≥15mm木工板（减震、消音），并以万能胶粘合；面板、中板、底板均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高度子弹脚。结构：柜式结构，单通门；单边柜门选用不锈钢滑动趟门结构，产品各连接部位的紧固件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挂墙吊柜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1、规格：≥1200*350*600mm；材质：采用304不锈钢磨砂板制作，层板及底板厚度≥1.2mm，侧板、顶板、中层板厚度≥1.0mm，移门厚度≥</w:t>
            </w:r>
            <w:r w:rsidRPr="006423C4">
              <w:rPr>
                <w:rFonts w:ascii="仿宋" w:eastAsia="仿宋" w:hAnsi="仿宋" w:cs="仿宋" w:hint="eastAsia"/>
                <w:kern w:val="0"/>
                <w:szCs w:val="21"/>
                <w:lang w:bidi="ar"/>
              </w:rPr>
              <w:lastRenderedPageBreak/>
              <w:t>0.8mm；中层板、底板均采用厚度≥1.0mm的U型加强筋承托加固。结构：柜式结构，柜内共计2个存放空间，配置1张可拆卸式中层板；配不锈钢滑动趟门。产品各连接部位的紧固件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44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1、规格：≥680*870*1910mm；材质：镀铝</w:t>
            </w:r>
            <w:proofErr w:type="gramStart"/>
            <w:r w:rsidRPr="006423C4">
              <w:rPr>
                <w:rFonts w:ascii="仿宋" w:eastAsia="仿宋" w:hAnsi="仿宋" w:cs="仿宋" w:hint="eastAsia"/>
                <w:kern w:val="0"/>
                <w:szCs w:val="21"/>
                <w:lang w:bidi="ar"/>
              </w:rPr>
              <w:t>锌</w:t>
            </w:r>
            <w:proofErr w:type="gramEnd"/>
            <w:r w:rsidRPr="006423C4">
              <w:rPr>
                <w:rFonts w:ascii="仿宋" w:eastAsia="仿宋" w:hAnsi="仿宋" w:cs="仿宋" w:hint="eastAsia"/>
                <w:kern w:val="0"/>
                <w:szCs w:val="21"/>
                <w:lang w:bidi="ar"/>
              </w:rPr>
              <w:t>防腐彩钢外壳，搪瓷内胆，结构：储水式，落地安装；最大容积：≥495L；额定输入功率：≥30KW；电源：380V 3N~50HZ；热水产率：≥1300L/h(△t=35℃)。</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电热水供应系统循环泵</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1、与</w:t>
            </w:r>
            <w:r w:rsidRPr="006423C4">
              <w:rPr>
                <w:rFonts w:ascii="仿宋" w:eastAsia="仿宋" w:hAnsi="仿宋" w:cs="仿宋" w:hint="eastAsia"/>
                <w:kern w:val="0"/>
                <w:szCs w:val="21"/>
                <w:lang w:bidi="ar"/>
              </w:rPr>
              <w:t>电热水供应系统</w:t>
            </w:r>
            <w:r w:rsidRPr="006423C4">
              <w:rPr>
                <w:rFonts w:ascii="仿宋" w:eastAsia="仿宋" w:hAnsi="仿宋" w:cs="仿宋" w:hint="eastAsia"/>
                <w:szCs w:val="21"/>
                <w:lang w:bidi="ar"/>
              </w:rPr>
              <w:t>配套使用；功率：≥320W；扬程：</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15米主防滑，24小时</w:t>
            </w:r>
            <w:r w:rsidRPr="006423C4">
              <w:rPr>
                <w:rStyle w:val="af4"/>
                <w:rFonts w:ascii="仿宋" w:eastAsia="仿宋" w:hAnsi="仿宋" w:cs="仿宋" w:hint="eastAsia"/>
              </w:rPr>
              <w:t>热水</w:t>
            </w:r>
            <w:r w:rsidRPr="006423C4">
              <w:rPr>
                <w:rFonts w:ascii="仿宋" w:eastAsia="仿宋" w:hAnsi="仿宋" w:cs="仿宋" w:hint="eastAsia"/>
                <w:szCs w:val="21"/>
                <w:lang w:bidi="ar"/>
              </w:rPr>
              <w:t>循环，断电记忆，防冻防水，耐热，防水除垢；自由定时恒温，即</w:t>
            </w:r>
            <w:proofErr w:type="gramStart"/>
            <w:r w:rsidRPr="006423C4">
              <w:rPr>
                <w:rFonts w:ascii="仿宋" w:eastAsia="仿宋" w:hAnsi="仿宋" w:cs="仿宋" w:hint="eastAsia"/>
                <w:szCs w:val="21"/>
                <w:lang w:bidi="ar"/>
              </w:rPr>
              <w:t>热模式</w:t>
            </w:r>
            <w:proofErr w:type="gramEnd"/>
            <w:r w:rsidRPr="006423C4">
              <w:rPr>
                <w:rFonts w:ascii="仿宋" w:eastAsia="仿宋" w:hAnsi="仿宋" w:cs="仿宋" w:hint="eastAsia"/>
                <w:szCs w:val="21"/>
                <w:lang w:bidi="ar"/>
              </w:rPr>
              <w:t>/预约模式 /</w:t>
            </w:r>
            <w:proofErr w:type="gramStart"/>
            <w:r w:rsidRPr="006423C4">
              <w:rPr>
                <w:rFonts w:ascii="仿宋" w:eastAsia="仿宋" w:hAnsi="仿宋" w:cs="仿宋" w:hint="eastAsia"/>
                <w:szCs w:val="21"/>
                <w:lang w:bidi="ar"/>
              </w:rPr>
              <w:t>全天侯</w:t>
            </w:r>
            <w:proofErr w:type="gramEnd"/>
            <w:r w:rsidRPr="006423C4">
              <w:rPr>
                <w:rFonts w:ascii="仿宋" w:eastAsia="仿宋" w:hAnsi="仿宋" w:cs="仿宋" w:hint="eastAsia"/>
                <w:szCs w:val="21"/>
                <w:lang w:bidi="ar"/>
              </w:rPr>
              <w:t>模式；智能大屏显示，≥5种启动模式。</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电热水供应系统底座</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w:t>
            </w:r>
            <w:r w:rsidRPr="006423C4">
              <w:rPr>
                <w:rFonts w:ascii="仿宋" w:eastAsia="仿宋" w:hAnsi="仿宋" w:cs="仿宋" w:hint="eastAsia"/>
                <w:szCs w:val="21"/>
                <w:lang w:bidi="ar"/>
              </w:rPr>
              <w:t>与</w:t>
            </w:r>
            <w:r w:rsidRPr="006423C4">
              <w:rPr>
                <w:rFonts w:ascii="仿宋" w:eastAsia="仿宋" w:hAnsi="仿宋" w:cs="仿宋" w:hint="eastAsia"/>
                <w:kern w:val="0"/>
                <w:szCs w:val="21"/>
                <w:lang w:bidi="ar"/>
              </w:rPr>
              <w:t>电热水供应系统</w:t>
            </w:r>
            <w:r w:rsidRPr="006423C4">
              <w:rPr>
                <w:rFonts w:ascii="仿宋" w:eastAsia="仿宋" w:hAnsi="仿宋" w:cs="仿宋" w:hint="eastAsia"/>
                <w:szCs w:val="21"/>
                <w:lang w:bidi="ar"/>
              </w:rPr>
              <w:t>配套使用；</w:t>
            </w:r>
            <w:r w:rsidRPr="006423C4">
              <w:rPr>
                <w:rFonts w:ascii="仿宋" w:eastAsia="仿宋" w:hAnsi="仿宋" w:cs="仿宋" w:hint="eastAsia"/>
                <w:kern w:val="0"/>
                <w:szCs w:val="21"/>
                <w:lang w:bidi="ar"/>
              </w:rPr>
              <w:t>材质：面板采用不锈钢磨砂板制作，面板厚度≥1.2mm；面板下衬厚度≥20mm木工板（减震、消音），并以万能胶粘合；面板下方采用厚度≥1.0mm的U型加强筋及≥38*25mm*1.0mm</w:t>
            </w:r>
            <w:proofErr w:type="gramStart"/>
            <w:r w:rsidRPr="006423C4">
              <w:rPr>
                <w:rFonts w:ascii="仿宋" w:eastAsia="仿宋" w:hAnsi="仿宋" w:cs="仿宋" w:hint="eastAsia"/>
                <w:kern w:val="0"/>
                <w:szCs w:val="21"/>
                <w:lang w:bidi="ar"/>
              </w:rPr>
              <w:t>不锈钢矩管边框</w:t>
            </w:r>
            <w:proofErr w:type="gramEnd"/>
            <w:r w:rsidRPr="006423C4">
              <w:rPr>
                <w:rFonts w:ascii="仿宋" w:eastAsia="仿宋" w:hAnsi="仿宋" w:cs="仿宋" w:hint="eastAsia"/>
                <w:kern w:val="0"/>
                <w:szCs w:val="21"/>
                <w:lang w:bidi="ar"/>
              </w:rPr>
              <w:t>承托加固；立柱采用≥50*50*1.2mm厚不锈钢方管制作，配塑料脚套。结构：底座+脚套；产品各连接部位的紧固件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单头燃气吊汤炉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600*900*500+200mm；材质：采用304不锈钢磨砂板制作，面板厚度≥1.2mm，前挡、侧挡、后挡厚度≥1.0mm，门板、侧板厚度≥0.8mm；炉面下衬厚度≥1.5mm钢板，炉膛采用厚度≥1.2mm钢板制作，并以耐火砖砌实；炉架采用≥40*40*4mm角钢焊接，表面防锈处理；</w:t>
            </w:r>
            <w:proofErr w:type="gramStart"/>
            <w:r w:rsidRPr="006423C4">
              <w:rPr>
                <w:rFonts w:ascii="仿宋" w:eastAsia="仿宋" w:hAnsi="仿宋" w:cs="仿宋" w:hint="eastAsia"/>
                <w:kern w:val="0"/>
                <w:szCs w:val="21"/>
                <w:lang w:bidi="ar"/>
              </w:rPr>
              <w:t>炉通采用</w:t>
            </w:r>
            <w:proofErr w:type="gramEnd"/>
            <w:r w:rsidRPr="006423C4">
              <w:rPr>
                <w:rFonts w:ascii="仿宋" w:eastAsia="仿宋" w:hAnsi="仿宋" w:cs="仿宋" w:hint="eastAsia"/>
                <w:kern w:val="0"/>
                <w:szCs w:val="21"/>
                <w:lang w:bidi="ar"/>
              </w:rPr>
              <w:t>直径φ51*厚度≥1.2mm不锈钢管，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子弹脚；结构：面板配置铸铁炉花架，同时配置风机防水板；选用强力炉头（共1套）</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4寸，同时配置电源开关及脉冲电子点火系统1套；配置中压式炉用风机（共1套）功率≥250W，电压220V；水路系统采用热镀锌管制作；配置双控离子检测熄火保护装置1套，通过两个电磁阀分别控制主火和常明火的燃气管路，自动切断燃气供给的效果；风气供给和大小火控制，通过主火气阀手动联控；</w:t>
            </w:r>
            <w:r w:rsidRPr="006423C4">
              <w:rPr>
                <w:rFonts w:ascii="仿宋" w:eastAsia="仿宋" w:hAnsi="仿宋" w:cs="仿宋" w:hint="eastAsia"/>
                <w:kern w:val="0"/>
                <w:szCs w:val="21"/>
                <w:lang w:bidi="ar"/>
              </w:rPr>
              <w:br/>
              <w:t>2、热负荷：45kW，电功率：220V/250W，耗气量：4.5m³/h，干烟气中CO含量：≥0.08％,驳接：进气口：DN25，进水口：DN15；附件：摇摆水龙头1支。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48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双头单尾燃气小炒灶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1、规格：≥1800*1150*800+410mm；材质：采用304不锈钢磨砂板制作，面板厚度≥1.2mm；前挡、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≥1.5mm，门板厚度≥1.2mm，侧板、后板厚度≥1.0mm；灶具内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电镀锌板1.5mm厚制作，采用折弯成型，不锈钢拉铆连接；隔热材料由≥5mm玻璃纤维板制作；炉架采用≥40*40*4mm角钢焊接，表面双层防锈处理；</w:t>
            </w:r>
            <w:proofErr w:type="gramStart"/>
            <w:r w:rsidRPr="006423C4">
              <w:rPr>
                <w:rFonts w:ascii="仿宋" w:eastAsia="仿宋" w:hAnsi="仿宋" w:cs="仿宋" w:hint="eastAsia"/>
                <w:kern w:val="0"/>
                <w:szCs w:val="21"/>
                <w:lang w:bidi="ar"/>
              </w:rPr>
              <w:t>炉脚采用</w:t>
            </w:r>
            <w:proofErr w:type="gramEnd"/>
            <w:r w:rsidRPr="006423C4">
              <w:rPr>
                <w:rFonts w:ascii="仿宋" w:eastAsia="仿宋" w:hAnsi="仿宋" w:cs="仿宋" w:hint="eastAsia"/>
                <w:kern w:val="0"/>
                <w:szCs w:val="21"/>
                <w:lang w:bidi="ar"/>
              </w:rPr>
              <w:t>直径φ51*厚度≥1.2mm不锈钢管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子弹脚；结构：炉面</w:t>
            </w:r>
            <w:proofErr w:type="gramStart"/>
            <w:r w:rsidRPr="006423C4">
              <w:rPr>
                <w:rFonts w:ascii="仿宋" w:eastAsia="仿宋" w:hAnsi="仿宋" w:cs="仿宋" w:hint="eastAsia"/>
                <w:kern w:val="0"/>
                <w:szCs w:val="21"/>
                <w:lang w:bidi="ar"/>
              </w:rPr>
              <w:t>配置炒围铸铁</w:t>
            </w:r>
            <w:proofErr w:type="gramEnd"/>
            <w:r w:rsidRPr="006423C4">
              <w:rPr>
                <w:rFonts w:ascii="仿宋" w:eastAsia="仿宋" w:hAnsi="仿宋" w:cs="仿宋" w:hint="eastAsia"/>
                <w:kern w:val="0"/>
                <w:szCs w:val="21"/>
                <w:lang w:bidi="ar"/>
              </w:rPr>
              <w:t>锅圈；炉面前沿设置水槽及滤水板，后沿设置喷淋系统以冷却面板；水路系统采</w:t>
            </w:r>
            <w:r w:rsidRPr="006423C4">
              <w:rPr>
                <w:rFonts w:ascii="仿宋" w:eastAsia="仿宋" w:hAnsi="仿宋" w:cs="仿宋" w:hint="eastAsia"/>
                <w:kern w:val="0"/>
                <w:szCs w:val="21"/>
                <w:lang w:bidi="ar"/>
              </w:rPr>
              <w:lastRenderedPageBreak/>
              <w:t>用热镀锌管制作；</w:t>
            </w:r>
            <w:r w:rsidRPr="006423C4">
              <w:rPr>
                <w:rFonts w:ascii="仿宋" w:eastAsia="仿宋" w:hAnsi="仿宋" w:cs="仿宋" w:hint="eastAsia"/>
                <w:kern w:val="0"/>
                <w:szCs w:val="21"/>
                <w:lang w:bidi="ar"/>
              </w:rPr>
              <w:br/>
              <w:t>2、采用炉具配件：≥4寸的低碳炉头（共2个），中压风机2套，双控离子检测熄火保护装置2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3、热负荷：≥45kW*2，电功率：≥220V/250W*2，耗气量：≥4.5*2m³/h，干烟气中CO含量：≥0.08％,驳接：进气口：DN25，进水口：DN15，排水口：φ38；附件：不锈钢尾围吊锅1个、</w:t>
            </w:r>
            <w:proofErr w:type="gramStart"/>
            <w:r w:rsidRPr="006423C4">
              <w:rPr>
                <w:rFonts w:ascii="仿宋" w:eastAsia="仿宋" w:hAnsi="仿宋" w:cs="仿宋" w:hint="eastAsia"/>
                <w:kern w:val="0"/>
                <w:szCs w:val="21"/>
                <w:lang w:bidi="ar"/>
              </w:rPr>
              <w:t>不锈钢锅架2个</w:t>
            </w:r>
            <w:proofErr w:type="gramEnd"/>
            <w:r w:rsidRPr="006423C4">
              <w:rPr>
                <w:rFonts w:ascii="仿宋" w:eastAsia="仿宋" w:hAnsi="仿宋" w:cs="仿宋" w:hint="eastAsia"/>
                <w:kern w:val="0"/>
                <w:szCs w:val="21"/>
                <w:lang w:bidi="ar"/>
              </w:rPr>
              <w:t>、摇摆水龙头2支。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49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工作台9</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1600*700*800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痕。功能描述：多功能性，可进行食品存放、加工切配。</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1000*600mm；材质：采用304不锈钢磨砂板制作，烟罩侧板、烟罩前后围板厚度≥1.2mm，自制UV专用滤油格厚度≥0.8mm；主要组成结构：不锈钢烟罩、UV控制箱、UV净化装置、油脂过滤油板、LED照明装置、不锈钢冲孔封板；内部安装UV灯管及保护装置，机械式滤油板倾斜角度≥45°；每节烟罩顶部</w:t>
            </w:r>
            <w:proofErr w:type="gramStart"/>
            <w:r w:rsidRPr="006423C4">
              <w:rPr>
                <w:rFonts w:ascii="仿宋" w:eastAsia="仿宋" w:hAnsi="仿宋" w:cs="仿宋" w:hint="eastAsia"/>
                <w:kern w:val="0"/>
                <w:szCs w:val="21"/>
                <w:lang w:bidi="ar"/>
              </w:rPr>
              <w:t>配置长</w:t>
            </w:r>
            <w:proofErr w:type="gramEnd"/>
            <w:r w:rsidRPr="006423C4">
              <w:rPr>
                <w:rFonts w:ascii="仿宋" w:eastAsia="仿宋" w:hAnsi="仿宋" w:cs="仿宋" w:hint="eastAsia"/>
                <w:kern w:val="0"/>
                <w:szCs w:val="21"/>
                <w:lang w:bidi="ar"/>
              </w:rPr>
              <w:t>条形、防水防高温、内嵌式LED照明烟罩灯加装磨砂灯罩；烟罩</w:t>
            </w:r>
            <w:proofErr w:type="gramStart"/>
            <w:r w:rsidRPr="006423C4">
              <w:rPr>
                <w:rFonts w:ascii="仿宋" w:eastAsia="仿宋" w:hAnsi="仿宋" w:cs="仿宋" w:hint="eastAsia"/>
                <w:kern w:val="0"/>
                <w:szCs w:val="21"/>
                <w:lang w:bidi="ar"/>
              </w:rPr>
              <w:t>底部无接油盒</w:t>
            </w:r>
            <w:proofErr w:type="gramEnd"/>
            <w:r w:rsidRPr="006423C4">
              <w:rPr>
                <w:rFonts w:ascii="仿宋" w:eastAsia="仿宋" w:hAnsi="仿宋" w:cs="仿宋" w:hint="eastAsia"/>
                <w:kern w:val="0"/>
                <w:szCs w:val="21"/>
                <w:lang w:bidi="ar"/>
              </w:rPr>
              <w:t>设计，统一采用油阀塞。紫外光除油除味，效率达≥91%；使用寿命≥12000小时；使用双层隔油网；烟罩防漏烟。</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保温售饭台1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1、四格，规格：≥1500*700*800mm；材质：采用304不锈钢磨砂板制作，面板厚度≥1.2mm，柜身、水斗厚度≥1.0mm，移门厚度≥0.8mm；底板采用厚度≥1.0mm的U型加强筋承托加固；柜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直径φ51*厚度≥1.0mm不锈钢圆管，并配可调子弹脚。结构：柜式结构，面板上方设计整体冲压扣手（方便份数盆取放）；柜内配置温度控制器及不锈钢发热管，并安装漏电保护装置，水斗底部设置给排水接驳口；</w:t>
            </w:r>
            <w:r w:rsidRPr="006423C4">
              <w:rPr>
                <w:rFonts w:ascii="仿宋" w:eastAsia="仿宋" w:hAnsi="仿宋" w:cs="仿宋" w:hint="eastAsia"/>
                <w:kern w:val="0"/>
                <w:szCs w:val="21"/>
                <w:lang w:bidi="ar"/>
              </w:rPr>
              <w:br/>
              <w:t>2、额定电压：220V 50Hz；功率：≥3KW；排水接驳口：DN50；附件：配送1/1*150mm不锈钢</w:t>
            </w:r>
            <w:proofErr w:type="gramStart"/>
            <w:r w:rsidRPr="006423C4">
              <w:rPr>
                <w:rFonts w:ascii="仿宋" w:eastAsia="仿宋" w:hAnsi="仿宋" w:cs="仿宋" w:hint="eastAsia"/>
                <w:kern w:val="0"/>
                <w:szCs w:val="21"/>
                <w:lang w:bidi="ar"/>
              </w:rPr>
              <w:t>份数盆连盖</w:t>
            </w:r>
            <w:proofErr w:type="gramEnd"/>
            <w:r w:rsidRPr="006423C4">
              <w:rPr>
                <w:rFonts w:ascii="仿宋" w:eastAsia="仿宋" w:hAnsi="仿宋" w:cs="仿宋" w:hint="eastAsia"/>
                <w:kern w:val="0"/>
                <w:szCs w:val="21"/>
                <w:lang w:bidi="ar"/>
              </w:rPr>
              <w:t>4套。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工作台10</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1、规格;≥1800*700*800mm ;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w:t>
            </w:r>
            <w:r w:rsidRPr="006423C4">
              <w:rPr>
                <w:rFonts w:ascii="仿宋" w:eastAsia="仿宋" w:hAnsi="仿宋" w:cs="仿宋" w:hint="eastAsia"/>
                <w:kern w:val="0"/>
                <w:szCs w:val="21"/>
                <w:lang w:bidi="ar"/>
              </w:rPr>
              <w:lastRenderedPageBreak/>
              <w:t>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53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挂墙洗手单</w:t>
            </w:r>
            <w:proofErr w:type="gramStart"/>
            <w:r w:rsidRPr="006423C4">
              <w:rPr>
                <w:rFonts w:ascii="仿宋" w:eastAsia="仿宋" w:hAnsi="仿宋" w:cs="仿宋" w:hint="eastAsia"/>
                <w:kern w:val="0"/>
                <w:szCs w:val="21"/>
                <w:lang w:bidi="ar"/>
              </w:rPr>
              <w:t>星盆连感应</w:t>
            </w:r>
            <w:proofErr w:type="gramEnd"/>
            <w:r w:rsidRPr="006423C4">
              <w:rPr>
                <w:rFonts w:ascii="仿宋" w:eastAsia="仿宋" w:hAnsi="仿宋" w:cs="仿宋" w:hint="eastAsia"/>
                <w:kern w:val="0"/>
                <w:szCs w:val="21"/>
                <w:lang w:bidi="ar"/>
              </w:rPr>
              <w:t>龙头</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1、规格:≥500*420*300+80mm；材质：采用304不锈钢磨砂板制作，面板厚度≥1.2mm，星盆厚度≥1.0mm，</w:t>
            </w:r>
            <w:proofErr w:type="gramStart"/>
            <w:r w:rsidRPr="006423C4">
              <w:rPr>
                <w:rFonts w:ascii="仿宋" w:eastAsia="仿宋" w:hAnsi="仿宋" w:cs="仿宋" w:hint="eastAsia"/>
                <w:kern w:val="0"/>
                <w:szCs w:val="21"/>
                <w:lang w:bidi="ar"/>
              </w:rPr>
              <w:t>侧围板厚</w:t>
            </w:r>
            <w:proofErr w:type="gramEnd"/>
            <w:r w:rsidRPr="006423C4">
              <w:rPr>
                <w:rFonts w:ascii="仿宋" w:eastAsia="仿宋" w:hAnsi="仿宋" w:cs="仿宋" w:hint="eastAsia"/>
                <w:kern w:val="0"/>
                <w:szCs w:val="21"/>
                <w:lang w:bidi="ar"/>
              </w:rPr>
              <w:t>度≥0.8mm；结构：台面定制星盆一只，尺寸≥400*300*200mm；技术指标：进水管径：≥DN15;排水管径：≥DN50;附件：不锈钢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1套，感应龙头1套。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电热汤桶车</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700*700*800mm；材质：采用304不锈钢磨砂板制作，面板厚度≥1.2mm、柜身厚度≥1.0mm；结构：柜内配置温度控制器及不锈钢发热管；柜底设置≥DN20排水阀；柜底安装直径≥5寸（2个定向、2个带刹车装置）活动脚轮并连轴承；技术指标：额定电压：220V；额定功率：≥2KW；排水阀：≥DN20；附件：配送直径≥φ500*H300*厚度≥1.2mm的不锈钢半截桶1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自选式保温</w:t>
            </w:r>
            <w:proofErr w:type="gramStart"/>
            <w:r w:rsidRPr="006423C4">
              <w:rPr>
                <w:rFonts w:ascii="仿宋" w:eastAsia="仿宋" w:hAnsi="仿宋" w:cs="仿宋" w:hint="eastAsia"/>
                <w:kern w:val="0"/>
                <w:szCs w:val="21"/>
                <w:lang w:bidi="ar"/>
              </w:rPr>
              <w:t>售卖台</w:t>
            </w:r>
            <w:proofErr w:type="gramEnd"/>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1、规格：≥1800*700*800mm；材质：采用304不锈钢磨砂板制作，面板厚度≥1.2mm，柜身、水斗厚度≥1.0mm，移门厚度≥0.8mm；底板采用厚度≥1.0mm的U型加强筋承托加固；柜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直径φ51*厚度≥1.0mm不锈钢圆管，并配可调子弹脚。结构：柜式结构，面板为整体不锈钢板，表面冲孔式；柜内配置温度控制器及不锈钢发热管，并安装漏电保护装置，水斗底部设置给排水接驳口；额定电压：220V 50Hz；功率：≥3KW；排水接驳口：≥DN50。</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保温售饭台2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1、五格，规格：≥1800*700*800mm；材质：采用304不锈钢磨砂板制作，面板厚度≥1.2mm，柜身、水斗厚度≥1.0mm，移门厚度≥0.8mm；底板采用厚度≥1.0mm的U型加强筋承托加固；柜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直径φ51*厚度≥1.0mm不锈钢圆管，并配可调子弹脚。结构：柜式结构，面板上方设计整体冲压扣手（方便份数盆取放）；柜内配置温度控制器及不锈钢发热管，并安装漏电保护装置，水斗底部设置给排水接驳口；</w:t>
            </w:r>
            <w:r w:rsidRPr="006423C4">
              <w:rPr>
                <w:rFonts w:ascii="仿宋" w:eastAsia="仿宋" w:hAnsi="仿宋" w:cs="仿宋" w:hint="eastAsia"/>
                <w:kern w:val="0"/>
                <w:szCs w:val="21"/>
                <w:lang w:bidi="ar"/>
              </w:rPr>
              <w:br/>
              <w:t>2、技术指标：额定电压：220V 50Hz；功率：≥3KW；排水接驳口：DN50；附件：1/1*150mm不锈钢</w:t>
            </w:r>
            <w:proofErr w:type="gramStart"/>
            <w:r w:rsidRPr="006423C4">
              <w:rPr>
                <w:rFonts w:ascii="仿宋" w:eastAsia="仿宋" w:hAnsi="仿宋" w:cs="仿宋" w:hint="eastAsia"/>
                <w:kern w:val="0"/>
                <w:szCs w:val="21"/>
                <w:lang w:bidi="ar"/>
              </w:rPr>
              <w:t>份数盆连盖</w:t>
            </w:r>
            <w:proofErr w:type="gramEnd"/>
            <w:r w:rsidRPr="006423C4">
              <w:rPr>
                <w:rFonts w:ascii="仿宋" w:eastAsia="仿宋" w:hAnsi="仿宋" w:cs="仿宋" w:hint="eastAsia"/>
                <w:kern w:val="0"/>
                <w:szCs w:val="21"/>
                <w:lang w:bidi="ar"/>
              </w:rPr>
              <w:t>5套。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500*700*800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单星右平台</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1、规格：≥1200*700*800+120mm；材质：采用304不锈钢磨砂板制作，面板厚度≥1.2mm，星盆厚度≥1.0mm；横管采用直径φ25*厚度≥1.0mm不锈钢圆管连接；立柱采用直径φ38*厚度≥1.0mm不锈钢圆管，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高度子弹脚。面板采用厚度≥1.0mm的U型加强筋承托加固；结构：台面定制星盆一只，尺寸≥800*600*400（mm）；进水管径：≥DN15;排水管径：≥DN50;附件：不锈钢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59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粘捕型灭蝇</w:t>
            </w:r>
            <w:r w:rsidRPr="006423C4">
              <w:rPr>
                <w:rFonts w:ascii="仿宋" w:eastAsia="仿宋" w:hAnsi="仿宋" w:cs="仿宋" w:hint="eastAsia"/>
                <w:kern w:val="0"/>
                <w:szCs w:val="21"/>
                <w:lang w:bidi="ar"/>
              </w:rPr>
              <w:lastRenderedPageBreak/>
              <w:t>灯</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lastRenderedPageBreak/>
              <w:t>1、规格：≥500*200*340mm；材质：采用≥1.2mm厚度铝型材构成，铝</w:t>
            </w:r>
            <w:r w:rsidRPr="006423C4">
              <w:rPr>
                <w:rFonts w:ascii="仿宋" w:eastAsia="仿宋" w:hAnsi="仿宋" w:cs="仿宋" w:hint="eastAsia"/>
                <w:szCs w:val="21"/>
                <w:lang w:bidi="ar"/>
              </w:rPr>
              <w:lastRenderedPageBreak/>
              <w:t>材表面经电化处理，镀层10-15秒。可防油污和盐雾氧化。功率：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45W；输入电压：220V50Hz；15W直管：≥450mm；输出高压：≥5000V；使用有效面积：60-90m</w:t>
            </w:r>
            <w:r w:rsidRPr="006423C4">
              <w:rPr>
                <w:rFonts w:ascii="仿宋" w:eastAsia="仿宋" w:hAnsi="仿宋" w:cs="仿宋" w:hint="eastAsia"/>
                <w:kern w:val="0"/>
                <w:szCs w:val="21"/>
                <w:vertAlign w:val="superscript"/>
                <w:lang w:bidi="ar"/>
              </w:rPr>
              <w:t>2</w:t>
            </w:r>
            <w:r w:rsidRPr="006423C4">
              <w:rPr>
                <w:rFonts w:ascii="仿宋" w:eastAsia="仿宋" w:hAnsi="仿宋" w:cs="仿宋" w:hint="eastAsia"/>
                <w:szCs w:val="21"/>
                <w:lang w:bidi="ar"/>
              </w:rPr>
              <w:t>。</w:t>
            </w:r>
            <w:proofErr w:type="gramStart"/>
            <w:r w:rsidRPr="006423C4">
              <w:rPr>
                <w:rFonts w:ascii="仿宋" w:eastAsia="仿宋" w:hAnsi="仿宋" w:cs="仿宋" w:hint="eastAsia"/>
                <w:szCs w:val="21"/>
                <w:lang w:bidi="ar"/>
              </w:rPr>
              <w:t>诱</w:t>
            </w:r>
            <w:proofErr w:type="gramEnd"/>
            <w:r w:rsidRPr="006423C4">
              <w:rPr>
                <w:rFonts w:ascii="仿宋" w:eastAsia="仿宋" w:hAnsi="仿宋" w:cs="仿宋" w:hint="eastAsia"/>
                <w:szCs w:val="21"/>
                <w:lang w:bidi="ar"/>
              </w:rPr>
              <w:t>虫光源：采用紫外光诱虫灯管作光源：采用</w:t>
            </w:r>
            <w:proofErr w:type="gramStart"/>
            <w:r w:rsidRPr="006423C4">
              <w:rPr>
                <w:rFonts w:ascii="仿宋" w:eastAsia="仿宋" w:hAnsi="仿宋" w:cs="仿宋" w:hint="eastAsia"/>
                <w:szCs w:val="21"/>
                <w:lang w:bidi="ar"/>
              </w:rPr>
              <w:t>厥</w:t>
            </w:r>
            <w:proofErr w:type="gramEnd"/>
            <w:r w:rsidRPr="006423C4">
              <w:rPr>
                <w:rFonts w:ascii="仿宋" w:eastAsia="仿宋" w:hAnsi="仿宋" w:cs="仿宋" w:hint="eastAsia"/>
                <w:szCs w:val="21"/>
                <w:lang w:bidi="ar"/>
              </w:rPr>
              <w:t>型口径≥150mm宽的残骸收集盘，深度≥50mm，不积存尘埃，无残骸飞溅。</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72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60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w:t>
            </w:r>
            <w:proofErr w:type="gramStart"/>
            <w:r w:rsidRPr="006423C4">
              <w:rPr>
                <w:rFonts w:ascii="仿宋" w:eastAsia="仿宋" w:hAnsi="仿宋" w:cs="仿宋" w:hint="eastAsia"/>
                <w:kern w:val="0"/>
                <w:szCs w:val="21"/>
                <w:lang w:bidi="ar"/>
              </w:rPr>
              <w:t>单头单尾</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 1200*1000*800+410mm；材质：采用304不锈钢磨砂板制作，面板厚度≥1.2mm；前挡、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≥1.5mm，门板厚度≥1.2mm，侧板、后板厚度≥1.0mm；灶具内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电镀锌板1.5mm厚制作，采用折弯成型，不锈钢拉铆连接；隔热材料选用5mm玻璃纤维板制作；炉架采用≥40*40*4mm角钢焊接，表面双层防锈处理；</w:t>
            </w:r>
            <w:proofErr w:type="gramStart"/>
            <w:r w:rsidRPr="006423C4">
              <w:rPr>
                <w:rFonts w:ascii="仿宋" w:eastAsia="仿宋" w:hAnsi="仿宋" w:cs="仿宋" w:hint="eastAsia"/>
                <w:kern w:val="0"/>
                <w:szCs w:val="21"/>
                <w:lang w:bidi="ar"/>
              </w:rPr>
              <w:t>炉脚采用</w:t>
            </w:r>
            <w:proofErr w:type="gramEnd"/>
            <w:r w:rsidRPr="006423C4">
              <w:rPr>
                <w:rFonts w:ascii="仿宋" w:eastAsia="仿宋" w:hAnsi="仿宋" w:cs="仿宋" w:hint="eastAsia"/>
                <w:kern w:val="0"/>
                <w:szCs w:val="21"/>
                <w:lang w:bidi="ar"/>
              </w:rPr>
              <w:t>直径φ51*厚度≥1.2mm不锈钢管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子弹脚；结构：炉面</w:t>
            </w:r>
            <w:proofErr w:type="gramStart"/>
            <w:r w:rsidRPr="006423C4">
              <w:rPr>
                <w:rFonts w:ascii="仿宋" w:eastAsia="仿宋" w:hAnsi="仿宋" w:cs="仿宋" w:hint="eastAsia"/>
                <w:kern w:val="0"/>
                <w:szCs w:val="21"/>
                <w:lang w:bidi="ar"/>
              </w:rPr>
              <w:t>配置炒围铸铁</w:t>
            </w:r>
            <w:proofErr w:type="gramEnd"/>
            <w:r w:rsidRPr="006423C4">
              <w:rPr>
                <w:rFonts w:ascii="仿宋" w:eastAsia="仿宋" w:hAnsi="仿宋" w:cs="仿宋" w:hint="eastAsia"/>
                <w:kern w:val="0"/>
                <w:szCs w:val="21"/>
                <w:lang w:bidi="ar"/>
              </w:rPr>
              <w:t>锅圈；炉面前沿设置水槽及滤水板，后沿设置喷淋系统以冷却面板；水路系统采用热镀锌管制作；</w:t>
            </w:r>
            <w:r w:rsidRPr="006423C4">
              <w:rPr>
                <w:rFonts w:ascii="仿宋" w:eastAsia="仿宋" w:hAnsi="仿宋" w:cs="仿宋" w:hint="eastAsia"/>
                <w:kern w:val="0"/>
                <w:szCs w:val="21"/>
                <w:lang w:bidi="ar"/>
              </w:rPr>
              <w:br/>
              <w:t>2、炉具配件，≥4寸的低碳炉头（1套），中压风机1台，双控离子检测熄火保护装置1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3、技术指标：热负荷：≥45kW，电功率：≥220V/250W，耗气量：≥4.5m³/h，干烟气中CO含量：≥0.08％；驳接：进气口：≥DN25，进水口：≥DN15，排水口：≥φ38；附件：不锈钢尾围吊锅1个、</w:t>
            </w:r>
            <w:proofErr w:type="gramStart"/>
            <w:r w:rsidRPr="006423C4">
              <w:rPr>
                <w:rFonts w:ascii="仿宋" w:eastAsia="仿宋" w:hAnsi="仿宋" w:cs="仿宋" w:hint="eastAsia"/>
                <w:kern w:val="0"/>
                <w:szCs w:val="21"/>
                <w:lang w:bidi="ar"/>
              </w:rPr>
              <w:t>不锈钢锅架1个</w:t>
            </w:r>
            <w:proofErr w:type="gramEnd"/>
            <w:r w:rsidRPr="006423C4">
              <w:rPr>
                <w:rFonts w:ascii="仿宋" w:eastAsia="仿宋" w:hAnsi="仿宋" w:cs="仿宋" w:hint="eastAsia"/>
                <w:kern w:val="0"/>
                <w:szCs w:val="21"/>
                <w:lang w:bidi="ar"/>
              </w:rPr>
              <w:t>、摇摆水龙头1支。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18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1、规格：≥650*500*800mm；材质：面板采用304不锈钢磨砂板制作，厚度≥1.2mm、侧板厚度≥1.0mm；台面下垫厚度≥15mm木工板，并以厚度≥1.0mm的U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1、规格：≥1100*700*800mm；材质：面板采用304不锈钢磨砂板制作，厚度≥1.2mm、侧板厚度≥1.0mm；台面下垫厚度≥15mm木工板，并以厚度≥1.0mm的U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 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拼台5</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1、规格：≥800*700*800mm；材质：面板采用304不锈钢磨砂板制作，厚度≥1.2mm、侧板厚度≥1.0mm；台面下垫厚度≥15mm木工板，并以厚度≥1.0mm的U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w:t>
            </w:r>
            <w:r w:rsidRPr="006423C4">
              <w:rPr>
                <w:rFonts w:ascii="仿宋" w:eastAsia="仿宋" w:hAnsi="仿宋" w:cs="仿宋" w:hint="eastAsia"/>
                <w:kern w:val="0"/>
                <w:szCs w:val="21"/>
                <w:lang w:bidi="ar"/>
              </w:rPr>
              <w:lastRenderedPageBreak/>
              <w:t>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64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保温车</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1、规格：≥805*885*1770mm；产品描述、温度：78~82℃；容积：≥503L；制热方式：风热循环。全304不锈钢、可放置1/1或2/1GN盆；微电脑控温系统；自动回归磁吸门；发泡体厚度70mm。</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396"/>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柜体及内胆均使用镀锌钢板制作而成，转动叶轮采用多翼式铝制合金超薄叶片组成；结构：采用双吸式蜗壳吸风钢架柜式结构，可拆散重装，电机内置式，底部槽钢支出100mm；流量：≥24000m³/h，全压≥650Pa，转速≥720r/min，噪音≤75dB。</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风柜减震</w:t>
            </w:r>
            <w:proofErr w:type="gramEnd"/>
            <w:r w:rsidRPr="006423C4">
              <w:rPr>
                <w:rFonts w:ascii="仿宋" w:eastAsia="仿宋" w:hAnsi="仿宋" w:cs="仿宋" w:hint="eastAsia"/>
                <w:kern w:val="0"/>
                <w:szCs w:val="21"/>
                <w:lang w:bidi="ar"/>
              </w:rPr>
              <w:t>支架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1、材质：采用≥50*50*5mm角钢焊接，焊接处打磨光滑，表面双层防腐处理；结构：支架+减震器+防雷装置。</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1、规格：≥7.5KW/380V；材质：铜芯电机；结构：内置式；技术指标：电压：380V三相；功率：≥7.5KW。</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横风管</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1、规格：L*600*500mm；材质：采用不锈钢板制作，厚度≥1.0mm；结构：矩形管道式，横式安装；管内壁双面压</w:t>
            </w:r>
            <w:proofErr w:type="gramStart"/>
            <w:r w:rsidRPr="006423C4">
              <w:rPr>
                <w:rFonts w:ascii="仿宋" w:eastAsia="仿宋" w:hAnsi="仿宋" w:cs="仿宋" w:hint="eastAsia"/>
                <w:kern w:val="0"/>
                <w:szCs w:val="21"/>
                <w:lang w:bidi="ar"/>
              </w:rPr>
              <w:t>筋加强</w:t>
            </w:r>
            <w:proofErr w:type="gramEnd"/>
            <w:r w:rsidRPr="006423C4">
              <w:rPr>
                <w:rFonts w:ascii="仿宋" w:eastAsia="仿宋" w:hAnsi="仿宋" w:cs="仿宋" w:hint="eastAsia"/>
                <w:kern w:val="0"/>
                <w:szCs w:val="21"/>
                <w:lang w:bidi="ar"/>
              </w:rPr>
              <w:t>处理。</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69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排油烟风管连法兰盘</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1、采用201不锈钢板制作，风管风口截面≤550mm以下厚度≥0.8mm，风口截面：550mm-800mm厚度≥1.0mm，风口截面：800mm-1200mm厚度≥1.2mm，风口截面：1200mm厚度≥1.5mm；结构：风管咬口处应严密，风管内壁双面压</w:t>
            </w:r>
            <w:proofErr w:type="gramStart"/>
            <w:r w:rsidRPr="006423C4">
              <w:rPr>
                <w:rFonts w:ascii="仿宋" w:eastAsia="仿宋" w:hAnsi="仿宋" w:cs="仿宋" w:hint="eastAsia"/>
                <w:kern w:val="0"/>
                <w:szCs w:val="21"/>
                <w:lang w:bidi="ar"/>
              </w:rPr>
              <w:t>筋加强</w:t>
            </w:r>
            <w:proofErr w:type="gramEnd"/>
            <w:r w:rsidRPr="006423C4">
              <w:rPr>
                <w:rFonts w:ascii="仿宋" w:eastAsia="仿宋" w:hAnsi="仿宋" w:cs="仿宋" w:hint="eastAsia"/>
                <w:kern w:val="0"/>
                <w:szCs w:val="21"/>
                <w:lang w:bidi="ar"/>
              </w:rPr>
              <w:t>处理，内连接处用玻璃硅胶密封，两端以法兰盘固定；风管和法兰翻边铆接时，翻边应平整、宽度应一致，且不应小于6mm，并不得有开裂和孔洞。法兰组焊对缝</w:t>
            </w:r>
            <w:proofErr w:type="gramStart"/>
            <w:r w:rsidRPr="006423C4">
              <w:rPr>
                <w:rFonts w:ascii="仿宋" w:eastAsia="仿宋" w:hAnsi="仿宋" w:cs="仿宋" w:hint="eastAsia"/>
                <w:kern w:val="0"/>
                <w:szCs w:val="21"/>
                <w:lang w:bidi="ar"/>
              </w:rPr>
              <w:t>平整度错口</w:t>
            </w:r>
            <w:proofErr w:type="gramEnd"/>
            <w:r w:rsidRPr="006423C4">
              <w:rPr>
                <w:rFonts w:ascii="仿宋" w:eastAsia="仿宋" w:hAnsi="仿宋" w:cs="仿宋" w:hint="eastAsia"/>
                <w:kern w:val="0"/>
                <w:szCs w:val="21"/>
                <w:lang w:bidi="ar"/>
              </w:rPr>
              <w:t>≤0.5mm，铆钉孔间距≤100mm，（螺孔间距≤120mm），孔距准确，应具有互换性。</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1560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伞形雨帽连支架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1、采用镀锌钢板制作，厚度≥1.0mm；支架采用30*30*厚度≥3mm角钢制作，表面刷防锈漆。结构：雨帽+支架。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71</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排风柜减振软联接</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1、采用防水雨布制作，并以≥30*30*3mm角钢法兰盘连接。结构：软联接+法兰盘；风管连接风柜出风口的接口，具有防震作用。</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风管支撑架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1、材质：采用≥30*30*3mm角钢制作，表面刷防锈漆。</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386</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自动防火阀</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1、外壳采用镀锌板制作；结构：主要由阀体、叶片、执行机构和温感器等部件组成；电压：DC24V；控制温度：280</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风量调节阀</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1、阀体构架采用厚度</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2mm镀锌板冷轧成型后，以二氧化碳气体保护焊接或由普通Q235</w:t>
            </w:r>
            <w:proofErr w:type="gramStart"/>
            <w:r w:rsidRPr="006423C4">
              <w:rPr>
                <w:rFonts w:ascii="仿宋" w:eastAsia="仿宋" w:hAnsi="仿宋" w:cs="仿宋" w:hint="eastAsia"/>
                <w:szCs w:val="21"/>
                <w:lang w:bidi="ar"/>
              </w:rPr>
              <w:t>板加工</w:t>
            </w:r>
            <w:proofErr w:type="gramEnd"/>
            <w:r w:rsidRPr="006423C4">
              <w:rPr>
                <w:rFonts w:ascii="仿宋" w:eastAsia="仿宋" w:hAnsi="仿宋" w:cs="仿宋" w:hint="eastAsia"/>
                <w:szCs w:val="21"/>
                <w:lang w:bidi="ar"/>
              </w:rPr>
              <w:t>焊接而成；叶片采用厚度≥1mm镀锌板冷轧为瓦楞形，两片合成点焊</w:t>
            </w:r>
            <w:proofErr w:type="gramStart"/>
            <w:r w:rsidRPr="006423C4">
              <w:rPr>
                <w:rFonts w:ascii="仿宋" w:eastAsia="仿宋" w:hAnsi="仿宋" w:cs="仿宋" w:hint="eastAsia"/>
                <w:szCs w:val="21"/>
                <w:lang w:bidi="ar"/>
              </w:rPr>
              <w:t>插方轴</w:t>
            </w:r>
            <w:proofErr w:type="gramEnd"/>
            <w:r w:rsidRPr="006423C4">
              <w:rPr>
                <w:rFonts w:ascii="仿宋" w:eastAsia="仿宋" w:hAnsi="仿宋" w:cs="仿宋" w:hint="eastAsia"/>
                <w:szCs w:val="21"/>
                <w:lang w:bidi="ar"/>
              </w:rPr>
              <w:t>或由厚度≥2mm的G235钢板冷压成形，单片冲孔</w:t>
            </w:r>
            <w:proofErr w:type="gramStart"/>
            <w:r w:rsidRPr="006423C4">
              <w:rPr>
                <w:rFonts w:ascii="仿宋" w:eastAsia="仿宋" w:hAnsi="仿宋" w:cs="仿宋" w:hint="eastAsia"/>
                <w:szCs w:val="21"/>
                <w:lang w:bidi="ar"/>
              </w:rPr>
              <w:t>插方轴或焊圆轴</w:t>
            </w:r>
            <w:proofErr w:type="gramEnd"/>
            <w:r w:rsidRPr="006423C4">
              <w:rPr>
                <w:rFonts w:ascii="仿宋" w:eastAsia="仿宋" w:hAnsi="仿宋" w:cs="仿宋" w:hint="eastAsia"/>
                <w:szCs w:val="21"/>
                <w:lang w:bidi="ar"/>
              </w:rPr>
              <w:t>。结构：叶片状为</w:t>
            </w:r>
            <w:proofErr w:type="gramStart"/>
            <w:r w:rsidRPr="006423C4">
              <w:rPr>
                <w:rFonts w:ascii="仿宋" w:eastAsia="仿宋" w:hAnsi="仿宋" w:cs="仿宋" w:hint="eastAsia"/>
                <w:szCs w:val="21"/>
                <w:lang w:bidi="ar"/>
              </w:rPr>
              <w:t>菱形双</w:t>
            </w:r>
            <w:proofErr w:type="gramEnd"/>
            <w:r w:rsidRPr="006423C4">
              <w:rPr>
                <w:rFonts w:ascii="仿宋" w:eastAsia="仿宋" w:hAnsi="仿宋" w:cs="仿宋" w:hint="eastAsia"/>
                <w:szCs w:val="21"/>
                <w:lang w:bidi="ar"/>
              </w:rPr>
              <w:t>叶片，叶片间采用软搭接，密闭性能好，密闭型泄漏量&lt; 0.5%。</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288"/>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接油盆</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1、采用201不锈钢板制作，厚度≥1.0mm；结构：方形。</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54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1、规格：≥7.5KW；材质：箱体采用厚度≥1.0mm的碳钢板制作，表面双层防锈处理；内</w:t>
            </w:r>
            <w:proofErr w:type="gramStart"/>
            <w:r w:rsidRPr="006423C4">
              <w:rPr>
                <w:rFonts w:ascii="仿宋" w:eastAsia="仿宋" w:hAnsi="仿宋" w:cs="仿宋" w:hint="eastAsia"/>
                <w:kern w:val="0"/>
                <w:szCs w:val="21"/>
                <w:lang w:bidi="ar"/>
              </w:rPr>
              <w:t>装标准</w:t>
            </w:r>
            <w:proofErr w:type="gramEnd"/>
            <w:r w:rsidRPr="006423C4">
              <w:rPr>
                <w:rFonts w:ascii="仿宋" w:eastAsia="仿宋" w:hAnsi="仿宋" w:cs="仿宋" w:hint="eastAsia"/>
                <w:kern w:val="0"/>
                <w:szCs w:val="21"/>
                <w:lang w:bidi="ar"/>
              </w:rPr>
              <w:t>电器元件；结构：箱体+锁+电器元件。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233"/>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风柜控制箱</w:t>
            </w:r>
            <w:proofErr w:type="gramEnd"/>
            <w:r w:rsidRPr="006423C4">
              <w:rPr>
                <w:rFonts w:ascii="仿宋" w:eastAsia="仿宋" w:hAnsi="仿宋" w:cs="仿宋" w:hint="eastAsia"/>
                <w:kern w:val="0"/>
                <w:szCs w:val="21"/>
                <w:lang w:bidi="ar"/>
              </w:rPr>
              <w:t>电源线回路材料</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1、材质：铜芯线缆，PVC线管；结构：内置铜芯线（五线制），外套PVC线管有效保护线缆。</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78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1、设备规格：≥处理风量25000m³/h；材质：304不锈钢电离器，铝合金集尘单元，全机体垂纹粉体双色喷涂烤漆工艺机身；结构：</w:t>
            </w:r>
            <w:proofErr w:type="gramStart"/>
            <w:r w:rsidRPr="006423C4">
              <w:rPr>
                <w:rFonts w:ascii="仿宋" w:eastAsia="仿宋" w:hAnsi="仿宋" w:cs="仿宋" w:hint="eastAsia"/>
                <w:kern w:val="0"/>
                <w:szCs w:val="21"/>
                <w:lang w:bidi="ar"/>
              </w:rPr>
              <w:t>采用双</w:t>
            </w:r>
            <w:r w:rsidRPr="006423C4">
              <w:rPr>
                <w:rFonts w:ascii="仿宋" w:eastAsia="仿宋" w:hAnsi="仿宋" w:cs="仿宋" w:hint="eastAsia"/>
                <w:kern w:val="0"/>
                <w:szCs w:val="21"/>
                <w:lang w:bidi="ar"/>
              </w:rPr>
              <w:lastRenderedPageBreak/>
              <w:t>区一体</w:t>
            </w:r>
            <w:proofErr w:type="gramEnd"/>
            <w:r w:rsidRPr="006423C4">
              <w:rPr>
                <w:rFonts w:ascii="仿宋" w:eastAsia="仿宋" w:hAnsi="仿宋" w:cs="仿宋" w:hint="eastAsia"/>
                <w:kern w:val="0"/>
                <w:szCs w:val="21"/>
                <w:lang w:bidi="ar"/>
              </w:rPr>
              <w:t>板板式电场结构，高压电离、铝合金吸附区，</w:t>
            </w:r>
            <w:proofErr w:type="gramStart"/>
            <w:r w:rsidRPr="006423C4">
              <w:rPr>
                <w:rFonts w:ascii="仿宋" w:eastAsia="仿宋" w:hAnsi="仿宋" w:cs="仿宋" w:hint="eastAsia"/>
                <w:kern w:val="0"/>
                <w:szCs w:val="21"/>
                <w:lang w:bidi="ar"/>
              </w:rPr>
              <w:t>标配液晶</w:t>
            </w:r>
            <w:proofErr w:type="gramEnd"/>
            <w:r w:rsidRPr="006423C4">
              <w:rPr>
                <w:rFonts w:ascii="仿宋" w:eastAsia="仿宋" w:hAnsi="仿宋" w:cs="仿宋" w:hint="eastAsia"/>
                <w:kern w:val="0"/>
                <w:szCs w:val="21"/>
                <w:lang w:bidi="ar"/>
              </w:rPr>
              <w:t>触控面板；智能电源搭配液晶显示器，实时显示设备运行状态、清洗提示等信息，PWM高压电源组，恒压输出更稳定。净化原理：电离区和集尘</w:t>
            </w:r>
            <w:proofErr w:type="gramStart"/>
            <w:r w:rsidRPr="006423C4">
              <w:rPr>
                <w:rFonts w:ascii="仿宋" w:eastAsia="仿宋" w:hAnsi="仿宋" w:cs="仿宋" w:hint="eastAsia"/>
                <w:kern w:val="0"/>
                <w:szCs w:val="21"/>
                <w:lang w:bidi="ar"/>
              </w:rPr>
              <w:t>区双区二段式</w:t>
            </w:r>
            <w:proofErr w:type="gramEnd"/>
            <w:r w:rsidRPr="006423C4">
              <w:rPr>
                <w:rFonts w:ascii="仿宋" w:eastAsia="仿宋" w:hAnsi="仿宋" w:cs="仿宋" w:hint="eastAsia"/>
                <w:kern w:val="0"/>
                <w:szCs w:val="21"/>
                <w:lang w:bidi="ar"/>
              </w:rPr>
              <w:t>净化，电场为板式结构，内分为两级，第一级为电离器，强电场使微粒荷电，成为带电颗粒，这些带电微颗粒到达第二级集成器后立刻被收集电吸附，且部分碳化，同时，高压静电场有效的降解有害成分达到消毒作用，100%额定风量下，油烟去除效率高达95%以上。额定功率：≥220V/392W；处理风量：≥25000m³/h；预期净化效率：≥95%；</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79</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油烟净化器减震支架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1、采用槽钢与∠40*40角钢制造，表面双层防腐防锈处理。结构：底座+减振装置4套。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进、出风口消音器</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1、外壳采用厚度≥1.0mm镀锌钢板制造，内衬穿孔板，并加装厚度≥100mm消音棉；结构：矩形管道式，主要由外壳+夹层消音棉+吸音穿孔板组成。</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辅材</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1、含安装、调试及安装所需管线、电源线、螺栓、吊钩等。</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82</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防鼠网</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1、采用不锈钢型材制作；结构：网孔状，密目型。</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件</w:t>
            </w:r>
          </w:p>
        </w:tc>
      </w:tr>
      <w:tr w:rsidR="008E782C" w:rsidRPr="006423C4">
        <w:trPr>
          <w:trHeight w:val="1582"/>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 xml:space="preserve">1、规格≥1460*1900*1350mm，柜体及内胆均使用镀锌钢板制作而成，转动叶轮采用多翼式铝制合金超薄叶片组成；结构：采用双吸式蜗壳吸风钢架柜式结构，可拆散重装，电机内置式，底部槽钢支出100mm；                                              </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▲2、风量：≥42000m³/h，风压：≥1050Pa，转速≥730r/min，能效等级≥2级</w:t>
            </w:r>
            <w:r w:rsidRPr="006423C4">
              <w:rPr>
                <w:rFonts w:ascii="仿宋" w:eastAsia="仿宋" w:hAnsi="仿宋" w:cs="仿宋" w:hint="eastAsia"/>
                <w:szCs w:val="21"/>
              </w:rPr>
              <w:t>（提供能源效率检测报告复印件）</w:t>
            </w:r>
            <w:r w:rsidRPr="006423C4">
              <w:rPr>
                <w:rFonts w:ascii="仿宋" w:eastAsia="仿宋" w:hAnsi="仿宋" w:cs="仿宋" w:hint="eastAsia"/>
                <w:kern w:val="0"/>
                <w:szCs w:val="21"/>
                <w:lang w:bidi="ar"/>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1、功率：≥18.5KW/380V；材质：铜芯电机；结构：内置式；技术指标：电压：380V三相。</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1、设备规格：≥18.5KW；材质：箱体采用厚度≥1.0mm的碳钢板制作，表面双层防锈处理；内</w:t>
            </w:r>
            <w:proofErr w:type="gramStart"/>
            <w:r w:rsidRPr="006423C4">
              <w:rPr>
                <w:rFonts w:ascii="仿宋" w:eastAsia="仿宋" w:hAnsi="仿宋" w:cs="仿宋" w:hint="eastAsia"/>
                <w:kern w:val="0"/>
                <w:szCs w:val="21"/>
                <w:lang w:bidi="ar"/>
              </w:rPr>
              <w:t>装标准</w:t>
            </w:r>
            <w:proofErr w:type="gramEnd"/>
            <w:r w:rsidRPr="006423C4">
              <w:rPr>
                <w:rFonts w:ascii="仿宋" w:eastAsia="仿宋" w:hAnsi="仿宋" w:cs="仿宋" w:hint="eastAsia"/>
                <w:kern w:val="0"/>
                <w:szCs w:val="21"/>
                <w:lang w:bidi="ar"/>
              </w:rPr>
              <w:t>电器元件；结构：箱体+锁+电器元件；控制箱内配置有启动保护、缺相、过载、漏电保护装置。</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1、规格：≥处理风量42000m³/h ；材质： 304不锈钢电离器，铝合金集尘单元，全机体垂纹粉体双色喷涂烤漆工艺机身，结构：</w:t>
            </w:r>
            <w:proofErr w:type="gramStart"/>
            <w:r w:rsidRPr="006423C4">
              <w:rPr>
                <w:rFonts w:ascii="仿宋" w:eastAsia="仿宋" w:hAnsi="仿宋" w:cs="仿宋" w:hint="eastAsia"/>
                <w:kern w:val="0"/>
                <w:szCs w:val="21"/>
                <w:lang w:bidi="ar"/>
              </w:rPr>
              <w:t>采用双区一体</w:t>
            </w:r>
            <w:proofErr w:type="gramEnd"/>
            <w:r w:rsidRPr="006423C4">
              <w:rPr>
                <w:rFonts w:ascii="仿宋" w:eastAsia="仿宋" w:hAnsi="仿宋" w:cs="仿宋" w:hint="eastAsia"/>
                <w:kern w:val="0"/>
                <w:szCs w:val="21"/>
                <w:lang w:bidi="ar"/>
              </w:rPr>
              <w:t>板板式电场结构，高压电离、铝合金吸附区，液晶触控面板；智能电源搭配液晶显示器，实时显示设备运行状态、清洗提示等信息，PWM高压电源组。净化原理：电离区和集尘</w:t>
            </w:r>
            <w:proofErr w:type="gramStart"/>
            <w:r w:rsidRPr="006423C4">
              <w:rPr>
                <w:rFonts w:ascii="仿宋" w:eastAsia="仿宋" w:hAnsi="仿宋" w:cs="仿宋" w:hint="eastAsia"/>
                <w:kern w:val="0"/>
                <w:szCs w:val="21"/>
                <w:lang w:bidi="ar"/>
              </w:rPr>
              <w:t>区双区二段式</w:t>
            </w:r>
            <w:proofErr w:type="gramEnd"/>
            <w:r w:rsidRPr="006423C4">
              <w:rPr>
                <w:rFonts w:ascii="仿宋" w:eastAsia="仿宋" w:hAnsi="仿宋" w:cs="仿宋" w:hint="eastAsia"/>
                <w:kern w:val="0"/>
                <w:szCs w:val="21"/>
                <w:lang w:bidi="ar"/>
              </w:rPr>
              <w:t>净化，电场为板式结构，内分为两级，第一级为电离器，强电场使微粒荷电，成为带电颗粒，这些带电微颗粒到达第二级集成器后立刻被收集电吸附，且部分碳化，同时，高压静电场有效的降解有害成分达到消毒作用，100%额定风量下，油烟去除效率高达95%以上。技术指标：额定功率：≥220V/585W；处理风量：≥42000m³/h；预期净化效率：≥95%；</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w:t>
            </w:r>
            <w:r w:rsidRPr="006423C4">
              <w:rPr>
                <w:rStyle w:val="af4"/>
                <w:rFonts w:ascii="仿宋" w:eastAsia="仿宋" w:hAnsi="仿宋" w:cs="仿宋" w:hint="eastAsia"/>
              </w:rPr>
              <w:t>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1、规格：≥处理风量30000m³/h；材质：304不锈钢电离器，铝合金集尘单元，全机体垂纹粉体双色喷涂烤漆工艺机身；结构：</w:t>
            </w:r>
            <w:proofErr w:type="gramStart"/>
            <w:r w:rsidRPr="006423C4">
              <w:rPr>
                <w:rFonts w:ascii="仿宋" w:eastAsia="仿宋" w:hAnsi="仿宋" w:cs="仿宋" w:hint="eastAsia"/>
                <w:kern w:val="0"/>
                <w:szCs w:val="21"/>
                <w:lang w:bidi="ar"/>
              </w:rPr>
              <w:t>采用双区一体</w:t>
            </w:r>
            <w:proofErr w:type="gramEnd"/>
            <w:r w:rsidRPr="006423C4">
              <w:rPr>
                <w:rFonts w:ascii="仿宋" w:eastAsia="仿宋" w:hAnsi="仿宋" w:cs="仿宋" w:hint="eastAsia"/>
                <w:kern w:val="0"/>
                <w:szCs w:val="21"/>
                <w:lang w:bidi="ar"/>
              </w:rPr>
              <w:t>板板式电场结构，高压电离、铝合金吸附区，液晶触控面板；智能电源搭配液晶显示器，实时显示设备运行状态、清洗提示等信息，PWM高压电源组。净化原理：电离区和集尘</w:t>
            </w:r>
            <w:proofErr w:type="gramStart"/>
            <w:r w:rsidRPr="006423C4">
              <w:rPr>
                <w:rFonts w:ascii="仿宋" w:eastAsia="仿宋" w:hAnsi="仿宋" w:cs="仿宋" w:hint="eastAsia"/>
                <w:kern w:val="0"/>
                <w:szCs w:val="21"/>
                <w:lang w:bidi="ar"/>
              </w:rPr>
              <w:t>区双区二段式</w:t>
            </w:r>
            <w:proofErr w:type="gramEnd"/>
            <w:r w:rsidRPr="006423C4">
              <w:rPr>
                <w:rFonts w:ascii="仿宋" w:eastAsia="仿宋" w:hAnsi="仿宋" w:cs="仿宋" w:hint="eastAsia"/>
                <w:kern w:val="0"/>
                <w:szCs w:val="21"/>
                <w:lang w:bidi="ar"/>
              </w:rPr>
              <w:t>净化，电场为板式结构，内分为两级，第一级为电离器，强电场使微粒荷电，成为带电颗粒，这些带电微颗粒到达第二级集成器后立刻被收集电吸附，且部分碳化，同时，高压静电场有效的降解有害成分达到消毒作用，100%额定风量下，油烟去除效率高达95%以上。技术指标：额定功率：≥220V/480W；处</w:t>
            </w:r>
            <w:r w:rsidRPr="006423C4">
              <w:rPr>
                <w:rFonts w:ascii="仿宋" w:eastAsia="仿宋" w:hAnsi="仿宋" w:cs="仿宋" w:hint="eastAsia"/>
                <w:kern w:val="0"/>
                <w:szCs w:val="21"/>
                <w:lang w:bidi="ar"/>
              </w:rPr>
              <w:lastRenderedPageBreak/>
              <w:t>理风量：≥30000m³/h；预期净化效率：≥95%；</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88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1、规格：≥1200*700*800+120mm；材质：采用304不锈钢磨砂板制作，面板厚度≥1.2mm，星盆厚度≥1.0mm；横管采用直径φ25*厚度≥1.0mm不锈钢圆管连接；立柱采用直径φ38*厚度≥1.0mm不锈钢圆管，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89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炉灶拼柜</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rPr>
              <w:t>1、规格：≥1200*1000*800mm；材质：面板采用304不锈钢磨砂板制作，厚度≥1.2mm、侧板厚度≥1.0mm；台面下垫厚度≥15mm木工板，并以厚度≥1.0mm的U</w:t>
            </w:r>
            <w:proofErr w:type="gramStart"/>
            <w:r w:rsidRPr="006423C4">
              <w:rPr>
                <w:rFonts w:ascii="仿宋" w:eastAsia="仿宋" w:hAnsi="仿宋" w:cs="仿宋" w:hint="eastAsia"/>
                <w:szCs w:val="21"/>
              </w:rPr>
              <w:t>形加强</w:t>
            </w:r>
            <w:proofErr w:type="gramEnd"/>
            <w:r w:rsidRPr="006423C4">
              <w:rPr>
                <w:rFonts w:ascii="仿宋" w:eastAsia="仿宋" w:hAnsi="仿宋" w:cs="仿宋" w:hint="eastAsia"/>
                <w:szCs w:val="21"/>
              </w:rPr>
              <w:t>槽钢承托补固；立管采用直径Φ38*厚度≥1.0mm不锈钢管，连可调节高度子弹脚。</w:t>
            </w:r>
          </w:p>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szCs w:val="21"/>
              </w:rPr>
              <w:t>2、产品具有《食品接触产品安全认证证书》、《食品接触产品卫生认证》。（提供证书复印件及获证网上查询截图）</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9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lang w:bidi="ar"/>
              </w:rPr>
              <w:t>单门展示柜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rPr>
              <w:t>1、规格：≥600*700*1940mm；温控类型：机械\数显；冷藏温度范围：+10℃- +1℃；功率：≥205W（±20W）；采用节能压缩机；</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rPr>
              <w:t>▲2、容积：≥420L；总能量消耗：≤1.92kwh/24h；年耗电量：≤701kwh/a，一级能效等级（提供能源效率检测报告复印件）；</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rPr>
              <w:t>▲3、产品具有《食品接触产品安全认证证书》。</w:t>
            </w:r>
            <w:r w:rsidRPr="006423C4">
              <w:rPr>
                <w:rFonts w:ascii="仿宋" w:eastAsia="仿宋" w:hAnsi="仿宋" w:cs="仿宋" w:hint="eastAsia"/>
                <w:kern w:val="0"/>
                <w:szCs w:val="21"/>
                <w:lang w:bidi="ar"/>
              </w:rPr>
              <w:t>（提供</w:t>
            </w:r>
            <w:r w:rsidRPr="006423C4">
              <w:rPr>
                <w:rFonts w:ascii="仿宋" w:eastAsia="仿宋" w:hAnsi="仿宋" w:cs="仿宋" w:hint="eastAsia"/>
                <w:szCs w:val="21"/>
              </w:rPr>
              <w:t>证书</w:t>
            </w:r>
            <w:r w:rsidRPr="006423C4">
              <w:rPr>
                <w:rFonts w:ascii="仿宋" w:eastAsia="仿宋" w:hAnsi="仿宋" w:cs="仿宋" w:hint="eastAsia"/>
                <w:kern w:val="0"/>
                <w:szCs w:val="21"/>
                <w:lang w:bidi="ar"/>
              </w:rPr>
              <w:t>复印件）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szCs w:val="21"/>
              </w:rPr>
              <w:t>台</w:t>
            </w:r>
          </w:p>
        </w:tc>
      </w:tr>
      <w:tr w:rsidR="008E782C" w:rsidRPr="006423C4">
        <w:trPr>
          <w:trHeight w:val="116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单门推入式保洁柜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textAlignment w:val="center"/>
              <w:rPr>
                <w:rFonts w:ascii="仿宋" w:eastAsia="仿宋" w:hAnsi="仿宋" w:cs="仿宋"/>
                <w:szCs w:val="21"/>
              </w:rPr>
            </w:pPr>
            <w:r w:rsidRPr="006423C4">
              <w:rPr>
                <w:rFonts w:ascii="仿宋" w:eastAsia="仿宋" w:hAnsi="仿宋" w:cs="仿宋" w:hint="eastAsia"/>
                <w:szCs w:val="21"/>
                <w:lang w:bidi="ar"/>
              </w:rPr>
              <w:t>1、规格：≥690*680*1990mm；材质：外壳采用无磁不锈钢板制作，高压整体发泡保温层，整体</w:t>
            </w:r>
            <w:proofErr w:type="gramStart"/>
            <w:r w:rsidRPr="006423C4">
              <w:rPr>
                <w:rFonts w:ascii="仿宋" w:eastAsia="仿宋" w:hAnsi="仿宋" w:cs="仿宋" w:hint="eastAsia"/>
                <w:szCs w:val="21"/>
                <w:lang w:bidi="ar"/>
              </w:rPr>
              <w:t>推车式层架</w:t>
            </w:r>
            <w:proofErr w:type="gramEnd"/>
            <w:r w:rsidRPr="006423C4">
              <w:rPr>
                <w:rFonts w:ascii="仿宋" w:eastAsia="仿宋" w:hAnsi="仿宋" w:cs="仿宋" w:hint="eastAsia"/>
                <w:szCs w:val="21"/>
                <w:lang w:bidi="ar"/>
              </w:rPr>
              <w:t>，</w:t>
            </w:r>
            <w:proofErr w:type="gramStart"/>
            <w:r w:rsidRPr="006423C4">
              <w:rPr>
                <w:rFonts w:ascii="仿宋" w:eastAsia="仿宋" w:hAnsi="仿宋" w:cs="仿宋" w:hint="eastAsia"/>
                <w:szCs w:val="21"/>
                <w:lang w:bidi="ar"/>
              </w:rPr>
              <w:t>一</w:t>
            </w:r>
            <w:proofErr w:type="gramEnd"/>
            <w:r w:rsidRPr="006423C4">
              <w:rPr>
                <w:rFonts w:ascii="仿宋" w:eastAsia="仿宋" w:hAnsi="仿宋" w:cs="仿宋" w:hint="eastAsia"/>
                <w:szCs w:val="21"/>
                <w:lang w:bidi="ar"/>
              </w:rPr>
              <w:t>体式折边把手，结构：数码型，单推车式，功率：≥220V 1.5KW，推车数量：≥1台。</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大单</w:t>
            </w:r>
            <w:proofErr w:type="gramStart"/>
            <w:r w:rsidRPr="006423C4">
              <w:rPr>
                <w:rFonts w:ascii="仿宋" w:eastAsia="仿宋" w:hAnsi="仿宋" w:cs="仿宋" w:hint="eastAsia"/>
                <w:kern w:val="0"/>
                <w:szCs w:val="21"/>
                <w:lang w:bidi="ar"/>
              </w:rPr>
              <w:t>星盆台</w:t>
            </w:r>
            <w:proofErr w:type="gramEnd"/>
            <w:r w:rsidRPr="006423C4">
              <w:rPr>
                <w:rFonts w:ascii="仿宋" w:eastAsia="仿宋" w:hAnsi="仿宋" w:cs="仿宋" w:hint="eastAsia"/>
                <w:kern w:val="0"/>
                <w:szCs w:val="21"/>
                <w:lang w:bidi="ar"/>
              </w:rPr>
              <w:t>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1、规格：≥900*800*800+120mm；材质：采用304不锈钢磨砂板制作，面板厚度≥1.2mm，星盆厚度≥1.0mm；横管采用直径φ25*厚度≥1.0mm不锈钢圆管连接；立柱采用直径φ38*厚度≥1.0mm不锈钢圆管，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高度子弹脚。面板采用厚度≥1.0mm的U型加强筋承托加固；结构：台面定制星盆一只，尺寸≥700*500*400（mm）；技术指标：进水管径：≥DN15;排水管径：≥DN50;附件：不锈钢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800*800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94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1、规格：≥300*1250*800/450mm；材质：面板采用304不锈钢磨砂板制作，厚度≥1.2mm、侧板厚度≥1.0mm；台面下垫厚度≥15mm木工板，并以厚度≥1.0mm的U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 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w:t>
            </w:r>
            <w:r w:rsidRPr="006423C4">
              <w:rPr>
                <w:rFonts w:ascii="仿宋" w:eastAsia="仿宋" w:hAnsi="仿宋" w:cs="仿宋" w:hint="eastAsia"/>
                <w:kern w:val="0"/>
                <w:szCs w:val="21"/>
                <w:lang w:bidi="ar"/>
              </w:rPr>
              <w:lastRenderedPageBreak/>
              <w:t>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95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1、规格：≥400*1250*800/450mm；材质：面板采用304不锈钢磨砂板制作，厚度≥1.2mm、侧板厚度≥1.0mm；台面下垫厚度≥15mm木工板，并以厚度≥1.0mm的U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 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w:t>
            </w:r>
            <w:r w:rsidRPr="006423C4">
              <w:rPr>
                <w:rFonts w:ascii="仿宋" w:eastAsia="仿宋" w:hAnsi="仿宋" w:cs="仿宋" w:hint="eastAsia"/>
                <w:kern w:val="0"/>
                <w:szCs w:val="21"/>
                <w:lang w:bidi="ar"/>
              </w:rPr>
              <w:br/>
              <w:t>（双头双尾）</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1、规格：≥2200*1250*800+410mm；材质：采用304不锈钢磨砂板制作，面板厚度≥1.2mm；前挡、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≥1.5mm，门板厚度≥1.2mm，侧板、后板厚度≥1.0mm；灶具内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电镀锌板≥1.5mm厚制作，采用折弯成型，不锈钢拉铆连接；隔热材料选用≥5mm玻璃纤维板制作；炉架采用≥40*40*4mm角钢焊接，表面双层防锈处理；</w:t>
            </w:r>
            <w:proofErr w:type="gramStart"/>
            <w:r w:rsidRPr="006423C4">
              <w:rPr>
                <w:rFonts w:ascii="仿宋" w:eastAsia="仿宋" w:hAnsi="仿宋" w:cs="仿宋" w:hint="eastAsia"/>
                <w:kern w:val="0"/>
                <w:szCs w:val="21"/>
                <w:lang w:bidi="ar"/>
              </w:rPr>
              <w:t>炉脚采用</w:t>
            </w:r>
            <w:proofErr w:type="gramEnd"/>
            <w:r w:rsidRPr="006423C4">
              <w:rPr>
                <w:rFonts w:ascii="仿宋" w:eastAsia="仿宋" w:hAnsi="仿宋" w:cs="仿宋" w:hint="eastAsia"/>
                <w:kern w:val="0"/>
                <w:szCs w:val="21"/>
                <w:lang w:bidi="ar"/>
              </w:rPr>
              <w:t>直径φ51*厚度≥1.2mm不锈钢管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子弹脚；结构：炉面</w:t>
            </w:r>
            <w:proofErr w:type="gramStart"/>
            <w:r w:rsidRPr="006423C4">
              <w:rPr>
                <w:rFonts w:ascii="仿宋" w:eastAsia="仿宋" w:hAnsi="仿宋" w:cs="仿宋" w:hint="eastAsia"/>
                <w:kern w:val="0"/>
                <w:szCs w:val="21"/>
                <w:lang w:bidi="ar"/>
              </w:rPr>
              <w:t>配置炒围铸铁</w:t>
            </w:r>
            <w:proofErr w:type="gramEnd"/>
            <w:r w:rsidRPr="006423C4">
              <w:rPr>
                <w:rFonts w:ascii="仿宋" w:eastAsia="仿宋" w:hAnsi="仿宋" w:cs="仿宋" w:hint="eastAsia"/>
                <w:kern w:val="0"/>
                <w:szCs w:val="21"/>
                <w:lang w:bidi="ar"/>
              </w:rPr>
              <w:t>锅圈；炉面前沿设置水槽及滤水板，后沿设置喷淋系统以冷却面板；水路系统采用热镀锌管制作；</w:t>
            </w:r>
            <w:r w:rsidRPr="006423C4">
              <w:rPr>
                <w:rFonts w:ascii="仿宋" w:eastAsia="仿宋" w:hAnsi="仿宋" w:cs="仿宋" w:hint="eastAsia"/>
                <w:kern w:val="0"/>
                <w:szCs w:val="21"/>
                <w:lang w:bidi="ar"/>
              </w:rPr>
              <w:br/>
              <w:t>2、炉具配件，≥4寸低碳炉头2套，中压风机2套，双控离子检测熄火保护装置2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3、技术指标：热负荷：≥45kW*2，电功率：≥220V/250W*2，耗气量：≥4.5*2m³/h，干烟气中CO含量：≥0.08％,驳接：进气口：≥DN25，进水口：≥DN15，排水口：≥φ38mm；附件：不锈钢尾围吊锅2个、</w:t>
            </w:r>
            <w:proofErr w:type="gramStart"/>
            <w:r w:rsidRPr="006423C4">
              <w:rPr>
                <w:rFonts w:ascii="仿宋" w:eastAsia="仿宋" w:hAnsi="仿宋" w:cs="仿宋" w:hint="eastAsia"/>
                <w:kern w:val="0"/>
                <w:szCs w:val="21"/>
                <w:lang w:bidi="ar"/>
              </w:rPr>
              <w:t>不锈钢锅架2个</w:t>
            </w:r>
            <w:proofErr w:type="gramEnd"/>
            <w:r w:rsidRPr="006423C4">
              <w:rPr>
                <w:rFonts w:ascii="仿宋" w:eastAsia="仿宋" w:hAnsi="仿宋" w:cs="仿宋" w:hint="eastAsia"/>
                <w:kern w:val="0"/>
                <w:szCs w:val="21"/>
                <w:lang w:bidi="ar"/>
              </w:rPr>
              <w:t>、摇摆水龙头2支。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97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燃气推入式燃气蒸柜（GN盘）</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1250*970*1900mm；材质：采用304不锈钢磨砂板制作，外壳厚度≥1.2mm，封板及内胆厚度≥1.0mm，水胆厚度≥1.5mm；车架采用304不锈钢管*厚度≥1.5mm制作；保温材料：≥5mm玻璃纤维板；水路系统采用304不锈钢管及管件；柜</w:t>
            </w:r>
            <w:proofErr w:type="gramStart"/>
            <w:r w:rsidRPr="006423C4">
              <w:rPr>
                <w:rFonts w:ascii="仿宋" w:eastAsia="仿宋" w:hAnsi="仿宋" w:cs="仿宋" w:hint="eastAsia"/>
                <w:szCs w:val="21"/>
                <w:lang w:bidi="ar"/>
              </w:rPr>
              <w:t>脚采用</w:t>
            </w:r>
            <w:proofErr w:type="gramEnd"/>
            <w:r w:rsidRPr="006423C4">
              <w:rPr>
                <w:rFonts w:ascii="仿宋" w:eastAsia="仿宋" w:hAnsi="仿宋" w:cs="仿宋" w:hint="eastAsia"/>
                <w:szCs w:val="21"/>
                <w:lang w:bidi="ar"/>
              </w:rPr>
              <w:t>φ51*厚度≥1.5mm不锈钢管连4寸万向带刹车静音脚轮；结构：水胆设置自动补水装置和超温缺水保护，防止干烧；炉具配件，预混喷射</w:t>
            </w:r>
            <w:proofErr w:type="gramStart"/>
            <w:r w:rsidRPr="006423C4">
              <w:rPr>
                <w:rFonts w:ascii="仿宋" w:eastAsia="仿宋" w:hAnsi="仿宋" w:cs="仿宋" w:hint="eastAsia"/>
                <w:szCs w:val="21"/>
                <w:lang w:bidi="ar"/>
              </w:rPr>
              <w:t>式火矩炉</w:t>
            </w:r>
            <w:proofErr w:type="gramEnd"/>
            <w:r w:rsidRPr="006423C4">
              <w:rPr>
                <w:rFonts w:ascii="仿宋" w:eastAsia="仿宋" w:hAnsi="仿宋" w:cs="仿宋" w:hint="eastAsia"/>
                <w:szCs w:val="21"/>
                <w:lang w:bidi="ar"/>
              </w:rPr>
              <w:t>头，离子检测熄火保护装置，设置长明火种，火种未点燃时，自动切断燃气供给的效果；大小火控制，通过主火气阀手动调节；容量：可放置</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50mm高2/1GN盆18个或者1/1GN盆36个；热负荷：≥56kW*1，电功率：≥220V,50Hz,3.0kW，耗气量：≥5.5m³/h，干烟气中CO含量：≥0.08％；驳接：进气口：≥DN25,进水口：≥DN15,水胆排水口：≥DN40；附件：配置50mm高2/1GN盆18个或者1/1GN盆36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98</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1100*800*800+120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w:t>
            </w:r>
            <w:r w:rsidRPr="006423C4">
              <w:rPr>
                <w:rFonts w:ascii="仿宋" w:eastAsia="仿宋" w:hAnsi="仿宋" w:cs="仿宋" w:hint="eastAsia"/>
                <w:kern w:val="0"/>
                <w:szCs w:val="21"/>
                <w:lang w:bidi="ar"/>
              </w:rPr>
              <w:lastRenderedPageBreak/>
              <w:t>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99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800*800+120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2、结构：双层，面板+底层板+调节脚；质量要求：产品各连接部位的紧固件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炉拼台</w:t>
            </w:r>
            <w:proofErr w:type="gramEnd"/>
            <w:r w:rsidRPr="006423C4">
              <w:rPr>
                <w:rFonts w:ascii="仿宋" w:eastAsia="仿宋" w:hAnsi="仿宋" w:cs="仿宋" w:hint="eastAsia"/>
                <w:kern w:val="0"/>
                <w:szCs w:val="21"/>
                <w:lang w:bidi="ar"/>
              </w:rPr>
              <w:t>5</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1、规格：≥400*1150*800+410mm；材质：面板采用304不锈钢磨砂板制作，厚度≥1.2mm、侧板厚度≥1.0mm；台面下垫厚度≥15mm木工板，并以厚度≥1.0mm的U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101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w:t>
            </w:r>
            <w:r w:rsidRPr="006423C4">
              <w:rPr>
                <w:rFonts w:ascii="仿宋" w:eastAsia="仿宋" w:hAnsi="仿宋" w:cs="仿宋" w:hint="eastAsia"/>
                <w:kern w:val="0"/>
                <w:szCs w:val="21"/>
                <w:lang w:bidi="ar"/>
              </w:rPr>
              <w:br/>
              <w:t>（</w:t>
            </w:r>
            <w:proofErr w:type="gramStart"/>
            <w:r w:rsidRPr="006423C4">
              <w:rPr>
                <w:rFonts w:ascii="仿宋" w:eastAsia="仿宋" w:hAnsi="仿宋" w:cs="仿宋" w:hint="eastAsia"/>
                <w:kern w:val="0"/>
                <w:szCs w:val="21"/>
                <w:lang w:bidi="ar"/>
              </w:rPr>
              <w:t>单头单尾</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1、规格：≥1200*1150*800+410mm；材质：采用304不锈钢磨砂板制作，面板厚度≥1.2mm；前挡、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≥1.5mm，门板厚度≥1.2mm，侧板、后板厚度≥1.0mm；灶具内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电镀锌板≥1.5mm厚制作，采用折弯成型，不锈钢拉铆连接；隔热材料：≥5mm玻璃纤维板制作；炉架采用≥40*40*4mm角钢焊接，表面双层防锈处理；</w:t>
            </w:r>
            <w:proofErr w:type="gramStart"/>
            <w:r w:rsidRPr="006423C4">
              <w:rPr>
                <w:rFonts w:ascii="仿宋" w:eastAsia="仿宋" w:hAnsi="仿宋" w:cs="仿宋" w:hint="eastAsia"/>
                <w:kern w:val="0"/>
                <w:szCs w:val="21"/>
                <w:lang w:bidi="ar"/>
              </w:rPr>
              <w:t>炉脚采用</w:t>
            </w:r>
            <w:proofErr w:type="gramEnd"/>
            <w:r w:rsidRPr="006423C4">
              <w:rPr>
                <w:rFonts w:ascii="仿宋" w:eastAsia="仿宋" w:hAnsi="仿宋" w:cs="仿宋" w:hint="eastAsia"/>
                <w:kern w:val="0"/>
                <w:szCs w:val="21"/>
                <w:lang w:bidi="ar"/>
              </w:rPr>
              <w:t>直径φ51*厚度≥1.2mm不锈钢管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子弹脚；结构：炉面</w:t>
            </w:r>
            <w:proofErr w:type="gramStart"/>
            <w:r w:rsidRPr="006423C4">
              <w:rPr>
                <w:rFonts w:ascii="仿宋" w:eastAsia="仿宋" w:hAnsi="仿宋" w:cs="仿宋" w:hint="eastAsia"/>
                <w:kern w:val="0"/>
                <w:szCs w:val="21"/>
                <w:lang w:bidi="ar"/>
              </w:rPr>
              <w:t>配置炒围铸铁</w:t>
            </w:r>
            <w:proofErr w:type="gramEnd"/>
            <w:r w:rsidRPr="006423C4">
              <w:rPr>
                <w:rFonts w:ascii="仿宋" w:eastAsia="仿宋" w:hAnsi="仿宋" w:cs="仿宋" w:hint="eastAsia"/>
                <w:kern w:val="0"/>
                <w:szCs w:val="21"/>
                <w:lang w:bidi="ar"/>
              </w:rPr>
              <w:t>锅圈；炉面前沿设置水槽及滤水板，后沿设置喷淋系统以冷却面板；水路系统采用热镀锌管制作；</w:t>
            </w:r>
            <w:r w:rsidRPr="006423C4">
              <w:rPr>
                <w:rFonts w:ascii="仿宋" w:eastAsia="仿宋" w:hAnsi="仿宋" w:cs="仿宋" w:hint="eastAsia"/>
                <w:kern w:val="0"/>
                <w:szCs w:val="21"/>
                <w:lang w:bidi="ar"/>
              </w:rPr>
              <w:br/>
              <w:t>2、炉具配件：≥4寸的低碳炉头1套，中压风机1套，双控离子检测熄火保护装置1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3、技术指标：热负荷：≥45kW，电功率：≥220V/250W，耗气量：≥4.5m³/h，干烟气中CO含量：≥0.08％；驳接：进气口：≥DN25，进水口：≥DN15，排水口：≥φ38mm；附件：不锈钢尾围吊锅1个、</w:t>
            </w:r>
            <w:proofErr w:type="gramStart"/>
            <w:r w:rsidRPr="006423C4">
              <w:rPr>
                <w:rFonts w:ascii="仿宋" w:eastAsia="仿宋" w:hAnsi="仿宋" w:cs="仿宋" w:hint="eastAsia"/>
                <w:kern w:val="0"/>
                <w:szCs w:val="21"/>
                <w:lang w:bidi="ar"/>
              </w:rPr>
              <w:t>不锈钢锅架1个</w:t>
            </w:r>
            <w:proofErr w:type="gramEnd"/>
            <w:r w:rsidRPr="006423C4">
              <w:rPr>
                <w:rFonts w:ascii="仿宋" w:eastAsia="仿宋" w:hAnsi="仿宋" w:cs="仿宋" w:hint="eastAsia"/>
                <w:kern w:val="0"/>
                <w:szCs w:val="21"/>
                <w:lang w:bidi="ar"/>
              </w:rPr>
              <w:t>、摇摆水龙头1支。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拼台6</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1、规格：≥850*700*800mm；材质：面板采用304不锈钢磨砂板制作，厚度≥1.2mm、侧板厚度≥1.0mm；台面下垫厚度≥15mm木工板，并以厚度≥1.0mm的U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 Φ38*厚度≥1.0mm不锈钢管，连可调节高度子弹脚。</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电热单头煮面炉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1、规格：≥750*700*800mm；材质：采用304不锈钢磨砂板，面板、水斗厚度≥1.0mm，柜身、门板厚度≥0.8mm；支撑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直径φ51*壁厚</w:t>
            </w:r>
            <w:r w:rsidRPr="006423C4">
              <w:rPr>
                <w:rFonts w:ascii="仿宋" w:eastAsia="仿宋" w:hAnsi="仿宋" w:cs="仿宋" w:hint="eastAsia"/>
                <w:kern w:val="0"/>
                <w:szCs w:val="21"/>
                <w:lang w:bidi="ar"/>
              </w:rPr>
              <w:lastRenderedPageBreak/>
              <w:t>≥1.2mm不锈钢管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身底部配置不锈钢发热管3根，具备缺水断电功能；面板配置9孔不锈钢隔板一张，可放置直径≥φ140mm不锈钢煮面漏斗9个；额定电压：380V；额定功率：≥12KW；不锈钢煮面漏斗直径：≥φ140mm；附件：单温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104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1、规格：≥600*500*800mm；材质：面板采用304不锈钢磨砂板制作，厚度≥1.2mm、侧板厚度≥1.0mm；台面下垫厚度≥15mm木工板，并以厚度≥1.0mm的U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 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105</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双温高身雪柜2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1、规格：≥1225*800*1950mm；材质：内、外箱体采用不锈钢制作，压缩机，铜管蒸发器，数字温控器，精准控温；隐藏式工程塑料把手；</w:t>
            </w:r>
            <w:r w:rsidRPr="006423C4">
              <w:rPr>
                <w:rFonts w:ascii="仿宋" w:eastAsia="仿宋" w:hAnsi="仿宋" w:cs="仿宋" w:hint="eastAsia"/>
                <w:kern w:val="0"/>
                <w:szCs w:val="21"/>
                <w:lang w:bidi="ar"/>
              </w:rPr>
              <w:br/>
              <w:t>2、结构：四开门，柜体整体式发泡，环保型发泡剂，高密度保温层厚度≥70mm；门体保温厚度≥50mm，带小于90度自回归关闭构件，</w:t>
            </w:r>
            <w:proofErr w:type="gramStart"/>
            <w:r w:rsidRPr="006423C4">
              <w:rPr>
                <w:rFonts w:ascii="仿宋" w:eastAsia="仿宋" w:hAnsi="仿宋" w:cs="仿宋" w:hint="eastAsia"/>
                <w:kern w:val="0"/>
                <w:szCs w:val="21"/>
                <w:lang w:bidi="ar"/>
              </w:rPr>
              <w:t>环保且</w:t>
            </w:r>
            <w:proofErr w:type="gramEnd"/>
            <w:r w:rsidRPr="006423C4">
              <w:rPr>
                <w:rFonts w:ascii="仿宋" w:eastAsia="仿宋" w:hAnsi="仿宋" w:cs="仿宋" w:hint="eastAsia"/>
                <w:kern w:val="0"/>
                <w:szCs w:val="21"/>
                <w:lang w:bidi="ar"/>
              </w:rPr>
              <w:t>保温防逃冷；</w:t>
            </w:r>
            <w:proofErr w:type="gramStart"/>
            <w:r w:rsidRPr="006423C4">
              <w:rPr>
                <w:rFonts w:ascii="仿宋" w:eastAsia="仿宋" w:hAnsi="仿宋" w:cs="仿宋" w:hint="eastAsia"/>
                <w:kern w:val="0"/>
                <w:szCs w:val="21"/>
                <w:lang w:bidi="ar"/>
              </w:rPr>
              <w:t>一</w:t>
            </w:r>
            <w:proofErr w:type="gramEnd"/>
            <w:r w:rsidRPr="006423C4">
              <w:rPr>
                <w:rFonts w:ascii="仿宋" w:eastAsia="仿宋" w:hAnsi="仿宋" w:cs="仿宋" w:hint="eastAsia"/>
                <w:kern w:val="0"/>
                <w:szCs w:val="21"/>
                <w:lang w:bidi="ar"/>
              </w:rPr>
              <w:t>体式成型内箱底板及内箱圆弧转角；制冷方式：风冷；技术指标：冷藏温度：+1℃～+5℃，冷冻范围：-14℃～-18℃；容积：冷藏≥450L，冷冻≥450L；功率：≤220V/365W；制冷剂：R134a；搁架数量：≥6个。</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单星右平台</w:t>
            </w:r>
            <w:proofErr w:type="gramEnd"/>
            <w:r w:rsidRPr="006423C4">
              <w:rPr>
                <w:rFonts w:ascii="仿宋" w:eastAsia="仿宋" w:hAnsi="仿宋" w:cs="仿宋" w:hint="eastAsia"/>
                <w:kern w:val="0"/>
                <w:szCs w:val="21"/>
                <w:lang w:bidi="ar"/>
              </w:rPr>
              <w:t>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1、规格：≥1500*700*800+120mm；材质：采用304不锈钢磨砂板制作，面板厚度≥1.2mm，星盆厚度≥1.0mm；横管采用直径φ25*厚度≥1.0mm不锈钢圆管连接；立柱采用直径φ38*厚度≥1.0mm不锈钢圆管，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高度子弹脚。面板采用厚度≥1.0mm的U型加强筋承托加固；结构：台面定制星盆一只，尺寸≥500*500*300（mm）；进水管径：≥DN15;排水管径：≥DN50;附件：不锈钢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双星左平台</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1、规格：≥1800*800*800+120mm；材质：采用304不锈钢磨砂板制作，面板厚度≥1.2mm，星盆厚度≥1.0mm；横管采用直径φ25*厚度≥1.0mm不锈钢圆管连接；立柱采用直径φ38*厚度≥1.0mm不锈钢圆管，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高度子弹脚。面板采用厚度≥1.0mm的U型加强筋承托加固；结构：台面定制星盆2只，尺寸≥500*500*300（mm）；</w:t>
            </w:r>
            <w:r w:rsidRPr="006423C4">
              <w:rPr>
                <w:rFonts w:ascii="仿宋" w:eastAsia="仿宋" w:hAnsi="仿宋" w:cs="仿宋" w:hint="eastAsia"/>
                <w:kern w:val="0"/>
                <w:szCs w:val="21"/>
                <w:lang w:bidi="ar"/>
              </w:rPr>
              <w:br/>
              <w:t>2、进水管径：≥DN15；排水管径：≥DN50；附件：不锈钢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工作台5</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1400*800*800+120mm；材质：面板采用304不锈钢磨砂板制作，面板、背板厚度≥1.2mm，下层板厚度≥1.0mm；面板下衬厚度≥15mm木工板减震、消音；面板及下层板均以厚度≥1.0mm的U型加强筋承托加固；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2、结构：双层，面板+底层板+调节脚；产品各连接部位的紧固件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109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w:t>
            </w:r>
            <w:r w:rsidRPr="006423C4">
              <w:rPr>
                <w:rFonts w:ascii="仿宋" w:eastAsia="仿宋" w:hAnsi="仿宋" w:cs="仿宋" w:hint="eastAsia"/>
                <w:kern w:val="0"/>
                <w:szCs w:val="21"/>
                <w:lang w:bidi="ar"/>
              </w:rPr>
              <w:br/>
            </w:r>
            <w:r w:rsidRPr="006423C4">
              <w:rPr>
                <w:rFonts w:ascii="仿宋" w:eastAsia="仿宋" w:hAnsi="仿宋" w:cs="仿宋" w:hint="eastAsia"/>
                <w:kern w:val="0"/>
                <w:szCs w:val="21"/>
                <w:lang w:bidi="ar"/>
              </w:rPr>
              <w:lastRenderedPageBreak/>
              <w:t>（单头）</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1、规格：≥1300*1250*800+410mm；材质：采用304不锈钢磨砂板制作，前挡、</w:t>
            </w:r>
            <w:proofErr w:type="gramStart"/>
            <w:r w:rsidRPr="006423C4">
              <w:rPr>
                <w:rFonts w:ascii="仿宋" w:eastAsia="仿宋" w:hAnsi="仿宋" w:cs="仿宋" w:hint="eastAsia"/>
                <w:kern w:val="0"/>
                <w:szCs w:val="21"/>
                <w:lang w:bidi="ar"/>
              </w:rPr>
              <w:t>侧挡厚度</w:t>
            </w:r>
            <w:proofErr w:type="gramEnd"/>
            <w:r w:rsidRPr="006423C4">
              <w:rPr>
                <w:rFonts w:ascii="仿宋" w:eastAsia="仿宋" w:hAnsi="仿宋" w:cs="仿宋" w:hint="eastAsia"/>
                <w:kern w:val="0"/>
                <w:szCs w:val="21"/>
                <w:lang w:bidi="ar"/>
              </w:rPr>
              <w:t>≥1.2mm，面板、门板厚度≥1.0mm，侧板、后挡板厚度</w:t>
            </w:r>
            <w:r w:rsidRPr="006423C4">
              <w:rPr>
                <w:rFonts w:ascii="仿宋" w:eastAsia="仿宋" w:hAnsi="仿宋" w:cs="仿宋" w:hint="eastAsia"/>
                <w:kern w:val="0"/>
                <w:szCs w:val="21"/>
                <w:lang w:bidi="ar"/>
              </w:rPr>
              <w:lastRenderedPageBreak/>
              <w:t>≥0.8mm；灶具内</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电镀锌板≥1.5mm厚制作（折弯成型不锈钢拉铆连接）；隔热材料选用5mm玻璃纤维板制作；采用≥40*40*4mm角钢做主骨架，表面双层防腐处理；支撑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φ51*厚度≥1.2mm不锈钢管内衬无缝管，并配可调子弹脚；结构：</w:t>
            </w:r>
            <w:proofErr w:type="gramStart"/>
            <w:r w:rsidRPr="006423C4">
              <w:rPr>
                <w:rFonts w:ascii="仿宋" w:eastAsia="仿宋" w:hAnsi="仿宋" w:cs="仿宋" w:hint="eastAsia"/>
                <w:kern w:val="0"/>
                <w:szCs w:val="21"/>
                <w:lang w:bidi="ar"/>
              </w:rPr>
              <w:t>锅圈与</w:t>
            </w:r>
            <w:proofErr w:type="gramEnd"/>
            <w:r w:rsidRPr="006423C4">
              <w:rPr>
                <w:rFonts w:ascii="仿宋" w:eastAsia="仿宋" w:hAnsi="仿宋" w:cs="仿宋" w:hint="eastAsia"/>
                <w:kern w:val="0"/>
                <w:szCs w:val="21"/>
                <w:lang w:bidi="ar"/>
              </w:rPr>
              <w:t>面板之间采用整体冲压结构；炉面前沿设置水槽及滤水板，后沿设置喷淋系统以冷却面板；炉膛采用厚度≥1.2mm钢板制作，并以耐火砖砌实；门板上设置双层隔热门；水路系统采用热镀锌管制作；</w:t>
            </w:r>
            <w:r w:rsidRPr="006423C4">
              <w:rPr>
                <w:rFonts w:ascii="仿宋" w:eastAsia="仿宋" w:hAnsi="仿宋" w:cs="仿宋" w:hint="eastAsia"/>
                <w:kern w:val="0"/>
                <w:szCs w:val="21"/>
                <w:lang w:bidi="ar"/>
              </w:rPr>
              <w:br/>
              <w:t>2、炉具配件，≥5寸的低碳炉头（2套），中压风机2套，双控离子检测熄火保护装置2套，通过两个电磁阀分别控制主火和常明火的燃气管路，达到火种未点燃时，自动切断燃气供给的效果；风气供给和大小火控制，通过主火气阀手动联控；</w:t>
            </w:r>
            <w:r w:rsidRPr="006423C4">
              <w:rPr>
                <w:rFonts w:ascii="仿宋" w:eastAsia="仿宋" w:hAnsi="仿宋" w:cs="仿宋" w:hint="eastAsia"/>
                <w:kern w:val="0"/>
                <w:szCs w:val="21"/>
                <w:lang w:bidi="ar"/>
              </w:rPr>
              <w:br/>
              <w:t>3、热负荷：≥50kW*1，电功率：≥220V/250W*1，耗气量：≥5*1m³/h，干烟气中CO含量：≥0.08％,驳接：进气口：≥DN25，进水口：≥DN15，排水口：≥φ38；附件：配置直径≥φ900mm的翻边铁锅1口，摇摆水龙头1支。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110</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方形UV烟罩3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pStyle w:val="a6"/>
              <w:spacing w:line="240" w:lineRule="auto"/>
              <w:rPr>
                <w:rFonts w:ascii="仿宋" w:eastAsia="仿宋" w:hAnsi="仿宋" w:cs="仿宋"/>
                <w:szCs w:val="21"/>
              </w:rPr>
            </w:pPr>
            <w:r w:rsidRPr="006423C4">
              <w:rPr>
                <w:rFonts w:ascii="仿宋" w:eastAsia="仿宋" w:hAnsi="仿宋" w:cs="仿宋" w:hint="eastAsia"/>
                <w:kern w:val="0"/>
                <w:szCs w:val="21"/>
                <w:lang w:bidi="ar"/>
              </w:rPr>
              <w:t>1、规格：L*1400*900mm；材质：采用304不锈钢磨砂板制作，烟罩侧板、烟罩前后围板厚度≥1.2mm，自制UV专用滤油格厚度≥0.8mm；主要组成结构：不锈钢烟罩、UV控制箱、UV净化装置、油脂过滤油板、LED照明装置、不锈钢冲孔封板；内部安装灯管及保护装置，机械式滤油板倾斜角度≥45°；每节烟罩顶部</w:t>
            </w:r>
            <w:proofErr w:type="gramStart"/>
            <w:r w:rsidRPr="006423C4">
              <w:rPr>
                <w:rFonts w:ascii="仿宋" w:eastAsia="仿宋" w:hAnsi="仿宋" w:cs="仿宋" w:hint="eastAsia"/>
                <w:kern w:val="0"/>
                <w:szCs w:val="21"/>
                <w:lang w:bidi="ar"/>
              </w:rPr>
              <w:t>配置长</w:t>
            </w:r>
            <w:proofErr w:type="gramEnd"/>
            <w:r w:rsidRPr="006423C4">
              <w:rPr>
                <w:rFonts w:ascii="仿宋" w:eastAsia="仿宋" w:hAnsi="仿宋" w:cs="仿宋" w:hint="eastAsia"/>
                <w:kern w:val="0"/>
                <w:szCs w:val="21"/>
                <w:lang w:bidi="ar"/>
              </w:rPr>
              <w:t>条形、防水防高温、内嵌式LED照明烟罩灯加装磨砂灯罩；烟罩</w:t>
            </w:r>
            <w:proofErr w:type="gramStart"/>
            <w:r w:rsidRPr="006423C4">
              <w:rPr>
                <w:rFonts w:ascii="仿宋" w:eastAsia="仿宋" w:hAnsi="仿宋" w:cs="仿宋" w:hint="eastAsia"/>
                <w:kern w:val="0"/>
                <w:szCs w:val="21"/>
                <w:lang w:bidi="ar"/>
              </w:rPr>
              <w:t>底部无接油盒</w:t>
            </w:r>
            <w:proofErr w:type="gramEnd"/>
            <w:r w:rsidRPr="006423C4">
              <w:rPr>
                <w:rFonts w:ascii="仿宋" w:eastAsia="仿宋" w:hAnsi="仿宋" w:cs="仿宋" w:hint="eastAsia"/>
                <w:kern w:val="0"/>
                <w:szCs w:val="21"/>
                <w:lang w:bidi="ar"/>
              </w:rPr>
              <w:t>，统一采用油阀塞。紫外光除油除味，效率达≥91%；使用寿命</w:t>
            </w:r>
            <w:r w:rsidRPr="006423C4">
              <w:rPr>
                <w:rFonts w:ascii="仿宋" w:eastAsia="仿宋" w:hAnsi="仿宋" w:cs="仿宋" w:hint="eastAsia"/>
                <w:szCs w:val="21"/>
              </w:rPr>
              <w:t>≥</w:t>
            </w:r>
            <w:r w:rsidRPr="006423C4">
              <w:rPr>
                <w:rFonts w:ascii="仿宋" w:eastAsia="仿宋" w:hAnsi="仿宋" w:cs="仿宋" w:hint="eastAsia"/>
                <w:kern w:val="0"/>
                <w:szCs w:val="21"/>
                <w:lang w:bidi="ar"/>
              </w:rPr>
              <w:t>12000小时；使用双层隔油网；烟罩防漏烟。</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111</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四头燃气煲仔炉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1、规格：≥750*1150*800+410mm；材质：外壳采用304不锈钢磨砂板制作，面板厚度≥1.2mm、门板、侧板、</w:t>
            </w:r>
            <w:proofErr w:type="gramStart"/>
            <w:r w:rsidRPr="006423C4">
              <w:rPr>
                <w:rFonts w:ascii="仿宋" w:eastAsia="仿宋" w:hAnsi="仿宋" w:cs="仿宋" w:hint="eastAsia"/>
                <w:kern w:val="0"/>
                <w:szCs w:val="21"/>
                <w:lang w:bidi="ar"/>
              </w:rPr>
              <w:t>接渣盘</w:t>
            </w:r>
            <w:proofErr w:type="gramEnd"/>
            <w:r w:rsidRPr="006423C4">
              <w:rPr>
                <w:rFonts w:ascii="仿宋" w:eastAsia="仿宋" w:hAnsi="仿宋" w:cs="仿宋" w:hint="eastAsia"/>
                <w:kern w:val="0"/>
                <w:szCs w:val="21"/>
                <w:lang w:bidi="ar"/>
              </w:rPr>
              <w:t>厚度≥0.8mm；连接管采用≥38*25*1.0mm不锈钢</w:t>
            </w:r>
            <w:proofErr w:type="gramStart"/>
            <w:r w:rsidRPr="006423C4">
              <w:rPr>
                <w:rFonts w:ascii="仿宋" w:eastAsia="仿宋" w:hAnsi="仿宋" w:cs="仿宋" w:hint="eastAsia"/>
                <w:kern w:val="0"/>
                <w:szCs w:val="21"/>
                <w:lang w:bidi="ar"/>
              </w:rPr>
              <w:t>矩</w:t>
            </w:r>
            <w:proofErr w:type="gramEnd"/>
            <w:r w:rsidRPr="006423C4">
              <w:rPr>
                <w:rFonts w:ascii="仿宋" w:eastAsia="仿宋" w:hAnsi="仿宋" w:cs="仿宋" w:hint="eastAsia"/>
                <w:kern w:val="0"/>
                <w:szCs w:val="21"/>
                <w:lang w:bidi="ar"/>
              </w:rPr>
              <w:t>管制作，立柱采用φ38*厚度≥1.2mm不锈钢圆管制作，</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高度子弹脚。结构说明：不锈钢外壳，面板配置文华炉头4套，炉头下方</w:t>
            </w:r>
            <w:proofErr w:type="gramStart"/>
            <w:r w:rsidRPr="006423C4">
              <w:rPr>
                <w:rFonts w:ascii="仿宋" w:eastAsia="仿宋" w:hAnsi="仿宋" w:cs="仿宋" w:hint="eastAsia"/>
                <w:kern w:val="0"/>
                <w:szCs w:val="21"/>
                <w:lang w:bidi="ar"/>
              </w:rPr>
              <w:t>设置接渣盘</w:t>
            </w:r>
            <w:proofErr w:type="gramEnd"/>
            <w:r w:rsidRPr="006423C4">
              <w:rPr>
                <w:rFonts w:ascii="仿宋" w:eastAsia="仿宋" w:hAnsi="仿宋" w:cs="仿宋" w:hint="eastAsia"/>
                <w:kern w:val="0"/>
                <w:szCs w:val="21"/>
                <w:lang w:bidi="ar"/>
              </w:rPr>
              <w:t>；配置4套熄火保护：采用电子脉冲点火连熄火保护装置，火灭气断；大小火控制，通过手动控制燃气阀控制；技术指标：热负荷：≥5kW*4，耗气量：≥0.5*4m³/h，干烟气中CO含量：≥0.08％；驳接：进气口≥DN20。</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112</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单通工作柜2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700*800mm；材质：采用304不锈钢磨砂板制作，面板厚度≥1.2mm，侧板、底板、中板厚度≥1.0mm、移门厚度≥0.8mm；面板下衬厚度≥15mm木工板（减震、消音），并以万能胶粘合；面板、中板、底板均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113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双头保温柜</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1、规格：≥1400*700*800 mm；材质：采用304不锈钢磨砂板，面板、水斗厚度≥1.0mm，柜身、门板厚度≥0.8mm；支撑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直径φ51*壁厚≥1.2mm不锈钢管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子弹脚；结构：面板配置不锈钢定制方形保温池2个，带方形盖子；炉身底部配置不锈钢发热管3根，具备缺水断电功能；</w:t>
            </w:r>
            <w:r w:rsidRPr="006423C4">
              <w:rPr>
                <w:rFonts w:ascii="仿宋" w:eastAsia="仿宋" w:hAnsi="仿宋" w:cs="仿宋" w:hint="eastAsia"/>
                <w:kern w:val="0"/>
                <w:szCs w:val="21"/>
                <w:lang w:bidi="ar"/>
              </w:rPr>
              <w:br/>
              <w:t>2、技术指标：额定电压：380V；额定功率：≥12KW；进水管径：DN15;排水管径：DN50;附件：单温水龙头2支。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114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挂墙洗手</w:t>
            </w:r>
            <w:proofErr w:type="gramStart"/>
            <w:r w:rsidRPr="006423C4">
              <w:rPr>
                <w:rFonts w:ascii="仿宋" w:eastAsia="仿宋" w:hAnsi="仿宋" w:cs="仿宋" w:hint="eastAsia"/>
                <w:kern w:val="0"/>
                <w:szCs w:val="21"/>
                <w:lang w:bidi="ar"/>
              </w:rPr>
              <w:t>星盆连感应</w:t>
            </w:r>
            <w:proofErr w:type="gramEnd"/>
            <w:r w:rsidRPr="006423C4">
              <w:rPr>
                <w:rFonts w:ascii="仿宋" w:eastAsia="仿宋" w:hAnsi="仿宋" w:cs="仿宋" w:hint="eastAsia"/>
                <w:kern w:val="0"/>
                <w:szCs w:val="21"/>
                <w:lang w:bidi="ar"/>
              </w:rPr>
              <w:t>龙头</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1、规格：≥500*420*300 +80mm；材质：采用304不锈钢磨砂板制作，面板厚度≥1.2mm，星盆厚度≥1.0mm，</w:t>
            </w:r>
            <w:proofErr w:type="gramStart"/>
            <w:r w:rsidRPr="006423C4">
              <w:rPr>
                <w:rFonts w:ascii="仿宋" w:eastAsia="仿宋" w:hAnsi="仿宋" w:cs="仿宋" w:hint="eastAsia"/>
                <w:kern w:val="0"/>
                <w:szCs w:val="21"/>
                <w:lang w:bidi="ar"/>
              </w:rPr>
              <w:t>侧围板厚</w:t>
            </w:r>
            <w:proofErr w:type="gramEnd"/>
            <w:r w:rsidRPr="006423C4">
              <w:rPr>
                <w:rFonts w:ascii="仿宋" w:eastAsia="仿宋" w:hAnsi="仿宋" w:cs="仿宋" w:hint="eastAsia"/>
                <w:kern w:val="0"/>
                <w:szCs w:val="21"/>
                <w:lang w:bidi="ar"/>
              </w:rPr>
              <w:t>度≥0.8mm；结构：台面定制星盆一只，尺寸≥400*300*200mm；技术指标：进水管径：≥DN15;排水管径：≥DN50;附件：不锈钢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1套，感应龙头1套。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115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拼台2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1、规格：≥400*700*800mm；材质：面板采用304不锈钢磨砂板制作，厚度≥1.2mm、侧板厚度≥1.0mm；台面下垫厚度≥15mm木工板，并以厚度≥1.0mm的U</w:t>
            </w:r>
            <w:proofErr w:type="gramStart"/>
            <w:r w:rsidRPr="006423C4">
              <w:rPr>
                <w:rFonts w:ascii="仿宋" w:eastAsia="仿宋" w:hAnsi="仿宋" w:cs="仿宋" w:hint="eastAsia"/>
                <w:kern w:val="0"/>
                <w:szCs w:val="21"/>
                <w:lang w:bidi="ar"/>
              </w:rPr>
              <w:t>形加强</w:t>
            </w:r>
            <w:proofErr w:type="gramEnd"/>
            <w:r w:rsidRPr="006423C4">
              <w:rPr>
                <w:rFonts w:ascii="仿宋" w:eastAsia="仿宋" w:hAnsi="仿宋" w:cs="仿宋" w:hint="eastAsia"/>
                <w:kern w:val="0"/>
                <w:szCs w:val="21"/>
                <w:lang w:bidi="ar"/>
              </w:rPr>
              <w:t>槽钢承托补固；立管采用直径Φ38*厚度≥1.0mm不锈钢管，连可调节高度子弹脚。产品各连接部位的紧固件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三星盆台</w:t>
            </w:r>
            <w:proofErr w:type="gramEnd"/>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1、规格：≥1800*760*800+120mm；材质：采用304不锈钢磨砂板制作，面板厚度≥1.2mm，星盆厚度≥1.0mm；横管采用直径φ25*厚度≥1.0mm不锈钢圆管连接；立柱采用直径φ38*厚度≥1.0mm不锈钢圆管，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高度子弹脚。面板采用厚度≥1.0mm的U型加强筋承托加固；结构：台面定制星盆3只，尺寸≥500*500*300（mm）；技术指标：进水管径：≥DN15；排水管径：≥DN50；附件：不锈钢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117</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双星盆台</w:t>
            </w:r>
            <w:proofErr w:type="gramEnd"/>
            <w:r w:rsidRPr="006423C4">
              <w:rPr>
                <w:rFonts w:ascii="仿宋" w:eastAsia="仿宋" w:hAnsi="仿宋" w:cs="仿宋" w:hint="eastAsia"/>
                <w:kern w:val="0"/>
                <w:szCs w:val="21"/>
                <w:lang w:bidi="ar"/>
              </w:rPr>
              <w:t>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1、规格：≥1200*760*800+120mm；材质：采用304不锈钢磨砂板制作，面板厚度≥1.2mm，星盆厚度≥1.0mm；横管采用直径φ25*厚度≥1.0mm不锈钢圆管连接；立柱采用直径φ38*厚度≥1.0mm不锈钢圆管，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高度子弹脚。面板采用厚度≥1.0mm的U型加强筋承托加固；结构：台面定制星盆2只，尺寸≥500*500*300（mm）；</w:t>
            </w:r>
            <w:r w:rsidRPr="006423C4">
              <w:rPr>
                <w:rFonts w:ascii="仿宋" w:eastAsia="仿宋" w:hAnsi="仿宋" w:cs="仿宋" w:hint="eastAsia"/>
                <w:kern w:val="0"/>
                <w:szCs w:val="21"/>
                <w:lang w:bidi="ar"/>
              </w:rPr>
              <w:br/>
              <w:t>2、技术指标：进水管径：≥DN15；排水管径：≥DN50；附件：不锈钢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2套。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118</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厨房专用离心风机3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 xml:space="preserve">1、规格≥930*1180*810mm，柜体及内胆均使用镀锌钢板制作而成，转动叶轮采用多翼式铝制合金超薄叶片组成；结构：采用双吸式蜗壳吸风钢架柜式结构，可拆散重装，电机内置式，底部槽钢支出100mm；                                              </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▲2、技术指标：风量：≥11000m³/h，风压：≥680Pa，转速≥880r/min，能效等级≥2级</w:t>
            </w:r>
            <w:r w:rsidRPr="006423C4">
              <w:rPr>
                <w:rFonts w:ascii="仿宋" w:eastAsia="仿宋" w:hAnsi="仿宋" w:cs="仿宋" w:hint="eastAsia"/>
                <w:szCs w:val="21"/>
              </w:rPr>
              <w:t>（提供能源效率检测报告复印件）</w:t>
            </w:r>
            <w:r w:rsidRPr="006423C4">
              <w:rPr>
                <w:rFonts w:ascii="仿宋" w:eastAsia="仿宋" w:hAnsi="仿宋" w:cs="仿宋" w:hint="eastAsia"/>
                <w:kern w:val="0"/>
                <w:szCs w:val="21"/>
                <w:lang w:bidi="ar"/>
              </w:rPr>
              <w:t>。</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119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风柜电机</w:t>
            </w:r>
            <w:proofErr w:type="gramEnd"/>
            <w:r w:rsidRPr="006423C4">
              <w:rPr>
                <w:rFonts w:ascii="仿宋" w:eastAsia="仿宋" w:hAnsi="仿宋" w:cs="仿宋" w:hint="eastAsia"/>
                <w:kern w:val="0"/>
                <w:szCs w:val="21"/>
                <w:lang w:bidi="ar"/>
              </w:rPr>
              <w:t>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1、规格：≥4KW/380V1、材质：铜芯电机；结构：内置式；技术指标：电压：380V三相；功率：≥4KW。</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排风柜电源启动保护控制箱3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1、规格：≥4KW；材质：箱体采用厚度≥1.0mm的碳钢板制作，表面双层防锈处理；内</w:t>
            </w:r>
            <w:proofErr w:type="gramStart"/>
            <w:r w:rsidRPr="006423C4">
              <w:rPr>
                <w:rFonts w:ascii="仿宋" w:eastAsia="仿宋" w:hAnsi="仿宋" w:cs="仿宋" w:hint="eastAsia"/>
                <w:kern w:val="0"/>
                <w:szCs w:val="21"/>
                <w:lang w:bidi="ar"/>
              </w:rPr>
              <w:t>装标准</w:t>
            </w:r>
            <w:proofErr w:type="gramEnd"/>
            <w:r w:rsidRPr="006423C4">
              <w:rPr>
                <w:rFonts w:ascii="仿宋" w:eastAsia="仿宋" w:hAnsi="仿宋" w:cs="仿宋" w:hint="eastAsia"/>
                <w:kern w:val="0"/>
                <w:szCs w:val="21"/>
                <w:lang w:bidi="ar"/>
              </w:rPr>
              <w:t>电器元件；结构：箱体+锁+电器元件。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121</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静电式油烟净化器</w:t>
            </w:r>
            <w:r w:rsidRPr="006423C4">
              <w:rPr>
                <w:rStyle w:val="af4"/>
                <w:rFonts w:ascii="仿宋" w:eastAsia="仿宋" w:hAnsi="仿宋" w:cs="仿宋" w:hint="eastAsia"/>
              </w:rPr>
              <w:t>4</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numPr>
                <w:ilvl w:val="0"/>
                <w:numId w:val="2"/>
              </w:numPr>
              <w:spacing w:after="0" w:line="240" w:lineRule="auto"/>
              <w:jc w:val="left"/>
              <w:textAlignment w:val="center"/>
              <w:rPr>
                <w:rFonts w:ascii="仿宋" w:eastAsia="仿宋" w:hAnsi="仿宋" w:cs="仿宋"/>
                <w:szCs w:val="21"/>
                <w:lang w:bidi="ar"/>
              </w:rPr>
            </w:pPr>
            <w:r w:rsidRPr="006423C4">
              <w:rPr>
                <w:rFonts w:ascii="仿宋" w:eastAsia="仿宋" w:hAnsi="仿宋" w:cs="仿宋" w:hint="eastAsia"/>
                <w:szCs w:val="21"/>
                <w:lang w:bidi="ar"/>
              </w:rPr>
              <w:t>规格：≥处理风量16000m³/h；材质：304不锈钢电离器，铝合金集尘单元，全机体垂纹粉体双色喷涂烤漆工艺机身；整体使用设计语言；结构：</w:t>
            </w:r>
            <w:proofErr w:type="gramStart"/>
            <w:r w:rsidRPr="006423C4">
              <w:rPr>
                <w:rFonts w:ascii="仿宋" w:eastAsia="仿宋" w:hAnsi="仿宋" w:cs="仿宋" w:hint="eastAsia"/>
                <w:szCs w:val="21"/>
                <w:lang w:bidi="ar"/>
              </w:rPr>
              <w:t>采用双区一体</w:t>
            </w:r>
            <w:proofErr w:type="gramEnd"/>
            <w:r w:rsidRPr="006423C4">
              <w:rPr>
                <w:rFonts w:ascii="仿宋" w:eastAsia="仿宋" w:hAnsi="仿宋" w:cs="仿宋" w:hint="eastAsia"/>
                <w:szCs w:val="21"/>
                <w:lang w:bidi="ar"/>
              </w:rPr>
              <w:t>板板式电场结构，高压电离、铝合金吸附区，</w:t>
            </w:r>
            <w:proofErr w:type="gramStart"/>
            <w:r w:rsidRPr="006423C4">
              <w:rPr>
                <w:rFonts w:ascii="仿宋" w:eastAsia="仿宋" w:hAnsi="仿宋" w:cs="仿宋" w:hint="eastAsia"/>
                <w:szCs w:val="21"/>
                <w:lang w:bidi="ar"/>
              </w:rPr>
              <w:t>标配液晶</w:t>
            </w:r>
            <w:proofErr w:type="gramEnd"/>
            <w:r w:rsidRPr="006423C4">
              <w:rPr>
                <w:rFonts w:ascii="仿宋" w:eastAsia="仿宋" w:hAnsi="仿宋" w:cs="仿宋" w:hint="eastAsia"/>
                <w:szCs w:val="21"/>
                <w:lang w:bidi="ar"/>
              </w:rPr>
              <w:t>触控面板；智能电源搭配液晶显示器，实时显示设备运行状态、清洗提示等信息，PWM高压电源组，净化原理：电离区和集尘</w:t>
            </w:r>
            <w:proofErr w:type="gramStart"/>
            <w:r w:rsidRPr="006423C4">
              <w:rPr>
                <w:rFonts w:ascii="仿宋" w:eastAsia="仿宋" w:hAnsi="仿宋" w:cs="仿宋" w:hint="eastAsia"/>
                <w:szCs w:val="21"/>
                <w:lang w:bidi="ar"/>
              </w:rPr>
              <w:t>区双区二段式</w:t>
            </w:r>
            <w:proofErr w:type="gramEnd"/>
            <w:r w:rsidRPr="006423C4">
              <w:rPr>
                <w:rFonts w:ascii="仿宋" w:eastAsia="仿宋" w:hAnsi="仿宋" w:cs="仿宋" w:hint="eastAsia"/>
                <w:szCs w:val="21"/>
                <w:lang w:bidi="ar"/>
              </w:rPr>
              <w:t>净化，电场为板式结构，内分为两级，第一级为电离器，强电场使微粒荷电，成为带电颗粒，这些带电微颗粒到达第二级集成器后立刻被收集电吸附，且部分碳化，同时，高压静电场有效的降解有害成分达到消毒作用，100%额定风量下，油烟去除效率高达95%以上。技术指标：额</w:t>
            </w:r>
            <w:r w:rsidRPr="006423C4">
              <w:rPr>
                <w:rFonts w:ascii="仿宋" w:eastAsia="仿宋" w:hAnsi="仿宋" w:cs="仿宋" w:hint="eastAsia"/>
                <w:szCs w:val="21"/>
                <w:lang w:bidi="ar"/>
              </w:rPr>
              <w:lastRenderedPageBreak/>
              <w:t>定功率：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220V/272W；处理风量：≥16000m³/h；预期净化效率：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95%；</w:t>
            </w:r>
            <w:r w:rsidRPr="006423C4">
              <w:rPr>
                <w:rFonts w:ascii="仿宋" w:eastAsia="仿宋" w:hAnsi="仿宋" w:cs="仿宋" w:hint="eastAsia"/>
                <w:szCs w:val="21"/>
                <w:lang w:bidi="ar"/>
              </w:rPr>
              <w:br/>
              <w:t>▲2、整机的耐低温、防尘及防水能力应符合《电工电子产品环境试验 第2部分:试验方法 试验A:低温》、《户内户外防腐低压电器环境技术要求》及《外壳防护等级（IP代码）》中关于户内户外低压电器环境的技术要求。</w:t>
            </w:r>
            <w:r w:rsidRPr="006423C4">
              <w:rPr>
                <w:rFonts w:ascii="仿宋" w:eastAsia="仿宋" w:hAnsi="仿宋" w:cs="仿宋" w:hint="eastAsia"/>
                <w:kern w:val="0"/>
                <w:szCs w:val="21"/>
                <w:lang w:bidi="ar"/>
              </w:rPr>
              <w:t>（提供具有CMA或CNAS 标志的检测报告复印件）</w:t>
            </w:r>
          </w:p>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szCs w:val="21"/>
                <w:lang w:bidi="ar"/>
              </w:rPr>
              <w:t>▲3、</w:t>
            </w:r>
            <w:r w:rsidRPr="006423C4">
              <w:rPr>
                <w:rFonts w:ascii="仿宋" w:eastAsia="仿宋" w:hAnsi="仿宋" w:cs="仿宋" w:hint="eastAsia"/>
                <w:kern w:val="0"/>
                <w:szCs w:val="21"/>
                <w:lang w:bidi="ar"/>
              </w:rPr>
              <w:t>产品柜体的耐盐雾腐蚀能力应符合《电工电子产品环境试验》的标准</w:t>
            </w:r>
            <w:r w:rsidRPr="006423C4">
              <w:rPr>
                <w:rFonts w:ascii="仿宋" w:eastAsia="仿宋" w:hAnsi="仿宋" w:cs="仿宋" w:hint="eastAsia"/>
                <w:szCs w:val="21"/>
                <w:lang w:bidi="ar"/>
              </w:rPr>
              <w:t>；</w:t>
            </w:r>
            <w:r w:rsidRPr="006423C4">
              <w:rPr>
                <w:rFonts w:ascii="仿宋" w:eastAsia="仿宋" w:hAnsi="仿宋" w:cs="仿宋" w:hint="eastAsia"/>
                <w:kern w:val="0"/>
                <w:szCs w:val="21"/>
                <w:lang w:bidi="ar"/>
              </w:rPr>
              <w:t>（提供具有CMA或CNAS 标志的检测报告复印件）</w:t>
            </w:r>
            <w:r w:rsidRPr="006423C4">
              <w:rPr>
                <w:rFonts w:ascii="仿宋" w:eastAsia="仿宋" w:hAnsi="仿宋" w:cs="仿宋" w:hint="eastAsia"/>
                <w:kern w:val="0"/>
                <w:szCs w:val="21"/>
                <w:lang w:bidi="ar"/>
              </w:rPr>
              <w:br/>
            </w:r>
            <w:r w:rsidRPr="006423C4">
              <w:rPr>
                <w:rFonts w:ascii="仿宋" w:eastAsia="仿宋" w:hAnsi="仿宋" w:cs="仿宋" w:hint="eastAsia"/>
                <w:szCs w:val="21"/>
                <w:lang w:bidi="ar"/>
              </w:rPr>
              <w:t>▲4、</w:t>
            </w:r>
            <w:r w:rsidRPr="006423C4">
              <w:rPr>
                <w:rFonts w:ascii="仿宋" w:eastAsia="仿宋" w:hAnsi="仿宋" w:cs="仿宋" w:hint="eastAsia"/>
                <w:kern w:val="0"/>
                <w:szCs w:val="21"/>
                <w:lang w:bidi="ar"/>
              </w:rPr>
              <w:t>产品显示器的防尘防水等级应符合《外壳防护等级（IP代码）》的标准。（提供具有CMA或CNAS 标志的检测报告复印件）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 xml:space="preserve">122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右单星盆柜带</w:t>
            </w:r>
            <w:proofErr w:type="gramEnd"/>
            <w:r w:rsidRPr="006423C4">
              <w:rPr>
                <w:rFonts w:ascii="仿宋" w:eastAsia="仿宋" w:hAnsi="仿宋" w:cs="仿宋" w:hint="eastAsia"/>
                <w:kern w:val="0"/>
                <w:szCs w:val="21"/>
                <w:lang w:bidi="ar"/>
              </w:rPr>
              <w:t>抽屉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1、规格：≥1700*700*800+120mm；材质：采用304不锈钢磨砂板制作，面板厚度≥1.2mm，星盆及侧板、抽屉厚度≥1.0mm、门板厚度≥0.8mm；柜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高度子弹脚。面板采用厚度≥1.0mm的U型加强筋承托加固；结构：柜式结构，带不锈钢定制抽屉一只（</w:t>
            </w:r>
            <w:proofErr w:type="gramStart"/>
            <w:r w:rsidRPr="006423C4">
              <w:rPr>
                <w:rFonts w:ascii="仿宋" w:eastAsia="仿宋" w:hAnsi="仿宋" w:cs="仿宋" w:hint="eastAsia"/>
                <w:kern w:val="0"/>
                <w:szCs w:val="21"/>
                <w:lang w:bidi="ar"/>
              </w:rPr>
              <w:t>带抽手</w:t>
            </w:r>
            <w:proofErr w:type="gramEnd"/>
            <w:r w:rsidRPr="006423C4">
              <w:rPr>
                <w:rFonts w:ascii="仿宋" w:eastAsia="仿宋" w:hAnsi="仿宋" w:cs="仿宋" w:hint="eastAsia"/>
                <w:kern w:val="0"/>
                <w:szCs w:val="21"/>
                <w:lang w:bidi="ar"/>
              </w:rPr>
              <w:t>及门锁），门板选用不锈钢双开门结构；台面右边定制星盆一只，尺寸≥500*500*300mm；技术指标：进水管径：≥DN15;排水管径：≥DN50;附件：不锈钢</w:t>
            </w:r>
            <w:proofErr w:type="gramStart"/>
            <w:r w:rsidRPr="006423C4">
              <w:rPr>
                <w:rFonts w:ascii="仿宋" w:eastAsia="仿宋" w:hAnsi="仿宋" w:cs="仿宋" w:hint="eastAsia"/>
                <w:kern w:val="0"/>
                <w:szCs w:val="21"/>
                <w:lang w:bidi="ar"/>
              </w:rPr>
              <w:t>下水器</w:t>
            </w:r>
            <w:proofErr w:type="gramEnd"/>
            <w:r w:rsidRPr="006423C4">
              <w:rPr>
                <w:rFonts w:ascii="仿宋" w:eastAsia="仿宋" w:hAnsi="仿宋" w:cs="仿宋" w:hint="eastAsia"/>
                <w:kern w:val="0"/>
                <w:szCs w:val="21"/>
                <w:lang w:bidi="ar"/>
              </w:rPr>
              <w:t>1套。</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123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农药残留快速检测仪</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 xml:space="preserve">1、内部集成多个检测功能模块，功能构成：分光光度模块、农残专用检测模块、胶体金检测模块、ATP 荧光检测模块等，所有模块集成一体，可检测兽药残留、农药残留、非法添加物、生物毒素等指标；≥14 英寸全彩色电容式触摸屏操作，多点触控，分辨率≥1024×768，系统各个检测模块通过数字化管理模块统一控制管理；操作系统：应采用Android 或 window 操作系统；数据传输：可通过 WIFI、蓝牙、USB </w:t>
            </w:r>
            <w:proofErr w:type="gramStart"/>
            <w:r w:rsidRPr="006423C4">
              <w:rPr>
                <w:rFonts w:ascii="仿宋" w:eastAsia="仿宋" w:hAnsi="仿宋" w:cs="仿宋" w:hint="eastAsia"/>
                <w:kern w:val="0"/>
                <w:szCs w:val="21"/>
                <w:lang w:bidi="ar"/>
              </w:rPr>
              <w:t>口实现</w:t>
            </w:r>
            <w:proofErr w:type="gramEnd"/>
            <w:r w:rsidRPr="006423C4">
              <w:rPr>
                <w:rFonts w:ascii="仿宋" w:eastAsia="仿宋" w:hAnsi="仿宋" w:cs="仿宋" w:hint="eastAsia"/>
                <w:kern w:val="0"/>
                <w:szCs w:val="21"/>
                <w:lang w:bidi="ar"/>
              </w:rPr>
              <w:t xml:space="preserve">数据的导出和上传；打印方式：内置微型打印机，可以实现检测数据即时打印，打印条目可自由设定；供电模式：无外部电源条件下可持续工作至少 3 小时；检测操作界面直接显示操作指南和语音提示功能，显示界面必须同时显示 4 </w:t>
            </w:r>
            <w:proofErr w:type="gramStart"/>
            <w:r w:rsidRPr="006423C4">
              <w:rPr>
                <w:rFonts w:ascii="仿宋" w:eastAsia="仿宋" w:hAnsi="仿宋" w:cs="仿宋" w:hint="eastAsia"/>
                <w:kern w:val="0"/>
                <w:szCs w:val="21"/>
                <w:lang w:bidi="ar"/>
              </w:rPr>
              <w:t>个</w:t>
            </w:r>
            <w:proofErr w:type="gramEnd"/>
            <w:r w:rsidRPr="006423C4">
              <w:rPr>
                <w:rFonts w:ascii="仿宋" w:eastAsia="仿宋" w:hAnsi="仿宋" w:cs="仿宋" w:hint="eastAsia"/>
                <w:kern w:val="0"/>
                <w:szCs w:val="21"/>
                <w:lang w:bidi="ar"/>
              </w:rPr>
              <w:t>操作模块示意图无需再使用其他程序进行打开，不用退出当前检测程序，具有每个操作步骤的语音提示功能，每个通道可单独手工输入选择相关样品信息，被检单位信息，并可智能保存相应信息至数据库；仪器应具备四个检测模块同时进行多个样品检测功能，并可实现多人同时操作不同模块进行检测，互不干扰；</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 xml:space="preserve">2、分光光度检测模块：检测范围：可检测食品中常见的过量添加、违禁添加剂等指标。 ≥14 </w:t>
            </w:r>
            <w:proofErr w:type="gramStart"/>
            <w:r w:rsidRPr="006423C4">
              <w:rPr>
                <w:rFonts w:ascii="仿宋" w:eastAsia="仿宋" w:hAnsi="仿宋" w:cs="仿宋" w:hint="eastAsia"/>
                <w:kern w:val="0"/>
                <w:szCs w:val="21"/>
                <w:lang w:bidi="ar"/>
              </w:rPr>
              <w:t>个</w:t>
            </w:r>
            <w:proofErr w:type="gramEnd"/>
            <w:r w:rsidRPr="006423C4">
              <w:rPr>
                <w:rFonts w:ascii="仿宋" w:eastAsia="仿宋" w:hAnsi="仿宋" w:cs="仿宋" w:hint="eastAsia"/>
                <w:kern w:val="0"/>
                <w:szCs w:val="21"/>
                <w:lang w:bidi="ar"/>
              </w:rPr>
              <w:t xml:space="preserve">检测通道透射比准确度≤±1%T；透射比重复性≤±1%T；线性误差≤±5%。农残检测专用模块数：检测能力：可检测食品中常见的农药残留物检测；检测通道≥14 </w:t>
            </w:r>
            <w:proofErr w:type="gramStart"/>
            <w:r w:rsidRPr="006423C4">
              <w:rPr>
                <w:rFonts w:ascii="仿宋" w:eastAsia="仿宋" w:hAnsi="仿宋" w:cs="仿宋" w:hint="eastAsia"/>
                <w:kern w:val="0"/>
                <w:szCs w:val="21"/>
                <w:lang w:bidi="ar"/>
              </w:rPr>
              <w:t>个</w:t>
            </w:r>
            <w:proofErr w:type="gramEnd"/>
            <w:r w:rsidRPr="006423C4">
              <w:rPr>
                <w:rFonts w:ascii="仿宋" w:eastAsia="仿宋" w:hAnsi="仿宋" w:cs="仿宋" w:hint="eastAsia"/>
                <w:kern w:val="0"/>
                <w:szCs w:val="21"/>
                <w:lang w:bidi="ar"/>
              </w:rPr>
              <w:t>，并采用圆形转盘自动旋转检测方式；光源类型：LED 单色光源，波长 410±5nm；采用干涉滤光技术，消除光源波长漂移和环境光的影响；透射比准确度≤±1%T；透射比重复性≤±1%T；线性误差≤±5%；免疫层析胶体金检测模块数：检测能力：可检测食品中常见的兽药残留、生物毒素、违禁添加等；可即时检测或者倒计时检测，可完成单联卡、</w:t>
            </w:r>
            <w:proofErr w:type="gramStart"/>
            <w:r w:rsidRPr="006423C4">
              <w:rPr>
                <w:rFonts w:ascii="仿宋" w:eastAsia="仿宋" w:hAnsi="仿宋" w:cs="仿宋" w:hint="eastAsia"/>
                <w:kern w:val="0"/>
                <w:szCs w:val="21"/>
                <w:lang w:bidi="ar"/>
              </w:rPr>
              <w:t>三联卡的</w:t>
            </w:r>
            <w:proofErr w:type="gramEnd"/>
            <w:r w:rsidRPr="006423C4">
              <w:rPr>
                <w:rFonts w:ascii="仿宋" w:eastAsia="仿宋" w:hAnsi="仿宋" w:cs="仿宋" w:hint="eastAsia"/>
                <w:kern w:val="0"/>
                <w:szCs w:val="21"/>
                <w:lang w:bidi="ar"/>
              </w:rPr>
              <w:t xml:space="preserve">检测；3221 / 32 ，检测精密度 CV≤2.0%；单次检测时间≤5s；光电探测器：彩色高分辨率面阵 CMOS，500W 像素；检测方式：反射成像式；光源：全光谱 LED 冷光源。荧光检测模块：检测能力：表面洁净度检测:≥2 </w:t>
            </w:r>
            <w:proofErr w:type="gramStart"/>
            <w:r w:rsidRPr="006423C4">
              <w:rPr>
                <w:rFonts w:ascii="仿宋" w:eastAsia="仿宋" w:hAnsi="仿宋" w:cs="仿宋" w:hint="eastAsia"/>
                <w:kern w:val="0"/>
                <w:szCs w:val="21"/>
                <w:lang w:bidi="ar"/>
              </w:rPr>
              <w:t>个</w:t>
            </w:r>
            <w:proofErr w:type="gramEnd"/>
            <w:r w:rsidRPr="006423C4">
              <w:rPr>
                <w:rFonts w:ascii="仿宋" w:eastAsia="仿宋" w:hAnsi="仿宋" w:cs="仿宋" w:hint="eastAsia"/>
                <w:kern w:val="0"/>
                <w:szCs w:val="21"/>
                <w:lang w:bidi="ar"/>
              </w:rPr>
              <w:t>道检测，检测灵敏度：1×10～16 mol ATP；分辨率：1 RLU（相对发光单</w:t>
            </w:r>
            <w:r w:rsidRPr="006423C4">
              <w:rPr>
                <w:rFonts w:ascii="仿宋" w:eastAsia="仿宋" w:hAnsi="仿宋" w:cs="仿宋" w:hint="eastAsia"/>
                <w:kern w:val="0"/>
                <w:szCs w:val="21"/>
                <w:lang w:bidi="ar"/>
              </w:rPr>
              <w:lastRenderedPageBreak/>
              <w:t>位）；检测范围：0～99999 RLU；检测时间：10～30 秒可调；准确度误差：±5%；应具备开机自动校准功能。设备可检测的项目应不少于 50项。</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124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热水器</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1、规格：≥Ф370*745mm；材质：镀铝</w:t>
            </w:r>
            <w:proofErr w:type="gramStart"/>
            <w:r w:rsidRPr="006423C4">
              <w:rPr>
                <w:rFonts w:ascii="仿宋" w:eastAsia="仿宋" w:hAnsi="仿宋" w:cs="仿宋" w:hint="eastAsia"/>
                <w:szCs w:val="21"/>
                <w:lang w:bidi="ar"/>
              </w:rPr>
              <w:t>锌</w:t>
            </w:r>
            <w:proofErr w:type="gramEnd"/>
            <w:r w:rsidRPr="006423C4">
              <w:rPr>
                <w:rFonts w:ascii="仿宋" w:eastAsia="仿宋" w:hAnsi="仿宋" w:cs="仿宋" w:hint="eastAsia"/>
                <w:szCs w:val="21"/>
                <w:lang w:bidi="ar"/>
              </w:rPr>
              <w:t>防腐彩钢外壳，</w:t>
            </w:r>
            <w:proofErr w:type="gramStart"/>
            <w:r w:rsidRPr="006423C4">
              <w:rPr>
                <w:rFonts w:ascii="仿宋" w:eastAsia="仿宋" w:hAnsi="仿宋" w:cs="仿宋" w:hint="eastAsia"/>
                <w:szCs w:val="21"/>
                <w:lang w:bidi="ar"/>
              </w:rPr>
              <w:t>褐金搪瓷</w:t>
            </w:r>
            <w:proofErr w:type="gramEnd"/>
            <w:r w:rsidRPr="006423C4">
              <w:rPr>
                <w:rFonts w:ascii="仿宋" w:eastAsia="仿宋" w:hAnsi="仿宋" w:cs="仿宋" w:hint="eastAsia"/>
                <w:szCs w:val="21"/>
                <w:lang w:bidi="ar"/>
              </w:rPr>
              <w:t>内胆；结构：壁挂横式；最大容积：</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40L；额定输入功率：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2000W；电源：~220V/50Hz；水温范围：30℃-75℃；整胆加热、供应热水，核心功能：宽频恒温/外置温度调节旋钮/64线均衡注水/全能漏电保护。</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125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餐桌</w:t>
            </w:r>
            <w:proofErr w:type="gramStart"/>
            <w:r w:rsidRPr="006423C4">
              <w:rPr>
                <w:rFonts w:ascii="仿宋" w:eastAsia="仿宋" w:hAnsi="仿宋" w:cs="仿宋" w:hint="eastAsia"/>
                <w:kern w:val="0"/>
                <w:szCs w:val="21"/>
                <w:lang w:bidi="ar"/>
              </w:rPr>
              <w:t>连座</w:t>
            </w:r>
            <w:proofErr w:type="gramEnd"/>
            <w:r w:rsidRPr="006423C4">
              <w:rPr>
                <w:rFonts w:ascii="仿宋" w:eastAsia="仿宋" w:hAnsi="仿宋" w:cs="仿宋" w:hint="eastAsia"/>
                <w:kern w:val="0"/>
                <w:szCs w:val="21"/>
                <w:lang w:bidi="ar"/>
              </w:rPr>
              <w:t>凳</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w:t>
            </w:r>
            <w:proofErr w:type="gramStart"/>
            <w:r w:rsidRPr="006423C4">
              <w:rPr>
                <w:rFonts w:ascii="仿宋" w:eastAsia="仿宋" w:hAnsi="仿宋" w:cs="仿宋" w:hint="eastAsia"/>
                <w:kern w:val="0"/>
                <w:szCs w:val="21"/>
                <w:lang w:bidi="ar"/>
              </w:rPr>
              <w:t>八人位</w:t>
            </w:r>
            <w:proofErr w:type="gramEnd"/>
            <w:r w:rsidRPr="006423C4">
              <w:rPr>
                <w:rFonts w:ascii="仿宋" w:eastAsia="仿宋" w:hAnsi="仿宋" w:cs="仿宋" w:hint="eastAsia"/>
                <w:kern w:val="0"/>
                <w:szCs w:val="21"/>
                <w:lang w:bidi="ar"/>
              </w:rPr>
              <w:t>,规格：≥2200*1450*750mm；桌面经高压贴面制作而成，基材为E0级多层板，多层板厚度≥25mm，防火板厚度≥0.8mm，边宽≥40mm，桌角经圆弧处理，采用PVC封边，只有一个接头；凳面采用多层板贴防火板制作而成，颜色可选;</w:t>
            </w:r>
            <w:proofErr w:type="gramStart"/>
            <w:r w:rsidRPr="006423C4">
              <w:rPr>
                <w:rFonts w:ascii="仿宋" w:eastAsia="仿宋" w:hAnsi="仿宋" w:cs="仿宋" w:hint="eastAsia"/>
                <w:kern w:val="0"/>
                <w:szCs w:val="21"/>
                <w:lang w:bidi="ar"/>
              </w:rPr>
              <w:t>桌架主架</w:t>
            </w:r>
            <w:proofErr w:type="gramEnd"/>
            <w:r w:rsidRPr="006423C4">
              <w:rPr>
                <w:rFonts w:ascii="仿宋" w:eastAsia="仿宋" w:hAnsi="仿宋" w:cs="仿宋" w:hint="eastAsia"/>
                <w:kern w:val="0"/>
                <w:szCs w:val="21"/>
                <w:lang w:bidi="ar"/>
              </w:rPr>
              <w:t>采用201不锈钢≥50*50*1.1mm制作，桌面连接框架为≥40*30*1.2mm的管材制作为喷塑件，采用3mm的冲压件连接，连接孔总共为16个孔，连接螺杆为8mm螺杆，</w:t>
            </w:r>
            <w:proofErr w:type="gramStart"/>
            <w:r w:rsidRPr="006423C4">
              <w:rPr>
                <w:rFonts w:ascii="仿宋" w:eastAsia="仿宋" w:hAnsi="仿宋" w:cs="仿宋" w:hint="eastAsia"/>
                <w:kern w:val="0"/>
                <w:szCs w:val="21"/>
                <w:lang w:bidi="ar"/>
              </w:rPr>
              <w:t>翻折处采用</w:t>
            </w:r>
            <w:proofErr w:type="gramEnd"/>
            <w:r w:rsidRPr="006423C4">
              <w:rPr>
                <w:rFonts w:ascii="仿宋" w:eastAsia="仿宋" w:hAnsi="仿宋" w:cs="仿宋" w:hint="eastAsia"/>
                <w:kern w:val="0"/>
                <w:szCs w:val="21"/>
                <w:lang w:bidi="ar"/>
              </w:rPr>
              <w:t>2mm的不锈钢冲压件，螺杆为8mm的螺杆，凳面连接件为2mm的冲压件制作而成，</w:t>
            </w:r>
            <w:proofErr w:type="gramStart"/>
            <w:r w:rsidRPr="006423C4">
              <w:rPr>
                <w:rFonts w:ascii="仿宋" w:eastAsia="仿宋" w:hAnsi="仿宋" w:cs="仿宋" w:hint="eastAsia"/>
                <w:kern w:val="0"/>
                <w:szCs w:val="21"/>
                <w:lang w:bidi="ar"/>
              </w:rPr>
              <w:t>桌架下方</w:t>
            </w:r>
            <w:proofErr w:type="gramEnd"/>
            <w:r w:rsidRPr="006423C4">
              <w:rPr>
                <w:rFonts w:ascii="仿宋" w:eastAsia="仿宋" w:hAnsi="仿宋" w:cs="仿宋" w:hint="eastAsia"/>
                <w:kern w:val="0"/>
                <w:szCs w:val="21"/>
                <w:lang w:bidi="ar"/>
              </w:rPr>
              <w:t xml:space="preserve">有不锈钢拉杆加固，双立柱样式。                                                                       </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126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风幕机</w:t>
            </w:r>
            <w:proofErr w:type="gramEnd"/>
            <w:r w:rsidRPr="006423C4">
              <w:rPr>
                <w:rFonts w:ascii="仿宋" w:eastAsia="仿宋" w:hAnsi="仿宋" w:cs="仿宋" w:hint="eastAsia"/>
                <w:kern w:val="0"/>
                <w:szCs w:val="21"/>
                <w:lang w:bidi="ar"/>
              </w:rPr>
              <w:t>连安装支架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szCs w:val="21"/>
                <w:lang w:bidi="ar"/>
              </w:rPr>
              <w:t>1、规格：≥2000*160*190mm；材质：全金属外壳，铝合金叶轮；带支架1套，支架采用≥40*40*4mm角钢焊接，表面双层防锈处理。结构：</w:t>
            </w:r>
            <w:proofErr w:type="gramStart"/>
            <w:r w:rsidRPr="006423C4">
              <w:rPr>
                <w:rFonts w:ascii="仿宋" w:eastAsia="仿宋" w:hAnsi="仿宋" w:cs="仿宋" w:hint="eastAsia"/>
                <w:szCs w:val="21"/>
                <w:lang w:bidi="ar"/>
              </w:rPr>
              <w:t>贯</w:t>
            </w:r>
            <w:proofErr w:type="gramEnd"/>
            <w:r w:rsidRPr="006423C4">
              <w:rPr>
                <w:rFonts w:ascii="仿宋" w:eastAsia="仿宋" w:hAnsi="仿宋" w:cs="仿宋" w:hint="eastAsia"/>
                <w:szCs w:val="21"/>
                <w:lang w:bidi="ar"/>
              </w:rPr>
              <w:t>流式，采用静音电机，带动两边的贯流风轮运转产生垂直向下的一道风力，额定功率：</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220V/80W；风速：</w:t>
            </w:r>
            <w:r w:rsidRPr="006423C4">
              <w:rPr>
                <w:rFonts w:ascii="仿宋" w:eastAsia="仿宋" w:hAnsi="仿宋" w:cs="仿宋" w:hint="eastAsia"/>
                <w:kern w:val="0"/>
                <w:szCs w:val="21"/>
                <w:lang w:bidi="ar"/>
              </w:rPr>
              <w:t>≥</w:t>
            </w:r>
            <w:r w:rsidRPr="006423C4">
              <w:rPr>
                <w:rFonts w:ascii="仿宋" w:eastAsia="仿宋" w:hAnsi="仿宋" w:cs="仿宋" w:hint="eastAsia"/>
                <w:szCs w:val="21"/>
                <w:lang w:bidi="ar"/>
              </w:rPr>
              <w:t>10.5m/秒。</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28</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不锈钢碗1</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1、规格：≥φ16cm；材质：304不锈钢，厚度≥1.0mm；结构：圆形，夹层式。</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128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1、规格：≥φ14cm；材质：304不锈钢，厚度≥1.0mm；结构：圆形，夹层式。</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602"/>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129</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不锈钢碗3</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1、规格：≥φ11.5cm；材质：304不锈钢，厚度≥1.0mm；结构：圆形，夹层式。</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2000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574"/>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130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干杂收纳箱（平盖）</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1、规格：≥570*380*330mm；材质：PP塑料；结构：箱体+滑轮；最大容量：≥55L。</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600"/>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131</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干杂收纳箱（斜盖）</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 610*430*325mm；材质：PP塑料；结构：箱体+滑轮；最大容量：≥70L。</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132</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干杂收纳桶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 100L;材质：PP塑料；最大容量：≥100L；可选颜色：白色、蓝色。</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不锈钢汤桶</w:t>
            </w:r>
            <w:proofErr w:type="gramEnd"/>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1、规格：≥φ500mm；材质：304不锈钢，厚度≥1.0mm；结构：圆形，</w:t>
            </w:r>
            <w:proofErr w:type="gramStart"/>
            <w:r w:rsidRPr="006423C4">
              <w:rPr>
                <w:rFonts w:ascii="仿宋" w:eastAsia="仿宋" w:hAnsi="仿宋" w:cs="仿宋" w:hint="eastAsia"/>
                <w:kern w:val="0"/>
                <w:szCs w:val="21"/>
                <w:lang w:bidi="ar"/>
              </w:rPr>
              <w:t>桶身</w:t>
            </w:r>
            <w:proofErr w:type="gramEnd"/>
            <w:r w:rsidRPr="006423C4">
              <w:rPr>
                <w:rFonts w:ascii="仿宋" w:eastAsia="仿宋" w:hAnsi="仿宋" w:cs="仿宋" w:hint="eastAsia"/>
                <w:kern w:val="0"/>
                <w:szCs w:val="21"/>
                <w:lang w:bidi="ar"/>
              </w:rPr>
              <w:t>+桶盖，</w:t>
            </w:r>
            <w:proofErr w:type="gramStart"/>
            <w:r w:rsidRPr="006423C4">
              <w:rPr>
                <w:rFonts w:ascii="仿宋" w:eastAsia="仿宋" w:hAnsi="仿宋" w:cs="仿宋" w:hint="eastAsia"/>
                <w:kern w:val="0"/>
                <w:szCs w:val="21"/>
                <w:lang w:bidi="ar"/>
              </w:rPr>
              <w:t>桶身顶部</w:t>
            </w:r>
            <w:proofErr w:type="gramEnd"/>
            <w:r w:rsidRPr="006423C4">
              <w:rPr>
                <w:rFonts w:ascii="仿宋" w:eastAsia="仿宋" w:hAnsi="仿宋" w:cs="仿宋" w:hint="eastAsia"/>
                <w:kern w:val="0"/>
                <w:szCs w:val="21"/>
                <w:lang w:bidi="ar"/>
              </w:rPr>
              <w:t>外沿双边带不锈钢提耳。</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449"/>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毛菜筐</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1、规格：≥600*410*310mm；材质：PE塑料；内形尺寸：≤565*380*300mm。</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395"/>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135</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净菜筐</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1、规格：≥655*400*340mm ;材质：PE塑料；内形尺寸：≤610*360*330mm。</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不锈钢托盘</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1、规格：≥600*400*48mm;材质：304不锈钢，厚度≥1.0mm；结构：方形，整体冲压成型。</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137</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密胺托盘</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1、规格：≥480*320*25mm；材质：100%密胺；正常使用温度120度以下，适合与洗碗机配套清洗消毒。</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200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138</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旧设备拆除及搬运</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1、按照采购人要求对</w:t>
            </w:r>
            <w:proofErr w:type="gramStart"/>
            <w:r w:rsidRPr="006423C4">
              <w:rPr>
                <w:rFonts w:ascii="仿宋" w:eastAsia="仿宋" w:hAnsi="仿宋" w:cs="仿宋" w:hint="eastAsia"/>
                <w:kern w:val="0"/>
                <w:szCs w:val="21"/>
                <w:lang w:bidi="ar"/>
              </w:rPr>
              <w:t>厨房内旧设备</w:t>
            </w:r>
            <w:proofErr w:type="gramEnd"/>
            <w:r w:rsidRPr="006423C4">
              <w:rPr>
                <w:rFonts w:ascii="仿宋" w:eastAsia="仿宋" w:hAnsi="仿宋" w:cs="仿宋" w:hint="eastAsia"/>
                <w:kern w:val="0"/>
                <w:szCs w:val="21"/>
                <w:lang w:bidi="ar"/>
              </w:rPr>
              <w:t>及旧排烟管道拆除。同时拆除的厨房旧设备搬运到采购人指定地点。</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139</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电磁炉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1、功率/电压：≥3.5KW/220V ，9档按键火力调节器。采用微晶玻璃.具有30种保护功能、带有定时、预约功能。</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▲2、产品辐射值&lt;10%（提供具有CMA或CNAS 标志的检测报告复印件）；嵌入式单头平炉控制板通过针焰试验及耐电痕试验，</w:t>
            </w:r>
            <w:proofErr w:type="gramStart"/>
            <w:r w:rsidRPr="006423C4">
              <w:rPr>
                <w:rFonts w:ascii="仿宋" w:eastAsia="仿宋" w:hAnsi="仿宋" w:cs="仿宋" w:hint="eastAsia"/>
                <w:kern w:val="0"/>
                <w:szCs w:val="21"/>
                <w:lang w:bidi="ar"/>
              </w:rPr>
              <w:t>移去针焰后</w:t>
            </w:r>
            <w:proofErr w:type="gramEnd"/>
            <w:r w:rsidRPr="006423C4">
              <w:rPr>
                <w:rFonts w:ascii="仿宋" w:eastAsia="仿宋" w:hAnsi="仿宋" w:cs="仿宋" w:hint="eastAsia"/>
                <w:kern w:val="0"/>
                <w:szCs w:val="21"/>
                <w:lang w:bidi="ar"/>
              </w:rPr>
              <w:t>，</w:t>
            </w:r>
            <w:proofErr w:type="gramStart"/>
            <w:r w:rsidRPr="006423C4">
              <w:rPr>
                <w:rFonts w:ascii="仿宋" w:eastAsia="仿宋" w:hAnsi="仿宋" w:cs="仿宋" w:hint="eastAsia"/>
                <w:kern w:val="0"/>
                <w:szCs w:val="21"/>
                <w:lang w:bidi="ar"/>
              </w:rPr>
              <w:t>试验起然时间</w:t>
            </w:r>
            <w:proofErr w:type="gramEnd"/>
            <w:r w:rsidRPr="006423C4">
              <w:rPr>
                <w:rFonts w:ascii="仿宋" w:eastAsia="仿宋" w:hAnsi="仿宋" w:cs="仿宋" w:hint="eastAsia"/>
                <w:kern w:val="0"/>
                <w:szCs w:val="21"/>
                <w:lang w:bidi="ar"/>
              </w:rPr>
              <w:t>不超过15S电痕试验无起然，无电痕化（提供具有CMA或CNAS 标志的检测报告复印件）。</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140</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烤盘架车</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numPr>
                <w:ilvl w:val="0"/>
                <w:numId w:val="3"/>
              </w:numPr>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材质：304不锈钢磨砂板制作，主骨架采用≥38*38*1.2mm</w:t>
            </w:r>
            <w:proofErr w:type="gramStart"/>
            <w:r w:rsidRPr="006423C4">
              <w:rPr>
                <w:rFonts w:ascii="仿宋" w:eastAsia="仿宋" w:hAnsi="仿宋" w:cs="仿宋" w:hint="eastAsia"/>
                <w:kern w:val="0"/>
                <w:szCs w:val="21"/>
                <w:lang w:bidi="ar"/>
              </w:rPr>
              <w:t>厚方管制</w:t>
            </w:r>
            <w:proofErr w:type="gramEnd"/>
            <w:r w:rsidRPr="006423C4">
              <w:rPr>
                <w:rFonts w:ascii="仿宋" w:eastAsia="仿宋" w:hAnsi="仿宋" w:cs="仿宋" w:hint="eastAsia"/>
                <w:kern w:val="0"/>
                <w:szCs w:val="21"/>
                <w:lang w:bidi="ar"/>
              </w:rPr>
              <w:t>作，后立柱采用≥38*25*1.0mm</w:t>
            </w:r>
            <w:proofErr w:type="gramStart"/>
            <w:r w:rsidRPr="006423C4">
              <w:rPr>
                <w:rFonts w:ascii="仿宋" w:eastAsia="仿宋" w:hAnsi="仿宋" w:cs="仿宋" w:hint="eastAsia"/>
                <w:kern w:val="0"/>
                <w:szCs w:val="21"/>
                <w:lang w:bidi="ar"/>
              </w:rPr>
              <w:t>厚矩管制</w:t>
            </w:r>
            <w:proofErr w:type="gramEnd"/>
            <w:r w:rsidRPr="006423C4">
              <w:rPr>
                <w:rFonts w:ascii="仿宋" w:eastAsia="仿宋" w:hAnsi="仿宋" w:cs="仿宋" w:hint="eastAsia"/>
                <w:kern w:val="0"/>
                <w:szCs w:val="21"/>
                <w:lang w:bidi="ar"/>
              </w:rPr>
              <w:t>作；烤盘轨道采用≥1.2mm厚不锈钢板折弯成型，共计≥14层，每层间隔≥110mm</w:t>
            </w:r>
          </w:p>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2、安装≥4寸黑色中型轮，2个定向、2个</w:t>
            </w:r>
            <w:proofErr w:type="gramStart"/>
            <w:r w:rsidRPr="006423C4">
              <w:rPr>
                <w:rFonts w:ascii="仿宋" w:eastAsia="仿宋" w:hAnsi="仿宋" w:cs="仿宋" w:hint="eastAsia"/>
                <w:kern w:val="0"/>
                <w:szCs w:val="21"/>
                <w:lang w:bidi="ar"/>
              </w:rPr>
              <w:t>带刹万</w:t>
            </w:r>
            <w:proofErr w:type="gramEnd"/>
            <w:r w:rsidRPr="006423C4">
              <w:rPr>
                <w:rFonts w:ascii="仿宋" w:eastAsia="仿宋" w:hAnsi="仿宋" w:cs="仿宋" w:hint="eastAsia"/>
                <w:kern w:val="0"/>
                <w:szCs w:val="21"/>
                <w:lang w:bidi="ar"/>
              </w:rPr>
              <w:t>向。</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228"/>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141</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饭盘架车</w:t>
            </w:r>
            <w:proofErr w:type="gramEnd"/>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1、材质：304不锈钢磨砂板，主骨架采用≥38*38*1.2mm</w:t>
            </w:r>
            <w:proofErr w:type="gramStart"/>
            <w:r w:rsidRPr="006423C4">
              <w:rPr>
                <w:rFonts w:ascii="仿宋" w:eastAsia="仿宋" w:hAnsi="仿宋" w:cs="仿宋" w:hint="eastAsia"/>
                <w:kern w:val="0"/>
                <w:szCs w:val="21"/>
                <w:lang w:bidi="ar"/>
              </w:rPr>
              <w:t>厚方管制</w:t>
            </w:r>
            <w:proofErr w:type="gramEnd"/>
            <w:r w:rsidRPr="006423C4">
              <w:rPr>
                <w:rFonts w:ascii="仿宋" w:eastAsia="仿宋" w:hAnsi="仿宋" w:cs="仿宋" w:hint="eastAsia"/>
                <w:kern w:val="0"/>
                <w:szCs w:val="21"/>
                <w:lang w:bidi="ar"/>
              </w:rPr>
              <w:t>作，后立柱采用≥38*25*1.0mm</w:t>
            </w:r>
            <w:proofErr w:type="gramStart"/>
            <w:r w:rsidRPr="006423C4">
              <w:rPr>
                <w:rFonts w:ascii="仿宋" w:eastAsia="仿宋" w:hAnsi="仿宋" w:cs="仿宋" w:hint="eastAsia"/>
                <w:kern w:val="0"/>
                <w:szCs w:val="21"/>
                <w:lang w:bidi="ar"/>
              </w:rPr>
              <w:t>厚矩管制</w:t>
            </w:r>
            <w:proofErr w:type="gramEnd"/>
            <w:r w:rsidRPr="006423C4">
              <w:rPr>
                <w:rFonts w:ascii="仿宋" w:eastAsia="仿宋" w:hAnsi="仿宋" w:cs="仿宋" w:hint="eastAsia"/>
                <w:kern w:val="0"/>
                <w:szCs w:val="21"/>
                <w:lang w:bidi="ar"/>
              </w:rPr>
              <w:t>作；</w:t>
            </w:r>
            <w:proofErr w:type="gramStart"/>
            <w:r w:rsidRPr="006423C4">
              <w:rPr>
                <w:rFonts w:ascii="仿宋" w:eastAsia="仿宋" w:hAnsi="仿宋" w:cs="仿宋" w:hint="eastAsia"/>
                <w:kern w:val="0"/>
                <w:szCs w:val="21"/>
                <w:lang w:bidi="ar"/>
              </w:rPr>
              <w:t>饭盘轨道</w:t>
            </w:r>
            <w:proofErr w:type="gramEnd"/>
            <w:r w:rsidRPr="006423C4">
              <w:rPr>
                <w:rFonts w:ascii="仿宋" w:eastAsia="仿宋" w:hAnsi="仿宋" w:cs="仿宋" w:hint="eastAsia"/>
                <w:kern w:val="0"/>
                <w:szCs w:val="21"/>
                <w:lang w:bidi="ar"/>
              </w:rPr>
              <w:t>采用≥1.5mm厚不锈钢板折弯成U型，共计≥16层，每层间隔≥92.5mm；安装≥4寸黑色中型轮，2个定向、2个</w:t>
            </w:r>
            <w:proofErr w:type="gramStart"/>
            <w:r w:rsidRPr="006423C4">
              <w:rPr>
                <w:rFonts w:ascii="仿宋" w:eastAsia="仿宋" w:hAnsi="仿宋" w:cs="仿宋" w:hint="eastAsia"/>
                <w:kern w:val="0"/>
                <w:szCs w:val="21"/>
                <w:lang w:bidi="ar"/>
              </w:rPr>
              <w:t>带刹万</w:t>
            </w:r>
            <w:proofErr w:type="gramEnd"/>
            <w:r w:rsidRPr="006423C4">
              <w:rPr>
                <w:rFonts w:ascii="仿宋" w:eastAsia="仿宋" w:hAnsi="仿宋" w:cs="仿宋" w:hint="eastAsia"/>
                <w:kern w:val="0"/>
                <w:szCs w:val="21"/>
                <w:lang w:bidi="ar"/>
              </w:rPr>
              <w:t>向。</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142</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平板货架2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1、规格：≥1500*500*1550mm；材质：面板为304不锈钢磨砂板，层板厚度≥1.2mm；层板下方采用厚度≥1.0mm的U型加强筋承托加固；立柱采用直径φ38*厚度≥1.0mm的不锈钢圆管制作，</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高度子弹脚。</w:t>
            </w:r>
            <w:r w:rsidRPr="006423C4">
              <w:rPr>
                <w:rFonts w:ascii="仿宋" w:eastAsia="仿宋" w:hAnsi="仿宋" w:cs="仿宋" w:hint="eastAsia"/>
                <w:kern w:val="0"/>
                <w:szCs w:val="21"/>
                <w:lang w:bidi="ar"/>
              </w:rPr>
              <w:br/>
              <w:t>2、结构：共分四层，每层由不锈钢板制作，底部为可调子弹脚。</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77"/>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143</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实训室烟罩</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 xml:space="preserve">1、规格：≥900*460*700mm；电机功率：268w,噪音≤72dB(A)。     </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144</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双头煮面炉</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1、规格：≥750*700*800mm；材质：304不锈钢磨砂板，面板、水斗厚度≥1.0mm，柜身、门板厚度≥0.8mm；支撑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直径φ51*壁厚≥1.2mm不锈钢管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子弹脚；结构：炉身底部配置不锈钢发热管≥3根，具备缺水断电功能；面板配置≥9孔不锈钢隔板一张，可放置直径≥φ140mm不锈钢煮面漏斗9个；额定电压：380V；额定功率：≥12KW；不锈钢煮面漏斗直径：≥φ140mm；附件：单温水龙头1支。</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145</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双通工作柜2</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numPr>
                <w:ilvl w:val="0"/>
                <w:numId w:val="4"/>
              </w:numPr>
              <w:spacing w:after="0"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规格：≥1500*800*800mm；材质：304不锈钢磨砂板，面板厚度≥1.2mm，侧板、底板、中板厚度≥1.0mm、移门厚度≥0.8mm；面板下衬厚度≥15mm木工板（减震、消音），并以万能胶粘合；面板、中板、底板均采用厚度≥1.0mm的U型加强筋承托加固；柜</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直径φ38*厚度≥1.0mm不锈钢圆管，</w:t>
            </w:r>
            <w:proofErr w:type="gramStart"/>
            <w:r w:rsidRPr="006423C4">
              <w:rPr>
                <w:rFonts w:ascii="仿宋" w:eastAsia="仿宋" w:hAnsi="仿宋" w:cs="仿宋" w:hint="eastAsia"/>
                <w:kern w:val="0"/>
                <w:szCs w:val="21"/>
                <w:lang w:bidi="ar"/>
              </w:rPr>
              <w:t>并配可调节</w:t>
            </w:r>
            <w:proofErr w:type="gramEnd"/>
            <w:r w:rsidRPr="006423C4">
              <w:rPr>
                <w:rFonts w:ascii="仿宋" w:eastAsia="仿宋" w:hAnsi="仿宋" w:cs="仿宋" w:hint="eastAsia"/>
                <w:kern w:val="0"/>
                <w:szCs w:val="21"/>
                <w:lang w:bidi="ar"/>
              </w:rPr>
              <w:t xml:space="preserve">高度子弹脚。 </w:t>
            </w:r>
          </w:p>
          <w:p w:rsidR="008E782C" w:rsidRPr="006423C4" w:rsidRDefault="007F4906">
            <w:pPr>
              <w:widowControl/>
              <w:numPr>
                <w:ilvl w:val="0"/>
                <w:numId w:val="4"/>
              </w:numPr>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结构：柜式结构，双通门；双边柜门选用不锈钢滑动趟门结构，柜内共计2个存放空间，内配1张可拆卸式中板；产品各连接部位的紧固件</w:t>
            </w:r>
            <w:proofErr w:type="gramStart"/>
            <w:r w:rsidRPr="006423C4">
              <w:rPr>
                <w:rFonts w:ascii="仿宋" w:eastAsia="仿宋" w:hAnsi="仿宋" w:cs="仿宋" w:hint="eastAsia"/>
                <w:kern w:val="0"/>
                <w:szCs w:val="21"/>
                <w:lang w:bidi="ar"/>
              </w:rPr>
              <w:t>应位置</w:t>
            </w:r>
            <w:proofErr w:type="gramEnd"/>
            <w:r w:rsidRPr="006423C4">
              <w:rPr>
                <w:rFonts w:ascii="仿宋" w:eastAsia="仿宋" w:hAnsi="仿宋" w:cs="仿宋" w:hint="eastAsia"/>
                <w:kern w:val="0"/>
                <w:szCs w:val="21"/>
                <w:lang w:bidi="ar"/>
              </w:rPr>
              <w:t>均匀，连接牢固。产品与人体接触部位不允许有尖角和毛刺。产品焊接部位应牢固，焊纹均匀一致，不允许有未焊透、裂纹等缺陷，外露焊缝均应进行抛光或去色处理。产品抛光后表面纹理应均匀一致，且不得有明显划痕、</w:t>
            </w:r>
            <w:proofErr w:type="gramStart"/>
            <w:r w:rsidRPr="006423C4">
              <w:rPr>
                <w:rFonts w:ascii="仿宋" w:eastAsia="仿宋" w:hAnsi="仿宋" w:cs="仿宋" w:hint="eastAsia"/>
                <w:kern w:val="0"/>
                <w:szCs w:val="21"/>
                <w:lang w:bidi="ar"/>
              </w:rPr>
              <w:t>锤印及烧</w:t>
            </w:r>
            <w:proofErr w:type="gramEnd"/>
            <w:r w:rsidRPr="006423C4">
              <w:rPr>
                <w:rFonts w:ascii="仿宋" w:eastAsia="仿宋" w:hAnsi="仿宋" w:cs="仿宋" w:hint="eastAsia"/>
                <w:kern w:val="0"/>
                <w:szCs w:val="21"/>
                <w:lang w:bidi="ar"/>
              </w:rPr>
              <w:t>痕。</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146</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米面架</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1、规格：≥1200*750*250mm；材质：304不锈钢磨砂板，面板厚度1.2mm；面板下衬厚度15mm木工板（减震、消音），并以万能胶粘合面板下方采用厚度1.0mm的U型加强筋及38*25mm*厚度1.0mm</w:t>
            </w:r>
            <w:proofErr w:type="gramStart"/>
            <w:r w:rsidRPr="006423C4">
              <w:rPr>
                <w:rFonts w:ascii="仿宋" w:eastAsia="仿宋" w:hAnsi="仿宋" w:cs="仿宋" w:hint="eastAsia"/>
                <w:kern w:val="0"/>
                <w:szCs w:val="21"/>
                <w:lang w:bidi="ar"/>
              </w:rPr>
              <w:t>不锈钢矩管边框</w:t>
            </w:r>
            <w:proofErr w:type="gramEnd"/>
            <w:r w:rsidRPr="006423C4">
              <w:rPr>
                <w:rFonts w:ascii="仿宋" w:eastAsia="仿宋" w:hAnsi="仿宋" w:cs="仿宋" w:hint="eastAsia"/>
                <w:kern w:val="0"/>
                <w:szCs w:val="21"/>
                <w:lang w:bidi="ar"/>
              </w:rPr>
              <w:t>承托加固；立柱采用50*50*厚度1.2mm厚不锈钢方管制作。</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after="0"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01"/>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 xml:space="preserve">147 </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w:t>
            </w:r>
            <w:proofErr w:type="gramStart"/>
            <w:r w:rsidRPr="006423C4">
              <w:rPr>
                <w:rFonts w:ascii="仿宋" w:eastAsia="仿宋" w:hAnsi="仿宋" w:cs="仿宋" w:hint="eastAsia"/>
                <w:kern w:val="0"/>
                <w:szCs w:val="21"/>
                <w:lang w:bidi="ar"/>
              </w:rPr>
              <w:t>封墙钢</w:t>
            </w:r>
            <w:proofErr w:type="gramEnd"/>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1、规格：≥L*1800mm，材质304不锈钢磨砂板，面板厚度1.2mm。</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58</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1533"/>
        </w:trPr>
        <w:tc>
          <w:tcPr>
            <w:tcW w:w="317"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lastRenderedPageBreak/>
              <w:t>148</w:t>
            </w:r>
          </w:p>
        </w:tc>
        <w:tc>
          <w:tcPr>
            <w:tcW w:w="69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四人分体式餐桌椅</w:t>
            </w:r>
          </w:p>
        </w:tc>
        <w:tc>
          <w:tcPr>
            <w:tcW w:w="331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1、餐桌（1张）：规格：≥1200*600*750mm，分体式，桌面材质：表面使用防火皮贴面，中间基层板采用</w:t>
            </w:r>
            <w:proofErr w:type="gramStart"/>
            <w:r w:rsidRPr="006423C4">
              <w:rPr>
                <w:rFonts w:ascii="仿宋" w:eastAsia="仿宋" w:hAnsi="仿宋" w:cs="仿宋" w:hint="eastAsia"/>
                <w:kern w:val="0"/>
                <w:szCs w:val="21"/>
                <w:lang w:bidi="ar"/>
              </w:rPr>
              <w:t>微粒板粘胶合</w:t>
            </w:r>
            <w:proofErr w:type="gramEnd"/>
            <w:r w:rsidRPr="006423C4">
              <w:rPr>
                <w:rFonts w:ascii="仿宋" w:eastAsia="仿宋" w:hAnsi="仿宋" w:cs="仿宋" w:hint="eastAsia"/>
                <w:kern w:val="0"/>
                <w:szCs w:val="21"/>
                <w:lang w:bidi="ar"/>
              </w:rPr>
              <w:t>成，底部贴防火版面，边缘PVC 封边。</w:t>
            </w:r>
            <w:proofErr w:type="gramStart"/>
            <w:r w:rsidRPr="006423C4">
              <w:rPr>
                <w:rFonts w:ascii="仿宋" w:eastAsia="仿宋" w:hAnsi="仿宋" w:cs="仿宋" w:hint="eastAsia"/>
                <w:kern w:val="0"/>
                <w:szCs w:val="21"/>
                <w:lang w:bidi="ar"/>
              </w:rPr>
              <w:t>桌架横梁</w:t>
            </w:r>
            <w:proofErr w:type="gramEnd"/>
            <w:r w:rsidRPr="006423C4">
              <w:rPr>
                <w:rFonts w:ascii="仿宋" w:eastAsia="仿宋" w:hAnsi="仿宋" w:cs="仿宋" w:hint="eastAsia"/>
                <w:kern w:val="0"/>
                <w:szCs w:val="21"/>
                <w:lang w:bidi="ar"/>
              </w:rPr>
              <w:t>采用≥20*40*1.2mm，立柱≥ 60mm 圆管≥1.2mm 厚。铁架材质：铁架采用碳钢</w:t>
            </w:r>
            <w:proofErr w:type="gramStart"/>
            <w:r w:rsidRPr="006423C4">
              <w:rPr>
                <w:rFonts w:ascii="仿宋" w:eastAsia="仿宋" w:hAnsi="仿宋" w:cs="仿宋" w:hint="eastAsia"/>
                <w:kern w:val="0"/>
                <w:szCs w:val="21"/>
                <w:lang w:bidi="ar"/>
              </w:rPr>
              <w:t>矩</w:t>
            </w:r>
            <w:proofErr w:type="gramEnd"/>
            <w:r w:rsidRPr="006423C4">
              <w:rPr>
                <w:rFonts w:ascii="仿宋" w:eastAsia="仿宋" w:hAnsi="仿宋" w:cs="仿宋" w:hint="eastAsia"/>
                <w:kern w:val="0"/>
                <w:szCs w:val="21"/>
                <w:lang w:bidi="ar"/>
              </w:rPr>
              <w:t>管制作，表面喷塑处理；</w:t>
            </w:r>
            <w:r w:rsidRPr="006423C4">
              <w:rPr>
                <w:rFonts w:ascii="仿宋" w:eastAsia="仿宋" w:hAnsi="仿宋" w:cs="仿宋" w:hint="eastAsia"/>
                <w:kern w:val="0"/>
                <w:szCs w:val="21"/>
                <w:lang w:bidi="ar"/>
              </w:rPr>
              <w:br/>
              <w:t>2、曲木式快餐椅：4把。</w:t>
            </w:r>
          </w:p>
        </w:tc>
        <w:tc>
          <w:tcPr>
            <w:tcW w:w="3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50</w:t>
            </w:r>
          </w:p>
        </w:tc>
        <w:tc>
          <w:tcPr>
            <w:tcW w:w="322"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8E782C" w:rsidRPr="006423C4" w:rsidRDefault="007F4906">
            <w:pPr>
              <w:widowControl/>
              <w:spacing w:line="240" w:lineRule="auto"/>
              <w:jc w:val="center"/>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套</w:t>
            </w:r>
          </w:p>
        </w:tc>
      </w:tr>
      <w:bookmarkEnd w:id="173"/>
    </w:tbl>
    <w:p w:rsidR="008E782C" w:rsidRPr="006423C4" w:rsidRDefault="008E782C">
      <w:pPr>
        <w:pStyle w:val="a0"/>
        <w:sectPr w:rsidR="008E782C" w:rsidRPr="006423C4">
          <w:pgSz w:w="11906" w:h="16838"/>
          <w:pgMar w:top="720" w:right="1274" w:bottom="720" w:left="1276" w:header="851" w:footer="992" w:gutter="0"/>
          <w:cols w:space="720"/>
          <w:docGrid w:type="linesAndChars" w:linePitch="312"/>
        </w:sectPr>
      </w:pPr>
    </w:p>
    <w:p w:rsidR="008E782C" w:rsidRPr="006423C4" w:rsidRDefault="007F4906">
      <w:pPr>
        <w:outlineLvl w:val="2"/>
        <w:rPr>
          <w:rFonts w:ascii="仿宋" w:eastAsia="仿宋" w:hAnsi="仿宋"/>
        </w:rPr>
      </w:pPr>
      <w:r w:rsidRPr="006423C4">
        <w:rPr>
          <w:rFonts w:ascii="仿宋" w:eastAsia="仿宋" w:hAnsi="仿宋"/>
          <w:b/>
          <w:bCs/>
          <w:sz w:val="24"/>
          <w:szCs w:val="32"/>
        </w:rPr>
        <w:lastRenderedPageBreak/>
        <w:t>0</w:t>
      </w:r>
      <w:r w:rsidRPr="006423C4">
        <w:rPr>
          <w:rFonts w:ascii="仿宋" w:eastAsia="仿宋" w:hAnsi="仿宋" w:hint="eastAsia"/>
          <w:b/>
          <w:bCs/>
          <w:sz w:val="24"/>
          <w:szCs w:val="32"/>
        </w:rPr>
        <w:t>2包：四川省成都市树德中学（食堂改造）设备</w:t>
      </w:r>
    </w:p>
    <w:tbl>
      <w:tblPr>
        <w:tblpPr w:leftFromText="180" w:rightFromText="180" w:vertAnchor="text" w:horzAnchor="page" w:tblpX="1180" w:tblpY="294"/>
        <w:tblOverlap w:val="never"/>
        <w:tblW w:w="9067" w:type="dxa"/>
        <w:tblLayout w:type="fixed"/>
        <w:tblLook w:val="04A0" w:firstRow="1" w:lastRow="0" w:firstColumn="1" w:lastColumn="0" w:noHBand="0" w:noVBand="1"/>
      </w:tblPr>
      <w:tblGrid>
        <w:gridCol w:w="774"/>
        <w:gridCol w:w="1120"/>
        <w:gridCol w:w="5666"/>
        <w:gridCol w:w="854"/>
        <w:gridCol w:w="653"/>
      </w:tblGrid>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bookmarkStart w:id="174" w:name="_Hlk101986553"/>
            <w:bookmarkEnd w:id="170"/>
            <w:r w:rsidRPr="006423C4">
              <w:rPr>
                <w:rFonts w:ascii="仿宋" w:eastAsia="仿宋" w:hAnsi="仿宋" w:cs="仿宋" w:hint="eastAsia"/>
                <w:b/>
                <w:bCs/>
                <w:kern w:val="0"/>
                <w:szCs w:val="21"/>
                <w:lang w:bidi="ar"/>
              </w:rPr>
              <w:t>序号</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标的名称</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spacing w:line="240" w:lineRule="auto"/>
              <w:jc w:val="center"/>
              <w:rPr>
                <w:rFonts w:ascii="仿宋" w:eastAsia="仿宋" w:hAnsi="仿宋" w:cs="仿宋"/>
                <w:b/>
                <w:bCs/>
                <w:szCs w:val="21"/>
              </w:rPr>
            </w:pPr>
            <w:r w:rsidRPr="006423C4">
              <w:rPr>
                <w:rFonts w:ascii="仿宋" w:eastAsia="仿宋" w:hAnsi="仿宋" w:cs="仿宋" w:hint="eastAsia"/>
                <w:b/>
                <w:bCs/>
                <w:kern w:val="0"/>
                <w:szCs w:val="21"/>
                <w:lang w:bidi="ar"/>
              </w:rPr>
              <w:t>技术参数及要求</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302ED8">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w:t>
            </w:r>
            <w:r w:rsidR="007F4906" w:rsidRPr="006423C4">
              <w:rPr>
                <w:rFonts w:ascii="仿宋" w:eastAsia="仿宋" w:hAnsi="仿宋" w:cs="仿宋" w:hint="eastAsia"/>
                <w:b/>
                <w:bCs/>
                <w:kern w:val="0"/>
                <w:szCs w:val="21"/>
                <w:lang w:bidi="ar"/>
              </w:rPr>
              <w:t>数量</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b/>
                <w:bCs/>
                <w:szCs w:val="21"/>
              </w:rPr>
            </w:pPr>
            <w:r w:rsidRPr="006423C4">
              <w:rPr>
                <w:rFonts w:ascii="仿宋" w:eastAsia="仿宋" w:hAnsi="仿宋" w:cs="仿宋" w:hint="eastAsia"/>
                <w:b/>
                <w:bCs/>
                <w:kern w:val="0"/>
                <w:szCs w:val="21"/>
                <w:lang w:bidi="ar"/>
              </w:rPr>
              <w:t>单位</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双门热风循环消毒柜</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1、双门，304不锈钢外壳，整体发泡；防爆钢</w:t>
            </w:r>
            <w:proofErr w:type="gramStart"/>
            <w:r w:rsidRPr="006423C4">
              <w:rPr>
                <w:rFonts w:ascii="仿宋" w:eastAsia="仿宋" w:hAnsi="仿宋" w:cs="仿宋" w:hint="eastAsia"/>
                <w:kern w:val="0"/>
                <w:szCs w:val="21"/>
                <w:lang w:bidi="ar"/>
              </w:rPr>
              <w:t>玻</w:t>
            </w:r>
            <w:proofErr w:type="gramEnd"/>
            <w:r w:rsidRPr="006423C4">
              <w:rPr>
                <w:rFonts w:ascii="仿宋" w:eastAsia="仿宋" w:hAnsi="仿宋" w:cs="仿宋" w:hint="eastAsia"/>
                <w:kern w:val="0"/>
                <w:szCs w:val="21"/>
                <w:lang w:bidi="ar"/>
              </w:rPr>
              <w:t>门，规格：宽1150*厚530*高1850mm（±5%），容积：620L（±5%）,功率：≥1800W。</w:t>
            </w:r>
            <w:r w:rsidRPr="006423C4">
              <w:rPr>
                <w:rFonts w:ascii="仿宋" w:eastAsia="仿宋" w:hAnsi="仿宋" w:cs="仿宋" w:hint="eastAsia"/>
                <w:kern w:val="0"/>
                <w:szCs w:val="21"/>
                <w:lang w:bidi="ar"/>
              </w:rPr>
              <w:br/>
              <w:t>▲2、电热方式高温消毒，120℃以上保持时间≥15分钟，对大肠杆菌的平均杀灭对数值均为≥3，对脊髓灰质炎病毒的平均灭活对数值均为≥4；进行微生物分析检测柜内最高温度可达200℃以上，对大肠杆菌的杀灭对数值≥5，杀灭率可达≥99.999%，对脊髓灰质炎病毒灭活对数值≥5；（提供具有CMA或CNAS 标志的检测报告复印件）</w:t>
            </w:r>
            <w:r w:rsidRPr="006423C4">
              <w:rPr>
                <w:rFonts w:ascii="仿宋" w:eastAsia="仿宋" w:hAnsi="仿宋" w:cs="仿宋" w:hint="eastAsia"/>
                <w:kern w:val="0"/>
                <w:szCs w:val="21"/>
                <w:lang w:bidi="ar"/>
              </w:rPr>
              <w:br/>
              <w:t>3.无指纹全无磁不锈钢箱体；加深加粗全无磁导轨式四层快餐盘专用层架；隐藏式发热体，热风循环，保证柜体内部温度均匀，精确控温，防止过热或者过压；子弹头柜脚；带独立温度显示器。</w:t>
            </w:r>
            <w:r w:rsidRPr="006423C4">
              <w:rPr>
                <w:rFonts w:ascii="仿宋" w:eastAsia="仿宋" w:hAnsi="仿宋" w:cs="仿宋" w:hint="eastAsia"/>
                <w:kern w:val="0"/>
                <w:szCs w:val="21"/>
                <w:lang w:bidi="ar"/>
              </w:rPr>
              <w:br/>
            </w:r>
            <w:r w:rsidRPr="006423C4">
              <w:rPr>
                <w:rFonts w:ascii="仿宋" w:eastAsia="仿宋" w:hAnsi="仿宋" w:cs="仿宋" w:hint="eastAsia"/>
                <w:color w:val="FF0000"/>
                <w:kern w:val="0"/>
                <w:szCs w:val="21"/>
                <w:lang w:bidi="ar"/>
              </w:rPr>
              <w:t>※4、具有《消毒产品卫生安全评价报告》。</w:t>
            </w:r>
            <w:r w:rsidR="00AE7D4C" w:rsidRPr="006423C4">
              <w:rPr>
                <w:rFonts w:ascii="仿宋" w:eastAsia="仿宋" w:hAnsi="仿宋" w:cs="仿宋" w:hint="eastAsia"/>
                <w:color w:val="FF0000"/>
                <w:kern w:val="0"/>
                <w:szCs w:val="21"/>
                <w:lang w:bidi="ar"/>
              </w:rPr>
              <w:t>（提供报告复印件及网上备案查询截图）</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7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燃气蒸柜</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1、材质：304不锈钢磨砂板，下前横挡≥1.2mm厚，柜身≥1.0mm厚；上柜开门采用整体发泡并安装耐高温硅胶密封条及不锈钢杠杆式防烫把手；上柜蒸箱内设置可拆卸</w:t>
            </w:r>
            <w:proofErr w:type="gramStart"/>
            <w:r w:rsidRPr="006423C4">
              <w:rPr>
                <w:rFonts w:ascii="仿宋" w:eastAsia="仿宋" w:hAnsi="仿宋" w:cs="仿宋" w:hint="eastAsia"/>
                <w:kern w:val="0"/>
                <w:szCs w:val="21"/>
                <w:lang w:bidi="ar"/>
              </w:rPr>
              <w:t>式饭盘</w:t>
            </w:r>
            <w:proofErr w:type="gramEnd"/>
            <w:r w:rsidRPr="006423C4">
              <w:rPr>
                <w:rFonts w:ascii="仿宋" w:eastAsia="仿宋" w:hAnsi="仿宋" w:cs="仿宋" w:hint="eastAsia"/>
                <w:kern w:val="0"/>
                <w:szCs w:val="21"/>
                <w:lang w:bidi="ar"/>
              </w:rPr>
              <w:t>轨道以便于清洗内胆；补水箱设置在上柜内部便于定期观测水位及维护并设置自动进水装置。</w:t>
            </w:r>
            <w:r w:rsidRPr="006423C4">
              <w:rPr>
                <w:rFonts w:ascii="仿宋" w:eastAsia="仿宋" w:hAnsi="仿宋" w:cs="仿宋" w:hint="eastAsia"/>
                <w:kern w:val="0"/>
                <w:szCs w:val="21"/>
                <w:lang w:bidi="ar"/>
              </w:rPr>
              <w:br/>
              <w:t>▲2、蒸汽发生</w:t>
            </w:r>
            <w:proofErr w:type="gramStart"/>
            <w:r w:rsidRPr="006423C4">
              <w:rPr>
                <w:rFonts w:ascii="仿宋" w:eastAsia="仿宋" w:hAnsi="仿宋" w:cs="仿宋" w:hint="eastAsia"/>
                <w:kern w:val="0"/>
                <w:szCs w:val="21"/>
                <w:lang w:bidi="ar"/>
              </w:rPr>
              <w:t>胆</w:t>
            </w:r>
            <w:proofErr w:type="gramEnd"/>
            <w:r w:rsidRPr="006423C4">
              <w:rPr>
                <w:rFonts w:ascii="仿宋" w:eastAsia="仿宋" w:hAnsi="仿宋" w:cs="仿宋" w:hint="eastAsia"/>
                <w:kern w:val="0"/>
                <w:szCs w:val="21"/>
                <w:lang w:bidi="ar"/>
              </w:rPr>
              <w:t>采用304≥1.2mm不锈钢板制造，配置≥7根余热回收管及自动补水浮球阀1套。（提供具有CMA或CNAS 标志的检测报告复印件）</w:t>
            </w:r>
            <w:r w:rsidRPr="006423C4">
              <w:rPr>
                <w:rFonts w:ascii="仿宋" w:eastAsia="仿宋" w:hAnsi="仿宋" w:cs="仿宋" w:hint="eastAsia"/>
                <w:kern w:val="0"/>
                <w:szCs w:val="21"/>
                <w:lang w:bidi="ar"/>
              </w:rPr>
              <w:br/>
              <w:t>3、配置双燃烧室，每个燃烧室配置1组≥15排自吸式不锈钢火排。</w:t>
            </w:r>
            <w:r w:rsidRPr="006423C4">
              <w:rPr>
                <w:rFonts w:ascii="仿宋" w:eastAsia="仿宋" w:hAnsi="仿宋" w:cs="仿宋" w:hint="eastAsia"/>
                <w:kern w:val="0"/>
                <w:szCs w:val="21"/>
                <w:lang w:bidi="ar"/>
              </w:rPr>
              <w:br/>
              <w:t>4、≥40*40*4mm角钢做主骨架，表面双层防腐处理；支撑</w:t>
            </w:r>
            <w:proofErr w:type="gramStart"/>
            <w:r w:rsidRPr="006423C4">
              <w:rPr>
                <w:rFonts w:ascii="仿宋" w:eastAsia="仿宋" w:hAnsi="仿宋" w:cs="仿宋" w:hint="eastAsia"/>
                <w:kern w:val="0"/>
                <w:szCs w:val="21"/>
                <w:lang w:bidi="ar"/>
              </w:rPr>
              <w:t>脚采用</w:t>
            </w:r>
            <w:proofErr w:type="gramEnd"/>
            <w:r w:rsidRPr="006423C4">
              <w:rPr>
                <w:rFonts w:ascii="仿宋" w:eastAsia="仿宋" w:hAnsi="仿宋" w:cs="仿宋" w:hint="eastAsia"/>
                <w:kern w:val="0"/>
                <w:szCs w:val="21"/>
                <w:lang w:bidi="ar"/>
              </w:rPr>
              <w:t>≥φ51*1.2mm不锈钢管内衬无缝管，并配可调子弹脚。</w:t>
            </w:r>
            <w:r w:rsidRPr="006423C4">
              <w:rPr>
                <w:rFonts w:ascii="仿宋" w:eastAsia="仿宋" w:hAnsi="仿宋" w:cs="仿宋" w:hint="eastAsia"/>
                <w:kern w:val="0"/>
                <w:szCs w:val="21"/>
                <w:lang w:bidi="ar"/>
              </w:rPr>
              <w:br/>
              <w:t>5、规格：1400*1000*1500mm（±10%），配置：48个304厚≥1.2mm不锈钢蒸盘。</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5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六门双机双温冰箱</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1、304不锈钢外壳，整体发泡。</w:t>
            </w:r>
            <w:r w:rsidRPr="006423C4">
              <w:rPr>
                <w:rFonts w:ascii="仿宋" w:eastAsia="仿宋" w:hAnsi="仿宋" w:cs="仿宋" w:hint="eastAsia"/>
                <w:kern w:val="0"/>
                <w:szCs w:val="21"/>
                <w:lang w:bidi="ar"/>
              </w:rPr>
              <w:br/>
              <w:t>2、温控类型：机械\数显；</w:t>
            </w:r>
            <w:r w:rsidRPr="006423C4">
              <w:rPr>
                <w:rFonts w:ascii="仿宋" w:eastAsia="仿宋" w:hAnsi="仿宋" w:cs="仿宋" w:hint="eastAsia"/>
                <w:kern w:val="0"/>
                <w:szCs w:val="21"/>
                <w:lang w:bidi="ar"/>
              </w:rPr>
              <w:br/>
              <w:t>3、温度范围：冷藏-5- +10℃、冷冻-18-6℃；</w:t>
            </w:r>
            <w:r w:rsidRPr="006423C4">
              <w:rPr>
                <w:rFonts w:ascii="仿宋" w:eastAsia="仿宋" w:hAnsi="仿宋" w:cs="仿宋" w:hint="eastAsia"/>
                <w:kern w:val="0"/>
                <w:szCs w:val="21"/>
                <w:lang w:bidi="ar"/>
              </w:rPr>
              <w:br/>
              <w:t>4、功率：500W（±20W）；容积：≥1360L（±10%）；</w:t>
            </w:r>
            <w:r w:rsidRPr="006423C4">
              <w:rPr>
                <w:rFonts w:ascii="仿宋" w:eastAsia="仿宋" w:hAnsi="仿宋" w:cs="仿宋" w:hint="eastAsia"/>
                <w:kern w:val="0"/>
                <w:szCs w:val="21"/>
                <w:lang w:bidi="ar"/>
              </w:rPr>
              <w:br/>
              <w:t>5、规格：1800*700*1900mm（±10%）；</w:t>
            </w:r>
            <w:r w:rsidRPr="006423C4">
              <w:rPr>
                <w:rFonts w:ascii="仿宋" w:eastAsia="仿宋" w:hAnsi="仿宋" w:cs="仿宋" w:hint="eastAsia"/>
                <w:kern w:val="0"/>
                <w:szCs w:val="21"/>
                <w:lang w:bidi="ar"/>
              </w:rPr>
              <w:br/>
              <w:t>6、内置多层置物架，层架间距可调整；</w:t>
            </w:r>
            <w:r w:rsidRPr="006423C4">
              <w:rPr>
                <w:rFonts w:ascii="仿宋" w:eastAsia="仿宋" w:hAnsi="仿宋" w:cs="仿宋" w:hint="eastAsia"/>
                <w:kern w:val="0"/>
                <w:szCs w:val="21"/>
                <w:lang w:bidi="ar"/>
              </w:rPr>
              <w:br/>
              <w:t>※7、产品符合 GB17625.1-2012、GB4343.1-2018、GB4706.1-2005、GB4706.13-2014标准要求。（提供具有CMA或CNAS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留样柜（双门展示）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1、304不锈钢外壳，整体发泡；防爆钢</w:t>
            </w:r>
            <w:proofErr w:type="gramStart"/>
            <w:r w:rsidRPr="006423C4">
              <w:rPr>
                <w:rFonts w:ascii="仿宋" w:eastAsia="仿宋" w:hAnsi="仿宋" w:cs="仿宋" w:hint="eastAsia"/>
                <w:kern w:val="0"/>
                <w:szCs w:val="21"/>
                <w:lang w:bidi="ar"/>
              </w:rPr>
              <w:t>玻</w:t>
            </w:r>
            <w:proofErr w:type="gramEnd"/>
            <w:r w:rsidRPr="006423C4">
              <w:rPr>
                <w:rFonts w:ascii="仿宋" w:eastAsia="仿宋" w:hAnsi="仿宋" w:cs="仿宋" w:hint="eastAsia"/>
                <w:kern w:val="0"/>
                <w:szCs w:val="21"/>
                <w:lang w:bidi="ar"/>
              </w:rPr>
              <w:t>门。</w:t>
            </w:r>
            <w:r w:rsidRPr="006423C4">
              <w:rPr>
                <w:rFonts w:ascii="仿宋" w:eastAsia="仿宋" w:hAnsi="仿宋" w:cs="仿宋" w:hint="eastAsia"/>
                <w:kern w:val="0"/>
                <w:szCs w:val="21"/>
                <w:lang w:bidi="ar"/>
              </w:rPr>
              <w:br/>
              <w:t>2、温控类型：机械\数显；</w:t>
            </w:r>
            <w:r w:rsidRPr="006423C4">
              <w:rPr>
                <w:rFonts w:ascii="仿宋" w:eastAsia="仿宋" w:hAnsi="仿宋" w:cs="仿宋" w:hint="eastAsia"/>
                <w:kern w:val="0"/>
                <w:szCs w:val="21"/>
                <w:lang w:bidi="ar"/>
              </w:rPr>
              <w:br/>
              <w:t>3、冷藏温度范围：+10℃- +1℃；280W（±20W）；</w:t>
            </w:r>
            <w:r w:rsidRPr="006423C4">
              <w:rPr>
                <w:rFonts w:ascii="仿宋" w:eastAsia="仿宋" w:hAnsi="仿宋" w:cs="仿宋" w:hint="eastAsia"/>
                <w:kern w:val="0"/>
                <w:szCs w:val="21"/>
                <w:lang w:bidi="ar"/>
              </w:rPr>
              <w:br/>
              <w:t>4、容积：900L（±10%）；</w:t>
            </w:r>
            <w:r w:rsidRPr="006423C4">
              <w:rPr>
                <w:rFonts w:ascii="仿宋" w:eastAsia="仿宋" w:hAnsi="仿宋" w:cs="仿宋" w:hint="eastAsia"/>
                <w:kern w:val="0"/>
                <w:szCs w:val="21"/>
                <w:lang w:bidi="ar"/>
              </w:rPr>
              <w:br/>
              <w:t>5、规格：1800*700*1900mm（±10%）；</w:t>
            </w:r>
            <w:r w:rsidRPr="006423C4">
              <w:rPr>
                <w:rFonts w:ascii="仿宋" w:eastAsia="仿宋" w:hAnsi="仿宋" w:cs="仿宋" w:hint="eastAsia"/>
                <w:kern w:val="0"/>
                <w:szCs w:val="21"/>
                <w:lang w:bidi="ar"/>
              </w:rPr>
              <w:br/>
              <w:t>6、内置多层置物架，层架间距可调整。</w:t>
            </w:r>
            <w:proofErr w:type="gramStart"/>
            <w:r w:rsidRPr="006423C4">
              <w:rPr>
                <w:rFonts w:ascii="仿宋" w:eastAsia="仿宋" w:hAnsi="仿宋" w:cs="仿宋" w:hint="eastAsia"/>
                <w:kern w:val="0"/>
                <w:szCs w:val="21"/>
                <w:lang w:bidi="ar"/>
              </w:rPr>
              <w:t>配双锁</w:t>
            </w:r>
            <w:proofErr w:type="gramEnd"/>
            <w:r w:rsidRPr="006423C4">
              <w:rPr>
                <w:rFonts w:ascii="仿宋" w:eastAsia="仿宋" w:hAnsi="仿宋" w:cs="仿宋" w:hint="eastAsia"/>
                <w:kern w:val="0"/>
                <w:szCs w:val="21"/>
                <w:lang w:bidi="ar"/>
              </w:rPr>
              <w:t>；</w:t>
            </w:r>
            <w:r w:rsidRPr="006423C4">
              <w:rPr>
                <w:rFonts w:ascii="仿宋" w:eastAsia="仿宋" w:hAnsi="仿宋" w:cs="仿宋" w:hint="eastAsia"/>
                <w:kern w:val="0"/>
                <w:szCs w:val="21"/>
                <w:lang w:bidi="ar"/>
              </w:rPr>
              <w:br/>
              <w:t>※/7、产品符合 GB17625.1-2012、GB4343.1-2018、GB4706.1-2005、GB4706.13-2014标准要求。（提供具有CMA或CNAS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炊用燃气大锅灶（双眼）</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1、规格：2200*1200*800+400mm(±50mm)。</w:t>
            </w:r>
            <w:r w:rsidRPr="006423C4">
              <w:rPr>
                <w:rFonts w:ascii="仿宋" w:eastAsia="仿宋" w:hAnsi="仿宋" w:cs="仿宋" w:hint="eastAsia"/>
                <w:kern w:val="0"/>
                <w:szCs w:val="21"/>
                <w:lang w:bidi="ar"/>
              </w:rPr>
              <w:br/>
              <w:t>2、面板、前挡板：≥1.2mm304不锈钢板制造,台面一次压制成型；每个</w:t>
            </w:r>
            <w:proofErr w:type="gramStart"/>
            <w:r w:rsidRPr="006423C4">
              <w:rPr>
                <w:rFonts w:ascii="仿宋" w:eastAsia="仿宋" w:hAnsi="仿宋" w:cs="仿宋" w:hint="eastAsia"/>
                <w:kern w:val="0"/>
                <w:szCs w:val="21"/>
                <w:lang w:bidi="ar"/>
              </w:rPr>
              <w:t>炉头配摇摆</w:t>
            </w:r>
            <w:proofErr w:type="gramEnd"/>
            <w:r w:rsidRPr="006423C4">
              <w:rPr>
                <w:rFonts w:ascii="仿宋" w:eastAsia="仿宋" w:hAnsi="仿宋" w:cs="仿宋" w:hint="eastAsia"/>
                <w:kern w:val="0"/>
                <w:szCs w:val="21"/>
                <w:lang w:bidi="ar"/>
              </w:rPr>
              <w:t>进水装置1套，φ800mm大锅一口；</w:t>
            </w:r>
            <w:r w:rsidRPr="006423C4">
              <w:rPr>
                <w:rFonts w:ascii="仿宋" w:eastAsia="仿宋" w:hAnsi="仿宋" w:cs="仿宋" w:hint="eastAsia"/>
                <w:kern w:val="0"/>
                <w:szCs w:val="21"/>
                <w:lang w:bidi="ar"/>
              </w:rPr>
              <w:br/>
              <w:t>3、侧板、后挡板：≥1.0mm304不锈钢板制造,龙骨</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≥25*38*1.2mm304不锈钢方管制作，衬板电解镀锌钢板厚≥1.2mm，</w:t>
            </w:r>
            <w:proofErr w:type="gramStart"/>
            <w:r w:rsidRPr="006423C4">
              <w:rPr>
                <w:rFonts w:ascii="仿宋" w:eastAsia="仿宋" w:hAnsi="仿宋" w:cs="仿宋" w:hint="eastAsia"/>
                <w:kern w:val="0"/>
                <w:szCs w:val="21"/>
                <w:lang w:bidi="ar"/>
              </w:rPr>
              <w:t>灶身双层</w:t>
            </w:r>
            <w:proofErr w:type="gramEnd"/>
            <w:r w:rsidRPr="006423C4">
              <w:rPr>
                <w:rFonts w:ascii="仿宋" w:eastAsia="仿宋" w:hAnsi="仿宋" w:cs="仿宋" w:hint="eastAsia"/>
                <w:kern w:val="0"/>
                <w:szCs w:val="21"/>
                <w:lang w:bidi="ar"/>
              </w:rPr>
              <w:t>热轧钢板，隔热层厚40mm，炉膛50mm厚耐高温材料；炉膛采用不锈钢合金材料，一次成型，厚度≥2.0mm内配稀土贵金属聚能网；</w:t>
            </w:r>
            <w:r w:rsidRPr="006423C4">
              <w:rPr>
                <w:rFonts w:ascii="仿宋" w:eastAsia="仿宋" w:hAnsi="仿宋" w:cs="仿宋" w:hint="eastAsia"/>
                <w:kern w:val="0"/>
                <w:szCs w:val="21"/>
                <w:lang w:bidi="ar"/>
              </w:rPr>
              <w:br/>
              <w:t>4、配全预混式节能炉头，每个燃气器前端配置燃气稳压器，最高压力下的燃气流量与额定压力下燃气流量的偏差在±10%范围内。（提供具有CMA或CNAS 标志的检测报告复印件佐证）                                                                                                                                                                                          ▲5、整机功率：一档≤35W；二档≤40W；三档≤42W；四档≤45W；五档≤70W。（提供具有CMA或CNAS 标志的检测报告复印件佐证）</w:t>
            </w:r>
            <w:r w:rsidRPr="006423C4">
              <w:rPr>
                <w:rFonts w:ascii="仿宋" w:eastAsia="仿宋" w:hAnsi="仿宋" w:cs="仿宋" w:hint="eastAsia"/>
                <w:kern w:val="0"/>
                <w:szCs w:val="21"/>
                <w:lang w:bidi="ar"/>
              </w:rPr>
              <w:br/>
              <w:t>▲6、单个额定热负荷35KW，实测热负荷与额定热负荷偏差≤10%，能源合理利率≥65%。（提供具有CMA或CNAS 标志的检测报告复印件佐证）</w:t>
            </w:r>
            <w:r w:rsidRPr="006423C4">
              <w:rPr>
                <w:rFonts w:ascii="仿宋" w:eastAsia="仿宋" w:hAnsi="仿宋" w:cs="仿宋" w:hint="eastAsia"/>
                <w:kern w:val="0"/>
                <w:szCs w:val="21"/>
                <w:lang w:bidi="ar"/>
              </w:rPr>
              <w:br/>
              <w:t>7、燃气泄漏报警器自动关闭阀门，关闭时间≤10S。（提供具有CMA或CNAS 标志的检测报告复印件佐证）</w:t>
            </w:r>
            <w:r w:rsidRPr="006423C4">
              <w:rPr>
                <w:rFonts w:ascii="仿宋" w:eastAsia="仿宋" w:hAnsi="仿宋" w:cs="仿宋" w:hint="eastAsia"/>
                <w:kern w:val="0"/>
                <w:szCs w:val="21"/>
                <w:lang w:bidi="ar"/>
              </w:rPr>
              <w:br/>
              <w:t>8、燃烧工况下干烟气中CO（a=1）≤0.10，运行噪声≤68dB(A)。（提供具有CMA或CNAS 标志的检测报告复印件佐证）</w:t>
            </w:r>
            <w:r w:rsidRPr="006423C4">
              <w:rPr>
                <w:rFonts w:ascii="仿宋" w:eastAsia="仿宋" w:hAnsi="仿宋" w:cs="仿宋" w:hint="eastAsia"/>
                <w:kern w:val="0"/>
                <w:szCs w:val="21"/>
                <w:lang w:bidi="ar"/>
              </w:rPr>
              <w:br/>
              <w:t>9、熄火保护装置自动燃烧器控制系统再点火安全时间≤2s。（提供具有CMA或CNAS 标志的检测报告复印件佐证）</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9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炊用燃气大锅灶（单眼）</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1、规格：1100*1200*800+400mm(±50mm)。</w:t>
            </w:r>
            <w:r w:rsidRPr="006423C4">
              <w:rPr>
                <w:rFonts w:ascii="仿宋" w:eastAsia="仿宋" w:hAnsi="仿宋" w:cs="仿宋" w:hint="eastAsia"/>
                <w:kern w:val="0"/>
                <w:szCs w:val="21"/>
                <w:lang w:bidi="ar"/>
              </w:rPr>
              <w:br/>
              <w:t>2、面板、前挡板：≥1.2mm304不锈钢板制造,台面一次压制成型；每个</w:t>
            </w:r>
            <w:proofErr w:type="gramStart"/>
            <w:r w:rsidRPr="006423C4">
              <w:rPr>
                <w:rFonts w:ascii="仿宋" w:eastAsia="仿宋" w:hAnsi="仿宋" w:cs="仿宋" w:hint="eastAsia"/>
                <w:kern w:val="0"/>
                <w:szCs w:val="21"/>
                <w:lang w:bidi="ar"/>
              </w:rPr>
              <w:t>炉头配摇摆</w:t>
            </w:r>
            <w:proofErr w:type="gramEnd"/>
            <w:r w:rsidRPr="006423C4">
              <w:rPr>
                <w:rFonts w:ascii="仿宋" w:eastAsia="仿宋" w:hAnsi="仿宋" w:cs="仿宋" w:hint="eastAsia"/>
                <w:kern w:val="0"/>
                <w:szCs w:val="21"/>
                <w:lang w:bidi="ar"/>
              </w:rPr>
              <w:t>进水装置1套，φ800mm大锅一口；</w:t>
            </w:r>
            <w:r w:rsidRPr="006423C4">
              <w:rPr>
                <w:rFonts w:ascii="仿宋" w:eastAsia="仿宋" w:hAnsi="仿宋" w:cs="仿宋" w:hint="eastAsia"/>
                <w:kern w:val="0"/>
                <w:szCs w:val="21"/>
                <w:lang w:bidi="ar"/>
              </w:rPr>
              <w:br/>
              <w:t>3、侧板、后挡板：厚≥1.0mm304不锈钢板制造,龙骨</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≥25*38*1.2mm不锈钢方管制作，衬板电解镀锌钢板厚≥1.2mm，</w:t>
            </w:r>
            <w:proofErr w:type="gramStart"/>
            <w:r w:rsidRPr="006423C4">
              <w:rPr>
                <w:rFonts w:ascii="仿宋" w:eastAsia="仿宋" w:hAnsi="仿宋" w:cs="仿宋" w:hint="eastAsia"/>
                <w:kern w:val="0"/>
                <w:szCs w:val="21"/>
                <w:lang w:bidi="ar"/>
              </w:rPr>
              <w:t>灶身双层</w:t>
            </w:r>
            <w:proofErr w:type="gramEnd"/>
            <w:r w:rsidRPr="006423C4">
              <w:rPr>
                <w:rFonts w:ascii="仿宋" w:eastAsia="仿宋" w:hAnsi="仿宋" w:cs="仿宋" w:hint="eastAsia"/>
                <w:kern w:val="0"/>
                <w:szCs w:val="21"/>
                <w:lang w:bidi="ar"/>
              </w:rPr>
              <w:t>热轧钢板，隔热层厚40mm，炉膛50mm厚耐高温材料；炉膛采用不锈钢合金材料，一次成型，厚度≥2.0mm内配稀土贵金属聚能网；</w:t>
            </w:r>
            <w:r w:rsidRPr="006423C4">
              <w:rPr>
                <w:rFonts w:ascii="仿宋" w:eastAsia="仿宋" w:hAnsi="仿宋" w:cs="仿宋" w:hint="eastAsia"/>
                <w:kern w:val="0"/>
                <w:szCs w:val="21"/>
                <w:lang w:bidi="ar"/>
              </w:rPr>
              <w:br/>
              <w:t>4、配全预混式节能炉头，每个燃气器前端配置燃气稳压器，</w:t>
            </w:r>
            <w:r w:rsidRPr="006423C4">
              <w:rPr>
                <w:rFonts w:ascii="仿宋" w:eastAsia="仿宋" w:hAnsi="仿宋" w:cs="仿宋" w:hint="eastAsia"/>
                <w:kern w:val="0"/>
                <w:szCs w:val="21"/>
                <w:lang w:bidi="ar"/>
              </w:rPr>
              <w:lastRenderedPageBreak/>
              <w:t xml:space="preserve">最高压力下的燃气流量与额定压力下燃气流量的偏差在±10%范围内。（提供具有CMA或CNAS 标志的检测报告复印件佐证）                                                                                                                                                                                            5、整机功率：一档≤35W；二档≤40W；三档≤42W；四档≤45W；五档≤70W。（提供具有CMA或CNAS 标志的检测报告复印件佐证） </w:t>
            </w:r>
            <w:r w:rsidRPr="006423C4">
              <w:rPr>
                <w:rFonts w:ascii="仿宋" w:eastAsia="仿宋" w:hAnsi="仿宋" w:cs="仿宋" w:hint="eastAsia"/>
                <w:kern w:val="0"/>
                <w:szCs w:val="21"/>
                <w:lang w:bidi="ar"/>
              </w:rPr>
              <w:br/>
              <w:t>6、单个额定热负荷35KW，实测热负荷与额定热负荷偏差≤10%，能源合理利率≥65%。（提供具有CMA或CNAS 标志的检测报告复印件佐证）</w:t>
            </w:r>
            <w:r w:rsidRPr="006423C4">
              <w:rPr>
                <w:rFonts w:ascii="仿宋" w:eastAsia="仿宋" w:hAnsi="仿宋" w:cs="仿宋" w:hint="eastAsia"/>
                <w:kern w:val="0"/>
                <w:szCs w:val="21"/>
                <w:lang w:bidi="ar"/>
              </w:rPr>
              <w:br/>
              <w:t>7、燃气泄漏报警器自动关闭阀门，关闭时间≤10S。（提供具有CMA或CNAS 标志的检测报告复印件佐证）</w:t>
            </w:r>
            <w:r w:rsidRPr="006423C4">
              <w:rPr>
                <w:rFonts w:ascii="仿宋" w:eastAsia="仿宋" w:hAnsi="仿宋" w:cs="仿宋" w:hint="eastAsia"/>
                <w:kern w:val="0"/>
                <w:szCs w:val="21"/>
                <w:lang w:bidi="ar"/>
              </w:rPr>
              <w:br/>
              <w:t>8、产品燃烧工况下干烟气中CO（a=1）≤0.10，运行噪声≤68dB(A)。（提供具有CMA或CNAS 标志的检测报告复印件佐证）</w:t>
            </w:r>
            <w:r w:rsidRPr="006423C4">
              <w:rPr>
                <w:rFonts w:ascii="仿宋" w:eastAsia="仿宋" w:hAnsi="仿宋" w:cs="仿宋" w:hint="eastAsia"/>
                <w:kern w:val="0"/>
                <w:szCs w:val="21"/>
                <w:lang w:bidi="ar"/>
              </w:rPr>
              <w:br/>
              <w:t>9、熄火保护装置自动燃烧器控制系统再点火安全时间≤2s。（提供具有CMA或CNAS 标志的检测报告复印件佐证）</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302"/>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中餐燃气炒菜灶（双头单尾）</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1、规格：1800*1000*800+450mm(±50mm)。</w:t>
            </w:r>
            <w:r w:rsidRPr="006423C4">
              <w:rPr>
                <w:rFonts w:ascii="仿宋" w:eastAsia="仿宋" w:hAnsi="仿宋" w:cs="仿宋" w:hint="eastAsia"/>
                <w:kern w:val="0"/>
                <w:szCs w:val="21"/>
                <w:lang w:bidi="ar"/>
              </w:rPr>
              <w:br/>
              <w:t>2、面板、前挡板采用304厚≥1.2mm不锈钢板制造,台面一次压制成型；每个</w:t>
            </w:r>
            <w:proofErr w:type="gramStart"/>
            <w:r w:rsidRPr="006423C4">
              <w:rPr>
                <w:rFonts w:ascii="仿宋" w:eastAsia="仿宋" w:hAnsi="仿宋" w:cs="仿宋" w:hint="eastAsia"/>
                <w:kern w:val="0"/>
                <w:szCs w:val="21"/>
                <w:lang w:bidi="ar"/>
              </w:rPr>
              <w:t>炉头配摇摆</w:t>
            </w:r>
            <w:proofErr w:type="gramEnd"/>
            <w:r w:rsidRPr="006423C4">
              <w:rPr>
                <w:rFonts w:ascii="仿宋" w:eastAsia="仿宋" w:hAnsi="仿宋" w:cs="仿宋" w:hint="eastAsia"/>
                <w:kern w:val="0"/>
                <w:szCs w:val="21"/>
                <w:lang w:bidi="ar"/>
              </w:rPr>
              <w:t>进水装置1套，φ450mm小炒锅一口；</w:t>
            </w:r>
            <w:r w:rsidRPr="006423C4">
              <w:rPr>
                <w:rFonts w:ascii="仿宋" w:eastAsia="仿宋" w:hAnsi="仿宋" w:cs="仿宋" w:hint="eastAsia"/>
                <w:kern w:val="0"/>
                <w:szCs w:val="21"/>
                <w:lang w:bidi="ar"/>
              </w:rPr>
              <w:br/>
              <w:t>3、侧板、后挡板：≥1.0mm304不锈钢板制造,龙骨</w:t>
            </w:r>
            <w:proofErr w:type="gramStart"/>
            <w:r w:rsidRPr="006423C4">
              <w:rPr>
                <w:rFonts w:ascii="仿宋" w:eastAsia="仿宋" w:hAnsi="仿宋" w:cs="仿宋" w:hint="eastAsia"/>
                <w:kern w:val="0"/>
                <w:szCs w:val="21"/>
                <w:lang w:bidi="ar"/>
              </w:rPr>
              <w:t>架采用</w:t>
            </w:r>
            <w:proofErr w:type="gramEnd"/>
            <w:r w:rsidRPr="006423C4">
              <w:rPr>
                <w:rFonts w:ascii="仿宋" w:eastAsia="仿宋" w:hAnsi="仿宋" w:cs="仿宋" w:hint="eastAsia"/>
                <w:kern w:val="0"/>
                <w:szCs w:val="21"/>
                <w:lang w:bidi="ar"/>
              </w:rPr>
              <w:t>≥25*38*1.2mm304不锈钢方管制作，衬板电解镀锌钢板厚≥1.2mm，</w:t>
            </w:r>
            <w:proofErr w:type="gramStart"/>
            <w:r w:rsidRPr="006423C4">
              <w:rPr>
                <w:rFonts w:ascii="仿宋" w:eastAsia="仿宋" w:hAnsi="仿宋" w:cs="仿宋" w:hint="eastAsia"/>
                <w:kern w:val="0"/>
                <w:szCs w:val="21"/>
                <w:lang w:bidi="ar"/>
              </w:rPr>
              <w:t>灶身双层</w:t>
            </w:r>
            <w:proofErr w:type="gramEnd"/>
            <w:r w:rsidRPr="006423C4">
              <w:rPr>
                <w:rFonts w:ascii="仿宋" w:eastAsia="仿宋" w:hAnsi="仿宋" w:cs="仿宋" w:hint="eastAsia"/>
                <w:kern w:val="0"/>
                <w:szCs w:val="21"/>
                <w:lang w:bidi="ar"/>
              </w:rPr>
              <w:t>热轧钢板，隔热层厚40mm，炉膛50mm厚耐高温材料；炉膛采用不锈钢合金材料，一次成型，厚度≥2.0mm内配稀土贵金属聚能网；</w:t>
            </w:r>
            <w:r w:rsidRPr="006423C4">
              <w:rPr>
                <w:rFonts w:ascii="仿宋" w:eastAsia="仿宋" w:hAnsi="仿宋" w:cs="仿宋" w:hint="eastAsia"/>
                <w:kern w:val="0"/>
                <w:szCs w:val="21"/>
                <w:lang w:bidi="ar"/>
              </w:rPr>
              <w:br/>
              <w:t>4、配全预混式节能炉头，每个燃气器前端配置燃气稳压器，最高压力下的燃气流量与额定压力下燃气流量的偏差在±10%范围内。（提供具有CMA或CNAS 标志的检测报告复印件佐证）                                                                                                                                                                                                           ▲5、整机功率：≤35W；二档≤40W；三档≤42W；四档≤45W；五档≤70W。（提供具有CMA或CNAS 标志的检测报告复印件佐证）</w:t>
            </w:r>
            <w:r w:rsidRPr="006423C4">
              <w:rPr>
                <w:rFonts w:ascii="仿宋" w:eastAsia="仿宋" w:hAnsi="仿宋" w:cs="仿宋" w:hint="eastAsia"/>
                <w:kern w:val="0"/>
                <w:szCs w:val="21"/>
                <w:lang w:bidi="ar"/>
              </w:rPr>
              <w:br/>
              <w:t>▲6、单个额定热负荷35KW，实测热负荷与额定热负荷偏差不大于10%，能源合理利≥45%。（提供具有CMA或CNAS 标志的检测报告复印件佐证）</w:t>
            </w:r>
            <w:r w:rsidRPr="006423C4">
              <w:rPr>
                <w:rFonts w:ascii="仿宋" w:eastAsia="仿宋" w:hAnsi="仿宋" w:cs="仿宋" w:hint="eastAsia"/>
                <w:kern w:val="0"/>
                <w:szCs w:val="21"/>
                <w:lang w:bidi="ar"/>
              </w:rPr>
              <w:br/>
              <w:t>7、燃气泄漏报警器自动关闭阀门，关闭时间≤10S。（提供具有CMA或CNAS 标志的检测报告复印件佐证）</w:t>
            </w:r>
            <w:r w:rsidRPr="006423C4">
              <w:rPr>
                <w:rFonts w:ascii="仿宋" w:eastAsia="仿宋" w:hAnsi="仿宋" w:cs="仿宋" w:hint="eastAsia"/>
                <w:kern w:val="0"/>
                <w:szCs w:val="21"/>
                <w:lang w:bidi="ar"/>
              </w:rPr>
              <w:br/>
              <w:t>8、产品燃烧工况下干烟气中CO（a=1）≤0.10，运行噪声小于等于75dB(A)。（提供具有CMA或CNAS 标志的检测报告复印件佐证）</w:t>
            </w:r>
            <w:r w:rsidRPr="006423C4">
              <w:rPr>
                <w:rFonts w:ascii="仿宋" w:eastAsia="仿宋" w:hAnsi="仿宋" w:cs="仿宋" w:hint="eastAsia"/>
                <w:kern w:val="0"/>
                <w:szCs w:val="21"/>
                <w:lang w:bidi="ar"/>
              </w:rPr>
              <w:br/>
              <w:t>9、熄火保护装置自动燃烧器控制系统再点火安全时间≤2s。（提供具有CMA或CNAS 标志的检测报告复印件佐证）</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55"/>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燃气矮仔炉（双眼）</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numPr>
                <w:ilvl w:val="0"/>
                <w:numId w:val="5"/>
              </w:numPr>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规格：1300*700*500+720mm(±50mm)；</w:t>
            </w:r>
            <w:r w:rsidRPr="006423C4">
              <w:rPr>
                <w:rFonts w:ascii="仿宋" w:eastAsia="仿宋" w:hAnsi="仿宋" w:cs="仿宋" w:hint="eastAsia"/>
                <w:kern w:val="0"/>
                <w:szCs w:val="21"/>
                <w:lang w:bidi="ar"/>
              </w:rPr>
              <w:br/>
              <w:t>2、面板:≥1.2mm304不锈钢板一次性拉升成型；侧板、背板、前挡板≥1.0mm304不锈钢板制作。</w:t>
            </w:r>
            <w:proofErr w:type="gramStart"/>
            <w:r w:rsidRPr="006423C4">
              <w:rPr>
                <w:rFonts w:ascii="仿宋" w:eastAsia="仿宋" w:hAnsi="仿宋" w:cs="仿宋" w:hint="eastAsia"/>
                <w:kern w:val="0"/>
                <w:szCs w:val="21"/>
                <w:lang w:bidi="ar"/>
              </w:rPr>
              <w:t>炉通脚</w:t>
            </w:r>
            <w:proofErr w:type="gramEnd"/>
            <w:r w:rsidRPr="006423C4">
              <w:rPr>
                <w:rFonts w:ascii="仿宋" w:eastAsia="仿宋" w:hAnsi="仿宋" w:cs="仿宋" w:hint="eastAsia"/>
                <w:kern w:val="0"/>
                <w:szCs w:val="21"/>
                <w:lang w:bidi="ar"/>
              </w:rPr>
              <w:t>Φ50mm工业钢管；外套不锈钢管及可调高度的可调脚；                                                                                                                             ▲3、运行噪音≤73dB（A），干烟气中CO（a=1）含量≤0.010%；燃气系统密封性泄漏量≤0.004L/h；（提供具有CMA或CNAS 标志的检测报告复印件佐证）</w:t>
            </w:r>
            <w:r w:rsidRPr="006423C4">
              <w:rPr>
                <w:rFonts w:ascii="仿宋" w:eastAsia="仿宋" w:hAnsi="仿宋" w:cs="仿宋" w:hint="eastAsia"/>
                <w:kern w:val="0"/>
                <w:szCs w:val="21"/>
                <w:lang w:bidi="ar"/>
              </w:rPr>
              <w:br/>
              <w:t>▲4、具有“商用燃气燃烧器具安全和性能认证规则要求”的产品认证证书。（提供认证证书复印件</w:t>
            </w:r>
            <w:proofErr w:type="gramStart"/>
            <w:r w:rsidRPr="006423C4">
              <w:rPr>
                <w:rFonts w:ascii="仿宋" w:eastAsia="仿宋" w:hAnsi="仿宋" w:cs="仿宋" w:hint="eastAsia"/>
                <w:kern w:val="0"/>
                <w:szCs w:val="21"/>
                <w:lang w:bidi="ar"/>
              </w:rPr>
              <w:t>及认监委官网</w:t>
            </w:r>
            <w:proofErr w:type="gramEnd"/>
            <w:r w:rsidRPr="006423C4">
              <w:rPr>
                <w:rFonts w:ascii="仿宋" w:eastAsia="仿宋" w:hAnsi="仿宋" w:cs="仿宋" w:hint="eastAsia"/>
                <w:kern w:val="0"/>
                <w:szCs w:val="21"/>
                <w:lang w:bidi="ar"/>
              </w:rPr>
              <w:t>查询截图）</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3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油烟净化设备（一）</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kern w:val="0"/>
                <w:szCs w:val="21"/>
                <w:lang w:bidi="ar"/>
              </w:rPr>
            </w:pPr>
            <w:r w:rsidRPr="006423C4">
              <w:rPr>
                <w:rFonts w:ascii="仿宋" w:eastAsia="仿宋" w:hAnsi="仿宋" w:cs="仿宋" w:hint="eastAsia"/>
                <w:kern w:val="0"/>
                <w:szCs w:val="21"/>
                <w:lang w:bidi="ar"/>
              </w:rPr>
              <w:t>1、规格：730*1500*1750mm(±10%)，功率：2KW(±10%)，处理风量≥42000m³/h。</w:t>
            </w:r>
            <w:r w:rsidRPr="006423C4">
              <w:rPr>
                <w:rFonts w:ascii="仿宋" w:eastAsia="仿宋" w:hAnsi="仿宋" w:cs="仿宋" w:hint="eastAsia"/>
                <w:kern w:val="0"/>
                <w:szCs w:val="21"/>
                <w:lang w:bidi="ar"/>
              </w:rPr>
              <w:br/>
              <w:t>▲2、油烟净化效率≥90%,处理后油烟排放浓度不高于0.90mg/m3。（提供具有CMA或CNAS 标志的检测报告复印件佐证）</w:t>
            </w:r>
            <w:r w:rsidRPr="006423C4">
              <w:rPr>
                <w:rFonts w:ascii="仿宋" w:eastAsia="仿宋" w:hAnsi="仿宋" w:cs="仿宋" w:hint="eastAsia"/>
                <w:kern w:val="0"/>
                <w:szCs w:val="21"/>
                <w:lang w:bidi="ar"/>
              </w:rPr>
              <w:br/>
              <w:t>3、电场采用202不锈钢阳极，202不锈钢阴极。净化设备电源需具有多重安全保护功能，包括：闪络放电停机保护、拉弧保护、短路保护、开路保护、过</w:t>
            </w:r>
            <w:proofErr w:type="gramStart"/>
            <w:r w:rsidRPr="006423C4">
              <w:rPr>
                <w:rFonts w:ascii="仿宋" w:eastAsia="仿宋" w:hAnsi="仿宋" w:cs="仿宋" w:hint="eastAsia"/>
                <w:kern w:val="0"/>
                <w:szCs w:val="21"/>
                <w:lang w:bidi="ar"/>
              </w:rPr>
              <w:t>温保护</w:t>
            </w:r>
            <w:proofErr w:type="gramEnd"/>
            <w:r w:rsidRPr="006423C4">
              <w:rPr>
                <w:rFonts w:ascii="仿宋" w:eastAsia="仿宋" w:hAnsi="仿宋" w:cs="仿宋" w:hint="eastAsia"/>
                <w:kern w:val="0"/>
                <w:szCs w:val="21"/>
                <w:lang w:bidi="ar"/>
              </w:rPr>
              <w:t>等。设备需带数字显示屏，可显示工作状态，以及清洗维护提示；外壳采用1.2mm以上碳钢加烤漆，外壳防水防尘等级:≥IP55级别，安装外面无需加防雨装置；双重安全保护：有门磁开关，保护操作人员安全；开门自动断电；</w:t>
            </w:r>
            <w:r w:rsidRPr="006423C4">
              <w:rPr>
                <w:rFonts w:ascii="仿宋" w:eastAsia="仿宋" w:hAnsi="仿宋" w:cs="仿宋" w:hint="eastAsia"/>
                <w:kern w:val="0"/>
                <w:szCs w:val="21"/>
                <w:lang w:bidi="ar"/>
              </w:rPr>
              <w:br/>
              <w:t>4、产品电源输入端与外壳之间能承受工频电压2000v、10mA、1min无击穿闪烁，无异响测试。（提供具有CMA或CNAS标志的检测报告佐证）</w:t>
            </w:r>
            <w:r w:rsidRPr="006423C4">
              <w:rPr>
                <w:rFonts w:ascii="仿宋" w:eastAsia="仿宋" w:hAnsi="仿宋" w:cs="仿宋" w:hint="eastAsia"/>
                <w:kern w:val="0"/>
                <w:szCs w:val="21"/>
                <w:lang w:bidi="ar"/>
              </w:rPr>
              <w:br/>
              <w:t>5、油烟净化器电场采用不锈钢材质，且材料经中性盐雾试验48小时后未出现腐蚀现象。（提供具有CMA或CNAS标志的检测报告复印件）</w:t>
            </w:r>
            <w:r w:rsidRPr="006423C4">
              <w:rPr>
                <w:rFonts w:ascii="仿宋" w:eastAsia="仿宋" w:hAnsi="仿宋" w:cs="仿宋" w:hint="eastAsia"/>
                <w:kern w:val="0"/>
                <w:szCs w:val="21"/>
                <w:lang w:bidi="ar"/>
              </w:rPr>
              <w:br/>
              <w:t>▲6、油烟净化器数字高频高压电源符合恒定湿热测试，在温度80℃，湿度95%RH条件测试8小时后仍正常运作。（提供具有CMA或CNAS标志的检测报告复印件）</w:t>
            </w:r>
            <w:r w:rsidRPr="006423C4">
              <w:rPr>
                <w:rFonts w:ascii="仿宋" w:eastAsia="仿宋" w:hAnsi="仿宋" w:cs="仿宋" w:hint="eastAsia"/>
                <w:kern w:val="0"/>
                <w:szCs w:val="21"/>
                <w:lang w:bidi="ar"/>
              </w:rPr>
              <w:br/>
              <w:t>7、配有数码显示屏，且数码显示屏符合恒定湿热测试，在温度80℃，湿度95%RH条件测试8小时后仍正常运作。</w:t>
            </w:r>
            <w:r w:rsidRPr="006423C4">
              <w:rPr>
                <w:rFonts w:ascii="仿宋" w:eastAsia="仿宋" w:hAnsi="仿宋" w:cs="仿宋" w:hint="eastAsia"/>
                <w:kern w:val="0"/>
                <w:szCs w:val="21"/>
                <w:lang w:bidi="ar"/>
              </w:rPr>
              <w:br/>
              <w:t>▲8、油烟净化器电源在温度循环测试（在-40℃-100℃）测试中合格。（提供具有CMA或CNAS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752"/>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油烟净化设备（二）</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1、规格：730*1400*1600mm(±10%)，功率：1KW(±10%)，处理风量≥30000m³/h。</w:t>
            </w:r>
            <w:r w:rsidRPr="006423C4">
              <w:rPr>
                <w:rFonts w:ascii="仿宋" w:eastAsia="仿宋" w:hAnsi="仿宋" w:cs="仿宋" w:hint="eastAsia"/>
                <w:kern w:val="0"/>
                <w:szCs w:val="21"/>
                <w:lang w:bidi="ar"/>
              </w:rPr>
              <w:br/>
              <w:t>▲2、油烟净化效率≥90%,处理后油烟排放浓度不高于0.90mg/m3。（提供具有CMA或CNAS 标志的检测报告复印件）</w:t>
            </w:r>
            <w:r w:rsidRPr="006423C4">
              <w:rPr>
                <w:rFonts w:ascii="仿宋" w:eastAsia="仿宋" w:hAnsi="仿宋" w:cs="仿宋" w:hint="eastAsia"/>
                <w:kern w:val="0"/>
                <w:szCs w:val="21"/>
                <w:lang w:bidi="ar"/>
              </w:rPr>
              <w:br/>
              <w:t>3、电场采用202不锈钢阳极，202不锈钢阴极。净化设备电源需具有多重安全保护功能，包括：闪络放电停机保护、拉弧保护、短路保护、开路保护、过</w:t>
            </w:r>
            <w:proofErr w:type="gramStart"/>
            <w:r w:rsidRPr="006423C4">
              <w:rPr>
                <w:rFonts w:ascii="仿宋" w:eastAsia="仿宋" w:hAnsi="仿宋" w:cs="仿宋" w:hint="eastAsia"/>
                <w:kern w:val="0"/>
                <w:szCs w:val="21"/>
                <w:lang w:bidi="ar"/>
              </w:rPr>
              <w:t>温保护</w:t>
            </w:r>
            <w:proofErr w:type="gramEnd"/>
            <w:r w:rsidRPr="006423C4">
              <w:rPr>
                <w:rFonts w:ascii="仿宋" w:eastAsia="仿宋" w:hAnsi="仿宋" w:cs="仿宋" w:hint="eastAsia"/>
                <w:kern w:val="0"/>
                <w:szCs w:val="21"/>
                <w:lang w:bidi="ar"/>
              </w:rPr>
              <w:t>等。设备需带数字显示屏，可显示工作状态，以及清洗维护提示；外壳采用≥</w:t>
            </w:r>
            <w:r w:rsidRPr="006423C4">
              <w:rPr>
                <w:rFonts w:ascii="仿宋" w:eastAsia="仿宋" w:hAnsi="仿宋" w:cs="仿宋" w:hint="eastAsia"/>
                <w:kern w:val="0"/>
                <w:szCs w:val="21"/>
                <w:lang w:bidi="ar"/>
              </w:rPr>
              <w:lastRenderedPageBreak/>
              <w:t>1.2mm碳钢加烤漆，且外壳防水防尘等级：≥IP55级别，安装外面无需加防雨装置；双重安全保护：有门磁开关，保护操作人员安全；开门自动断电；</w:t>
            </w:r>
            <w:r w:rsidRPr="006423C4">
              <w:rPr>
                <w:rFonts w:ascii="仿宋" w:eastAsia="仿宋" w:hAnsi="仿宋" w:cs="仿宋" w:hint="eastAsia"/>
                <w:kern w:val="0"/>
                <w:szCs w:val="21"/>
                <w:lang w:bidi="ar"/>
              </w:rPr>
              <w:br/>
              <w:t>4、电源输入端与外壳之间能承受工频电压2000v、10mA、1min无击穿闪烁，无异响测试。（提供具有CMA或CNAS 标志的检测报告复印件）</w:t>
            </w:r>
            <w:r w:rsidRPr="006423C4">
              <w:rPr>
                <w:rFonts w:ascii="仿宋" w:eastAsia="仿宋" w:hAnsi="仿宋" w:cs="仿宋" w:hint="eastAsia"/>
                <w:kern w:val="0"/>
                <w:szCs w:val="21"/>
                <w:lang w:bidi="ar"/>
              </w:rPr>
              <w:br/>
              <w:t>5、油烟净化器电场采用不锈钢材质，且材料经中性盐雾试验48小时后未出现腐蚀现象。（提供具有CMA或CNAS 标志的检测报告复印件）</w:t>
            </w:r>
            <w:r w:rsidRPr="006423C4">
              <w:rPr>
                <w:rFonts w:ascii="仿宋" w:eastAsia="仿宋" w:hAnsi="仿宋" w:cs="仿宋" w:hint="eastAsia"/>
                <w:kern w:val="0"/>
                <w:szCs w:val="21"/>
                <w:lang w:bidi="ar"/>
              </w:rPr>
              <w:br/>
              <w:t>6、油烟净化器数字高频高压电源符合恒定湿热测试，在温度80℃，湿度95%RH条件测试8H后仍正常运作。（提供具有CMA或CNAS 标志的检测报告复印件）</w:t>
            </w:r>
            <w:r w:rsidRPr="006423C4">
              <w:rPr>
                <w:rFonts w:ascii="仿宋" w:eastAsia="仿宋" w:hAnsi="仿宋" w:cs="仿宋" w:hint="eastAsia"/>
                <w:kern w:val="0"/>
                <w:szCs w:val="21"/>
                <w:lang w:bidi="ar"/>
              </w:rPr>
              <w:br/>
              <w:t>7、配有数码显示屏，且数码显示屏符合恒定湿热测试，在温度80℃，湿度95%RH条件测试8H后仍正常运作。</w:t>
            </w:r>
            <w:r w:rsidRPr="006423C4">
              <w:rPr>
                <w:rFonts w:ascii="仿宋" w:eastAsia="仿宋" w:hAnsi="仿宋" w:cs="仿宋" w:hint="eastAsia"/>
                <w:kern w:val="0"/>
                <w:szCs w:val="21"/>
                <w:lang w:bidi="ar"/>
              </w:rPr>
              <w:br/>
              <w:t>8、油烟净化器电源在温度循环测试（在-40℃-100℃）测试中合格。（提供具有CMA或CNAS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945"/>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油烟净化设备（三）</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1、规格：730*1200*1400mm(±10%)，功率：1KW(±10%)，处理风量≥18000m³/h。</w:t>
            </w:r>
            <w:r w:rsidRPr="006423C4">
              <w:rPr>
                <w:rFonts w:ascii="仿宋" w:eastAsia="仿宋" w:hAnsi="仿宋" w:cs="仿宋" w:hint="eastAsia"/>
                <w:kern w:val="0"/>
                <w:szCs w:val="21"/>
                <w:lang w:bidi="ar"/>
              </w:rPr>
              <w:br/>
              <w:t>▲2、油烟净化效率≥90%,处理后油烟排放浓度不高于0.90mg/m3。（提供具有CMA或CNAS 标志的检测报告复印件）</w:t>
            </w:r>
            <w:r w:rsidRPr="006423C4">
              <w:rPr>
                <w:rFonts w:ascii="仿宋" w:eastAsia="仿宋" w:hAnsi="仿宋" w:cs="仿宋" w:hint="eastAsia"/>
                <w:kern w:val="0"/>
                <w:szCs w:val="21"/>
                <w:lang w:bidi="ar"/>
              </w:rPr>
              <w:br/>
              <w:t>3、电场采用202不锈钢阳极，202不锈钢阴极。净化设备电源需具有多重安全保护功能，包括：闪络放电停机保护、拉弧保护、短路保护、开路保护、过</w:t>
            </w:r>
            <w:proofErr w:type="gramStart"/>
            <w:r w:rsidRPr="006423C4">
              <w:rPr>
                <w:rFonts w:ascii="仿宋" w:eastAsia="仿宋" w:hAnsi="仿宋" w:cs="仿宋" w:hint="eastAsia"/>
                <w:kern w:val="0"/>
                <w:szCs w:val="21"/>
                <w:lang w:bidi="ar"/>
              </w:rPr>
              <w:t>温保护</w:t>
            </w:r>
            <w:proofErr w:type="gramEnd"/>
            <w:r w:rsidRPr="006423C4">
              <w:rPr>
                <w:rFonts w:ascii="仿宋" w:eastAsia="仿宋" w:hAnsi="仿宋" w:cs="仿宋" w:hint="eastAsia"/>
                <w:kern w:val="0"/>
                <w:szCs w:val="21"/>
                <w:lang w:bidi="ar"/>
              </w:rPr>
              <w:t>等。设备需带数字显示屏，可显示工作状态，以及清洗维护提示；外壳采用≥1.2mm碳钢加烤漆，且外壳防水防尘等级：≥IP55级别，安装外面无需加防雨装置；双重安全保护：有门磁开关，保护操作人员安全；开门自动断电；</w:t>
            </w:r>
            <w:r w:rsidRPr="006423C4">
              <w:rPr>
                <w:rFonts w:ascii="仿宋" w:eastAsia="仿宋" w:hAnsi="仿宋" w:cs="仿宋" w:hint="eastAsia"/>
                <w:kern w:val="0"/>
                <w:szCs w:val="21"/>
                <w:lang w:bidi="ar"/>
              </w:rPr>
              <w:br/>
              <w:t>4、电源输入端与外壳之间能承受工频电压2000v、10mA、1min无击穿闪烁，无异响测试。（提供具有CMA或CNAS 标志的检测报告复印件）</w:t>
            </w:r>
            <w:r w:rsidRPr="006423C4">
              <w:rPr>
                <w:rFonts w:ascii="仿宋" w:eastAsia="仿宋" w:hAnsi="仿宋" w:cs="仿宋" w:hint="eastAsia"/>
                <w:kern w:val="0"/>
                <w:szCs w:val="21"/>
                <w:lang w:bidi="ar"/>
              </w:rPr>
              <w:br/>
              <w:t>5、油烟净化器电场采用不锈钢材质，且材料经中性盐雾试验48小时后未出现腐蚀现象。（提供具有CMA或CNAS 标志的检测报告复印件）</w:t>
            </w:r>
            <w:r w:rsidRPr="006423C4">
              <w:rPr>
                <w:rFonts w:ascii="仿宋" w:eastAsia="仿宋" w:hAnsi="仿宋" w:cs="仿宋" w:hint="eastAsia"/>
                <w:kern w:val="0"/>
                <w:szCs w:val="21"/>
                <w:lang w:bidi="ar"/>
              </w:rPr>
              <w:br/>
              <w:t>6、油烟净化器数字高频高压电源符合恒定湿热测试，在温度80℃，湿度95%RH条件测试8H后仍正常运作。（提供具有CMA或CNAS 标志的检测报告复印件）</w:t>
            </w:r>
            <w:r w:rsidRPr="006423C4">
              <w:rPr>
                <w:rFonts w:ascii="仿宋" w:eastAsia="仿宋" w:hAnsi="仿宋" w:cs="仿宋" w:hint="eastAsia"/>
                <w:kern w:val="0"/>
                <w:szCs w:val="21"/>
                <w:lang w:bidi="ar"/>
              </w:rPr>
              <w:br/>
              <w:t>7、配有数码显示屏，且数码显示屏符合恒定湿热测试，在温度80℃，湿度95%RH条件测试8H后仍正常运作。</w:t>
            </w:r>
            <w:r w:rsidRPr="006423C4">
              <w:rPr>
                <w:rFonts w:ascii="仿宋" w:eastAsia="仿宋" w:hAnsi="仿宋" w:cs="仿宋" w:hint="eastAsia"/>
                <w:kern w:val="0"/>
                <w:szCs w:val="21"/>
                <w:lang w:bidi="ar"/>
              </w:rPr>
              <w:br/>
              <w:t>8、油烟净化器电源在温度循环测试（在-40℃-100℃）测试中合格。（提供具有CMA或CNAS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油烟净化设备（四）</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1、规格：730*2150*1750mm(±10%)，功率：2.2KW(±10%)，处理风量≥65000m³/h。</w:t>
            </w:r>
            <w:r w:rsidRPr="006423C4">
              <w:rPr>
                <w:rFonts w:ascii="仿宋" w:eastAsia="仿宋" w:hAnsi="仿宋" w:cs="仿宋" w:hint="eastAsia"/>
                <w:kern w:val="0"/>
                <w:szCs w:val="21"/>
                <w:lang w:bidi="ar"/>
              </w:rPr>
              <w:br/>
              <w:t>2、油烟净化效率≥90%,处理后油烟排放浓度不高于</w:t>
            </w:r>
            <w:r w:rsidRPr="006423C4">
              <w:rPr>
                <w:rFonts w:ascii="仿宋" w:eastAsia="仿宋" w:hAnsi="仿宋" w:cs="仿宋" w:hint="eastAsia"/>
                <w:kern w:val="0"/>
                <w:szCs w:val="21"/>
                <w:lang w:bidi="ar"/>
              </w:rPr>
              <w:lastRenderedPageBreak/>
              <w:t>0.90mg/m3。</w:t>
            </w:r>
            <w:r w:rsidRPr="006423C4">
              <w:rPr>
                <w:rFonts w:ascii="仿宋" w:eastAsia="仿宋" w:hAnsi="仿宋" w:cs="仿宋" w:hint="eastAsia"/>
                <w:kern w:val="0"/>
                <w:szCs w:val="21"/>
                <w:lang w:bidi="ar"/>
              </w:rPr>
              <w:br/>
              <w:t>3、电场采用202不锈钢阳极，202不锈钢阴极。净化设备电源需具有多重安全保护功能，包括：闪络放电停机保护、拉弧保护、短路保护、开路保护、过</w:t>
            </w:r>
            <w:proofErr w:type="gramStart"/>
            <w:r w:rsidRPr="006423C4">
              <w:rPr>
                <w:rFonts w:ascii="仿宋" w:eastAsia="仿宋" w:hAnsi="仿宋" w:cs="仿宋" w:hint="eastAsia"/>
                <w:kern w:val="0"/>
                <w:szCs w:val="21"/>
                <w:lang w:bidi="ar"/>
              </w:rPr>
              <w:t>温保护</w:t>
            </w:r>
            <w:proofErr w:type="gramEnd"/>
            <w:r w:rsidRPr="006423C4">
              <w:rPr>
                <w:rFonts w:ascii="仿宋" w:eastAsia="仿宋" w:hAnsi="仿宋" w:cs="仿宋" w:hint="eastAsia"/>
                <w:kern w:val="0"/>
                <w:szCs w:val="21"/>
                <w:lang w:bidi="ar"/>
              </w:rPr>
              <w:t>等。数字显示屏，可显示工作状态，以及清洗维护提示；外壳采用≥1.2mm碳钢加烤漆，且外壳防水防尘等级：≥IP55级别，安装外面无需加防雨装置；双重安全保护：有门磁开关，保护操作人员安全；开门自动断电；</w:t>
            </w:r>
            <w:r w:rsidRPr="006423C4">
              <w:rPr>
                <w:rFonts w:ascii="仿宋" w:eastAsia="仿宋" w:hAnsi="仿宋" w:cs="仿宋" w:hint="eastAsia"/>
                <w:kern w:val="0"/>
                <w:szCs w:val="21"/>
                <w:lang w:bidi="ar"/>
              </w:rPr>
              <w:br/>
              <w:t>4、产品电源输入端与外壳之间能承受工频电压2000v、10mA、1min无击穿闪烁，无异响测试。</w:t>
            </w:r>
            <w:r w:rsidRPr="006423C4">
              <w:rPr>
                <w:rFonts w:ascii="仿宋" w:eastAsia="仿宋" w:hAnsi="仿宋" w:cs="仿宋" w:hint="eastAsia"/>
                <w:kern w:val="0"/>
                <w:szCs w:val="21"/>
                <w:lang w:bidi="ar"/>
              </w:rPr>
              <w:br/>
              <w:t>5、油烟净化器电场采用不锈钢材质，且材料经中性盐雾试验48小时后未出现腐蚀现象。</w:t>
            </w:r>
            <w:r w:rsidRPr="006423C4">
              <w:rPr>
                <w:rFonts w:ascii="仿宋" w:eastAsia="仿宋" w:hAnsi="仿宋" w:cs="仿宋" w:hint="eastAsia"/>
                <w:kern w:val="0"/>
                <w:szCs w:val="21"/>
                <w:lang w:bidi="ar"/>
              </w:rPr>
              <w:br/>
              <w:t>6、油烟净化器数字高频高压电源符合恒定湿热测试，在温度80℃，湿度95%RH条件测试8H后仍正常运作。</w:t>
            </w:r>
            <w:r w:rsidRPr="006423C4">
              <w:rPr>
                <w:rFonts w:ascii="仿宋" w:eastAsia="仿宋" w:hAnsi="仿宋" w:cs="仿宋" w:hint="eastAsia"/>
                <w:kern w:val="0"/>
                <w:szCs w:val="21"/>
                <w:lang w:bidi="ar"/>
              </w:rPr>
              <w:br/>
              <w:t>7、配有数码显示屏，且数码显示屏符合恒定湿热测试，在温度80℃，湿度95%RH条件测试8H后仍正常运作。</w:t>
            </w:r>
            <w:r w:rsidRPr="006423C4">
              <w:rPr>
                <w:rFonts w:ascii="仿宋" w:eastAsia="仿宋" w:hAnsi="仿宋" w:cs="仿宋" w:hint="eastAsia"/>
                <w:kern w:val="0"/>
                <w:szCs w:val="21"/>
                <w:lang w:bidi="ar"/>
              </w:rPr>
              <w:br/>
              <w:t>8、油烟净化器电源在温度循环测试（在-40℃-100℃）测试中合格。</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油烟净化设备（五）</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1、规格：730*2000*1620mm(±10%)，功率：2.1KW(±10%)，处理风量≥52000m³/h。</w:t>
            </w:r>
            <w:r w:rsidRPr="006423C4">
              <w:rPr>
                <w:rFonts w:ascii="仿宋" w:eastAsia="仿宋" w:hAnsi="仿宋" w:cs="仿宋" w:hint="eastAsia"/>
                <w:kern w:val="0"/>
                <w:szCs w:val="21"/>
                <w:lang w:bidi="ar"/>
              </w:rPr>
              <w:br/>
              <w:t>▲2、油烟净化效率≥90%,处理后油烟排放浓度不高于0.90mg/m3。（提供具有CMA或CNAS 标志的检测报告复印件）</w:t>
            </w:r>
            <w:r w:rsidRPr="006423C4">
              <w:rPr>
                <w:rFonts w:ascii="仿宋" w:eastAsia="仿宋" w:hAnsi="仿宋" w:cs="仿宋" w:hint="eastAsia"/>
                <w:kern w:val="0"/>
                <w:szCs w:val="21"/>
                <w:lang w:bidi="ar"/>
              </w:rPr>
              <w:br/>
              <w:t>3、电场采用202不锈钢阳极，202不锈钢阴极。净化设备电源需具有多重安全保护功能，包括：闪络放电停机保护、拉弧保护、短路保护、开路保护、过</w:t>
            </w:r>
            <w:proofErr w:type="gramStart"/>
            <w:r w:rsidRPr="006423C4">
              <w:rPr>
                <w:rFonts w:ascii="仿宋" w:eastAsia="仿宋" w:hAnsi="仿宋" w:cs="仿宋" w:hint="eastAsia"/>
                <w:kern w:val="0"/>
                <w:szCs w:val="21"/>
                <w:lang w:bidi="ar"/>
              </w:rPr>
              <w:t>温保护</w:t>
            </w:r>
            <w:proofErr w:type="gramEnd"/>
            <w:r w:rsidRPr="006423C4">
              <w:rPr>
                <w:rFonts w:ascii="仿宋" w:eastAsia="仿宋" w:hAnsi="仿宋" w:cs="仿宋" w:hint="eastAsia"/>
                <w:kern w:val="0"/>
                <w:szCs w:val="21"/>
                <w:lang w:bidi="ar"/>
              </w:rPr>
              <w:t>等。数字显示屏，可显示工作状态，以及清洗维护提示；外壳采用≥1.2mm碳钢加烤漆，且外壳防水防尘等级：≥IP55级别，安装外面无需加防雨装置；双重安全保护：有门磁开关，保护操作人员安全；开门自动断电；</w:t>
            </w:r>
            <w:r w:rsidRPr="006423C4">
              <w:rPr>
                <w:rFonts w:ascii="仿宋" w:eastAsia="仿宋" w:hAnsi="仿宋" w:cs="仿宋" w:hint="eastAsia"/>
                <w:kern w:val="0"/>
                <w:szCs w:val="21"/>
                <w:lang w:bidi="ar"/>
              </w:rPr>
              <w:br/>
              <w:t>4、电源输入端与外壳之间能承受工频电压2000v、10mA、1min无击穿闪烁，无异响测试。（提供具有CMA或CNAS 标志的检测报告复印件）</w:t>
            </w:r>
            <w:r w:rsidRPr="006423C4">
              <w:rPr>
                <w:rFonts w:ascii="仿宋" w:eastAsia="仿宋" w:hAnsi="仿宋" w:cs="仿宋" w:hint="eastAsia"/>
                <w:kern w:val="0"/>
                <w:szCs w:val="21"/>
                <w:lang w:bidi="ar"/>
              </w:rPr>
              <w:br/>
              <w:t>5、油烟净化器电场采用不锈钢材质，且材料经中性盐雾试验48小时后未出现腐蚀现象。（提供具有CMA或CNAS 标志的检测报告复印件）</w:t>
            </w:r>
            <w:r w:rsidRPr="006423C4">
              <w:rPr>
                <w:rFonts w:ascii="仿宋" w:eastAsia="仿宋" w:hAnsi="仿宋" w:cs="仿宋" w:hint="eastAsia"/>
                <w:kern w:val="0"/>
                <w:szCs w:val="21"/>
                <w:lang w:bidi="ar"/>
              </w:rPr>
              <w:br/>
              <w:t>6、油烟净化器数字高频高压电源符合恒定湿热测试，在温度80℃，湿度95%RH条件测试8H后仍正常运作。（提供具有CMA或CNAS 标志的检测报告复印件）</w:t>
            </w:r>
            <w:r w:rsidRPr="006423C4">
              <w:rPr>
                <w:rFonts w:ascii="仿宋" w:eastAsia="仿宋" w:hAnsi="仿宋" w:cs="仿宋" w:hint="eastAsia"/>
                <w:kern w:val="0"/>
                <w:szCs w:val="21"/>
                <w:lang w:bidi="ar"/>
              </w:rPr>
              <w:br/>
              <w:t>7、数码显示屏，且数码显示屏符合恒定湿热测试，在温度80℃，湿度95%RH条件测试8H后仍正常运作。</w:t>
            </w:r>
            <w:r w:rsidRPr="006423C4">
              <w:rPr>
                <w:rFonts w:ascii="仿宋" w:eastAsia="仿宋" w:hAnsi="仿宋" w:cs="仿宋" w:hint="eastAsia"/>
                <w:kern w:val="0"/>
                <w:szCs w:val="21"/>
                <w:lang w:bidi="ar"/>
              </w:rPr>
              <w:br/>
              <w:t>8、油烟净化器电源在温度循环测试（在-40℃-100℃）测试中合格。（提供具有CMA或CNAS 标志的检测报告复印件）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3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14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油烟风柜（一）</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1、规格：30寸，功率：380/15KW。风量≥32000m³/h，风机全压：≥650Pa。</w:t>
            </w:r>
            <w:r w:rsidRPr="006423C4">
              <w:rPr>
                <w:rFonts w:ascii="仿宋" w:eastAsia="仿宋" w:hAnsi="仿宋" w:cs="仿宋" w:hint="eastAsia"/>
                <w:kern w:val="0"/>
                <w:szCs w:val="21"/>
                <w:lang w:bidi="ar"/>
              </w:rPr>
              <w:br/>
              <w:t>2、前向多翼式离心叶轮、箱体框架采用拼装形式，添加消音棉三层设计。</w:t>
            </w:r>
            <w:r w:rsidRPr="006423C4">
              <w:rPr>
                <w:rFonts w:ascii="仿宋" w:eastAsia="仿宋" w:hAnsi="仿宋" w:cs="仿宋" w:hint="eastAsia"/>
                <w:kern w:val="0"/>
                <w:szCs w:val="21"/>
                <w:lang w:bidi="ar"/>
              </w:rPr>
              <w:br/>
              <w:t>▲3、噪音≤75Pa。（提供具有CMA或CNAS 标志的检测报告复印件）</w:t>
            </w:r>
            <w:r w:rsidRPr="006423C4">
              <w:rPr>
                <w:rFonts w:ascii="仿宋" w:eastAsia="仿宋" w:hAnsi="仿宋" w:cs="仿宋" w:hint="eastAsia"/>
                <w:kern w:val="0"/>
                <w:szCs w:val="21"/>
                <w:lang w:bidi="ar"/>
              </w:rPr>
              <w:br/>
              <w:t>4、外壳采用≥1.0mmmm202#不锈钢制作。</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094"/>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油烟风柜（二）</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1、规格：25寸，功率：380V/11KW，风量≥25000m³/h，风机全压：≥600Pa。</w:t>
            </w:r>
            <w:r w:rsidRPr="006423C4">
              <w:rPr>
                <w:rFonts w:ascii="仿宋" w:eastAsia="仿宋" w:hAnsi="仿宋" w:cs="仿宋" w:hint="eastAsia"/>
                <w:kern w:val="0"/>
                <w:szCs w:val="21"/>
                <w:lang w:bidi="ar"/>
              </w:rPr>
              <w:br/>
              <w:t>2、前向多翼式离心叶轮、箱体框架采用拼装形式，添加消音棉三层设计。</w:t>
            </w:r>
            <w:r w:rsidRPr="006423C4">
              <w:rPr>
                <w:rFonts w:ascii="仿宋" w:eastAsia="仿宋" w:hAnsi="仿宋" w:cs="仿宋" w:hint="eastAsia"/>
                <w:kern w:val="0"/>
                <w:szCs w:val="21"/>
                <w:lang w:bidi="ar"/>
              </w:rPr>
              <w:br/>
              <w:t>▲3、噪音≤72Pa。（提供具有CMA或CNAS 标志的检测报告复印件）</w:t>
            </w:r>
            <w:r w:rsidRPr="006423C4">
              <w:rPr>
                <w:rFonts w:ascii="仿宋" w:eastAsia="仿宋" w:hAnsi="仿宋" w:cs="仿宋" w:hint="eastAsia"/>
                <w:kern w:val="0"/>
                <w:szCs w:val="21"/>
                <w:lang w:bidi="ar"/>
              </w:rPr>
              <w:br/>
              <w:t>4、外壳采用≥1.0mmmm202#不锈钢制作。</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44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油烟风柜（三）</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kern w:val="0"/>
                <w:szCs w:val="21"/>
                <w:lang w:bidi="ar"/>
              </w:rPr>
              <w:t>1、规格：22寸，功率：380V/5.5KW。风量≥18000m³/h，风机全压：≥600Pa。</w:t>
            </w:r>
            <w:r w:rsidRPr="006423C4">
              <w:rPr>
                <w:rFonts w:ascii="仿宋" w:eastAsia="仿宋" w:hAnsi="仿宋" w:cs="仿宋" w:hint="eastAsia"/>
                <w:kern w:val="0"/>
                <w:szCs w:val="21"/>
                <w:lang w:bidi="ar"/>
              </w:rPr>
              <w:br/>
              <w:t>2、前向多翼式离心叶轮、箱体框架采用拼装形式，添加消音棉三层设计。</w:t>
            </w:r>
            <w:r w:rsidRPr="006423C4">
              <w:rPr>
                <w:rFonts w:ascii="仿宋" w:eastAsia="仿宋" w:hAnsi="仿宋" w:cs="仿宋" w:hint="eastAsia"/>
                <w:kern w:val="0"/>
                <w:szCs w:val="21"/>
                <w:lang w:bidi="ar"/>
              </w:rPr>
              <w:br/>
              <w:t>▲3、噪音≤70Pa。（提供具有CMA或CNAS 标志的检测报告复印件佐证）</w:t>
            </w:r>
            <w:r w:rsidRPr="006423C4">
              <w:rPr>
                <w:rFonts w:ascii="仿宋" w:eastAsia="仿宋" w:hAnsi="仿宋" w:cs="仿宋" w:hint="eastAsia"/>
                <w:kern w:val="0"/>
                <w:szCs w:val="21"/>
                <w:lang w:bidi="ar"/>
              </w:rPr>
              <w:br/>
              <w:t>4、外壳采用≥1.0mmmm202#不锈钢制作。</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44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油烟风柜（四）</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kern w:val="0"/>
                <w:szCs w:val="21"/>
                <w:lang w:bidi="ar"/>
              </w:rPr>
              <w:t>1、规格：30寸，功率：380V/22KW。风量≥50000m³/h，风机全压：≥650Pa。</w:t>
            </w:r>
            <w:r w:rsidRPr="006423C4">
              <w:rPr>
                <w:rFonts w:ascii="仿宋" w:eastAsia="仿宋" w:hAnsi="仿宋" w:cs="仿宋" w:hint="eastAsia"/>
                <w:kern w:val="0"/>
                <w:szCs w:val="21"/>
                <w:lang w:bidi="ar"/>
              </w:rPr>
              <w:br/>
              <w:t>2、前向多翼式离心叶轮、箱体框架采用拼装形式，添加消音棉三层设计。</w:t>
            </w:r>
            <w:r w:rsidRPr="006423C4">
              <w:rPr>
                <w:rFonts w:ascii="仿宋" w:eastAsia="仿宋" w:hAnsi="仿宋" w:cs="仿宋" w:hint="eastAsia"/>
                <w:kern w:val="0"/>
                <w:szCs w:val="21"/>
                <w:lang w:bidi="ar"/>
              </w:rPr>
              <w:br/>
              <w:t>▲3、噪音≤75Pa。（提供具有CMA或CNAS 标志的检测报告复印件）</w:t>
            </w:r>
            <w:r w:rsidRPr="006423C4">
              <w:rPr>
                <w:rFonts w:ascii="仿宋" w:eastAsia="仿宋" w:hAnsi="仿宋" w:cs="仿宋" w:hint="eastAsia"/>
                <w:kern w:val="0"/>
                <w:szCs w:val="21"/>
                <w:lang w:bidi="ar"/>
              </w:rPr>
              <w:br/>
              <w:t>4、外壳采用≥1.0mmmm202#不锈钢制作。</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873"/>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油烟风柜（五）</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kern w:val="0"/>
                <w:szCs w:val="21"/>
                <w:lang w:bidi="ar"/>
              </w:rPr>
              <w:t>1、规格：30寸，功率：380V/18.5KW。风量≥40000m³/h，风机全压：≥650Pa。</w:t>
            </w:r>
            <w:r w:rsidRPr="006423C4">
              <w:rPr>
                <w:rFonts w:ascii="仿宋" w:eastAsia="仿宋" w:hAnsi="仿宋" w:cs="仿宋" w:hint="eastAsia"/>
                <w:kern w:val="0"/>
                <w:szCs w:val="21"/>
                <w:lang w:bidi="ar"/>
              </w:rPr>
              <w:br/>
              <w:t>2、前向多翼式离心叶轮、箱体框架采用拼装形式，添加消音棉三层设计。</w:t>
            </w:r>
            <w:r w:rsidRPr="006423C4">
              <w:rPr>
                <w:rFonts w:ascii="仿宋" w:eastAsia="仿宋" w:hAnsi="仿宋" w:cs="仿宋" w:hint="eastAsia"/>
                <w:kern w:val="0"/>
                <w:szCs w:val="21"/>
                <w:lang w:bidi="ar"/>
              </w:rPr>
              <w:br/>
              <w:t>▲3、噪音≤75Pa。（提供具有CMA或CNAS 标志的检测报告复印件）</w:t>
            </w:r>
            <w:r w:rsidRPr="006423C4">
              <w:rPr>
                <w:rFonts w:ascii="仿宋" w:eastAsia="仿宋" w:hAnsi="仿宋" w:cs="仿宋" w:hint="eastAsia"/>
                <w:kern w:val="0"/>
                <w:szCs w:val="21"/>
                <w:lang w:bidi="ar"/>
              </w:rPr>
              <w:br/>
              <w:t>4、外壳采用≥1.0mmmm202#不锈钢制作。</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1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轴流风机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 xml:space="preserve">1、规格：≥Ф300mm，功率：≥180W。风量≥2000m³/h。                                                  </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64"/>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消声器</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1、材质：201不锈钢，壳体≥1.2mm，内衬穿孔板，并加装厚度100mm消音棉。</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53"/>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21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油网烟罩</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1、规格：L*1400*610mm；材质：201不锈钢；</w:t>
            </w:r>
            <w:r w:rsidRPr="006423C4">
              <w:rPr>
                <w:rFonts w:ascii="仿宋" w:eastAsia="仿宋" w:hAnsi="仿宋" w:cs="仿宋" w:hint="eastAsia"/>
                <w:kern w:val="0"/>
                <w:szCs w:val="21"/>
                <w:lang w:bidi="ar"/>
              </w:rPr>
              <w:br/>
              <w:t>2、罩体厚度≥1.2mm，油网厚度≥0.8mm；</w:t>
            </w:r>
            <w:r w:rsidRPr="006423C4">
              <w:rPr>
                <w:rFonts w:ascii="仿宋" w:eastAsia="仿宋" w:hAnsi="仿宋" w:cs="仿宋" w:hint="eastAsia"/>
                <w:kern w:val="0"/>
                <w:szCs w:val="21"/>
                <w:lang w:bidi="ar"/>
              </w:rPr>
              <w:br/>
              <w:t>3、</w:t>
            </w:r>
            <w:proofErr w:type="gramStart"/>
            <w:r w:rsidRPr="006423C4">
              <w:rPr>
                <w:rFonts w:ascii="仿宋" w:eastAsia="仿宋" w:hAnsi="仿宋" w:cs="仿宋" w:hint="eastAsia"/>
                <w:kern w:val="0"/>
                <w:szCs w:val="21"/>
                <w:lang w:bidi="ar"/>
              </w:rPr>
              <w:t>含防雾</w:t>
            </w:r>
            <w:proofErr w:type="gramEnd"/>
            <w:r w:rsidRPr="006423C4">
              <w:rPr>
                <w:rFonts w:ascii="仿宋" w:eastAsia="仿宋" w:hAnsi="仿宋" w:cs="仿宋" w:hint="eastAsia"/>
                <w:kern w:val="0"/>
                <w:szCs w:val="21"/>
                <w:lang w:bidi="ar"/>
              </w:rPr>
              <w:t>防潮烟罩灯、不锈钢接油斗、不锈钢隔油网。</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83.2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米</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风管</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1、材质：201不锈钢，厚度≥1.2mm；管内双面压</w:t>
            </w:r>
            <w:proofErr w:type="gramStart"/>
            <w:r w:rsidRPr="006423C4">
              <w:rPr>
                <w:rFonts w:ascii="仿宋" w:eastAsia="仿宋" w:hAnsi="仿宋" w:cs="仿宋" w:hint="eastAsia"/>
                <w:kern w:val="0"/>
                <w:szCs w:val="21"/>
                <w:lang w:bidi="ar"/>
              </w:rPr>
              <w:t>筋补固</w:t>
            </w:r>
            <w:proofErr w:type="gramEnd"/>
            <w:r w:rsidRPr="006423C4">
              <w:rPr>
                <w:rFonts w:ascii="仿宋" w:eastAsia="仿宋" w:hAnsi="仿宋" w:cs="仿宋" w:hint="eastAsia"/>
                <w:kern w:val="0"/>
                <w:szCs w:val="21"/>
                <w:lang w:bidi="ar"/>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506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6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不锈钢背管</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1、材质：201不锈钢，厚度≥0.8mm；管内双面压</w:t>
            </w:r>
            <w:proofErr w:type="gramStart"/>
            <w:r w:rsidRPr="006423C4">
              <w:rPr>
                <w:rFonts w:ascii="仿宋" w:eastAsia="仿宋" w:hAnsi="仿宋" w:cs="仿宋" w:hint="eastAsia"/>
                <w:kern w:val="0"/>
                <w:szCs w:val="21"/>
                <w:lang w:bidi="ar"/>
              </w:rPr>
              <w:t>筋补固</w:t>
            </w:r>
            <w:proofErr w:type="gramEnd"/>
            <w:r w:rsidRPr="006423C4">
              <w:rPr>
                <w:rFonts w:ascii="仿宋" w:eastAsia="仿宋" w:hAnsi="仿宋" w:cs="仿宋" w:hint="eastAsia"/>
                <w:kern w:val="0"/>
                <w:szCs w:val="21"/>
                <w:lang w:bidi="ar"/>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270.8</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楼顶风管（包含弯头）</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1、材质：材质：201不锈钢，厚度≥1.2mm；</w:t>
            </w:r>
            <w:r w:rsidRPr="006423C4">
              <w:rPr>
                <w:rFonts w:ascii="仿宋" w:eastAsia="仿宋" w:hAnsi="仿宋" w:cs="仿宋" w:hint="eastAsia"/>
                <w:kern w:val="0"/>
                <w:szCs w:val="21"/>
                <w:lang w:bidi="ar"/>
              </w:rPr>
              <w:br/>
              <w:t>2、管内双面压</w:t>
            </w:r>
            <w:proofErr w:type="gramStart"/>
            <w:r w:rsidRPr="006423C4">
              <w:rPr>
                <w:rFonts w:ascii="仿宋" w:eastAsia="仿宋" w:hAnsi="仿宋" w:cs="仿宋" w:hint="eastAsia"/>
                <w:kern w:val="0"/>
                <w:szCs w:val="21"/>
                <w:lang w:bidi="ar"/>
              </w:rPr>
              <w:t>筋补固</w:t>
            </w:r>
            <w:proofErr w:type="gramEnd"/>
            <w:r w:rsidRPr="006423C4">
              <w:rPr>
                <w:rFonts w:ascii="仿宋" w:eastAsia="仿宋" w:hAnsi="仿宋" w:cs="仿宋" w:hint="eastAsia"/>
                <w:kern w:val="0"/>
                <w:szCs w:val="21"/>
                <w:lang w:bidi="ar"/>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220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弯头、变径、三通</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1、材质：采用201不锈钢制作而成，厚度≥1.2mm；</w:t>
            </w:r>
            <w:r w:rsidRPr="006423C4">
              <w:rPr>
                <w:rFonts w:ascii="仿宋" w:eastAsia="仿宋" w:hAnsi="仿宋" w:cs="仿宋" w:hint="eastAsia"/>
                <w:kern w:val="0"/>
                <w:szCs w:val="21"/>
                <w:lang w:bidi="ar"/>
              </w:rPr>
              <w:br/>
              <w:t>2、管内双面压</w:t>
            </w:r>
            <w:proofErr w:type="gramStart"/>
            <w:r w:rsidRPr="006423C4">
              <w:rPr>
                <w:rFonts w:ascii="仿宋" w:eastAsia="仿宋" w:hAnsi="仿宋" w:cs="仿宋" w:hint="eastAsia"/>
                <w:kern w:val="0"/>
                <w:szCs w:val="21"/>
                <w:lang w:bidi="ar"/>
              </w:rPr>
              <w:t>筋补固</w:t>
            </w:r>
            <w:proofErr w:type="gramEnd"/>
            <w:r w:rsidRPr="006423C4">
              <w:rPr>
                <w:rFonts w:ascii="仿宋" w:eastAsia="仿宋" w:hAnsi="仿宋" w:cs="仿宋" w:hint="eastAsia"/>
                <w:kern w:val="0"/>
                <w:szCs w:val="21"/>
                <w:lang w:bidi="ar"/>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45</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8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风柜、净化器支架</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1、材质：40*40*4mm角钢，表面刷防锈漆；</w:t>
            </w:r>
            <w:r w:rsidRPr="006423C4">
              <w:rPr>
                <w:rFonts w:ascii="仿宋" w:eastAsia="仿宋" w:hAnsi="仿宋" w:cs="仿宋" w:hint="eastAsia"/>
                <w:kern w:val="0"/>
                <w:szCs w:val="21"/>
                <w:lang w:bidi="ar"/>
              </w:rPr>
              <w:br/>
              <w:t>2、底部配减震装置4套。</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641"/>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风柜支架</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1、材质：40*40*4mm角钢，表面刷防锈漆；</w:t>
            </w:r>
            <w:r w:rsidRPr="006423C4">
              <w:rPr>
                <w:rFonts w:ascii="仿宋" w:eastAsia="仿宋" w:hAnsi="仿宋" w:cs="仿宋" w:hint="eastAsia"/>
                <w:kern w:val="0"/>
                <w:szCs w:val="21"/>
                <w:lang w:bidi="ar"/>
              </w:rPr>
              <w:br/>
              <w:t>2、底部配减震装置4套。、</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6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净化器支架</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1、材质：40*40*4mm角钢，表面刷防锈漆；底部配减震装置4套。</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74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风机控制箱</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1、配装电器元件；控制箱体≥1.0mm碳钢板，双层防锈处理；配置有启动保护、缺相、过载、漏电保护装置</w:t>
            </w:r>
            <w:r w:rsidRPr="006423C4">
              <w:rPr>
                <w:rStyle w:val="af4"/>
                <w:rFonts w:ascii="仿宋" w:eastAsia="仿宋" w:hAnsi="仿宋" w:cs="仿宋" w:hint="eastAsia"/>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19</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83"/>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风机远程控制箱</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1、配装电器元件；控制箱体≥1.0mm碳钢板，双层防锈处理；配置有启动保护、缺相、过载、漏电保护装置。</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电源控制柜</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1、规格：250A；</w:t>
            </w:r>
            <w:r w:rsidRPr="006423C4">
              <w:rPr>
                <w:rFonts w:ascii="仿宋" w:eastAsia="仿宋" w:hAnsi="仿宋" w:cs="仿宋" w:hint="eastAsia"/>
                <w:kern w:val="0"/>
                <w:szCs w:val="21"/>
                <w:lang w:bidi="ar"/>
              </w:rPr>
              <w:br/>
              <w:t>2、配装电器元件；控制箱体≥1.0mm碳钢板，双层防锈处理；配置有启动保护、缺相、过载、漏电保护装置。</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风机软接</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w:t>
            </w:r>
            <w:proofErr w:type="gramStart"/>
            <w:r w:rsidRPr="006423C4">
              <w:rPr>
                <w:rFonts w:ascii="仿宋" w:eastAsia="仿宋" w:hAnsi="仿宋" w:cs="仿宋" w:hint="eastAsia"/>
                <w:kern w:val="0"/>
                <w:szCs w:val="21"/>
                <w:lang w:bidi="ar"/>
              </w:rPr>
              <w:t>风柜配用</w:t>
            </w:r>
            <w:proofErr w:type="gramEnd"/>
            <w:r w:rsidRPr="006423C4">
              <w:rPr>
                <w:rFonts w:ascii="仿宋" w:eastAsia="仿宋" w:hAnsi="仿宋" w:cs="仿宋" w:hint="eastAsia"/>
                <w:kern w:val="0"/>
                <w:szCs w:val="21"/>
                <w:lang w:bidi="ar"/>
              </w:rPr>
              <w:t>，烟管连接风柜出风口的接口，材质：防水雨布，并以30*30*厚度3mm角钢法兰盘连接。</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24</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8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防火阀</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1、材质：201#不锈钢制作而成,≥1.2mm，自动控制型，控制温度≥280℃。</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614"/>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风柜减震器</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1、阻尼型，弹簧减震。</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醒发箱</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1、304拉丝不锈钢，规格：950*650*1800mm(±50mm)，额定电压/功率：220V/2KW(±10%)；</w:t>
            </w:r>
            <w:r w:rsidRPr="006423C4">
              <w:rPr>
                <w:rFonts w:ascii="仿宋" w:eastAsia="仿宋" w:hAnsi="仿宋" w:cs="仿宋" w:hint="eastAsia"/>
                <w:kern w:val="0"/>
                <w:szCs w:val="21"/>
                <w:lang w:bidi="ar"/>
              </w:rPr>
              <w:br/>
              <w:t>2、容量：32盘；</w:t>
            </w:r>
            <w:r w:rsidRPr="006423C4">
              <w:rPr>
                <w:rFonts w:ascii="仿宋" w:eastAsia="仿宋" w:hAnsi="仿宋" w:cs="仿宋" w:hint="eastAsia"/>
                <w:kern w:val="0"/>
                <w:szCs w:val="21"/>
                <w:lang w:bidi="ar"/>
              </w:rPr>
              <w:br/>
              <w:t>3、采用热风循环加热技术，具有温度调节功能；</w:t>
            </w:r>
            <w:r w:rsidRPr="006423C4">
              <w:rPr>
                <w:rFonts w:ascii="仿宋" w:eastAsia="仿宋" w:hAnsi="仿宋" w:cs="仿宋" w:hint="eastAsia"/>
                <w:kern w:val="0"/>
                <w:szCs w:val="21"/>
                <w:lang w:bidi="ar"/>
              </w:rPr>
              <w:br/>
              <w:t>4、双扇平开门，大板玻璃视窗，即时掌控发酵状况；</w:t>
            </w:r>
            <w:r w:rsidRPr="006423C4">
              <w:rPr>
                <w:rFonts w:ascii="仿宋" w:eastAsia="仿宋" w:hAnsi="仿宋" w:cs="仿宋" w:hint="eastAsia"/>
                <w:kern w:val="0"/>
                <w:szCs w:val="21"/>
                <w:lang w:bidi="ar"/>
              </w:rPr>
              <w:br/>
            </w:r>
            <w:r w:rsidRPr="006423C4">
              <w:rPr>
                <w:rFonts w:ascii="仿宋" w:eastAsia="仿宋" w:hAnsi="仿宋" w:cs="仿宋" w:hint="eastAsia"/>
                <w:kern w:val="0"/>
                <w:szCs w:val="21"/>
                <w:lang w:bidi="ar"/>
              </w:rPr>
              <w:lastRenderedPageBreak/>
              <w:t>5、304拉丝不锈钢层架。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8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36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包子机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1、304拉丝不锈钢,尺寸：1460*650*1450mm(±50mm)；功率：220V/2KW(±10%)</w:t>
            </w:r>
            <w:r w:rsidRPr="006423C4">
              <w:rPr>
                <w:rFonts w:ascii="仿宋" w:eastAsia="仿宋" w:hAnsi="仿宋" w:cs="仿宋" w:hint="eastAsia"/>
                <w:kern w:val="0"/>
                <w:szCs w:val="21"/>
                <w:lang w:bidi="ar"/>
              </w:rPr>
              <w:br/>
              <w:t>2、</w:t>
            </w:r>
            <w:proofErr w:type="gramStart"/>
            <w:r w:rsidRPr="006423C4">
              <w:rPr>
                <w:rFonts w:ascii="仿宋" w:eastAsia="仿宋" w:hAnsi="仿宋" w:cs="仿宋" w:hint="eastAsia"/>
                <w:kern w:val="0"/>
                <w:szCs w:val="21"/>
                <w:lang w:bidi="ar"/>
              </w:rPr>
              <w:t>蒸包规格</w:t>
            </w:r>
            <w:proofErr w:type="gramEnd"/>
            <w:r w:rsidRPr="006423C4">
              <w:rPr>
                <w:rFonts w:ascii="仿宋" w:eastAsia="仿宋" w:hAnsi="仿宋" w:cs="仿宋" w:hint="eastAsia"/>
                <w:kern w:val="0"/>
                <w:szCs w:val="21"/>
                <w:lang w:bidi="ar"/>
              </w:rPr>
              <w:t>：30-120克/</w:t>
            </w:r>
            <w:proofErr w:type="gramStart"/>
            <w:r w:rsidRPr="006423C4">
              <w:rPr>
                <w:rFonts w:ascii="仿宋" w:eastAsia="仿宋" w:hAnsi="仿宋" w:cs="仿宋" w:hint="eastAsia"/>
                <w:kern w:val="0"/>
                <w:szCs w:val="21"/>
                <w:lang w:bidi="ar"/>
              </w:rPr>
              <w:t>个</w:t>
            </w:r>
            <w:proofErr w:type="gramEnd"/>
            <w:r w:rsidRPr="006423C4">
              <w:rPr>
                <w:rFonts w:ascii="仿宋" w:eastAsia="仿宋" w:hAnsi="仿宋" w:cs="仿宋" w:hint="eastAsia"/>
                <w:kern w:val="0"/>
                <w:szCs w:val="21"/>
                <w:lang w:bidi="ar"/>
              </w:rPr>
              <w:t>，</w:t>
            </w:r>
            <w:proofErr w:type="gramStart"/>
            <w:r w:rsidRPr="006423C4">
              <w:rPr>
                <w:rFonts w:ascii="仿宋" w:eastAsia="仿宋" w:hAnsi="仿宋" w:cs="仿宋" w:hint="eastAsia"/>
                <w:kern w:val="0"/>
                <w:szCs w:val="21"/>
                <w:lang w:bidi="ar"/>
              </w:rPr>
              <w:t>蒸包褶</w:t>
            </w:r>
            <w:proofErr w:type="gramEnd"/>
            <w:r w:rsidRPr="006423C4">
              <w:rPr>
                <w:rFonts w:ascii="仿宋" w:eastAsia="仿宋" w:hAnsi="仿宋" w:cs="仿宋" w:hint="eastAsia"/>
                <w:kern w:val="0"/>
                <w:szCs w:val="21"/>
                <w:lang w:bidi="ar"/>
              </w:rPr>
              <w:t>数：9或12褶，最大生产能力：≥1900个/小时。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烤箱1</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1、规格：1200*850*1500mm(±50mm)，功率：19.5KW(±10%)，电压：380V。</w:t>
            </w:r>
            <w:r w:rsidRPr="006423C4">
              <w:rPr>
                <w:rFonts w:ascii="仿宋" w:eastAsia="仿宋" w:hAnsi="仿宋" w:cs="仿宋" w:hint="eastAsia"/>
                <w:kern w:val="0"/>
                <w:szCs w:val="21"/>
                <w:lang w:bidi="ar"/>
              </w:rPr>
              <w:br/>
              <w:t>2、结构类型：三层，每层配2个600*400mm的304不锈钢烤盘。</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风幕机</w:t>
            </w:r>
            <w:proofErr w:type="gramEnd"/>
            <w:r w:rsidRPr="006423C4">
              <w:rPr>
                <w:rFonts w:ascii="仿宋" w:eastAsia="仿宋" w:hAnsi="仿宋" w:cs="仿宋" w:hint="eastAsia"/>
                <w:kern w:val="0"/>
                <w:szCs w:val="21"/>
                <w:lang w:bidi="ar"/>
              </w:rPr>
              <w:t>1</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1、规格：≥1.8米；类型：冷风幕；电压：220V，功率：≥200W；风量：≥2200m³/h；风速：11m/s，噪音：≤65db。</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风幕机</w:t>
            </w:r>
            <w:proofErr w:type="gramEnd"/>
            <w:r w:rsidRPr="006423C4">
              <w:rPr>
                <w:rFonts w:ascii="仿宋" w:eastAsia="仿宋" w:hAnsi="仿宋" w:cs="仿宋" w:hint="eastAsia"/>
                <w:kern w:val="0"/>
                <w:szCs w:val="21"/>
                <w:lang w:bidi="ar"/>
              </w:rPr>
              <w:t>2</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1、规格：≥1.2米；类型：冷风幕；电压：220V，功率：≥120W；风量：≥1300m³/h；风速：11m/s，噪音：≤65db。</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不锈钢餐桌</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pStyle w:val="a0"/>
              <w:spacing w:line="240" w:lineRule="auto"/>
              <w:rPr>
                <w:rFonts w:ascii="仿宋" w:eastAsia="仿宋" w:hAnsi="仿宋" w:cs="仿宋"/>
                <w:szCs w:val="21"/>
              </w:rPr>
            </w:pPr>
            <w:r w:rsidRPr="006423C4">
              <w:rPr>
                <w:rFonts w:ascii="仿宋" w:eastAsia="仿宋" w:hAnsi="仿宋" w:cs="仿宋" w:hint="eastAsia"/>
                <w:kern w:val="0"/>
                <w:szCs w:val="21"/>
                <w:lang w:bidi="ar"/>
              </w:rPr>
              <w:t>▲1、桌面：≥1.0mm304不锈钢，桌面尺寸：≥2000*600mm，内衬≥12mm防火板。（提供具有CMA或CNAS 标志的检测报告复印件佐证）</w:t>
            </w:r>
            <w:r w:rsidRPr="006423C4">
              <w:rPr>
                <w:rFonts w:ascii="仿宋" w:eastAsia="仿宋" w:hAnsi="仿宋" w:cs="仿宋" w:hint="eastAsia"/>
                <w:kern w:val="0"/>
                <w:szCs w:val="21"/>
                <w:lang w:bidi="ar"/>
              </w:rPr>
              <w:br/>
              <w:t>2、凳面离地高度450mm（±2mm），凳面φ≥300mm，材质：工程塑料。（提供具有CMA或CNAS 标志的检测报告复印件佐证）</w:t>
            </w:r>
            <w:r w:rsidRPr="006423C4">
              <w:rPr>
                <w:rFonts w:ascii="仿宋" w:eastAsia="仿宋" w:hAnsi="仿宋" w:cs="仿宋" w:hint="eastAsia"/>
                <w:kern w:val="0"/>
                <w:szCs w:val="21"/>
                <w:lang w:bidi="ar"/>
              </w:rPr>
              <w:br/>
              <w:t>3、骨架：采用50*50mm，厚度≥1.0mm的碳钢矩形管制作表面黑色亚光喷涂处理；地面接触部分配置塑胶脚套。</w:t>
            </w:r>
            <w:r w:rsidRPr="006423C4">
              <w:rPr>
                <w:rFonts w:ascii="仿宋" w:eastAsia="仿宋" w:hAnsi="仿宋" w:cs="仿宋" w:hint="eastAsia"/>
                <w:kern w:val="0"/>
                <w:szCs w:val="21"/>
                <w:lang w:bidi="ar"/>
              </w:rPr>
              <w:br/>
              <w:t>4、规格：2000*1000*750mm（±10%）。</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138</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61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双层餐车</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1、规格：900*600*900mm，材质：304不锈钢磨砂板，共分两层，每层面板厚度≥1.2mm；</w:t>
            </w:r>
            <w:r w:rsidRPr="006423C4">
              <w:rPr>
                <w:rFonts w:ascii="仿宋" w:eastAsia="仿宋" w:hAnsi="仿宋" w:cs="仿宋" w:hint="eastAsia"/>
                <w:kern w:val="0"/>
                <w:szCs w:val="21"/>
                <w:lang w:bidi="ar"/>
              </w:rPr>
              <w:br/>
              <w:t>2、立柱：30*30mm，≥1.2mm304不锈钢方管，拉手：φ25mm,壁厚1.2mm304不锈钢圆管；配≥4寸活动脚轮，2个定向、2个带刹车装置万向。</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平板车</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1.规格：1000*600*900mm，304不锈钢；车身面板：磨砂覆膜不锈钢，厚度≥1.5mm，内衬加强筋，加强筋厚度≥1.2mm；主管：≥38*1.5mm不锈钢结构管焊接；焊接处采用满焊连接，焊接</w:t>
            </w:r>
            <w:proofErr w:type="gramStart"/>
            <w:r w:rsidRPr="006423C4">
              <w:rPr>
                <w:rFonts w:ascii="仿宋" w:eastAsia="仿宋" w:hAnsi="仿宋" w:cs="仿宋" w:hint="eastAsia"/>
                <w:kern w:val="0"/>
                <w:szCs w:val="21"/>
                <w:lang w:bidi="ar"/>
              </w:rPr>
              <w:t>口经过</w:t>
            </w:r>
            <w:proofErr w:type="gramEnd"/>
            <w:r w:rsidRPr="006423C4">
              <w:rPr>
                <w:rFonts w:ascii="仿宋" w:eastAsia="仿宋" w:hAnsi="仿宋" w:cs="仿宋" w:hint="eastAsia"/>
                <w:kern w:val="0"/>
                <w:szCs w:val="21"/>
                <w:lang w:bidi="ar"/>
              </w:rPr>
              <w:t>打磨处理，整体无尖角和毛刺。配承重型不锈钢脚轮四个(两定向两万向),连轴承。</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8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落地大风扇</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1.电源线长：≥1.8m，额定功率：≥180W，规格：500mm*400mm*1380mm（±5%），扇叶直径：≥50cm，扇叶片数：≥3叶。</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2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筷子</w:t>
            </w:r>
            <w:proofErr w:type="gramStart"/>
            <w:r w:rsidRPr="006423C4">
              <w:rPr>
                <w:rFonts w:ascii="仿宋" w:eastAsia="仿宋" w:hAnsi="仿宋" w:cs="仿宋" w:hint="eastAsia"/>
                <w:kern w:val="0"/>
                <w:szCs w:val="21"/>
                <w:lang w:bidi="ar"/>
              </w:rPr>
              <w:t>消毒车</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1.304拉丝不锈钢，三根不锈钢长发热管；</w:t>
            </w:r>
            <w:r w:rsidRPr="006423C4">
              <w:rPr>
                <w:rFonts w:ascii="仿宋" w:eastAsia="仿宋" w:hAnsi="仿宋" w:cs="仿宋" w:hint="eastAsia"/>
                <w:kern w:val="0"/>
                <w:szCs w:val="21"/>
                <w:lang w:bidi="ar"/>
              </w:rPr>
              <w:br/>
              <w:t>2.双热风循环，能快速排出水蒸气；内胆发泡、能有效保温和隔热；</w:t>
            </w:r>
            <w:r w:rsidRPr="006423C4">
              <w:rPr>
                <w:rFonts w:ascii="仿宋" w:eastAsia="仿宋" w:hAnsi="仿宋" w:cs="仿宋" w:hint="eastAsia"/>
                <w:kern w:val="0"/>
                <w:szCs w:val="21"/>
                <w:lang w:bidi="ar"/>
              </w:rPr>
              <w:br/>
              <w:t>3.一键轻触开关，一键开机，自动工作；红色绿色双指示灯，</w:t>
            </w:r>
            <w:r w:rsidRPr="006423C4">
              <w:rPr>
                <w:rFonts w:ascii="仿宋" w:eastAsia="仿宋" w:hAnsi="仿宋" w:cs="仿宋" w:hint="eastAsia"/>
                <w:kern w:val="0"/>
                <w:szCs w:val="21"/>
                <w:lang w:bidi="ar"/>
              </w:rPr>
              <w:lastRenderedPageBreak/>
              <w:t>直观</w:t>
            </w:r>
            <w:proofErr w:type="gramStart"/>
            <w:r w:rsidRPr="006423C4">
              <w:rPr>
                <w:rFonts w:ascii="仿宋" w:eastAsia="仿宋" w:hAnsi="仿宋" w:cs="仿宋" w:hint="eastAsia"/>
                <w:kern w:val="0"/>
                <w:szCs w:val="21"/>
                <w:lang w:bidi="ar"/>
              </w:rPr>
              <w:t>消毒车</w:t>
            </w:r>
            <w:proofErr w:type="gramEnd"/>
            <w:r w:rsidRPr="006423C4">
              <w:rPr>
                <w:rFonts w:ascii="仿宋" w:eastAsia="仿宋" w:hAnsi="仿宋" w:cs="仿宋" w:hint="eastAsia"/>
                <w:kern w:val="0"/>
                <w:szCs w:val="21"/>
                <w:lang w:bidi="ar"/>
              </w:rPr>
              <w:t>的工作状态；车门可以在90°角度范围内任意停止；沥水</w:t>
            </w:r>
            <w:proofErr w:type="gramStart"/>
            <w:r w:rsidRPr="006423C4">
              <w:rPr>
                <w:rFonts w:ascii="仿宋" w:eastAsia="仿宋" w:hAnsi="仿宋" w:cs="仿宋" w:hint="eastAsia"/>
                <w:kern w:val="0"/>
                <w:szCs w:val="21"/>
                <w:lang w:bidi="ar"/>
              </w:rPr>
              <w:t>筐</w:t>
            </w:r>
            <w:proofErr w:type="gramEnd"/>
            <w:r w:rsidRPr="006423C4">
              <w:rPr>
                <w:rFonts w:ascii="仿宋" w:eastAsia="仿宋" w:hAnsi="仿宋" w:cs="仿宋" w:hint="eastAsia"/>
                <w:kern w:val="0"/>
                <w:szCs w:val="21"/>
                <w:lang w:bidi="ar"/>
              </w:rPr>
              <w:t>悬空；</w:t>
            </w:r>
            <w:r w:rsidRPr="006423C4">
              <w:rPr>
                <w:rFonts w:ascii="仿宋" w:eastAsia="仿宋" w:hAnsi="仿宋" w:cs="仿宋" w:hint="eastAsia"/>
                <w:kern w:val="0"/>
                <w:szCs w:val="21"/>
                <w:lang w:bidi="ar"/>
              </w:rPr>
              <w:br/>
              <w:t>4.规格：750*450*825mm（±5%）；功率：220V，≥1000W；容积：≥100L；最高温度：105°C（±5%）。</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1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45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自动压面机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1、304拉丝不锈钢，规格：≥1000*600*1050mm；功率：≥2KW；电压：380V。</w:t>
            </w:r>
            <w:r w:rsidRPr="006423C4">
              <w:rPr>
                <w:rFonts w:ascii="仿宋" w:eastAsia="仿宋" w:hAnsi="仿宋" w:cs="仿宋" w:hint="eastAsia"/>
                <w:kern w:val="0"/>
                <w:szCs w:val="21"/>
                <w:lang w:bidi="ar"/>
              </w:rPr>
              <w:br/>
              <w:t>2、轧辊调整范围：5-25mm，压面最大宽度：≥350mm。</w:t>
            </w:r>
            <w:r w:rsidRPr="006423C4">
              <w:rPr>
                <w:rFonts w:ascii="仿宋" w:eastAsia="仿宋" w:hAnsi="仿宋" w:cs="仿宋" w:hint="eastAsia"/>
                <w:kern w:val="0"/>
                <w:szCs w:val="21"/>
                <w:lang w:bidi="ar"/>
              </w:rPr>
              <w:br/>
              <w:t>3、全自动压面结构，面团放置下输送带上，开机后可自动输送、压、折叠。</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和面机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1、304拉丝不锈钢，尺寸：≥955*570*1060mm，功率：≥2KW，电压：380V。</w:t>
            </w:r>
            <w:r w:rsidRPr="006423C4">
              <w:rPr>
                <w:rFonts w:ascii="仿宋" w:eastAsia="仿宋" w:hAnsi="仿宋" w:cs="仿宋" w:hint="eastAsia"/>
                <w:kern w:val="0"/>
                <w:szCs w:val="21"/>
                <w:lang w:bidi="ar"/>
              </w:rPr>
              <w:br/>
              <w:t>2、传动桨叶式搅拌结构，最大和面量：≥50kg/次，效率：≥400KG/H。</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4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电饼档</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1、电源：380V，功率：≥4.8KW；内径：≥50CM；工作温度：120~250℃；外壳：304不锈钢。规格：≥800*650*750mm。</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64"/>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五格保温</w:t>
            </w:r>
            <w:proofErr w:type="gramStart"/>
            <w:r w:rsidRPr="006423C4">
              <w:rPr>
                <w:rFonts w:ascii="仿宋" w:eastAsia="仿宋" w:hAnsi="仿宋" w:cs="仿宋" w:hint="eastAsia"/>
                <w:kern w:val="0"/>
                <w:szCs w:val="21"/>
                <w:lang w:bidi="ar"/>
              </w:rPr>
              <w:t>售卖台</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面板采用≥1.2mm304不锈钢板，下板、围板、孔网板采用≥1.0mmSUS304不锈钢板。拉门外板：≥1.0mm304不锈钢板，内板：≥1.0mm304不锈钢板，双层不锈钢滑动拉门，滑道为吊装式，采用不锈钢导轨，前后装无噪音承重滑轮，配隐形拉手。背板;≥1.0mmSUS304不锈钢板。</w:t>
            </w:r>
            <w:r w:rsidRPr="006423C4">
              <w:rPr>
                <w:rFonts w:ascii="仿宋" w:eastAsia="仿宋" w:hAnsi="仿宋" w:cs="仿宋" w:hint="eastAsia"/>
                <w:kern w:val="0"/>
                <w:szCs w:val="21"/>
                <w:lang w:bidi="ar"/>
              </w:rPr>
              <w:br/>
              <w:t>2.台脚采：≥38mm*38mm*1.2mm不锈钢方管。配全不锈钢子弹角，上下调整高度为40mm。</w:t>
            </w:r>
            <w:proofErr w:type="gramStart"/>
            <w:r w:rsidRPr="006423C4">
              <w:rPr>
                <w:rFonts w:ascii="仿宋" w:eastAsia="仿宋" w:hAnsi="仿宋" w:cs="仿宋" w:hint="eastAsia"/>
                <w:kern w:val="0"/>
                <w:szCs w:val="21"/>
                <w:lang w:bidi="ar"/>
              </w:rPr>
              <w:t>配可移动式</w:t>
            </w:r>
            <w:proofErr w:type="gramEnd"/>
            <w:r w:rsidRPr="006423C4">
              <w:rPr>
                <w:rFonts w:ascii="仿宋" w:eastAsia="仿宋" w:hAnsi="仿宋" w:cs="仿宋" w:hint="eastAsia"/>
                <w:kern w:val="0"/>
                <w:szCs w:val="21"/>
                <w:lang w:bidi="ar"/>
              </w:rPr>
              <w:t>趟门，加强筋：≥1.2mm304,不锈钢板；采用U型不锈钢发热管（长度80CM)及密封垫，功率：380V/3kW，具有防干烧功能。</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506"/>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多功能切菜机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1、304拉丝不锈钢，规格:≥1165*550*1255mm；功率：≤3.85KW；电压：220V。</w:t>
            </w:r>
            <w:r w:rsidRPr="006423C4">
              <w:rPr>
                <w:rFonts w:ascii="仿宋" w:eastAsia="仿宋" w:hAnsi="仿宋" w:cs="仿宋" w:hint="eastAsia"/>
                <w:kern w:val="0"/>
                <w:szCs w:val="21"/>
                <w:lang w:bidi="ar"/>
              </w:rPr>
              <w:br/>
              <w:t>2、切菜规格：1-45mm双刀切削、切片规格：≥3mm、切丁规格：≥10*10*10mm、切丝规格：≥3*3mm。</w:t>
            </w:r>
            <w:r w:rsidRPr="006423C4">
              <w:rPr>
                <w:rFonts w:ascii="仿宋" w:eastAsia="仿宋" w:hAnsi="仿宋" w:cs="仿宋" w:hint="eastAsia"/>
                <w:kern w:val="0"/>
                <w:szCs w:val="21"/>
                <w:lang w:bidi="ar"/>
              </w:rPr>
              <w:br/>
              <w:t>3、生产能力：≥850kg/h，叶菜类与根茎类切菜部分单独开关控制，叶菜类回刀与输送带双变频器调速，根茎类部分两种进料口， 数显控制屏。叶菜类及根茎类门板均安装有开门即停装置。</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8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绞</w:t>
            </w:r>
            <w:proofErr w:type="gramEnd"/>
            <w:r w:rsidRPr="006423C4">
              <w:rPr>
                <w:rFonts w:ascii="仿宋" w:eastAsia="仿宋" w:hAnsi="仿宋" w:cs="仿宋" w:hint="eastAsia"/>
                <w:kern w:val="0"/>
                <w:szCs w:val="21"/>
                <w:lang w:bidi="ar"/>
              </w:rPr>
              <w:t>切肉机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1、304拉丝不锈钢，规格：≥560*480*810mm；功率：≥1.1KW；电压：220V或380V。</w:t>
            </w:r>
            <w:r w:rsidRPr="006423C4">
              <w:rPr>
                <w:rFonts w:ascii="仿宋" w:eastAsia="仿宋" w:hAnsi="仿宋" w:cs="仿宋" w:hint="eastAsia"/>
                <w:kern w:val="0"/>
                <w:szCs w:val="21"/>
                <w:lang w:bidi="ar"/>
              </w:rPr>
              <w:br/>
              <w:t>2、外壳：304不锈钢，具备切肉、绞馅功能。</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烤箱2</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1、规格：1200*850*1500mm(±50mm)，功率：19.5KW(±10%)，电压：380V。</w:t>
            </w:r>
            <w:r w:rsidRPr="006423C4">
              <w:rPr>
                <w:rFonts w:ascii="仿宋" w:eastAsia="仿宋" w:hAnsi="仿宋" w:cs="仿宋" w:hint="eastAsia"/>
                <w:kern w:val="0"/>
                <w:szCs w:val="21"/>
                <w:lang w:bidi="ar"/>
              </w:rPr>
              <w:br/>
              <w:t>2、结构类型：三层，每层配2个600*400mm的304不锈钢烤盘。</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916"/>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52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旧设备拆除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1、包括厨房一二楼旧灶具、</w:t>
            </w:r>
            <w:proofErr w:type="gramStart"/>
            <w:r w:rsidRPr="006423C4">
              <w:rPr>
                <w:rFonts w:ascii="仿宋" w:eastAsia="仿宋" w:hAnsi="仿宋" w:cs="仿宋" w:hint="eastAsia"/>
                <w:kern w:val="0"/>
                <w:szCs w:val="21"/>
                <w:lang w:bidi="ar"/>
              </w:rPr>
              <w:t>旧蒸柜</w:t>
            </w:r>
            <w:proofErr w:type="gramEnd"/>
            <w:r w:rsidRPr="006423C4">
              <w:rPr>
                <w:rFonts w:ascii="仿宋" w:eastAsia="仿宋" w:hAnsi="仿宋" w:cs="仿宋" w:hint="eastAsia"/>
                <w:kern w:val="0"/>
                <w:szCs w:val="21"/>
                <w:lang w:bidi="ar"/>
              </w:rPr>
              <w:t>、旧烟罩、旧风管、旧净化器、旧冰箱、</w:t>
            </w:r>
            <w:proofErr w:type="gramStart"/>
            <w:r w:rsidRPr="006423C4">
              <w:rPr>
                <w:rFonts w:ascii="仿宋" w:eastAsia="仿宋" w:hAnsi="仿宋" w:cs="仿宋" w:hint="eastAsia"/>
                <w:kern w:val="0"/>
                <w:szCs w:val="21"/>
                <w:lang w:bidi="ar"/>
              </w:rPr>
              <w:t>旧风柜拆除</w:t>
            </w:r>
            <w:proofErr w:type="gramEnd"/>
            <w:r w:rsidRPr="006423C4">
              <w:rPr>
                <w:rFonts w:ascii="仿宋" w:eastAsia="仿宋" w:hAnsi="仿宋" w:cs="仿宋" w:hint="eastAsia"/>
                <w:kern w:val="0"/>
                <w:szCs w:val="21"/>
                <w:lang w:bidi="ar"/>
              </w:rPr>
              <w:t>，旧设备搬运到采购人指定堆放地点。</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旧管道拆除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1、厨房到</w:t>
            </w:r>
            <w:proofErr w:type="gramStart"/>
            <w:r w:rsidRPr="006423C4">
              <w:rPr>
                <w:rFonts w:ascii="仿宋" w:eastAsia="仿宋" w:hAnsi="仿宋" w:cs="仿宋" w:hint="eastAsia"/>
                <w:kern w:val="0"/>
                <w:szCs w:val="21"/>
                <w:lang w:bidi="ar"/>
              </w:rPr>
              <w:t>楼顶旧</w:t>
            </w:r>
            <w:proofErr w:type="gramEnd"/>
            <w:r w:rsidRPr="006423C4">
              <w:rPr>
                <w:rFonts w:ascii="仿宋" w:eastAsia="仿宋" w:hAnsi="仿宋" w:cs="仿宋" w:hint="eastAsia"/>
                <w:kern w:val="0"/>
                <w:szCs w:val="21"/>
                <w:lang w:bidi="ar"/>
              </w:rPr>
              <w:t>风管拆除。</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开孔恢复</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1、预埋井道风管开墙打洞及恢复，规格与管道尺寸匹配。</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715"/>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运输、搬运及安装、调试费</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1、含所有安装辅材、吊车费等。</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67"/>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顶面矿棉板拆除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1、顶面矿棉板，龙骨拆除。</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938.6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顶面灯具拆除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1、机具、人工、辅料及搬运。</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54</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盏</w:t>
            </w:r>
            <w:proofErr w:type="gramEnd"/>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顶面风扇拆除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1、机具、人工、辅料及搬运。</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46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套</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59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线路拆除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1、机具、人工、辅料及搬运。</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墙砖拆除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1、机具、人工、辅料及搬运。</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乳胶漆铲除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1、宁夏校区厨房原乳胶漆铲除。</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200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15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铝扣板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1、吊顶形式：</w:t>
            </w:r>
            <w:proofErr w:type="gramStart"/>
            <w:r w:rsidRPr="006423C4">
              <w:rPr>
                <w:rFonts w:ascii="仿宋" w:eastAsia="仿宋" w:hAnsi="仿宋" w:cs="仿宋" w:hint="eastAsia"/>
                <w:kern w:val="0"/>
                <w:szCs w:val="21"/>
                <w:lang w:bidi="ar"/>
              </w:rPr>
              <w:t>不</w:t>
            </w:r>
            <w:proofErr w:type="gramEnd"/>
            <w:r w:rsidRPr="006423C4">
              <w:rPr>
                <w:rFonts w:ascii="仿宋" w:eastAsia="仿宋" w:hAnsi="仿宋" w:cs="仿宋" w:hint="eastAsia"/>
                <w:kern w:val="0"/>
                <w:szCs w:val="21"/>
                <w:lang w:bidi="ar"/>
              </w:rPr>
              <w:t>上人型，平面；</w:t>
            </w:r>
            <w:r w:rsidRPr="006423C4">
              <w:rPr>
                <w:rFonts w:ascii="仿宋" w:eastAsia="仿宋" w:hAnsi="仿宋" w:cs="仿宋" w:hint="eastAsia"/>
                <w:kern w:val="0"/>
                <w:szCs w:val="21"/>
                <w:lang w:bidi="ar"/>
              </w:rPr>
              <w:br/>
              <w:t>2、龙骨材料种类、规格、中距：</w:t>
            </w:r>
            <w:proofErr w:type="gramStart"/>
            <w:r w:rsidRPr="006423C4">
              <w:rPr>
                <w:rFonts w:ascii="仿宋" w:eastAsia="仿宋" w:hAnsi="仿宋" w:cs="仿宋" w:hint="eastAsia"/>
                <w:kern w:val="0"/>
                <w:szCs w:val="21"/>
                <w:lang w:bidi="ar"/>
              </w:rPr>
              <w:t>不</w:t>
            </w:r>
            <w:proofErr w:type="gramEnd"/>
            <w:r w:rsidRPr="006423C4">
              <w:rPr>
                <w:rFonts w:ascii="仿宋" w:eastAsia="仿宋" w:hAnsi="仿宋" w:cs="仿宋" w:hint="eastAsia"/>
                <w:kern w:val="0"/>
                <w:szCs w:val="21"/>
                <w:lang w:bidi="ar"/>
              </w:rPr>
              <w:t>上人型轻钢龙骨；</w:t>
            </w:r>
            <w:r w:rsidRPr="006423C4">
              <w:rPr>
                <w:rFonts w:ascii="仿宋" w:eastAsia="仿宋" w:hAnsi="仿宋" w:cs="仿宋" w:hint="eastAsia"/>
                <w:kern w:val="0"/>
                <w:szCs w:val="21"/>
                <w:lang w:bidi="ar"/>
              </w:rPr>
              <w:br/>
              <w:t>3、面层材料品种、规格≥（600*600mm）、颜色：白色铝扣板，厚度≥0.6mm；</w:t>
            </w:r>
            <w:r w:rsidRPr="006423C4">
              <w:rPr>
                <w:rFonts w:ascii="仿宋" w:eastAsia="仿宋" w:hAnsi="仿宋" w:cs="仿宋" w:hint="eastAsia"/>
                <w:kern w:val="0"/>
                <w:szCs w:val="21"/>
                <w:lang w:bidi="ar"/>
              </w:rPr>
              <w:br/>
              <w:t>4、其他要求及说明：灯具开孔、开风口、检修孔、悬吊设备开口、加固及恢复、收边条。</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1540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5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墙面墙砖</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1、300*600mm墙砖。</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35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墙砖铺贴</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1、基层处理：刷一道素水泥浆；</w:t>
            </w:r>
            <w:r w:rsidRPr="006423C4">
              <w:rPr>
                <w:rFonts w:ascii="仿宋" w:eastAsia="仿宋" w:hAnsi="仿宋" w:cs="仿宋" w:hint="eastAsia"/>
                <w:kern w:val="0"/>
                <w:szCs w:val="21"/>
                <w:lang w:bidi="ar"/>
              </w:rPr>
              <w:br/>
              <w:t>2、安装方式：≤30mm厚1：3水泥砂浆找平，≥10mm厚瓷砖专用粘接剂；</w:t>
            </w:r>
            <w:r w:rsidRPr="006423C4">
              <w:rPr>
                <w:rFonts w:ascii="仿宋" w:eastAsia="仿宋" w:hAnsi="仿宋" w:cs="仿宋" w:hint="eastAsia"/>
                <w:kern w:val="0"/>
                <w:szCs w:val="21"/>
                <w:lang w:bidi="ar"/>
              </w:rPr>
              <w:br/>
              <w:t>3、面层材料品种、规格≥300*600墙砖mm；</w:t>
            </w:r>
            <w:r w:rsidRPr="006423C4">
              <w:rPr>
                <w:rFonts w:ascii="仿宋" w:eastAsia="仿宋" w:hAnsi="仿宋" w:cs="仿宋" w:hint="eastAsia"/>
                <w:kern w:val="0"/>
                <w:szCs w:val="21"/>
                <w:lang w:bidi="ar"/>
              </w:rPr>
              <w:br/>
              <w:t>4、缝宽、嵌缝材料种类：符合采购人现场实际情况要求；</w:t>
            </w:r>
            <w:r w:rsidRPr="006423C4">
              <w:rPr>
                <w:rFonts w:ascii="仿宋" w:eastAsia="仿宋" w:hAnsi="仿宋" w:cs="仿宋" w:hint="eastAsia"/>
                <w:kern w:val="0"/>
                <w:szCs w:val="21"/>
                <w:lang w:bidi="ar"/>
              </w:rPr>
              <w:br/>
              <w:t>5、防护材料种类：符合采购人现场实际情况要求；</w:t>
            </w:r>
            <w:r w:rsidRPr="006423C4">
              <w:rPr>
                <w:rFonts w:ascii="仿宋" w:eastAsia="仿宋" w:hAnsi="仿宋" w:cs="仿宋" w:hint="eastAsia"/>
                <w:kern w:val="0"/>
                <w:szCs w:val="21"/>
                <w:lang w:bidi="ar"/>
              </w:rPr>
              <w:br/>
              <w:t>6、磨光、酸洗、打蜡符合采购人现场实际情况要求。</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9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乳胶漆</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1、刮腻子遍数：两遍；刷漆遍数：抗碱底漆一遍,乳胶面漆两遍。</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200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66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电路改造</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1、宁夏校区厨房设备的用电铺设，含所需的所有材料。</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940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电视机及监控移位</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1、机具，安装人工，线路及辅料。</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垃圾清运</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1、现场所有因拆除、安装所产生垃圾的清运及处理。</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材料运输及搬运</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1、包含此次改造内所有材料物资运输及搬运。</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6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w:t>
            </w:r>
            <w:proofErr w:type="gramStart"/>
            <w:r w:rsidRPr="006423C4">
              <w:rPr>
                <w:rFonts w:ascii="仿宋" w:eastAsia="仿宋" w:hAnsi="仿宋" w:cs="仿宋" w:hint="eastAsia"/>
                <w:kern w:val="0"/>
                <w:szCs w:val="21"/>
                <w:lang w:bidi="ar"/>
              </w:rPr>
              <w:t>落地风柜</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内1台，食堂顶楼10台；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663"/>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拆除轴流风机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内2台，1楼食堂仓库2台，1楼食堂锅炉房侧2台；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拆除防火阀</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个</w:t>
            </w:r>
            <w:proofErr w:type="gramEnd"/>
          </w:p>
        </w:tc>
      </w:tr>
      <w:tr w:rsidR="008E782C" w:rsidRPr="006423C4">
        <w:trPr>
          <w:trHeight w:val="6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拆除电源控制柜</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内1台，1楼食堂仓库1台，1楼食堂锅炉房侧1台；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3</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00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w:t>
            </w:r>
            <w:proofErr w:type="gramStart"/>
            <w:r w:rsidRPr="006423C4">
              <w:rPr>
                <w:rFonts w:ascii="仿宋" w:eastAsia="仿宋" w:hAnsi="仿宋" w:cs="仿宋" w:hint="eastAsia"/>
                <w:kern w:val="0"/>
                <w:szCs w:val="21"/>
                <w:lang w:bidi="ar"/>
              </w:rPr>
              <w:t>风柜旧</w:t>
            </w:r>
            <w:proofErr w:type="gramEnd"/>
            <w:r w:rsidRPr="006423C4">
              <w:rPr>
                <w:rFonts w:ascii="仿宋" w:eastAsia="仿宋" w:hAnsi="仿宋" w:cs="仿宋" w:hint="eastAsia"/>
                <w:kern w:val="0"/>
                <w:szCs w:val="21"/>
                <w:lang w:bidi="ar"/>
              </w:rPr>
              <w:t>电源线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内4组，1楼食堂仓库2组，1楼食堂锅炉房侧2组；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强电管线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w:t>
            </w:r>
            <w:proofErr w:type="gramStart"/>
            <w:r w:rsidRPr="006423C4">
              <w:rPr>
                <w:rFonts w:ascii="仿宋" w:eastAsia="仿宋" w:hAnsi="仿宋" w:cs="仿宋" w:hint="eastAsia"/>
                <w:kern w:val="0"/>
                <w:szCs w:val="21"/>
                <w:lang w:bidi="ar"/>
              </w:rPr>
              <w:t>楼风机房</w:t>
            </w:r>
            <w:proofErr w:type="gramEnd"/>
            <w:r w:rsidRPr="006423C4">
              <w:rPr>
                <w:rFonts w:ascii="仿宋" w:eastAsia="仿宋" w:hAnsi="仿宋" w:cs="仿宋" w:hint="eastAsia"/>
                <w:kern w:val="0"/>
                <w:szCs w:val="21"/>
                <w:lang w:bidi="ar"/>
              </w:rPr>
              <w:t>内4组，1楼食堂仓库2组，1楼食堂锅炉房侧2组；</w:t>
            </w:r>
            <w:r w:rsidRPr="006423C4">
              <w:rPr>
                <w:rFonts w:ascii="仿宋" w:eastAsia="仿宋" w:hAnsi="仿宋" w:cs="仿宋" w:hint="eastAsia"/>
                <w:kern w:val="0"/>
                <w:szCs w:val="21"/>
                <w:lang w:bidi="ar"/>
              </w:rPr>
              <w:br/>
              <w:t>2、采用铜芯线，配穿线管。</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7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拆除风柜</w:t>
            </w:r>
            <w:proofErr w:type="gramEnd"/>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1、位于食堂2楼、3楼走道天花吊顶内；该项目包含拆除，外运及处置（含堆场）。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w:t>
            </w:r>
            <w:proofErr w:type="gramStart"/>
            <w:r w:rsidRPr="006423C4">
              <w:rPr>
                <w:rFonts w:ascii="仿宋" w:eastAsia="仿宋" w:hAnsi="仿宋" w:cs="仿宋" w:hint="eastAsia"/>
                <w:kern w:val="0"/>
                <w:szCs w:val="21"/>
                <w:lang w:bidi="ar"/>
              </w:rPr>
              <w:t>风柜旧</w:t>
            </w:r>
            <w:proofErr w:type="gramEnd"/>
            <w:r w:rsidRPr="006423C4">
              <w:rPr>
                <w:rFonts w:ascii="仿宋" w:eastAsia="仿宋" w:hAnsi="仿宋" w:cs="仿宋" w:hint="eastAsia"/>
                <w:kern w:val="0"/>
                <w:szCs w:val="21"/>
                <w:lang w:bidi="ar"/>
              </w:rPr>
              <w:t>电源线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1、位于食堂控制箱</w:t>
            </w:r>
            <w:proofErr w:type="gramStart"/>
            <w:r w:rsidRPr="006423C4">
              <w:rPr>
                <w:rFonts w:ascii="仿宋" w:eastAsia="仿宋" w:hAnsi="仿宋" w:cs="仿宋" w:hint="eastAsia"/>
                <w:kern w:val="0"/>
                <w:szCs w:val="21"/>
                <w:lang w:bidi="ar"/>
              </w:rPr>
              <w:t>至风柜电机</w:t>
            </w:r>
            <w:proofErr w:type="gramEnd"/>
            <w:r w:rsidRPr="006423C4">
              <w:rPr>
                <w:rFonts w:ascii="仿宋" w:eastAsia="仿宋" w:hAnsi="仿宋" w:cs="仿宋" w:hint="eastAsia"/>
                <w:kern w:val="0"/>
                <w:szCs w:val="21"/>
                <w:lang w:bidi="ar"/>
              </w:rPr>
              <w:t>处；该项目包含拆除，外运及处置（含堆场）。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115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楼顶风柜</w:t>
            </w:r>
            <w:proofErr w:type="gramEnd"/>
            <w:r w:rsidRPr="006423C4">
              <w:rPr>
                <w:rFonts w:ascii="仿宋" w:eastAsia="仿宋" w:hAnsi="仿宋" w:cs="仿宋" w:hint="eastAsia"/>
                <w:kern w:val="0"/>
                <w:szCs w:val="21"/>
                <w:lang w:bidi="ar"/>
              </w:rPr>
              <w:t>控制开关及管线拆除</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1、位于食堂控制箱</w:t>
            </w:r>
            <w:proofErr w:type="gramStart"/>
            <w:r w:rsidRPr="006423C4">
              <w:rPr>
                <w:rFonts w:ascii="仿宋" w:eastAsia="仿宋" w:hAnsi="仿宋" w:cs="仿宋" w:hint="eastAsia"/>
                <w:kern w:val="0"/>
                <w:szCs w:val="21"/>
                <w:lang w:bidi="ar"/>
              </w:rPr>
              <w:t>至风柜电机</w:t>
            </w:r>
            <w:proofErr w:type="gramEnd"/>
            <w:r w:rsidRPr="006423C4">
              <w:rPr>
                <w:rFonts w:ascii="仿宋" w:eastAsia="仿宋" w:hAnsi="仿宋" w:cs="仿宋" w:hint="eastAsia"/>
                <w:kern w:val="0"/>
                <w:szCs w:val="21"/>
                <w:lang w:bidi="ar"/>
              </w:rPr>
              <w:t>处；该项目包含拆除，外运及处置（含堆场）。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76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79</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拆除风柜及</w:t>
            </w:r>
            <w:proofErr w:type="gramEnd"/>
            <w:r w:rsidRPr="006423C4">
              <w:rPr>
                <w:rFonts w:ascii="仿宋" w:eastAsia="仿宋" w:hAnsi="仿宋" w:cs="仿宋" w:hint="eastAsia"/>
                <w:kern w:val="0"/>
                <w:szCs w:val="21"/>
                <w:lang w:bidi="ar"/>
              </w:rPr>
              <w:t>电机</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1、位于食堂走道天花吊顶内；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78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80</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风柜供电</w:t>
            </w:r>
            <w:proofErr w:type="gramEnd"/>
            <w:r w:rsidRPr="006423C4">
              <w:rPr>
                <w:rFonts w:ascii="仿宋" w:eastAsia="仿宋" w:hAnsi="仿宋" w:cs="仿宋" w:hint="eastAsia"/>
                <w:kern w:val="0"/>
                <w:szCs w:val="21"/>
                <w:lang w:bidi="ar"/>
              </w:rPr>
              <w:t>管线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1、位于食堂控制箱</w:t>
            </w:r>
            <w:proofErr w:type="gramStart"/>
            <w:r w:rsidRPr="006423C4">
              <w:rPr>
                <w:rFonts w:ascii="仿宋" w:eastAsia="仿宋" w:hAnsi="仿宋" w:cs="仿宋" w:hint="eastAsia"/>
                <w:kern w:val="0"/>
                <w:szCs w:val="21"/>
                <w:lang w:bidi="ar"/>
              </w:rPr>
              <w:t>至风柜电机</w:t>
            </w:r>
            <w:proofErr w:type="gramEnd"/>
            <w:r w:rsidRPr="006423C4">
              <w:rPr>
                <w:rFonts w:ascii="仿宋" w:eastAsia="仿宋" w:hAnsi="仿宋" w:cs="仿宋" w:hint="eastAsia"/>
                <w:kern w:val="0"/>
                <w:szCs w:val="21"/>
                <w:lang w:bidi="ar"/>
              </w:rPr>
              <w:t>处；采用铜芯线，配穿线管。规格</w:t>
            </w:r>
            <w:proofErr w:type="gramStart"/>
            <w:r w:rsidRPr="006423C4">
              <w:rPr>
                <w:rFonts w:ascii="仿宋" w:eastAsia="仿宋" w:hAnsi="仿宋" w:cs="仿宋" w:hint="eastAsia"/>
                <w:kern w:val="0"/>
                <w:szCs w:val="21"/>
                <w:lang w:bidi="ar"/>
              </w:rPr>
              <w:t>与风柜匹配</w:t>
            </w:r>
            <w:proofErr w:type="gramEnd"/>
            <w:r w:rsidRPr="006423C4">
              <w:rPr>
                <w:rFonts w:ascii="仿宋" w:eastAsia="仿宋" w:hAnsi="仿宋" w:cs="仿宋" w:hint="eastAsia"/>
                <w:kern w:val="0"/>
                <w:szCs w:val="21"/>
                <w:lang w:bidi="ar"/>
              </w:rPr>
              <w:t>。</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2</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9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81</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proofErr w:type="gramStart"/>
            <w:r w:rsidRPr="006423C4">
              <w:rPr>
                <w:rFonts w:ascii="仿宋" w:eastAsia="仿宋" w:hAnsi="仿宋" w:cs="仿宋" w:hint="eastAsia"/>
                <w:kern w:val="0"/>
                <w:szCs w:val="21"/>
                <w:lang w:bidi="ar"/>
              </w:rPr>
              <w:t>楼顶风柜</w:t>
            </w:r>
            <w:proofErr w:type="gramEnd"/>
            <w:r w:rsidRPr="006423C4">
              <w:rPr>
                <w:rFonts w:ascii="仿宋" w:eastAsia="仿宋" w:hAnsi="仿宋" w:cs="仿宋" w:hint="eastAsia"/>
                <w:kern w:val="0"/>
                <w:szCs w:val="21"/>
                <w:lang w:bidi="ar"/>
              </w:rPr>
              <w:t>控制开关及管线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1、位于食堂2楼，控制楼顶排烟机；规格：</w:t>
            </w:r>
            <w:proofErr w:type="gramStart"/>
            <w:r w:rsidRPr="006423C4">
              <w:rPr>
                <w:rFonts w:ascii="仿宋" w:eastAsia="仿宋" w:hAnsi="仿宋" w:cs="仿宋" w:hint="eastAsia"/>
                <w:kern w:val="0"/>
                <w:szCs w:val="21"/>
                <w:lang w:bidi="ar"/>
              </w:rPr>
              <w:t>与风柜匹配</w:t>
            </w:r>
            <w:proofErr w:type="gramEnd"/>
            <w:r w:rsidRPr="006423C4">
              <w:rPr>
                <w:rFonts w:ascii="仿宋" w:eastAsia="仿宋" w:hAnsi="仿宋" w:cs="仿宋" w:hint="eastAsia"/>
                <w:kern w:val="0"/>
                <w:szCs w:val="21"/>
                <w:lang w:bidi="ar"/>
              </w:rPr>
              <w:t>。</w:t>
            </w:r>
            <w:r w:rsidRPr="006423C4">
              <w:rPr>
                <w:rFonts w:ascii="仿宋" w:eastAsia="仿宋" w:hAnsi="仿宋" w:cs="仿宋" w:hint="eastAsia"/>
                <w:kern w:val="0"/>
                <w:szCs w:val="21"/>
                <w:lang w:bidi="ar"/>
              </w:rPr>
              <w:br/>
              <w:t>2、控制箱内配装国标电器元件；控制箱≥1.0mm碳钢板，表面双层防锈；配置有启动保护、缺相、过载、漏电保护装置，能有效保护电机的正常运行。</w:t>
            </w:r>
            <w:r w:rsidRPr="006423C4">
              <w:rPr>
                <w:rFonts w:ascii="仿宋" w:eastAsia="仿宋" w:hAnsi="仿宋" w:cs="仿宋" w:hint="eastAsia"/>
                <w:kern w:val="0"/>
                <w:szCs w:val="21"/>
                <w:lang w:bidi="ar"/>
              </w:rPr>
              <w:br/>
            </w:r>
            <w:r w:rsidRPr="006423C4">
              <w:rPr>
                <w:rFonts w:ascii="仿宋" w:eastAsia="仿宋" w:hAnsi="仿宋" w:cs="仿宋" w:hint="eastAsia"/>
                <w:kern w:val="0"/>
                <w:szCs w:val="21"/>
                <w:lang w:bidi="ar"/>
              </w:rPr>
              <w:lastRenderedPageBreak/>
              <w:t>3、管线采用铜芯线，外配穿线管。</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7</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414"/>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lastRenderedPageBreak/>
              <w:t>82</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拆除油烟净化器</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1、位于食堂顶楼；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196"/>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83</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拆除电源控制柜</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1、位于食堂顶楼；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276"/>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84</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拆除强电管线</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1、位于食堂顶楼；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10</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5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85</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拆除消声器</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1、位于食堂顶楼； 该项目包含拆除，外运及处置（含堆场）。</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6</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台</w:t>
            </w:r>
          </w:p>
        </w:tc>
      </w:tr>
      <w:tr w:rsidR="008E782C" w:rsidRPr="006423C4">
        <w:trPr>
          <w:trHeight w:val="42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86</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排烟风管清洗</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1、食堂顶楼至2楼3楼厨房排烟风管。</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1</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项</w:t>
            </w:r>
          </w:p>
        </w:tc>
      </w:tr>
      <w:tr w:rsidR="008E782C" w:rsidRPr="006423C4">
        <w:trPr>
          <w:trHeight w:val="1078"/>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87</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拆除横风管及灶前灭火器管道</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1、位于食堂1楼2楼；排风排烟系统调试。</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tr w:rsidR="008E782C" w:rsidRPr="006423C4">
        <w:trPr>
          <w:trHeight w:val="640"/>
        </w:trPr>
        <w:tc>
          <w:tcPr>
            <w:tcW w:w="7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88</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灶前灭火器管道恢复</w:t>
            </w:r>
          </w:p>
        </w:tc>
        <w:tc>
          <w:tcPr>
            <w:tcW w:w="5666"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left"/>
              <w:textAlignment w:val="center"/>
              <w:rPr>
                <w:rFonts w:ascii="仿宋" w:eastAsia="仿宋" w:hAnsi="仿宋" w:cs="仿宋"/>
                <w:szCs w:val="21"/>
              </w:rPr>
            </w:pPr>
            <w:r w:rsidRPr="006423C4">
              <w:rPr>
                <w:rFonts w:ascii="仿宋" w:eastAsia="仿宋" w:hAnsi="仿宋" w:cs="仿宋" w:hint="eastAsia"/>
                <w:kern w:val="0"/>
                <w:szCs w:val="21"/>
                <w:lang w:bidi="ar"/>
              </w:rPr>
              <w:t>1、在拆除横风管及灶前灭火器管道的基础上，进行灭火器管道恢复。</w:t>
            </w:r>
          </w:p>
        </w:tc>
        <w:tc>
          <w:tcPr>
            <w:tcW w:w="8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8</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8E782C" w:rsidRPr="006423C4" w:rsidRDefault="007F4906">
            <w:pPr>
              <w:widowControl/>
              <w:spacing w:line="240" w:lineRule="auto"/>
              <w:jc w:val="center"/>
              <w:textAlignment w:val="center"/>
              <w:rPr>
                <w:rFonts w:ascii="仿宋" w:eastAsia="仿宋" w:hAnsi="仿宋" w:cs="仿宋"/>
                <w:szCs w:val="21"/>
              </w:rPr>
            </w:pPr>
            <w:r w:rsidRPr="006423C4">
              <w:rPr>
                <w:rFonts w:ascii="仿宋" w:eastAsia="仿宋" w:hAnsi="仿宋" w:cs="仿宋" w:hint="eastAsia"/>
                <w:kern w:val="0"/>
                <w:szCs w:val="21"/>
                <w:lang w:bidi="ar"/>
              </w:rPr>
              <w:t>组</w:t>
            </w:r>
          </w:p>
        </w:tc>
      </w:tr>
      <w:bookmarkEnd w:id="174"/>
    </w:tbl>
    <w:p w:rsidR="008E782C" w:rsidRPr="006423C4" w:rsidRDefault="008E782C"/>
    <w:p w:rsidR="008E782C" w:rsidRPr="006423C4" w:rsidRDefault="008E782C">
      <w:pPr>
        <w:pStyle w:val="a0"/>
      </w:pPr>
    </w:p>
    <w:p w:rsidR="008E782C" w:rsidRPr="006423C4" w:rsidRDefault="008E782C"/>
    <w:p w:rsidR="008E782C" w:rsidRPr="006423C4" w:rsidRDefault="008E782C">
      <w:pPr>
        <w:pStyle w:val="a0"/>
      </w:pPr>
    </w:p>
    <w:p w:rsidR="008E782C" w:rsidRPr="006423C4" w:rsidRDefault="008E782C"/>
    <w:p w:rsidR="008E782C" w:rsidRPr="006423C4" w:rsidRDefault="008E782C">
      <w:pPr>
        <w:pStyle w:val="1"/>
        <w:spacing w:line="400" w:lineRule="exact"/>
        <w:jc w:val="center"/>
        <w:rPr>
          <w:rFonts w:ascii="仿宋" w:eastAsia="仿宋" w:hAnsi="仿宋"/>
          <w:sz w:val="36"/>
          <w:szCs w:val="36"/>
        </w:rPr>
        <w:sectPr w:rsidR="008E782C" w:rsidRPr="006423C4">
          <w:pgSz w:w="11906" w:h="16838"/>
          <w:pgMar w:top="720" w:right="1274" w:bottom="720" w:left="1276" w:header="851" w:footer="992" w:gutter="0"/>
          <w:cols w:space="720"/>
          <w:docGrid w:type="linesAndChars" w:linePitch="312"/>
        </w:sectPr>
      </w:pPr>
    </w:p>
    <w:p w:rsidR="008E782C" w:rsidRPr="006423C4" w:rsidRDefault="007F4906">
      <w:pPr>
        <w:pStyle w:val="1"/>
        <w:spacing w:line="400" w:lineRule="exact"/>
        <w:jc w:val="center"/>
        <w:rPr>
          <w:rFonts w:ascii="仿宋" w:eastAsia="仿宋" w:hAnsi="仿宋"/>
          <w:sz w:val="36"/>
          <w:szCs w:val="36"/>
        </w:rPr>
      </w:pPr>
      <w:r w:rsidRPr="006423C4">
        <w:rPr>
          <w:rFonts w:ascii="仿宋" w:eastAsia="仿宋" w:hAnsi="仿宋" w:hint="eastAsia"/>
          <w:sz w:val="36"/>
          <w:szCs w:val="36"/>
        </w:rPr>
        <w:lastRenderedPageBreak/>
        <w:t>第七章  评标办法</w:t>
      </w:r>
      <w:bookmarkStart w:id="175" w:name="_Hlt101846155"/>
      <w:bookmarkStart w:id="176" w:name="_Toc217446097"/>
      <w:bookmarkStart w:id="177" w:name="_Toc183582280"/>
      <w:bookmarkStart w:id="178" w:name="_Toc208849007"/>
      <w:bookmarkStart w:id="179" w:name="_Toc183682415"/>
      <w:bookmarkEnd w:id="171"/>
      <w:bookmarkEnd w:id="172"/>
      <w:bookmarkEnd w:id="175"/>
    </w:p>
    <w:p w:rsidR="008E782C" w:rsidRPr="006423C4" w:rsidRDefault="007F4906">
      <w:pPr>
        <w:pStyle w:val="2"/>
        <w:rPr>
          <w:rFonts w:ascii="仿宋" w:eastAsia="仿宋" w:hAnsi="仿宋"/>
          <w:sz w:val="24"/>
          <w:szCs w:val="24"/>
        </w:rPr>
      </w:pPr>
      <w:r w:rsidRPr="006423C4">
        <w:rPr>
          <w:rFonts w:ascii="仿宋" w:eastAsia="仿宋" w:hAnsi="仿宋" w:hint="eastAsia"/>
          <w:sz w:val="24"/>
          <w:szCs w:val="24"/>
        </w:rPr>
        <w:t>1. 总则</w:t>
      </w:r>
      <w:bookmarkEnd w:id="176"/>
      <w:bookmarkEnd w:id="177"/>
      <w:bookmarkEnd w:id="178"/>
      <w:bookmarkEnd w:id="179"/>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1.1 根据《中华人民共和国政府采购法》、《中华人民共和国政府采购法实施条例》、《政府采购货物和服务招标投标管理办法》等法律制度，结合采购项目特点制定本评标办法。</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1.2 公开招标采购项目开标结束后，采购人或者采购代理机构应当依法对投标人的资格进行审查。依据法律法规和本招标文件的规定，对投标文件是否按照规定要求提供资格性证明材料等</w:t>
      </w:r>
      <w:r w:rsidRPr="006423C4">
        <w:rPr>
          <w:rFonts w:ascii="仿宋" w:eastAsia="仿宋" w:hAnsi="仿宋"/>
          <w:sz w:val="24"/>
        </w:rPr>
        <w:t>进行审查</w:t>
      </w:r>
      <w:r w:rsidRPr="006423C4">
        <w:rPr>
          <w:rFonts w:ascii="仿宋" w:eastAsia="仿宋" w:hAnsi="仿宋" w:hint="eastAsia"/>
          <w:sz w:val="24"/>
        </w:rPr>
        <w:t>，以确定投标供应商是否具备投标资格。</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合格投标人不足三家的，不得评标。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评标工作由采购代理机构负责组织，具体评标事务由采购代理机构依法组建的评标委员会负责。评标委员会由采购人代表和有关技术、经济、法律等方面的专家组成。</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1.3 评标工作应遵循公平、公正、科学及择优的原则，并以相同的评标程序和标准对待所有的投标人。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1.4 评标委员会按照招标文件规定的评标方法和标准进行评标，并独立履行下列职责：</w:t>
      </w:r>
    </w:p>
    <w:p w:rsidR="008E782C" w:rsidRPr="006423C4" w:rsidRDefault="007F4906">
      <w:pPr>
        <w:spacing w:line="400" w:lineRule="exact"/>
        <w:ind w:firstLineChars="200" w:firstLine="480"/>
        <w:rPr>
          <w:rFonts w:ascii="仿宋" w:eastAsia="仿宋" w:hAnsi="仿宋"/>
          <w:sz w:val="24"/>
        </w:rPr>
      </w:pPr>
      <w:bookmarkStart w:id="180" w:name="_Toc217446098"/>
      <w:r w:rsidRPr="006423C4">
        <w:rPr>
          <w:rFonts w:ascii="仿宋" w:eastAsia="仿宋" w:hAnsi="仿宋" w:hint="eastAsia"/>
          <w:sz w:val="24"/>
        </w:rPr>
        <w:t>（一）熟悉和理解招标文件；</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（二）审查供应商（已通过资格审查）的投标文件是否满足招标文件要求，并</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评价；</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（三）根据需要要求招标采购单位对招标文件</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解释；根据需要要求供应商对投标文件有关事项</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澄清、说明或者更正；</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（四）推荐中标候选供应商，或者受采购人委托确定中标供应商；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（五）起草评标报告并进行签署；</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（六）向招标采购单位、财政部门或者其他监督部门报告非法干预评标工作的行为；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（七）法律、法规和规章规定的其他职责。</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1.5 评标过程独立、保密。投标人非法干预评标过程的行为将导致其投标文件作为无效处理。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1.6 评标委员会评价投标文件的响应性，对于投标人而言，除评标委员会要求其澄清、说明或者更正而提供的资料外，仅依据投标文件本身的内容，不寻求其他外部证据。</w:t>
      </w:r>
    </w:p>
    <w:p w:rsidR="008E782C" w:rsidRPr="006423C4" w:rsidRDefault="007F4906">
      <w:pPr>
        <w:pStyle w:val="2"/>
        <w:rPr>
          <w:rFonts w:ascii="仿宋" w:eastAsia="仿宋" w:hAnsi="仿宋"/>
          <w:sz w:val="24"/>
          <w:szCs w:val="24"/>
        </w:rPr>
      </w:pPr>
      <w:r w:rsidRPr="006423C4">
        <w:rPr>
          <w:rFonts w:ascii="仿宋" w:eastAsia="仿宋" w:hAnsi="仿宋" w:hint="eastAsia"/>
          <w:sz w:val="24"/>
          <w:szCs w:val="24"/>
        </w:rPr>
        <w:lastRenderedPageBreak/>
        <w:t>2.评标</w:t>
      </w:r>
      <w:bookmarkEnd w:id="180"/>
      <w:r w:rsidRPr="006423C4">
        <w:rPr>
          <w:rFonts w:ascii="仿宋" w:eastAsia="仿宋" w:hAnsi="仿宋" w:hint="eastAsia"/>
          <w:sz w:val="24"/>
          <w:szCs w:val="24"/>
        </w:rPr>
        <w:t>方法</w:t>
      </w:r>
    </w:p>
    <w:p w:rsidR="008E782C" w:rsidRPr="006423C4" w:rsidRDefault="007F4906">
      <w:pPr>
        <w:spacing w:line="360" w:lineRule="auto"/>
        <w:ind w:firstLineChars="200" w:firstLine="480"/>
        <w:rPr>
          <w:rFonts w:ascii="仿宋" w:eastAsia="仿宋" w:hAnsi="仿宋"/>
          <w:sz w:val="24"/>
        </w:rPr>
      </w:pPr>
      <w:bookmarkStart w:id="181" w:name="_Toc217446103"/>
      <w:bookmarkStart w:id="182" w:name="_Toc217446099"/>
      <w:r w:rsidRPr="006423C4">
        <w:rPr>
          <w:rFonts w:ascii="仿宋" w:eastAsia="仿宋" w:hAnsi="仿宋" w:hint="eastAsia"/>
          <w:sz w:val="24"/>
        </w:rPr>
        <w:t>2.1本项目评标方法为：</w:t>
      </w:r>
      <w:r w:rsidRPr="006423C4">
        <w:rPr>
          <w:rFonts w:ascii="仿宋" w:eastAsia="仿宋" w:hAnsi="仿宋" w:hint="eastAsia"/>
          <w:b/>
          <w:bCs/>
          <w:sz w:val="24"/>
        </w:rPr>
        <w:t>综合评分法</w:t>
      </w:r>
      <w:r w:rsidRPr="006423C4">
        <w:rPr>
          <w:rFonts w:ascii="仿宋" w:eastAsia="仿宋" w:hAnsi="仿宋" w:hint="eastAsia"/>
          <w:sz w:val="24"/>
        </w:rPr>
        <w:t>。</w:t>
      </w:r>
    </w:p>
    <w:p w:rsidR="008E782C" w:rsidRPr="006423C4" w:rsidRDefault="007F4906">
      <w:pPr>
        <w:pStyle w:val="2"/>
        <w:rPr>
          <w:rFonts w:ascii="仿宋" w:eastAsia="仿宋" w:hAnsi="仿宋"/>
          <w:sz w:val="24"/>
          <w:szCs w:val="24"/>
        </w:rPr>
      </w:pPr>
      <w:r w:rsidRPr="006423C4">
        <w:rPr>
          <w:rFonts w:ascii="仿宋" w:eastAsia="仿宋" w:hAnsi="仿宋" w:hint="eastAsia"/>
          <w:sz w:val="24"/>
          <w:szCs w:val="24"/>
        </w:rPr>
        <w:t>3.评标程序</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3.1熟悉和理解招标文件和停止评标。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3.1.1评标委员会正式评标前，应当对招标文件进行熟悉和理解，内容主要包括招标文件中投标人资格条件要求、采购项目技术、服务和商务要求、评标方法和标准以及可能涉及签订政府采购合同的内容等。</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3.1.2评标委员会熟悉和理解招标文件以及评标过程中，发现本招标文件有下列情形之一的，评标委员会应当停止评标：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（1）招标文件的规定存在歧义、重大缺陷的；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（2）招标文件明显以不合理条件对供应商实行差别待遇或者歧视待遇的；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（3）采购项目属于国家规定的优先、强制采购范围，但是招标文件未依法体现优先、强制采购相关规定的；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（4）采购项目属于政府采购促进中小企业发展的范围，但是招标文件未依法体现促进中小企业发展相关规定的；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（5）招标文件规定的评标方法是综合评分法、最低评标价法之外的评标方法，或者虽然名称为综合评分法、最低评标价法，但实际上不符合国家规定；</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（6）招标文件将投标人的资格条件列为评分因素的；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（7）招标文件有违反国家其他有关强制性规定的情形。</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3.1.3出现本条3.1.2规定应当停止评标情形的，评标委员会成员应当通过“政府采购云平台”向招标采购单位书面说明情况。除本条规定和评标委员会无法依法组建的情形外，评标委员会成员不得以任何方式和理由停止评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3.2符合性检查。</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3.2.1评标委员会依据本招标文件的</w:t>
      </w:r>
      <w:r w:rsidRPr="006423C4">
        <w:rPr>
          <w:rFonts w:ascii="仿宋" w:eastAsia="仿宋" w:hAnsi="仿宋" w:hint="eastAsia"/>
          <w:b/>
          <w:bCs/>
          <w:sz w:val="24"/>
        </w:rPr>
        <w:t>实质性要求及无效投标情形</w:t>
      </w:r>
      <w:r w:rsidRPr="006423C4">
        <w:rPr>
          <w:rFonts w:ascii="仿宋" w:eastAsia="仿宋" w:hAnsi="仿宋" w:hint="eastAsia"/>
          <w:sz w:val="24"/>
        </w:rPr>
        <w:t>，对符合资格的投标文件进行审查，以确定其是否满足本招标文件的符合性要求（如下表）。本项目符合性审查事项仅限于本招标文件的明确规定。投标文件是否满足招标文件的符合性要求（如下表），必须以本招标文件的明确规定作为依据，否则，不能对投标文件作为无效处理，评标委员</w:t>
      </w:r>
      <w:r w:rsidRPr="006423C4">
        <w:rPr>
          <w:rFonts w:ascii="仿宋" w:eastAsia="仿宋" w:hAnsi="仿宋" w:hint="eastAsia"/>
          <w:sz w:val="24"/>
        </w:rPr>
        <w:lastRenderedPageBreak/>
        <w:t>会不得臆测符合性审查事项。</w:t>
      </w:r>
    </w:p>
    <w:tbl>
      <w:tblPr>
        <w:tblStyle w:val="af0"/>
        <w:tblW w:w="5436" w:type="pct"/>
        <w:tblInd w:w="-687" w:type="dxa"/>
        <w:tblLook w:val="04A0" w:firstRow="1" w:lastRow="0" w:firstColumn="1" w:lastColumn="0" w:noHBand="0" w:noVBand="1"/>
      </w:tblPr>
      <w:tblGrid>
        <w:gridCol w:w="720"/>
        <w:gridCol w:w="3016"/>
        <w:gridCol w:w="4246"/>
        <w:gridCol w:w="2425"/>
      </w:tblGrid>
      <w:tr w:rsidR="008E782C" w:rsidRPr="006423C4">
        <w:trPr>
          <w:trHeight w:val="797"/>
        </w:trPr>
        <w:tc>
          <w:tcPr>
            <w:tcW w:w="5000" w:type="pct"/>
            <w:gridSpan w:val="4"/>
            <w:vAlign w:val="center"/>
          </w:tcPr>
          <w:p w:rsidR="008E782C" w:rsidRPr="006423C4" w:rsidRDefault="007F4906">
            <w:pPr>
              <w:spacing w:line="360" w:lineRule="auto"/>
              <w:jc w:val="center"/>
              <w:rPr>
                <w:rFonts w:ascii="仿宋" w:eastAsia="仿宋" w:hAnsi="仿宋" w:cs="仿宋"/>
                <w:b/>
                <w:sz w:val="24"/>
              </w:rPr>
            </w:pPr>
            <w:r w:rsidRPr="006423C4">
              <w:rPr>
                <w:rFonts w:ascii="仿宋" w:eastAsia="仿宋" w:hAnsi="仿宋" w:cs="仿宋" w:hint="eastAsia"/>
                <w:b/>
                <w:sz w:val="24"/>
              </w:rPr>
              <w:t>符合性审查表</w:t>
            </w:r>
          </w:p>
        </w:tc>
      </w:tr>
      <w:tr w:rsidR="008E782C" w:rsidRPr="006423C4">
        <w:trPr>
          <w:trHeight w:val="90"/>
        </w:trPr>
        <w:tc>
          <w:tcPr>
            <w:tcW w:w="346" w:type="pct"/>
            <w:vAlign w:val="center"/>
          </w:tcPr>
          <w:p w:rsidR="008E782C" w:rsidRPr="006423C4" w:rsidRDefault="007F4906">
            <w:pPr>
              <w:tabs>
                <w:tab w:val="left" w:pos="851"/>
              </w:tabs>
              <w:spacing w:line="360" w:lineRule="auto"/>
              <w:jc w:val="center"/>
              <w:rPr>
                <w:rFonts w:ascii="仿宋" w:eastAsia="仿宋" w:hAnsi="仿宋" w:cs="仿宋"/>
                <w:bCs/>
                <w:color w:val="000000" w:themeColor="text1"/>
                <w:sz w:val="24"/>
              </w:rPr>
            </w:pPr>
            <w:r w:rsidRPr="006423C4">
              <w:rPr>
                <w:rFonts w:ascii="仿宋" w:eastAsia="仿宋" w:hAnsi="仿宋" w:cs="仿宋" w:hint="eastAsia"/>
                <w:bCs/>
                <w:color w:val="000000" w:themeColor="text1"/>
                <w:sz w:val="24"/>
              </w:rPr>
              <w:t>序号</w:t>
            </w:r>
          </w:p>
        </w:tc>
        <w:tc>
          <w:tcPr>
            <w:tcW w:w="1449" w:type="pct"/>
            <w:vAlign w:val="center"/>
          </w:tcPr>
          <w:p w:rsidR="008E782C" w:rsidRPr="006423C4" w:rsidRDefault="007F4906">
            <w:pPr>
              <w:tabs>
                <w:tab w:val="left" w:pos="851"/>
              </w:tabs>
              <w:spacing w:line="360" w:lineRule="auto"/>
              <w:jc w:val="center"/>
              <w:rPr>
                <w:rFonts w:ascii="仿宋" w:eastAsia="仿宋" w:hAnsi="仿宋" w:cs="仿宋"/>
                <w:bCs/>
                <w:sz w:val="24"/>
              </w:rPr>
            </w:pPr>
            <w:r w:rsidRPr="006423C4">
              <w:rPr>
                <w:rFonts w:ascii="仿宋" w:eastAsia="仿宋" w:hAnsi="仿宋" w:cs="仿宋" w:hint="eastAsia"/>
                <w:bCs/>
                <w:sz w:val="24"/>
              </w:rPr>
              <w:t>招标文件条目</w:t>
            </w:r>
          </w:p>
        </w:tc>
        <w:tc>
          <w:tcPr>
            <w:tcW w:w="2040" w:type="pct"/>
          </w:tcPr>
          <w:p w:rsidR="008E782C" w:rsidRPr="006423C4" w:rsidRDefault="007F4906">
            <w:pPr>
              <w:tabs>
                <w:tab w:val="left" w:pos="851"/>
              </w:tabs>
              <w:spacing w:line="360" w:lineRule="auto"/>
              <w:jc w:val="center"/>
              <w:rPr>
                <w:rFonts w:ascii="仿宋" w:eastAsia="仿宋" w:hAnsi="仿宋" w:cs="仿宋"/>
                <w:bCs/>
                <w:sz w:val="24"/>
              </w:rPr>
            </w:pPr>
            <w:r w:rsidRPr="006423C4">
              <w:rPr>
                <w:rFonts w:ascii="仿宋" w:eastAsia="仿宋" w:hAnsi="仿宋" w:cs="仿宋" w:hint="eastAsia"/>
                <w:bCs/>
                <w:sz w:val="24"/>
              </w:rPr>
              <w:t>实质性要求及无效投标情形</w:t>
            </w:r>
          </w:p>
        </w:tc>
        <w:tc>
          <w:tcPr>
            <w:tcW w:w="1164" w:type="pct"/>
          </w:tcPr>
          <w:p w:rsidR="008E782C" w:rsidRPr="006423C4" w:rsidRDefault="007F4906">
            <w:pPr>
              <w:spacing w:line="360" w:lineRule="auto"/>
              <w:jc w:val="center"/>
              <w:rPr>
                <w:rFonts w:ascii="仿宋" w:eastAsia="仿宋" w:hAnsi="仿宋" w:cs="仿宋"/>
                <w:bCs/>
                <w:sz w:val="24"/>
              </w:rPr>
            </w:pPr>
            <w:r w:rsidRPr="006423C4">
              <w:rPr>
                <w:rFonts w:ascii="仿宋" w:eastAsia="仿宋" w:hAnsi="仿宋" w:cs="仿宋" w:hint="eastAsia"/>
                <w:bCs/>
                <w:sz w:val="24"/>
              </w:rPr>
              <w:t>要求说明</w:t>
            </w:r>
          </w:p>
        </w:tc>
      </w:tr>
      <w:tr w:rsidR="008E782C" w:rsidRPr="006423C4">
        <w:tc>
          <w:tcPr>
            <w:tcW w:w="346" w:type="pct"/>
          </w:tcPr>
          <w:p w:rsidR="008E782C" w:rsidRPr="006423C4" w:rsidRDefault="007F4906">
            <w:pPr>
              <w:jc w:val="center"/>
              <w:rPr>
                <w:rFonts w:ascii="仿宋" w:eastAsia="仿宋" w:hAnsi="仿宋" w:cs="仿宋"/>
                <w:bCs/>
                <w:sz w:val="24"/>
              </w:rPr>
            </w:pPr>
            <w:r w:rsidRPr="006423C4">
              <w:rPr>
                <w:rFonts w:ascii="仿宋" w:eastAsia="仿宋" w:hAnsi="仿宋" w:cs="仿宋" w:hint="eastAsia"/>
                <w:bCs/>
                <w:sz w:val="24"/>
              </w:rPr>
              <w:t>1</w:t>
            </w:r>
          </w:p>
        </w:tc>
        <w:tc>
          <w:tcPr>
            <w:tcW w:w="1449" w:type="pct"/>
          </w:tcPr>
          <w:p w:rsidR="008E782C" w:rsidRPr="006423C4" w:rsidRDefault="007F4906">
            <w:pPr>
              <w:widowControl/>
              <w:rPr>
                <w:rFonts w:ascii="仿宋" w:eastAsia="仿宋" w:hAnsi="仿宋" w:cs="仿宋"/>
                <w:bCs/>
                <w:kern w:val="0"/>
                <w:sz w:val="24"/>
              </w:rPr>
            </w:pPr>
            <w:r w:rsidRPr="006423C4">
              <w:rPr>
                <w:rFonts w:ascii="仿宋" w:eastAsia="仿宋" w:hAnsi="仿宋" w:cs="仿宋" w:hint="eastAsia"/>
                <w:bCs/>
                <w:sz w:val="24"/>
              </w:rPr>
              <w:t>招标文件第二章一、投标人须知附表序号1采购预算</w:t>
            </w:r>
          </w:p>
          <w:p w:rsidR="008E782C" w:rsidRPr="006423C4" w:rsidRDefault="008E782C">
            <w:pPr>
              <w:rPr>
                <w:rFonts w:ascii="仿宋" w:eastAsia="仿宋" w:hAnsi="仿宋" w:cs="仿宋"/>
                <w:bCs/>
                <w:sz w:val="24"/>
              </w:rPr>
            </w:pPr>
          </w:p>
        </w:tc>
        <w:tc>
          <w:tcPr>
            <w:tcW w:w="2040" w:type="pct"/>
          </w:tcPr>
          <w:p w:rsidR="008E782C" w:rsidRPr="006423C4" w:rsidRDefault="007F4906">
            <w:pPr>
              <w:widowControl/>
              <w:rPr>
                <w:rFonts w:ascii="仿宋" w:eastAsia="仿宋" w:hAnsi="仿宋" w:cs="仿宋"/>
                <w:bCs/>
                <w:kern w:val="0"/>
                <w:sz w:val="24"/>
              </w:rPr>
            </w:pPr>
            <w:r w:rsidRPr="006423C4">
              <w:rPr>
                <w:rFonts w:ascii="仿宋" w:eastAsia="仿宋" w:hAnsi="仿宋" w:cs="仿宋" w:hint="eastAsia"/>
                <w:bCs/>
                <w:kern w:val="0"/>
                <w:sz w:val="24"/>
              </w:rPr>
              <w:t>本项目采购预算为</w:t>
            </w:r>
            <w:r w:rsidRPr="006423C4">
              <w:rPr>
                <w:rFonts w:ascii="仿宋" w:eastAsia="仿宋" w:hAnsi="仿宋" w:cs="仿宋"/>
                <w:bCs/>
                <w:kern w:val="0"/>
                <w:sz w:val="24"/>
              </w:rPr>
              <w:t>781.7001</w:t>
            </w:r>
            <w:r w:rsidRPr="006423C4">
              <w:rPr>
                <w:rFonts w:ascii="仿宋" w:eastAsia="仿宋" w:hAnsi="仿宋" w:cs="仿宋" w:hint="eastAsia"/>
                <w:bCs/>
                <w:kern w:val="0"/>
                <w:sz w:val="24"/>
              </w:rPr>
              <w:t>万元</w:t>
            </w:r>
          </w:p>
          <w:p w:rsidR="008E782C" w:rsidRPr="006423C4" w:rsidRDefault="007F4906">
            <w:pPr>
              <w:widowControl/>
              <w:rPr>
                <w:rFonts w:ascii="仿宋" w:eastAsia="仿宋" w:hAnsi="仿宋" w:cs="仿宋"/>
                <w:bCs/>
                <w:sz w:val="24"/>
              </w:rPr>
            </w:pPr>
            <w:r w:rsidRPr="006423C4">
              <w:rPr>
                <w:rFonts w:ascii="仿宋" w:eastAsia="仿宋" w:hAnsi="仿宋" w:cs="仿宋" w:hint="eastAsia"/>
                <w:bCs/>
                <w:sz w:val="24"/>
              </w:rPr>
              <w:t>超过采购预算的投标为无效投标。</w:t>
            </w:r>
          </w:p>
          <w:p w:rsidR="008E782C" w:rsidRPr="006423C4" w:rsidRDefault="007F4906">
            <w:pPr>
              <w:widowControl/>
              <w:rPr>
                <w:rFonts w:ascii="仿宋" w:eastAsia="仿宋" w:hAnsi="仿宋" w:cs="仿宋"/>
                <w:bCs/>
                <w:kern w:val="0"/>
                <w:sz w:val="24"/>
              </w:rPr>
            </w:pPr>
            <w:r w:rsidRPr="006423C4">
              <w:rPr>
                <w:rFonts w:ascii="仿宋" w:eastAsia="仿宋" w:hAnsi="仿宋" w:cs="仿宋" w:hint="eastAsia"/>
                <w:bCs/>
                <w:kern w:val="0"/>
                <w:sz w:val="24"/>
              </w:rPr>
              <w:t>本项目最高限价为：781.7万元，其中：01包最高限价：473.7万元；02包最高限价：308万元。</w:t>
            </w: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超过最高限价的报价为无效投标。</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投标人根据招标文件第三章格式2-4填写。评标委员会对上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按照招标文件要求进行评                审。</w:t>
            </w:r>
          </w:p>
        </w:tc>
      </w:tr>
      <w:tr w:rsidR="008E782C" w:rsidRPr="006423C4">
        <w:tc>
          <w:tcPr>
            <w:tcW w:w="346" w:type="pct"/>
          </w:tcPr>
          <w:p w:rsidR="008E782C" w:rsidRPr="006423C4" w:rsidRDefault="007F4906">
            <w:pPr>
              <w:jc w:val="center"/>
              <w:rPr>
                <w:rFonts w:ascii="仿宋" w:eastAsia="仿宋" w:hAnsi="仿宋" w:cs="仿宋"/>
                <w:bCs/>
                <w:sz w:val="24"/>
              </w:rPr>
            </w:pPr>
            <w:r w:rsidRPr="006423C4">
              <w:rPr>
                <w:rFonts w:ascii="仿宋" w:eastAsia="仿宋" w:hAnsi="仿宋" w:cs="仿宋" w:hint="eastAsia"/>
                <w:bCs/>
                <w:sz w:val="24"/>
              </w:rPr>
              <w:t>2</w:t>
            </w:r>
          </w:p>
        </w:tc>
        <w:tc>
          <w:tcPr>
            <w:tcW w:w="1449" w:type="pct"/>
          </w:tcPr>
          <w:p w:rsidR="008E782C" w:rsidRPr="006423C4" w:rsidRDefault="007F4906">
            <w:pPr>
              <w:widowControl/>
              <w:rPr>
                <w:rFonts w:ascii="仿宋" w:eastAsia="仿宋" w:hAnsi="仿宋" w:cs="仿宋"/>
                <w:bCs/>
                <w:kern w:val="0"/>
                <w:sz w:val="24"/>
              </w:rPr>
            </w:pPr>
            <w:r w:rsidRPr="006423C4">
              <w:rPr>
                <w:rFonts w:ascii="仿宋" w:eastAsia="仿宋" w:hAnsi="仿宋" w:cs="仿宋" w:hint="eastAsia"/>
                <w:bCs/>
                <w:sz w:val="24"/>
              </w:rPr>
              <w:t>招标文件第二章一、投标人须知附表序号2不正当竞争预防措施</w:t>
            </w:r>
          </w:p>
          <w:p w:rsidR="008E782C" w:rsidRPr="006423C4" w:rsidRDefault="008E782C">
            <w:pPr>
              <w:rPr>
                <w:rFonts w:ascii="仿宋" w:eastAsia="仿宋" w:hAnsi="仿宋" w:cs="仿宋"/>
                <w:bCs/>
                <w:sz w:val="24"/>
              </w:rPr>
            </w:pPr>
          </w:p>
        </w:tc>
        <w:tc>
          <w:tcPr>
            <w:tcW w:w="2040" w:type="pct"/>
          </w:tcPr>
          <w:p w:rsidR="008E782C" w:rsidRPr="006423C4" w:rsidRDefault="007F4906">
            <w:pPr>
              <w:pStyle w:val="af6"/>
              <w:jc w:val="both"/>
              <w:rPr>
                <w:rFonts w:ascii="仿宋" w:eastAsia="仿宋" w:hAnsi="仿宋" w:cs="仿宋"/>
                <w:bCs/>
              </w:rPr>
            </w:pPr>
            <w:r w:rsidRPr="006423C4">
              <w:rPr>
                <w:rFonts w:ascii="仿宋" w:eastAsia="仿宋" w:hAnsi="仿宋" w:cs="仿宋" w:hint="eastAsia"/>
                <w:bCs/>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注：</w:t>
            </w:r>
            <w:r w:rsidRPr="006423C4">
              <w:rPr>
                <w:rFonts w:ascii="仿宋" w:eastAsia="仿宋" w:hAnsi="仿宋" w:cs="仿宋" w:hint="eastAsia"/>
                <w:bCs/>
                <w:sz w:val="24"/>
                <w:lang w:val="zh-CN"/>
              </w:rPr>
              <w:t>投标人提交的书面说明、相关证明材料（如涉及），应当加盖投标人（法定名称）电子印章，在评标委员会要求的时间内通过政府采购云平台进行递交，否则无效（给予供应商澄清、说明的时间不得少于</w:t>
            </w:r>
            <w:r w:rsidRPr="006423C4">
              <w:rPr>
                <w:rFonts w:ascii="仿宋" w:eastAsia="仿宋" w:hAnsi="仿宋" w:cs="仿宋" w:hint="eastAsia"/>
                <w:bCs/>
                <w:sz w:val="24"/>
              </w:rPr>
              <w:t>30分钟，供应商已明确表示澄清、说明完毕的除外</w:t>
            </w:r>
            <w:r w:rsidRPr="006423C4">
              <w:rPr>
                <w:rFonts w:ascii="仿宋" w:eastAsia="仿宋" w:hAnsi="仿宋" w:cs="仿宋" w:hint="eastAsia"/>
                <w:bCs/>
                <w:sz w:val="24"/>
                <w:lang w:val="zh-CN"/>
              </w:rPr>
              <w:t>）。如因系统故障（</w:t>
            </w:r>
            <w:r w:rsidRPr="006423C4">
              <w:rPr>
                <w:rFonts w:ascii="仿宋" w:eastAsia="仿宋" w:hAnsi="仿宋" w:hint="eastAsia"/>
                <w:sz w:val="24"/>
              </w:rPr>
              <w:t>包括组织场所停电、断网等）</w:t>
            </w:r>
            <w:r w:rsidRPr="006423C4">
              <w:rPr>
                <w:rFonts w:ascii="仿宋" w:eastAsia="仿宋" w:hAnsi="仿宋" w:cs="仿宋" w:hint="eastAsia"/>
                <w:bCs/>
                <w:sz w:val="24"/>
                <w:lang w:val="zh-CN"/>
              </w:rPr>
              <w:t>导致系统无法使用的，由投标人按评标委员会的要求进行澄清或者说明。</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，不对本项上传的材料</w:t>
            </w:r>
            <w:proofErr w:type="gramStart"/>
            <w:r w:rsidRPr="006423C4">
              <w:rPr>
                <w:rFonts w:ascii="仿宋" w:eastAsia="仿宋" w:hAnsi="仿宋" w:cs="仿宋" w:hint="eastAsia"/>
                <w:bCs/>
                <w:sz w:val="24"/>
              </w:rPr>
              <w:t>作符合</w:t>
            </w:r>
            <w:proofErr w:type="gramEnd"/>
            <w:r w:rsidRPr="006423C4">
              <w:rPr>
                <w:rFonts w:ascii="仿宋" w:eastAsia="仿宋" w:hAnsi="仿宋" w:cs="仿宋" w:hint="eastAsia"/>
                <w:bCs/>
                <w:sz w:val="24"/>
              </w:rPr>
              <w:t>性审查。若有需要请按评标委员会要求提供书面说明、相关证明材料</w:t>
            </w:r>
            <w:r w:rsidRPr="006423C4">
              <w:rPr>
                <w:rFonts w:ascii="仿宋" w:eastAsia="仿宋" w:hAnsi="仿宋" w:cs="仿宋" w:hint="eastAsia"/>
                <w:bCs/>
                <w:sz w:val="24"/>
                <w:lang w:val="zh-CN"/>
              </w:rPr>
              <w:t>（如涉及）</w:t>
            </w:r>
            <w:r w:rsidRPr="006423C4">
              <w:rPr>
                <w:rFonts w:ascii="仿宋" w:eastAsia="仿宋" w:hAnsi="仿宋" w:cs="仿宋" w:hint="eastAsia"/>
                <w:bCs/>
                <w:sz w:val="24"/>
              </w:rPr>
              <w:t>。</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3</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招标文件第二章一、投标人须知附表序号3进口产品</w:t>
            </w:r>
          </w:p>
        </w:tc>
        <w:tc>
          <w:tcPr>
            <w:tcW w:w="2040"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本项目招标文件中未载明“允许采购进口产品”的产品，视为拒绝进口产品参与竞争，供应商以进口产品投标时，将按无效投标处理。载明“允许采购进口产品”的产品，不限制国产产品参与竞争。</w:t>
            </w:r>
          </w:p>
        </w:tc>
        <w:tc>
          <w:tcPr>
            <w:tcW w:w="1164" w:type="pct"/>
          </w:tcPr>
          <w:p w:rsidR="008E782C" w:rsidRPr="006423C4" w:rsidRDefault="007F4906">
            <w:pPr>
              <w:rPr>
                <w:rFonts w:ascii="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，不对本项上传的材料</w:t>
            </w:r>
            <w:proofErr w:type="gramStart"/>
            <w:r w:rsidRPr="006423C4">
              <w:rPr>
                <w:rFonts w:ascii="仿宋" w:eastAsia="仿宋" w:hAnsi="仿宋" w:cs="仿宋" w:hint="eastAsia"/>
                <w:bCs/>
                <w:sz w:val="24"/>
              </w:rPr>
              <w:t>作符合</w:t>
            </w:r>
            <w:proofErr w:type="gramEnd"/>
            <w:r w:rsidRPr="006423C4">
              <w:rPr>
                <w:rFonts w:ascii="仿宋" w:eastAsia="仿宋" w:hAnsi="仿宋" w:cs="仿宋" w:hint="eastAsia"/>
                <w:bCs/>
                <w:sz w:val="24"/>
              </w:rPr>
              <w:t>性审查。评标委员会根据投标产品响应情况评审。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4</w:t>
            </w:r>
          </w:p>
        </w:tc>
        <w:tc>
          <w:tcPr>
            <w:tcW w:w="1449" w:type="pct"/>
          </w:tcPr>
          <w:p w:rsidR="008E782C" w:rsidRPr="006423C4" w:rsidRDefault="007F4906">
            <w:pPr>
              <w:spacing w:after="0" w:line="340" w:lineRule="exact"/>
              <w:ind w:rightChars="50" w:right="105"/>
              <w:rPr>
                <w:rFonts w:ascii="仿宋" w:eastAsia="仿宋" w:hAnsi="仿宋" w:cs="仿宋"/>
                <w:bCs/>
                <w:sz w:val="24"/>
              </w:rPr>
            </w:pPr>
            <w:r w:rsidRPr="006423C4">
              <w:rPr>
                <w:rFonts w:ascii="仿宋" w:eastAsia="仿宋" w:hAnsi="仿宋" w:cs="仿宋" w:hint="eastAsia"/>
                <w:bCs/>
                <w:sz w:val="24"/>
              </w:rPr>
              <w:t>招标文件第二章一、投标</w:t>
            </w:r>
            <w:r w:rsidRPr="006423C4">
              <w:rPr>
                <w:rFonts w:ascii="仿宋" w:eastAsia="仿宋" w:hAnsi="仿宋" w:cs="仿宋" w:hint="eastAsia"/>
                <w:bCs/>
                <w:sz w:val="24"/>
              </w:rPr>
              <w:lastRenderedPageBreak/>
              <w:t>人须知附表序号5</w:t>
            </w:r>
            <w:r w:rsidRPr="006423C4">
              <w:rPr>
                <w:rFonts w:ascii="仿宋" w:eastAsia="仿宋" w:hAnsi="仿宋" w:cs="仿宋" w:hint="eastAsia"/>
                <w:bCs/>
                <w:kern w:val="0"/>
                <w:sz w:val="24"/>
              </w:rPr>
              <w:t>节能、环保及无线局域网产品政府采购政策</w:t>
            </w:r>
          </w:p>
        </w:tc>
        <w:tc>
          <w:tcPr>
            <w:tcW w:w="2040" w:type="pct"/>
          </w:tcPr>
          <w:p w:rsidR="008E782C" w:rsidRPr="006423C4" w:rsidRDefault="007F4906">
            <w:pPr>
              <w:spacing w:after="0" w:line="340" w:lineRule="exact"/>
              <w:ind w:rightChars="50" w:right="105"/>
              <w:rPr>
                <w:rFonts w:ascii="仿宋" w:eastAsia="仿宋" w:hAnsi="仿宋" w:cs="仿宋"/>
                <w:bCs/>
                <w:sz w:val="24"/>
              </w:rPr>
            </w:pPr>
            <w:r w:rsidRPr="006423C4">
              <w:rPr>
                <w:rFonts w:ascii="仿宋" w:eastAsia="仿宋" w:hAnsi="仿宋" w:cs="仿宋" w:hint="eastAsia"/>
                <w:bCs/>
                <w:sz w:val="24"/>
              </w:rPr>
              <w:lastRenderedPageBreak/>
              <w:t>一、节能、环保产品政府采购政策：</w:t>
            </w:r>
          </w:p>
          <w:p w:rsidR="008E782C" w:rsidRPr="006423C4" w:rsidRDefault="007F4906">
            <w:pPr>
              <w:spacing w:after="0" w:line="340" w:lineRule="exact"/>
              <w:ind w:rightChars="50" w:right="105"/>
              <w:rPr>
                <w:rFonts w:ascii="仿宋" w:eastAsia="仿宋" w:hAnsi="仿宋" w:cs="仿宋"/>
                <w:bCs/>
                <w:sz w:val="24"/>
              </w:rPr>
            </w:pPr>
            <w:r w:rsidRPr="006423C4">
              <w:rPr>
                <w:rFonts w:ascii="仿宋" w:eastAsia="仿宋" w:hAnsi="仿宋" w:cs="仿宋" w:hint="eastAsia"/>
                <w:bCs/>
                <w:sz w:val="24"/>
              </w:rPr>
              <w:lastRenderedPageBreak/>
              <w:t>根据《财政部 发展改革委 生态环境部 市场监管总局关于调整优化节能产品、环境标志产品政府采购执行机制的通知》（财库〔2019〕9号）相关要求，依据品目清单和认证证书实施政府优先采购和强制采购。本项目采购的产品属于品目清单范围的，依据国家确定的认证机构出具的、处于有效期之内的节能产品、环境标志产品认证证书，对获得证书的产品实施政府优先采购或强制采购。清单详见招标文件附件《节能产品政府采购品目清单》、《环境标志产品政府采购品目清单》。</w:t>
            </w:r>
          </w:p>
          <w:p w:rsidR="008E782C" w:rsidRPr="006423C4" w:rsidRDefault="007F4906">
            <w:pPr>
              <w:spacing w:after="0" w:line="340" w:lineRule="exact"/>
              <w:ind w:rightChars="50" w:right="105"/>
              <w:rPr>
                <w:rFonts w:ascii="仿宋" w:eastAsia="仿宋" w:hAnsi="仿宋" w:cs="仿宋"/>
                <w:bCs/>
                <w:sz w:val="24"/>
              </w:rPr>
            </w:pPr>
            <w:r w:rsidRPr="006423C4">
              <w:rPr>
                <w:rFonts w:ascii="仿宋" w:eastAsia="仿宋" w:hAnsi="仿宋" w:cs="仿宋" w:hint="eastAsia"/>
                <w:bCs/>
                <w:sz w:val="24"/>
              </w:rPr>
              <w:t>本项目采购的产品属于品目清单强制采购范围的，供应商应按上述要求提供产品认证证书复印件并加盖供应商单位公章，否则投标无效。清单详见附件《无线局域网认证产品政府采购清单》。</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若不涉及上传</w:t>
            </w:r>
            <w:proofErr w:type="gramStart"/>
            <w:r w:rsidRPr="006423C4">
              <w:rPr>
                <w:rFonts w:ascii="仿宋" w:eastAsia="仿宋" w:hAnsi="仿宋" w:cs="仿宋" w:hint="eastAsia"/>
                <w:bCs/>
                <w:sz w:val="24"/>
              </w:rPr>
              <w:t>空白页</w:t>
            </w:r>
            <w:r w:rsidRPr="006423C4">
              <w:rPr>
                <w:rFonts w:ascii="仿宋" w:eastAsia="仿宋" w:hAnsi="仿宋" w:cs="仿宋" w:hint="eastAsia"/>
                <w:bCs/>
                <w:sz w:val="24"/>
              </w:rPr>
              <w:lastRenderedPageBreak/>
              <w:t>即可</w:t>
            </w:r>
            <w:proofErr w:type="gramEnd"/>
            <w:r w:rsidRPr="006423C4">
              <w:rPr>
                <w:rFonts w:ascii="仿宋" w:eastAsia="仿宋" w:hAnsi="仿宋" w:cs="仿宋" w:hint="eastAsia"/>
                <w:bCs/>
                <w:sz w:val="24"/>
              </w:rPr>
              <w:t>，若涉及按照要求提供证明材料，评标委员会根据上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进行评审。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5</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招标文件第二章一、投标人须知附表序号9合同分包</w:t>
            </w:r>
          </w:p>
        </w:tc>
        <w:tc>
          <w:tcPr>
            <w:tcW w:w="2040" w:type="pct"/>
          </w:tcPr>
          <w:p w:rsidR="008E782C" w:rsidRPr="006423C4" w:rsidRDefault="007F4906">
            <w:pPr>
              <w:pStyle w:val="af6"/>
              <w:spacing w:line="360" w:lineRule="auto"/>
              <w:jc w:val="both"/>
              <w:rPr>
                <w:rFonts w:ascii="仿宋" w:eastAsia="仿宋" w:hAnsi="仿宋" w:cs="仿宋"/>
                <w:bCs/>
                <w:kern w:val="2"/>
              </w:rPr>
            </w:pPr>
            <w:r w:rsidRPr="006423C4">
              <w:rPr>
                <w:rFonts w:ascii="仿宋" w:eastAsia="仿宋" w:hAnsi="仿宋" w:cs="仿宋" w:hint="eastAsia"/>
                <w:bCs/>
                <w:kern w:val="2"/>
              </w:rPr>
              <w:t>本项目不接受合同分包。</w:t>
            </w:r>
          </w:p>
          <w:p w:rsidR="008E782C" w:rsidRPr="006423C4" w:rsidRDefault="008E782C">
            <w:pPr>
              <w:rPr>
                <w:rFonts w:ascii="仿宋" w:eastAsia="仿宋" w:hAnsi="仿宋" w:cs="仿宋"/>
                <w:bCs/>
                <w:sz w:val="24"/>
              </w:rPr>
            </w:pP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w:t>
            </w:r>
            <w:r w:rsidRPr="006423C4">
              <w:rPr>
                <w:rFonts w:ascii="仿宋" w:eastAsia="仿宋" w:hAnsi="仿宋" w:cs="仿宋" w:hint="eastAsia"/>
                <w:color w:val="000000" w:themeColor="text1"/>
                <w:sz w:val="24"/>
                <w:szCs w:val="28"/>
              </w:rPr>
              <w:t>不对本项上传的材料</w:t>
            </w:r>
            <w:proofErr w:type="gramStart"/>
            <w:r w:rsidRPr="006423C4">
              <w:rPr>
                <w:rFonts w:ascii="仿宋" w:eastAsia="仿宋" w:hAnsi="仿宋" w:cs="仿宋" w:hint="eastAsia"/>
                <w:color w:val="000000" w:themeColor="text1"/>
                <w:sz w:val="24"/>
                <w:szCs w:val="28"/>
              </w:rPr>
              <w:t>作符合</w:t>
            </w:r>
            <w:proofErr w:type="gramEnd"/>
            <w:r w:rsidRPr="006423C4">
              <w:rPr>
                <w:rFonts w:ascii="仿宋" w:eastAsia="仿宋" w:hAnsi="仿宋" w:cs="仿宋" w:hint="eastAsia"/>
                <w:color w:val="000000" w:themeColor="text1"/>
                <w:sz w:val="24"/>
                <w:szCs w:val="28"/>
              </w:rPr>
              <w:t>性审查。</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6</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招标文件第二章一、投标人须知附表序号20</w:t>
            </w:r>
            <w:r w:rsidRPr="006423C4">
              <w:rPr>
                <w:rFonts w:ascii="仿宋" w:eastAsia="仿宋" w:hAnsi="仿宋" w:cs="仿宋" w:hint="eastAsia"/>
                <w:bCs/>
                <w:sz w:val="24"/>
                <w:lang w:val="zh-CN"/>
              </w:rPr>
              <w:t>联合体</w:t>
            </w:r>
          </w:p>
        </w:tc>
        <w:tc>
          <w:tcPr>
            <w:tcW w:w="2040" w:type="pct"/>
          </w:tcPr>
          <w:p w:rsidR="008E782C" w:rsidRPr="006423C4" w:rsidRDefault="007F4906">
            <w:pPr>
              <w:pStyle w:val="af6"/>
              <w:jc w:val="both"/>
              <w:rPr>
                <w:rFonts w:ascii="仿宋" w:eastAsia="仿宋" w:hAnsi="仿宋" w:cs="仿宋"/>
                <w:bCs/>
              </w:rPr>
            </w:pPr>
            <w:r w:rsidRPr="006423C4">
              <w:rPr>
                <w:rFonts w:ascii="仿宋" w:eastAsia="仿宋" w:hAnsi="仿宋" w:cs="仿宋" w:hint="eastAsia"/>
                <w:bCs/>
                <w:lang w:val="zh-CN"/>
              </w:rPr>
              <w:t xml:space="preserve">本项目不允许联合体参加。   </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w:t>
            </w:r>
            <w:r w:rsidRPr="006423C4">
              <w:rPr>
                <w:rFonts w:ascii="仿宋" w:eastAsia="仿宋" w:hAnsi="仿宋" w:cs="仿宋" w:hint="eastAsia"/>
                <w:color w:val="000000"/>
                <w:sz w:val="24"/>
                <w:szCs w:val="28"/>
              </w:rPr>
              <w:t>不对本项上传的材料</w:t>
            </w:r>
            <w:proofErr w:type="gramStart"/>
            <w:r w:rsidRPr="006423C4">
              <w:rPr>
                <w:rFonts w:ascii="仿宋" w:eastAsia="仿宋" w:hAnsi="仿宋" w:cs="仿宋" w:hint="eastAsia"/>
                <w:color w:val="000000"/>
                <w:sz w:val="24"/>
                <w:szCs w:val="28"/>
              </w:rPr>
              <w:t>作符合</w:t>
            </w:r>
            <w:proofErr w:type="gramEnd"/>
            <w:r w:rsidRPr="006423C4">
              <w:rPr>
                <w:rFonts w:ascii="仿宋" w:eastAsia="仿宋" w:hAnsi="仿宋" w:cs="仿宋" w:hint="eastAsia"/>
                <w:color w:val="000000"/>
                <w:sz w:val="24"/>
                <w:szCs w:val="28"/>
              </w:rPr>
              <w:t>性审查。评标委员会根据招标文件要求进行评审。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7</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rPr>
              <w:t>招标文件</w:t>
            </w:r>
            <w:r w:rsidRPr="006423C4">
              <w:rPr>
                <w:rFonts w:ascii="仿宋" w:eastAsia="仿宋" w:hAnsi="仿宋" w:cs="仿宋" w:hint="eastAsia"/>
                <w:bCs/>
                <w:sz w:val="24"/>
                <w:lang w:val="zh-CN"/>
              </w:rPr>
              <w:t>第二章</w:t>
            </w:r>
            <w:r w:rsidRPr="006423C4">
              <w:rPr>
                <w:rFonts w:ascii="仿宋" w:eastAsia="仿宋" w:hAnsi="仿宋" w:cs="仿宋" w:hint="eastAsia"/>
                <w:bCs/>
                <w:sz w:val="24"/>
              </w:rPr>
              <w:t>4.</w:t>
            </w:r>
            <w:r w:rsidRPr="006423C4">
              <w:rPr>
                <w:rFonts w:ascii="仿宋" w:eastAsia="仿宋" w:hAnsi="仿宋" w:cs="仿宋" w:hint="eastAsia"/>
                <w:bCs/>
                <w:sz w:val="24"/>
                <w:lang w:val="zh-CN"/>
              </w:rPr>
              <w:t>投标费用</w:t>
            </w:r>
          </w:p>
        </w:tc>
        <w:tc>
          <w:tcPr>
            <w:tcW w:w="2040"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lang w:val="zh-CN"/>
              </w:rPr>
              <w:t>投标人参加投标的有关费用由投标人自行承担。</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投标人根据招标文件第三章格式2-3填写，评标委员会根据上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进行评审。</w:t>
            </w:r>
          </w:p>
        </w:tc>
      </w:tr>
      <w:tr w:rsidR="008E782C" w:rsidRPr="006423C4">
        <w:trPr>
          <w:trHeight w:val="98"/>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8</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rPr>
              <w:t>招标文件</w:t>
            </w:r>
            <w:r w:rsidRPr="006423C4">
              <w:rPr>
                <w:rFonts w:ascii="仿宋" w:eastAsia="仿宋" w:hAnsi="仿宋" w:cs="仿宋" w:hint="eastAsia"/>
                <w:bCs/>
                <w:sz w:val="24"/>
                <w:lang w:val="zh-CN"/>
              </w:rPr>
              <w:t>第二章5.充分、公平竞争保障措施</w:t>
            </w:r>
          </w:p>
        </w:tc>
        <w:tc>
          <w:tcPr>
            <w:tcW w:w="2040"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5.1 提供相同品牌产品处理。</w:t>
            </w: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5.1.1 非单一产品采购项目中，采购人根据采购项目技术构成、产品价格比重等合理确定核心产品。多家投标人提供的任一核心产品品牌相同的，视为提供相同品牌产品。</w:t>
            </w:r>
            <w:r w:rsidR="00BB3680" w:rsidRPr="006423C4">
              <w:rPr>
                <w:rFonts w:ascii="仿宋" w:eastAsia="仿宋" w:hAnsi="仿宋" w:hint="eastAsia"/>
                <w:b/>
                <w:sz w:val="24"/>
              </w:rPr>
              <w:t>本采购项目核心产品</w:t>
            </w:r>
            <w:r w:rsidR="00BB3680" w:rsidRPr="006423C4">
              <w:rPr>
                <w:rFonts w:ascii="仿宋" w:eastAsia="仿宋" w:hAnsi="仿宋" w:hint="eastAsia"/>
                <w:b/>
                <w:sz w:val="24"/>
              </w:rPr>
              <w:lastRenderedPageBreak/>
              <w:t>为：0</w:t>
            </w:r>
            <w:r w:rsidR="00BB3680" w:rsidRPr="006423C4">
              <w:rPr>
                <w:rFonts w:ascii="仿宋" w:eastAsia="仿宋" w:hAnsi="仿宋"/>
                <w:b/>
                <w:sz w:val="24"/>
              </w:rPr>
              <w:t>1</w:t>
            </w:r>
            <w:r w:rsidR="00BB3680" w:rsidRPr="006423C4">
              <w:rPr>
                <w:rFonts w:ascii="仿宋" w:eastAsia="仿宋" w:hAnsi="仿宋" w:hint="eastAsia"/>
                <w:b/>
                <w:sz w:val="24"/>
              </w:rPr>
              <w:t>包：中餐燃气炒菜灶（双头双尾）、燃气推入式燃气蒸柜（GN盘）；</w:t>
            </w:r>
            <w:r w:rsidR="00BB3680" w:rsidRPr="006423C4">
              <w:rPr>
                <w:rFonts w:ascii="仿宋" w:eastAsia="仿宋" w:hAnsi="仿宋"/>
                <w:b/>
                <w:sz w:val="24"/>
              </w:rPr>
              <w:t>02</w:t>
            </w:r>
            <w:r w:rsidR="00BB3680" w:rsidRPr="006423C4">
              <w:rPr>
                <w:rFonts w:ascii="仿宋" w:eastAsia="仿宋" w:hAnsi="仿宋" w:hint="eastAsia"/>
                <w:b/>
                <w:sz w:val="24"/>
              </w:rPr>
              <w:t>包：炊用燃气大锅灶（双眼）、中餐燃气炒菜灶（双头单尾）、油烟风柜（一）、不锈钢餐桌。</w:t>
            </w: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5.1.2 采用综合评分法的采购项目。</w:t>
            </w: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提供相同品牌产品且通过资格审查、符合性审查的不同投标人参加同一合同项下投标的，按一家投标人计算，评审后得分最高的同品牌投标人获得中标人推荐资格；评审得分相同的，由采购人采取随机抽取方式确定一个投标人获得中标人推荐资格，其他同品牌投标人不作为中标候选人。</w:t>
            </w:r>
          </w:p>
          <w:p w:rsidR="008E782C" w:rsidRPr="006423C4" w:rsidRDefault="008E782C">
            <w:pPr>
              <w:pStyle w:val="11"/>
              <w:spacing w:line="460" w:lineRule="exact"/>
              <w:rPr>
                <w:rFonts w:ascii="仿宋" w:eastAsia="仿宋" w:hAnsi="仿宋" w:cs="仿宋"/>
                <w:bCs/>
                <w:sz w:val="24"/>
                <w:szCs w:val="24"/>
              </w:rPr>
            </w:pP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w:t>
            </w:r>
            <w:r w:rsidRPr="006423C4">
              <w:rPr>
                <w:rFonts w:ascii="仿宋" w:eastAsia="仿宋" w:hAnsi="仿宋" w:cs="仿宋" w:hint="eastAsia"/>
                <w:color w:val="000000" w:themeColor="text1"/>
                <w:sz w:val="24"/>
                <w:szCs w:val="28"/>
              </w:rPr>
              <w:t>不对本项上传的材料</w:t>
            </w:r>
            <w:proofErr w:type="gramStart"/>
            <w:r w:rsidRPr="006423C4">
              <w:rPr>
                <w:rFonts w:ascii="仿宋" w:eastAsia="仿宋" w:hAnsi="仿宋" w:cs="仿宋" w:hint="eastAsia"/>
                <w:color w:val="000000" w:themeColor="text1"/>
                <w:sz w:val="24"/>
                <w:szCs w:val="28"/>
              </w:rPr>
              <w:t>作符合</w:t>
            </w:r>
            <w:proofErr w:type="gramEnd"/>
            <w:r w:rsidRPr="006423C4">
              <w:rPr>
                <w:rFonts w:ascii="仿宋" w:eastAsia="仿宋" w:hAnsi="仿宋" w:cs="仿宋" w:hint="eastAsia"/>
                <w:color w:val="000000" w:themeColor="text1"/>
                <w:sz w:val="24"/>
                <w:szCs w:val="28"/>
              </w:rPr>
              <w:t>性审查。</w:t>
            </w:r>
            <w:r w:rsidRPr="006423C4">
              <w:rPr>
                <w:rFonts w:ascii="仿宋" w:eastAsia="仿宋" w:hAnsi="仿宋" w:cs="仿宋" w:hint="eastAsia"/>
                <w:color w:val="000000"/>
                <w:sz w:val="24"/>
                <w:szCs w:val="28"/>
              </w:rPr>
              <w:t>评标委员会根据招标文件要求进行评审。</w:t>
            </w:r>
          </w:p>
        </w:tc>
      </w:tr>
      <w:tr w:rsidR="008E782C" w:rsidRPr="006423C4">
        <w:trPr>
          <w:trHeight w:val="3252"/>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9</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招标文件</w:t>
            </w:r>
            <w:r w:rsidRPr="006423C4">
              <w:rPr>
                <w:rFonts w:ascii="仿宋" w:eastAsia="仿宋" w:hAnsi="仿宋" w:cs="仿宋" w:hint="eastAsia"/>
                <w:bCs/>
                <w:sz w:val="24"/>
                <w:lang w:val="zh-CN"/>
              </w:rPr>
              <w:t>第二章5.充分、公平竞争保障措施</w:t>
            </w:r>
          </w:p>
        </w:tc>
        <w:tc>
          <w:tcPr>
            <w:tcW w:w="2040" w:type="pct"/>
          </w:tcPr>
          <w:p w:rsidR="008E782C" w:rsidRPr="006423C4" w:rsidRDefault="007F4906">
            <w:pPr>
              <w:pStyle w:val="11"/>
              <w:spacing w:line="460" w:lineRule="exact"/>
              <w:ind w:left="1" w:firstLineChars="200" w:firstLine="480"/>
              <w:rPr>
                <w:rFonts w:ascii="仿宋" w:eastAsia="仿宋" w:hAnsi="仿宋" w:cs="仿宋"/>
                <w:bCs/>
                <w:sz w:val="24"/>
                <w:szCs w:val="24"/>
              </w:rPr>
            </w:pPr>
            <w:r w:rsidRPr="006423C4">
              <w:rPr>
                <w:rFonts w:ascii="仿宋" w:eastAsia="仿宋" w:hAnsi="仿宋" w:cs="仿宋" w:hint="eastAsia"/>
                <w:bCs/>
                <w:sz w:val="24"/>
                <w:szCs w:val="24"/>
              </w:rPr>
              <w:t>5.2 利害关系供应商处理。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p w:rsidR="008E782C" w:rsidRPr="006423C4" w:rsidRDefault="007F4906">
            <w:pPr>
              <w:pStyle w:val="11"/>
              <w:spacing w:line="460" w:lineRule="exact"/>
              <w:ind w:left="1" w:firstLineChars="200" w:firstLine="480"/>
              <w:rPr>
                <w:rFonts w:ascii="仿宋" w:eastAsia="仿宋" w:hAnsi="仿宋" w:cs="仿宋"/>
                <w:bCs/>
                <w:sz w:val="24"/>
                <w:szCs w:val="24"/>
              </w:rPr>
            </w:pPr>
            <w:r w:rsidRPr="006423C4">
              <w:rPr>
                <w:rFonts w:ascii="仿宋" w:eastAsia="仿宋" w:hAnsi="仿宋" w:cs="仿宋" w:hint="eastAsia"/>
                <w:bCs/>
                <w:sz w:val="24"/>
                <w:szCs w:val="24"/>
              </w:rPr>
              <w:t>5.3 前期参与供应商处理。为采购项目提供整体设计、规范编制或者项目管理、监理、检测等服务的供应商，不得再参加该采购项目的其他采购活动。</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投标人根据招标文件第三章格式2-3填写，评标委员会根据上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进行评审。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10</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招标文件</w:t>
            </w:r>
            <w:r w:rsidRPr="006423C4">
              <w:rPr>
                <w:rFonts w:ascii="仿宋" w:eastAsia="仿宋" w:hAnsi="仿宋" w:cs="仿宋" w:hint="eastAsia"/>
                <w:bCs/>
                <w:sz w:val="24"/>
                <w:lang w:val="zh-CN"/>
              </w:rPr>
              <w:t>第二章10．计量单位</w:t>
            </w:r>
          </w:p>
        </w:tc>
        <w:tc>
          <w:tcPr>
            <w:tcW w:w="2040"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lang w:val="zh-CN"/>
              </w:rPr>
              <w:t>除招标文件中另有规定外，本次采购项目所有合同项下的投标均采用国家法定的计量单位。</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w:t>
            </w:r>
            <w:r w:rsidRPr="006423C4">
              <w:rPr>
                <w:rFonts w:ascii="仿宋" w:eastAsia="仿宋" w:hAnsi="仿宋" w:cs="仿宋" w:hint="eastAsia"/>
                <w:color w:val="000000"/>
                <w:sz w:val="24"/>
                <w:szCs w:val="28"/>
              </w:rPr>
              <w:t>不对本项上传的材料</w:t>
            </w:r>
            <w:proofErr w:type="gramStart"/>
            <w:r w:rsidRPr="006423C4">
              <w:rPr>
                <w:rFonts w:ascii="仿宋" w:eastAsia="仿宋" w:hAnsi="仿宋" w:cs="仿宋" w:hint="eastAsia"/>
                <w:color w:val="000000"/>
                <w:sz w:val="24"/>
                <w:szCs w:val="28"/>
              </w:rPr>
              <w:t>作符合</w:t>
            </w:r>
            <w:proofErr w:type="gramEnd"/>
            <w:r w:rsidRPr="006423C4">
              <w:rPr>
                <w:rFonts w:ascii="仿宋" w:eastAsia="仿宋" w:hAnsi="仿宋" w:cs="仿宋" w:hint="eastAsia"/>
                <w:color w:val="000000"/>
                <w:sz w:val="24"/>
                <w:szCs w:val="28"/>
              </w:rPr>
              <w:t>性审查，</w:t>
            </w:r>
            <w:r w:rsidRPr="006423C4">
              <w:rPr>
                <w:rFonts w:ascii="仿宋" w:eastAsia="仿宋" w:hAnsi="仿宋" w:cs="仿宋" w:hint="eastAsia"/>
                <w:bCs/>
                <w:sz w:val="24"/>
              </w:rPr>
              <w:t>评审委</w:t>
            </w:r>
            <w:r w:rsidRPr="006423C4">
              <w:rPr>
                <w:rFonts w:ascii="仿宋" w:eastAsia="仿宋" w:hAnsi="仿宋" w:cs="仿宋" w:hint="eastAsia"/>
                <w:bCs/>
                <w:sz w:val="24"/>
              </w:rPr>
              <w:lastRenderedPageBreak/>
              <w:t>员会根据投标文件评审。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11</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lang w:val="zh-CN"/>
              </w:rPr>
              <w:t>招标文件第二章11. 投标货币</w:t>
            </w:r>
          </w:p>
        </w:tc>
        <w:tc>
          <w:tcPr>
            <w:tcW w:w="2040"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lang w:val="zh-CN"/>
              </w:rPr>
              <w:t>本次招标项目的投标均以人民币报价。</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w:t>
            </w:r>
            <w:r w:rsidRPr="006423C4">
              <w:rPr>
                <w:rFonts w:ascii="仿宋" w:eastAsia="仿宋" w:hAnsi="仿宋" w:cs="仿宋" w:hint="eastAsia"/>
                <w:color w:val="000000"/>
                <w:sz w:val="24"/>
                <w:szCs w:val="28"/>
              </w:rPr>
              <w:t>不对本项上传的材料</w:t>
            </w:r>
            <w:proofErr w:type="gramStart"/>
            <w:r w:rsidRPr="006423C4">
              <w:rPr>
                <w:rFonts w:ascii="仿宋" w:eastAsia="仿宋" w:hAnsi="仿宋" w:cs="仿宋" w:hint="eastAsia"/>
                <w:color w:val="000000"/>
                <w:sz w:val="24"/>
                <w:szCs w:val="28"/>
              </w:rPr>
              <w:t>作符合</w:t>
            </w:r>
            <w:proofErr w:type="gramEnd"/>
            <w:r w:rsidRPr="006423C4">
              <w:rPr>
                <w:rFonts w:ascii="仿宋" w:eastAsia="仿宋" w:hAnsi="仿宋" w:cs="仿宋" w:hint="eastAsia"/>
                <w:color w:val="000000"/>
                <w:sz w:val="24"/>
                <w:szCs w:val="28"/>
              </w:rPr>
              <w:t>性审查，</w:t>
            </w:r>
            <w:r w:rsidRPr="006423C4">
              <w:rPr>
                <w:rFonts w:ascii="仿宋" w:eastAsia="仿宋" w:hAnsi="仿宋" w:cs="仿宋" w:hint="eastAsia"/>
                <w:bCs/>
                <w:sz w:val="24"/>
              </w:rPr>
              <w:t>评审委员会根据投标文件评审。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12</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招标文件第二章13. 知识产权</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13.1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13.2 采购人享有本项目实施过程中产生的知识成果及知识产权。</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13.3 投标人如欲在项目实施过程中采用自有知识成果，投标人需提供开发接口和开发手册等技术文档，并承诺提供无限期技术支持，采购人享有永久使用权（含采购人委托第三方在该项目后续开发的使用权）。</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 xml:space="preserve">13.4 如采用投标人所不拥有的知识产权，则在投标报价中必须包括合法获取该知识产权的相关费用。 </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投标人根据招标文件第三章格式2-3填写，评标委员会根据上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进行评审。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13</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招标文件第二章14．投标文件的组成，其他响应性投标文件（一）报价部分</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2、本次招标报价要求：</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（1）投标人的报价是投标人响应招标项目要求的全部工作内容的价格体现，包括投标人完成本项目所需的一切费用。</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投标人根据招标文件第三章格式2-3填写，评标委员会根据上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进行评审。</w:t>
            </w:r>
          </w:p>
        </w:tc>
      </w:tr>
      <w:tr w:rsidR="008E782C" w:rsidRPr="006423C4">
        <w:trPr>
          <w:trHeight w:val="90"/>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14</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招标文件第二章16．投标有效期</w:t>
            </w:r>
          </w:p>
          <w:p w:rsidR="008E782C" w:rsidRPr="006423C4" w:rsidRDefault="008E782C">
            <w:pPr>
              <w:rPr>
                <w:rFonts w:ascii="仿宋" w:eastAsia="仿宋" w:hAnsi="仿宋" w:cs="仿宋"/>
                <w:bCs/>
                <w:sz w:val="24"/>
                <w:lang w:val="zh-CN"/>
              </w:rPr>
            </w:pP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16.1 本项目投标有效期为投标截止时间届满后</w:t>
            </w:r>
            <w:r w:rsidRPr="006423C4">
              <w:rPr>
                <w:rFonts w:ascii="仿宋" w:eastAsia="仿宋" w:hAnsi="仿宋" w:cs="仿宋"/>
                <w:bCs/>
                <w:sz w:val="24"/>
                <w:lang w:val="zh-CN"/>
              </w:rPr>
              <w:t>120</w:t>
            </w:r>
            <w:r w:rsidRPr="006423C4">
              <w:rPr>
                <w:rFonts w:ascii="仿宋" w:eastAsia="仿宋" w:hAnsi="仿宋" w:cs="仿宋" w:hint="eastAsia"/>
                <w:bCs/>
                <w:sz w:val="24"/>
                <w:lang w:val="zh-CN"/>
              </w:rPr>
              <w:t>天（投标有效期从提交投标文件的截止之日起算）。投标人投标文件中必须载明投标有效期，投标文件中载明的投标有效期可以长于招标文件规定的期限，但不得短于招标文件规定的期限。否则，其投标文件将作为无</w:t>
            </w:r>
            <w:r w:rsidRPr="006423C4">
              <w:rPr>
                <w:rFonts w:ascii="仿宋" w:eastAsia="仿宋" w:hAnsi="仿宋" w:cs="仿宋" w:hint="eastAsia"/>
                <w:bCs/>
                <w:sz w:val="24"/>
                <w:lang w:val="zh-CN"/>
              </w:rPr>
              <w:lastRenderedPageBreak/>
              <w:t>效投标处理。</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 xml:space="preserve">16.2 因不可抗力事件，采购人可于投标有效期届满之前与投标人协商延长投标有效期。投标人拒绝延长投标有效期的，不得再参与该项目后续采购活动，但由此给投标人造成的损失，采购人可以自主决定是否可以给予适当补偿。投标人同意延长投标有效期的，不能修改投标文件。 </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16.3 因采购人采购需求</w:t>
            </w:r>
            <w:proofErr w:type="gramStart"/>
            <w:r w:rsidRPr="006423C4">
              <w:rPr>
                <w:rFonts w:ascii="仿宋" w:eastAsia="仿宋" w:hAnsi="仿宋" w:cs="仿宋" w:hint="eastAsia"/>
                <w:bCs/>
                <w:sz w:val="24"/>
                <w:lang w:val="zh-CN"/>
              </w:rPr>
              <w:t>作出</w:t>
            </w:r>
            <w:proofErr w:type="gramEnd"/>
            <w:r w:rsidRPr="006423C4">
              <w:rPr>
                <w:rFonts w:ascii="仿宋" w:eastAsia="仿宋" w:hAnsi="仿宋" w:cs="仿宋" w:hint="eastAsia"/>
                <w:bCs/>
                <w:sz w:val="24"/>
                <w:lang w:val="zh-CN"/>
              </w:rPr>
              <w:t>必要调整，采购人可于投标有效期届满之前与投标人协商延长投标有效期。投标人拒绝延长投标有效期的，不得再参与该项目后续采购活动，但由此给投标人造成的损失，采购人应当予以赔偿或者合理补偿。投标人同意延长投标有效期的，不能修改投标文件。</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投标人按照招标文件第三章格式2-2填写，评标委员会根据上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8E782C">
            <w:pPr>
              <w:rPr>
                <w:rFonts w:ascii="仿宋" w:eastAsia="仿宋" w:hAnsi="仿宋" w:cs="仿宋"/>
                <w:bCs/>
                <w:sz w:val="24"/>
              </w:rPr>
            </w:pPr>
          </w:p>
          <w:p w:rsidR="008E782C" w:rsidRPr="006423C4" w:rsidRDefault="007F4906">
            <w:pPr>
              <w:rPr>
                <w:rFonts w:ascii="仿宋" w:eastAsia="仿宋" w:hAnsi="仿宋" w:cs="仿宋"/>
                <w:bCs/>
                <w:sz w:val="24"/>
              </w:rPr>
            </w:pPr>
            <w:r w:rsidRPr="006423C4">
              <w:rPr>
                <w:rFonts w:ascii="仿宋" w:eastAsia="仿宋" w:hAnsi="仿宋" w:cs="仿宋" w:hint="eastAsia"/>
                <w:bCs/>
                <w:sz w:val="24"/>
              </w:rPr>
              <w:t>15</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招标文件第二章27.合同分包</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27.1本项目合同</w:t>
            </w:r>
            <w:r w:rsidRPr="006423C4">
              <w:rPr>
                <w:rFonts w:ascii="仿宋" w:eastAsia="仿宋" w:hAnsi="仿宋" w:cs="仿宋" w:hint="eastAsia"/>
                <w:bCs/>
                <w:sz w:val="24"/>
              </w:rPr>
              <w:t>不</w:t>
            </w:r>
            <w:r w:rsidRPr="006423C4">
              <w:rPr>
                <w:rFonts w:ascii="仿宋" w:eastAsia="仿宋" w:hAnsi="仿宋" w:cs="仿宋" w:hint="eastAsia"/>
                <w:bCs/>
                <w:sz w:val="24"/>
                <w:lang w:val="zh-CN"/>
              </w:rPr>
              <w:t>接受分包。</w:t>
            </w:r>
          </w:p>
          <w:p w:rsidR="008E782C" w:rsidRPr="006423C4" w:rsidRDefault="008E782C">
            <w:pPr>
              <w:rPr>
                <w:rFonts w:ascii="仿宋" w:eastAsia="仿宋" w:hAnsi="仿宋" w:cs="仿宋"/>
                <w:bCs/>
                <w:sz w:val="24"/>
                <w:lang w:val="zh-CN"/>
              </w:rPr>
            </w:pP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16</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招标文件第二章2</w:t>
            </w:r>
            <w:r w:rsidRPr="006423C4">
              <w:rPr>
                <w:rFonts w:ascii="仿宋" w:eastAsia="仿宋" w:hAnsi="仿宋" w:cs="仿宋" w:hint="eastAsia"/>
                <w:bCs/>
                <w:sz w:val="24"/>
              </w:rPr>
              <w:t>8</w:t>
            </w:r>
            <w:r w:rsidRPr="006423C4">
              <w:rPr>
                <w:rFonts w:ascii="仿宋" w:eastAsia="仿宋" w:hAnsi="仿宋" w:cs="仿宋" w:hint="eastAsia"/>
                <w:bCs/>
                <w:sz w:val="24"/>
                <w:lang w:val="zh-CN"/>
              </w:rPr>
              <w:t>.合同分包</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28.合同转包</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本采购项目严禁中标人将任何政府采购合同义务转包。本项目所称转包，是指中标人将政府采购合同义务转让给第三人，并退出现有政府采购合同当事人双方的权利义务关系，受让人（即第三人）成为政府采购合同的另一方当事人的行为。</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中标人转包的，视同拒绝履行政府采购合同义务，将依法追究法律责任。</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投标人按照招标文件第三章格式2-3填写，评审委员会根据上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rPr>
          <w:trHeight w:val="2852"/>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17</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招标文件第二章30. 履约保证金</w:t>
            </w:r>
          </w:p>
        </w:tc>
        <w:tc>
          <w:tcPr>
            <w:tcW w:w="2040" w:type="pct"/>
          </w:tcPr>
          <w:p w:rsidR="008E782C" w:rsidRPr="006423C4" w:rsidRDefault="007F4906">
            <w:pPr>
              <w:spacing w:line="400" w:lineRule="exact"/>
              <w:rPr>
                <w:rFonts w:ascii="仿宋" w:eastAsia="仿宋" w:hAnsi="仿宋" w:cs="仿宋"/>
                <w:sz w:val="24"/>
              </w:rPr>
            </w:pPr>
            <w:r w:rsidRPr="006423C4">
              <w:rPr>
                <w:rFonts w:ascii="仿宋" w:eastAsia="仿宋" w:hAnsi="仿宋" w:cs="仿宋" w:hint="eastAsia"/>
                <w:sz w:val="24"/>
              </w:rPr>
              <w:t>30.1 中标人应在合同签订之前交纳招标文件规定数额的履约保证金。</w:t>
            </w:r>
          </w:p>
          <w:p w:rsidR="008E782C" w:rsidRPr="006423C4" w:rsidRDefault="007F4906">
            <w:pPr>
              <w:spacing w:line="400" w:lineRule="exact"/>
              <w:rPr>
                <w:rFonts w:ascii="仿宋" w:eastAsia="仿宋" w:hAnsi="仿宋" w:cs="仿宋"/>
                <w:bCs/>
                <w:sz w:val="24"/>
                <w:lang w:val="zh-CN"/>
              </w:rPr>
            </w:pPr>
            <w:r w:rsidRPr="006423C4">
              <w:rPr>
                <w:rFonts w:ascii="仿宋" w:eastAsia="仿宋" w:hAnsi="仿宋" w:cs="仿宋" w:hint="eastAsia"/>
                <w:sz w:val="24"/>
              </w:rPr>
              <w:t>30.2 如果中标人在规定的合同签订时间内，没有按照招标文件的规定交纳履约保证金，且又无正当理由的，将视为放弃中标。</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投标人按照招标文件第三章格式2-3填写，评审委员会根据上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18</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color w:val="000000" w:themeColor="text1"/>
                <w:sz w:val="24"/>
                <w:lang w:val="zh-CN"/>
              </w:rPr>
              <w:t>招标文件第二章</w:t>
            </w:r>
            <w:r w:rsidRPr="006423C4">
              <w:rPr>
                <w:rFonts w:ascii="仿宋" w:eastAsia="仿宋" w:hAnsi="仿宋" w:cs="仿宋" w:hint="eastAsia"/>
                <w:bCs/>
                <w:color w:val="000000" w:themeColor="text1"/>
                <w:sz w:val="24"/>
              </w:rPr>
              <w:t>41</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color w:val="000000" w:themeColor="text1"/>
                <w:sz w:val="24"/>
                <w:lang w:val="zh-CN"/>
              </w:rPr>
              <w:t>国家或行业主管部门对采购产品的技术标准、质量标准和资格资质条件等有强制性规定的，必须符合其要求。</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投标人按照招标文件第三章格式2-3填写，评标委员会根据上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19</w:t>
            </w:r>
          </w:p>
        </w:tc>
        <w:tc>
          <w:tcPr>
            <w:tcW w:w="1449" w:type="pct"/>
          </w:tcPr>
          <w:p w:rsidR="008E782C" w:rsidRPr="006423C4" w:rsidRDefault="007F4906">
            <w:pPr>
              <w:spacing w:line="500" w:lineRule="exact"/>
              <w:rPr>
                <w:rFonts w:ascii="仿宋" w:eastAsia="仿宋" w:hAnsi="仿宋" w:cs="仿宋"/>
                <w:bCs/>
                <w:sz w:val="24"/>
              </w:rPr>
            </w:pPr>
            <w:r w:rsidRPr="006423C4">
              <w:rPr>
                <w:rFonts w:ascii="仿宋" w:eastAsia="仿宋" w:hAnsi="仿宋" w:cs="仿宋" w:hint="eastAsia"/>
                <w:bCs/>
                <w:color w:val="000000" w:themeColor="text1"/>
                <w:sz w:val="24"/>
              </w:rPr>
              <w:t>招标文件第六章二、</w:t>
            </w:r>
            <w:r w:rsidRPr="006423C4">
              <w:rPr>
                <w:rFonts w:ascii="仿宋" w:eastAsia="仿宋" w:hAnsi="仿宋" w:cs="仿宋"/>
                <w:bCs/>
                <w:color w:val="000000" w:themeColor="text1"/>
                <w:sz w:val="24"/>
              </w:rPr>
              <w:t>商务要求</w:t>
            </w:r>
          </w:p>
        </w:tc>
        <w:tc>
          <w:tcPr>
            <w:tcW w:w="2040" w:type="pct"/>
          </w:tcPr>
          <w:p w:rsidR="008E782C" w:rsidRPr="006423C4" w:rsidRDefault="007F4906">
            <w:pPr>
              <w:spacing w:line="500" w:lineRule="exact"/>
              <w:rPr>
                <w:rFonts w:ascii="仿宋" w:eastAsia="仿宋" w:hAnsi="仿宋" w:cs="仿宋"/>
                <w:bCs/>
                <w:sz w:val="24"/>
              </w:rPr>
            </w:pPr>
            <w:r w:rsidRPr="006423C4">
              <w:rPr>
                <w:rFonts w:ascii="仿宋" w:eastAsia="仿宋" w:hAnsi="仿宋" w:cs="仿宋" w:hint="eastAsia"/>
                <w:bCs/>
                <w:color w:val="000000" w:themeColor="text1"/>
                <w:sz w:val="24"/>
              </w:rPr>
              <w:t>详见</w:t>
            </w:r>
            <w:r w:rsidRPr="006423C4">
              <w:rPr>
                <w:rFonts w:ascii="仿宋" w:eastAsia="仿宋" w:hAnsi="仿宋" w:cs="仿宋"/>
                <w:bCs/>
                <w:color w:val="000000" w:themeColor="text1"/>
                <w:sz w:val="24"/>
              </w:rPr>
              <w:t>招标文件</w:t>
            </w:r>
            <w:r w:rsidRPr="006423C4">
              <w:rPr>
                <w:rFonts w:ascii="仿宋" w:eastAsia="仿宋" w:hAnsi="仿宋" w:cs="仿宋" w:hint="eastAsia"/>
                <w:bCs/>
                <w:color w:val="000000" w:themeColor="text1"/>
                <w:sz w:val="24"/>
              </w:rPr>
              <w:t xml:space="preserve"> 第六章 二</w:t>
            </w:r>
            <w:r w:rsidRPr="006423C4">
              <w:rPr>
                <w:rFonts w:ascii="仿宋" w:eastAsia="仿宋" w:hAnsi="仿宋" w:cs="仿宋"/>
                <w:bCs/>
                <w:color w:val="000000" w:themeColor="text1"/>
                <w:sz w:val="24"/>
              </w:rPr>
              <w:t>、商务要求“</w:t>
            </w:r>
            <w:r w:rsidRPr="006423C4">
              <w:rPr>
                <w:rFonts w:ascii="仿宋" w:eastAsia="仿宋" w:hAnsi="仿宋" w:cs="仿宋" w:hint="eastAsia"/>
                <w:bCs/>
                <w:color w:val="000000" w:themeColor="text1"/>
                <w:sz w:val="24"/>
              </w:rPr>
              <w:t>※</w:t>
            </w:r>
            <w:r w:rsidRPr="006423C4">
              <w:rPr>
                <w:rFonts w:ascii="仿宋" w:eastAsia="仿宋" w:hAnsi="仿宋" w:cs="仿宋"/>
                <w:bCs/>
                <w:color w:val="000000" w:themeColor="text1"/>
                <w:sz w:val="24"/>
              </w:rPr>
              <w:t>”</w:t>
            </w:r>
            <w:r w:rsidRPr="006423C4">
              <w:rPr>
                <w:rFonts w:ascii="仿宋" w:eastAsia="仿宋" w:hAnsi="仿宋" w:cs="仿宋" w:hint="eastAsia"/>
                <w:bCs/>
                <w:color w:val="000000" w:themeColor="text1"/>
                <w:sz w:val="24"/>
              </w:rPr>
              <w:t>条款</w:t>
            </w:r>
            <w:r w:rsidRPr="006423C4">
              <w:rPr>
                <w:rFonts w:ascii="仿宋" w:eastAsia="仿宋" w:hAnsi="仿宋" w:cs="仿宋"/>
                <w:bCs/>
                <w:color w:val="000000" w:themeColor="text1"/>
                <w:sz w:val="24"/>
              </w:rPr>
              <w:t>。</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投标人按照招标文件第三章格式2-6填写，评委会根据上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20</w:t>
            </w:r>
          </w:p>
        </w:tc>
        <w:tc>
          <w:tcPr>
            <w:tcW w:w="1449" w:type="pct"/>
          </w:tcPr>
          <w:p w:rsidR="008E782C" w:rsidRPr="006423C4" w:rsidRDefault="007F4906">
            <w:pPr>
              <w:spacing w:line="500" w:lineRule="exact"/>
              <w:rPr>
                <w:rFonts w:ascii="仿宋" w:eastAsia="仿宋" w:hAnsi="仿宋" w:cs="仿宋"/>
                <w:bCs/>
                <w:color w:val="000000" w:themeColor="text1"/>
                <w:sz w:val="24"/>
              </w:rPr>
            </w:pPr>
            <w:r w:rsidRPr="006423C4">
              <w:rPr>
                <w:rFonts w:ascii="仿宋" w:eastAsia="仿宋" w:hAnsi="仿宋" w:cs="仿宋" w:hint="eastAsia"/>
                <w:bCs/>
                <w:color w:val="000000" w:themeColor="text1"/>
                <w:sz w:val="24"/>
              </w:rPr>
              <w:t>招标文件第六章三、</w:t>
            </w:r>
            <w:r w:rsidRPr="006423C4">
              <w:rPr>
                <w:rFonts w:ascii="仿宋" w:eastAsia="仿宋" w:hAnsi="仿宋" w:cs="仿宋"/>
                <w:bCs/>
                <w:color w:val="000000" w:themeColor="text1"/>
                <w:sz w:val="24"/>
              </w:rPr>
              <w:t>技术参数及其它要求</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color w:val="000000" w:themeColor="text1"/>
                <w:sz w:val="24"/>
                <w:lang w:val="zh-CN"/>
              </w:rPr>
              <w:t>详见招标文件 第六章 三、技术参数及其它要求“※”条款。</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投标人按照招标文件第三章格式2-9填写，评委会根据上</w:t>
            </w:r>
            <w:proofErr w:type="gramStart"/>
            <w:r w:rsidRPr="006423C4">
              <w:rPr>
                <w:rFonts w:ascii="仿宋" w:eastAsia="仿宋" w:hAnsi="仿宋" w:cs="仿宋" w:hint="eastAsia"/>
                <w:bCs/>
                <w:sz w:val="24"/>
              </w:rPr>
              <w:t>传内容</w:t>
            </w:r>
            <w:proofErr w:type="gramEnd"/>
            <w:r w:rsidRPr="006423C4">
              <w:rPr>
                <w:rFonts w:ascii="仿宋" w:eastAsia="仿宋" w:hAnsi="仿宋" w:cs="仿宋" w:hint="eastAsia"/>
                <w:bCs/>
                <w:sz w:val="24"/>
              </w:rPr>
              <w:t>评审。</w:t>
            </w:r>
          </w:p>
        </w:tc>
      </w:tr>
      <w:tr w:rsidR="008E782C" w:rsidRPr="006423C4">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21</w:t>
            </w:r>
          </w:p>
        </w:tc>
        <w:tc>
          <w:tcPr>
            <w:tcW w:w="1449"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招标文件第二章14．投标文件的组成，其他响应性投标文件（一）报价部分</w:t>
            </w:r>
          </w:p>
        </w:tc>
        <w:tc>
          <w:tcPr>
            <w:tcW w:w="2040" w:type="pct"/>
          </w:tcPr>
          <w:p w:rsidR="008E782C" w:rsidRPr="006423C4" w:rsidRDefault="007F4906">
            <w:pPr>
              <w:numPr>
                <w:ilvl w:val="0"/>
                <w:numId w:val="6"/>
              </w:numPr>
              <w:rPr>
                <w:rFonts w:ascii="仿宋" w:eastAsia="仿宋" w:hAnsi="仿宋"/>
                <w:sz w:val="24"/>
              </w:rPr>
            </w:pPr>
            <w:r w:rsidRPr="006423C4">
              <w:rPr>
                <w:rFonts w:ascii="仿宋" w:eastAsia="仿宋" w:hAnsi="仿宋" w:hint="eastAsia"/>
                <w:sz w:val="24"/>
              </w:rPr>
              <w:t>本次招标报价要求：</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（2）投标人每种货物只允许有一个报价，并且在合同履行过程中是固定不变的，任何有选择或可调整的报价将不予接受，并按无效投标处理。</w:t>
            </w:r>
          </w:p>
          <w:p w:rsidR="008E782C" w:rsidRPr="006423C4" w:rsidRDefault="008E782C">
            <w:pPr>
              <w:rPr>
                <w:rFonts w:ascii="仿宋" w:eastAsia="仿宋" w:hAnsi="仿宋" w:cs="仿宋"/>
                <w:bCs/>
                <w:sz w:val="24"/>
                <w:lang w:val="zh-CN"/>
              </w:rPr>
            </w:pP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，评标委员会根据投标文件并按照招标文件要求进行评审。</w:t>
            </w:r>
          </w:p>
        </w:tc>
      </w:tr>
      <w:tr w:rsidR="008E782C" w:rsidRPr="006423C4">
        <w:trPr>
          <w:trHeight w:val="5525"/>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lastRenderedPageBreak/>
              <w:t>22</w:t>
            </w:r>
          </w:p>
        </w:tc>
        <w:tc>
          <w:tcPr>
            <w:tcW w:w="1449"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lang w:val="zh-CN"/>
              </w:rPr>
              <w:t>招标文件第二章</w:t>
            </w:r>
            <w:r w:rsidRPr="006423C4">
              <w:rPr>
                <w:rFonts w:ascii="仿宋" w:eastAsia="仿宋" w:hAnsi="仿宋" w:cs="仿宋" w:hint="eastAsia"/>
                <w:bCs/>
                <w:sz w:val="24"/>
              </w:rPr>
              <w:t>38</w:t>
            </w:r>
          </w:p>
        </w:tc>
        <w:tc>
          <w:tcPr>
            <w:tcW w:w="2040" w:type="pct"/>
          </w:tcPr>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38. 投标人有下列情形之一的，视为投标人串通投标，其投标无效：</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（1）不同投标人的投标文件由同一单位或者个人编制；</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（2）不同投标人委托同一单位或者个人办理投标事宜；</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（3）不同投标人的投标文件载明的项目管理成员或者联系人员为同一人；</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（4）不同投标人的投标文件异常一致或者投标报价呈规律性差异；</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（5）不同投标人的投标文件相互混装；</w:t>
            </w:r>
          </w:p>
          <w:p w:rsidR="008E782C" w:rsidRPr="006423C4" w:rsidRDefault="007F4906">
            <w:pPr>
              <w:rPr>
                <w:rFonts w:ascii="仿宋" w:eastAsia="仿宋" w:hAnsi="仿宋" w:cs="仿宋"/>
                <w:bCs/>
                <w:sz w:val="24"/>
                <w:lang w:val="zh-CN"/>
              </w:rPr>
            </w:pPr>
            <w:r w:rsidRPr="006423C4">
              <w:rPr>
                <w:rFonts w:ascii="仿宋" w:eastAsia="仿宋" w:hAnsi="仿宋" w:cs="仿宋" w:hint="eastAsia"/>
                <w:bCs/>
                <w:sz w:val="24"/>
                <w:lang w:val="zh-CN"/>
              </w:rPr>
              <w:t>（6）不同投标人的投标保证金从同一单位或者个人的账户转出。</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，评标委员会根据投标文件并按照招标文件要求进行评审。</w:t>
            </w:r>
          </w:p>
        </w:tc>
      </w:tr>
      <w:tr w:rsidR="008E782C" w:rsidRPr="006423C4">
        <w:trPr>
          <w:trHeight w:val="1393"/>
        </w:trPr>
        <w:tc>
          <w:tcPr>
            <w:tcW w:w="346"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23</w:t>
            </w:r>
          </w:p>
        </w:tc>
        <w:tc>
          <w:tcPr>
            <w:tcW w:w="1449" w:type="pct"/>
          </w:tcPr>
          <w:p w:rsidR="008E782C" w:rsidRPr="006423C4" w:rsidRDefault="007F4906">
            <w:pPr>
              <w:spacing w:line="400" w:lineRule="exact"/>
              <w:rPr>
                <w:rFonts w:ascii="仿宋" w:eastAsia="仿宋" w:hAnsi="仿宋" w:cs="仿宋"/>
                <w:bCs/>
                <w:sz w:val="24"/>
              </w:rPr>
            </w:pPr>
            <w:r w:rsidRPr="006423C4">
              <w:rPr>
                <w:rFonts w:ascii="仿宋" w:eastAsia="仿宋" w:hAnsi="仿宋" w:cs="仿宋" w:hint="eastAsia"/>
                <w:bCs/>
                <w:sz w:val="24"/>
              </w:rPr>
              <w:t>招标文件第七章3.2.3</w:t>
            </w:r>
          </w:p>
        </w:tc>
        <w:tc>
          <w:tcPr>
            <w:tcW w:w="2040" w:type="pct"/>
          </w:tcPr>
          <w:p w:rsidR="008E782C" w:rsidRPr="006423C4" w:rsidRDefault="007F4906">
            <w:pPr>
              <w:spacing w:line="400" w:lineRule="exact"/>
              <w:rPr>
                <w:rFonts w:ascii="仿宋" w:eastAsia="仿宋" w:hAnsi="仿宋" w:cs="仿宋"/>
                <w:bCs/>
                <w:sz w:val="24"/>
                <w:lang w:val="zh-CN"/>
              </w:rPr>
            </w:pPr>
            <w:r w:rsidRPr="006423C4">
              <w:rPr>
                <w:rFonts w:ascii="仿宋" w:eastAsia="仿宋" w:hAnsi="仿宋" w:cs="仿宋" w:hint="eastAsia"/>
                <w:bCs/>
                <w:sz w:val="24"/>
              </w:rPr>
              <w:t>投标文件组成明显不符合招标文件的规定要求，影响评标委员会评判的。</w:t>
            </w:r>
          </w:p>
        </w:tc>
        <w:tc>
          <w:tcPr>
            <w:tcW w:w="1164" w:type="pct"/>
          </w:tcPr>
          <w:p w:rsidR="008E782C" w:rsidRPr="006423C4" w:rsidRDefault="007F4906">
            <w:pPr>
              <w:rPr>
                <w:rFonts w:ascii="仿宋" w:eastAsia="仿宋" w:hAnsi="仿宋" w:cs="仿宋"/>
                <w:bCs/>
                <w:sz w:val="24"/>
              </w:rPr>
            </w:pPr>
            <w:r w:rsidRPr="006423C4">
              <w:rPr>
                <w:rFonts w:ascii="仿宋" w:eastAsia="仿宋" w:hAnsi="仿宋" w:cs="仿宋" w:hint="eastAsia"/>
                <w:bCs/>
                <w:sz w:val="24"/>
              </w:rPr>
              <w:t>上传</w:t>
            </w:r>
            <w:proofErr w:type="gramStart"/>
            <w:r w:rsidRPr="006423C4">
              <w:rPr>
                <w:rFonts w:ascii="仿宋" w:eastAsia="仿宋" w:hAnsi="仿宋" w:cs="仿宋" w:hint="eastAsia"/>
                <w:bCs/>
                <w:sz w:val="24"/>
              </w:rPr>
              <w:t>空白页即可</w:t>
            </w:r>
            <w:proofErr w:type="gramEnd"/>
            <w:r w:rsidRPr="006423C4">
              <w:rPr>
                <w:rFonts w:ascii="仿宋" w:eastAsia="仿宋" w:hAnsi="仿宋" w:cs="仿宋" w:hint="eastAsia"/>
                <w:bCs/>
                <w:sz w:val="24"/>
              </w:rPr>
              <w:t>，评审委员会根据投标文件按照招标文件第七章3.2.3</w:t>
            </w:r>
            <w:proofErr w:type="gramStart"/>
            <w:r w:rsidRPr="006423C4">
              <w:rPr>
                <w:rFonts w:ascii="仿宋" w:eastAsia="仿宋" w:hAnsi="仿宋" w:cs="仿宋" w:hint="eastAsia"/>
                <w:bCs/>
                <w:sz w:val="24"/>
              </w:rPr>
              <w:t>第进行</w:t>
            </w:r>
            <w:proofErr w:type="gramEnd"/>
            <w:r w:rsidRPr="006423C4">
              <w:rPr>
                <w:rFonts w:ascii="仿宋" w:eastAsia="仿宋" w:hAnsi="仿宋" w:cs="仿宋" w:hint="eastAsia"/>
                <w:bCs/>
                <w:sz w:val="24"/>
              </w:rPr>
              <w:t>评审。</w:t>
            </w:r>
          </w:p>
        </w:tc>
      </w:tr>
    </w:tbl>
    <w:p w:rsidR="008E782C" w:rsidRPr="006423C4" w:rsidRDefault="008E782C">
      <w:pPr>
        <w:spacing w:line="400" w:lineRule="exact"/>
        <w:ind w:firstLineChars="200" w:firstLine="480"/>
        <w:rPr>
          <w:rFonts w:ascii="仿宋" w:eastAsia="仿宋" w:hAnsi="仿宋"/>
          <w:sz w:val="24"/>
        </w:rPr>
      </w:pP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3.2.2投标文件出现其他不影响采购项目实质性要求的情形，不作为符合性审查事项，不得作为无效投标处理。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3.2.3除政府采购法律制度规定的情形外，本项目投标人或者其投标文件有下列情形之一的，作为无效投标处理：投标文件组成明显不符合招标文件的规定要求，影响评标委员会评判的。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3.3比较与评价。按招标文件中规定的评标方法和标准，对未作无效投标处理的投标文件进行技术、服务、商务等方面评估，综合比较与评价。</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3.4复核。评分汇总结束后，评标委员会应当进行复核，特别要对拟推荐为中标候选供应商的、报价最低的、投标文件被认定为无效的进行重点复核。</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3.5推荐中标候选供应商。中标候选供应商应当排序。本项目采用综合评分法，评标结果按评审后得分由高到低顺序排列。得分相同的，按投标报价由低到高顺序排列；得分且投标报价相同的，不发达地区或少数民族地区的供应商排列顺序在非不发达地区或少数民族地区的供应商之前；得分且投标报价相同的，且均为不发达地区或少数民族地区的供</w:t>
      </w:r>
      <w:r w:rsidRPr="006423C4">
        <w:rPr>
          <w:rFonts w:ascii="仿宋" w:eastAsia="仿宋" w:hAnsi="仿宋" w:hint="eastAsia"/>
          <w:sz w:val="24"/>
        </w:rPr>
        <w:lastRenderedPageBreak/>
        <w:t>应商并列；得分且投标报价相同的，且不能判定为不发达地区或少数民族地区的供应商并列。（不发达地区或少数民族地区的供应商需提供属于不发达地区或少数民族地区企业的相关证明材料，或供应</w:t>
      </w:r>
      <w:proofErr w:type="gramStart"/>
      <w:r w:rsidRPr="006423C4">
        <w:rPr>
          <w:rFonts w:ascii="仿宋" w:eastAsia="仿宋" w:hAnsi="仿宋" w:hint="eastAsia"/>
          <w:sz w:val="24"/>
        </w:rPr>
        <w:t>商注册</w:t>
      </w:r>
      <w:proofErr w:type="gramEnd"/>
      <w:r w:rsidRPr="006423C4">
        <w:rPr>
          <w:rFonts w:ascii="仿宋" w:eastAsia="仿宋" w:hAnsi="仿宋" w:hint="eastAsia"/>
          <w:sz w:val="24"/>
        </w:rPr>
        <w:t>地为少数民族地区。）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评标委员会可推荐的中标候选供应商数量不能满足招标文件规定的数量的，只有在获得采购人书面同意后，可以根据实际情况推荐中标候选供应商。未获得采购人的书面同意,评标委员会不得在招标文件规定之外推荐中标候选供应商，否则，采购人可以不予认可。</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3.6出具评标报告。评标委员会推荐中标候选供应商后，应当向招标采购单位出具评标报告。评标报告应当包括下列内容：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（一）招标公告刊登的媒体名称、开标日期和地点；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（二）获取招标文件的投标人名单和评标委员会成员名单；</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（三）评标方法和标准；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（四）开标记录和评标情况及说明，包括无效投标人名单及原因；</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（五）评标结果和中标候选供应商排序表；</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（六）评标委员会授标建议；</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（七）报价最高的投标人为中标候选人的，评标委员会应当对其报价的合理性予以特别说明。</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3.7评标争议处理规则。评标委员会在评审过程中，对于符合性审查、对供应商投标文件做无效投标处理及其他需要共同认定的事项存在争议的，应当以少数服从多数的原则做出结论，但不得违背法律法规和招标文件规定。有不同意见的评标委员会成员认为认定过程和结果不符合法律法规或者招标文件规定的，应当及时向招标采购单位书面反映。招标采购单位收到书面反映后，应当书面报告采购项目同级财政部门依法处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3.8供应商应当书面澄清、说明或者更正。</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3.8.1在评标过程中，评标委员会对投标文件中含义不明确、同类问题表述不一致或者有明显文字和计算错误的内容，应当以书面形式（须由评标委员会全体成员签字）要求供应商</w:t>
      </w:r>
      <w:proofErr w:type="gramStart"/>
      <w:r w:rsidRPr="006423C4">
        <w:rPr>
          <w:rFonts w:ascii="仿宋" w:eastAsia="仿宋" w:hAnsi="仿宋" w:hint="eastAsia"/>
          <w:sz w:val="24"/>
        </w:rPr>
        <w:t>作出</w:t>
      </w:r>
      <w:proofErr w:type="gramEnd"/>
      <w:r w:rsidRPr="006423C4">
        <w:rPr>
          <w:rFonts w:ascii="仿宋" w:eastAsia="仿宋" w:hAnsi="仿宋" w:hint="eastAsia"/>
          <w:sz w:val="24"/>
        </w:rPr>
        <w:t>必要的书面澄清、说明或者更正，并给予供应</w:t>
      </w:r>
      <w:proofErr w:type="gramStart"/>
      <w:r w:rsidRPr="006423C4">
        <w:rPr>
          <w:rFonts w:ascii="仿宋" w:eastAsia="仿宋" w:hAnsi="仿宋" w:hint="eastAsia"/>
          <w:sz w:val="24"/>
        </w:rPr>
        <w:t>商必要</w:t>
      </w:r>
      <w:proofErr w:type="gramEnd"/>
      <w:r w:rsidRPr="006423C4">
        <w:rPr>
          <w:rFonts w:ascii="仿宋" w:eastAsia="仿宋" w:hAnsi="仿宋" w:hint="eastAsia"/>
          <w:sz w:val="24"/>
        </w:rPr>
        <w:t>的反馈时间。</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3.8.2</w:t>
      </w:r>
      <w:r w:rsidRPr="006423C4">
        <w:rPr>
          <w:rFonts w:ascii="仿宋" w:eastAsia="仿宋" w:hAnsi="仿宋" w:hint="eastAsia"/>
          <w:sz w:val="24"/>
          <w:lang w:val="zh-CN"/>
        </w:rPr>
        <w:t>投标人提交的书面说明、相关证明材料（如涉及），应当加盖投标人（法定名</w:t>
      </w:r>
      <w:r w:rsidRPr="006423C4">
        <w:rPr>
          <w:rFonts w:ascii="仿宋" w:eastAsia="仿宋" w:hAnsi="仿宋" w:hint="eastAsia"/>
          <w:sz w:val="24"/>
          <w:lang w:val="zh-CN"/>
        </w:rPr>
        <w:lastRenderedPageBreak/>
        <w:t>称）电子印章，在评标委员会要求的时间内通过政府采购云平台进行递交，否则无效（给予供应商澄清、说明的时间不得少于30分钟，供应商已明确表示澄清、说明完毕的除外）。</w:t>
      </w:r>
      <w:r w:rsidRPr="006423C4">
        <w:rPr>
          <w:rFonts w:ascii="仿宋" w:eastAsia="仿宋" w:hAnsi="仿宋" w:hint="eastAsia"/>
          <w:sz w:val="24"/>
        </w:rPr>
        <w:t>澄清、说明或者更正不影响投标文件的效力，有效的澄清、说明或者更正材料，是投标文件的组成部分。</w:t>
      </w:r>
      <w:r w:rsidRPr="006423C4">
        <w:rPr>
          <w:rFonts w:ascii="仿宋" w:eastAsia="仿宋" w:hAnsi="仿宋" w:hint="eastAsia"/>
          <w:sz w:val="24"/>
          <w:lang w:val="zh-CN"/>
        </w:rPr>
        <w:t>如因系统故障</w:t>
      </w:r>
      <w:r w:rsidRPr="006423C4">
        <w:rPr>
          <w:rFonts w:ascii="仿宋" w:eastAsia="仿宋" w:hAnsi="仿宋" w:cs="仿宋" w:hint="eastAsia"/>
          <w:bCs/>
          <w:sz w:val="24"/>
          <w:lang w:val="zh-CN"/>
        </w:rPr>
        <w:t>（</w:t>
      </w:r>
      <w:r w:rsidRPr="006423C4">
        <w:rPr>
          <w:rFonts w:ascii="仿宋" w:eastAsia="仿宋" w:hAnsi="仿宋" w:hint="eastAsia"/>
          <w:sz w:val="24"/>
        </w:rPr>
        <w:t>包括组织场所停电、断网等）</w:t>
      </w:r>
      <w:r w:rsidRPr="006423C4">
        <w:rPr>
          <w:rFonts w:ascii="仿宋" w:eastAsia="仿宋" w:hAnsi="仿宋" w:hint="eastAsia"/>
          <w:sz w:val="24"/>
          <w:lang w:val="zh-CN"/>
        </w:rPr>
        <w:t>导致系统无法使用的，由投标人按评标委员会的要求进行澄清或者说明。</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3.8.3评标委员会要求供应商澄清、说明或者更正，不得超出招标文件的范围，不得以此让供应商实质改变投标文件的内容，不得影响供应商公平竞争。本项目下列内容不得澄清：</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（一）按财政部规定应当在评标时不予承认的投标文件内容事项；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（二）投标文件中已经明确的内容事项；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3.8.4 本项目采购过程中，投标文件报价出现前后不一致的，按照下列规定修正：</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（一）投标文件中开标一览表（报价表）内容与投标文件中相应内容不一致的，以开标一览表（报价表）为准；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（二）大写金额和小写金额不一致的，以大写金额为准；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（三）单价金额小数点或者百分比有明显错位的，以开标一览表的总价为准，并修改单价；</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（四）总价金额与按单价汇总金额不一致的，以单价金额计算结果为准。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同时出现两种以上不一致的，按照前款规定的顺序修正。修正后的报价按照本章3.8.1-3.8.3的规定经投标人确认后产生约束力，投标人不确认的，其投标无效。</w:t>
      </w:r>
    </w:p>
    <w:p w:rsidR="008E782C" w:rsidRPr="006423C4" w:rsidRDefault="007F4906">
      <w:pPr>
        <w:spacing w:line="400" w:lineRule="exact"/>
        <w:ind w:firstLineChars="200" w:firstLine="482"/>
        <w:rPr>
          <w:rFonts w:ascii="仿宋" w:eastAsia="仿宋" w:hAnsi="仿宋"/>
          <w:b/>
          <w:sz w:val="24"/>
        </w:rPr>
      </w:pPr>
      <w:r w:rsidRPr="006423C4">
        <w:rPr>
          <w:rFonts w:ascii="仿宋" w:eastAsia="仿宋" w:hAnsi="仿宋" w:hint="eastAsia"/>
          <w:b/>
          <w:sz w:val="24"/>
        </w:rPr>
        <w:t>注：评标委员会当积极履行澄清、说明或者更正的职责，不得滥用权力。供应商的投标文件应当要求澄清、说明或者更正的，不得未经澄清、说明或者更正而直接作无效投标处理。</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3.9低于成本价投标处理。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E782C" w:rsidRPr="006423C4" w:rsidRDefault="007F4906">
      <w:pPr>
        <w:pStyle w:val="af6"/>
        <w:ind w:firstLineChars="200" w:firstLine="482"/>
        <w:jc w:val="both"/>
        <w:rPr>
          <w:rFonts w:ascii="仿宋" w:eastAsia="仿宋" w:hAnsi="仿宋"/>
        </w:rPr>
      </w:pPr>
      <w:r w:rsidRPr="006423C4">
        <w:rPr>
          <w:rFonts w:ascii="仿宋" w:eastAsia="仿宋" w:hAnsi="仿宋" w:hint="eastAsia"/>
          <w:b/>
          <w:bCs/>
        </w:rPr>
        <w:t>注：</w:t>
      </w:r>
      <w:r w:rsidRPr="006423C4">
        <w:rPr>
          <w:rFonts w:ascii="仿宋" w:eastAsia="仿宋" w:hAnsi="仿宋" w:hint="eastAsia"/>
          <w:b/>
          <w:bCs/>
          <w:lang w:val="zh-CN"/>
        </w:rPr>
        <w:t>投标人提交的书面说明、相关证明材料（如涉及），应当加盖投标人（法定名称）电子印章，在评标委员会要求的时间内通过政府采购云平台进行递交，否则无效（给予供应商澄清、说明的时间不得少于</w:t>
      </w:r>
      <w:r w:rsidRPr="006423C4">
        <w:rPr>
          <w:rFonts w:ascii="仿宋" w:eastAsia="仿宋" w:hAnsi="仿宋" w:hint="eastAsia"/>
          <w:b/>
          <w:bCs/>
        </w:rPr>
        <w:t>30分钟，供应商已明确表示澄清、说明完毕的除外</w:t>
      </w:r>
      <w:r w:rsidRPr="006423C4">
        <w:rPr>
          <w:rFonts w:ascii="仿宋" w:eastAsia="仿宋" w:hAnsi="仿宋" w:hint="eastAsia"/>
          <w:b/>
          <w:bCs/>
          <w:lang w:val="zh-CN"/>
        </w:rPr>
        <w:t>）。如因系统故障（</w:t>
      </w:r>
      <w:r w:rsidRPr="006423C4">
        <w:rPr>
          <w:rFonts w:ascii="仿宋" w:eastAsia="仿宋" w:hAnsi="仿宋" w:hint="eastAsia"/>
          <w:b/>
          <w:bCs/>
        </w:rPr>
        <w:t>包括组织场所停电、断网等）</w:t>
      </w:r>
      <w:r w:rsidRPr="006423C4">
        <w:rPr>
          <w:rFonts w:ascii="仿宋" w:eastAsia="仿宋" w:hAnsi="仿宋" w:hint="eastAsia"/>
          <w:b/>
          <w:bCs/>
          <w:lang w:val="zh-CN"/>
        </w:rPr>
        <w:t>导致系统无法使用的，由投标人按评标委员会的要求进行澄清或者说明。</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lastRenderedPageBreak/>
        <w:t>3.10招标采购单位现场复核评标结果。</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3.10.1评标结果汇总完成后，评标委员会拟出具评标报告前，招标采购单位应当组织2名以上的本单位工作人员，在采购现场监督人员的监督之下，依据有关的法律制度和采购文件对评标结果进行复核，出具复核报告。除下列情形外，任何人不得修改评标结果：</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（一）分值汇总计算错误的；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（二）分项评分超出评分标准范围的；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（三）客观评分不一致的；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（四）经评标委员会认定评分畸高</w:t>
      </w:r>
      <w:proofErr w:type="gramStart"/>
      <w:r w:rsidRPr="006423C4">
        <w:rPr>
          <w:rFonts w:ascii="仿宋" w:eastAsia="仿宋" w:hAnsi="仿宋" w:hint="eastAsia"/>
        </w:rPr>
        <w:t>畸</w:t>
      </w:r>
      <w:proofErr w:type="gramEnd"/>
      <w:r w:rsidRPr="006423C4">
        <w:rPr>
          <w:rFonts w:ascii="仿宋" w:eastAsia="仿宋" w:hAnsi="仿宋" w:hint="eastAsia"/>
        </w:rPr>
        <w:t>低的。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存在本条上述规定情形的，由评标委员会自主决定是否采纳招标采购单位的书面建议，并承担独立评审责任。评标委员会采纳招标采购单位书面建议的，应当按照规定现场修改评标结果或者重新评审，并在评标报告中详细记载有关事宜；不采纳招标采购单位书面建议的，应当书面说明理由。招标采购单位书面建议未被评标委员会采纳的，应当按照规定程序要求继续组织实施采购活动，不得擅自中止采购活动。招标采购单位认为评标委员会评标结果不合法的，应当书面报告采购项目同级财政部门依法处理。</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3.10.2有下列情形之一的，不得修改评标结果或者重新评审：</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（一）招标采购单位现场复核时，复核工作人员数量不足的；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（二）招标采购单位现场复核时，没有采购监督人员现场监督的；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（三）招标采购单位现场复核内容超出规定范围的；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（四）招标采购单位未提供书面建议的。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 xml:space="preserve">3.10.3出现下列情形之一的，应当中止电子化采购活动，并保留相关证明材料备查： </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（一）系统发生故障（包括感染病毒、应用或数据库出错）而无法正常使用的；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（二）因组织场所停电、断网等原因，导致采购活动无法继续通过交易系统实施的；</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（三）其他无法保证电子化交易的公平、公正和安全的情况。</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出现前款规定的情形，不影响采购公平、公正的，待上述情形消除后继续组织采购活动；影响或者可能影响采购公平、公正的，应当依法</w:t>
      </w:r>
      <w:proofErr w:type="gramStart"/>
      <w:r w:rsidRPr="006423C4">
        <w:rPr>
          <w:rFonts w:ascii="仿宋" w:eastAsia="仿宋" w:hAnsi="仿宋" w:hint="eastAsia"/>
        </w:rPr>
        <w:t>废标或者</w:t>
      </w:r>
      <w:proofErr w:type="gramEnd"/>
      <w:r w:rsidRPr="006423C4">
        <w:rPr>
          <w:rFonts w:ascii="仿宋" w:eastAsia="仿宋" w:hAnsi="仿宋" w:hint="eastAsia"/>
        </w:rPr>
        <w:t>终止采购活动。</w:t>
      </w:r>
    </w:p>
    <w:p w:rsidR="008E782C" w:rsidRPr="006423C4" w:rsidRDefault="007F4906">
      <w:pPr>
        <w:pStyle w:val="2"/>
        <w:rPr>
          <w:rFonts w:ascii="仿宋" w:eastAsia="仿宋" w:hAnsi="仿宋"/>
          <w:sz w:val="24"/>
          <w:szCs w:val="24"/>
        </w:rPr>
      </w:pPr>
      <w:r w:rsidRPr="006423C4">
        <w:rPr>
          <w:rFonts w:ascii="仿宋" w:eastAsia="仿宋" w:hAnsi="仿宋" w:hint="eastAsia"/>
          <w:sz w:val="24"/>
          <w:szCs w:val="24"/>
        </w:rPr>
        <w:t>4.评标细则及标准</w:t>
      </w:r>
      <w:bookmarkEnd w:id="181"/>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4.1本项目采用综合评分法，评分因素详见综合评分明细表。</w:t>
      </w:r>
    </w:p>
    <w:p w:rsidR="008E782C" w:rsidRPr="006423C4" w:rsidRDefault="007F4906">
      <w:pPr>
        <w:pStyle w:val="af6"/>
        <w:ind w:firstLineChars="200" w:firstLine="480"/>
        <w:jc w:val="both"/>
        <w:rPr>
          <w:rFonts w:ascii="仿宋" w:eastAsia="仿宋" w:hAnsi="仿宋"/>
        </w:rPr>
      </w:pPr>
      <w:r w:rsidRPr="006423C4">
        <w:rPr>
          <w:rFonts w:ascii="仿宋" w:eastAsia="仿宋" w:hAnsi="仿宋" w:hint="eastAsia"/>
        </w:rPr>
        <w:t>4.2 评标委员会成员应当根据自身专业情况对每个有效投标供应商的投标文件进行独立评分，加权汇总每项评分因素的得分，得出每个有效投标供应商的总分。技术类评分因素由技术方面评标委员会成员独立评分。经济类评分因素由经济方面评标委员会成员独</w:t>
      </w:r>
      <w:r w:rsidRPr="006423C4">
        <w:rPr>
          <w:rFonts w:ascii="仿宋" w:eastAsia="仿宋" w:hAnsi="仿宋" w:hint="eastAsia"/>
        </w:rPr>
        <w:lastRenderedPageBreak/>
        <w:t>立评分。政策合同类的评分因素由法律方面评标委员会成员独立评分。采购人代表原则上对技术类评分因素独立评分。价格和其他不能明确区分的评分因素由评标委员会成员共同评分。</w:t>
      </w:r>
    </w:p>
    <w:p w:rsidR="008E782C" w:rsidRPr="006423C4" w:rsidRDefault="007F4906">
      <w:pPr>
        <w:pStyle w:val="a7"/>
        <w:tabs>
          <w:tab w:val="left" w:pos="600"/>
        </w:tabs>
        <w:spacing w:line="400" w:lineRule="exact"/>
        <w:ind w:firstLineChars="200" w:firstLine="480"/>
        <w:rPr>
          <w:rFonts w:ascii="仿宋" w:eastAsia="仿宋" w:hAnsi="仿宋"/>
          <w:sz w:val="24"/>
          <w:szCs w:val="24"/>
        </w:rPr>
      </w:pPr>
      <w:r w:rsidRPr="006423C4">
        <w:rPr>
          <w:rFonts w:ascii="仿宋" w:eastAsia="仿宋" w:hAnsi="仿宋" w:hint="eastAsia"/>
          <w:sz w:val="24"/>
          <w:szCs w:val="24"/>
        </w:rPr>
        <w:t>4.3综合评分明细表</w:t>
      </w:r>
    </w:p>
    <w:p w:rsidR="008E782C" w:rsidRPr="006423C4" w:rsidRDefault="007F4906">
      <w:pPr>
        <w:pStyle w:val="a7"/>
        <w:tabs>
          <w:tab w:val="left" w:pos="600"/>
        </w:tabs>
        <w:spacing w:line="400" w:lineRule="exact"/>
        <w:ind w:firstLineChars="200" w:firstLine="480"/>
        <w:rPr>
          <w:rFonts w:ascii="仿宋" w:eastAsia="仿宋" w:hAnsi="仿宋"/>
          <w:sz w:val="24"/>
          <w:szCs w:val="24"/>
        </w:rPr>
      </w:pPr>
      <w:r w:rsidRPr="006423C4">
        <w:rPr>
          <w:rFonts w:ascii="仿宋" w:eastAsia="仿宋" w:hAnsi="仿宋" w:hint="eastAsia"/>
          <w:sz w:val="24"/>
          <w:szCs w:val="24"/>
        </w:rPr>
        <w:t>4.3.1综合评分明细表的制定以科学合理、降低评委会自由裁量权为原则。</w:t>
      </w:r>
    </w:p>
    <w:p w:rsidR="008E782C" w:rsidRPr="006423C4" w:rsidRDefault="007F4906">
      <w:pPr>
        <w:widowControl/>
        <w:ind w:firstLineChars="200" w:firstLine="480"/>
        <w:jc w:val="left"/>
        <w:rPr>
          <w:rFonts w:ascii="仿宋" w:eastAsia="仿宋" w:hAnsi="仿宋"/>
          <w:sz w:val="24"/>
        </w:rPr>
      </w:pPr>
      <w:r w:rsidRPr="006423C4">
        <w:rPr>
          <w:rFonts w:ascii="仿宋" w:eastAsia="仿宋" w:hAnsi="仿宋" w:hint="eastAsia"/>
          <w:sz w:val="24"/>
        </w:rPr>
        <w:t>4.3.2 综合评分明细表按须知表中的相关要求进行价格调整，再参与价格分评审。</w:t>
      </w:r>
    </w:p>
    <w:p w:rsidR="008E782C" w:rsidRPr="006423C4" w:rsidRDefault="007F4906">
      <w:pPr>
        <w:pStyle w:val="a7"/>
        <w:tabs>
          <w:tab w:val="left" w:pos="600"/>
        </w:tabs>
        <w:spacing w:line="400" w:lineRule="exact"/>
        <w:ind w:firstLineChars="200" w:firstLine="480"/>
      </w:pPr>
      <w:r w:rsidRPr="006423C4">
        <w:rPr>
          <w:rFonts w:ascii="仿宋" w:eastAsia="仿宋" w:hAnsi="仿宋" w:hint="eastAsia"/>
          <w:sz w:val="24"/>
          <w:szCs w:val="24"/>
        </w:rPr>
        <w:t>4.3.3综合评分明细表</w:t>
      </w:r>
    </w:p>
    <w:p w:rsidR="008E782C" w:rsidRPr="006423C4" w:rsidRDefault="007F4906" w:rsidP="007F4906">
      <w:pPr>
        <w:pStyle w:val="a7"/>
        <w:tabs>
          <w:tab w:val="left" w:pos="600"/>
        </w:tabs>
        <w:spacing w:line="400" w:lineRule="exact"/>
        <w:ind w:firstLineChars="200" w:firstLine="482"/>
        <w:outlineLvl w:val="1"/>
        <w:rPr>
          <w:rFonts w:ascii="仿宋" w:eastAsia="仿宋" w:hAnsi="仿宋" w:cs="仿宋"/>
          <w:b/>
          <w:bCs/>
          <w:sz w:val="24"/>
          <w:szCs w:val="24"/>
        </w:rPr>
      </w:pPr>
      <w:r w:rsidRPr="006423C4">
        <w:rPr>
          <w:rFonts w:ascii="仿宋" w:eastAsia="仿宋" w:hAnsi="仿宋" w:cs="仿宋" w:hint="eastAsia"/>
          <w:b/>
          <w:bCs/>
          <w:sz w:val="24"/>
          <w:szCs w:val="24"/>
        </w:rPr>
        <w:t>01包：</w:t>
      </w:r>
    </w:p>
    <w:tbl>
      <w:tblPr>
        <w:tblW w:w="9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0"/>
        <w:gridCol w:w="1160"/>
        <w:gridCol w:w="720"/>
        <w:gridCol w:w="5742"/>
        <w:gridCol w:w="1262"/>
      </w:tblGrid>
      <w:tr w:rsidR="008E782C" w:rsidRPr="006423C4">
        <w:trPr>
          <w:jc w:val="center"/>
        </w:trPr>
        <w:tc>
          <w:tcPr>
            <w:tcW w:w="560" w:type="dxa"/>
            <w:vAlign w:val="center"/>
          </w:tcPr>
          <w:p w:rsidR="008E782C" w:rsidRPr="006423C4" w:rsidRDefault="007F4906">
            <w:pPr>
              <w:spacing w:after="0" w:line="240" w:lineRule="auto"/>
              <w:jc w:val="center"/>
              <w:rPr>
                <w:rFonts w:ascii="仿宋" w:eastAsia="仿宋" w:hAnsi="仿宋" w:cs="仿宋"/>
                <w:b/>
                <w:color w:val="000000" w:themeColor="text1"/>
                <w:szCs w:val="21"/>
              </w:rPr>
            </w:pPr>
            <w:r w:rsidRPr="006423C4">
              <w:rPr>
                <w:rFonts w:ascii="仿宋" w:eastAsia="仿宋" w:hAnsi="仿宋" w:cs="仿宋" w:hint="eastAsia"/>
                <w:b/>
                <w:color w:val="000000" w:themeColor="text1"/>
                <w:szCs w:val="21"/>
              </w:rPr>
              <w:t>序号</w:t>
            </w:r>
          </w:p>
        </w:tc>
        <w:tc>
          <w:tcPr>
            <w:tcW w:w="1160" w:type="dxa"/>
            <w:vAlign w:val="center"/>
          </w:tcPr>
          <w:p w:rsidR="008E782C" w:rsidRPr="006423C4" w:rsidRDefault="007F4906">
            <w:pPr>
              <w:spacing w:after="0" w:line="240" w:lineRule="auto"/>
              <w:jc w:val="center"/>
              <w:rPr>
                <w:rFonts w:ascii="仿宋" w:eastAsia="仿宋" w:hAnsi="仿宋" w:cs="仿宋"/>
                <w:b/>
                <w:color w:val="000000" w:themeColor="text1"/>
                <w:szCs w:val="21"/>
              </w:rPr>
            </w:pPr>
            <w:r w:rsidRPr="006423C4">
              <w:rPr>
                <w:rFonts w:ascii="仿宋" w:eastAsia="仿宋" w:hAnsi="仿宋" w:cs="仿宋" w:hint="eastAsia"/>
                <w:b/>
                <w:color w:val="000000" w:themeColor="text1"/>
                <w:szCs w:val="21"/>
              </w:rPr>
              <w:t>评分因素及权重</w:t>
            </w:r>
          </w:p>
        </w:tc>
        <w:tc>
          <w:tcPr>
            <w:tcW w:w="720" w:type="dxa"/>
            <w:vAlign w:val="center"/>
          </w:tcPr>
          <w:p w:rsidR="008E782C" w:rsidRPr="006423C4" w:rsidRDefault="007F4906">
            <w:pPr>
              <w:spacing w:after="0" w:line="240" w:lineRule="auto"/>
              <w:jc w:val="center"/>
              <w:rPr>
                <w:rFonts w:ascii="仿宋" w:eastAsia="仿宋" w:hAnsi="仿宋" w:cs="仿宋"/>
                <w:b/>
                <w:color w:val="000000" w:themeColor="text1"/>
                <w:szCs w:val="21"/>
              </w:rPr>
            </w:pPr>
            <w:r w:rsidRPr="006423C4">
              <w:rPr>
                <w:rFonts w:ascii="仿宋" w:eastAsia="仿宋" w:hAnsi="仿宋" w:cs="仿宋" w:hint="eastAsia"/>
                <w:b/>
                <w:color w:val="000000" w:themeColor="text1"/>
                <w:szCs w:val="21"/>
              </w:rPr>
              <w:t>分值</w:t>
            </w:r>
          </w:p>
        </w:tc>
        <w:tc>
          <w:tcPr>
            <w:tcW w:w="5742" w:type="dxa"/>
            <w:vAlign w:val="center"/>
          </w:tcPr>
          <w:p w:rsidR="008E782C" w:rsidRPr="006423C4" w:rsidRDefault="007F4906">
            <w:pPr>
              <w:spacing w:after="0" w:line="240" w:lineRule="auto"/>
              <w:jc w:val="center"/>
              <w:rPr>
                <w:rFonts w:ascii="仿宋" w:eastAsia="仿宋" w:hAnsi="仿宋" w:cs="仿宋"/>
                <w:b/>
                <w:color w:val="000000" w:themeColor="text1"/>
                <w:szCs w:val="21"/>
              </w:rPr>
            </w:pPr>
            <w:r w:rsidRPr="006423C4">
              <w:rPr>
                <w:rFonts w:ascii="仿宋" w:eastAsia="仿宋" w:hAnsi="仿宋" w:cs="仿宋" w:hint="eastAsia"/>
                <w:b/>
                <w:color w:val="000000" w:themeColor="text1"/>
                <w:szCs w:val="21"/>
              </w:rPr>
              <w:t>评分标准</w:t>
            </w:r>
          </w:p>
        </w:tc>
        <w:tc>
          <w:tcPr>
            <w:tcW w:w="1262" w:type="dxa"/>
            <w:vAlign w:val="center"/>
          </w:tcPr>
          <w:p w:rsidR="008E782C" w:rsidRPr="006423C4" w:rsidRDefault="007F4906">
            <w:pPr>
              <w:spacing w:after="0" w:line="240" w:lineRule="auto"/>
              <w:jc w:val="center"/>
              <w:rPr>
                <w:rFonts w:ascii="仿宋" w:eastAsia="仿宋" w:hAnsi="仿宋" w:cs="仿宋"/>
                <w:b/>
                <w:color w:val="000000" w:themeColor="text1"/>
                <w:szCs w:val="21"/>
              </w:rPr>
            </w:pPr>
            <w:r w:rsidRPr="006423C4">
              <w:rPr>
                <w:rFonts w:ascii="仿宋" w:eastAsia="仿宋" w:hAnsi="仿宋" w:cs="仿宋" w:hint="eastAsia"/>
                <w:b/>
                <w:color w:val="000000" w:themeColor="text1"/>
                <w:szCs w:val="21"/>
              </w:rPr>
              <w:t>说明</w:t>
            </w:r>
          </w:p>
        </w:tc>
      </w:tr>
      <w:tr w:rsidR="008E782C" w:rsidRPr="006423C4">
        <w:trPr>
          <w:jc w:val="center"/>
        </w:trPr>
        <w:tc>
          <w:tcPr>
            <w:tcW w:w="5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1</w:t>
            </w:r>
          </w:p>
        </w:tc>
        <w:tc>
          <w:tcPr>
            <w:tcW w:w="11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报价</w:t>
            </w:r>
          </w:p>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30%</w:t>
            </w:r>
          </w:p>
        </w:tc>
        <w:tc>
          <w:tcPr>
            <w:tcW w:w="72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30分</w:t>
            </w:r>
          </w:p>
        </w:tc>
        <w:tc>
          <w:tcPr>
            <w:tcW w:w="5742" w:type="dxa"/>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color w:val="000000" w:themeColor="text1"/>
                <w:szCs w:val="21"/>
              </w:rPr>
              <w:t>满足招标文件要求，投标人的有效报价且投标价格最低的投标报价为评标基准价，其价格分为满分。其他投标人的价格</w:t>
            </w:r>
            <w:proofErr w:type="gramStart"/>
            <w:r w:rsidRPr="006423C4">
              <w:rPr>
                <w:rFonts w:ascii="仿宋" w:eastAsia="仿宋" w:hAnsi="仿宋" w:cs="仿宋" w:hint="eastAsia"/>
                <w:color w:val="000000" w:themeColor="text1"/>
                <w:szCs w:val="21"/>
              </w:rPr>
              <w:t>分统一</w:t>
            </w:r>
            <w:proofErr w:type="gramEnd"/>
            <w:r w:rsidRPr="006423C4">
              <w:rPr>
                <w:rFonts w:ascii="仿宋" w:eastAsia="仿宋" w:hAnsi="仿宋" w:cs="仿宋" w:hint="eastAsia"/>
                <w:color w:val="000000" w:themeColor="text1"/>
                <w:szCs w:val="21"/>
              </w:rPr>
              <w:t>按照下列公式计算：投标报价得分=(评标基准价／投标报价)*30分。</w:t>
            </w:r>
          </w:p>
        </w:tc>
        <w:tc>
          <w:tcPr>
            <w:tcW w:w="1262"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共同评分因素</w:t>
            </w:r>
          </w:p>
        </w:tc>
      </w:tr>
      <w:tr w:rsidR="008E782C" w:rsidRPr="006423C4">
        <w:trPr>
          <w:jc w:val="center"/>
        </w:trPr>
        <w:tc>
          <w:tcPr>
            <w:tcW w:w="5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2</w:t>
            </w:r>
          </w:p>
        </w:tc>
        <w:tc>
          <w:tcPr>
            <w:tcW w:w="11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技术指标配置40%</w:t>
            </w:r>
          </w:p>
        </w:tc>
        <w:tc>
          <w:tcPr>
            <w:tcW w:w="72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40分</w:t>
            </w:r>
          </w:p>
        </w:tc>
        <w:tc>
          <w:tcPr>
            <w:tcW w:w="5742" w:type="dxa"/>
            <w:vAlign w:val="center"/>
          </w:tcPr>
          <w:p w:rsidR="008E782C" w:rsidRPr="006423C4" w:rsidRDefault="007F4906">
            <w:pPr>
              <w:spacing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kern w:val="0"/>
                <w:szCs w:val="21"/>
                <w:lang w:bidi="ar"/>
              </w:rPr>
              <w:t>投标人针对招标文件第六章“</w:t>
            </w:r>
            <w:r w:rsidRPr="006423C4">
              <w:rPr>
                <w:rFonts w:ascii="仿宋" w:eastAsia="仿宋" w:hAnsi="仿宋" w:cs="仿宋" w:hint="eastAsia"/>
                <w:bCs/>
                <w:color w:val="000000" w:themeColor="text1"/>
                <w:szCs w:val="21"/>
              </w:rPr>
              <w:t>技术参数</w:t>
            </w:r>
            <w:r w:rsidRPr="006423C4">
              <w:rPr>
                <w:rFonts w:ascii="仿宋" w:eastAsia="仿宋" w:hAnsi="仿宋" w:cs="仿宋" w:hint="eastAsia"/>
                <w:bCs/>
                <w:color w:val="000000" w:themeColor="text1"/>
                <w:kern w:val="0"/>
                <w:szCs w:val="21"/>
              </w:rPr>
              <w:t>及</w:t>
            </w:r>
            <w:r w:rsidRPr="006423C4">
              <w:rPr>
                <w:rFonts w:ascii="仿宋" w:eastAsia="仿宋" w:hAnsi="仿宋" w:cs="仿宋"/>
                <w:bCs/>
                <w:color w:val="000000" w:themeColor="text1"/>
                <w:kern w:val="0"/>
                <w:szCs w:val="21"/>
              </w:rPr>
              <w:t>要求</w:t>
            </w:r>
            <w:r w:rsidRPr="006423C4">
              <w:rPr>
                <w:rFonts w:ascii="仿宋" w:eastAsia="仿宋" w:hAnsi="仿宋" w:cs="仿宋" w:hint="eastAsia"/>
                <w:bCs/>
                <w:color w:val="000000" w:themeColor="text1"/>
                <w:kern w:val="0"/>
                <w:szCs w:val="21"/>
                <w:lang w:bidi="ar"/>
              </w:rPr>
              <w:t>”中的技术参数条款响应得分规则如下：【①技术参数及要求</w:t>
            </w:r>
            <w:r w:rsidRPr="006423C4">
              <w:rPr>
                <w:rFonts w:ascii="仿宋" w:eastAsia="仿宋" w:hAnsi="仿宋" w:cs="仿宋" w:hint="eastAsia"/>
                <w:color w:val="000000" w:themeColor="text1"/>
                <w:szCs w:val="21"/>
              </w:rPr>
              <w:t>条款</w:t>
            </w:r>
            <w:r w:rsidRPr="006423C4">
              <w:rPr>
                <w:rFonts w:ascii="仿宋" w:eastAsia="仿宋" w:hAnsi="仿宋" w:cs="仿宋" w:hint="eastAsia"/>
                <w:bCs/>
                <w:color w:val="000000" w:themeColor="text1"/>
                <w:kern w:val="0"/>
                <w:szCs w:val="21"/>
                <w:lang w:bidi="ar"/>
              </w:rPr>
              <w:t>以序号1、2、3……为单位；②序号中未标注“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”的条款，视为一般技术参数条款；③序号中标注“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”的条款，视为重要技术参数条款。】</w:t>
            </w:r>
            <w:r w:rsidRPr="006423C4">
              <w:rPr>
                <w:rFonts w:ascii="仿宋" w:eastAsia="仿宋" w:hAnsi="仿宋" w:cs="仿宋" w:hint="eastAsia"/>
                <w:color w:val="000000" w:themeColor="text1"/>
                <w:szCs w:val="21"/>
              </w:rPr>
              <w:t>投标人投标产品的技术参数及要求完全满足招标文件要求没有负偏离的得40分，带▲号条款不满足招标文件要求（负偏离）的一项扣</w:t>
            </w:r>
            <w:r w:rsidRPr="006423C4">
              <w:rPr>
                <w:rFonts w:ascii="仿宋" w:eastAsia="仿宋" w:hAnsi="仿宋" w:cs="仿宋"/>
                <w:color w:val="FF0000"/>
                <w:szCs w:val="21"/>
              </w:rPr>
              <w:t>2.25</w:t>
            </w:r>
            <w:r w:rsidRPr="006423C4">
              <w:rPr>
                <w:rFonts w:ascii="仿宋" w:eastAsia="仿宋" w:hAnsi="仿宋" w:cs="仿宋" w:hint="eastAsia"/>
                <w:color w:val="000000" w:themeColor="text1"/>
                <w:szCs w:val="21"/>
              </w:rPr>
              <w:t>分，</w:t>
            </w:r>
            <w:r w:rsidRPr="006423C4">
              <w:rPr>
                <w:rFonts w:ascii="仿宋" w:eastAsia="仿宋" w:hAnsi="仿宋" w:cs="仿宋" w:hint="eastAsia"/>
                <w:bCs/>
                <w:color w:val="000000" w:themeColor="text1"/>
                <w:kern w:val="0"/>
                <w:szCs w:val="21"/>
                <w:lang w:bidi="ar"/>
              </w:rPr>
              <w:t>一般技术参数</w:t>
            </w:r>
            <w:r w:rsidRPr="006423C4">
              <w:rPr>
                <w:rFonts w:ascii="仿宋" w:eastAsia="仿宋" w:hAnsi="仿宋" w:cs="仿宋" w:hint="eastAsia"/>
                <w:bCs/>
                <w:color w:val="000000" w:themeColor="text1"/>
                <w:kern w:val="0"/>
                <w:szCs w:val="21"/>
              </w:rPr>
              <w:t>及要求</w:t>
            </w:r>
            <w:r w:rsidRPr="006423C4">
              <w:rPr>
                <w:rFonts w:ascii="仿宋" w:eastAsia="仿宋" w:hAnsi="仿宋" w:cs="仿宋" w:hint="eastAsia"/>
                <w:color w:val="000000" w:themeColor="text1"/>
                <w:szCs w:val="21"/>
              </w:rPr>
              <w:t>条款不满足招标文件要求（负偏离）的一项扣0.02分。</w:t>
            </w:r>
            <w:r w:rsidRPr="006423C4">
              <w:rPr>
                <w:rFonts w:ascii="仿宋" w:eastAsia="仿宋" w:hAnsi="仿宋" w:cs="仿宋" w:hint="eastAsia"/>
                <w:color w:val="000000" w:themeColor="text1"/>
                <w:szCs w:val="21"/>
              </w:rPr>
              <w:br/>
              <w:t>说明：①</w:t>
            </w:r>
            <w:r w:rsidRPr="006423C4">
              <w:rPr>
                <w:rFonts w:ascii="仿宋" w:eastAsia="仿宋" w:hAnsi="仿宋" w:cs="仿宋" w:hint="eastAsia"/>
                <w:bCs/>
                <w:color w:val="000000" w:themeColor="text1"/>
                <w:kern w:val="0"/>
                <w:szCs w:val="21"/>
                <w:lang w:bidi="ar"/>
              </w:rPr>
              <w:t>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”的条款共16条，未标注“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”的条款共</w:t>
            </w:r>
            <w:r w:rsidRPr="006423C4">
              <w:rPr>
                <w:rFonts w:ascii="仿宋" w:eastAsia="仿宋" w:hAnsi="仿宋" w:cs="仿宋" w:hint="eastAsia"/>
                <w:color w:val="000000" w:themeColor="text1"/>
                <w:szCs w:val="21"/>
              </w:rPr>
              <w:t>200</w:t>
            </w:r>
            <w:r w:rsidRPr="006423C4">
              <w:rPr>
                <w:rFonts w:ascii="仿宋" w:eastAsia="仿宋" w:hAnsi="仿宋" w:cs="仿宋" w:hint="eastAsia"/>
                <w:bCs/>
                <w:color w:val="000000" w:themeColor="text1"/>
                <w:kern w:val="0"/>
                <w:szCs w:val="21"/>
                <w:lang w:bidi="ar"/>
              </w:rPr>
              <w:t>项。</w:t>
            </w:r>
            <w:r w:rsidRPr="006423C4">
              <w:rPr>
                <w:rFonts w:ascii="仿宋" w:eastAsia="仿宋" w:hAnsi="仿宋" w:hint="eastAsia"/>
                <w:color w:val="000000" w:themeColor="text1"/>
                <w:szCs w:val="21"/>
              </w:rPr>
              <w:t>②</w:t>
            </w:r>
            <w:r w:rsidRPr="006423C4">
              <w:rPr>
                <w:rFonts w:ascii="仿宋" w:eastAsia="仿宋" w:hAnsi="仿宋" w:cs="仿宋" w:hint="eastAsia"/>
                <w:bCs/>
                <w:color w:val="000000" w:themeColor="text1"/>
                <w:kern w:val="0"/>
                <w:szCs w:val="21"/>
                <w:lang w:bidi="ar"/>
              </w:rPr>
              <w:t>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w:t>
            </w:r>
            <w:r w:rsidRPr="006423C4">
              <w:rPr>
                <w:rFonts w:ascii="仿宋" w:eastAsia="仿宋" w:hAnsi="仿宋" w:hint="eastAsia"/>
                <w:color w:val="000000" w:themeColor="text1"/>
                <w:szCs w:val="21"/>
              </w:rPr>
              <w:t>投标人需提供技术支撑材料（国家认可的第三方检测机构出具带CMA或CNAS标识的检测报告复印件进行佐证），但如果</w:t>
            </w:r>
            <w:r w:rsidRPr="006423C4">
              <w:rPr>
                <w:rFonts w:ascii="仿宋" w:eastAsia="仿宋" w:hAnsi="仿宋" w:cs="仿宋" w:hint="eastAsia"/>
                <w:bCs/>
                <w:color w:val="000000" w:themeColor="text1"/>
                <w:kern w:val="0"/>
                <w:szCs w:val="21"/>
                <w:lang w:bidi="ar"/>
              </w:rPr>
              <w:t>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”的条款在招标文件第六章“技术参数及要求”中有</w:t>
            </w:r>
            <w:r w:rsidRPr="006423C4">
              <w:rPr>
                <w:rFonts w:ascii="仿宋" w:eastAsia="仿宋" w:hAnsi="仿宋" w:hint="eastAsia"/>
                <w:color w:val="000000" w:themeColor="text1"/>
                <w:szCs w:val="21"/>
              </w:rPr>
              <w:t>技术支撑材料有要求，应按要求提供，否则对应技术参数条款将视为不满足。</w:t>
            </w:r>
            <w:r w:rsidRPr="006423C4">
              <w:rPr>
                <w:rFonts w:ascii="仿宋" w:eastAsia="仿宋" w:hAnsi="仿宋"/>
                <w:color w:val="000000" w:themeColor="text1"/>
                <w:szCs w:val="21"/>
              </w:rPr>
              <w:br/>
            </w:r>
            <w:r w:rsidRPr="006423C4">
              <w:rPr>
                <w:rFonts w:ascii="仿宋" w:eastAsia="仿宋" w:hAnsi="仿宋" w:hint="eastAsia"/>
                <w:color w:val="000000" w:themeColor="text1"/>
                <w:szCs w:val="21"/>
              </w:rPr>
              <w:t>③未</w:t>
            </w:r>
            <w:r w:rsidRPr="006423C4">
              <w:rPr>
                <w:rFonts w:ascii="仿宋" w:eastAsia="仿宋" w:hAnsi="仿宋" w:cs="仿宋" w:hint="eastAsia"/>
                <w:bCs/>
                <w:color w:val="000000" w:themeColor="text1"/>
                <w:kern w:val="0"/>
                <w:szCs w:val="21"/>
                <w:lang w:bidi="ar"/>
              </w:rPr>
              <w:t>标注“</w:t>
            </w:r>
            <w:r w:rsidRPr="006423C4">
              <w:rPr>
                <w:rFonts w:ascii="仿宋" w:eastAsia="仿宋" w:hAnsi="仿宋" w:cs="仿宋" w:hint="eastAsia"/>
                <w:color w:val="000000" w:themeColor="text1"/>
                <w:szCs w:val="21"/>
              </w:rPr>
              <w:t>▲</w:t>
            </w:r>
            <w:r w:rsidRPr="006423C4">
              <w:rPr>
                <w:rFonts w:ascii="仿宋" w:eastAsia="仿宋" w:hAnsi="仿宋" w:cs="仿宋" w:hint="eastAsia"/>
                <w:bCs/>
                <w:color w:val="000000" w:themeColor="text1"/>
                <w:kern w:val="0"/>
                <w:szCs w:val="21"/>
                <w:lang w:bidi="ar"/>
              </w:rPr>
              <w:t>”的条款</w:t>
            </w:r>
            <w:r w:rsidRPr="006423C4">
              <w:rPr>
                <w:rFonts w:ascii="仿宋" w:eastAsia="仿宋" w:hAnsi="仿宋" w:hint="eastAsia"/>
                <w:color w:val="000000" w:themeColor="text1"/>
                <w:szCs w:val="21"/>
              </w:rPr>
              <w:t>如果</w:t>
            </w:r>
            <w:r w:rsidRPr="006423C4">
              <w:rPr>
                <w:rFonts w:ascii="仿宋" w:eastAsia="仿宋" w:hAnsi="仿宋" w:cs="仿宋" w:hint="eastAsia"/>
                <w:bCs/>
                <w:color w:val="000000" w:themeColor="text1"/>
                <w:kern w:val="0"/>
                <w:szCs w:val="21"/>
                <w:lang w:bidi="ar"/>
              </w:rPr>
              <w:t>招标文件第六章“技术参数及要求”</w:t>
            </w:r>
            <w:r w:rsidRPr="006423C4">
              <w:rPr>
                <w:rFonts w:ascii="仿宋" w:eastAsia="仿宋" w:hAnsi="仿宋" w:hint="eastAsia"/>
                <w:color w:val="000000" w:themeColor="text1"/>
                <w:szCs w:val="21"/>
              </w:rPr>
              <w:t>对技术支撑材料有要求，应按要求提供，否则对应技术参数条款将视为不满足。</w:t>
            </w:r>
          </w:p>
        </w:tc>
        <w:tc>
          <w:tcPr>
            <w:tcW w:w="1262" w:type="dxa"/>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hint="eastAsia"/>
                <w:color w:val="000000" w:themeColor="text1"/>
                <w:szCs w:val="21"/>
              </w:rPr>
              <w:t>技术类评分因素</w:t>
            </w:r>
          </w:p>
        </w:tc>
      </w:tr>
      <w:tr w:rsidR="008E782C" w:rsidRPr="006423C4">
        <w:trPr>
          <w:jc w:val="center"/>
        </w:trPr>
        <w:tc>
          <w:tcPr>
            <w:tcW w:w="5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3</w:t>
            </w:r>
          </w:p>
        </w:tc>
        <w:tc>
          <w:tcPr>
            <w:tcW w:w="11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项目实施方案6%</w:t>
            </w:r>
          </w:p>
        </w:tc>
        <w:tc>
          <w:tcPr>
            <w:tcW w:w="72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6分</w:t>
            </w:r>
          </w:p>
        </w:tc>
        <w:tc>
          <w:tcPr>
            <w:tcW w:w="5742" w:type="dxa"/>
            <w:vAlign w:val="center"/>
          </w:tcPr>
          <w:p w:rsidR="008E782C" w:rsidRPr="006423C4" w:rsidRDefault="007F4906">
            <w:pPr>
              <w:spacing w:line="240" w:lineRule="auto"/>
              <w:rPr>
                <w:rFonts w:ascii="仿宋" w:eastAsia="仿宋" w:hAnsi="仿宋" w:cs="仿宋"/>
                <w:bCs/>
                <w:color w:val="000000" w:themeColor="text1"/>
                <w:szCs w:val="21"/>
              </w:rPr>
            </w:pPr>
            <w:r w:rsidRPr="006423C4">
              <w:rPr>
                <w:rFonts w:ascii="仿宋" w:eastAsia="仿宋" w:hAnsi="仿宋" w:cs="宋体" w:hint="eastAsia"/>
                <w:color w:val="000000" w:themeColor="text1"/>
                <w:szCs w:val="21"/>
              </w:rPr>
              <w:t>评审委员会</w:t>
            </w:r>
            <w:r w:rsidRPr="006423C4">
              <w:rPr>
                <w:rFonts w:ascii="仿宋" w:eastAsia="仿宋" w:hAnsi="仿宋" w:hint="eastAsia"/>
                <w:color w:val="000000" w:themeColor="text1"/>
                <w:szCs w:val="21"/>
              </w:rPr>
              <w:t>根据投标人针对本项目提供的项目实施方案(包括但不限于：</w:t>
            </w:r>
            <w:r w:rsidRPr="006423C4">
              <w:rPr>
                <w:rFonts w:ascii="仿宋" w:eastAsia="仿宋" w:hAnsi="仿宋" w:cs="仿宋" w:hint="eastAsia"/>
                <w:bCs/>
                <w:color w:val="000000" w:themeColor="text1"/>
                <w:szCs w:val="21"/>
              </w:rPr>
              <w:t>①生产组织及安装调试计划；②质量保证措施；③安装方法及工艺</w:t>
            </w:r>
            <w:r w:rsidRPr="006423C4">
              <w:rPr>
                <w:rFonts w:ascii="仿宋" w:eastAsia="仿宋" w:hAnsi="仿宋" w:hint="eastAsia"/>
                <w:color w:val="000000" w:themeColor="text1"/>
                <w:szCs w:val="21"/>
              </w:rPr>
              <w:t>等)进行评审：全部提供以上方案并符合项目采购需求的得6分，缺一项扣2分，每一项内容不完整或有缺陷或与项目不匹配的扣1分，扣完为止。</w:t>
            </w:r>
            <w:r w:rsidRPr="006423C4">
              <w:rPr>
                <w:rFonts w:ascii="仿宋" w:eastAsia="仿宋" w:hAnsi="仿宋" w:hint="eastAsia"/>
                <w:color w:val="000000" w:themeColor="text1"/>
                <w:szCs w:val="21"/>
              </w:rPr>
              <w:br/>
              <w:t>说明：内容不完整或有缺陷或与项目不匹配是指：非专门针对本项目或不适用项目特性的情形、内容不完整或缺少关键节点、套用其他项目方案、内容前后矛盾、涉及的规范及标</w:t>
            </w:r>
            <w:r w:rsidRPr="006423C4">
              <w:rPr>
                <w:rFonts w:ascii="仿宋" w:eastAsia="仿宋" w:hAnsi="仿宋" w:hint="eastAsia"/>
                <w:color w:val="000000" w:themeColor="text1"/>
                <w:szCs w:val="21"/>
              </w:rPr>
              <w:lastRenderedPageBreak/>
              <w:t>准错误、不利于项目实施、不可能实现的情形等任意一种情形。</w:t>
            </w:r>
          </w:p>
        </w:tc>
        <w:tc>
          <w:tcPr>
            <w:tcW w:w="1262" w:type="dxa"/>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hint="eastAsia"/>
                <w:color w:val="000000" w:themeColor="text1"/>
                <w:szCs w:val="21"/>
              </w:rPr>
              <w:lastRenderedPageBreak/>
              <w:t>技术类评分因素</w:t>
            </w:r>
          </w:p>
        </w:tc>
      </w:tr>
      <w:tr w:rsidR="008E782C" w:rsidRPr="006423C4">
        <w:trPr>
          <w:jc w:val="center"/>
        </w:trPr>
        <w:tc>
          <w:tcPr>
            <w:tcW w:w="5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lastRenderedPageBreak/>
              <w:t>4</w:t>
            </w:r>
          </w:p>
        </w:tc>
        <w:tc>
          <w:tcPr>
            <w:tcW w:w="116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履约能力2%</w:t>
            </w:r>
          </w:p>
        </w:tc>
        <w:tc>
          <w:tcPr>
            <w:tcW w:w="720" w:type="dxa"/>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2分</w:t>
            </w:r>
          </w:p>
        </w:tc>
        <w:tc>
          <w:tcPr>
            <w:tcW w:w="5742" w:type="dxa"/>
            <w:vAlign w:val="center"/>
          </w:tcPr>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宋体" w:hint="eastAsia"/>
                <w:color w:val="000000" w:themeColor="text1"/>
                <w:kern w:val="0"/>
                <w:szCs w:val="21"/>
              </w:rPr>
              <w:t>投标人20</w:t>
            </w:r>
            <w:r w:rsidRPr="006423C4">
              <w:rPr>
                <w:rFonts w:ascii="仿宋" w:eastAsia="仿宋" w:hAnsi="仿宋" w:cs="宋体"/>
                <w:color w:val="000000" w:themeColor="text1"/>
                <w:kern w:val="0"/>
                <w:szCs w:val="21"/>
              </w:rPr>
              <w:t>19</w:t>
            </w:r>
            <w:r w:rsidRPr="006423C4">
              <w:rPr>
                <w:rFonts w:ascii="仿宋" w:eastAsia="仿宋" w:hAnsi="仿宋" w:cs="宋体" w:hint="eastAsia"/>
                <w:color w:val="000000" w:themeColor="text1"/>
                <w:kern w:val="0"/>
                <w:szCs w:val="21"/>
              </w:rPr>
              <w:t>年1月1日起（从签订合同之日算起）至本项目投标截止之</w:t>
            </w:r>
            <w:proofErr w:type="gramStart"/>
            <w:r w:rsidRPr="006423C4">
              <w:rPr>
                <w:rFonts w:ascii="仿宋" w:eastAsia="仿宋" w:hAnsi="仿宋" w:cs="宋体" w:hint="eastAsia"/>
                <w:color w:val="000000" w:themeColor="text1"/>
                <w:kern w:val="0"/>
                <w:szCs w:val="21"/>
              </w:rPr>
              <w:t>日类似</w:t>
            </w:r>
            <w:proofErr w:type="gramEnd"/>
            <w:r w:rsidRPr="006423C4">
              <w:rPr>
                <w:rFonts w:ascii="仿宋" w:eastAsia="仿宋" w:hAnsi="仿宋" w:cs="宋体" w:hint="eastAsia"/>
                <w:color w:val="000000" w:themeColor="text1"/>
                <w:kern w:val="0"/>
                <w:szCs w:val="21"/>
              </w:rPr>
              <w:t>业绩，每提供一个</w:t>
            </w:r>
            <w:r w:rsidRPr="006423C4">
              <w:rPr>
                <w:rFonts w:ascii="仿宋" w:eastAsia="仿宋" w:hAnsi="仿宋" w:cs="宋体" w:hint="eastAsia"/>
                <w:color w:val="000000" w:themeColor="text1"/>
                <w:szCs w:val="21"/>
              </w:rPr>
              <w:t>得0.5分，最多得2分。</w:t>
            </w:r>
            <w:r w:rsidRPr="006423C4">
              <w:rPr>
                <w:rFonts w:ascii="仿宋" w:eastAsia="仿宋" w:hAnsi="仿宋" w:cs="宋体" w:hint="eastAsia"/>
                <w:color w:val="000000" w:themeColor="text1"/>
                <w:szCs w:val="21"/>
              </w:rPr>
              <w:br/>
            </w:r>
            <w:r w:rsidRPr="006423C4">
              <w:rPr>
                <w:rFonts w:ascii="仿宋" w:eastAsia="仿宋" w:hAnsi="仿宋" w:cs="仿宋" w:hint="eastAsia"/>
                <w:bCs/>
                <w:color w:val="000000" w:themeColor="text1"/>
                <w:szCs w:val="21"/>
              </w:rPr>
              <w:t>注：</w:t>
            </w:r>
            <w:r w:rsidRPr="006423C4">
              <w:rPr>
                <w:rFonts w:ascii="仿宋" w:eastAsia="仿宋" w:hAnsi="仿宋" w:cs="宋体" w:hint="eastAsia"/>
                <w:color w:val="000000" w:themeColor="text1"/>
                <w:szCs w:val="21"/>
              </w:rPr>
              <w:t>提供合同复印件并加盖投标人公章</w:t>
            </w:r>
            <w:r w:rsidRPr="006423C4">
              <w:rPr>
                <w:rFonts w:ascii="仿宋" w:eastAsia="仿宋" w:hAnsi="仿宋" w:cs="仿宋" w:hint="eastAsia"/>
                <w:bCs/>
                <w:color w:val="000000" w:themeColor="text1"/>
                <w:szCs w:val="21"/>
              </w:rPr>
              <w:t>。</w:t>
            </w:r>
          </w:p>
        </w:tc>
        <w:tc>
          <w:tcPr>
            <w:tcW w:w="1262" w:type="dxa"/>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共同评分因素</w:t>
            </w:r>
          </w:p>
        </w:tc>
      </w:tr>
      <w:tr w:rsidR="008E782C" w:rsidRPr="006423C4">
        <w:trPr>
          <w:jc w:val="center"/>
        </w:trPr>
        <w:tc>
          <w:tcPr>
            <w:tcW w:w="5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5</w:t>
            </w:r>
          </w:p>
        </w:tc>
        <w:tc>
          <w:tcPr>
            <w:tcW w:w="11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项目配套技术人员11%</w:t>
            </w: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11分</w:t>
            </w:r>
          </w:p>
        </w:tc>
        <w:tc>
          <w:tcPr>
            <w:tcW w:w="574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根据投标人为本项目配备的技术人员进行评审：</w:t>
            </w:r>
          </w:p>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1、每配备1名具有《焊工职业资格证书》的焊工得0.5分，最多得3分；</w:t>
            </w:r>
          </w:p>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2、每配备1名具有《电工职业资格证书》的</w:t>
            </w:r>
            <w:r w:rsidRPr="006423C4">
              <w:rPr>
                <w:rFonts w:ascii="仿宋" w:eastAsia="仿宋" w:hAnsi="仿宋" w:cs="仿宋"/>
                <w:bCs/>
                <w:color w:val="000000" w:themeColor="text1"/>
                <w:szCs w:val="21"/>
              </w:rPr>
              <w:t>电工</w:t>
            </w:r>
            <w:r w:rsidRPr="006423C4">
              <w:rPr>
                <w:rFonts w:ascii="仿宋" w:eastAsia="仿宋" w:hAnsi="仿宋" w:cs="仿宋" w:hint="eastAsia"/>
                <w:bCs/>
                <w:color w:val="000000" w:themeColor="text1"/>
                <w:szCs w:val="21"/>
              </w:rPr>
              <w:t>得0.5分，最多得3分；</w:t>
            </w:r>
          </w:p>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3、每配备1名具有《运行、维护和抢修人员专业培训考核合格证书》的人员得0.5分；最多得3分。</w:t>
            </w:r>
          </w:p>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4、配备1名水电专业类的初级及以上工程师得1分;配备1名燃气专业类的初级及以上工程师得1分。本项</w:t>
            </w:r>
            <w:r w:rsidRPr="006423C4">
              <w:rPr>
                <w:rFonts w:ascii="仿宋" w:eastAsia="仿宋" w:hAnsi="仿宋" w:cs="仿宋"/>
                <w:bCs/>
                <w:color w:val="000000" w:themeColor="text1"/>
                <w:szCs w:val="21"/>
              </w:rPr>
              <w:t>最高得</w:t>
            </w:r>
            <w:r w:rsidRPr="006423C4">
              <w:rPr>
                <w:rFonts w:ascii="仿宋" w:eastAsia="仿宋" w:hAnsi="仿宋" w:cs="仿宋" w:hint="eastAsia"/>
                <w:bCs/>
                <w:color w:val="000000" w:themeColor="text1"/>
                <w:szCs w:val="21"/>
              </w:rPr>
              <w:t>2分。</w:t>
            </w:r>
          </w:p>
          <w:p w:rsidR="008E782C" w:rsidRPr="006423C4" w:rsidRDefault="007F4906">
            <w:pPr>
              <w:snapToGrid w:val="0"/>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说明：①以上所述人员，不能重复得分。②以上人员需提供相关证书复印件及配备人员与投标人的劳动关系证明材料并加盖供应商公章。</w:t>
            </w:r>
          </w:p>
        </w:tc>
        <w:tc>
          <w:tcPr>
            <w:tcW w:w="126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共同评分因素</w:t>
            </w:r>
          </w:p>
        </w:tc>
      </w:tr>
      <w:tr w:rsidR="008E782C" w:rsidRPr="006423C4">
        <w:trPr>
          <w:jc w:val="center"/>
        </w:trPr>
        <w:tc>
          <w:tcPr>
            <w:tcW w:w="5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6</w:t>
            </w:r>
          </w:p>
        </w:tc>
        <w:tc>
          <w:tcPr>
            <w:tcW w:w="11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售后服务9%</w:t>
            </w: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9分</w:t>
            </w:r>
          </w:p>
        </w:tc>
        <w:tc>
          <w:tcPr>
            <w:tcW w:w="574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240" w:lineRule="auto"/>
              <w:rPr>
                <w:rFonts w:ascii="仿宋" w:eastAsia="仿宋" w:hAnsi="仿宋"/>
                <w:color w:val="000000" w:themeColor="text1"/>
                <w:szCs w:val="21"/>
              </w:rPr>
            </w:pPr>
            <w:r w:rsidRPr="006423C4">
              <w:rPr>
                <w:rFonts w:ascii="仿宋" w:eastAsia="仿宋" w:hAnsi="仿宋" w:cs="宋体" w:hint="eastAsia"/>
                <w:color w:val="000000" w:themeColor="text1"/>
                <w:szCs w:val="21"/>
              </w:rPr>
              <w:t>评审委员会根据供应商所提供的售后服务方案（</w:t>
            </w:r>
            <w:r w:rsidRPr="006423C4">
              <w:rPr>
                <w:rFonts w:ascii="仿宋" w:eastAsia="仿宋" w:hAnsi="仿宋" w:hint="eastAsia"/>
                <w:color w:val="000000" w:themeColor="text1"/>
                <w:szCs w:val="21"/>
              </w:rPr>
              <w:t>包括但不限于：</w:t>
            </w:r>
            <w:r w:rsidRPr="006423C4">
              <w:rPr>
                <w:rFonts w:ascii="仿宋" w:eastAsia="仿宋" w:hAnsi="仿宋" w:cs="宋体" w:hint="eastAsia"/>
                <w:color w:val="000000" w:themeColor="text1"/>
                <w:szCs w:val="21"/>
              </w:rPr>
              <w:t>①售后服务保障巡查或复查计划；②售后服务保障质量措施；③质保期满后保障措施等）进行评审：</w:t>
            </w:r>
            <w:r w:rsidRPr="006423C4">
              <w:rPr>
                <w:rFonts w:ascii="仿宋" w:eastAsia="仿宋" w:hAnsi="仿宋" w:hint="eastAsia"/>
                <w:color w:val="000000" w:themeColor="text1"/>
                <w:szCs w:val="21"/>
              </w:rPr>
              <w:t>全部提供以上方案并符合项目采购需求的</w:t>
            </w:r>
            <w:r w:rsidRPr="006423C4">
              <w:rPr>
                <w:rFonts w:ascii="仿宋" w:eastAsia="仿宋" w:hAnsi="仿宋" w:cs="宋体" w:hint="eastAsia"/>
                <w:color w:val="000000" w:themeColor="text1"/>
                <w:szCs w:val="21"/>
              </w:rPr>
              <w:t>得9分，</w:t>
            </w:r>
            <w:r w:rsidRPr="006423C4">
              <w:rPr>
                <w:rFonts w:ascii="仿宋" w:eastAsia="仿宋" w:hAnsi="仿宋" w:hint="eastAsia"/>
                <w:color w:val="000000" w:themeColor="text1"/>
                <w:szCs w:val="21"/>
              </w:rPr>
              <w:t>缺一项扣3分，每一项内容不完整或有缺陷或与项目不匹配的扣1</w:t>
            </w:r>
            <w:r w:rsidRPr="006423C4">
              <w:rPr>
                <w:rFonts w:ascii="仿宋" w:eastAsia="仿宋" w:hAnsi="仿宋"/>
                <w:color w:val="000000" w:themeColor="text1"/>
                <w:szCs w:val="21"/>
              </w:rPr>
              <w:t>.5</w:t>
            </w:r>
            <w:r w:rsidRPr="006423C4">
              <w:rPr>
                <w:rFonts w:ascii="仿宋" w:eastAsia="仿宋" w:hAnsi="仿宋" w:hint="eastAsia"/>
                <w:color w:val="000000" w:themeColor="text1"/>
                <w:szCs w:val="21"/>
              </w:rPr>
              <w:t>分，扣完为止。</w:t>
            </w:r>
          </w:p>
          <w:p w:rsidR="008E782C" w:rsidRPr="006423C4" w:rsidRDefault="007F4906">
            <w:pPr>
              <w:snapToGrid w:val="0"/>
              <w:spacing w:after="0" w:line="240" w:lineRule="auto"/>
              <w:jc w:val="left"/>
              <w:rPr>
                <w:rFonts w:ascii="仿宋" w:eastAsia="仿宋" w:hAnsi="仿宋" w:cs="仿宋"/>
                <w:color w:val="000000" w:themeColor="text1"/>
                <w:kern w:val="0"/>
                <w:szCs w:val="21"/>
              </w:rPr>
            </w:pPr>
            <w:r w:rsidRPr="006423C4">
              <w:rPr>
                <w:rFonts w:ascii="仿宋" w:eastAsia="仿宋" w:hAnsi="仿宋" w:hint="eastAsia"/>
                <w:color w:val="000000" w:themeColor="text1"/>
                <w:szCs w:val="21"/>
              </w:rPr>
              <w:t>说明：内容不完整或有缺陷或与项目不匹配是指：非专门针对本项目或不适用项目特性的情形、内容不完整或缺少关键节点、套用其他项目方案、内容前后矛盾、涉及的规范及标准错误、不利于项目实施、不可能实现的情形等任意一种情形。</w:t>
            </w:r>
          </w:p>
        </w:tc>
        <w:tc>
          <w:tcPr>
            <w:tcW w:w="126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hint="eastAsia"/>
                <w:color w:val="000000" w:themeColor="text1"/>
                <w:szCs w:val="21"/>
              </w:rPr>
              <w:t>技术类评分因素</w:t>
            </w:r>
          </w:p>
        </w:tc>
      </w:tr>
      <w:tr w:rsidR="008E782C" w:rsidRPr="006423C4">
        <w:trPr>
          <w:jc w:val="center"/>
        </w:trPr>
        <w:tc>
          <w:tcPr>
            <w:tcW w:w="5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color w:val="000000" w:themeColor="text1"/>
                <w:szCs w:val="21"/>
              </w:rPr>
            </w:pPr>
            <w:r w:rsidRPr="006423C4">
              <w:rPr>
                <w:rFonts w:ascii="仿宋" w:eastAsia="仿宋" w:hAnsi="仿宋" w:cs="仿宋" w:hint="eastAsia"/>
                <w:bCs/>
                <w:color w:val="000000" w:themeColor="text1"/>
                <w:szCs w:val="21"/>
              </w:rPr>
              <w:t>7</w:t>
            </w:r>
          </w:p>
        </w:tc>
        <w:tc>
          <w:tcPr>
            <w:tcW w:w="11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240" w:lineRule="auto"/>
              <w:jc w:val="center"/>
              <w:rPr>
                <w:rFonts w:ascii="仿宋" w:eastAsia="仿宋" w:hAnsi="仿宋" w:cs="仿宋"/>
                <w:bCs/>
                <w:color w:val="000000" w:themeColor="text1"/>
                <w:szCs w:val="21"/>
              </w:rPr>
            </w:pPr>
            <w:r w:rsidRPr="006423C4">
              <w:rPr>
                <w:rFonts w:ascii="仿宋" w:eastAsia="仿宋" w:hAnsi="仿宋" w:hint="eastAsia"/>
                <w:color w:val="000000" w:themeColor="text1"/>
                <w:szCs w:val="21"/>
              </w:rPr>
              <w:t>节能、环境标志、无线局域网产品</w:t>
            </w:r>
            <w:r w:rsidRPr="006423C4">
              <w:rPr>
                <w:rFonts w:ascii="仿宋" w:eastAsia="仿宋" w:hAnsi="仿宋" w:cs="仿宋" w:hint="eastAsia"/>
                <w:bCs/>
                <w:color w:val="000000" w:themeColor="text1"/>
                <w:szCs w:val="21"/>
              </w:rPr>
              <w:t>2%</w:t>
            </w: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240" w:lineRule="auto"/>
              <w:jc w:val="center"/>
              <w:rPr>
                <w:rFonts w:ascii="仿宋" w:eastAsia="仿宋" w:hAnsi="仿宋" w:cs="仿宋"/>
                <w:bCs/>
                <w:color w:val="000000" w:themeColor="text1"/>
                <w:szCs w:val="21"/>
              </w:rPr>
            </w:pPr>
            <w:r w:rsidRPr="006423C4">
              <w:rPr>
                <w:rFonts w:ascii="仿宋" w:eastAsia="仿宋" w:hAnsi="仿宋" w:hint="eastAsia"/>
                <w:color w:val="000000" w:themeColor="text1"/>
                <w:szCs w:val="21"/>
              </w:rPr>
              <w:t>2分</w:t>
            </w:r>
          </w:p>
        </w:tc>
        <w:tc>
          <w:tcPr>
            <w:tcW w:w="574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240" w:lineRule="auto"/>
              <w:rPr>
                <w:rFonts w:ascii="仿宋" w:eastAsia="仿宋" w:hAnsi="仿宋"/>
                <w:color w:val="000000" w:themeColor="text1"/>
                <w:szCs w:val="21"/>
              </w:rPr>
            </w:pPr>
            <w:r w:rsidRPr="006423C4">
              <w:rPr>
                <w:rFonts w:ascii="仿宋" w:eastAsia="仿宋" w:hAnsi="仿宋" w:hint="eastAsia"/>
                <w:color w:val="000000" w:themeColor="text1"/>
                <w:szCs w:val="21"/>
              </w:rPr>
              <w:t>投标产品中属于政府采购优先采购范围的，则每有一项为节能产品或者环境标志产品或者无线局域网产品的得0.5分，非节能、环境标志产品的、无线局域网产品的不得分。本项最多得2分。</w:t>
            </w:r>
          </w:p>
          <w:p w:rsidR="008E782C" w:rsidRPr="006423C4" w:rsidRDefault="007F4906">
            <w:pPr>
              <w:spacing w:line="240" w:lineRule="auto"/>
              <w:rPr>
                <w:rFonts w:ascii="仿宋" w:eastAsia="仿宋" w:hAnsi="仿宋"/>
                <w:color w:val="000000" w:themeColor="text1"/>
                <w:szCs w:val="21"/>
              </w:rPr>
            </w:pPr>
            <w:r w:rsidRPr="006423C4">
              <w:rPr>
                <w:rFonts w:ascii="仿宋" w:eastAsia="仿宋" w:hAnsi="仿宋" w:hint="eastAsia"/>
                <w:color w:val="000000" w:themeColor="text1"/>
                <w:szCs w:val="21"/>
              </w:rPr>
              <w:t>注：1. 节能产品、环境标志产品优先采购范围以品目清单为准。财政部、发展改革委、生态环境部等部门根据产品节能环保性能、技术水平和市场成熟程度等因素，确定实施政府优先采购和强制采购的产品类别及所依据的相关标准规范，以品目清单的形式发布并适时调整。无线局域网产品优先采购范围以中国政府采购网公布的《无线局域网认证产品政府采购清单》为准。</w:t>
            </w:r>
          </w:p>
          <w:p w:rsidR="008E782C" w:rsidRPr="006423C4" w:rsidRDefault="007F4906">
            <w:pPr>
              <w:spacing w:line="240" w:lineRule="auto"/>
              <w:rPr>
                <w:rFonts w:ascii="仿宋" w:eastAsia="仿宋" w:hAnsi="仿宋"/>
                <w:color w:val="000000" w:themeColor="text1"/>
                <w:szCs w:val="21"/>
              </w:rPr>
            </w:pPr>
            <w:r w:rsidRPr="006423C4">
              <w:rPr>
                <w:rFonts w:ascii="仿宋" w:eastAsia="仿宋" w:hAnsi="仿宋" w:hint="eastAsia"/>
                <w:color w:val="000000" w:themeColor="text1"/>
                <w:szCs w:val="21"/>
              </w:rPr>
              <w:t>2. 投标产品属于优先采购范围内的节能产品或者环境标志产品的，提供国家确定的认证机构出具的、处于有效期之内的节能产品、环境标志产品认证证书复印件加盖供应商公章。</w:t>
            </w:r>
          </w:p>
          <w:p w:rsidR="008E782C" w:rsidRPr="006423C4" w:rsidRDefault="007F4906">
            <w:pPr>
              <w:spacing w:line="240" w:lineRule="auto"/>
              <w:rPr>
                <w:rFonts w:ascii="仿宋" w:eastAsia="仿宋" w:hAnsi="仿宋" w:cs="仿宋"/>
                <w:color w:val="000000" w:themeColor="text1"/>
                <w:kern w:val="0"/>
                <w:szCs w:val="21"/>
              </w:rPr>
            </w:pPr>
            <w:r w:rsidRPr="006423C4">
              <w:rPr>
                <w:rFonts w:ascii="仿宋" w:eastAsia="仿宋" w:hAnsi="仿宋" w:hint="eastAsia"/>
                <w:color w:val="000000" w:themeColor="text1"/>
                <w:szCs w:val="21"/>
              </w:rPr>
              <w:t>3. 投标产品属于优先采购范围内的无线局域网产品的，提供政府采购清单</w:t>
            </w:r>
            <w:proofErr w:type="gramStart"/>
            <w:r w:rsidRPr="006423C4">
              <w:rPr>
                <w:rFonts w:ascii="仿宋" w:eastAsia="仿宋" w:hAnsi="仿宋" w:hint="eastAsia"/>
                <w:color w:val="000000" w:themeColor="text1"/>
                <w:szCs w:val="21"/>
              </w:rPr>
              <w:t>对应页并加盖</w:t>
            </w:r>
            <w:proofErr w:type="gramEnd"/>
            <w:r w:rsidRPr="006423C4">
              <w:rPr>
                <w:rFonts w:ascii="仿宋" w:eastAsia="仿宋" w:hAnsi="仿宋" w:hint="eastAsia"/>
                <w:color w:val="000000" w:themeColor="text1"/>
                <w:szCs w:val="21"/>
              </w:rPr>
              <w:t>供应商单位公章。</w:t>
            </w:r>
          </w:p>
        </w:tc>
        <w:tc>
          <w:tcPr>
            <w:tcW w:w="1262"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left"/>
              <w:rPr>
                <w:rFonts w:ascii="仿宋" w:eastAsia="仿宋" w:hAnsi="仿宋" w:cs="仿宋"/>
                <w:bCs/>
                <w:color w:val="000000" w:themeColor="text1"/>
                <w:szCs w:val="21"/>
              </w:rPr>
            </w:pPr>
            <w:r w:rsidRPr="006423C4">
              <w:rPr>
                <w:rFonts w:ascii="仿宋" w:eastAsia="仿宋" w:hAnsi="仿宋" w:hint="eastAsia"/>
                <w:color w:val="000000" w:themeColor="text1"/>
                <w:szCs w:val="21"/>
              </w:rPr>
              <w:t>政策合同类评分因素</w:t>
            </w:r>
          </w:p>
        </w:tc>
      </w:tr>
    </w:tbl>
    <w:p w:rsidR="008E782C" w:rsidRPr="006423C4" w:rsidRDefault="007F4906" w:rsidP="007F4906">
      <w:pPr>
        <w:pStyle w:val="a7"/>
        <w:tabs>
          <w:tab w:val="left" w:pos="600"/>
        </w:tabs>
        <w:spacing w:line="400" w:lineRule="exact"/>
        <w:ind w:firstLineChars="200" w:firstLine="482"/>
        <w:outlineLvl w:val="1"/>
        <w:rPr>
          <w:rFonts w:ascii="仿宋" w:eastAsia="仿宋" w:hAnsi="仿宋" w:cs="仿宋"/>
          <w:b/>
          <w:bCs/>
          <w:sz w:val="24"/>
          <w:szCs w:val="24"/>
        </w:rPr>
      </w:pPr>
      <w:r w:rsidRPr="006423C4">
        <w:rPr>
          <w:rFonts w:ascii="仿宋" w:eastAsia="仿宋" w:hAnsi="仿宋" w:cs="仿宋" w:hint="eastAsia"/>
          <w:b/>
          <w:bCs/>
          <w:sz w:val="24"/>
          <w:szCs w:val="24"/>
        </w:rPr>
        <w:lastRenderedPageBreak/>
        <w:t>02包：</w:t>
      </w:r>
    </w:p>
    <w:tbl>
      <w:tblPr>
        <w:tblW w:w="5000" w:type="pct"/>
        <w:jc w:val="center"/>
        <w:tblLook w:val="04A0" w:firstRow="1" w:lastRow="0" w:firstColumn="1" w:lastColumn="0" w:noHBand="0" w:noVBand="1"/>
      </w:tblPr>
      <w:tblGrid>
        <w:gridCol w:w="673"/>
        <w:gridCol w:w="1138"/>
        <w:gridCol w:w="750"/>
        <w:gridCol w:w="5778"/>
        <w:gridCol w:w="1233"/>
      </w:tblGrid>
      <w:tr w:rsidR="008E782C" w:rsidRPr="006423C4">
        <w:trPr>
          <w:trHeight w:val="571"/>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
                <w:szCs w:val="21"/>
              </w:rPr>
            </w:pPr>
            <w:r w:rsidRPr="006423C4">
              <w:rPr>
                <w:rFonts w:ascii="仿宋" w:eastAsia="仿宋" w:hAnsi="仿宋" w:cs="仿宋" w:hint="eastAsia"/>
                <w:b/>
                <w:szCs w:val="21"/>
              </w:rPr>
              <w:t>序号</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
                <w:szCs w:val="21"/>
              </w:rPr>
            </w:pPr>
            <w:r w:rsidRPr="006423C4">
              <w:rPr>
                <w:rFonts w:ascii="仿宋" w:eastAsia="仿宋" w:hAnsi="仿宋" w:cs="仿宋" w:hint="eastAsia"/>
                <w:b/>
                <w:szCs w:val="21"/>
              </w:rPr>
              <w:t>评分因素及权重</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
                <w:szCs w:val="21"/>
              </w:rPr>
            </w:pPr>
            <w:r w:rsidRPr="006423C4">
              <w:rPr>
                <w:rFonts w:ascii="仿宋" w:eastAsia="仿宋" w:hAnsi="仿宋" w:cs="仿宋" w:hint="eastAsia"/>
                <w:b/>
                <w:szCs w:val="21"/>
              </w:rPr>
              <w:t>分值</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
                <w:szCs w:val="21"/>
              </w:rPr>
            </w:pPr>
            <w:r w:rsidRPr="006423C4">
              <w:rPr>
                <w:rFonts w:ascii="仿宋" w:eastAsia="仿宋" w:hAnsi="仿宋" w:cs="仿宋" w:hint="eastAsia"/>
                <w:b/>
                <w:szCs w:val="21"/>
              </w:rPr>
              <w:t>评分标准</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
                <w:szCs w:val="21"/>
              </w:rPr>
            </w:pPr>
            <w:r w:rsidRPr="006423C4">
              <w:rPr>
                <w:rFonts w:ascii="仿宋" w:eastAsia="仿宋" w:hAnsi="仿宋" w:cs="仿宋" w:hint="eastAsia"/>
                <w:b/>
                <w:szCs w:val="21"/>
              </w:rPr>
              <w:t>说明</w:t>
            </w:r>
          </w:p>
        </w:tc>
      </w:tr>
      <w:tr w:rsidR="008E782C" w:rsidRPr="006423C4">
        <w:trPr>
          <w:trHeight w:val="1128"/>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1</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center"/>
              <w:rPr>
                <w:rFonts w:ascii="仿宋" w:eastAsia="仿宋" w:hAnsi="仿宋" w:cs="仿宋"/>
                <w:bCs/>
                <w:szCs w:val="21"/>
              </w:rPr>
            </w:pPr>
            <w:r w:rsidRPr="006423C4">
              <w:rPr>
                <w:rFonts w:ascii="仿宋" w:eastAsia="仿宋" w:hAnsi="仿宋" w:cs="仿宋" w:hint="eastAsia"/>
                <w:bCs/>
                <w:szCs w:val="21"/>
              </w:rPr>
              <w:t>报价</w:t>
            </w:r>
          </w:p>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bCs/>
                <w:szCs w:val="21"/>
              </w:rPr>
              <w:t>30%</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30分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rPr>
                <w:rFonts w:ascii="仿宋" w:eastAsia="仿宋" w:hAnsi="仿宋" w:cs="仿宋"/>
                <w:szCs w:val="21"/>
              </w:rPr>
            </w:pPr>
            <w:r w:rsidRPr="006423C4">
              <w:rPr>
                <w:rFonts w:ascii="仿宋" w:eastAsia="仿宋" w:hAnsi="仿宋" w:cs="仿宋" w:hint="eastAsia"/>
                <w:szCs w:val="21"/>
              </w:rPr>
              <w:t>满足招标文件要求且投标价格最低的投标报价为评标基准价，其价格分为满分。其他投标人的价格</w:t>
            </w:r>
            <w:proofErr w:type="gramStart"/>
            <w:r w:rsidRPr="006423C4">
              <w:rPr>
                <w:rFonts w:ascii="仿宋" w:eastAsia="仿宋" w:hAnsi="仿宋" w:cs="仿宋" w:hint="eastAsia"/>
                <w:szCs w:val="21"/>
              </w:rPr>
              <w:t>分统一</w:t>
            </w:r>
            <w:proofErr w:type="gramEnd"/>
            <w:r w:rsidRPr="006423C4">
              <w:rPr>
                <w:rFonts w:ascii="仿宋" w:eastAsia="仿宋" w:hAnsi="仿宋" w:cs="仿宋" w:hint="eastAsia"/>
                <w:szCs w:val="21"/>
              </w:rPr>
              <w:t>按照下列公式计算：投标报价得分=(评标基准价／投标报价)*30分。</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rPr>
                <w:rFonts w:ascii="仿宋" w:eastAsia="仿宋" w:hAnsi="仿宋" w:cs="仿宋"/>
                <w:szCs w:val="21"/>
              </w:rPr>
            </w:pPr>
            <w:r w:rsidRPr="006423C4">
              <w:rPr>
                <w:rFonts w:ascii="仿宋" w:eastAsia="仿宋" w:hAnsi="仿宋" w:cs="仿宋" w:hint="eastAsia"/>
                <w:szCs w:val="21"/>
              </w:rPr>
              <w:t>共同评分因素</w:t>
            </w:r>
          </w:p>
        </w:tc>
      </w:tr>
      <w:tr w:rsidR="008E782C" w:rsidRPr="006423C4">
        <w:trPr>
          <w:trHeight w:val="302"/>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2</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bCs/>
                <w:szCs w:val="21"/>
              </w:rPr>
              <w:t>技术指标配置35%</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35分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rPr>
                <w:rFonts w:ascii="仿宋" w:eastAsia="仿宋" w:hAnsi="仿宋" w:cs="仿宋"/>
                <w:szCs w:val="21"/>
              </w:rPr>
            </w:pPr>
            <w:r w:rsidRPr="006423C4">
              <w:rPr>
                <w:rFonts w:ascii="仿宋" w:eastAsia="仿宋" w:hAnsi="仿宋" w:cs="仿宋" w:hint="eastAsia"/>
                <w:bCs/>
                <w:kern w:val="0"/>
                <w:szCs w:val="21"/>
              </w:rPr>
              <w:t>投标人针对招标文件第六章“</w:t>
            </w:r>
            <w:r w:rsidRPr="006423C4">
              <w:rPr>
                <w:rFonts w:ascii="仿宋" w:eastAsia="仿宋" w:hAnsi="仿宋" w:cs="仿宋" w:hint="eastAsia"/>
                <w:bCs/>
                <w:szCs w:val="21"/>
              </w:rPr>
              <w:t>技术参数</w:t>
            </w:r>
            <w:r w:rsidRPr="006423C4">
              <w:rPr>
                <w:rFonts w:ascii="仿宋" w:eastAsia="仿宋" w:hAnsi="仿宋" w:cs="仿宋" w:hint="eastAsia"/>
                <w:bCs/>
                <w:kern w:val="0"/>
                <w:szCs w:val="21"/>
              </w:rPr>
              <w:t>及</w:t>
            </w:r>
            <w:r w:rsidRPr="006423C4">
              <w:rPr>
                <w:rFonts w:ascii="仿宋" w:eastAsia="仿宋" w:hAnsi="仿宋" w:cs="仿宋"/>
                <w:bCs/>
                <w:kern w:val="0"/>
                <w:szCs w:val="21"/>
              </w:rPr>
              <w:t>要求</w:t>
            </w:r>
            <w:r w:rsidRPr="006423C4">
              <w:rPr>
                <w:rFonts w:ascii="仿宋" w:eastAsia="仿宋" w:hAnsi="仿宋" w:cs="仿宋" w:hint="eastAsia"/>
                <w:bCs/>
                <w:kern w:val="0"/>
                <w:szCs w:val="21"/>
              </w:rPr>
              <w:t>”中的技术参数条款响应得分规则如下：【①技术参数及要求</w:t>
            </w:r>
            <w:r w:rsidRPr="006423C4">
              <w:rPr>
                <w:rFonts w:ascii="仿宋" w:eastAsia="仿宋" w:hAnsi="仿宋" w:cs="仿宋" w:hint="eastAsia"/>
                <w:szCs w:val="21"/>
              </w:rPr>
              <w:t>条款</w:t>
            </w:r>
            <w:r w:rsidRPr="006423C4">
              <w:rPr>
                <w:rFonts w:ascii="仿宋" w:eastAsia="仿宋" w:hAnsi="仿宋" w:cs="仿宋" w:hint="eastAsia"/>
                <w:bCs/>
                <w:kern w:val="0"/>
                <w:szCs w:val="21"/>
              </w:rPr>
              <w:t>以序号1、2、3……为单位；②序号中未标注“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”的条款，视为一般技术参数条款；③序号中标注“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”的条款，视为重要技术参数条款。】</w:t>
            </w:r>
            <w:r w:rsidRPr="006423C4">
              <w:rPr>
                <w:rFonts w:ascii="仿宋" w:eastAsia="仿宋" w:hAnsi="仿宋" w:cs="仿宋" w:hint="eastAsia"/>
                <w:szCs w:val="21"/>
              </w:rPr>
              <w:t>投标人投标产品的技术参数及要求完全满足招标文件要求没有负偏离的得35分，带▲号条款不满足招标文件要求（负偏离）的一项扣1.4分，</w:t>
            </w:r>
            <w:r w:rsidRPr="006423C4">
              <w:rPr>
                <w:rFonts w:ascii="仿宋" w:eastAsia="仿宋" w:hAnsi="仿宋" w:cs="仿宋" w:hint="eastAsia"/>
                <w:bCs/>
                <w:kern w:val="0"/>
                <w:szCs w:val="21"/>
              </w:rPr>
              <w:t>一般技术参数及要求</w:t>
            </w:r>
            <w:r w:rsidRPr="006423C4">
              <w:rPr>
                <w:rFonts w:ascii="仿宋" w:eastAsia="仿宋" w:hAnsi="仿宋" w:cs="仿宋" w:hint="eastAsia"/>
                <w:szCs w:val="21"/>
              </w:rPr>
              <w:t>条款不满足招标文件要求（负偏离）的一项扣0.035分，带</w:t>
            </w:r>
            <w:r w:rsidRPr="006423C4">
              <w:rPr>
                <w:rFonts w:ascii="仿宋" w:eastAsia="仿宋" w:hAnsi="仿宋" w:cs="仿宋" w:hint="eastAsia"/>
                <w:kern w:val="0"/>
                <w:szCs w:val="21"/>
              </w:rPr>
              <w:t>※号条款不满足招标文件要求的作无效投标处理</w:t>
            </w:r>
            <w:r w:rsidRPr="006423C4">
              <w:rPr>
                <w:rFonts w:ascii="仿宋" w:eastAsia="仿宋" w:hAnsi="仿宋" w:cs="仿宋" w:hint="eastAsia"/>
                <w:szCs w:val="21"/>
              </w:rPr>
              <w:t>。</w:t>
            </w:r>
          </w:p>
          <w:p w:rsidR="008E782C" w:rsidRPr="006423C4" w:rsidRDefault="007F4906">
            <w:pPr>
              <w:spacing w:after="0" w:line="240" w:lineRule="auto"/>
              <w:contextualSpacing/>
              <w:rPr>
                <w:rFonts w:ascii="仿宋" w:eastAsia="仿宋" w:hAnsi="仿宋"/>
                <w:szCs w:val="21"/>
              </w:rPr>
            </w:pPr>
            <w:r w:rsidRPr="006423C4">
              <w:rPr>
                <w:rFonts w:ascii="仿宋" w:eastAsia="仿宋" w:hAnsi="仿宋" w:cs="仿宋" w:hint="eastAsia"/>
                <w:szCs w:val="21"/>
              </w:rPr>
              <w:t>说明：①</w:t>
            </w:r>
            <w:r w:rsidRPr="006423C4">
              <w:rPr>
                <w:rFonts w:ascii="仿宋" w:eastAsia="仿宋" w:hAnsi="仿宋" w:cs="仿宋" w:hint="eastAsia"/>
                <w:bCs/>
                <w:kern w:val="0"/>
                <w:szCs w:val="21"/>
              </w:rPr>
              <w:t>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”的条款共20条，未标注“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”的条款共</w:t>
            </w:r>
            <w:r w:rsidRPr="006423C4">
              <w:rPr>
                <w:rFonts w:ascii="仿宋" w:eastAsia="仿宋" w:hAnsi="仿宋" w:cs="仿宋" w:hint="eastAsia"/>
                <w:szCs w:val="21"/>
              </w:rPr>
              <w:t>200</w:t>
            </w:r>
            <w:r w:rsidRPr="006423C4">
              <w:rPr>
                <w:rFonts w:ascii="仿宋" w:eastAsia="仿宋" w:hAnsi="仿宋" w:cs="仿宋" w:hint="eastAsia"/>
                <w:bCs/>
                <w:kern w:val="0"/>
                <w:szCs w:val="21"/>
              </w:rPr>
              <w:t>项。</w:t>
            </w:r>
            <w:r w:rsidRPr="006423C4">
              <w:rPr>
                <w:rFonts w:ascii="仿宋" w:eastAsia="仿宋" w:hAnsi="仿宋" w:hint="eastAsia"/>
                <w:szCs w:val="21"/>
              </w:rPr>
              <w:t>②</w:t>
            </w:r>
            <w:r w:rsidRPr="006423C4">
              <w:rPr>
                <w:rFonts w:ascii="仿宋" w:eastAsia="仿宋" w:hAnsi="仿宋" w:cs="仿宋" w:hint="eastAsia"/>
                <w:bCs/>
                <w:kern w:val="0"/>
                <w:szCs w:val="21"/>
              </w:rPr>
              <w:t>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w:t>
            </w:r>
            <w:r w:rsidRPr="006423C4">
              <w:rPr>
                <w:rFonts w:ascii="仿宋" w:eastAsia="仿宋" w:hAnsi="仿宋" w:hint="eastAsia"/>
                <w:szCs w:val="21"/>
              </w:rPr>
              <w:t>投标人需提供技术支撑材料（国家认可的第三方检测机构出具带C</w:t>
            </w:r>
            <w:r w:rsidRPr="006423C4">
              <w:rPr>
                <w:rFonts w:ascii="仿宋" w:eastAsia="仿宋" w:hAnsi="仿宋"/>
                <w:szCs w:val="21"/>
              </w:rPr>
              <w:t>MA</w:t>
            </w:r>
            <w:r w:rsidRPr="006423C4">
              <w:rPr>
                <w:rFonts w:ascii="仿宋" w:eastAsia="仿宋" w:hAnsi="仿宋" w:hint="eastAsia"/>
                <w:szCs w:val="21"/>
              </w:rPr>
              <w:t>或C</w:t>
            </w:r>
            <w:r w:rsidRPr="006423C4">
              <w:rPr>
                <w:rFonts w:ascii="仿宋" w:eastAsia="仿宋" w:hAnsi="仿宋"/>
                <w:szCs w:val="21"/>
              </w:rPr>
              <w:t>NAS</w:t>
            </w:r>
            <w:r w:rsidRPr="006423C4">
              <w:rPr>
                <w:rFonts w:ascii="仿宋" w:eastAsia="仿宋" w:hAnsi="仿宋" w:hint="eastAsia"/>
                <w:szCs w:val="21"/>
              </w:rPr>
              <w:t>标识的检测报告复印件进行佐证），但如果</w:t>
            </w:r>
            <w:r w:rsidRPr="006423C4">
              <w:rPr>
                <w:rFonts w:ascii="仿宋" w:eastAsia="仿宋" w:hAnsi="仿宋" w:cs="仿宋" w:hint="eastAsia"/>
                <w:bCs/>
                <w:kern w:val="0"/>
                <w:szCs w:val="21"/>
              </w:rPr>
              <w:t>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”的条款在招标文件第六章“技术参数及要求”中有</w:t>
            </w:r>
            <w:r w:rsidRPr="006423C4">
              <w:rPr>
                <w:rFonts w:ascii="仿宋" w:eastAsia="仿宋" w:hAnsi="仿宋" w:hint="eastAsia"/>
                <w:szCs w:val="21"/>
              </w:rPr>
              <w:t>技术支撑材料有要求，应按要求提供，否则对应技术参数条款将视为不满足。</w:t>
            </w:r>
          </w:p>
          <w:p w:rsidR="008E782C" w:rsidRPr="006423C4" w:rsidRDefault="007F4906">
            <w:pPr>
              <w:spacing w:after="0" w:line="240" w:lineRule="auto"/>
              <w:contextualSpacing/>
              <w:rPr>
                <w:rFonts w:ascii="仿宋" w:eastAsia="仿宋" w:hAnsi="仿宋" w:cs="仿宋"/>
                <w:szCs w:val="21"/>
              </w:rPr>
            </w:pPr>
            <w:r w:rsidRPr="006423C4">
              <w:rPr>
                <w:rFonts w:ascii="仿宋" w:eastAsia="仿宋" w:hAnsi="仿宋" w:hint="eastAsia"/>
                <w:szCs w:val="21"/>
              </w:rPr>
              <w:t>③未</w:t>
            </w:r>
            <w:r w:rsidRPr="006423C4">
              <w:rPr>
                <w:rFonts w:ascii="仿宋" w:eastAsia="仿宋" w:hAnsi="仿宋" w:cs="仿宋" w:hint="eastAsia"/>
                <w:bCs/>
                <w:kern w:val="0"/>
                <w:szCs w:val="21"/>
              </w:rPr>
              <w:t>标注“</w:t>
            </w:r>
            <w:r w:rsidRPr="006423C4">
              <w:rPr>
                <w:rFonts w:ascii="仿宋" w:eastAsia="仿宋" w:hAnsi="仿宋" w:cs="仿宋" w:hint="eastAsia"/>
                <w:szCs w:val="21"/>
              </w:rPr>
              <w:t>▲</w:t>
            </w:r>
            <w:r w:rsidRPr="006423C4">
              <w:rPr>
                <w:rFonts w:ascii="仿宋" w:eastAsia="仿宋" w:hAnsi="仿宋" w:cs="仿宋" w:hint="eastAsia"/>
                <w:bCs/>
                <w:kern w:val="0"/>
                <w:szCs w:val="21"/>
              </w:rPr>
              <w:t>”的条款</w:t>
            </w:r>
            <w:r w:rsidRPr="006423C4">
              <w:rPr>
                <w:rFonts w:ascii="仿宋" w:eastAsia="仿宋" w:hAnsi="仿宋" w:hint="eastAsia"/>
                <w:szCs w:val="21"/>
              </w:rPr>
              <w:t>如果</w:t>
            </w:r>
            <w:r w:rsidRPr="006423C4">
              <w:rPr>
                <w:rFonts w:ascii="仿宋" w:eastAsia="仿宋" w:hAnsi="仿宋" w:cs="仿宋" w:hint="eastAsia"/>
                <w:bCs/>
                <w:kern w:val="0"/>
                <w:szCs w:val="21"/>
              </w:rPr>
              <w:t>招标文件第六章“技术参数及要求”</w:t>
            </w:r>
            <w:r w:rsidRPr="006423C4">
              <w:rPr>
                <w:rFonts w:ascii="仿宋" w:eastAsia="仿宋" w:hAnsi="仿宋" w:hint="eastAsia"/>
                <w:szCs w:val="21"/>
              </w:rPr>
              <w:t>对技术支撑材料有要求，应按要求提供，否则对应技术参数条款将视为不满足。</w:t>
            </w:r>
            <w:r w:rsidRPr="006423C4">
              <w:rPr>
                <w:rFonts w:ascii="仿宋" w:eastAsia="仿宋" w:hAnsi="仿宋" w:cs="仿宋" w:hint="eastAsia"/>
                <w:szCs w:val="21"/>
              </w:rPr>
              <w:t>④供应商提供的技术参数佐证资料，如检测报告，产品证书上的产品型号需与投标产品型号一致，型号不一致视为负偏离。</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rPr>
                <w:rFonts w:ascii="仿宋" w:eastAsia="仿宋" w:hAnsi="仿宋" w:cs="仿宋"/>
                <w:szCs w:val="21"/>
              </w:rPr>
            </w:pPr>
            <w:r w:rsidRPr="006423C4">
              <w:rPr>
                <w:rFonts w:ascii="仿宋" w:eastAsia="仿宋" w:hAnsi="仿宋" w:cs="仿宋" w:hint="eastAsia"/>
                <w:szCs w:val="21"/>
              </w:rPr>
              <w:t>技术类评分因素</w:t>
            </w:r>
          </w:p>
        </w:tc>
      </w:tr>
      <w:tr w:rsidR="008E782C" w:rsidRPr="006423C4">
        <w:trPr>
          <w:trHeight w:val="423"/>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3</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bCs/>
                <w:szCs w:val="21"/>
              </w:rPr>
              <w:t>项目实施方案8%</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8分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kern w:val="0"/>
                <w:szCs w:val="21"/>
              </w:rPr>
            </w:pPr>
            <w:r w:rsidRPr="006423C4">
              <w:rPr>
                <w:rFonts w:ascii="仿宋" w:eastAsia="仿宋" w:hAnsi="仿宋" w:cs="仿宋" w:hint="eastAsia"/>
                <w:kern w:val="0"/>
                <w:szCs w:val="21"/>
              </w:rPr>
              <w:t>根据投标人提供的项目</w:t>
            </w:r>
            <w:r w:rsidRPr="006423C4">
              <w:rPr>
                <w:rFonts w:ascii="仿宋" w:eastAsia="仿宋" w:hAnsi="仿宋" w:cs="仿宋"/>
                <w:kern w:val="0"/>
                <w:szCs w:val="21"/>
              </w:rPr>
              <w:t>实施</w:t>
            </w:r>
            <w:r w:rsidRPr="006423C4">
              <w:rPr>
                <w:rFonts w:ascii="仿宋" w:eastAsia="仿宋" w:hAnsi="仿宋" w:cs="仿宋" w:hint="eastAsia"/>
                <w:kern w:val="0"/>
                <w:szCs w:val="21"/>
              </w:rPr>
              <w:t>方案中（内容包括但不</w:t>
            </w:r>
            <w:r w:rsidRPr="006423C4">
              <w:rPr>
                <w:rFonts w:ascii="仿宋" w:eastAsia="仿宋" w:hAnsi="仿宋" w:cs="仿宋"/>
                <w:kern w:val="0"/>
                <w:szCs w:val="21"/>
              </w:rPr>
              <w:t>限于</w:t>
            </w:r>
            <w:r w:rsidRPr="006423C4">
              <w:rPr>
                <w:rFonts w:ascii="仿宋" w:eastAsia="仿宋" w:hAnsi="仿宋" w:cs="仿宋" w:hint="eastAsia"/>
                <w:kern w:val="0"/>
                <w:szCs w:val="21"/>
              </w:rPr>
              <w:t>：①生产组织计划；②安装调试计划；③监制计划；④质量保证体系、安全文明施工措施等）进行评审：全部提供以上方案并满足项目采购需求的得8分，缺一项扣2分，每一项内容不完整或有缺陷或与项目不匹配的扣1分，扣完为止。</w:t>
            </w:r>
          </w:p>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说明：内容不完整或有缺陷或与项目不匹配是指： 非专门针对本项目或不适用项目特性的情形、内容不完整或缺少关键节点、套用其他项目方案、内容前后矛盾、涉及的规范及标准错误、不利于项目实施、不可能实现的情形等任意一种情形。</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rPr>
                <w:rFonts w:ascii="仿宋" w:eastAsia="仿宋" w:hAnsi="仿宋" w:cs="仿宋"/>
                <w:szCs w:val="21"/>
              </w:rPr>
            </w:pPr>
            <w:r w:rsidRPr="006423C4">
              <w:rPr>
                <w:rFonts w:ascii="仿宋" w:eastAsia="仿宋" w:hAnsi="仿宋" w:cs="仿宋" w:hint="eastAsia"/>
                <w:szCs w:val="21"/>
              </w:rPr>
              <w:t>共同评分因素</w:t>
            </w:r>
          </w:p>
        </w:tc>
      </w:tr>
      <w:tr w:rsidR="008E782C" w:rsidRPr="006423C4">
        <w:trPr>
          <w:trHeight w:val="1178"/>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4</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履约能力</w:t>
            </w:r>
            <w:r w:rsidRPr="006423C4">
              <w:rPr>
                <w:rFonts w:ascii="仿宋" w:eastAsia="仿宋" w:hAnsi="仿宋" w:cs="仿宋" w:hint="eastAsia"/>
                <w:bCs/>
                <w:szCs w:val="21"/>
              </w:rPr>
              <w:t>3%</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3分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pStyle w:val="a6"/>
              <w:rPr>
                <w:rFonts w:ascii="仿宋" w:eastAsia="仿宋" w:hAnsi="仿宋" w:cs="仿宋"/>
                <w:szCs w:val="21"/>
              </w:rPr>
            </w:pPr>
            <w:r w:rsidRPr="006423C4">
              <w:rPr>
                <w:rFonts w:ascii="仿宋" w:eastAsia="仿宋" w:hAnsi="仿宋" w:cs="宋体" w:hint="eastAsia"/>
                <w:kern w:val="0"/>
                <w:szCs w:val="21"/>
              </w:rPr>
              <w:t>投标人20</w:t>
            </w:r>
            <w:r w:rsidRPr="006423C4">
              <w:rPr>
                <w:rFonts w:ascii="仿宋" w:eastAsia="仿宋" w:hAnsi="仿宋" w:cs="宋体"/>
                <w:kern w:val="0"/>
                <w:szCs w:val="21"/>
              </w:rPr>
              <w:t>19</w:t>
            </w:r>
            <w:r w:rsidRPr="006423C4">
              <w:rPr>
                <w:rFonts w:ascii="仿宋" w:eastAsia="仿宋" w:hAnsi="仿宋" w:cs="宋体" w:hint="eastAsia"/>
                <w:kern w:val="0"/>
                <w:szCs w:val="21"/>
              </w:rPr>
              <w:t>年1月1日起（从签订合同之日算起）至本项目投标截止之</w:t>
            </w:r>
            <w:proofErr w:type="gramStart"/>
            <w:r w:rsidRPr="006423C4">
              <w:rPr>
                <w:rFonts w:ascii="仿宋" w:eastAsia="仿宋" w:hAnsi="仿宋" w:cs="宋体" w:hint="eastAsia"/>
                <w:kern w:val="0"/>
                <w:szCs w:val="21"/>
              </w:rPr>
              <w:t>日类似</w:t>
            </w:r>
            <w:proofErr w:type="gramEnd"/>
            <w:r w:rsidRPr="006423C4">
              <w:rPr>
                <w:rFonts w:ascii="仿宋" w:eastAsia="仿宋" w:hAnsi="仿宋" w:cs="宋体" w:hint="eastAsia"/>
                <w:kern w:val="0"/>
                <w:szCs w:val="21"/>
              </w:rPr>
              <w:t>业绩，每提供一个</w:t>
            </w:r>
            <w:r w:rsidRPr="006423C4">
              <w:rPr>
                <w:rFonts w:ascii="仿宋" w:eastAsia="仿宋" w:hAnsi="仿宋" w:cs="宋体" w:hint="eastAsia"/>
                <w:szCs w:val="21"/>
              </w:rPr>
              <w:t>得</w:t>
            </w:r>
            <w:r w:rsidRPr="006423C4">
              <w:rPr>
                <w:rFonts w:ascii="仿宋" w:eastAsia="仿宋" w:hAnsi="仿宋" w:cs="宋体"/>
                <w:szCs w:val="21"/>
              </w:rPr>
              <w:t>1</w:t>
            </w:r>
            <w:r w:rsidRPr="006423C4">
              <w:rPr>
                <w:rFonts w:ascii="仿宋" w:eastAsia="仿宋" w:hAnsi="仿宋" w:cs="宋体" w:hint="eastAsia"/>
                <w:szCs w:val="21"/>
              </w:rPr>
              <w:t>分，最多得3分。</w:t>
            </w:r>
            <w:r w:rsidRPr="006423C4">
              <w:rPr>
                <w:rFonts w:ascii="仿宋" w:eastAsia="仿宋" w:hAnsi="仿宋" w:cs="宋体" w:hint="eastAsia"/>
                <w:szCs w:val="21"/>
              </w:rPr>
              <w:br/>
              <w:t>说明</w:t>
            </w:r>
            <w:r w:rsidRPr="006423C4">
              <w:rPr>
                <w:rFonts w:ascii="仿宋" w:eastAsia="仿宋" w:hAnsi="仿宋" w:cs="仿宋" w:hint="eastAsia"/>
                <w:bCs/>
                <w:szCs w:val="21"/>
              </w:rPr>
              <w:t>：</w:t>
            </w:r>
            <w:r w:rsidRPr="006423C4">
              <w:rPr>
                <w:rFonts w:ascii="仿宋" w:eastAsia="仿宋" w:hAnsi="仿宋" w:cs="宋体" w:hint="eastAsia"/>
                <w:szCs w:val="21"/>
              </w:rPr>
              <w:t>提供合同复印件并加盖投标人公章</w:t>
            </w:r>
            <w:r w:rsidRPr="006423C4">
              <w:rPr>
                <w:rFonts w:ascii="仿宋" w:eastAsia="仿宋" w:hAnsi="仿宋" w:cs="仿宋" w:hint="eastAsia"/>
                <w:bCs/>
                <w:szCs w:val="21"/>
              </w:rPr>
              <w:t>。</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rPr>
                <w:rFonts w:ascii="仿宋" w:eastAsia="仿宋" w:hAnsi="仿宋" w:cs="仿宋"/>
                <w:szCs w:val="21"/>
              </w:rPr>
            </w:pPr>
            <w:r w:rsidRPr="006423C4">
              <w:rPr>
                <w:rFonts w:ascii="仿宋" w:eastAsia="仿宋" w:hAnsi="仿宋" w:cs="仿宋" w:hint="eastAsia"/>
                <w:szCs w:val="21"/>
              </w:rPr>
              <w:t>共同评分因素</w:t>
            </w:r>
          </w:p>
        </w:tc>
      </w:tr>
      <w:tr w:rsidR="008E782C" w:rsidRPr="006423C4">
        <w:trPr>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5</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产品能效、质量安全</w:t>
            </w:r>
            <w:r w:rsidRPr="006423C4">
              <w:rPr>
                <w:rFonts w:ascii="仿宋" w:eastAsia="仿宋" w:hAnsi="仿宋" w:cs="仿宋" w:hint="eastAsia"/>
                <w:bCs/>
                <w:szCs w:val="21"/>
              </w:rPr>
              <w:t>15%</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15分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jc w:val="left"/>
              <w:rPr>
                <w:rFonts w:ascii="仿宋" w:eastAsia="仿宋" w:hAnsi="仿宋" w:cs="仿宋"/>
                <w:kern w:val="0"/>
                <w:szCs w:val="21"/>
              </w:rPr>
            </w:pPr>
            <w:r w:rsidRPr="006423C4">
              <w:rPr>
                <w:rFonts w:ascii="仿宋" w:eastAsia="仿宋" w:hAnsi="仿宋" w:cs="仿宋" w:hint="eastAsia"/>
                <w:kern w:val="0"/>
                <w:szCs w:val="21"/>
              </w:rPr>
              <w:t>1、投标产品六门双机双温冰箱的①能效等级达到三级</w:t>
            </w:r>
            <w:r w:rsidR="007B6D33" w:rsidRPr="006423C4">
              <w:rPr>
                <w:rFonts w:ascii="仿宋" w:eastAsia="仿宋" w:hAnsi="仿宋" w:cs="仿宋" w:hint="eastAsia"/>
                <w:kern w:val="0"/>
                <w:szCs w:val="21"/>
              </w:rPr>
              <w:t>及</w:t>
            </w:r>
            <w:r w:rsidR="007B6D33" w:rsidRPr="006423C4">
              <w:rPr>
                <w:rFonts w:ascii="仿宋" w:eastAsia="仿宋" w:hAnsi="仿宋" w:cs="仿宋"/>
                <w:kern w:val="0"/>
                <w:szCs w:val="21"/>
              </w:rPr>
              <w:t>以下</w:t>
            </w:r>
            <w:r w:rsidRPr="006423C4">
              <w:rPr>
                <w:rFonts w:ascii="仿宋" w:eastAsia="仿宋" w:hAnsi="仿宋" w:cs="仿宋" w:hint="eastAsia"/>
                <w:kern w:val="0"/>
                <w:szCs w:val="21"/>
              </w:rPr>
              <w:t>的，得0.3分；②能效等级达到二级的，得0.6分；③能效等级达到一级的，得1分。</w:t>
            </w:r>
            <w:r w:rsidRPr="006423C4">
              <w:rPr>
                <w:rFonts w:ascii="仿宋" w:eastAsia="仿宋" w:hAnsi="仿宋" w:cs="仿宋" w:hint="eastAsia"/>
                <w:kern w:val="0"/>
                <w:szCs w:val="21"/>
              </w:rPr>
              <w:br/>
            </w:r>
            <w:r w:rsidRPr="006423C4">
              <w:rPr>
                <w:rFonts w:ascii="仿宋" w:eastAsia="仿宋" w:hAnsi="仿宋" w:cs="仿宋" w:hint="eastAsia"/>
                <w:kern w:val="0"/>
                <w:szCs w:val="21"/>
              </w:rPr>
              <w:lastRenderedPageBreak/>
              <w:t>说明：提供所投产品能效标识及能效检测报告的复印件。</w:t>
            </w:r>
          </w:p>
          <w:p w:rsidR="008E782C" w:rsidRPr="006423C4" w:rsidRDefault="007F4906">
            <w:pPr>
              <w:spacing w:after="0" w:line="240" w:lineRule="auto"/>
              <w:jc w:val="left"/>
              <w:rPr>
                <w:rFonts w:ascii="仿宋" w:eastAsia="仿宋" w:hAnsi="仿宋" w:cs="仿宋"/>
                <w:kern w:val="0"/>
                <w:szCs w:val="21"/>
              </w:rPr>
            </w:pPr>
            <w:r w:rsidRPr="006423C4">
              <w:rPr>
                <w:rFonts w:ascii="仿宋" w:eastAsia="仿宋" w:hAnsi="仿宋" w:cs="仿宋" w:hint="eastAsia"/>
                <w:kern w:val="0"/>
                <w:szCs w:val="21"/>
              </w:rPr>
              <w:t>2、投标产品</w:t>
            </w:r>
            <w:r w:rsidR="00167B51" w:rsidRPr="006423C4">
              <w:rPr>
                <w:rFonts w:ascii="仿宋" w:eastAsia="仿宋" w:hAnsi="仿宋" w:cs="仿宋" w:hint="eastAsia"/>
                <w:kern w:val="0"/>
                <w:szCs w:val="21"/>
              </w:rPr>
              <w:t>留样柜（双门展示）</w:t>
            </w:r>
            <w:r w:rsidRPr="006423C4">
              <w:rPr>
                <w:rFonts w:ascii="仿宋" w:eastAsia="仿宋" w:hAnsi="仿宋" w:cs="仿宋" w:hint="eastAsia"/>
                <w:kern w:val="0"/>
                <w:szCs w:val="21"/>
              </w:rPr>
              <w:t>的①能效等级达到三级及</w:t>
            </w:r>
            <w:r w:rsidRPr="006423C4">
              <w:rPr>
                <w:rFonts w:ascii="仿宋" w:eastAsia="仿宋" w:hAnsi="仿宋" w:cs="仿宋"/>
                <w:kern w:val="0"/>
                <w:szCs w:val="21"/>
              </w:rPr>
              <w:t>以下</w:t>
            </w:r>
            <w:r w:rsidRPr="006423C4">
              <w:rPr>
                <w:rFonts w:ascii="仿宋" w:eastAsia="仿宋" w:hAnsi="仿宋" w:cs="仿宋" w:hint="eastAsia"/>
                <w:kern w:val="0"/>
                <w:szCs w:val="21"/>
              </w:rPr>
              <w:t>的，得0.3分；②能效等级达到二级的，得0.6分；③能效等级达到一级的，得1分。</w:t>
            </w:r>
            <w:r w:rsidRPr="006423C4">
              <w:rPr>
                <w:rFonts w:ascii="仿宋" w:eastAsia="仿宋" w:hAnsi="仿宋" w:cs="仿宋" w:hint="eastAsia"/>
                <w:kern w:val="0"/>
                <w:szCs w:val="21"/>
              </w:rPr>
              <w:br/>
              <w:t>说明：提供所投产品能效标识及能效检测报告的复印件。</w:t>
            </w:r>
            <w:r w:rsidRPr="006423C4">
              <w:rPr>
                <w:rFonts w:ascii="仿宋" w:eastAsia="仿宋" w:hAnsi="仿宋" w:cs="仿宋" w:hint="eastAsia"/>
                <w:kern w:val="0"/>
                <w:szCs w:val="21"/>
              </w:rPr>
              <w:br/>
              <w:t>3、投标产品炊用燃气大锅灶（单眼）的①能效等级达到三级及</w:t>
            </w:r>
            <w:r w:rsidRPr="006423C4">
              <w:rPr>
                <w:rFonts w:ascii="仿宋" w:eastAsia="仿宋" w:hAnsi="仿宋" w:cs="仿宋"/>
                <w:kern w:val="0"/>
                <w:szCs w:val="21"/>
              </w:rPr>
              <w:t>以下</w:t>
            </w:r>
            <w:r w:rsidRPr="006423C4">
              <w:rPr>
                <w:rFonts w:ascii="仿宋" w:eastAsia="仿宋" w:hAnsi="仿宋" w:cs="仿宋" w:hint="eastAsia"/>
                <w:kern w:val="0"/>
                <w:szCs w:val="21"/>
              </w:rPr>
              <w:t>的，得0.3分；②能效等级达到二级的，得0.6分；能效等级达到一级能效的得1分。</w:t>
            </w:r>
            <w:r w:rsidRPr="006423C4">
              <w:rPr>
                <w:rFonts w:ascii="仿宋" w:eastAsia="仿宋" w:hAnsi="仿宋" w:cs="仿宋" w:hint="eastAsia"/>
                <w:kern w:val="0"/>
                <w:szCs w:val="21"/>
              </w:rPr>
              <w:br/>
              <w:t>说明：提供所投产品能效标识及能效检测报告的复印件。</w:t>
            </w:r>
          </w:p>
          <w:p w:rsidR="008E782C" w:rsidRPr="006423C4" w:rsidRDefault="007F4906">
            <w:pPr>
              <w:pStyle w:val="a0"/>
              <w:spacing w:after="0" w:line="240" w:lineRule="auto"/>
              <w:rPr>
                <w:rFonts w:ascii="仿宋" w:eastAsia="仿宋" w:hAnsi="仿宋" w:cs="仿宋"/>
                <w:kern w:val="0"/>
                <w:szCs w:val="21"/>
              </w:rPr>
            </w:pPr>
            <w:r w:rsidRPr="006423C4">
              <w:rPr>
                <w:rFonts w:ascii="仿宋" w:eastAsia="仿宋" w:hAnsi="仿宋" w:cs="仿宋" w:hint="eastAsia"/>
                <w:kern w:val="0"/>
                <w:szCs w:val="21"/>
              </w:rPr>
              <w:t>4、投标产品六门双机双温冰箱、</w:t>
            </w:r>
            <w:r w:rsidR="006423C4" w:rsidRPr="006423C4">
              <w:rPr>
                <w:rFonts w:ascii="仿宋" w:eastAsia="仿宋" w:hAnsi="仿宋" w:cs="仿宋" w:hint="eastAsia"/>
                <w:kern w:val="0"/>
                <w:szCs w:val="21"/>
                <w:lang w:bidi="ar"/>
              </w:rPr>
              <w:t>燃气蒸柜</w:t>
            </w:r>
            <w:r w:rsidRPr="006423C4">
              <w:rPr>
                <w:rFonts w:ascii="仿宋" w:eastAsia="仿宋" w:hAnsi="仿宋" w:cs="仿宋" w:hint="eastAsia"/>
                <w:kern w:val="0"/>
                <w:szCs w:val="21"/>
              </w:rPr>
              <w:t>、</w:t>
            </w:r>
            <w:r w:rsidR="00167B51" w:rsidRPr="006423C4">
              <w:rPr>
                <w:rFonts w:ascii="仿宋" w:eastAsia="仿宋" w:hAnsi="仿宋" w:cs="仿宋" w:hint="eastAsia"/>
                <w:kern w:val="0"/>
                <w:szCs w:val="21"/>
              </w:rPr>
              <w:t>留样柜（双门展示）</w:t>
            </w:r>
            <w:r w:rsidRPr="006423C4">
              <w:rPr>
                <w:rFonts w:ascii="仿宋" w:eastAsia="仿宋" w:hAnsi="仿宋" w:cs="仿宋" w:hint="eastAsia"/>
                <w:kern w:val="0"/>
                <w:szCs w:val="21"/>
              </w:rPr>
              <w:t>、炊用燃气大锅灶（双眼）、炊用燃气大锅灶（单眼）、中餐燃气炒菜灶（双头单尾）、</w:t>
            </w:r>
            <w:r w:rsidR="006423C4" w:rsidRPr="006423C4">
              <w:rPr>
                <w:rFonts w:ascii="仿宋" w:eastAsia="仿宋" w:hAnsi="仿宋" w:cs="仿宋" w:hint="eastAsia"/>
                <w:kern w:val="0"/>
                <w:szCs w:val="21"/>
              </w:rPr>
              <w:t>燃气矮仔炉（双眼）</w:t>
            </w:r>
            <w:r w:rsidRPr="006423C4">
              <w:rPr>
                <w:rFonts w:ascii="仿宋" w:eastAsia="仿宋" w:hAnsi="仿宋" w:cs="仿宋" w:hint="eastAsia"/>
                <w:kern w:val="0"/>
                <w:szCs w:val="21"/>
              </w:rPr>
              <w:t>、烤箱1</w:t>
            </w:r>
            <w:r w:rsidR="006423C4" w:rsidRPr="006423C4">
              <w:rPr>
                <w:rFonts w:ascii="仿宋" w:eastAsia="仿宋" w:hAnsi="仿宋" w:cs="仿宋" w:hint="eastAsia"/>
                <w:kern w:val="0"/>
                <w:szCs w:val="21"/>
              </w:rPr>
              <w:t>（烤箱</w:t>
            </w:r>
            <w:r w:rsidR="006423C4" w:rsidRPr="006423C4">
              <w:rPr>
                <w:rFonts w:ascii="仿宋" w:eastAsia="仿宋" w:hAnsi="仿宋" w:cs="仿宋"/>
                <w:kern w:val="0"/>
                <w:szCs w:val="21"/>
              </w:rPr>
              <w:t>2</w:t>
            </w:r>
            <w:r w:rsidR="006423C4" w:rsidRPr="006423C4">
              <w:rPr>
                <w:rFonts w:ascii="仿宋" w:eastAsia="仿宋" w:hAnsi="仿宋" w:cs="仿宋" w:hint="eastAsia"/>
                <w:kern w:val="0"/>
                <w:szCs w:val="21"/>
              </w:rPr>
              <w:t>）、</w:t>
            </w:r>
            <w:r w:rsidRPr="006423C4">
              <w:rPr>
                <w:rFonts w:ascii="仿宋" w:eastAsia="仿宋" w:hAnsi="仿宋" w:cs="仿宋" w:hint="eastAsia"/>
                <w:kern w:val="0"/>
                <w:szCs w:val="21"/>
              </w:rPr>
              <w:t>双层餐车、平板车、自动压面机、和面机、多功能切菜机、五格保温</w:t>
            </w:r>
            <w:proofErr w:type="gramStart"/>
            <w:r w:rsidRPr="006423C4">
              <w:rPr>
                <w:rFonts w:ascii="仿宋" w:eastAsia="仿宋" w:hAnsi="仿宋" w:cs="仿宋" w:hint="eastAsia"/>
                <w:kern w:val="0"/>
                <w:szCs w:val="21"/>
              </w:rPr>
              <w:t>售卖台具有</w:t>
            </w:r>
            <w:proofErr w:type="gramEnd"/>
            <w:r w:rsidRPr="006423C4">
              <w:rPr>
                <w:rFonts w:ascii="仿宋" w:eastAsia="仿宋" w:hAnsi="仿宋" w:cs="仿宋" w:hint="eastAsia"/>
                <w:kern w:val="0"/>
                <w:szCs w:val="21"/>
              </w:rPr>
              <w:t>由国家认证监督管理委员会批准的具有认证资格的机构颁发的“食品接触产品安全认证证书”或“食品接触产品卫生认证证书”，每提供一个产品的证书得0.5分，最多得7分。（每个产品最多得0.5分）</w:t>
            </w:r>
          </w:p>
          <w:p w:rsidR="008E782C" w:rsidRPr="006423C4" w:rsidRDefault="007F4906">
            <w:pPr>
              <w:pStyle w:val="af"/>
              <w:spacing w:after="0" w:line="240" w:lineRule="auto"/>
              <w:ind w:firstLineChars="0" w:firstLine="0"/>
              <w:rPr>
                <w:rFonts w:ascii="仿宋" w:eastAsia="仿宋" w:hAnsi="仿宋" w:cs="仿宋"/>
                <w:kern w:val="0"/>
                <w:szCs w:val="21"/>
              </w:rPr>
            </w:pPr>
            <w:r w:rsidRPr="006423C4">
              <w:rPr>
                <w:rFonts w:ascii="仿宋" w:eastAsia="仿宋" w:hAnsi="仿宋" w:cs="仿宋" w:hint="eastAsia"/>
                <w:kern w:val="0"/>
                <w:szCs w:val="21"/>
              </w:rPr>
              <w:t>5、投标产品“油烟风柜（一）、油烟风柜（二）、油烟风柜（三）、油烟风柜（四）、油烟风柜（五）”具有产品阻燃等级认证证书，每有一个产品阻燃等级达到B1级的得0.2分，每有一个产品阻燃等级达到A1级的得0.5分，本项最多得2.5分。（提供产品认证证书复印件）</w:t>
            </w:r>
          </w:p>
          <w:p w:rsidR="008E782C" w:rsidRPr="006423C4" w:rsidRDefault="007F4906">
            <w:pPr>
              <w:pStyle w:val="af"/>
              <w:spacing w:after="0" w:line="240" w:lineRule="auto"/>
              <w:ind w:firstLineChars="0" w:firstLine="0"/>
              <w:rPr>
                <w:rFonts w:ascii="仿宋" w:eastAsia="仿宋" w:hAnsi="仿宋" w:cs="仿宋"/>
                <w:szCs w:val="21"/>
              </w:rPr>
            </w:pPr>
            <w:r w:rsidRPr="006423C4">
              <w:rPr>
                <w:rFonts w:ascii="仿宋" w:eastAsia="仿宋" w:hAnsi="仿宋" w:cs="仿宋" w:hint="eastAsia"/>
                <w:kern w:val="0"/>
                <w:szCs w:val="21"/>
              </w:rPr>
              <w:t>6、投标产品“油烟风柜（一）、油烟风柜（二）、油烟风柜（三）、油烟风柜（四）、油烟风柜（五）”依据GB/T 4208-2017标准认证，具有产品防水等级认证证书，每有一个产品防水等级达到≤IPX4的得0.1分，每有一个产品防水等级达到IPX5的得0.3分，每有一个产品防水等级达到≥IPX6的得0.5分，本项最多得2.5分。（提供产品认证证书复印件）</w:t>
            </w:r>
          </w:p>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注：供应商提供的上述证书上的产品型号需与投标产品型号一致，并且须在有效期内，提供证书复印件和国家认证认可监督管理委员会网站查询截图，否则不得分。</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rPr>
                <w:rFonts w:ascii="仿宋" w:eastAsia="仿宋" w:hAnsi="仿宋" w:cs="仿宋"/>
                <w:szCs w:val="21"/>
              </w:rPr>
            </w:pPr>
            <w:r w:rsidRPr="006423C4">
              <w:rPr>
                <w:rFonts w:ascii="仿宋" w:eastAsia="仿宋" w:hAnsi="仿宋" w:cs="仿宋" w:hint="eastAsia"/>
                <w:szCs w:val="21"/>
              </w:rPr>
              <w:lastRenderedPageBreak/>
              <w:t>共同评分因素</w:t>
            </w:r>
          </w:p>
          <w:p w:rsidR="008E782C" w:rsidRPr="006423C4" w:rsidRDefault="008E782C">
            <w:pPr>
              <w:adjustRightInd w:val="0"/>
              <w:snapToGrid w:val="0"/>
              <w:spacing w:after="0" w:line="240" w:lineRule="auto"/>
              <w:contextualSpacing/>
              <w:rPr>
                <w:rFonts w:ascii="仿宋" w:eastAsia="仿宋" w:hAnsi="仿宋" w:cs="仿宋"/>
                <w:szCs w:val="21"/>
              </w:rPr>
            </w:pPr>
          </w:p>
        </w:tc>
      </w:tr>
      <w:tr w:rsidR="008E782C" w:rsidRPr="006423C4">
        <w:trPr>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lastRenderedPageBreak/>
              <w:t>6</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bCs/>
                <w:szCs w:val="21"/>
              </w:rPr>
              <w:t>售后服务8%</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8分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pStyle w:val="a0"/>
              <w:spacing w:after="0" w:line="240" w:lineRule="auto"/>
              <w:rPr>
                <w:rFonts w:ascii="仿宋" w:eastAsia="仿宋" w:hAnsi="仿宋" w:cs="仿宋"/>
                <w:kern w:val="0"/>
                <w:szCs w:val="21"/>
              </w:rPr>
            </w:pPr>
            <w:r w:rsidRPr="006423C4">
              <w:rPr>
                <w:rFonts w:ascii="仿宋" w:eastAsia="仿宋" w:hAnsi="仿宋" w:cs="仿宋" w:hint="eastAsia"/>
                <w:kern w:val="0"/>
                <w:szCs w:val="21"/>
              </w:rPr>
              <w:t>1、根据投标人提供的售后服务方案中的（内容包括但不限于：①服务网点、②售后团队、③售服务服务响应时间、④应急能力的设置），进行综合评审：全部提供以上方案并满足项目采购需求的得</w:t>
            </w:r>
            <w:r w:rsidRPr="006423C4">
              <w:rPr>
                <w:rFonts w:ascii="仿宋" w:eastAsia="仿宋" w:hAnsi="仿宋" w:cs="仿宋"/>
                <w:kern w:val="0"/>
                <w:szCs w:val="21"/>
              </w:rPr>
              <w:t>8</w:t>
            </w:r>
            <w:r w:rsidRPr="006423C4">
              <w:rPr>
                <w:rFonts w:ascii="仿宋" w:eastAsia="仿宋" w:hAnsi="仿宋" w:cs="仿宋" w:hint="eastAsia"/>
                <w:kern w:val="0"/>
                <w:szCs w:val="21"/>
              </w:rPr>
              <w:t>分，缺一项扣2分，每一项内容不完整或有缺陷或与项目不匹配的扣1分，扣完为止。</w:t>
            </w:r>
          </w:p>
          <w:p w:rsidR="008E782C" w:rsidRPr="006423C4" w:rsidRDefault="007F4906">
            <w:pPr>
              <w:pStyle w:val="a0"/>
              <w:spacing w:after="0" w:line="240" w:lineRule="auto"/>
              <w:rPr>
                <w:rFonts w:ascii="仿宋" w:eastAsia="仿宋" w:hAnsi="仿宋" w:cs="仿宋"/>
                <w:szCs w:val="21"/>
              </w:rPr>
            </w:pPr>
            <w:r w:rsidRPr="006423C4">
              <w:rPr>
                <w:rFonts w:ascii="仿宋" w:eastAsia="仿宋" w:hAnsi="仿宋" w:cs="仿宋" w:hint="eastAsia"/>
                <w:kern w:val="0"/>
                <w:szCs w:val="21"/>
              </w:rPr>
              <w:t>说明：内容不完整或有缺陷或与项目不匹配是指： 非专门针对本项目或不适用项目特性的情形、内容不完整或缺少关键节点、套用其他项目方案、内容前后矛盾、涉及的规范及标准错误、不利于项目实施、不可能实现的情形等任意一种情形。</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rPr>
                <w:rFonts w:ascii="仿宋" w:eastAsia="仿宋" w:hAnsi="仿宋" w:cs="仿宋"/>
                <w:szCs w:val="21"/>
              </w:rPr>
            </w:pPr>
            <w:r w:rsidRPr="006423C4">
              <w:rPr>
                <w:rFonts w:ascii="仿宋" w:eastAsia="仿宋" w:hAnsi="仿宋" w:cs="仿宋" w:hint="eastAsia"/>
                <w:szCs w:val="21"/>
              </w:rPr>
              <w:t>共同评分因素</w:t>
            </w:r>
          </w:p>
        </w:tc>
      </w:tr>
      <w:tr w:rsidR="008E782C" w:rsidRPr="006423C4">
        <w:trPr>
          <w:jc w:val="center"/>
        </w:trPr>
        <w:tc>
          <w:tcPr>
            <w:tcW w:w="351" w:type="pct"/>
            <w:tcBorders>
              <w:top w:val="single" w:sz="4" w:space="0" w:color="auto"/>
              <w:left w:val="single" w:sz="4" w:space="0" w:color="auto"/>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t>7</w:t>
            </w:r>
          </w:p>
        </w:tc>
        <w:tc>
          <w:tcPr>
            <w:tcW w:w="594"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hint="eastAsia"/>
                <w:szCs w:val="21"/>
              </w:rPr>
              <w:t>节能、环境标志、无线局域</w:t>
            </w:r>
            <w:r w:rsidRPr="006423C4">
              <w:rPr>
                <w:rFonts w:ascii="仿宋" w:eastAsia="仿宋" w:hAnsi="仿宋" w:hint="eastAsia"/>
                <w:szCs w:val="21"/>
              </w:rPr>
              <w:lastRenderedPageBreak/>
              <w:t>网产品</w:t>
            </w:r>
            <w:r w:rsidRPr="006423C4">
              <w:rPr>
                <w:rFonts w:ascii="仿宋" w:eastAsia="仿宋" w:hAnsi="仿宋" w:cs="仿宋" w:hint="eastAsia"/>
                <w:bCs/>
                <w:szCs w:val="21"/>
              </w:rPr>
              <w:t>1%</w:t>
            </w:r>
          </w:p>
        </w:tc>
        <w:tc>
          <w:tcPr>
            <w:tcW w:w="392"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center"/>
              <w:rPr>
                <w:rFonts w:ascii="仿宋" w:eastAsia="仿宋" w:hAnsi="仿宋" w:cs="仿宋"/>
                <w:szCs w:val="21"/>
              </w:rPr>
            </w:pPr>
            <w:r w:rsidRPr="006423C4">
              <w:rPr>
                <w:rFonts w:ascii="仿宋" w:eastAsia="仿宋" w:hAnsi="仿宋" w:cs="仿宋" w:hint="eastAsia"/>
                <w:szCs w:val="21"/>
              </w:rPr>
              <w:lastRenderedPageBreak/>
              <w:t>1分</w:t>
            </w:r>
          </w:p>
        </w:tc>
        <w:tc>
          <w:tcPr>
            <w:tcW w:w="3017" w:type="pct"/>
            <w:tcBorders>
              <w:top w:val="single" w:sz="4" w:space="0" w:color="auto"/>
              <w:left w:val="nil"/>
              <w:bottom w:val="single" w:sz="4" w:space="0" w:color="auto"/>
              <w:right w:val="single" w:sz="4" w:space="0" w:color="auto"/>
            </w:tcBorders>
            <w:vAlign w:val="center"/>
          </w:tcPr>
          <w:p w:rsidR="008E782C" w:rsidRPr="006423C4" w:rsidRDefault="007F4906">
            <w:pPr>
              <w:spacing w:after="0" w:line="240" w:lineRule="auto"/>
              <w:contextualSpacing/>
              <w:jc w:val="left"/>
              <w:rPr>
                <w:rFonts w:ascii="仿宋" w:eastAsia="仿宋" w:hAnsi="仿宋" w:cs="仿宋"/>
                <w:szCs w:val="21"/>
              </w:rPr>
            </w:pPr>
            <w:r w:rsidRPr="006423C4">
              <w:rPr>
                <w:rFonts w:ascii="仿宋" w:eastAsia="仿宋" w:hAnsi="仿宋" w:cs="仿宋" w:hint="eastAsia"/>
                <w:szCs w:val="21"/>
              </w:rPr>
              <w:t>投标产品中属于政府采购优先采购范围的，则每有一项为节能产品或者环境标志产品或者无线局域网产品的得0.25分，非节能、环境标志产品的、无线局域网产品的不得分。本项</w:t>
            </w:r>
            <w:r w:rsidRPr="006423C4">
              <w:rPr>
                <w:rFonts w:ascii="仿宋" w:eastAsia="仿宋" w:hAnsi="仿宋" w:cs="仿宋" w:hint="eastAsia"/>
                <w:szCs w:val="21"/>
              </w:rPr>
              <w:lastRenderedPageBreak/>
              <w:t>最多得1分。</w:t>
            </w:r>
          </w:p>
          <w:p w:rsidR="008E782C" w:rsidRPr="006423C4" w:rsidRDefault="007F4906">
            <w:pPr>
              <w:spacing w:after="0" w:line="240" w:lineRule="auto"/>
              <w:contextualSpacing/>
              <w:jc w:val="left"/>
              <w:rPr>
                <w:rFonts w:ascii="仿宋" w:eastAsia="仿宋" w:hAnsi="仿宋" w:cs="仿宋"/>
                <w:szCs w:val="21"/>
              </w:rPr>
            </w:pPr>
            <w:r w:rsidRPr="006423C4">
              <w:rPr>
                <w:rFonts w:ascii="仿宋" w:eastAsia="仿宋" w:hAnsi="仿宋" w:cs="仿宋" w:hint="eastAsia"/>
                <w:szCs w:val="21"/>
              </w:rPr>
              <w:t>注：1. 节能产品、环境标志产品优先采购范围以品目清单为准。财政部、发展改革委、生态环境部等部门根据产品节能环保性能、技术水平和市场成熟程度等因素，确定实施政府优先采购和强制采购的产品类别及所依据的相关标准规范，以品目清单的形式发布并适时调整。无线局域网产品优先采购范围以中国政府采购网公布的《无线局域网认证产品政府采购清单》为准。</w:t>
            </w:r>
          </w:p>
          <w:p w:rsidR="008E782C" w:rsidRPr="006423C4" w:rsidRDefault="007F4906">
            <w:pPr>
              <w:spacing w:after="0" w:line="240" w:lineRule="auto"/>
              <w:contextualSpacing/>
              <w:jc w:val="left"/>
              <w:rPr>
                <w:rFonts w:ascii="仿宋" w:eastAsia="仿宋" w:hAnsi="仿宋" w:cs="仿宋"/>
                <w:szCs w:val="21"/>
              </w:rPr>
            </w:pPr>
            <w:r w:rsidRPr="006423C4">
              <w:rPr>
                <w:rFonts w:ascii="仿宋" w:eastAsia="仿宋" w:hAnsi="仿宋" w:cs="仿宋" w:hint="eastAsia"/>
                <w:szCs w:val="21"/>
              </w:rPr>
              <w:t>2. 投标产品属于优先采购范围内的节能产品或者环境标志产品的，提供国家确定的认证机构出具的、处于有效期之内的节能产品、环境标志产品认证证书复印件加盖供应商公章。</w:t>
            </w:r>
          </w:p>
          <w:p w:rsidR="008E782C" w:rsidRPr="006423C4" w:rsidRDefault="007F4906">
            <w:pPr>
              <w:spacing w:after="0" w:line="240" w:lineRule="auto"/>
              <w:contextualSpacing/>
              <w:jc w:val="left"/>
              <w:rPr>
                <w:rFonts w:ascii="仿宋" w:eastAsia="仿宋" w:hAnsi="仿宋" w:cs="仿宋"/>
                <w:szCs w:val="21"/>
              </w:rPr>
            </w:pPr>
            <w:r w:rsidRPr="006423C4">
              <w:rPr>
                <w:rFonts w:ascii="仿宋" w:eastAsia="仿宋" w:hAnsi="仿宋" w:cs="仿宋" w:hint="eastAsia"/>
                <w:szCs w:val="21"/>
              </w:rPr>
              <w:t>3. 投标产品属于优先采购范围内的无线局域网产品的，提供政府采购清单</w:t>
            </w:r>
            <w:proofErr w:type="gramStart"/>
            <w:r w:rsidRPr="006423C4">
              <w:rPr>
                <w:rFonts w:ascii="仿宋" w:eastAsia="仿宋" w:hAnsi="仿宋" w:cs="仿宋" w:hint="eastAsia"/>
                <w:szCs w:val="21"/>
              </w:rPr>
              <w:t>对应页并加盖</w:t>
            </w:r>
            <w:proofErr w:type="gramEnd"/>
            <w:r w:rsidRPr="006423C4">
              <w:rPr>
                <w:rFonts w:ascii="仿宋" w:eastAsia="仿宋" w:hAnsi="仿宋" w:cs="仿宋" w:hint="eastAsia"/>
                <w:szCs w:val="21"/>
              </w:rPr>
              <w:t>供应商单位公章。</w:t>
            </w:r>
          </w:p>
        </w:tc>
        <w:tc>
          <w:tcPr>
            <w:tcW w:w="644" w:type="pct"/>
            <w:tcBorders>
              <w:top w:val="single" w:sz="4" w:space="0" w:color="auto"/>
              <w:left w:val="nil"/>
              <w:bottom w:val="single" w:sz="4" w:space="0" w:color="auto"/>
              <w:right w:val="single" w:sz="4" w:space="0" w:color="auto"/>
            </w:tcBorders>
            <w:vAlign w:val="center"/>
          </w:tcPr>
          <w:p w:rsidR="008E782C" w:rsidRPr="006423C4" w:rsidRDefault="007F4906">
            <w:pPr>
              <w:adjustRightInd w:val="0"/>
              <w:snapToGrid w:val="0"/>
              <w:spacing w:after="0" w:line="240" w:lineRule="auto"/>
              <w:contextualSpacing/>
              <w:rPr>
                <w:rFonts w:ascii="仿宋" w:eastAsia="仿宋" w:hAnsi="仿宋" w:cs="仿宋"/>
                <w:szCs w:val="21"/>
              </w:rPr>
            </w:pPr>
            <w:r w:rsidRPr="006423C4">
              <w:rPr>
                <w:rFonts w:ascii="仿宋" w:eastAsia="仿宋" w:hAnsi="仿宋" w:cs="仿宋" w:hint="eastAsia"/>
                <w:szCs w:val="21"/>
              </w:rPr>
              <w:lastRenderedPageBreak/>
              <w:t>政策类评分因素</w:t>
            </w:r>
          </w:p>
        </w:tc>
      </w:tr>
    </w:tbl>
    <w:p w:rsidR="008E782C" w:rsidRPr="006423C4" w:rsidRDefault="007F4906">
      <w:pPr>
        <w:ind w:firstLineChars="150" w:firstLine="360"/>
        <w:rPr>
          <w:rFonts w:ascii="仿宋" w:eastAsia="仿宋" w:hAnsi="仿宋"/>
          <w:sz w:val="24"/>
        </w:rPr>
      </w:pPr>
      <w:r w:rsidRPr="006423C4">
        <w:rPr>
          <w:rFonts w:ascii="仿宋" w:eastAsia="仿宋" w:hAnsi="仿宋" w:hint="eastAsia"/>
          <w:sz w:val="24"/>
        </w:rPr>
        <w:lastRenderedPageBreak/>
        <w:t>注： 评分的取值按四舍五入法，保留小数点后两位。</w:t>
      </w:r>
    </w:p>
    <w:p w:rsidR="008E782C" w:rsidRPr="006423C4" w:rsidRDefault="007F4906">
      <w:pPr>
        <w:pStyle w:val="a6"/>
        <w:ind w:firstLineChars="175" w:firstLine="420"/>
        <w:rPr>
          <w:rFonts w:ascii="仿宋" w:eastAsia="仿宋" w:hAnsi="仿宋"/>
          <w:sz w:val="24"/>
        </w:rPr>
      </w:pPr>
      <w:bookmarkStart w:id="183" w:name="_Toc217446059"/>
      <w:r w:rsidRPr="006423C4">
        <w:rPr>
          <w:rFonts w:ascii="仿宋" w:eastAsia="仿宋" w:hAnsi="仿宋" w:hint="eastAsia"/>
          <w:sz w:val="24"/>
        </w:rPr>
        <w:t xml:space="preserve">4.3.4 本次综合评分法由评标委员会各成员独立对通过初审（资格检查和符合性检查）的投标人的投标文件进行评审和打分，    </w:t>
      </w:r>
    </w:p>
    <w:p w:rsidR="008E782C" w:rsidRPr="006423C4" w:rsidRDefault="007F4906">
      <w:pPr>
        <w:pStyle w:val="a6"/>
        <w:rPr>
          <w:rFonts w:ascii="仿宋" w:eastAsia="仿宋" w:hAnsi="仿宋"/>
          <w:sz w:val="24"/>
        </w:rPr>
      </w:pPr>
      <w:r w:rsidRPr="006423C4">
        <w:rPr>
          <w:rFonts w:ascii="仿宋" w:eastAsia="仿宋" w:hAnsi="仿宋" w:hint="eastAsia"/>
          <w:sz w:val="24"/>
        </w:rPr>
        <w:t>评标得分＝（A1＋A2＋……＋An）/N</w:t>
      </w:r>
      <w:r w:rsidRPr="006423C4">
        <w:rPr>
          <w:rFonts w:ascii="仿宋" w:eastAsia="仿宋" w:hAnsi="仿宋" w:hint="eastAsia"/>
          <w:sz w:val="24"/>
          <w:vertAlign w:val="subscript"/>
        </w:rPr>
        <w:t>A</w:t>
      </w:r>
      <w:r w:rsidRPr="006423C4">
        <w:rPr>
          <w:rFonts w:ascii="仿宋" w:eastAsia="仿宋" w:hAnsi="仿宋" w:hint="eastAsia"/>
          <w:sz w:val="24"/>
        </w:rPr>
        <w:t>＋（B1＋B2＋……＋Bn）/ N</w:t>
      </w:r>
      <w:r w:rsidRPr="006423C4">
        <w:rPr>
          <w:rFonts w:ascii="仿宋" w:eastAsia="仿宋" w:hAnsi="仿宋" w:hint="eastAsia"/>
          <w:sz w:val="24"/>
          <w:vertAlign w:val="subscript"/>
        </w:rPr>
        <w:t>B</w:t>
      </w:r>
      <w:r w:rsidRPr="006423C4">
        <w:rPr>
          <w:rFonts w:ascii="仿宋" w:eastAsia="仿宋" w:hAnsi="仿宋" w:hint="eastAsia"/>
          <w:sz w:val="24"/>
        </w:rPr>
        <w:t>＋（C1＋C2＋……＋Cn）/ N</w:t>
      </w:r>
      <w:r w:rsidRPr="006423C4">
        <w:rPr>
          <w:rFonts w:ascii="仿宋" w:eastAsia="仿宋" w:hAnsi="仿宋" w:hint="eastAsia"/>
          <w:sz w:val="24"/>
          <w:vertAlign w:val="subscript"/>
        </w:rPr>
        <w:t>C</w:t>
      </w:r>
      <w:r w:rsidRPr="006423C4">
        <w:rPr>
          <w:rFonts w:ascii="仿宋" w:eastAsia="仿宋" w:hAnsi="仿宋" w:hint="eastAsia"/>
          <w:sz w:val="24"/>
        </w:rPr>
        <w:t>＋（D1＋D2＋……＋Dn）/ N</w:t>
      </w:r>
      <w:r w:rsidRPr="006423C4">
        <w:rPr>
          <w:rFonts w:ascii="仿宋" w:eastAsia="仿宋" w:hAnsi="仿宋" w:hint="eastAsia"/>
          <w:sz w:val="24"/>
          <w:vertAlign w:val="subscript"/>
        </w:rPr>
        <w:t>D</w:t>
      </w:r>
    </w:p>
    <w:p w:rsidR="008E782C" w:rsidRPr="006423C4" w:rsidRDefault="007F4906">
      <w:pPr>
        <w:pStyle w:val="a6"/>
        <w:rPr>
          <w:rFonts w:ascii="仿宋" w:eastAsia="仿宋" w:hAnsi="仿宋"/>
          <w:bCs/>
          <w:sz w:val="24"/>
        </w:rPr>
      </w:pPr>
      <w:r w:rsidRPr="006423C4">
        <w:rPr>
          <w:rFonts w:ascii="仿宋" w:eastAsia="仿宋" w:hAnsi="仿宋" w:hint="eastAsia"/>
          <w:sz w:val="24"/>
        </w:rPr>
        <w:t>A1、A2……An分别为每个经济类评委（经济类专家）的打分，N</w:t>
      </w:r>
      <w:r w:rsidRPr="006423C4">
        <w:rPr>
          <w:rFonts w:ascii="仿宋" w:eastAsia="仿宋" w:hAnsi="仿宋" w:hint="eastAsia"/>
          <w:sz w:val="24"/>
          <w:vertAlign w:val="subscript"/>
        </w:rPr>
        <w:t>A</w:t>
      </w:r>
      <w:r w:rsidRPr="006423C4">
        <w:rPr>
          <w:rFonts w:ascii="仿宋" w:eastAsia="仿宋" w:hAnsi="仿宋" w:hint="eastAsia"/>
          <w:sz w:val="24"/>
        </w:rPr>
        <w:t>为经济类评委（经济类专家）人数；B1、B2＋……Bn 分别为每个技术类评委（技术类专家和采购人代表）的打分，N</w:t>
      </w:r>
      <w:r w:rsidRPr="006423C4">
        <w:rPr>
          <w:rFonts w:ascii="仿宋" w:eastAsia="仿宋" w:hAnsi="仿宋" w:hint="eastAsia"/>
          <w:sz w:val="24"/>
          <w:vertAlign w:val="subscript"/>
        </w:rPr>
        <w:t>B</w:t>
      </w:r>
      <w:r w:rsidRPr="006423C4">
        <w:rPr>
          <w:rFonts w:ascii="仿宋" w:eastAsia="仿宋" w:hAnsi="仿宋" w:hint="eastAsia"/>
          <w:sz w:val="24"/>
        </w:rPr>
        <w:t>为技术类评委（技术类专家和采购人代表）人数；C1、C2……Cn 分别为每个政策合同类评委（法律类专家）的打分，N</w:t>
      </w:r>
      <w:r w:rsidRPr="006423C4">
        <w:rPr>
          <w:rFonts w:ascii="仿宋" w:eastAsia="仿宋" w:hAnsi="仿宋" w:hint="eastAsia"/>
          <w:sz w:val="24"/>
          <w:vertAlign w:val="subscript"/>
        </w:rPr>
        <w:t>C</w:t>
      </w:r>
      <w:r w:rsidRPr="006423C4">
        <w:rPr>
          <w:rFonts w:ascii="仿宋" w:eastAsia="仿宋" w:hAnsi="仿宋" w:hint="eastAsia"/>
          <w:sz w:val="24"/>
        </w:rPr>
        <w:t>为政策合同类评委（法律类专家）人数；D1、D2……Dn 分别为评审委员会每个成员的打分（共同评分类），N</w:t>
      </w:r>
      <w:r w:rsidRPr="006423C4">
        <w:rPr>
          <w:rFonts w:ascii="仿宋" w:eastAsia="仿宋" w:hAnsi="仿宋" w:hint="eastAsia"/>
          <w:sz w:val="24"/>
          <w:vertAlign w:val="subscript"/>
        </w:rPr>
        <w:t>D</w:t>
      </w:r>
      <w:r w:rsidRPr="006423C4">
        <w:rPr>
          <w:rFonts w:ascii="仿宋" w:eastAsia="仿宋" w:hAnsi="仿宋" w:hint="eastAsia"/>
          <w:sz w:val="24"/>
        </w:rPr>
        <w:t>为评标委员会人</w:t>
      </w:r>
      <w:r w:rsidRPr="006423C4">
        <w:rPr>
          <w:rFonts w:ascii="仿宋" w:eastAsia="仿宋" w:hAnsi="仿宋" w:hint="eastAsia"/>
          <w:bCs/>
          <w:sz w:val="24"/>
        </w:rPr>
        <w:t>数。</w:t>
      </w:r>
    </w:p>
    <w:p w:rsidR="008E782C" w:rsidRPr="006423C4" w:rsidRDefault="007F4906">
      <w:pPr>
        <w:pStyle w:val="2"/>
        <w:numPr>
          <w:ilvl w:val="0"/>
          <w:numId w:val="7"/>
        </w:numPr>
        <w:spacing w:line="400" w:lineRule="exact"/>
        <w:ind w:firstLineChars="196" w:firstLine="472"/>
        <w:rPr>
          <w:rFonts w:ascii="仿宋" w:eastAsia="仿宋" w:hAnsi="仿宋"/>
          <w:sz w:val="24"/>
          <w:szCs w:val="24"/>
        </w:rPr>
      </w:pPr>
      <w:bookmarkStart w:id="184" w:name="_Toc217446060"/>
      <w:bookmarkEnd w:id="183"/>
      <w:r w:rsidRPr="006423C4">
        <w:rPr>
          <w:rFonts w:ascii="仿宋" w:eastAsia="仿宋" w:hAnsi="仿宋" w:hint="eastAsia"/>
          <w:sz w:val="24"/>
          <w:szCs w:val="24"/>
        </w:rPr>
        <w:t>废标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5.1本次政府采购活动中，出现下列情形之一的，予以废标：</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（1）符合专业条件的供应商或者对招标文件作实质响应的供应商不足三家的；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（2）出现影响采购公正的违法、违规行为的；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（3）投标人的报价均超过了采购预算，采购人不能支付的；</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（4）因重大变故，采购任务取消的。</w:t>
      </w:r>
    </w:p>
    <w:p w:rsidR="008E782C" w:rsidRPr="006423C4" w:rsidRDefault="007F4906">
      <w:pPr>
        <w:spacing w:line="400" w:lineRule="exact"/>
        <w:ind w:firstLineChars="200" w:firstLine="480"/>
        <w:rPr>
          <w:rFonts w:ascii="仿宋" w:eastAsia="仿宋" w:hAnsi="仿宋"/>
          <w:sz w:val="24"/>
        </w:rPr>
      </w:pPr>
      <w:proofErr w:type="gramStart"/>
      <w:r w:rsidRPr="006423C4">
        <w:rPr>
          <w:rFonts w:ascii="仿宋" w:eastAsia="仿宋" w:hAnsi="仿宋" w:hint="eastAsia"/>
          <w:sz w:val="24"/>
        </w:rPr>
        <w:t>废标后</w:t>
      </w:r>
      <w:proofErr w:type="gramEnd"/>
      <w:r w:rsidRPr="006423C4">
        <w:rPr>
          <w:rFonts w:ascii="仿宋" w:eastAsia="仿宋" w:hAnsi="仿宋" w:hint="eastAsia"/>
          <w:sz w:val="24"/>
        </w:rPr>
        <w:t>，采购代理机构应在四川政府采购网上公告，并公告废标的情形。投标人需要知晓</w:t>
      </w:r>
      <w:proofErr w:type="gramStart"/>
      <w:r w:rsidRPr="006423C4">
        <w:rPr>
          <w:rFonts w:ascii="仿宋" w:eastAsia="仿宋" w:hAnsi="仿宋" w:hint="eastAsia"/>
          <w:sz w:val="24"/>
        </w:rPr>
        <w:t>导致废标情形</w:t>
      </w:r>
      <w:proofErr w:type="gramEnd"/>
      <w:r w:rsidRPr="006423C4">
        <w:rPr>
          <w:rFonts w:ascii="仿宋" w:eastAsia="仿宋" w:hAnsi="仿宋" w:hint="eastAsia"/>
          <w:sz w:val="24"/>
        </w:rPr>
        <w:t>的具体原因和理由的，可以通过书面形式询问招标采购单位。</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5.2对于评标过程中废标的采购项目，评标委员会应当对招标文件是否存在倾向性和歧视性、是否存在不合理条款进行论证，并出具书面论证意见。</w:t>
      </w:r>
    </w:p>
    <w:p w:rsidR="008E782C" w:rsidRPr="006423C4" w:rsidRDefault="008E782C">
      <w:pPr>
        <w:spacing w:line="400" w:lineRule="exact"/>
        <w:ind w:firstLineChars="200" w:firstLine="480"/>
        <w:rPr>
          <w:rFonts w:ascii="仿宋" w:eastAsia="仿宋" w:hAnsi="仿宋"/>
          <w:sz w:val="24"/>
        </w:rPr>
      </w:pPr>
    </w:p>
    <w:p w:rsidR="008E782C" w:rsidRPr="006423C4" w:rsidRDefault="007F4906">
      <w:pPr>
        <w:pStyle w:val="2"/>
        <w:spacing w:line="400" w:lineRule="exact"/>
        <w:ind w:firstLineChars="196" w:firstLine="472"/>
        <w:rPr>
          <w:rFonts w:ascii="仿宋" w:eastAsia="仿宋" w:hAnsi="仿宋"/>
          <w:sz w:val="24"/>
          <w:szCs w:val="24"/>
        </w:rPr>
      </w:pPr>
      <w:r w:rsidRPr="006423C4">
        <w:rPr>
          <w:rFonts w:ascii="仿宋" w:eastAsia="仿宋" w:hAnsi="仿宋" w:hint="eastAsia"/>
          <w:sz w:val="24"/>
          <w:szCs w:val="24"/>
        </w:rPr>
        <w:t>6.定标</w:t>
      </w:r>
      <w:bookmarkStart w:id="185" w:name="_Toc217446061"/>
      <w:bookmarkEnd w:id="184"/>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6.1. 定标原则</w:t>
      </w:r>
      <w:bookmarkEnd w:id="185"/>
      <w:r w:rsidRPr="006423C4">
        <w:rPr>
          <w:rFonts w:ascii="仿宋" w:eastAsia="仿宋" w:hAnsi="仿宋" w:hint="eastAsia"/>
          <w:sz w:val="24"/>
        </w:rPr>
        <w:t>：本项目根据评标委员会推荐的中标候选供应商名单，按顺序确定中标供应商。</w:t>
      </w:r>
    </w:p>
    <w:p w:rsidR="008E782C" w:rsidRPr="006423C4" w:rsidRDefault="007F4906">
      <w:pPr>
        <w:spacing w:line="400" w:lineRule="exact"/>
        <w:ind w:firstLineChars="200" w:firstLine="480"/>
        <w:rPr>
          <w:rFonts w:ascii="仿宋" w:eastAsia="仿宋" w:hAnsi="仿宋"/>
          <w:sz w:val="24"/>
        </w:rPr>
      </w:pPr>
      <w:bookmarkStart w:id="186" w:name="_Toc217446062"/>
      <w:r w:rsidRPr="006423C4">
        <w:rPr>
          <w:rFonts w:ascii="仿宋" w:eastAsia="仿宋" w:hAnsi="仿宋" w:hint="eastAsia"/>
          <w:sz w:val="24"/>
        </w:rPr>
        <w:t>6.2. 定标程序</w:t>
      </w:r>
      <w:bookmarkEnd w:id="186"/>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6.2.1 评标委员会将评标情况写出书面报告，推荐中标候选供应商。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6.2.2 采购代理机构在评标结束后2个工作日内将评标报告送采购人。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6.2.3 采购人在收到评标报告后</w:t>
      </w:r>
      <w:r w:rsidRPr="006423C4">
        <w:rPr>
          <w:rFonts w:ascii="仿宋" w:eastAsia="仿宋" w:hAnsi="仿宋" w:hint="eastAsia"/>
          <w:b/>
          <w:bCs/>
          <w:sz w:val="24"/>
        </w:rPr>
        <w:t>3个工作日内</w:t>
      </w:r>
      <w:r w:rsidRPr="006423C4">
        <w:rPr>
          <w:rFonts w:ascii="仿宋" w:eastAsia="仿宋" w:hAnsi="仿宋" w:hint="eastAsia"/>
          <w:sz w:val="24"/>
        </w:rPr>
        <w:t>，按照评标报告中推荐的中标候选供应商顺序确定中标供应商。中标候选供应商并列的，由采购人自主采取公平、择优的方式选择中标供应商。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6.2.4 根据采购人确定的中标供应商，采购代理机构在四川政府采购网上发布中标公告，并自采购人确定中标之日起2个工作日内向中标供应商发出中标通知书。</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6.2.5 招标采购单位不退回投标人投标文件和其他投标资料。</w:t>
      </w:r>
      <w:bookmarkStart w:id="187" w:name="_Toc217446105"/>
      <w:bookmarkStart w:id="188" w:name="_Toc208849022"/>
      <w:bookmarkStart w:id="189" w:name="_Toc183682432"/>
      <w:bookmarkStart w:id="190" w:name="_Toc183582297"/>
    </w:p>
    <w:p w:rsidR="008E782C" w:rsidRPr="006423C4" w:rsidRDefault="007F4906">
      <w:pPr>
        <w:pStyle w:val="2"/>
        <w:spacing w:line="400" w:lineRule="exact"/>
        <w:ind w:firstLineChars="200" w:firstLine="482"/>
        <w:rPr>
          <w:rFonts w:ascii="仿宋" w:eastAsia="仿宋" w:hAnsi="仿宋"/>
          <w:bCs w:val="0"/>
          <w:sz w:val="24"/>
          <w:szCs w:val="24"/>
        </w:rPr>
      </w:pPr>
      <w:r w:rsidRPr="006423C4">
        <w:rPr>
          <w:rFonts w:ascii="仿宋" w:eastAsia="仿宋" w:hAnsi="仿宋"/>
          <w:bCs w:val="0"/>
          <w:sz w:val="24"/>
          <w:szCs w:val="24"/>
        </w:rPr>
        <w:t xml:space="preserve">7. </w:t>
      </w:r>
      <w:bookmarkEnd w:id="187"/>
      <w:bookmarkEnd w:id="188"/>
      <w:bookmarkEnd w:id="189"/>
      <w:bookmarkEnd w:id="190"/>
      <w:r w:rsidRPr="006423C4">
        <w:rPr>
          <w:rFonts w:ascii="仿宋" w:eastAsia="仿宋" w:hAnsi="仿宋" w:hint="eastAsia"/>
          <w:sz w:val="24"/>
          <w:szCs w:val="24"/>
        </w:rPr>
        <w:t>评标专家在</w:t>
      </w:r>
      <w:r w:rsidRPr="006423C4">
        <w:rPr>
          <w:rFonts w:ascii="仿宋" w:eastAsia="仿宋" w:hAnsi="仿宋" w:hint="eastAsia"/>
          <w:sz w:val="24"/>
        </w:rPr>
        <w:t>政府采购活动</w:t>
      </w:r>
      <w:r w:rsidRPr="006423C4">
        <w:rPr>
          <w:rFonts w:ascii="仿宋" w:eastAsia="仿宋" w:hAnsi="仿宋" w:hint="eastAsia"/>
          <w:sz w:val="24"/>
          <w:szCs w:val="24"/>
        </w:rPr>
        <w:t>中承担以下义务：</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 xml:space="preserve">（一）遵守评审工作纪律； </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（二）按照客观、公正、审慎的原则，根据采购文件规定的评审程序、评审方法和评审标准进行独立评审；</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（三）不得泄露评审文件、评审情况和在评审过程中获悉的商业秘密；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（四）及时向监督部门报告评审过程中采购组织单位向评审专家做倾向性、误导性的解释或者说明，供应商行贿、提供虚假材料或者串通、受到的非法干预情况等违法违规行为；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（五）发现采购文件内容违反国家有关强制性规定或者存在歧义、重大缺陷导致评审工作无法进行时，停止评审并向采购组织单位书面说明情况；</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（六）配合答复处理供应商的询问、质疑和投诉等事项；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（七）法律、法规和规章规定的其他义务。</w:t>
      </w:r>
    </w:p>
    <w:p w:rsidR="008E782C" w:rsidRPr="006423C4" w:rsidRDefault="008E782C">
      <w:pPr>
        <w:spacing w:line="400" w:lineRule="exact"/>
        <w:ind w:firstLineChars="200" w:firstLine="480"/>
        <w:rPr>
          <w:rFonts w:ascii="仿宋" w:eastAsia="仿宋" w:hAnsi="仿宋"/>
          <w:sz w:val="24"/>
        </w:rPr>
      </w:pPr>
    </w:p>
    <w:bookmarkEnd w:id="182"/>
    <w:p w:rsidR="008E782C" w:rsidRPr="006423C4" w:rsidRDefault="007F4906">
      <w:pPr>
        <w:pStyle w:val="2"/>
        <w:spacing w:line="400" w:lineRule="exact"/>
        <w:ind w:firstLineChars="200" w:firstLine="482"/>
        <w:rPr>
          <w:rFonts w:ascii="仿宋" w:eastAsia="仿宋" w:hAnsi="仿宋"/>
          <w:bCs w:val="0"/>
          <w:sz w:val="24"/>
          <w:szCs w:val="24"/>
        </w:rPr>
      </w:pPr>
      <w:r w:rsidRPr="006423C4">
        <w:rPr>
          <w:rFonts w:ascii="仿宋" w:eastAsia="仿宋" w:hAnsi="仿宋" w:hint="eastAsia"/>
          <w:bCs w:val="0"/>
          <w:sz w:val="24"/>
          <w:szCs w:val="24"/>
        </w:rPr>
        <w:lastRenderedPageBreak/>
        <w:t>8.评标专家在政府采购活动中应当遵守以下工作纪律：</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（一）遵行《政府采购法》第十二条和《政府采购法实施条例》第九条及财政部关于回避的规定。</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（二）评标前，应当将通讯工具或者相关电子设备交由招标采购单位统一保管。</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（三）评标过程中，不得与外界联系，因发生不可预见情况，确实需要与外界联系的，应当在监督人员监督之下办理。</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四）评标过程中，不得干预或者影响正常评标工作，不得发表倾向性、引导性意见，不得修改或细化招标文件确定的评标程序、评标方法、评标因素和评标标准，不得接受供应商主动提出的澄清和解释，不得征询采购人代表的意见，不得协商评分，不得违反规定的评标格式评分和撰写评标意见，不得拒绝对自己的评标意见签字确认。</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（五）在评标过程中和评标结束后，不得记录、复制或带走任何评标资料，除因规定的义务外，不得向外界透露评标内容。</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（六）服从评标现场招标采购单位的现场秩序管理，接受评标现场监督人员的合法监督。</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（七）遵守有关廉洁自律规定，不得私下接触供应商，不得收受供应商及有关业务单位和个人的财物或好处，不得接受采购组织单位的请托。</w:t>
      </w:r>
    </w:p>
    <w:p w:rsidR="008E782C" w:rsidRPr="006423C4" w:rsidRDefault="007F4906">
      <w:pPr>
        <w:pStyle w:val="1"/>
        <w:spacing w:line="400" w:lineRule="exact"/>
        <w:jc w:val="center"/>
        <w:rPr>
          <w:rFonts w:ascii="仿宋" w:eastAsia="仿宋" w:hAnsi="仿宋"/>
          <w:sz w:val="36"/>
          <w:szCs w:val="36"/>
        </w:rPr>
      </w:pPr>
      <w:bookmarkStart w:id="191" w:name="_Toc5845"/>
      <w:bookmarkStart w:id="192" w:name="_Toc23042"/>
      <w:r w:rsidRPr="006423C4">
        <w:rPr>
          <w:rFonts w:ascii="仿宋" w:eastAsia="仿宋" w:hAnsi="仿宋" w:hint="eastAsia"/>
          <w:sz w:val="36"/>
          <w:szCs w:val="36"/>
        </w:rPr>
        <w:br w:type="page"/>
      </w:r>
      <w:bookmarkEnd w:id="191"/>
      <w:bookmarkEnd w:id="192"/>
      <w:r w:rsidRPr="006423C4">
        <w:rPr>
          <w:rFonts w:ascii="仿宋" w:eastAsia="仿宋" w:hAnsi="仿宋" w:hint="eastAsia"/>
          <w:sz w:val="36"/>
          <w:szCs w:val="36"/>
        </w:rPr>
        <w:lastRenderedPageBreak/>
        <w:t>第八章</w:t>
      </w:r>
      <w:r w:rsidRPr="006423C4">
        <w:rPr>
          <w:rFonts w:ascii="仿宋" w:eastAsia="仿宋" w:hAnsi="仿宋"/>
          <w:sz w:val="36"/>
          <w:szCs w:val="36"/>
        </w:rPr>
        <w:t xml:space="preserve">  </w:t>
      </w:r>
      <w:r w:rsidRPr="006423C4">
        <w:rPr>
          <w:rFonts w:ascii="仿宋" w:eastAsia="仿宋" w:hAnsi="仿宋" w:hint="eastAsia"/>
          <w:sz w:val="36"/>
          <w:szCs w:val="36"/>
        </w:rPr>
        <w:t>政府采购合同</w:t>
      </w:r>
    </w:p>
    <w:p w:rsidR="008E782C" w:rsidRPr="006423C4" w:rsidRDefault="008E782C">
      <w:pPr>
        <w:spacing w:line="400" w:lineRule="exact"/>
        <w:rPr>
          <w:rFonts w:ascii="仿宋" w:eastAsia="仿宋" w:hAnsi="仿宋"/>
        </w:rPr>
      </w:pPr>
    </w:p>
    <w:p w:rsidR="008E782C" w:rsidRPr="006423C4" w:rsidRDefault="007F4906">
      <w:pPr>
        <w:spacing w:line="360" w:lineRule="auto"/>
        <w:ind w:firstLineChars="200" w:firstLine="480"/>
        <w:rPr>
          <w:rFonts w:ascii="仿宋" w:eastAsia="仿宋" w:hAnsi="仿宋"/>
          <w:sz w:val="24"/>
        </w:rPr>
      </w:pPr>
      <w:r w:rsidRPr="006423C4">
        <w:rPr>
          <w:rFonts w:ascii="仿宋" w:eastAsia="仿宋" w:hAnsi="仿宋" w:hint="eastAsia"/>
          <w:sz w:val="24"/>
        </w:rPr>
        <w:t>合同编号：</w:t>
      </w:r>
      <w:r w:rsidRPr="006423C4">
        <w:rPr>
          <w:rFonts w:ascii="仿宋" w:eastAsia="仿宋" w:hAnsi="仿宋" w:hint="eastAsia"/>
          <w:szCs w:val="21"/>
        </w:rPr>
        <w:t>XXXX。</w:t>
      </w:r>
    </w:p>
    <w:p w:rsidR="008E782C" w:rsidRPr="006423C4" w:rsidRDefault="007F4906">
      <w:pPr>
        <w:spacing w:line="360" w:lineRule="auto"/>
        <w:ind w:firstLineChars="200" w:firstLine="480"/>
        <w:rPr>
          <w:rFonts w:ascii="仿宋" w:eastAsia="仿宋" w:hAnsi="仿宋"/>
          <w:sz w:val="24"/>
        </w:rPr>
      </w:pPr>
      <w:r w:rsidRPr="006423C4">
        <w:rPr>
          <w:rFonts w:ascii="仿宋" w:eastAsia="仿宋" w:hAnsi="仿宋" w:hint="eastAsia"/>
          <w:sz w:val="24"/>
        </w:rPr>
        <w:t>签订地点：</w:t>
      </w:r>
      <w:r w:rsidRPr="006423C4">
        <w:rPr>
          <w:rFonts w:ascii="仿宋" w:eastAsia="仿宋" w:hAnsi="仿宋" w:hint="eastAsia"/>
          <w:szCs w:val="21"/>
        </w:rPr>
        <w:t>XXXX。</w:t>
      </w:r>
    </w:p>
    <w:p w:rsidR="008E782C" w:rsidRPr="006423C4" w:rsidRDefault="007F4906">
      <w:pPr>
        <w:spacing w:line="360" w:lineRule="auto"/>
        <w:ind w:firstLineChars="200" w:firstLine="480"/>
        <w:rPr>
          <w:rFonts w:ascii="仿宋" w:eastAsia="仿宋" w:hAnsi="仿宋"/>
          <w:sz w:val="24"/>
        </w:rPr>
      </w:pPr>
      <w:r w:rsidRPr="006423C4">
        <w:rPr>
          <w:rFonts w:ascii="仿宋" w:eastAsia="仿宋" w:hAnsi="仿宋" w:hint="eastAsia"/>
          <w:sz w:val="24"/>
        </w:rPr>
        <w:t>签订时间：</w:t>
      </w:r>
      <w:r w:rsidRPr="006423C4">
        <w:rPr>
          <w:rFonts w:ascii="仿宋" w:eastAsia="仿宋" w:hAnsi="仿宋" w:hint="eastAsia"/>
          <w:szCs w:val="21"/>
        </w:rPr>
        <w:t>XXXX</w:t>
      </w:r>
      <w:r w:rsidRPr="006423C4">
        <w:rPr>
          <w:rFonts w:ascii="仿宋" w:eastAsia="仿宋" w:hAnsi="仿宋" w:hint="eastAsia"/>
          <w:sz w:val="24"/>
        </w:rPr>
        <w:t>年</w:t>
      </w:r>
      <w:r w:rsidRPr="006423C4">
        <w:rPr>
          <w:rFonts w:ascii="仿宋" w:eastAsia="仿宋" w:hAnsi="仿宋" w:hint="eastAsia"/>
          <w:szCs w:val="21"/>
        </w:rPr>
        <w:t>XX</w:t>
      </w:r>
      <w:r w:rsidRPr="006423C4">
        <w:rPr>
          <w:rFonts w:ascii="仿宋" w:eastAsia="仿宋" w:hAnsi="仿宋" w:hint="eastAsia"/>
          <w:sz w:val="24"/>
        </w:rPr>
        <w:t>月</w:t>
      </w:r>
      <w:r w:rsidRPr="006423C4">
        <w:rPr>
          <w:rFonts w:ascii="仿宋" w:eastAsia="仿宋" w:hAnsi="仿宋" w:hint="eastAsia"/>
          <w:szCs w:val="21"/>
        </w:rPr>
        <w:t>XX</w:t>
      </w:r>
      <w:r w:rsidRPr="006423C4">
        <w:rPr>
          <w:rFonts w:ascii="仿宋" w:eastAsia="仿宋" w:hAnsi="仿宋" w:hint="eastAsia"/>
          <w:sz w:val="24"/>
        </w:rPr>
        <w:t>日。</w:t>
      </w:r>
    </w:p>
    <w:p w:rsidR="008E782C" w:rsidRPr="006423C4" w:rsidRDefault="007F4906">
      <w:pPr>
        <w:spacing w:line="360" w:lineRule="auto"/>
        <w:ind w:firstLineChars="200" w:firstLine="480"/>
        <w:rPr>
          <w:rFonts w:ascii="仿宋" w:eastAsia="仿宋" w:hAnsi="仿宋"/>
          <w:sz w:val="24"/>
        </w:rPr>
      </w:pPr>
      <w:r w:rsidRPr="006423C4">
        <w:rPr>
          <w:rFonts w:ascii="仿宋" w:eastAsia="仿宋" w:hAnsi="仿宋" w:hint="eastAsia"/>
          <w:sz w:val="24"/>
        </w:rPr>
        <w:t>采购人（甲方）：</w:t>
      </w:r>
    </w:p>
    <w:p w:rsidR="008E782C" w:rsidRPr="006423C4" w:rsidRDefault="007F4906">
      <w:pPr>
        <w:spacing w:line="360" w:lineRule="auto"/>
        <w:ind w:firstLineChars="200" w:firstLine="480"/>
        <w:rPr>
          <w:rFonts w:ascii="仿宋" w:eastAsia="仿宋" w:hAnsi="仿宋"/>
          <w:sz w:val="24"/>
        </w:rPr>
      </w:pPr>
      <w:r w:rsidRPr="006423C4">
        <w:rPr>
          <w:rFonts w:ascii="仿宋" w:eastAsia="仿宋" w:hAnsi="仿宋" w:hint="eastAsia"/>
          <w:sz w:val="24"/>
        </w:rPr>
        <w:t>供应商（乙</w:t>
      </w:r>
      <w:r w:rsidRPr="006423C4">
        <w:rPr>
          <w:rFonts w:ascii="仿宋" w:eastAsia="仿宋" w:hAnsi="仿宋"/>
          <w:sz w:val="24"/>
        </w:rPr>
        <w:t>方</w:t>
      </w:r>
      <w:r w:rsidRPr="006423C4">
        <w:rPr>
          <w:rFonts w:ascii="仿宋" w:eastAsia="仿宋" w:hAnsi="仿宋" w:hint="eastAsia"/>
          <w:sz w:val="24"/>
        </w:rPr>
        <w:t>）</w:t>
      </w:r>
      <w:r w:rsidRPr="006423C4">
        <w:rPr>
          <w:rFonts w:ascii="仿宋" w:eastAsia="仿宋" w:hAnsi="仿宋"/>
          <w:sz w:val="24"/>
        </w:rPr>
        <w:t>：</w:t>
      </w:r>
    </w:p>
    <w:p w:rsidR="008E782C" w:rsidRPr="006423C4" w:rsidRDefault="008E782C">
      <w:pPr>
        <w:spacing w:line="400" w:lineRule="exact"/>
        <w:rPr>
          <w:rFonts w:ascii="仿宋" w:eastAsia="仿宋" w:hAnsi="仿宋"/>
          <w:sz w:val="24"/>
        </w:rPr>
      </w:pPr>
    </w:p>
    <w:p w:rsidR="008E782C" w:rsidRPr="006423C4" w:rsidRDefault="007F4906">
      <w:pPr>
        <w:pStyle w:val="21"/>
        <w:ind w:firstLine="480"/>
        <w:rPr>
          <w:rFonts w:ascii="仿宋" w:eastAsia="仿宋" w:hAnsi="仿宋"/>
        </w:rPr>
      </w:pPr>
      <w:r w:rsidRPr="006423C4">
        <w:rPr>
          <w:rFonts w:ascii="仿宋" w:eastAsia="仿宋" w:hAnsi="仿宋" w:hint="eastAsia"/>
        </w:rPr>
        <w:t>根据《中华人民共和国政府采购法》、《中华人民共和国民法典》及</w:t>
      </w:r>
      <w:r w:rsidRPr="006423C4">
        <w:rPr>
          <w:rFonts w:ascii="仿宋" w:eastAsia="仿宋" w:hAnsi="仿宋" w:hint="eastAsia"/>
          <w:szCs w:val="21"/>
        </w:rPr>
        <w:t>XXXX</w:t>
      </w:r>
      <w:r w:rsidRPr="006423C4">
        <w:rPr>
          <w:rFonts w:ascii="仿宋" w:eastAsia="仿宋" w:hAnsi="仿宋" w:hint="eastAsia"/>
        </w:rPr>
        <w:t>采购项目（项目编号：</w:t>
      </w:r>
      <w:r w:rsidRPr="006423C4">
        <w:rPr>
          <w:rFonts w:ascii="仿宋" w:eastAsia="仿宋" w:hAnsi="仿宋" w:hint="eastAsia"/>
          <w:szCs w:val="21"/>
        </w:rPr>
        <w:t>XX</w:t>
      </w:r>
      <w:r w:rsidRPr="006423C4">
        <w:rPr>
          <w:rFonts w:ascii="仿宋" w:eastAsia="仿宋" w:hAnsi="仿宋" w:hint="eastAsia"/>
        </w:rPr>
        <w:t>）的《招标文件》、乙方的《投标文件》及《中标通知书》，甲、乙双方同意签订本合同。详细技术说明及其他有关合同项目的特定信息由合同附件予以说明，合同附件及本项目的招标文件、投标文件、《中标通知书》等均为本合同不可分割的部分。双方同意共同遵守如下条款：</w:t>
      </w:r>
    </w:p>
    <w:p w:rsidR="008E782C" w:rsidRPr="006423C4" w:rsidRDefault="007F4906">
      <w:pPr>
        <w:pStyle w:val="2"/>
        <w:spacing w:line="400" w:lineRule="exact"/>
        <w:ind w:firstLineChars="200" w:firstLine="482"/>
        <w:rPr>
          <w:rFonts w:ascii="仿宋" w:eastAsia="仿宋" w:hAnsi="仿宋"/>
          <w:sz w:val="24"/>
          <w:szCs w:val="24"/>
        </w:rPr>
      </w:pPr>
      <w:bookmarkStart w:id="193" w:name="_Toc217446107"/>
      <w:r w:rsidRPr="006423C4">
        <w:rPr>
          <w:rFonts w:ascii="仿宋" w:eastAsia="仿宋" w:hAnsi="仿宋" w:hint="eastAsia"/>
          <w:sz w:val="24"/>
          <w:szCs w:val="24"/>
        </w:rPr>
        <w:t>一、合同货物</w:t>
      </w:r>
      <w:bookmarkEnd w:id="193"/>
    </w:p>
    <w:tbl>
      <w:tblPr>
        <w:tblW w:w="9030" w:type="dxa"/>
        <w:tblInd w:w="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75"/>
        <w:gridCol w:w="1050"/>
        <w:gridCol w:w="720"/>
        <w:gridCol w:w="900"/>
        <w:gridCol w:w="1080"/>
        <w:gridCol w:w="1185"/>
        <w:gridCol w:w="1260"/>
        <w:gridCol w:w="1260"/>
      </w:tblGrid>
      <w:tr w:rsidR="008E782C" w:rsidRPr="006423C4">
        <w:trPr>
          <w:trHeight w:val="583"/>
        </w:trPr>
        <w:tc>
          <w:tcPr>
            <w:tcW w:w="157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rPr>
                <w:rFonts w:ascii="仿宋" w:eastAsia="仿宋" w:hAnsi="仿宋"/>
                <w:sz w:val="24"/>
              </w:rPr>
            </w:pPr>
            <w:r w:rsidRPr="006423C4">
              <w:rPr>
                <w:rFonts w:ascii="仿宋" w:eastAsia="仿宋" w:hAnsi="仿宋" w:cs="Arial" w:hint="eastAsia"/>
                <w:sz w:val="24"/>
              </w:rPr>
              <w:t>货物品名</w:t>
            </w:r>
          </w:p>
        </w:tc>
        <w:tc>
          <w:tcPr>
            <w:tcW w:w="105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jc w:val="center"/>
              <w:rPr>
                <w:rFonts w:ascii="仿宋" w:eastAsia="仿宋" w:hAnsi="仿宋" w:cs="Arial"/>
                <w:sz w:val="24"/>
              </w:rPr>
            </w:pPr>
            <w:r w:rsidRPr="006423C4">
              <w:rPr>
                <w:rFonts w:ascii="仿宋" w:eastAsia="仿宋" w:hAnsi="仿宋" w:cs="Arial" w:hint="eastAsia"/>
                <w:sz w:val="24"/>
              </w:rPr>
              <w:t>规格</w:t>
            </w:r>
          </w:p>
          <w:p w:rsidR="008E782C" w:rsidRPr="006423C4" w:rsidRDefault="007F4906">
            <w:pPr>
              <w:spacing w:line="400" w:lineRule="exact"/>
              <w:jc w:val="center"/>
              <w:rPr>
                <w:rFonts w:ascii="仿宋" w:eastAsia="仿宋" w:hAnsi="仿宋"/>
                <w:sz w:val="24"/>
              </w:rPr>
            </w:pPr>
            <w:r w:rsidRPr="006423C4">
              <w:rPr>
                <w:rFonts w:ascii="仿宋" w:eastAsia="仿宋" w:hAnsi="仿宋" w:cs="Arial" w:hint="eastAsia"/>
                <w:sz w:val="24"/>
              </w:rPr>
              <w:t>型号</w:t>
            </w: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rPr>
                <w:rFonts w:ascii="仿宋" w:eastAsia="仿宋" w:hAnsi="仿宋"/>
                <w:sz w:val="24"/>
              </w:rPr>
            </w:pPr>
            <w:r w:rsidRPr="006423C4">
              <w:rPr>
                <w:rFonts w:ascii="仿宋" w:eastAsia="仿宋" w:hAnsi="仿宋" w:cs="Arial" w:hint="eastAsia"/>
                <w:sz w:val="24"/>
              </w:rPr>
              <w:t>单位</w:t>
            </w:r>
          </w:p>
        </w:tc>
        <w:tc>
          <w:tcPr>
            <w:tcW w:w="90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ind w:firstLineChars="50" w:firstLine="120"/>
              <w:rPr>
                <w:rFonts w:ascii="仿宋" w:eastAsia="仿宋" w:hAnsi="仿宋"/>
                <w:sz w:val="24"/>
              </w:rPr>
            </w:pPr>
            <w:r w:rsidRPr="006423C4">
              <w:rPr>
                <w:rFonts w:ascii="仿宋" w:eastAsia="仿宋" w:hAnsi="仿宋" w:cs="Arial" w:hint="eastAsia"/>
                <w:sz w:val="24"/>
              </w:rPr>
              <w:t>数量</w:t>
            </w:r>
          </w:p>
        </w:tc>
        <w:tc>
          <w:tcPr>
            <w:tcW w:w="108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ind w:firstLineChars="50" w:firstLine="120"/>
              <w:jc w:val="center"/>
              <w:rPr>
                <w:rFonts w:ascii="仿宋" w:eastAsia="仿宋" w:hAnsi="仿宋" w:cs="Arial"/>
                <w:sz w:val="24"/>
              </w:rPr>
            </w:pPr>
            <w:r w:rsidRPr="006423C4">
              <w:rPr>
                <w:rFonts w:ascii="仿宋" w:eastAsia="仿宋" w:hAnsi="仿宋" w:cs="Arial" w:hint="eastAsia"/>
                <w:sz w:val="24"/>
              </w:rPr>
              <w:t>单价</w:t>
            </w:r>
          </w:p>
          <w:p w:rsidR="008E782C" w:rsidRPr="006423C4" w:rsidRDefault="007F4906">
            <w:pPr>
              <w:spacing w:line="400" w:lineRule="exact"/>
              <w:jc w:val="center"/>
              <w:rPr>
                <w:rFonts w:ascii="仿宋" w:eastAsia="仿宋" w:hAnsi="仿宋" w:cs="Arial"/>
                <w:sz w:val="24"/>
              </w:rPr>
            </w:pPr>
            <w:r w:rsidRPr="006423C4">
              <w:rPr>
                <w:rFonts w:ascii="仿宋" w:eastAsia="仿宋" w:hAnsi="仿宋" w:cs="Arial" w:hint="eastAsia"/>
                <w:sz w:val="24"/>
              </w:rPr>
              <w:t>（万元）</w:t>
            </w:r>
          </w:p>
        </w:tc>
        <w:tc>
          <w:tcPr>
            <w:tcW w:w="1185"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ind w:firstLineChars="100" w:firstLine="240"/>
              <w:rPr>
                <w:rFonts w:ascii="仿宋" w:eastAsia="仿宋" w:hAnsi="仿宋" w:cs="Arial"/>
                <w:sz w:val="24"/>
              </w:rPr>
            </w:pPr>
            <w:r w:rsidRPr="006423C4">
              <w:rPr>
                <w:rFonts w:ascii="仿宋" w:eastAsia="仿宋" w:hAnsi="仿宋" w:cs="Arial" w:hint="eastAsia"/>
                <w:sz w:val="24"/>
              </w:rPr>
              <w:t>总价</w:t>
            </w:r>
          </w:p>
          <w:p w:rsidR="008E782C" w:rsidRPr="006423C4" w:rsidRDefault="007F4906">
            <w:pPr>
              <w:spacing w:line="400" w:lineRule="exact"/>
              <w:rPr>
                <w:rFonts w:ascii="仿宋" w:eastAsia="仿宋" w:hAnsi="仿宋"/>
                <w:sz w:val="24"/>
              </w:rPr>
            </w:pPr>
            <w:r w:rsidRPr="006423C4">
              <w:rPr>
                <w:rFonts w:ascii="仿宋" w:eastAsia="仿宋" w:hAnsi="仿宋" w:cs="Arial" w:hint="eastAsia"/>
                <w:sz w:val="24"/>
              </w:rPr>
              <w:t>（万元）</w:t>
            </w: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jc w:val="center"/>
              <w:rPr>
                <w:rFonts w:ascii="仿宋" w:eastAsia="仿宋" w:hAnsi="仿宋" w:cs="Arial"/>
                <w:sz w:val="24"/>
              </w:rPr>
            </w:pPr>
            <w:r w:rsidRPr="006423C4">
              <w:rPr>
                <w:rFonts w:ascii="仿宋" w:eastAsia="仿宋" w:hAnsi="仿宋" w:cs="Arial" w:hint="eastAsia"/>
                <w:sz w:val="24"/>
              </w:rPr>
              <w:t>随机</w:t>
            </w:r>
          </w:p>
          <w:p w:rsidR="008E782C" w:rsidRPr="006423C4" w:rsidRDefault="007F4906">
            <w:pPr>
              <w:spacing w:line="400" w:lineRule="exact"/>
              <w:jc w:val="center"/>
              <w:rPr>
                <w:rFonts w:ascii="仿宋" w:eastAsia="仿宋" w:hAnsi="仿宋"/>
                <w:sz w:val="24"/>
              </w:rPr>
            </w:pPr>
            <w:r w:rsidRPr="006423C4">
              <w:rPr>
                <w:rFonts w:ascii="仿宋" w:eastAsia="仿宋" w:hAnsi="仿宋" w:cs="Arial" w:hint="eastAsia"/>
                <w:sz w:val="24"/>
              </w:rPr>
              <w:t>配件</w:t>
            </w: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7F4906">
            <w:pPr>
              <w:spacing w:line="400" w:lineRule="exact"/>
              <w:ind w:firstLineChars="50" w:firstLine="120"/>
              <w:rPr>
                <w:rFonts w:ascii="仿宋" w:eastAsia="仿宋" w:hAnsi="仿宋"/>
                <w:sz w:val="24"/>
              </w:rPr>
            </w:pPr>
            <w:r w:rsidRPr="006423C4">
              <w:rPr>
                <w:rFonts w:ascii="仿宋" w:eastAsia="仿宋" w:hAnsi="仿宋" w:cs="Arial" w:hint="eastAsia"/>
                <w:sz w:val="24"/>
              </w:rPr>
              <w:t>交货期</w:t>
            </w:r>
          </w:p>
        </w:tc>
      </w:tr>
      <w:tr w:rsidR="008E782C" w:rsidRPr="006423C4">
        <w:trPr>
          <w:trHeight w:val="647"/>
        </w:trPr>
        <w:tc>
          <w:tcPr>
            <w:tcW w:w="1575"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90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r>
      <w:tr w:rsidR="008E782C" w:rsidRPr="006423C4">
        <w:trPr>
          <w:trHeight w:val="647"/>
        </w:trPr>
        <w:tc>
          <w:tcPr>
            <w:tcW w:w="1575"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05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72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90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08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185"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8E782C" w:rsidRPr="006423C4" w:rsidRDefault="008E782C">
            <w:pPr>
              <w:spacing w:line="400" w:lineRule="exact"/>
              <w:jc w:val="center"/>
              <w:rPr>
                <w:rFonts w:ascii="仿宋" w:eastAsia="仿宋" w:hAnsi="仿宋"/>
                <w:sz w:val="24"/>
              </w:rPr>
            </w:pPr>
          </w:p>
        </w:tc>
      </w:tr>
    </w:tbl>
    <w:p w:rsidR="008E782C" w:rsidRPr="006423C4" w:rsidRDefault="007F4906">
      <w:pPr>
        <w:pStyle w:val="2"/>
        <w:spacing w:line="400" w:lineRule="exact"/>
        <w:ind w:firstLineChars="200" w:firstLine="482"/>
        <w:rPr>
          <w:rFonts w:ascii="仿宋" w:eastAsia="仿宋" w:hAnsi="仿宋"/>
          <w:sz w:val="24"/>
          <w:szCs w:val="24"/>
        </w:rPr>
      </w:pPr>
      <w:bookmarkStart w:id="194" w:name="_Toc217446108"/>
      <w:r w:rsidRPr="006423C4">
        <w:rPr>
          <w:rFonts w:ascii="仿宋" w:eastAsia="仿宋" w:hAnsi="仿宋" w:hint="eastAsia"/>
          <w:sz w:val="24"/>
          <w:szCs w:val="24"/>
        </w:rPr>
        <w:t>二、合同总价</w:t>
      </w:r>
      <w:bookmarkEnd w:id="194"/>
    </w:p>
    <w:p w:rsidR="008E782C" w:rsidRPr="006423C4" w:rsidRDefault="007F4906">
      <w:pPr>
        <w:pStyle w:val="a4"/>
        <w:spacing w:line="400" w:lineRule="exact"/>
        <w:ind w:firstLineChars="175" w:firstLine="420"/>
        <w:rPr>
          <w:rFonts w:ascii="仿宋" w:eastAsia="仿宋" w:hAnsi="仿宋"/>
          <w:sz w:val="24"/>
        </w:rPr>
      </w:pPr>
      <w:r w:rsidRPr="006423C4">
        <w:rPr>
          <w:rFonts w:ascii="仿宋" w:eastAsia="仿宋" w:hAnsi="仿宋" w:hint="eastAsia"/>
          <w:sz w:val="24"/>
        </w:rPr>
        <w:t>合同总价为人民币大写：元，即RMB￥元；该合同总价已包括货物设计、材料、制造、包装、运输、安装、调试、检测、验收合格交付使用之前及保修期内保修服务与备用物件等等所有其他有关各项的含税费用。本合同执行期间合同总价不变，甲方无须另向乙方支付本合同规定之外的其他任何费用。</w:t>
      </w:r>
    </w:p>
    <w:p w:rsidR="008E782C" w:rsidRPr="006423C4" w:rsidRDefault="007F4906">
      <w:pPr>
        <w:pStyle w:val="2"/>
        <w:spacing w:line="400" w:lineRule="exact"/>
        <w:ind w:firstLineChars="200" w:firstLine="482"/>
        <w:rPr>
          <w:rFonts w:ascii="仿宋" w:eastAsia="仿宋" w:hAnsi="仿宋"/>
          <w:sz w:val="24"/>
          <w:szCs w:val="24"/>
        </w:rPr>
      </w:pPr>
      <w:bookmarkStart w:id="195" w:name="_Toc217446109"/>
      <w:r w:rsidRPr="006423C4">
        <w:rPr>
          <w:rFonts w:ascii="仿宋" w:eastAsia="仿宋" w:hAnsi="仿宋" w:hint="eastAsia"/>
          <w:sz w:val="24"/>
          <w:szCs w:val="24"/>
        </w:rPr>
        <w:lastRenderedPageBreak/>
        <w:t>三、质量要求</w:t>
      </w:r>
      <w:bookmarkEnd w:id="195"/>
    </w:p>
    <w:p w:rsidR="008E782C" w:rsidRPr="006423C4" w:rsidRDefault="007F4906">
      <w:pPr>
        <w:pStyle w:val="21"/>
        <w:ind w:firstLine="480"/>
        <w:rPr>
          <w:rFonts w:ascii="仿宋" w:eastAsia="仿宋" w:hAnsi="仿宋"/>
        </w:rPr>
      </w:pPr>
      <w:r w:rsidRPr="006423C4">
        <w:rPr>
          <w:rFonts w:ascii="仿宋" w:eastAsia="仿宋" w:hAnsi="仿宋" w:hint="eastAsia"/>
        </w:rPr>
        <w:t>1、乙方须提供全新的货物（含零部件、配件等），表面无划伤、无碰撞痕迹，且权属清楚，不得侵害他人的知识产权。</w:t>
      </w:r>
    </w:p>
    <w:p w:rsidR="008E782C" w:rsidRPr="006423C4" w:rsidRDefault="007F4906">
      <w:pPr>
        <w:pStyle w:val="21"/>
        <w:ind w:firstLine="480"/>
        <w:rPr>
          <w:rFonts w:ascii="仿宋" w:eastAsia="仿宋" w:hAnsi="仿宋"/>
        </w:rPr>
      </w:pPr>
      <w:r w:rsidRPr="006423C4">
        <w:rPr>
          <w:rFonts w:ascii="仿宋" w:eastAsia="仿宋" w:hAnsi="仿宋" w:hint="eastAsia"/>
        </w:rPr>
        <w:t>2、货物必须符合或优于国家（行业）标准，以及本项目招标文件的质量要求和技术指标与出厂标准。</w:t>
      </w:r>
    </w:p>
    <w:p w:rsidR="008E782C" w:rsidRPr="006423C4" w:rsidRDefault="007F4906">
      <w:pPr>
        <w:pStyle w:val="21"/>
        <w:ind w:firstLine="480"/>
        <w:rPr>
          <w:rFonts w:ascii="仿宋" w:eastAsia="仿宋" w:hAnsi="仿宋"/>
        </w:rPr>
      </w:pPr>
      <w:r w:rsidRPr="006423C4">
        <w:rPr>
          <w:rFonts w:ascii="仿宋" w:eastAsia="仿宋" w:hAnsi="仿宋" w:hint="eastAsia"/>
        </w:rPr>
        <w:t>3、乙方须在本合同签订之日起日内送交货物成品样品给甲方确认，在甲方出具样品确认书并封存成品样品外观尺寸后，乙方才能按样生产，并以此样品作为验收样品；每台货物上均应有产品质量检验合格标志。</w:t>
      </w:r>
    </w:p>
    <w:p w:rsidR="008E782C" w:rsidRPr="006423C4" w:rsidRDefault="007F4906">
      <w:pPr>
        <w:pStyle w:val="21"/>
        <w:ind w:firstLine="480"/>
        <w:rPr>
          <w:rFonts w:ascii="仿宋" w:eastAsia="仿宋" w:hAnsi="仿宋"/>
        </w:rPr>
      </w:pPr>
      <w:r w:rsidRPr="006423C4">
        <w:rPr>
          <w:rFonts w:ascii="仿宋" w:eastAsia="仿宋" w:hAnsi="仿宋" w:hint="eastAsia"/>
        </w:rPr>
        <w:t>4、货物制造质量出现问题，乙方应负责三包（包修、包换、包退），费用由乙方负担，甲方有权到乙方生产场地检查货物质量和生产进度。</w:t>
      </w:r>
    </w:p>
    <w:p w:rsidR="008E782C" w:rsidRPr="006423C4" w:rsidRDefault="007F4906">
      <w:pPr>
        <w:pStyle w:val="21"/>
        <w:ind w:firstLine="480"/>
        <w:rPr>
          <w:rFonts w:ascii="仿宋" w:eastAsia="仿宋" w:hAnsi="仿宋"/>
        </w:rPr>
      </w:pPr>
      <w:r w:rsidRPr="006423C4">
        <w:rPr>
          <w:rFonts w:ascii="仿宋" w:eastAsia="仿宋" w:hAnsi="仿宋" w:hint="eastAsia"/>
        </w:rPr>
        <w:t>5、货到现场后由于甲方保管不当造成的质量问题，乙方亦应负责修理，但费用由甲方负担。</w:t>
      </w:r>
    </w:p>
    <w:p w:rsidR="008E782C" w:rsidRPr="006423C4" w:rsidRDefault="007F4906">
      <w:pPr>
        <w:pStyle w:val="2"/>
        <w:spacing w:line="400" w:lineRule="exact"/>
        <w:ind w:firstLineChars="200" w:firstLine="482"/>
        <w:rPr>
          <w:rFonts w:ascii="仿宋" w:eastAsia="仿宋" w:hAnsi="仿宋"/>
          <w:sz w:val="24"/>
          <w:szCs w:val="24"/>
        </w:rPr>
      </w:pPr>
      <w:bookmarkStart w:id="196" w:name="_Toc217446110"/>
      <w:r w:rsidRPr="006423C4">
        <w:rPr>
          <w:rFonts w:ascii="仿宋" w:eastAsia="仿宋" w:hAnsi="仿宋" w:hint="eastAsia"/>
          <w:sz w:val="24"/>
          <w:szCs w:val="24"/>
        </w:rPr>
        <w:t>四、交货及验收</w:t>
      </w:r>
      <w:bookmarkEnd w:id="196"/>
    </w:p>
    <w:p w:rsidR="008E782C" w:rsidRPr="006423C4" w:rsidRDefault="007F4906">
      <w:pPr>
        <w:pStyle w:val="21"/>
        <w:ind w:firstLine="480"/>
        <w:rPr>
          <w:rFonts w:ascii="仿宋" w:eastAsia="仿宋" w:hAnsi="仿宋"/>
        </w:rPr>
      </w:pPr>
      <w:r w:rsidRPr="006423C4">
        <w:rPr>
          <w:rFonts w:ascii="仿宋" w:eastAsia="仿宋" w:hAnsi="仿宋" w:hint="eastAsia"/>
        </w:rPr>
        <w:t>1、乙方交货期限为合同签订生效后的</w:t>
      </w:r>
      <w:r w:rsidRPr="006423C4">
        <w:rPr>
          <w:rFonts w:ascii="仿宋" w:eastAsia="仿宋" w:hAnsi="仿宋" w:hint="eastAsia"/>
          <w:szCs w:val="21"/>
        </w:rPr>
        <w:t>XX</w:t>
      </w:r>
      <w:r w:rsidRPr="006423C4">
        <w:rPr>
          <w:rFonts w:ascii="仿宋" w:eastAsia="仿宋" w:hAnsi="仿宋" w:hint="eastAsia"/>
        </w:rPr>
        <w:t>日内，在合同签订生效之日起</w:t>
      </w:r>
      <w:r w:rsidRPr="006423C4">
        <w:rPr>
          <w:rFonts w:ascii="仿宋" w:eastAsia="仿宋" w:hAnsi="仿宋" w:hint="eastAsia"/>
          <w:szCs w:val="21"/>
        </w:rPr>
        <w:t>XX</w:t>
      </w:r>
      <w:r w:rsidRPr="006423C4">
        <w:rPr>
          <w:rFonts w:ascii="仿宋" w:eastAsia="仿宋" w:hAnsi="仿宋" w:hint="eastAsia"/>
        </w:rPr>
        <w:t>天内交货到甲方指定地点，随即在</w:t>
      </w:r>
      <w:r w:rsidRPr="006423C4">
        <w:rPr>
          <w:rFonts w:ascii="仿宋" w:eastAsia="仿宋" w:hAnsi="仿宋" w:hint="eastAsia"/>
          <w:szCs w:val="21"/>
        </w:rPr>
        <w:t>XX</w:t>
      </w:r>
      <w:r w:rsidRPr="006423C4">
        <w:rPr>
          <w:rFonts w:ascii="仿宋" w:eastAsia="仿宋" w:hAnsi="仿宋" w:hint="eastAsia"/>
        </w:rPr>
        <w:t>日内全部完成安装调试验收合格交付使用，并且最迟应在</w:t>
      </w:r>
      <w:r w:rsidRPr="006423C4">
        <w:rPr>
          <w:rFonts w:ascii="仿宋" w:eastAsia="仿宋" w:hAnsi="仿宋" w:hint="eastAsia"/>
          <w:szCs w:val="21"/>
        </w:rPr>
        <w:t>XX</w:t>
      </w:r>
      <w:r w:rsidRPr="006423C4">
        <w:rPr>
          <w:rFonts w:ascii="仿宋" w:eastAsia="仿宋" w:hAnsi="仿宋" w:hint="eastAsia"/>
        </w:rPr>
        <w:t>年</w:t>
      </w:r>
      <w:r w:rsidRPr="006423C4">
        <w:rPr>
          <w:rFonts w:ascii="仿宋" w:eastAsia="仿宋" w:hAnsi="仿宋" w:hint="eastAsia"/>
          <w:szCs w:val="21"/>
        </w:rPr>
        <w:t>XX</w:t>
      </w:r>
      <w:r w:rsidRPr="006423C4">
        <w:rPr>
          <w:rFonts w:ascii="仿宋" w:eastAsia="仿宋" w:hAnsi="仿宋" w:hint="eastAsia"/>
        </w:rPr>
        <w:t>月</w:t>
      </w:r>
      <w:r w:rsidRPr="006423C4">
        <w:rPr>
          <w:rFonts w:ascii="仿宋" w:eastAsia="仿宋" w:hAnsi="仿宋" w:hint="eastAsia"/>
          <w:szCs w:val="21"/>
        </w:rPr>
        <w:t>XX</w:t>
      </w:r>
      <w:r w:rsidRPr="006423C4">
        <w:rPr>
          <w:rFonts w:ascii="仿宋" w:eastAsia="仿宋" w:hAnsi="仿宋" w:hint="eastAsia"/>
        </w:rPr>
        <w:t>日前全部完成安装调试验收合格交付使用(如由于采购人的原因造成合同延迟签订或验收的，时间顺延)。交货验收时须提供产品质检部门从同类产品中抽样检查合格的检测报告。</w:t>
      </w:r>
    </w:p>
    <w:p w:rsidR="008E782C" w:rsidRPr="006423C4" w:rsidRDefault="007F4906">
      <w:pPr>
        <w:pStyle w:val="21"/>
        <w:ind w:firstLine="480"/>
        <w:rPr>
          <w:rFonts w:ascii="仿宋" w:eastAsia="仿宋" w:hAnsi="仿宋"/>
        </w:rPr>
      </w:pPr>
      <w:r w:rsidRPr="006423C4">
        <w:rPr>
          <w:rFonts w:ascii="仿宋" w:eastAsia="仿宋" w:hAnsi="仿宋" w:hint="eastAsia"/>
        </w:rPr>
        <w:t>2、验收由甲方组织，乙方配合进行：</w:t>
      </w:r>
    </w:p>
    <w:p w:rsidR="008E782C" w:rsidRPr="006423C4" w:rsidRDefault="007F4906">
      <w:pPr>
        <w:pStyle w:val="21"/>
        <w:ind w:firstLine="480"/>
        <w:rPr>
          <w:rFonts w:ascii="仿宋" w:eastAsia="仿宋" w:hAnsi="仿宋"/>
        </w:rPr>
      </w:pPr>
      <w:r w:rsidRPr="006423C4">
        <w:rPr>
          <w:rFonts w:ascii="仿宋" w:eastAsia="仿宋" w:hAnsi="仿宋" w:hint="eastAsia"/>
        </w:rPr>
        <w:t>(1) 货物在乙方通知安装调试完毕后日内初步验收。初步验收合格后，进入试用期；试用期间发生重大质量问题，修复后试用相应顺延；试用期结束后日内完成最终验收；</w:t>
      </w:r>
    </w:p>
    <w:p w:rsidR="008E782C" w:rsidRPr="006423C4" w:rsidRDefault="007F4906">
      <w:pPr>
        <w:pStyle w:val="21"/>
        <w:ind w:firstLine="480"/>
        <w:rPr>
          <w:rFonts w:ascii="仿宋" w:eastAsia="仿宋" w:hAnsi="仿宋"/>
        </w:rPr>
      </w:pPr>
      <w:r w:rsidRPr="006423C4">
        <w:rPr>
          <w:rFonts w:ascii="仿宋" w:eastAsia="仿宋" w:hAnsi="仿宋" w:hint="eastAsia"/>
        </w:rPr>
        <w:t>(2) 验收标准：按国家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w:t>
      </w:r>
    </w:p>
    <w:p w:rsidR="008E782C" w:rsidRPr="006423C4" w:rsidRDefault="007F4906">
      <w:pPr>
        <w:pStyle w:val="21"/>
        <w:ind w:firstLine="480"/>
        <w:rPr>
          <w:rFonts w:ascii="仿宋" w:eastAsia="仿宋" w:hAnsi="仿宋"/>
        </w:rPr>
      </w:pPr>
      <w:r w:rsidRPr="006423C4">
        <w:rPr>
          <w:rFonts w:ascii="仿宋" w:eastAsia="仿宋" w:hAnsi="仿宋" w:hint="eastAsia"/>
        </w:rPr>
        <w:t>(3) 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rsidR="008E782C" w:rsidRPr="006423C4" w:rsidRDefault="007F4906">
      <w:pPr>
        <w:pStyle w:val="21"/>
        <w:ind w:firstLine="480"/>
        <w:rPr>
          <w:rFonts w:ascii="仿宋" w:eastAsia="仿宋" w:hAnsi="仿宋"/>
        </w:rPr>
      </w:pPr>
      <w:r w:rsidRPr="006423C4">
        <w:rPr>
          <w:rFonts w:ascii="仿宋" w:eastAsia="仿宋" w:hAnsi="仿宋" w:hint="eastAsia"/>
        </w:rPr>
        <w:lastRenderedPageBreak/>
        <w:t>(4) 如质量验收合格，双方签署质量验收报告。</w:t>
      </w:r>
    </w:p>
    <w:p w:rsidR="008E782C" w:rsidRPr="006423C4" w:rsidRDefault="007F4906">
      <w:pPr>
        <w:pStyle w:val="21"/>
        <w:ind w:firstLine="480"/>
        <w:rPr>
          <w:rFonts w:ascii="仿宋" w:eastAsia="仿宋" w:hAnsi="仿宋"/>
        </w:rPr>
      </w:pPr>
      <w:r w:rsidRPr="006423C4">
        <w:rPr>
          <w:rFonts w:ascii="仿宋" w:eastAsia="仿宋" w:hAnsi="仿宋" w:hint="eastAsia"/>
        </w:rPr>
        <w:t>3、货物安装完成后日内，甲方无故不进行验收工作并已使用货物的，视同已安装调试完成并验收合格。</w:t>
      </w:r>
    </w:p>
    <w:p w:rsidR="008E782C" w:rsidRPr="006423C4" w:rsidRDefault="007F4906">
      <w:pPr>
        <w:pStyle w:val="21"/>
        <w:ind w:firstLine="480"/>
        <w:rPr>
          <w:rFonts w:ascii="仿宋" w:eastAsia="仿宋" w:hAnsi="仿宋"/>
        </w:rPr>
      </w:pPr>
      <w:r w:rsidRPr="006423C4">
        <w:rPr>
          <w:rFonts w:ascii="仿宋" w:eastAsia="仿宋" w:hAnsi="仿宋" w:hint="eastAsia"/>
        </w:rPr>
        <w:t>4、乙方应将所提供货物的装箱清单、配件、随机工具、用户使用手册、原厂保修卡等资料交付给甲方；乙方不能完整交付货物及本款规定的单证和工具的，必须负责补齐，否则视为未按合同约定交货。</w:t>
      </w:r>
    </w:p>
    <w:p w:rsidR="008E782C" w:rsidRPr="006423C4" w:rsidRDefault="007F4906">
      <w:pPr>
        <w:pStyle w:val="21"/>
        <w:ind w:firstLine="480"/>
        <w:rPr>
          <w:rFonts w:ascii="仿宋" w:eastAsia="仿宋" w:hAnsi="仿宋"/>
        </w:rPr>
      </w:pPr>
      <w:r w:rsidRPr="006423C4">
        <w:rPr>
          <w:rFonts w:ascii="仿宋" w:eastAsia="仿宋" w:hAnsi="仿宋" w:hint="eastAsia"/>
        </w:rPr>
        <w:t>5、如货物经</w:t>
      </w:r>
      <w:proofErr w:type="gramStart"/>
      <w:r w:rsidRPr="006423C4">
        <w:rPr>
          <w:rFonts w:ascii="仿宋" w:eastAsia="仿宋" w:hAnsi="仿宋" w:hint="eastAsia"/>
        </w:rPr>
        <w:t>乙方次</w:t>
      </w:r>
      <w:proofErr w:type="gramEnd"/>
      <w:r w:rsidRPr="006423C4">
        <w:rPr>
          <w:rFonts w:ascii="仿宋" w:eastAsia="仿宋" w:hAnsi="仿宋" w:hint="eastAsia"/>
        </w:rPr>
        <w:t>维修仍不能达到合同约定的质量标准，甲方有权退货，并视作乙方不能交付货物而须支付违约赔偿金给甲方，甲方还可依法追究乙方的违约责任。</w:t>
      </w:r>
      <w:r w:rsidRPr="006423C4">
        <w:rPr>
          <w:rFonts w:eastAsia="仿宋" w:cs="Calibri"/>
        </w:rPr>
        <w:t> </w:t>
      </w:r>
    </w:p>
    <w:p w:rsidR="008E782C" w:rsidRPr="006423C4" w:rsidRDefault="007F4906">
      <w:pPr>
        <w:pStyle w:val="21"/>
        <w:ind w:firstLine="480"/>
        <w:rPr>
          <w:rFonts w:ascii="仿宋" w:eastAsia="仿宋" w:hAnsi="仿宋"/>
        </w:rPr>
      </w:pPr>
      <w:r w:rsidRPr="006423C4">
        <w:rPr>
          <w:rFonts w:ascii="仿宋" w:eastAsia="仿宋" w:hAnsi="仿宋" w:hint="eastAsia"/>
        </w:rPr>
        <w:t>6、其他未尽事宜应严格按照《财政部关于进一步加强政府采购需求和履约验收管理的指导意见》（财库〔2016〕205号）等政府采购相关法律法规的要求进行。</w:t>
      </w:r>
    </w:p>
    <w:p w:rsidR="008E782C" w:rsidRPr="006423C4" w:rsidRDefault="007F4906">
      <w:pPr>
        <w:pStyle w:val="2"/>
        <w:spacing w:line="400" w:lineRule="exact"/>
        <w:ind w:firstLineChars="200" w:firstLine="482"/>
        <w:rPr>
          <w:rFonts w:ascii="仿宋" w:eastAsia="仿宋" w:hAnsi="仿宋"/>
          <w:sz w:val="24"/>
          <w:szCs w:val="24"/>
        </w:rPr>
      </w:pPr>
      <w:bookmarkStart w:id="197" w:name="_Toc217446111"/>
      <w:r w:rsidRPr="006423C4">
        <w:rPr>
          <w:rFonts w:ascii="仿宋" w:eastAsia="仿宋" w:hAnsi="仿宋" w:hint="eastAsia"/>
          <w:sz w:val="24"/>
          <w:szCs w:val="24"/>
        </w:rPr>
        <w:t>五、付款方式</w:t>
      </w:r>
      <w:bookmarkEnd w:id="197"/>
    </w:p>
    <w:p w:rsidR="008E782C" w:rsidRPr="006423C4" w:rsidRDefault="007F4906">
      <w:pPr>
        <w:pStyle w:val="21"/>
        <w:ind w:firstLine="480"/>
        <w:rPr>
          <w:rFonts w:ascii="仿宋" w:eastAsia="仿宋" w:hAnsi="仿宋"/>
        </w:rPr>
      </w:pPr>
      <w:r w:rsidRPr="006423C4">
        <w:rPr>
          <w:rFonts w:ascii="仿宋" w:eastAsia="仿宋" w:hAnsi="仿宋" w:hint="eastAsia"/>
        </w:rPr>
        <w:t>（一）适用于无预付款采购项目</w:t>
      </w:r>
    </w:p>
    <w:p w:rsidR="008E782C" w:rsidRPr="006423C4" w:rsidRDefault="007F4906">
      <w:pPr>
        <w:pStyle w:val="21"/>
        <w:ind w:firstLine="480"/>
        <w:rPr>
          <w:rFonts w:ascii="仿宋" w:eastAsia="仿宋" w:hAnsi="仿宋"/>
        </w:rPr>
      </w:pPr>
      <w:r w:rsidRPr="006423C4">
        <w:rPr>
          <w:rFonts w:ascii="仿宋" w:eastAsia="仿宋" w:hAnsi="仿宋" w:hint="eastAsia"/>
        </w:rPr>
        <w:t>1、全部货物安装调试完毕并验收合格之日起，甲方接到乙方通知与票据凭证资料以后的日内，按照财政性资金支付有关规定，向乙方支付合同价款￥元，人民币</w:t>
      </w:r>
      <w:proofErr w:type="gramStart"/>
      <w:r w:rsidRPr="006423C4">
        <w:rPr>
          <w:rFonts w:ascii="仿宋" w:eastAsia="仿宋" w:hAnsi="仿宋" w:hint="eastAsia"/>
        </w:rPr>
        <w:t>大写元整</w:t>
      </w:r>
      <w:proofErr w:type="gramEnd"/>
      <w:r w:rsidRPr="006423C4">
        <w:rPr>
          <w:rFonts w:ascii="仿宋" w:eastAsia="仿宋" w:hAnsi="仿宋" w:hint="eastAsia"/>
        </w:rPr>
        <w:t>；</w:t>
      </w:r>
    </w:p>
    <w:p w:rsidR="008E782C" w:rsidRPr="006423C4" w:rsidRDefault="007F4906">
      <w:pPr>
        <w:pStyle w:val="21"/>
        <w:ind w:firstLine="480"/>
        <w:rPr>
          <w:rFonts w:ascii="仿宋" w:eastAsia="仿宋" w:hAnsi="仿宋"/>
        </w:rPr>
      </w:pPr>
      <w:r w:rsidRPr="006423C4">
        <w:rPr>
          <w:rFonts w:ascii="仿宋" w:eastAsia="仿宋" w:hAnsi="仿宋" w:hint="eastAsia"/>
        </w:rPr>
        <w:t>2、履约保证金退还：在货物验收合格满后，甲方接到乙方通知和支付凭证资料文件，以及由甲方确认本合同货物质量与服务等约定事项已经履行完毕的正式书面文件后的日内，递交结算凭证资料给银行并由其向乙方支付价款￥元， 人民币大写：元整；乙方履约不合格的，履约保证金不予退还。</w:t>
      </w:r>
    </w:p>
    <w:p w:rsidR="008E782C" w:rsidRPr="006423C4" w:rsidRDefault="007F4906">
      <w:pPr>
        <w:pStyle w:val="21"/>
        <w:ind w:firstLine="480"/>
        <w:rPr>
          <w:rFonts w:ascii="仿宋" w:eastAsia="仿宋" w:hAnsi="仿宋"/>
        </w:rPr>
      </w:pPr>
      <w:r w:rsidRPr="006423C4">
        <w:rPr>
          <w:rFonts w:ascii="仿宋" w:eastAsia="仿宋" w:hAnsi="仿宋" w:hint="eastAsia"/>
        </w:rPr>
        <w:t>3、乙方须向甲方出具合法有效完整的完税发票及凭证资料进行支付结算。</w:t>
      </w:r>
    </w:p>
    <w:p w:rsidR="008E782C" w:rsidRPr="006423C4" w:rsidRDefault="007F4906">
      <w:pPr>
        <w:pStyle w:val="21"/>
        <w:ind w:firstLine="480"/>
        <w:rPr>
          <w:rFonts w:ascii="仿宋" w:eastAsia="仿宋" w:hAnsi="仿宋"/>
        </w:rPr>
      </w:pPr>
      <w:r w:rsidRPr="006423C4">
        <w:rPr>
          <w:rFonts w:ascii="仿宋" w:eastAsia="仿宋" w:hAnsi="仿宋" w:hint="eastAsia"/>
        </w:rPr>
        <w:t>（二）适用于有预付款采购项目（预付款建议不超过政府采购合同金额的30%）</w:t>
      </w:r>
    </w:p>
    <w:p w:rsidR="008E782C" w:rsidRPr="006423C4" w:rsidRDefault="007F4906">
      <w:pPr>
        <w:pStyle w:val="21"/>
        <w:ind w:firstLine="480"/>
        <w:rPr>
          <w:rFonts w:ascii="仿宋" w:eastAsia="仿宋" w:hAnsi="仿宋"/>
        </w:rPr>
      </w:pPr>
      <w:r w:rsidRPr="006423C4">
        <w:rPr>
          <w:rFonts w:ascii="仿宋" w:eastAsia="仿宋" w:hAnsi="仿宋" w:hint="eastAsia"/>
        </w:rPr>
        <w:t>1、甲方在本合同签订生效之日</w:t>
      </w:r>
      <w:proofErr w:type="gramStart"/>
      <w:r w:rsidRPr="006423C4">
        <w:rPr>
          <w:rFonts w:ascii="仿宋" w:eastAsia="仿宋" w:hAnsi="仿宋" w:hint="eastAsia"/>
        </w:rPr>
        <w:t>起接到</w:t>
      </w:r>
      <w:proofErr w:type="gramEnd"/>
      <w:r w:rsidRPr="006423C4">
        <w:rPr>
          <w:rFonts w:ascii="仿宋" w:eastAsia="仿宋" w:hAnsi="仿宋" w:hint="eastAsia"/>
        </w:rPr>
        <w:t>乙方通知和票据凭证资料以及乙方交给甲方的合同履约保证金（按合同总价的百分之  计算款额￥元，人民币大写：元整）后的日内支付合同金额百分之的价款；</w:t>
      </w:r>
    </w:p>
    <w:p w:rsidR="008E782C" w:rsidRPr="006423C4" w:rsidRDefault="007F4906">
      <w:pPr>
        <w:pStyle w:val="21"/>
        <w:ind w:firstLine="480"/>
        <w:rPr>
          <w:rFonts w:ascii="仿宋" w:eastAsia="仿宋" w:hAnsi="仿宋"/>
        </w:rPr>
      </w:pPr>
      <w:r w:rsidRPr="006423C4">
        <w:rPr>
          <w:rFonts w:ascii="仿宋" w:eastAsia="仿宋" w:hAnsi="仿宋" w:hint="eastAsia"/>
        </w:rPr>
        <w:t>2、全部货物安装调试完毕并验收合格之日起，甲方接到乙方通知与票据凭证资料以后的日内，提交支付凭证资料给财政国库支付执行机构办理财政国库支付手续，并由其向乙方核拨合同总价的百分之款项：￥元，人民币</w:t>
      </w:r>
      <w:proofErr w:type="gramStart"/>
      <w:r w:rsidRPr="006423C4">
        <w:rPr>
          <w:rFonts w:ascii="仿宋" w:eastAsia="仿宋" w:hAnsi="仿宋" w:hint="eastAsia"/>
        </w:rPr>
        <w:t>大写元整</w:t>
      </w:r>
      <w:proofErr w:type="gramEnd"/>
      <w:r w:rsidRPr="006423C4">
        <w:rPr>
          <w:rFonts w:ascii="仿宋" w:eastAsia="仿宋" w:hAnsi="仿宋" w:hint="eastAsia"/>
        </w:rPr>
        <w:t>；</w:t>
      </w:r>
    </w:p>
    <w:p w:rsidR="008E782C" w:rsidRPr="006423C4" w:rsidRDefault="007F4906">
      <w:pPr>
        <w:pStyle w:val="21"/>
        <w:ind w:firstLine="480"/>
        <w:rPr>
          <w:rFonts w:ascii="仿宋" w:eastAsia="仿宋" w:hAnsi="仿宋"/>
        </w:rPr>
      </w:pPr>
      <w:r w:rsidRPr="006423C4">
        <w:rPr>
          <w:rFonts w:ascii="仿宋" w:eastAsia="仿宋" w:hAnsi="仿宋" w:hint="eastAsia"/>
        </w:rPr>
        <w:t>3、履约保证金退还：在货物验收合格满后，甲方接到乙方通知和支付凭证资料文件，以及由甲方确认本合同货物质量与服务等约定事项已经履行完毕的正式书面文件后的日内，递交结算凭证资料给银行并由其向乙方支付价款￥元， 人民币大写：元整；乙方履</w:t>
      </w:r>
      <w:r w:rsidRPr="006423C4">
        <w:rPr>
          <w:rFonts w:ascii="仿宋" w:eastAsia="仿宋" w:hAnsi="仿宋" w:hint="eastAsia"/>
        </w:rPr>
        <w:lastRenderedPageBreak/>
        <w:t>约不合格的，履约保证金不予退还。</w:t>
      </w:r>
    </w:p>
    <w:p w:rsidR="008E782C" w:rsidRPr="006423C4" w:rsidRDefault="007F4906">
      <w:pPr>
        <w:pStyle w:val="21"/>
        <w:ind w:firstLine="480"/>
        <w:rPr>
          <w:rFonts w:ascii="仿宋" w:eastAsia="仿宋" w:hAnsi="仿宋"/>
        </w:rPr>
      </w:pPr>
      <w:r w:rsidRPr="006423C4">
        <w:rPr>
          <w:rFonts w:ascii="仿宋" w:eastAsia="仿宋" w:hAnsi="仿宋" w:hint="eastAsia"/>
        </w:rPr>
        <w:t>4、乙方须向甲方出具合法有效完整的完税发票及凭证资料进行支付结算。</w:t>
      </w:r>
    </w:p>
    <w:p w:rsidR="008E782C" w:rsidRPr="006423C4" w:rsidRDefault="007F4906">
      <w:pPr>
        <w:pStyle w:val="2"/>
        <w:spacing w:line="400" w:lineRule="exact"/>
        <w:ind w:firstLineChars="200" w:firstLine="482"/>
        <w:rPr>
          <w:rFonts w:ascii="仿宋" w:eastAsia="仿宋" w:hAnsi="仿宋"/>
          <w:sz w:val="24"/>
          <w:szCs w:val="24"/>
        </w:rPr>
      </w:pPr>
      <w:bookmarkStart w:id="198" w:name="_Toc217446112"/>
      <w:r w:rsidRPr="006423C4">
        <w:rPr>
          <w:rFonts w:ascii="仿宋" w:eastAsia="仿宋" w:hAnsi="仿宋" w:hint="eastAsia"/>
          <w:sz w:val="24"/>
          <w:szCs w:val="24"/>
        </w:rPr>
        <w:t>六、售后服务</w:t>
      </w:r>
      <w:bookmarkEnd w:id="198"/>
    </w:p>
    <w:p w:rsidR="008E782C" w:rsidRPr="006423C4" w:rsidRDefault="007F4906">
      <w:pPr>
        <w:pStyle w:val="21"/>
        <w:ind w:firstLine="480"/>
        <w:rPr>
          <w:rFonts w:ascii="仿宋" w:eastAsia="仿宋" w:hAnsi="仿宋"/>
        </w:rPr>
      </w:pPr>
      <w:r w:rsidRPr="006423C4">
        <w:rPr>
          <w:rFonts w:ascii="仿宋" w:eastAsia="仿宋" w:hAnsi="仿宋" w:hint="eastAsia"/>
        </w:rPr>
        <w:t>1、质保期为验收合格后</w:t>
      </w:r>
      <w:r w:rsidRPr="006423C4">
        <w:rPr>
          <w:rFonts w:ascii="仿宋" w:eastAsia="仿宋" w:hAnsi="仿宋" w:hint="eastAsia"/>
          <w:szCs w:val="21"/>
        </w:rPr>
        <w:t>XX</w:t>
      </w:r>
      <w:r w:rsidRPr="006423C4">
        <w:rPr>
          <w:rFonts w:ascii="仿宋" w:eastAsia="仿宋" w:hAnsi="仿宋" w:hint="eastAsia"/>
        </w:rPr>
        <w:t>年，质保期内出现质量问题，乙方在接到通知后小时内响应到场，小时内完成维修或更换，并承担修理调换的费用；如货物经</w:t>
      </w:r>
      <w:proofErr w:type="gramStart"/>
      <w:r w:rsidRPr="006423C4">
        <w:rPr>
          <w:rFonts w:ascii="仿宋" w:eastAsia="仿宋" w:hAnsi="仿宋" w:hint="eastAsia"/>
        </w:rPr>
        <w:t>乙方次</w:t>
      </w:r>
      <w:proofErr w:type="gramEnd"/>
      <w:r w:rsidRPr="006423C4">
        <w:rPr>
          <w:rFonts w:ascii="仿宋" w:eastAsia="仿宋" w:hAnsi="仿宋" w:hint="eastAsia"/>
        </w:rPr>
        <w:t>维修仍不能达到本合同约定的质量标准，视作乙方未能按时交货，甲方有权退货并追究乙方的违约责任。货到现场后由于甲方保管不当造成的问题，乙方亦应负责修复，但费用由甲方负担。</w:t>
      </w:r>
    </w:p>
    <w:p w:rsidR="008E782C" w:rsidRPr="006423C4" w:rsidRDefault="007F4906">
      <w:pPr>
        <w:pStyle w:val="21"/>
        <w:ind w:firstLine="480"/>
        <w:rPr>
          <w:rFonts w:ascii="仿宋" w:eastAsia="仿宋" w:hAnsi="仿宋"/>
        </w:rPr>
      </w:pPr>
      <w:r w:rsidRPr="006423C4">
        <w:rPr>
          <w:rFonts w:ascii="仿宋" w:eastAsia="仿宋" w:hAnsi="仿宋" w:hint="eastAsia"/>
        </w:rPr>
        <w:t>2、乙方须指派专人负责与甲方联系售后服务事宜。</w:t>
      </w:r>
      <w:r w:rsidRPr="006423C4">
        <w:rPr>
          <w:rFonts w:eastAsia="仿宋" w:cs="Calibri"/>
        </w:rPr>
        <w:t> </w:t>
      </w:r>
    </w:p>
    <w:p w:rsidR="008E782C" w:rsidRPr="006423C4" w:rsidRDefault="007F4906">
      <w:pPr>
        <w:pStyle w:val="2"/>
        <w:spacing w:line="400" w:lineRule="exact"/>
        <w:ind w:firstLineChars="200" w:firstLine="482"/>
        <w:rPr>
          <w:rFonts w:ascii="仿宋" w:eastAsia="仿宋" w:hAnsi="仿宋"/>
          <w:sz w:val="24"/>
          <w:szCs w:val="24"/>
        </w:rPr>
      </w:pPr>
      <w:bookmarkStart w:id="199" w:name="_Toc217446113"/>
      <w:r w:rsidRPr="006423C4">
        <w:rPr>
          <w:rFonts w:ascii="仿宋" w:eastAsia="仿宋" w:hAnsi="仿宋" w:hint="eastAsia"/>
          <w:sz w:val="24"/>
          <w:szCs w:val="24"/>
        </w:rPr>
        <w:t>七、违约责任</w:t>
      </w:r>
      <w:bookmarkEnd w:id="199"/>
    </w:p>
    <w:p w:rsidR="008E782C" w:rsidRPr="006423C4" w:rsidRDefault="007F4906">
      <w:pPr>
        <w:pStyle w:val="21"/>
        <w:ind w:firstLine="480"/>
        <w:rPr>
          <w:rFonts w:ascii="仿宋" w:eastAsia="仿宋" w:hAnsi="仿宋"/>
        </w:rPr>
      </w:pPr>
      <w:r w:rsidRPr="006423C4">
        <w:rPr>
          <w:rFonts w:ascii="仿宋" w:eastAsia="仿宋" w:hAnsi="仿宋" w:hint="eastAsia"/>
        </w:rPr>
        <w:t>1、甲方违约责任</w:t>
      </w:r>
    </w:p>
    <w:p w:rsidR="008E782C" w:rsidRPr="006423C4" w:rsidRDefault="007F4906">
      <w:pPr>
        <w:pStyle w:val="21"/>
        <w:ind w:firstLine="480"/>
        <w:rPr>
          <w:rFonts w:ascii="仿宋" w:eastAsia="仿宋" w:hAnsi="仿宋"/>
        </w:rPr>
      </w:pPr>
      <w:r w:rsidRPr="006423C4">
        <w:rPr>
          <w:rFonts w:ascii="仿宋" w:eastAsia="仿宋" w:hAnsi="仿宋" w:hint="eastAsia"/>
        </w:rPr>
        <w:t>（1） 甲方无正当理由拒收货物的，甲方应偿付合同总价百分之  的违约金；</w:t>
      </w:r>
    </w:p>
    <w:p w:rsidR="008E782C" w:rsidRPr="006423C4" w:rsidRDefault="007F4906">
      <w:pPr>
        <w:pStyle w:val="21"/>
        <w:ind w:firstLine="480"/>
        <w:rPr>
          <w:rFonts w:ascii="仿宋" w:eastAsia="仿宋" w:hAnsi="仿宋"/>
        </w:rPr>
      </w:pPr>
      <w:r w:rsidRPr="006423C4">
        <w:rPr>
          <w:rFonts w:ascii="仿宋" w:eastAsia="仿宋" w:hAnsi="仿宋" w:hint="eastAsia"/>
        </w:rPr>
        <w:t>（2） 甲方逾期支付货款的，除应及时付足货款外，应向乙方偿付欠款总额万分之/天的违约金；逾期付款超过天的，乙方有权终止合同；</w:t>
      </w:r>
    </w:p>
    <w:p w:rsidR="008E782C" w:rsidRPr="006423C4" w:rsidRDefault="007F4906">
      <w:pPr>
        <w:pStyle w:val="21"/>
        <w:ind w:firstLine="480"/>
        <w:rPr>
          <w:rFonts w:ascii="仿宋" w:eastAsia="仿宋" w:hAnsi="仿宋"/>
        </w:rPr>
      </w:pPr>
      <w:r w:rsidRPr="006423C4">
        <w:rPr>
          <w:rFonts w:ascii="仿宋" w:eastAsia="仿宋" w:hAnsi="仿宋" w:hint="eastAsia"/>
        </w:rPr>
        <w:t>（3） 甲方偿付的违约金不足以弥补乙方损失的，还应按乙方损失尚未弥补的部分，支付赔偿金给乙方。</w:t>
      </w:r>
    </w:p>
    <w:p w:rsidR="008E782C" w:rsidRPr="006423C4" w:rsidRDefault="007F4906">
      <w:pPr>
        <w:pStyle w:val="21"/>
        <w:ind w:firstLine="480"/>
        <w:rPr>
          <w:rFonts w:ascii="仿宋" w:eastAsia="仿宋" w:hAnsi="仿宋"/>
        </w:rPr>
      </w:pPr>
      <w:r w:rsidRPr="006423C4">
        <w:rPr>
          <w:rFonts w:ascii="仿宋" w:eastAsia="仿宋" w:hAnsi="仿宋" w:hint="eastAsia"/>
        </w:rPr>
        <w:t>2、乙方违约责任</w:t>
      </w:r>
    </w:p>
    <w:p w:rsidR="008E782C" w:rsidRPr="006423C4" w:rsidRDefault="007F4906">
      <w:pPr>
        <w:pStyle w:val="21"/>
        <w:ind w:firstLine="480"/>
        <w:rPr>
          <w:rFonts w:ascii="仿宋" w:eastAsia="仿宋" w:hAnsi="仿宋"/>
        </w:rPr>
      </w:pPr>
      <w:r w:rsidRPr="006423C4">
        <w:rPr>
          <w:rFonts w:ascii="仿宋" w:eastAsia="仿宋" w:hAnsi="仿宋" w:hint="eastAsia"/>
        </w:rPr>
        <w:t>（1）乙方交付的货物质量不符合合同规定的，乙方应向甲方支付合同总价的百分之的违约金，并须在合同规定的交货时间内更换合格的货物给甲方，否则，视作乙方不能交付货物而违约，按本条本款下述第“（2）”项规定由乙方偿付违约赔偿金给甲方。</w:t>
      </w:r>
    </w:p>
    <w:p w:rsidR="008E782C" w:rsidRPr="006423C4" w:rsidRDefault="007F4906">
      <w:pPr>
        <w:pStyle w:val="21"/>
        <w:ind w:firstLine="480"/>
        <w:rPr>
          <w:rFonts w:ascii="仿宋" w:eastAsia="仿宋" w:hAnsi="仿宋"/>
        </w:rPr>
      </w:pPr>
      <w:r w:rsidRPr="006423C4">
        <w:rPr>
          <w:rFonts w:ascii="仿宋" w:eastAsia="仿宋" w:hAnsi="仿宋" w:hint="eastAsia"/>
        </w:rPr>
        <w:t>（2）乙方不能交付货物或逾期交付货物而违约的，除应及时交足货物外，应向甲方偿付逾期交货部分货款总额的万分之/天的违约金；逾期交货超过</w:t>
      </w:r>
      <w:r w:rsidRPr="006423C4">
        <w:rPr>
          <w:rFonts w:ascii="仿宋" w:eastAsia="仿宋" w:hAnsi="仿宋" w:hint="eastAsia"/>
          <w:szCs w:val="21"/>
        </w:rPr>
        <w:t>XX</w:t>
      </w:r>
      <w:r w:rsidRPr="006423C4">
        <w:rPr>
          <w:rFonts w:ascii="仿宋" w:eastAsia="仿宋" w:hAnsi="仿宋" w:hint="eastAsia"/>
        </w:rPr>
        <w:t>天，甲方有权终止合同，乙方则应按合同总价的百分之的款额向甲方偿付赔偿金，并须全额退还甲方已经付给乙方的货款及其利息。</w:t>
      </w:r>
    </w:p>
    <w:p w:rsidR="008E782C" w:rsidRPr="006423C4" w:rsidRDefault="007F4906">
      <w:pPr>
        <w:pStyle w:val="21"/>
        <w:ind w:firstLine="480"/>
        <w:rPr>
          <w:rFonts w:ascii="仿宋" w:eastAsia="仿宋" w:hAnsi="仿宋"/>
        </w:rPr>
      </w:pPr>
      <w:r w:rsidRPr="006423C4">
        <w:rPr>
          <w:rFonts w:ascii="仿宋" w:eastAsia="仿宋" w:hAnsi="仿宋" w:hint="eastAsia"/>
        </w:rPr>
        <w:t>（3）乙方货物经甲方送交具有法定资格条件的质量技术监督机构检测后，如检测结果认定货物质量不符合本合同规定标准的，则视为乙方没有按时交货而违约，乙方须在天内无条件更换合格的货物，如逾期不能更换合格的货物，甲方有权终止本合同，乙方应另付合同总价的百分之的赔偿金给甲方。</w:t>
      </w:r>
    </w:p>
    <w:p w:rsidR="008E782C" w:rsidRPr="006423C4" w:rsidRDefault="007F4906">
      <w:pPr>
        <w:pStyle w:val="21"/>
        <w:ind w:firstLine="480"/>
        <w:rPr>
          <w:rFonts w:ascii="仿宋" w:eastAsia="仿宋" w:hAnsi="仿宋"/>
        </w:rPr>
      </w:pPr>
      <w:r w:rsidRPr="006423C4">
        <w:rPr>
          <w:rFonts w:ascii="仿宋" w:eastAsia="仿宋" w:hAnsi="仿宋" w:hint="eastAsia"/>
        </w:rPr>
        <w:t>（4）乙方保证本合同货物的权利无瑕疵，包括货物所有权及知识产权等权利无瑕疵。</w:t>
      </w:r>
      <w:r w:rsidRPr="006423C4">
        <w:rPr>
          <w:rFonts w:ascii="仿宋" w:eastAsia="仿宋" w:hAnsi="仿宋" w:hint="eastAsia"/>
        </w:rPr>
        <w:lastRenderedPageBreak/>
        <w:t>如任何第三方经法院（或仲裁机构）裁决有权对上述货物主张权利或国家机关依法对货物进行没收查处的，乙方除应向甲方返还已收款项外，还应另按合同总价的百分之向甲方支付违约金并赔偿因此给甲方造成的一切损失。</w:t>
      </w:r>
    </w:p>
    <w:p w:rsidR="008E782C" w:rsidRPr="006423C4" w:rsidRDefault="007F4906">
      <w:pPr>
        <w:pStyle w:val="21"/>
        <w:ind w:firstLine="480"/>
        <w:rPr>
          <w:rFonts w:ascii="仿宋" w:eastAsia="仿宋" w:hAnsi="仿宋"/>
        </w:rPr>
      </w:pPr>
      <w:r w:rsidRPr="006423C4">
        <w:rPr>
          <w:rFonts w:ascii="仿宋" w:eastAsia="仿宋" w:hAnsi="仿宋" w:hint="eastAsia"/>
        </w:rPr>
        <w:t>（5）乙方偿付的违约金不足以弥补甲方损失的，还应按甲方损失尚未弥补的部分，支付赔偿金给甲方。</w:t>
      </w:r>
    </w:p>
    <w:p w:rsidR="008E782C" w:rsidRPr="006423C4" w:rsidRDefault="007F4906">
      <w:pPr>
        <w:pStyle w:val="2"/>
        <w:spacing w:line="400" w:lineRule="exact"/>
        <w:ind w:firstLineChars="200" w:firstLine="482"/>
        <w:rPr>
          <w:rFonts w:ascii="仿宋" w:eastAsia="仿宋" w:hAnsi="仿宋"/>
          <w:sz w:val="24"/>
          <w:szCs w:val="24"/>
        </w:rPr>
      </w:pPr>
      <w:bookmarkStart w:id="200" w:name="_Toc217446114"/>
      <w:r w:rsidRPr="006423C4">
        <w:rPr>
          <w:rFonts w:ascii="仿宋" w:eastAsia="仿宋" w:hAnsi="仿宋" w:hint="eastAsia"/>
          <w:sz w:val="24"/>
          <w:szCs w:val="24"/>
        </w:rPr>
        <w:t>八、争议解决办法</w:t>
      </w:r>
      <w:bookmarkEnd w:id="200"/>
    </w:p>
    <w:p w:rsidR="008E782C" w:rsidRPr="006423C4" w:rsidRDefault="007F4906">
      <w:pPr>
        <w:pStyle w:val="21"/>
        <w:ind w:firstLine="480"/>
        <w:rPr>
          <w:rFonts w:ascii="仿宋" w:eastAsia="仿宋" w:hAnsi="仿宋"/>
        </w:rPr>
      </w:pPr>
      <w:r w:rsidRPr="006423C4">
        <w:rPr>
          <w:rFonts w:ascii="仿宋" w:eastAsia="仿宋" w:hAnsi="仿宋" w:hint="eastAsia"/>
        </w:rPr>
        <w:t>1、因货物的质量问题发生争议，由质量技术监督部门或其指定的质量鉴定机构进行质量鉴定。货物符合标准的，鉴定费由甲方承担；货物不符合质量标准的，鉴定费由乙方承担。</w:t>
      </w:r>
    </w:p>
    <w:p w:rsidR="008E782C" w:rsidRPr="006423C4" w:rsidRDefault="007F4906">
      <w:pPr>
        <w:pStyle w:val="21"/>
        <w:ind w:firstLine="480"/>
        <w:rPr>
          <w:rFonts w:ascii="仿宋" w:eastAsia="仿宋" w:hAnsi="仿宋"/>
        </w:rPr>
      </w:pPr>
      <w:r w:rsidRPr="006423C4">
        <w:rPr>
          <w:rFonts w:ascii="仿宋" w:eastAsia="仿宋" w:hAnsi="仿宋" w:hint="eastAsia"/>
        </w:rPr>
        <w:t>2、合同履行期间,若双方发生争议，可协商或由有关部门调解解决，协商或调解不成的，由当事人依法维护其合法权益。</w:t>
      </w:r>
    </w:p>
    <w:p w:rsidR="008E782C" w:rsidRPr="006423C4" w:rsidRDefault="007F4906">
      <w:pPr>
        <w:pStyle w:val="2"/>
        <w:spacing w:line="400" w:lineRule="exact"/>
        <w:ind w:firstLineChars="200" w:firstLine="482"/>
        <w:rPr>
          <w:rFonts w:ascii="仿宋" w:eastAsia="仿宋" w:hAnsi="仿宋"/>
          <w:sz w:val="24"/>
          <w:szCs w:val="24"/>
        </w:rPr>
      </w:pPr>
      <w:bookmarkStart w:id="201" w:name="_Toc217446115"/>
      <w:r w:rsidRPr="006423C4">
        <w:rPr>
          <w:rFonts w:ascii="仿宋" w:eastAsia="仿宋" w:hAnsi="仿宋" w:hint="eastAsia"/>
          <w:sz w:val="24"/>
          <w:szCs w:val="24"/>
        </w:rPr>
        <w:t>九、其他</w:t>
      </w:r>
      <w:bookmarkEnd w:id="201"/>
    </w:p>
    <w:p w:rsidR="008E782C" w:rsidRPr="006423C4" w:rsidRDefault="007F4906">
      <w:pPr>
        <w:pStyle w:val="21"/>
        <w:ind w:firstLine="480"/>
        <w:rPr>
          <w:rFonts w:ascii="仿宋" w:eastAsia="仿宋" w:hAnsi="仿宋"/>
        </w:rPr>
      </w:pPr>
      <w:r w:rsidRPr="006423C4">
        <w:rPr>
          <w:rFonts w:ascii="仿宋" w:eastAsia="仿宋" w:hAnsi="仿宋" w:hint="eastAsia"/>
        </w:rPr>
        <w:t>1、如有未尽事宜，由双方依法订立补充合同。</w:t>
      </w:r>
    </w:p>
    <w:p w:rsidR="008E782C" w:rsidRPr="006423C4" w:rsidRDefault="007F4906">
      <w:pPr>
        <w:pStyle w:val="21"/>
        <w:ind w:firstLine="480"/>
        <w:rPr>
          <w:rFonts w:ascii="仿宋" w:eastAsia="仿宋" w:hAnsi="仿宋"/>
        </w:rPr>
      </w:pPr>
      <w:r w:rsidRPr="006423C4">
        <w:rPr>
          <w:rFonts w:ascii="仿宋" w:eastAsia="仿宋" w:hAnsi="仿宋" w:hint="eastAsia"/>
        </w:rPr>
        <w:t>2、本合同一式六份，自双方签章之日起生效。甲方三份，乙方、政府采购管理部门、采购代理机构各一份。</w:t>
      </w:r>
    </w:p>
    <w:p w:rsidR="008E782C" w:rsidRPr="006423C4" w:rsidRDefault="008E782C">
      <w:pPr>
        <w:spacing w:line="400" w:lineRule="exact"/>
        <w:rPr>
          <w:rFonts w:ascii="仿宋" w:eastAsia="仿宋" w:hAnsi="仿宋"/>
          <w:sz w:val="24"/>
        </w:rPr>
      </w:pP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 xml:space="preserve">甲方：   （盖章）   </w:t>
      </w:r>
      <w:r w:rsidRPr="006423C4">
        <w:rPr>
          <w:rFonts w:ascii="仿宋" w:eastAsia="仿宋" w:hAnsi="仿宋" w:hint="eastAsia"/>
          <w:sz w:val="24"/>
        </w:rPr>
        <w:tab/>
      </w:r>
      <w:r w:rsidRPr="006423C4">
        <w:rPr>
          <w:rFonts w:ascii="仿宋" w:eastAsia="仿宋" w:hAnsi="仿宋" w:hint="eastAsia"/>
          <w:sz w:val="24"/>
        </w:rPr>
        <w:tab/>
      </w:r>
      <w:r w:rsidRPr="006423C4">
        <w:rPr>
          <w:rFonts w:ascii="仿宋" w:eastAsia="仿宋" w:hAnsi="仿宋" w:hint="eastAsia"/>
          <w:sz w:val="24"/>
        </w:rPr>
        <w:tab/>
        <w:t xml:space="preserve">       乙方：   （盖章）</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法定代表人/单位负责人：            法定代表人/单位负责人：</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地    址：                         地    址：</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开户银行：                         开户银行：</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账号：                             账号：</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电    话：                         电    话：</w:t>
      </w:r>
    </w:p>
    <w:p w:rsidR="008E782C" w:rsidRPr="006423C4" w:rsidRDefault="007F4906">
      <w:pPr>
        <w:spacing w:line="400" w:lineRule="exact"/>
        <w:ind w:firstLineChars="200" w:firstLine="480"/>
        <w:rPr>
          <w:rFonts w:ascii="仿宋" w:eastAsia="仿宋" w:hAnsi="仿宋"/>
          <w:sz w:val="24"/>
        </w:rPr>
      </w:pPr>
      <w:r w:rsidRPr="006423C4">
        <w:rPr>
          <w:rFonts w:ascii="仿宋" w:eastAsia="仿宋" w:hAnsi="仿宋" w:hint="eastAsia"/>
          <w:sz w:val="24"/>
        </w:rPr>
        <w:t>传    真：                         传    真：</w:t>
      </w:r>
    </w:p>
    <w:p w:rsidR="008E782C" w:rsidRPr="006423C4" w:rsidRDefault="007F4906">
      <w:pPr>
        <w:spacing w:line="400" w:lineRule="exact"/>
        <w:ind w:firstLineChars="200" w:firstLine="420"/>
        <w:rPr>
          <w:rFonts w:ascii="仿宋" w:eastAsia="仿宋" w:hAnsi="仿宋"/>
          <w:szCs w:val="21"/>
        </w:rPr>
      </w:pPr>
      <w:r w:rsidRPr="006423C4">
        <w:rPr>
          <w:rFonts w:ascii="仿宋" w:eastAsia="仿宋" w:hAnsi="仿宋" w:hint="eastAsia"/>
        </w:rPr>
        <w:t>签约日期：</w:t>
      </w:r>
      <w:r w:rsidRPr="006423C4">
        <w:rPr>
          <w:rFonts w:ascii="仿宋" w:eastAsia="仿宋" w:hAnsi="仿宋" w:hint="eastAsia"/>
          <w:szCs w:val="21"/>
        </w:rPr>
        <w:t>XX</w:t>
      </w:r>
      <w:r w:rsidRPr="006423C4">
        <w:rPr>
          <w:rFonts w:ascii="仿宋" w:eastAsia="仿宋" w:hAnsi="仿宋" w:hint="eastAsia"/>
        </w:rPr>
        <w:t>年</w:t>
      </w:r>
      <w:r w:rsidRPr="006423C4">
        <w:rPr>
          <w:rFonts w:ascii="仿宋" w:eastAsia="仿宋" w:hAnsi="仿宋" w:hint="eastAsia"/>
          <w:szCs w:val="21"/>
        </w:rPr>
        <w:t>XX</w:t>
      </w:r>
      <w:r w:rsidRPr="006423C4">
        <w:rPr>
          <w:rFonts w:ascii="仿宋" w:eastAsia="仿宋" w:hAnsi="仿宋" w:hint="eastAsia"/>
        </w:rPr>
        <w:t>月</w:t>
      </w:r>
      <w:r w:rsidRPr="006423C4">
        <w:rPr>
          <w:rFonts w:ascii="仿宋" w:eastAsia="仿宋" w:hAnsi="仿宋" w:hint="eastAsia"/>
          <w:szCs w:val="21"/>
        </w:rPr>
        <w:t>XX</w:t>
      </w:r>
      <w:r w:rsidRPr="006423C4">
        <w:rPr>
          <w:rFonts w:ascii="仿宋" w:eastAsia="仿宋" w:hAnsi="仿宋" w:hint="eastAsia"/>
        </w:rPr>
        <w:t xml:space="preserve">日 </w:t>
      </w:r>
      <w:r w:rsidRPr="006423C4">
        <w:rPr>
          <w:rFonts w:ascii="仿宋" w:eastAsia="仿宋" w:hAnsi="仿宋" w:hint="eastAsia"/>
        </w:rPr>
        <w:tab/>
      </w:r>
      <w:r w:rsidRPr="006423C4">
        <w:rPr>
          <w:rFonts w:ascii="仿宋" w:eastAsia="仿宋" w:hAnsi="仿宋" w:hint="eastAsia"/>
        </w:rPr>
        <w:tab/>
      </w:r>
      <w:r w:rsidRPr="006423C4">
        <w:rPr>
          <w:rFonts w:ascii="仿宋" w:eastAsia="仿宋" w:hAnsi="仿宋" w:hint="eastAsia"/>
        </w:rPr>
        <w:tab/>
        <w:t>签约日期：</w:t>
      </w:r>
      <w:r w:rsidRPr="006423C4">
        <w:rPr>
          <w:rFonts w:ascii="仿宋" w:eastAsia="仿宋" w:hAnsi="仿宋" w:hint="eastAsia"/>
          <w:szCs w:val="21"/>
        </w:rPr>
        <w:t>XX</w:t>
      </w:r>
      <w:r w:rsidRPr="006423C4">
        <w:rPr>
          <w:rFonts w:ascii="仿宋" w:eastAsia="仿宋" w:hAnsi="仿宋" w:hint="eastAsia"/>
        </w:rPr>
        <w:t>年</w:t>
      </w:r>
      <w:r w:rsidRPr="006423C4">
        <w:rPr>
          <w:rFonts w:ascii="仿宋" w:eastAsia="仿宋" w:hAnsi="仿宋" w:hint="eastAsia"/>
          <w:szCs w:val="21"/>
        </w:rPr>
        <w:t>XX</w:t>
      </w:r>
      <w:r w:rsidRPr="006423C4">
        <w:rPr>
          <w:rFonts w:ascii="仿宋" w:eastAsia="仿宋" w:hAnsi="仿宋" w:hint="eastAsia"/>
        </w:rPr>
        <w:t>月</w:t>
      </w:r>
      <w:r w:rsidRPr="006423C4">
        <w:rPr>
          <w:rFonts w:ascii="仿宋" w:eastAsia="仿宋" w:hAnsi="仿宋" w:hint="eastAsia"/>
          <w:szCs w:val="21"/>
        </w:rPr>
        <w:t>XX日</w:t>
      </w:r>
    </w:p>
    <w:p w:rsidR="008E782C" w:rsidRPr="006423C4" w:rsidRDefault="007F4906">
      <w:pPr>
        <w:pStyle w:val="a0"/>
      </w:pPr>
      <w:r w:rsidRPr="006423C4">
        <w:br w:type="page"/>
      </w:r>
    </w:p>
    <w:p w:rsidR="008E782C" w:rsidRPr="006423C4" w:rsidRDefault="007F4906">
      <w:pPr>
        <w:pStyle w:val="af5"/>
        <w:ind w:firstLineChars="0" w:firstLine="0"/>
        <w:rPr>
          <w:rFonts w:ascii="仿宋" w:eastAsia="仿宋" w:hAnsi="仿宋" w:cs="仿宋"/>
          <w:b/>
          <w:bCs/>
        </w:rPr>
      </w:pPr>
      <w:r w:rsidRPr="006423C4">
        <w:rPr>
          <w:rFonts w:ascii="仿宋" w:eastAsia="仿宋" w:hAnsi="仿宋" w:cs="仿宋" w:hint="eastAsia"/>
          <w:b/>
          <w:bCs/>
        </w:rPr>
        <w:lastRenderedPageBreak/>
        <w:t>合同附件：《履约验收方案》</w:t>
      </w:r>
    </w:p>
    <w:p w:rsidR="008E782C" w:rsidRPr="006423C4" w:rsidRDefault="007F4906">
      <w:pPr>
        <w:pStyle w:val="af5"/>
        <w:ind w:firstLineChars="0" w:firstLine="0"/>
        <w:rPr>
          <w:rFonts w:ascii="仿宋" w:eastAsia="仿宋" w:hAnsi="仿宋"/>
          <w:sz w:val="24"/>
        </w:rPr>
      </w:pPr>
      <w:r w:rsidRPr="006423C4">
        <w:rPr>
          <w:rFonts w:ascii="仿宋" w:eastAsia="仿宋" w:hAnsi="仿宋"/>
          <w:sz w:val="24"/>
        </w:rPr>
        <w:t>一、验收报告里面需填写的时间，逻辑顺序如下：</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1、设备签收清单时间；</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 xml:space="preserve">2、用户培训时间； </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3、供应商验收申请时间；</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4、验收小组验收时间和验收报告时间。</w:t>
      </w:r>
    </w:p>
    <w:p w:rsidR="008E782C" w:rsidRPr="006423C4" w:rsidRDefault="007F4906">
      <w:pPr>
        <w:tabs>
          <w:tab w:val="left" w:pos="7650"/>
        </w:tabs>
        <w:spacing w:after="0" w:line="520" w:lineRule="exact"/>
        <w:jc w:val="left"/>
        <w:rPr>
          <w:rFonts w:ascii="仿宋" w:eastAsia="仿宋" w:hAnsi="仿宋"/>
          <w:sz w:val="24"/>
        </w:rPr>
      </w:pPr>
      <w:r w:rsidRPr="006423C4">
        <w:rPr>
          <w:rFonts w:ascii="仿宋" w:eastAsia="仿宋" w:hAnsi="仿宋"/>
          <w:sz w:val="24"/>
        </w:rPr>
        <w:t>二、验收报告材料份数：</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1、项目</w:t>
      </w:r>
      <w:proofErr w:type="gramStart"/>
      <w:r w:rsidRPr="006423C4">
        <w:rPr>
          <w:rFonts w:ascii="仿宋" w:eastAsia="仿宋" w:hAnsi="仿宋"/>
          <w:sz w:val="24"/>
        </w:rPr>
        <w:t>验收总</w:t>
      </w:r>
      <w:proofErr w:type="gramEnd"/>
      <w:r w:rsidRPr="006423C4">
        <w:rPr>
          <w:rFonts w:ascii="仿宋" w:eastAsia="仿宋" w:hAnsi="仿宋"/>
          <w:sz w:val="24"/>
        </w:rPr>
        <w:t>报告和分校验收报告单原件各三份。</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2、设备签收清单原件一份。</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3、培训记录原件一份。</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4、验收申请原件一份。</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5、验收记录表原件一套（根据验收小组成员实际数打印，每位验收小组成员填写一份）。</w:t>
      </w:r>
    </w:p>
    <w:p w:rsidR="008E782C" w:rsidRPr="006423C4" w:rsidRDefault="007F4906">
      <w:pPr>
        <w:tabs>
          <w:tab w:val="left" w:pos="7650"/>
        </w:tabs>
        <w:spacing w:after="0" w:line="520" w:lineRule="exact"/>
        <w:jc w:val="left"/>
        <w:rPr>
          <w:rFonts w:ascii="仿宋" w:eastAsia="仿宋" w:hAnsi="仿宋"/>
          <w:sz w:val="24"/>
        </w:rPr>
      </w:pPr>
      <w:r w:rsidRPr="006423C4">
        <w:rPr>
          <w:rFonts w:ascii="仿宋" w:eastAsia="仿宋" w:hAnsi="仿宋"/>
          <w:sz w:val="24"/>
        </w:rPr>
        <w:t>三、验收流程</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1、</w:t>
      </w:r>
      <w:r w:rsidRPr="006423C4">
        <w:rPr>
          <w:rFonts w:ascii="仿宋" w:eastAsia="仿宋" w:hAnsi="仿宋" w:hint="eastAsia"/>
          <w:sz w:val="24"/>
        </w:rPr>
        <w:t>采购人</w:t>
      </w:r>
      <w:r w:rsidRPr="006423C4">
        <w:rPr>
          <w:rFonts w:ascii="仿宋" w:eastAsia="仿宋" w:hAnsi="仿宋"/>
          <w:sz w:val="24"/>
        </w:rPr>
        <w:t>和供应商确认采购设备，并在设备签收清单上签字盖章确认。</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2、项目实施完毕后，</w:t>
      </w:r>
      <w:r w:rsidRPr="006423C4">
        <w:rPr>
          <w:rFonts w:ascii="仿宋" w:eastAsia="仿宋" w:hAnsi="仿宋" w:hint="eastAsia"/>
          <w:sz w:val="24"/>
        </w:rPr>
        <w:t>采购人</w:t>
      </w:r>
      <w:r w:rsidRPr="006423C4">
        <w:rPr>
          <w:rFonts w:ascii="仿宋" w:eastAsia="仿宋" w:hAnsi="仿宋"/>
          <w:sz w:val="24"/>
        </w:rPr>
        <w:t>接受供应商的培训，并在培训记录表上签字盖章确认。</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3、供应商提出验收申请，完善验收申请相关内容，并在验收申请表上签字盖章确认。</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4、采购人业务部门确定验收方案（组建验收小组成员），验收小组成员应由使用人代表、业务科室代表、专业技术人员、政府采购专家等至少3人以上的单数组成。</w:t>
      </w:r>
    </w:p>
    <w:p w:rsidR="008E782C" w:rsidRPr="006423C4" w:rsidRDefault="007F4906">
      <w:pPr>
        <w:tabs>
          <w:tab w:val="left" w:pos="7650"/>
        </w:tabs>
        <w:spacing w:after="0" w:line="520" w:lineRule="exact"/>
        <w:ind w:firstLineChars="100" w:firstLine="240"/>
        <w:jc w:val="left"/>
        <w:rPr>
          <w:rFonts w:ascii="仿宋" w:eastAsia="仿宋" w:hAnsi="仿宋"/>
          <w:sz w:val="24"/>
        </w:rPr>
      </w:pPr>
      <w:r w:rsidRPr="006423C4">
        <w:rPr>
          <w:rFonts w:ascii="仿宋" w:eastAsia="仿宋" w:hAnsi="仿宋"/>
          <w:sz w:val="24"/>
        </w:rPr>
        <w:t>5、业务部门组织验收小组成员、供应商、</w:t>
      </w:r>
      <w:r w:rsidRPr="006423C4">
        <w:rPr>
          <w:rFonts w:ascii="仿宋" w:eastAsia="仿宋" w:hAnsi="仿宋" w:hint="eastAsia"/>
          <w:sz w:val="24"/>
        </w:rPr>
        <w:t>采购人</w:t>
      </w:r>
      <w:r w:rsidRPr="006423C4">
        <w:rPr>
          <w:rFonts w:ascii="仿宋" w:eastAsia="仿宋" w:hAnsi="仿宋"/>
          <w:sz w:val="24"/>
        </w:rPr>
        <w:t>对项目进行验收。验收小组成员在验收记录表上和验收报告单验收小组填写</w:t>
      </w:r>
      <w:proofErr w:type="gramStart"/>
      <w:r w:rsidRPr="006423C4">
        <w:rPr>
          <w:rFonts w:ascii="仿宋" w:eastAsia="仿宋" w:hAnsi="仿宋"/>
          <w:sz w:val="24"/>
        </w:rPr>
        <w:t>栏相应</w:t>
      </w:r>
      <w:proofErr w:type="gramEnd"/>
      <w:r w:rsidRPr="006423C4">
        <w:rPr>
          <w:rFonts w:ascii="仿宋" w:eastAsia="仿宋" w:hAnsi="仿宋"/>
          <w:sz w:val="24"/>
        </w:rPr>
        <w:t>位置签字确认。</w:t>
      </w:r>
    </w:p>
    <w:p w:rsidR="008E782C" w:rsidRPr="006423C4" w:rsidRDefault="007F4906">
      <w:pPr>
        <w:tabs>
          <w:tab w:val="left" w:pos="7650"/>
        </w:tabs>
        <w:spacing w:after="0" w:line="520" w:lineRule="exact"/>
        <w:ind w:firstLineChars="100" w:firstLine="240"/>
        <w:jc w:val="left"/>
        <w:rPr>
          <w:rFonts w:ascii="仿宋" w:eastAsia="仿宋" w:hAnsi="仿宋"/>
          <w:sz w:val="28"/>
          <w:szCs w:val="28"/>
        </w:rPr>
      </w:pPr>
      <w:r w:rsidRPr="006423C4">
        <w:rPr>
          <w:rFonts w:ascii="仿宋" w:eastAsia="仿宋" w:hAnsi="仿宋"/>
          <w:sz w:val="24"/>
        </w:rPr>
        <w:t>6、</w:t>
      </w:r>
      <w:r w:rsidRPr="006423C4">
        <w:rPr>
          <w:rFonts w:ascii="仿宋" w:eastAsia="仿宋" w:hAnsi="仿宋" w:hint="eastAsia"/>
          <w:sz w:val="24"/>
        </w:rPr>
        <w:t>采购人相关负责人</w:t>
      </w:r>
      <w:r w:rsidRPr="006423C4">
        <w:rPr>
          <w:rFonts w:ascii="仿宋" w:eastAsia="仿宋" w:hAnsi="仿宋"/>
          <w:sz w:val="24"/>
        </w:rPr>
        <w:t>在验收报告填写</w:t>
      </w:r>
      <w:proofErr w:type="gramStart"/>
      <w:r w:rsidRPr="006423C4">
        <w:rPr>
          <w:rFonts w:ascii="仿宋" w:eastAsia="仿宋" w:hAnsi="仿宋"/>
          <w:sz w:val="24"/>
        </w:rPr>
        <w:t>栏相应</w:t>
      </w:r>
      <w:proofErr w:type="gramEnd"/>
      <w:r w:rsidRPr="006423C4">
        <w:rPr>
          <w:rFonts w:ascii="仿宋" w:eastAsia="仿宋" w:hAnsi="仿宋"/>
          <w:sz w:val="24"/>
        </w:rPr>
        <w:t>位置签字盖章确认。</w:t>
      </w:r>
    </w:p>
    <w:p w:rsidR="008E782C" w:rsidRPr="006423C4" w:rsidRDefault="008E782C">
      <w:pPr>
        <w:tabs>
          <w:tab w:val="left" w:pos="7650"/>
        </w:tabs>
        <w:spacing w:after="0" w:line="520" w:lineRule="exact"/>
        <w:ind w:firstLineChars="200" w:firstLine="560"/>
        <w:jc w:val="left"/>
        <w:rPr>
          <w:rFonts w:ascii="仿宋" w:eastAsia="仿宋" w:hAnsi="仿宋"/>
          <w:sz w:val="28"/>
          <w:szCs w:val="28"/>
        </w:rPr>
        <w:sectPr w:rsidR="008E782C" w:rsidRPr="006423C4">
          <w:pgSz w:w="11906" w:h="16838"/>
          <w:pgMar w:top="720" w:right="1274" w:bottom="720" w:left="1276" w:header="851" w:footer="992" w:gutter="0"/>
          <w:cols w:space="720"/>
          <w:docGrid w:type="linesAndChars" w:linePitch="312"/>
        </w:sectPr>
      </w:pPr>
    </w:p>
    <w:tbl>
      <w:tblPr>
        <w:tblW w:w="9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
        <w:gridCol w:w="897"/>
        <w:gridCol w:w="2039"/>
        <w:gridCol w:w="655"/>
        <w:gridCol w:w="1217"/>
        <w:gridCol w:w="1334"/>
        <w:gridCol w:w="624"/>
        <w:gridCol w:w="794"/>
        <w:gridCol w:w="1101"/>
      </w:tblGrid>
      <w:tr w:rsidR="008E782C" w:rsidRPr="006423C4">
        <w:trPr>
          <w:cantSplit/>
          <w:trHeight w:val="467"/>
          <w:jc w:val="center"/>
        </w:trPr>
        <w:tc>
          <w:tcPr>
            <w:tcW w:w="9490" w:type="dxa"/>
            <w:gridSpan w:val="9"/>
            <w:tcBorders>
              <w:top w:val="nil"/>
              <w:left w:val="nil"/>
              <w:bottom w:val="single" w:sz="4" w:space="0" w:color="auto"/>
              <w:right w:val="nil"/>
            </w:tcBorders>
            <w:vAlign w:val="center"/>
          </w:tcPr>
          <w:p w:rsidR="008E782C" w:rsidRPr="006423C4" w:rsidRDefault="007F4906">
            <w:pPr>
              <w:spacing w:before="240" w:after="60" w:line="312" w:lineRule="auto"/>
              <w:jc w:val="center"/>
              <w:outlineLvl w:val="1"/>
              <w:rPr>
                <w:rFonts w:ascii="仿宋" w:eastAsia="仿宋" w:hAnsi="仿宋" w:cs="宋体"/>
                <w:b/>
                <w:bCs/>
                <w:kern w:val="0"/>
                <w:sz w:val="32"/>
                <w:szCs w:val="32"/>
              </w:rPr>
            </w:pPr>
            <w:r w:rsidRPr="006423C4">
              <w:rPr>
                <w:rFonts w:ascii="仿宋" w:eastAsia="仿宋" w:hAnsi="仿宋" w:hint="eastAsia"/>
                <w:b/>
                <w:bCs/>
                <w:kern w:val="28"/>
                <w:sz w:val="32"/>
                <w:szCs w:val="32"/>
              </w:rPr>
              <w:lastRenderedPageBreak/>
              <w:t>政府采购项目</w:t>
            </w:r>
            <w:proofErr w:type="gramStart"/>
            <w:r w:rsidRPr="006423C4">
              <w:rPr>
                <w:rFonts w:ascii="仿宋" w:eastAsia="仿宋" w:hAnsi="仿宋" w:hint="eastAsia"/>
                <w:b/>
                <w:bCs/>
                <w:kern w:val="28"/>
                <w:sz w:val="32"/>
                <w:szCs w:val="32"/>
              </w:rPr>
              <w:t>验收总</w:t>
            </w:r>
            <w:proofErr w:type="gramEnd"/>
            <w:r w:rsidRPr="006423C4">
              <w:rPr>
                <w:rFonts w:ascii="仿宋" w:eastAsia="仿宋" w:hAnsi="仿宋" w:hint="eastAsia"/>
                <w:b/>
                <w:bCs/>
                <w:kern w:val="28"/>
                <w:sz w:val="32"/>
                <w:szCs w:val="32"/>
              </w:rPr>
              <w:t>报告</w:t>
            </w:r>
          </w:p>
        </w:tc>
      </w:tr>
      <w:tr w:rsidR="008E782C" w:rsidRPr="006423C4">
        <w:trPr>
          <w:cantSplit/>
          <w:trHeight w:val="467"/>
          <w:jc w:val="center"/>
        </w:trPr>
        <w:tc>
          <w:tcPr>
            <w:tcW w:w="1726" w:type="dxa"/>
            <w:gridSpan w:val="2"/>
            <w:tcBorders>
              <w:top w:val="single" w:sz="4" w:space="0" w:color="auto"/>
              <w:left w:val="single" w:sz="6" w:space="0" w:color="auto"/>
              <w:bottom w:val="single" w:sz="4" w:space="0" w:color="auto"/>
              <w:right w:val="single" w:sz="6" w:space="0" w:color="auto"/>
            </w:tcBorders>
            <w:vAlign w:val="center"/>
          </w:tcPr>
          <w:p w:rsidR="008E782C" w:rsidRPr="006423C4" w:rsidRDefault="007F4906">
            <w:pPr>
              <w:widowControl/>
              <w:spacing w:after="0" w:line="240" w:lineRule="auto"/>
              <w:jc w:val="left"/>
              <w:rPr>
                <w:rFonts w:ascii="仿宋" w:eastAsia="仿宋" w:hAnsi="仿宋" w:cs="宋体"/>
                <w:b/>
                <w:kern w:val="0"/>
                <w:sz w:val="24"/>
                <w:szCs w:val="21"/>
              </w:rPr>
            </w:pPr>
            <w:r w:rsidRPr="006423C4">
              <w:rPr>
                <w:rFonts w:ascii="仿宋" w:eastAsia="仿宋" w:hAnsi="仿宋" w:cs="宋体" w:hint="eastAsia"/>
                <w:b/>
                <w:kern w:val="0"/>
                <w:sz w:val="24"/>
                <w:szCs w:val="21"/>
              </w:rPr>
              <w:t>采购项目名称</w:t>
            </w:r>
          </w:p>
        </w:tc>
        <w:tc>
          <w:tcPr>
            <w:tcW w:w="2694" w:type="dxa"/>
            <w:gridSpan w:val="2"/>
            <w:tcBorders>
              <w:top w:val="single" w:sz="4" w:space="0" w:color="auto"/>
              <w:left w:val="single" w:sz="6" w:space="0" w:color="auto"/>
              <w:bottom w:val="single" w:sz="4" w:space="0" w:color="auto"/>
              <w:right w:val="single" w:sz="6" w:space="0" w:color="auto"/>
            </w:tcBorders>
            <w:vAlign w:val="center"/>
          </w:tcPr>
          <w:p w:rsidR="008E782C" w:rsidRPr="006423C4" w:rsidRDefault="008E782C">
            <w:pPr>
              <w:widowControl/>
              <w:spacing w:after="0" w:line="240" w:lineRule="auto"/>
              <w:rPr>
                <w:rFonts w:ascii="仿宋" w:eastAsia="仿宋" w:hAnsi="仿宋" w:cs="宋体"/>
                <w:kern w:val="0"/>
                <w:sz w:val="24"/>
              </w:rPr>
            </w:pPr>
          </w:p>
        </w:tc>
        <w:tc>
          <w:tcPr>
            <w:tcW w:w="2551" w:type="dxa"/>
            <w:gridSpan w:val="2"/>
            <w:tcBorders>
              <w:top w:val="single" w:sz="4" w:space="0" w:color="auto"/>
              <w:left w:val="single" w:sz="6"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kern w:val="0"/>
                <w:sz w:val="24"/>
                <w:szCs w:val="21"/>
              </w:rPr>
            </w:pPr>
            <w:r w:rsidRPr="006423C4">
              <w:rPr>
                <w:rFonts w:ascii="仿宋" w:eastAsia="仿宋" w:hAnsi="仿宋" w:cs="宋体" w:hint="eastAsia"/>
                <w:b/>
                <w:kern w:val="0"/>
                <w:sz w:val="24"/>
                <w:szCs w:val="21"/>
              </w:rPr>
              <w:t>合同编号</w:t>
            </w:r>
          </w:p>
        </w:tc>
        <w:tc>
          <w:tcPr>
            <w:tcW w:w="2519" w:type="dxa"/>
            <w:gridSpan w:val="3"/>
            <w:tcBorders>
              <w:top w:val="single" w:sz="4"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240" w:lineRule="auto"/>
              <w:jc w:val="center"/>
              <w:rPr>
                <w:rFonts w:ascii="仿宋" w:eastAsia="仿宋" w:hAnsi="仿宋" w:cs="宋体"/>
                <w:kern w:val="0"/>
                <w:sz w:val="24"/>
                <w:szCs w:val="21"/>
              </w:rPr>
            </w:pPr>
          </w:p>
        </w:tc>
      </w:tr>
      <w:tr w:rsidR="008E782C" w:rsidRPr="006423C4">
        <w:trPr>
          <w:cantSplit/>
          <w:trHeight w:val="346"/>
          <w:jc w:val="center"/>
        </w:trPr>
        <w:tc>
          <w:tcPr>
            <w:tcW w:w="1726" w:type="dxa"/>
            <w:gridSpan w:val="2"/>
            <w:tcBorders>
              <w:top w:val="single" w:sz="6" w:space="0" w:color="auto"/>
              <w:left w:val="single" w:sz="6" w:space="0" w:color="auto"/>
              <w:bottom w:val="single" w:sz="4" w:space="0" w:color="auto"/>
              <w:right w:val="single" w:sz="6" w:space="0" w:color="auto"/>
            </w:tcBorders>
            <w:vAlign w:val="center"/>
          </w:tcPr>
          <w:p w:rsidR="008E782C" w:rsidRPr="006423C4" w:rsidRDefault="007F4906">
            <w:pPr>
              <w:widowControl/>
              <w:spacing w:after="0" w:line="300" w:lineRule="exact"/>
              <w:jc w:val="center"/>
              <w:rPr>
                <w:rFonts w:ascii="仿宋" w:eastAsia="仿宋" w:hAnsi="仿宋" w:cs="宋体"/>
                <w:b/>
                <w:kern w:val="0"/>
                <w:sz w:val="24"/>
                <w:szCs w:val="21"/>
              </w:rPr>
            </w:pPr>
            <w:r w:rsidRPr="006423C4">
              <w:rPr>
                <w:rFonts w:ascii="仿宋" w:eastAsia="仿宋" w:hAnsi="仿宋" w:cs="宋体" w:hint="eastAsia"/>
                <w:b/>
                <w:kern w:val="0"/>
                <w:sz w:val="24"/>
                <w:szCs w:val="21"/>
              </w:rPr>
              <w:t>供应商名称（公章）</w:t>
            </w:r>
          </w:p>
        </w:tc>
        <w:tc>
          <w:tcPr>
            <w:tcW w:w="2694" w:type="dxa"/>
            <w:gridSpan w:val="2"/>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after="0" w:line="300" w:lineRule="exact"/>
              <w:jc w:val="center"/>
              <w:rPr>
                <w:rFonts w:ascii="仿宋" w:eastAsia="仿宋" w:hAnsi="仿宋" w:cs="宋体"/>
                <w:kern w:val="0"/>
                <w:sz w:val="24"/>
                <w:szCs w:val="21"/>
              </w:rPr>
            </w:pPr>
          </w:p>
        </w:tc>
        <w:tc>
          <w:tcPr>
            <w:tcW w:w="1217" w:type="dxa"/>
            <w:tcBorders>
              <w:top w:val="single" w:sz="6"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300" w:lineRule="exact"/>
              <w:jc w:val="left"/>
              <w:rPr>
                <w:rFonts w:ascii="仿宋" w:eastAsia="仿宋" w:hAnsi="仿宋" w:cs="宋体"/>
                <w:b/>
                <w:kern w:val="0"/>
                <w:sz w:val="24"/>
                <w:szCs w:val="21"/>
              </w:rPr>
            </w:pPr>
            <w:r w:rsidRPr="006423C4">
              <w:rPr>
                <w:rFonts w:ascii="仿宋" w:eastAsia="仿宋" w:hAnsi="仿宋" w:cs="宋体" w:hint="eastAsia"/>
                <w:b/>
                <w:kern w:val="0"/>
                <w:sz w:val="24"/>
                <w:szCs w:val="21"/>
              </w:rPr>
              <w:t>联系人</w:t>
            </w:r>
          </w:p>
        </w:tc>
        <w:tc>
          <w:tcPr>
            <w:tcW w:w="1334" w:type="dxa"/>
            <w:tcBorders>
              <w:top w:val="single" w:sz="6" w:space="0" w:color="auto"/>
              <w:left w:val="single" w:sz="4" w:space="0" w:color="auto"/>
              <w:bottom w:val="single" w:sz="4" w:space="0" w:color="auto"/>
              <w:right w:val="single" w:sz="4" w:space="0" w:color="auto"/>
            </w:tcBorders>
            <w:vAlign w:val="center"/>
          </w:tcPr>
          <w:p w:rsidR="008E782C" w:rsidRPr="006423C4" w:rsidRDefault="008E782C">
            <w:pPr>
              <w:widowControl/>
              <w:spacing w:after="0" w:line="300" w:lineRule="exact"/>
              <w:ind w:firstLineChars="50" w:firstLine="120"/>
              <w:jc w:val="left"/>
              <w:rPr>
                <w:rFonts w:ascii="仿宋" w:eastAsia="仿宋" w:hAnsi="仿宋" w:cs="宋体"/>
                <w:kern w:val="0"/>
                <w:sz w:val="24"/>
                <w:szCs w:val="21"/>
              </w:rPr>
            </w:pPr>
          </w:p>
        </w:tc>
        <w:tc>
          <w:tcPr>
            <w:tcW w:w="624" w:type="dxa"/>
            <w:tcBorders>
              <w:top w:val="single" w:sz="6"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300" w:lineRule="exact"/>
              <w:ind w:leftChars="57" w:left="120"/>
              <w:jc w:val="left"/>
              <w:rPr>
                <w:rFonts w:ascii="仿宋" w:eastAsia="仿宋" w:hAnsi="仿宋" w:cs="宋体"/>
                <w:b/>
                <w:kern w:val="0"/>
                <w:sz w:val="24"/>
                <w:szCs w:val="21"/>
              </w:rPr>
            </w:pPr>
            <w:r w:rsidRPr="006423C4">
              <w:rPr>
                <w:rFonts w:ascii="仿宋" w:eastAsia="仿宋" w:hAnsi="仿宋" w:cs="宋体" w:hint="eastAsia"/>
                <w:b/>
                <w:kern w:val="0"/>
                <w:sz w:val="24"/>
                <w:szCs w:val="21"/>
              </w:rPr>
              <w:t>电话</w:t>
            </w:r>
          </w:p>
        </w:tc>
        <w:tc>
          <w:tcPr>
            <w:tcW w:w="1895" w:type="dxa"/>
            <w:gridSpan w:val="2"/>
            <w:tcBorders>
              <w:top w:val="single" w:sz="6"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300" w:lineRule="exact"/>
              <w:ind w:firstLineChars="50" w:firstLine="120"/>
              <w:jc w:val="left"/>
              <w:rPr>
                <w:rFonts w:ascii="仿宋" w:eastAsia="仿宋" w:hAnsi="仿宋" w:cs="宋体"/>
                <w:kern w:val="0"/>
                <w:sz w:val="24"/>
                <w:szCs w:val="21"/>
              </w:rPr>
            </w:pPr>
          </w:p>
        </w:tc>
      </w:tr>
      <w:tr w:rsidR="008E782C" w:rsidRPr="006423C4">
        <w:trPr>
          <w:cantSplit/>
          <w:trHeight w:val="346"/>
          <w:jc w:val="center"/>
        </w:trPr>
        <w:tc>
          <w:tcPr>
            <w:tcW w:w="1726" w:type="dxa"/>
            <w:gridSpan w:val="2"/>
            <w:tcBorders>
              <w:top w:val="single" w:sz="4" w:space="0" w:color="auto"/>
              <w:left w:val="single" w:sz="6" w:space="0" w:color="auto"/>
              <w:bottom w:val="single" w:sz="4" w:space="0" w:color="auto"/>
              <w:right w:val="single" w:sz="6" w:space="0" w:color="auto"/>
            </w:tcBorders>
            <w:vAlign w:val="center"/>
          </w:tcPr>
          <w:p w:rsidR="008E782C" w:rsidRPr="006423C4" w:rsidRDefault="007F4906">
            <w:pPr>
              <w:widowControl/>
              <w:spacing w:after="0" w:line="300" w:lineRule="exact"/>
              <w:jc w:val="center"/>
              <w:rPr>
                <w:rFonts w:ascii="仿宋" w:eastAsia="仿宋" w:hAnsi="仿宋" w:cs="宋体"/>
                <w:b/>
                <w:kern w:val="0"/>
                <w:sz w:val="24"/>
                <w:szCs w:val="21"/>
              </w:rPr>
            </w:pPr>
            <w:r w:rsidRPr="006423C4">
              <w:rPr>
                <w:rFonts w:ascii="仿宋" w:eastAsia="仿宋" w:hAnsi="仿宋" w:cs="宋体" w:hint="eastAsia"/>
                <w:b/>
                <w:kern w:val="0"/>
                <w:sz w:val="24"/>
                <w:szCs w:val="21"/>
              </w:rPr>
              <w:t>采购内容</w:t>
            </w:r>
          </w:p>
        </w:tc>
        <w:tc>
          <w:tcPr>
            <w:tcW w:w="2694" w:type="dxa"/>
            <w:gridSpan w:val="2"/>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after="0" w:line="300" w:lineRule="exact"/>
              <w:jc w:val="center"/>
              <w:rPr>
                <w:rFonts w:ascii="仿宋" w:eastAsia="仿宋" w:hAnsi="仿宋" w:cs="宋体"/>
                <w:kern w:val="0"/>
                <w:sz w:val="24"/>
                <w:szCs w:val="21"/>
              </w:rPr>
            </w:pPr>
          </w:p>
        </w:tc>
        <w:tc>
          <w:tcPr>
            <w:tcW w:w="1217" w:type="dxa"/>
            <w:tcBorders>
              <w:top w:val="single" w:sz="6" w:space="0" w:color="auto"/>
              <w:left w:val="single" w:sz="4" w:space="0" w:color="auto"/>
              <w:bottom w:val="single" w:sz="4" w:space="0" w:color="auto"/>
              <w:right w:val="single" w:sz="6" w:space="0" w:color="auto"/>
            </w:tcBorders>
            <w:vAlign w:val="center"/>
          </w:tcPr>
          <w:p w:rsidR="008E782C" w:rsidRPr="006423C4" w:rsidRDefault="007F4906">
            <w:pPr>
              <w:widowControl/>
              <w:spacing w:after="0" w:line="300" w:lineRule="exact"/>
              <w:jc w:val="left"/>
              <w:rPr>
                <w:rFonts w:ascii="仿宋" w:eastAsia="仿宋" w:hAnsi="仿宋" w:cs="宋体"/>
                <w:b/>
                <w:kern w:val="0"/>
                <w:sz w:val="24"/>
                <w:szCs w:val="21"/>
              </w:rPr>
            </w:pPr>
            <w:r w:rsidRPr="006423C4">
              <w:rPr>
                <w:rFonts w:ascii="仿宋" w:eastAsia="仿宋" w:hAnsi="仿宋" w:cs="宋体" w:hint="eastAsia"/>
                <w:b/>
                <w:kern w:val="0"/>
                <w:sz w:val="24"/>
                <w:szCs w:val="21"/>
              </w:rPr>
              <w:t>合同金</w:t>
            </w:r>
            <w:r w:rsidRPr="006423C4">
              <w:rPr>
                <w:rFonts w:ascii="仿宋" w:eastAsia="仿宋" w:hAnsi="仿宋" w:hint="eastAsia"/>
                <w:b/>
                <w:kern w:val="0"/>
                <w:sz w:val="24"/>
                <w:szCs w:val="21"/>
              </w:rPr>
              <w:t xml:space="preserve"> </w:t>
            </w:r>
            <w:r w:rsidRPr="006423C4">
              <w:rPr>
                <w:rFonts w:ascii="仿宋" w:eastAsia="仿宋" w:hAnsi="仿宋" w:cs="宋体" w:hint="eastAsia"/>
                <w:b/>
                <w:kern w:val="0"/>
                <w:sz w:val="24"/>
                <w:szCs w:val="21"/>
              </w:rPr>
              <w:t>额（元）</w:t>
            </w:r>
          </w:p>
        </w:tc>
        <w:tc>
          <w:tcPr>
            <w:tcW w:w="1334" w:type="dxa"/>
            <w:tcBorders>
              <w:top w:val="single" w:sz="6"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300" w:lineRule="exact"/>
              <w:ind w:firstLineChars="50" w:firstLine="120"/>
              <w:jc w:val="left"/>
              <w:rPr>
                <w:rFonts w:ascii="仿宋" w:eastAsia="仿宋" w:hAnsi="仿宋" w:cs="宋体"/>
                <w:kern w:val="0"/>
                <w:sz w:val="24"/>
                <w:szCs w:val="21"/>
              </w:rPr>
            </w:pPr>
          </w:p>
        </w:tc>
        <w:tc>
          <w:tcPr>
            <w:tcW w:w="1418" w:type="dxa"/>
            <w:gridSpan w:val="2"/>
            <w:tcBorders>
              <w:top w:val="single" w:sz="6" w:space="0" w:color="auto"/>
              <w:left w:val="single" w:sz="4" w:space="0" w:color="auto"/>
              <w:bottom w:val="single" w:sz="4" w:space="0" w:color="auto"/>
              <w:right w:val="single" w:sz="6" w:space="0" w:color="auto"/>
            </w:tcBorders>
            <w:vAlign w:val="center"/>
          </w:tcPr>
          <w:p w:rsidR="008E782C" w:rsidRPr="006423C4" w:rsidRDefault="007F4906">
            <w:pPr>
              <w:widowControl/>
              <w:spacing w:after="0" w:line="300" w:lineRule="exact"/>
              <w:ind w:firstLineChars="50" w:firstLine="120"/>
              <w:jc w:val="left"/>
              <w:rPr>
                <w:rFonts w:ascii="仿宋" w:eastAsia="仿宋" w:hAnsi="仿宋" w:cs="宋体"/>
                <w:b/>
                <w:kern w:val="0"/>
                <w:sz w:val="24"/>
                <w:szCs w:val="21"/>
              </w:rPr>
            </w:pPr>
            <w:r w:rsidRPr="006423C4">
              <w:rPr>
                <w:rFonts w:ascii="仿宋" w:eastAsia="仿宋" w:hAnsi="仿宋" w:cs="宋体" w:hint="eastAsia"/>
                <w:b/>
                <w:kern w:val="0"/>
                <w:sz w:val="24"/>
                <w:szCs w:val="21"/>
              </w:rPr>
              <w:t>验收方式</w:t>
            </w:r>
          </w:p>
        </w:tc>
        <w:tc>
          <w:tcPr>
            <w:tcW w:w="1101" w:type="dxa"/>
            <w:tcBorders>
              <w:top w:val="single" w:sz="6"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300" w:lineRule="exact"/>
              <w:jc w:val="left"/>
              <w:rPr>
                <w:rFonts w:ascii="仿宋" w:eastAsia="仿宋" w:hAnsi="仿宋" w:cs="宋体"/>
                <w:kern w:val="0"/>
                <w:sz w:val="24"/>
                <w:szCs w:val="21"/>
              </w:rPr>
            </w:pPr>
          </w:p>
        </w:tc>
      </w:tr>
      <w:tr w:rsidR="008E782C" w:rsidRPr="006423C4">
        <w:trPr>
          <w:cantSplit/>
          <w:trHeight w:val="335"/>
          <w:jc w:val="center"/>
        </w:trPr>
        <w:tc>
          <w:tcPr>
            <w:tcW w:w="829" w:type="dxa"/>
            <w:vMerge w:val="restart"/>
            <w:tcBorders>
              <w:top w:val="single" w:sz="6" w:space="0" w:color="auto"/>
              <w:left w:val="single" w:sz="6"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kern w:val="0"/>
                <w:sz w:val="24"/>
                <w:szCs w:val="21"/>
              </w:rPr>
            </w:pPr>
            <w:r w:rsidRPr="006423C4">
              <w:rPr>
                <w:rFonts w:ascii="仿宋" w:eastAsia="仿宋" w:hAnsi="仿宋" w:cs="宋体" w:hint="eastAsia"/>
                <w:b/>
                <w:kern w:val="0"/>
                <w:sz w:val="24"/>
                <w:szCs w:val="21"/>
              </w:rPr>
              <w:t>对照招投标文件合同等</w:t>
            </w:r>
          </w:p>
          <w:p w:rsidR="008E782C" w:rsidRPr="006423C4" w:rsidRDefault="007F4906">
            <w:pPr>
              <w:widowControl/>
              <w:spacing w:after="0" w:line="240" w:lineRule="auto"/>
              <w:jc w:val="center"/>
              <w:rPr>
                <w:rFonts w:ascii="仿宋" w:eastAsia="仿宋" w:hAnsi="仿宋" w:cs="宋体"/>
                <w:b/>
                <w:kern w:val="0"/>
                <w:sz w:val="24"/>
                <w:szCs w:val="21"/>
              </w:rPr>
            </w:pPr>
            <w:r w:rsidRPr="006423C4">
              <w:rPr>
                <w:rFonts w:ascii="仿宋" w:eastAsia="仿宋" w:hAnsi="仿宋" w:cs="宋体" w:hint="eastAsia"/>
                <w:b/>
                <w:kern w:val="0"/>
                <w:sz w:val="24"/>
                <w:szCs w:val="21"/>
              </w:rPr>
              <w:t>验收</w:t>
            </w:r>
          </w:p>
          <w:p w:rsidR="008E782C" w:rsidRPr="006423C4" w:rsidRDefault="007F4906">
            <w:pPr>
              <w:widowControl/>
              <w:spacing w:after="0" w:line="240" w:lineRule="auto"/>
              <w:jc w:val="center"/>
              <w:rPr>
                <w:rFonts w:ascii="仿宋" w:eastAsia="仿宋" w:hAnsi="仿宋" w:cs="宋体"/>
                <w:b/>
                <w:kern w:val="0"/>
                <w:sz w:val="24"/>
                <w:szCs w:val="21"/>
              </w:rPr>
            </w:pPr>
            <w:r w:rsidRPr="006423C4">
              <w:rPr>
                <w:rFonts w:ascii="仿宋" w:eastAsia="仿宋" w:hAnsi="仿宋" w:cs="宋体" w:hint="eastAsia"/>
                <w:b/>
                <w:kern w:val="0"/>
                <w:sz w:val="24"/>
                <w:szCs w:val="21"/>
              </w:rPr>
              <w:t>情况</w:t>
            </w:r>
          </w:p>
        </w:tc>
        <w:tc>
          <w:tcPr>
            <w:tcW w:w="2936" w:type="dxa"/>
            <w:gridSpan w:val="2"/>
            <w:tcBorders>
              <w:top w:val="single" w:sz="6"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kern w:val="0"/>
                <w:sz w:val="24"/>
                <w:szCs w:val="21"/>
              </w:rPr>
            </w:pPr>
            <w:r w:rsidRPr="006423C4">
              <w:rPr>
                <w:rFonts w:ascii="仿宋" w:eastAsia="仿宋" w:hAnsi="仿宋" w:cs="宋体" w:hint="eastAsia"/>
                <w:kern w:val="0"/>
                <w:sz w:val="24"/>
                <w:szCs w:val="21"/>
              </w:rPr>
              <w:t>交货数量</w:t>
            </w:r>
          </w:p>
        </w:tc>
        <w:tc>
          <w:tcPr>
            <w:tcW w:w="5725" w:type="dxa"/>
            <w:gridSpan w:val="6"/>
            <w:tcBorders>
              <w:top w:val="single" w:sz="6"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240" w:lineRule="auto"/>
              <w:jc w:val="center"/>
              <w:rPr>
                <w:rFonts w:ascii="仿宋" w:eastAsia="仿宋" w:hAnsi="仿宋" w:cs="宋体"/>
                <w:kern w:val="0"/>
                <w:sz w:val="24"/>
                <w:szCs w:val="21"/>
              </w:rPr>
            </w:pPr>
          </w:p>
        </w:tc>
      </w:tr>
      <w:tr w:rsidR="008E782C" w:rsidRPr="006423C4">
        <w:trPr>
          <w:cantSplit/>
          <w:trHeight w:val="455"/>
          <w:jc w:val="center"/>
        </w:trPr>
        <w:tc>
          <w:tcPr>
            <w:tcW w:w="829" w:type="dxa"/>
            <w:vMerge/>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beforeAutospacing="1" w:after="0" w:afterAutospacing="1" w:line="240" w:lineRule="auto"/>
              <w:jc w:val="left"/>
              <w:rPr>
                <w:rFonts w:ascii="仿宋" w:eastAsia="仿宋" w:hAnsi="仿宋" w:cs="宋体"/>
                <w:b/>
                <w:kern w:val="0"/>
                <w:sz w:val="24"/>
                <w:szCs w:val="21"/>
              </w:rPr>
            </w:pPr>
          </w:p>
        </w:tc>
        <w:tc>
          <w:tcPr>
            <w:tcW w:w="2936" w:type="dxa"/>
            <w:gridSpan w:val="2"/>
            <w:tcBorders>
              <w:top w:val="single" w:sz="4"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kern w:val="0"/>
                <w:sz w:val="24"/>
                <w:szCs w:val="21"/>
              </w:rPr>
            </w:pPr>
            <w:r w:rsidRPr="006423C4">
              <w:rPr>
                <w:rFonts w:ascii="仿宋" w:eastAsia="仿宋" w:hAnsi="仿宋" w:cs="宋体" w:hint="eastAsia"/>
                <w:kern w:val="0"/>
                <w:sz w:val="24"/>
                <w:szCs w:val="21"/>
              </w:rPr>
              <w:t>产品设备的技术参数、型号规格、和产地</w:t>
            </w:r>
          </w:p>
        </w:tc>
        <w:tc>
          <w:tcPr>
            <w:tcW w:w="5725" w:type="dxa"/>
            <w:gridSpan w:val="6"/>
            <w:tcBorders>
              <w:top w:val="single" w:sz="4" w:space="0" w:color="auto"/>
              <w:left w:val="single" w:sz="4" w:space="0" w:color="auto"/>
              <w:bottom w:val="single" w:sz="4" w:space="0" w:color="auto"/>
              <w:right w:val="single" w:sz="6" w:space="0" w:color="auto"/>
            </w:tcBorders>
            <w:vAlign w:val="center"/>
          </w:tcPr>
          <w:p w:rsidR="008E782C" w:rsidRPr="006423C4" w:rsidRDefault="008E782C">
            <w:pPr>
              <w:widowControl/>
              <w:spacing w:after="0" w:line="240" w:lineRule="auto"/>
              <w:jc w:val="center"/>
              <w:rPr>
                <w:rFonts w:ascii="仿宋" w:eastAsia="仿宋" w:hAnsi="仿宋" w:cs="宋体"/>
                <w:kern w:val="0"/>
                <w:sz w:val="24"/>
              </w:rPr>
            </w:pPr>
          </w:p>
        </w:tc>
      </w:tr>
      <w:tr w:rsidR="008E782C" w:rsidRPr="006423C4">
        <w:trPr>
          <w:cantSplit/>
          <w:trHeight w:val="486"/>
          <w:jc w:val="center"/>
        </w:trPr>
        <w:tc>
          <w:tcPr>
            <w:tcW w:w="829" w:type="dxa"/>
            <w:vMerge/>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beforeAutospacing="1" w:after="0" w:afterAutospacing="1" w:line="240" w:lineRule="auto"/>
              <w:jc w:val="left"/>
              <w:rPr>
                <w:rFonts w:ascii="仿宋" w:eastAsia="仿宋" w:hAnsi="仿宋" w:cs="宋体"/>
                <w:b/>
                <w:kern w:val="0"/>
                <w:sz w:val="24"/>
                <w:szCs w:val="21"/>
              </w:rPr>
            </w:pPr>
          </w:p>
        </w:tc>
        <w:tc>
          <w:tcPr>
            <w:tcW w:w="2936" w:type="dxa"/>
            <w:gridSpan w:val="2"/>
            <w:tcBorders>
              <w:top w:val="single" w:sz="4"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kern w:val="0"/>
                <w:sz w:val="24"/>
                <w:szCs w:val="21"/>
              </w:rPr>
            </w:pPr>
            <w:r w:rsidRPr="006423C4">
              <w:rPr>
                <w:rFonts w:ascii="仿宋" w:eastAsia="仿宋" w:hAnsi="仿宋" w:cs="宋体" w:hint="eastAsia"/>
                <w:kern w:val="0"/>
                <w:sz w:val="24"/>
                <w:szCs w:val="21"/>
              </w:rPr>
              <w:t>实现的功能、指标、效果或约定的验收标准</w:t>
            </w:r>
          </w:p>
        </w:tc>
        <w:tc>
          <w:tcPr>
            <w:tcW w:w="5725" w:type="dxa"/>
            <w:gridSpan w:val="6"/>
            <w:tcBorders>
              <w:top w:val="single" w:sz="4" w:space="0" w:color="auto"/>
              <w:left w:val="single" w:sz="4" w:space="0" w:color="auto"/>
              <w:bottom w:val="single" w:sz="4" w:space="0" w:color="auto"/>
              <w:right w:val="single" w:sz="4" w:space="0" w:color="auto"/>
            </w:tcBorders>
            <w:vAlign w:val="center"/>
          </w:tcPr>
          <w:p w:rsidR="008E782C" w:rsidRPr="006423C4" w:rsidRDefault="008E782C">
            <w:pPr>
              <w:widowControl/>
              <w:spacing w:after="0" w:line="240" w:lineRule="auto"/>
              <w:jc w:val="center"/>
              <w:rPr>
                <w:rFonts w:ascii="仿宋" w:eastAsia="仿宋" w:hAnsi="仿宋" w:cs="宋体"/>
                <w:kern w:val="0"/>
                <w:sz w:val="24"/>
                <w:szCs w:val="21"/>
              </w:rPr>
            </w:pPr>
          </w:p>
        </w:tc>
      </w:tr>
      <w:tr w:rsidR="008E782C" w:rsidRPr="006423C4">
        <w:trPr>
          <w:cantSplit/>
          <w:trHeight w:val="485"/>
          <w:jc w:val="center"/>
        </w:trPr>
        <w:tc>
          <w:tcPr>
            <w:tcW w:w="829" w:type="dxa"/>
            <w:vMerge/>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beforeAutospacing="1" w:after="0" w:afterAutospacing="1" w:line="240" w:lineRule="auto"/>
              <w:jc w:val="left"/>
              <w:rPr>
                <w:rFonts w:ascii="仿宋" w:eastAsia="仿宋" w:hAnsi="仿宋" w:cs="宋体"/>
                <w:b/>
                <w:kern w:val="0"/>
                <w:sz w:val="24"/>
                <w:szCs w:val="21"/>
              </w:rPr>
            </w:pPr>
          </w:p>
        </w:tc>
        <w:tc>
          <w:tcPr>
            <w:tcW w:w="2936" w:type="dxa"/>
            <w:gridSpan w:val="2"/>
            <w:tcBorders>
              <w:top w:val="single" w:sz="4" w:space="0" w:color="auto"/>
              <w:left w:val="single" w:sz="4" w:space="0" w:color="auto"/>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kern w:val="0"/>
                <w:sz w:val="24"/>
                <w:szCs w:val="21"/>
              </w:rPr>
            </w:pPr>
            <w:r w:rsidRPr="006423C4">
              <w:rPr>
                <w:rFonts w:ascii="仿宋" w:eastAsia="仿宋" w:hAnsi="仿宋" w:cs="宋体" w:hint="eastAsia"/>
                <w:kern w:val="0"/>
                <w:sz w:val="24"/>
                <w:szCs w:val="21"/>
              </w:rPr>
              <w:t>技术培训与使用须知指引</w:t>
            </w:r>
          </w:p>
        </w:tc>
        <w:tc>
          <w:tcPr>
            <w:tcW w:w="5725" w:type="dxa"/>
            <w:gridSpan w:val="6"/>
            <w:tcBorders>
              <w:top w:val="single" w:sz="4" w:space="0" w:color="auto"/>
              <w:left w:val="single" w:sz="4" w:space="0" w:color="auto"/>
              <w:bottom w:val="single" w:sz="4" w:space="0" w:color="auto"/>
              <w:right w:val="single" w:sz="4" w:space="0" w:color="auto"/>
            </w:tcBorders>
            <w:vAlign w:val="center"/>
          </w:tcPr>
          <w:p w:rsidR="008E782C" w:rsidRPr="006423C4" w:rsidRDefault="008E782C">
            <w:pPr>
              <w:widowControl/>
              <w:spacing w:after="0" w:line="240" w:lineRule="auto"/>
              <w:jc w:val="center"/>
              <w:rPr>
                <w:rFonts w:ascii="仿宋" w:eastAsia="仿宋" w:hAnsi="仿宋" w:cs="宋体"/>
                <w:kern w:val="0"/>
                <w:sz w:val="24"/>
                <w:szCs w:val="21"/>
              </w:rPr>
            </w:pPr>
          </w:p>
        </w:tc>
      </w:tr>
      <w:tr w:rsidR="008E782C" w:rsidRPr="006423C4">
        <w:trPr>
          <w:cantSplit/>
          <w:trHeight w:val="494"/>
          <w:jc w:val="center"/>
        </w:trPr>
        <w:tc>
          <w:tcPr>
            <w:tcW w:w="829" w:type="dxa"/>
            <w:vMerge/>
            <w:tcBorders>
              <w:top w:val="single" w:sz="6" w:space="0" w:color="auto"/>
              <w:left w:val="single" w:sz="6" w:space="0" w:color="auto"/>
              <w:bottom w:val="single" w:sz="4" w:space="0" w:color="auto"/>
              <w:right w:val="single" w:sz="4" w:space="0" w:color="auto"/>
            </w:tcBorders>
            <w:vAlign w:val="center"/>
          </w:tcPr>
          <w:p w:rsidR="008E782C" w:rsidRPr="006423C4" w:rsidRDefault="008E782C">
            <w:pPr>
              <w:widowControl/>
              <w:spacing w:beforeAutospacing="1" w:after="0" w:afterAutospacing="1" w:line="240" w:lineRule="auto"/>
              <w:jc w:val="left"/>
              <w:rPr>
                <w:rFonts w:ascii="仿宋" w:eastAsia="仿宋" w:hAnsi="仿宋" w:cs="宋体"/>
                <w:b/>
                <w:kern w:val="0"/>
                <w:sz w:val="24"/>
                <w:szCs w:val="21"/>
              </w:rPr>
            </w:pPr>
          </w:p>
        </w:tc>
        <w:tc>
          <w:tcPr>
            <w:tcW w:w="2936" w:type="dxa"/>
            <w:gridSpan w:val="2"/>
            <w:tcBorders>
              <w:top w:val="single" w:sz="4" w:space="0" w:color="auto"/>
              <w:left w:val="single" w:sz="4" w:space="0" w:color="auto"/>
              <w:bottom w:val="single" w:sz="6"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kern w:val="0"/>
                <w:sz w:val="24"/>
                <w:szCs w:val="21"/>
              </w:rPr>
            </w:pPr>
            <w:r w:rsidRPr="006423C4">
              <w:rPr>
                <w:rFonts w:ascii="仿宋" w:eastAsia="仿宋" w:hAnsi="仿宋" w:cs="宋体" w:hint="eastAsia"/>
                <w:kern w:val="0"/>
                <w:sz w:val="24"/>
                <w:szCs w:val="21"/>
              </w:rPr>
              <w:t>技术资料、售后服务资料等档案清点移交</w:t>
            </w:r>
          </w:p>
        </w:tc>
        <w:tc>
          <w:tcPr>
            <w:tcW w:w="5725" w:type="dxa"/>
            <w:gridSpan w:val="6"/>
            <w:tcBorders>
              <w:top w:val="single" w:sz="4" w:space="0" w:color="auto"/>
              <w:left w:val="single" w:sz="4" w:space="0" w:color="auto"/>
              <w:bottom w:val="single" w:sz="6" w:space="0" w:color="auto"/>
              <w:right w:val="single" w:sz="4" w:space="0" w:color="auto"/>
            </w:tcBorders>
            <w:vAlign w:val="center"/>
          </w:tcPr>
          <w:p w:rsidR="008E782C" w:rsidRPr="006423C4" w:rsidRDefault="008E782C">
            <w:pPr>
              <w:widowControl/>
              <w:spacing w:after="0" w:line="240" w:lineRule="auto"/>
              <w:jc w:val="center"/>
              <w:rPr>
                <w:rFonts w:ascii="仿宋" w:eastAsia="仿宋" w:hAnsi="仿宋" w:cs="宋体"/>
                <w:kern w:val="0"/>
                <w:sz w:val="24"/>
                <w:szCs w:val="21"/>
              </w:rPr>
            </w:pPr>
          </w:p>
        </w:tc>
      </w:tr>
      <w:tr w:rsidR="008E782C" w:rsidRPr="006423C4">
        <w:trPr>
          <w:cantSplit/>
          <w:trHeight w:val="1077"/>
          <w:jc w:val="center"/>
        </w:trPr>
        <w:tc>
          <w:tcPr>
            <w:tcW w:w="9490" w:type="dxa"/>
            <w:gridSpan w:val="9"/>
            <w:tcBorders>
              <w:top w:val="single" w:sz="4" w:space="0" w:color="auto"/>
              <w:left w:val="single" w:sz="6" w:space="0" w:color="auto"/>
              <w:bottom w:val="single" w:sz="6" w:space="0" w:color="auto"/>
              <w:right w:val="single" w:sz="4" w:space="0" w:color="auto"/>
            </w:tcBorders>
          </w:tcPr>
          <w:p w:rsidR="008E782C" w:rsidRPr="006423C4" w:rsidRDefault="007F4906">
            <w:pPr>
              <w:widowControl/>
              <w:spacing w:after="0" w:line="480" w:lineRule="auto"/>
              <w:jc w:val="left"/>
              <w:rPr>
                <w:rFonts w:ascii="仿宋" w:eastAsia="仿宋" w:hAnsi="仿宋" w:cs="宋体"/>
                <w:b/>
                <w:kern w:val="0"/>
                <w:sz w:val="24"/>
                <w:szCs w:val="21"/>
                <w:u w:val="single"/>
              </w:rPr>
            </w:pPr>
            <w:r w:rsidRPr="006423C4">
              <w:rPr>
                <w:rFonts w:ascii="仿宋" w:eastAsia="仿宋" w:hAnsi="仿宋" w:cs="宋体" w:hint="eastAsia"/>
                <w:b/>
                <w:kern w:val="0"/>
                <w:sz w:val="24"/>
                <w:szCs w:val="21"/>
              </w:rPr>
              <w:t>对项目整体实施质量、售后服务等综合验收结果：</w:t>
            </w:r>
          </w:p>
          <w:p w:rsidR="008E782C" w:rsidRPr="006423C4" w:rsidRDefault="007F4906">
            <w:pPr>
              <w:widowControl/>
              <w:spacing w:after="0" w:line="480" w:lineRule="auto"/>
              <w:jc w:val="left"/>
              <w:rPr>
                <w:rFonts w:ascii="仿宋" w:eastAsia="仿宋" w:hAnsi="仿宋" w:cs="宋体"/>
                <w:b/>
                <w:kern w:val="0"/>
                <w:sz w:val="24"/>
                <w:szCs w:val="21"/>
              </w:rPr>
            </w:pPr>
            <w:r w:rsidRPr="006423C4">
              <w:rPr>
                <w:rFonts w:ascii="仿宋" w:eastAsia="仿宋" w:hAnsi="仿宋" w:cs="宋体" w:hint="eastAsia"/>
                <w:b/>
                <w:kern w:val="0"/>
                <w:sz w:val="24"/>
                <w:szCs w:val="21"/>
              </w:rPr>
              <w:t xml:space="preserve">建议： </w:t>
            </w:r>
          </w:p>
        </w:tc>
      </w:tr>
      <w:tr w:rsidR="008E782C" w:rsidRPr="006423C4">
        <w:trPr>
          <w:cantSplit/>
          <w:trHeight w:val="890"/>
          <w:jc w:val="center"/>
        </w:trPr>
        <w:tc>
          <w:tcPr>
            <w:tcW w:w="9490" w:type="dxa"/>
            <w:gridSpan w:val="9"/>
            <w:tcBorders>
              <w:top w:val="single" w:sz="6" w:space="0" w:color="auto"/>
              <w:left w:val="single" w:sz="6" w:space="0" w:color="auto"/>
              <w:bottom w:val="single" w:sz="6" w:space="0" w:color="auto"/>
              <w:right w:val="single" w:sz="6" w:space="0" w:color="auto"/>
            </w:tcBorders>
          </w:tcPr>
          <w:p w:rsidR="008E782C" w:rsidRPr="006423C4" w:rsidRDefault="007F4906">
            <w:pPr>
              <w:widowControl/>
              <w:spacing w:after="0" w:line="360" w:lineRule="auto"/>
              <w:jc w:val="left"/>
              <w:rPr>
                <w:rFonts w:ascii="仿宋" w:eastAsia="仿宋" w:hAnsi="仿宋" w:cs="宋体"/>
                <w:b/>
                <w:kern w:val="0"/>
                <w:sz w:val="24"/>
                <w:szCs w:val="21"/>
              </w:rPr>
            </w:pPr>
            <w:r w:rsidRPr="006423C4">
              <w:rPr>
                <w:rFonts w:ascii="仿宋" w:eastAsia="仿宋" w:hAnsi="仿宋" w:cs="宋体" w:hint="eastAsia"/>
                <w:b/>
                <w:kern w:val="0"/>
                <w:sz w:val="24"/>
                <w:szCs w:val="21"/>
              </w:rPr>
              <w:t>验收人员签名：</w:t>
            </w:r>
            <w:r w:rsidRPr="006423C4">
              <w:rPr>
                <w:rFonts w:ascii="仿宋" w:eastAsia="仿宋" w:hAnsi="仿宋" w:hint="eastAsia"/>
                <w:b/>
                <w:kern w:val="0"/>
                <w:sz w:val="24"/>
                <w:szCs w:val="21"/>
              </w:rPr>
              <w:t xml:space="preserve">                                                                            </w:t>
            </w:r>
          </w:p>
          <w:p w:rsidR="008E782C" w:rsidRPr="006423C4" w:rsidRDefault="007F4906">
            <w:pPr>
              <w:widowControl/>
              <w:spacing w:after="0" w:line="360" w:lineRule="auto"/>
              <w:ind w:firstLineChars="2319" w:firstLine="5587"/>
              <w:jc w:val="left"/>
              <w:rPr>
                <w:rFonts w:ascii="仿宋" w:eastAsia="仿宋" w:hAnsi="仿宋" w:cs="宋体"/>
                <w:b/>
                <w:kern w:val="0"/>
                <w:sz w:val="24"/>
                <w:szCs w:val="21"/>
              </w:rPr>
            </w:pPr>
            <w:r w:rsidRPr="006423C4">
              <w:rPr>
                <w:rFonts w:ascii="仿宋" w:eastAsia="仿宋" w:hAnsi="仿宋" w:cs="宋体" w:hint="eastAsia"/>
                <w:b/>
                <w:kern w:val="0"/>
                <w:sz w:val="24"/>
                <w:szCs w:val="21"/>
              </w:rPr>
              <w:t>验收日期：        年   月   日</w:t>
            </w:r>
          </w:p>
        </w:tc>
      </w:tr>
      <w:tr w:rsidR="008E782C" w:rsidRPr="006423C4">
        <w:trPr>
          <w:cantSplit/>
          <w:trHeight w:val="1065"/>
          <w:jc w:val="center"/>
        </w:trPr>
        <w:tc>
          <w:tcPr>
            <w:tcW w:w="9490" w:type="dxa"/>
            <w:gridSpan w:val="9"/>
            <w:tcBorders>
              <w:top w:val="single" w:sz="6" w:space="0" w:color="auto"/>
              <w:left w:val="single" w:sz="6" w:space="0" w:color="auto"/>
              <w:bottom w:val="single" w:sz="4" w:space="0" w:color="auto"/>
              <w:right w:val="single" w:sz="6" w:space="0" w:color="auto"/>
            </w:tcBorders>
          </w:tcPr>
          <w:p w:rsidR="008E782C" w:rsidRPr="006423C4" w:rsidRDefault="007F4906">
            <w:pPr>
              <w:widowControl/>
              <w:spacing w:after="0" w:line="360" w:lineRule="auto"/>
              <w:jc w:val="left"/>
              <w:rPr>
                <w:rFonts w:ascii="仿宋" w:eastAsia="仿宋" w:hAnsi="仿宋" w:cs="宋体"/>
                <w:b/>
                <w:kern w:val="0"/>
                <w:sz w:val="24"/>
                <w:szCs w:val="21"/>
              </w:rPr>
            </w:pPr>
            <w:r w:rsidRPr="006423C4">
              <w:rPr>
                <w:rFonts w:ascii="仿宋" w:eastAsia="仿宋" w:hAnsi="仿宋" w:cs="宋体" w:hint="eastAsia"/>
                <w:b/>
                <w:kern w:val="0"/>
                <w:sz w:val="24"/>
                <w:szCs w:val="21"/>
              </w:rPr>
              <w:t>采购人意见（公章）：</w:t>
            </w:r>
          </w:p>
          <w:p w:rsidR="008E782C" w:rsidRPr="006423C4" w:rsidRDefault="007F4906">
            <w:pPr>
              <w:widowControl/>
              <w:spacing w:after="0" w:line="360" w:lineRule="auto"/>
              <w:ind w:firstLineChars="350" w:firstLine="843"/>
              <w:jc w:val="left"/>
              <w:rPr>
                <w:rFonts w:ascii="仿宋" w:eastAsia="仿宋" w:hAnsi="仿宋" w:cs="宋体"/>
                <w:b/>
                <w:kern w:val="0"/>
                <w:sz w:val="24"/>
                <w:szCs w:val="21"/>
              </w:rPr>
            </w:pPr>
            <w:r w:rsidRPr="006423C4">
              <w:rPr>
                <w:rFonts w:ascii="仿宋" w:eastAsia="仿宋" w:hAnsi="仿宋" w:cs="宋体" w:hint="eastAsia"/>
                <w:b/>
                <w:kern w:val="0"/>
                <w:sz w:val="24"/>
                <w:szCs w:val="21"/>
              </w:rPr>
              <w:t>是否同意验收小组意见：□同意 □不同意（若为不同意，请说明）</w:t>
            </w:r>
          </w:p>
          <w:p w:rsidR="008E782C" w:rsidRPr="006423C4" w:rsidRDefault="007F4906">
            <w:pPr>
              <w:widowControl/>
              <w:spacing w:after="0" w:line="360" w:lineRule="auto"/>
              <w:ind w:firstLineChars="350" w:firstLine="843"/>
              <w:jc w:val="left"/>
              <w:rPr>
                <w:rFonts w:ascii="仿宋" w:eastAsia="仿宋" w:hAnsi="仿宋" w:cs="宋体"/>
                <w:b/>
                <w:kern w:val="0"/>
                <w:sz w:val="24"/>
                <w:szCs w:val="21"/>
              </w:rPr>
            </w:pPr>
            <w:r w:rsidRPr="006423C4">
              <w:rPr>
                <w:rFonts w:ascii="仿宋" w:eastAsia="仿宋" w:hAnsi="仿宋" w:cs="宋体" w:hint="eastAsia"/>
                <w:b/>
                <w:kern w:val="0"/>
                <w:sz w:val="24"/>
                <w:szCs w:val="21"/>
              </w:rPr>
              <w:t>部门负责人（签名）：                 法定代表人（签名）：</w:t>
            </w:r>
          </w:p>
        </w:tc>
      </w:tr>
    </w:tbl>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p w:rsidR="008E782C" w:rsidRPr="006423C4" w:rsidRDefault="008E782C">
      <w:pPr>
        <w:tabs>
          <w:tab w:val="left" w:pos="7650"/>
        </w:tabs>
        <w:spacing w:after="0" w:line="520" w:lineRule="exact"/>
        <w:jc w:val="left"/>
        <w:rPr>
          <w:rFonts w:ascii="仿宋" w:eastAsia="仿宋" w:hAnsi="仿宋"/>
          <w:sz w:val="32"/>
          <w:szCs w:val="32"/>
        </w:rPr>
      </w:pPr>
    </w:p>
    <w:tbl>
      <w:tblPr>
        <w:tblW w:w="92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5"/>
        <w:gridCol w:w="563"/>
        <w:gridCol w:w="2125"/>
        <w:gridCol w:w="1972"/>
        <w:gridCol w:w="2845"/>
        <w:gridCol w:w="717"/>
      </w:tblGrid>
      <w:tr w:rsidR="008E782C" w:rsidRPr="006423C4">
        <w:trPr>
          <w:cantSplit/>
          <w:trHeight w:val="545"/>
          <w:jc w:val="center"/>
        </w:trPr>
        <w:tc>
          <w:tcPr>
            <w:tcW w:w="9247" w:type="dxa"/>
            <w:gridSpan w:val="6"/>
            <w:tcBorders>
              <w:top w:val="nil"/>
              <w:left w:val="nil"/>
              <w:bottom w:val="single" w:sz="4" w:space="0" w:color="auto"/>
              <w:right w:val="nil"/>
            </w:tcBorders>
            <w:vAlign w:val="center"/>
          </w:tcPr>
          <w:p w:rsidR="008E782C" w:rsidRPr="006423C4" w:rsidRDefault="007F4906">
            <w:pPr>
              <w:spacing w:after="0" w:line="380" w:lineRule="exact"/>
              <w:jc w:val="center"/>
              <w:rPr>
                <w:rFonts w:ascii="仿宋" w:eastAsia="仿宋" w:hAnsi="仿宋"/>
                <w:sz w:val="32"/>
                <w:szCs w:val="32"/>
              </w:rPr>
            </w:pPr>
            <w:r w:rsidRPr="006423C4">
              <w:rPr>
                <w:rFonts w:ascii="仿宋" w:eastAsia="仿宋" w:hAnsi="仿宋" w:hint="eastAsia"/>
                <w:b/>
                <w:bCs/>
                <w:sz w:val="32"/>
                <w:szCs w:val="32"/>
              </w:rPr>
              <w:lastRenderedPageBreak/>
              <w:t>政府采购项目验收报告</w:t>
            </w:r>
          </w:p>
        </w:tc>
      </w:tr>
      <w:tr w:rsidR="008E782C" w:rsidRPr="006423C4">
        <w:trPr>
          <w:cantSplit/>
          <w:trHeight w:val="545"/>
          <w:jc w:val="center"/>
        </w:trPr>
        <w:tc>
          <w:tcPr>
            <w:tcW w:w="1588" w:type="dxa"/>
            <w:gridSpan w:val="2"/>
            <w:tcBorders>
              <w:top w:val="single" w:sz="4" w:space="0" w:color="auto"/>
              <w:bottom w:val="single" w:sz="4" w:space="0" w:color="auto"/>
            </w:tcBorders>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使用人</w:t>
            </w:r>
          </w:p>
          <w:p w:rsidR="008E782C" w:rsidRPr="006423C4" w:rsidRDefault="007F4906">
            <w:pPr>
              <w:spacing w:after="0" w:line="380" w:lineRule="exact"/>
              <w:jc w:val="center"/>
              <w:rPr>
                <w:rFonts w:ascii="仿宋" w:eastAsia="仿宋" w:hAnsi="仿宋"/>
                <w:szCs w:val="21"/>
              </w:rPr>
            </w:pPr>
            <w:r w:rsidRPr="006423C4">
              <w:rPr>
                <w:rFonts w:ascii="仿宋" w:eastAsia="仿宋" w:hAnsi="仿宋" w:hint="eastAsia"/>
                <w:sz w:val="24"/>
              </w:rPr>
              <w:t>（分学校）</w:t>
            </w:r>
          </w:p>
        </w:tc>
        <w:tc>
          <w:tcPr>
            <w:tcW w:w="2125" w:type="dxa"/>
            <w:tcBorders>
              <w:top w:val="single" w:sz="4" w:space="0" w:color="auto"/>
            </w:tcBorders>
          </w:tcPr>
          <w:p w:rsidR="008E782C" w:rsidRPr="006423C4" w:rsidRDefault="008E782C">
            <w:pPr>
              <w:spacing w:after="0" w:line="380" w:lineRule="exact"/>
              <w:rPr>
                <w:rFonts w:ascii="仿宋" w:eastAsia="仿宋" w:hAnsi="仿宋"/>
                <w:sz w:val="24"/>
              </w:rPr>
            </w:pPr>
          </w:p>
        </w:tc>
        <w:tc>
          <w:tcPr>
            <w:tcW w:w="1972" w:type="dxa"/>
            <w:tcBorders>
              <w:top w:val="single" w:sz="4" w:space="0" w:color="auto"/>
            </w:tcBorders>
            <w:vAlign w:val="center"/>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项目名称</w:t>
            </w:r>
          </w:p>
        </w:tc>
        <w:tc>
          <w:tcPr>
            <w:tcW w:w="3562" w:type="dxa"/>
            <w:gridSpan w:val="2"/>
            <w:tcBorders>
              <w:top w:val="single" w:sz="4" w:space="0" w:color="auto"/>
            </w:tcBorders>
          </w:tcPr>
          <w:p w:rsidR="008E782C" w:rsidRPr="006423C4" w:rsidRDefault="008E782C">
            <w:pPr>
              <w:spacing w:after="0" w:line="380" w:lineRule="exact"/>
              <w:rPr>
                <w:rFonts w:ascii="仿宋" w:eastAsia="仿宋" w:hAnsi="仿宋"/>
                <w:sz w:val="24"/>
              </w:rPr>
            </w:pPr>
          </w:p>
        </w:tc>
      </w:tr>
      <w:tr w:rsidR="008E782C" w:rsidRPr="006423C4">
        <w:trPr>
          <w:cantSplit/>
          <w:trHeight w:val="379"/>
          <w:jc w:val="center"/>
        </w:trPr>
        <w:tc>
          <w:tcPr>
            <w:tcW w:w="1588" w:type="dxa"/>
            <w:gridSpan w:val="2"/>
            <w:tcBorders>
              <w:top w:val="single" w:sz="4" w:space="0" w:color="auto"/>
            </w:tcBorders>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供应商</w:t>
            </w:r>
          </w:p>
        </w:tc>
        <w:tc>
          <w:tcPr>
            <w:tcW w:w="2125" w:type="dxa"/>
          </w:tcPr>
          <w:p w:rsidR="008E782C" w:rsidRPr="006423C4" w:rsidRDefault="008E782C">
            <w:pPr>
              <w:spacing w:after="0" w:line="380" w:lineRule="exact"/>
              <w:jc w:val="center"/>
              <w:rPr>
                <w:rFonts w:ascii="仿宋" w:eastAsia="仿宋" w:hAnsi="仿宋"/>
                <w:sz w:val="24"/>
              </w:rPr>
            </w:pPr>
          </w:p>
        </w:tc>
        <w:tc>
          <w:tcPr>
            <w:tcW w:w="1972" w:type="dxa"/>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合同编号</w:t>
            </w:r>
          </w:p>
        </w:tc>
        <w:tc>
          <w:tcPr>
            <w:tcW w:w="3562" w:type="dxa"/>
            <w:gridSpan w:val="2"/>
          </w:tcPr>
          <w:p w:rsidR="008E782C" w:rsidRPr="006423C4" w:rsidRDefault="008E782C">
            <w:pPr>
              <w:spacing w:after="0" w:line="380" w:lineRule="exact"/>
              <w:rPr>
                <w:rFonts w:ascii="仿宋" w:eastAsia="仿宋" w:hAnsi="仿宋"/>
                <w:sz w:val="24"/>
              </w:rPr>
            </w:pPr>
          </w:p>
        </w:tc>
      </w:tr>
      <w:tr w:rsidR="008E782C" w:rsidRPr="006423C4">
        <w:trPr>
          <w:cantSplit/>
          <w:trHeight w:val="379"/>
          <w:jc w:val="center"/>
        </w:trPr>
        <w:tc>
          <w:tcPr>
            <w:tcW w:w="1588" w:type="dxa"/>
            <w:gridSpan w:val="2"/>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合同总金额</w:t>
            </w:r>
          </w:p>
        </w:tc>
        <w:tc>
          <w:tcPr>
            <w:tcW w:w="2125" w:type="dxa"/>
          </w:tcPr>
          <w:p w:rsidR="008E782C" w:rsidRPr="006423C4" w:rsidRDefault="008E782C">
            <w:pPr>
              <w:spacing w:after="0" w:line="380" w:lineRule="exact"/>
              <w:jc w:val="center"/>
              <w:rPr>
                <w:rFonts w:ascii="仿宋" w:eastAsia="仿宋" w:hAnsi="仿宋"/>
                <w:sz w:val="24"/>
              </w:rPr>
            </w:pPr>
          </w:p>
        </w:tc>
        <w:tc>
          <w:tcPr>
            <w:tcW w:w="1972" w:type="dxa"/>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分校结算金额</w:t>
            </w:r>
          </w:p>
        </w:tc>
        <w:tc>
          <w:tcPr>
            <w:tcW w:w="3562" w:type="dxa"/>
            <w:gridSpan w:val="2"/>
          </w:tcPr>
          <w:p w:rsidR="008E782C" w:rsidRPr="006423C4" w:rsidRDefault="008E782C">
            <w:pPr>
              <w:spacing w:after="0" w:line="380" w:lineRule="exact"/>
              <w:rPr>
                <w:rFonts w:ascii="仿宋" w:eastAsia="仿宋" w:hAnsi="仿宋"/>
                <w:sz w:val="24"/>
              </w:rPr>
            </w:pPr>
          </w:p>
        </w:tc>
      </w:tr>
      <w:tr w:rsidR="008E782C" w:rsidRPr="006423C4">
        <w:trPr>
          <w:cantSplit/>
          <w:trHeight w:val="450"/>
          <w:jc w:val="center"/>
        </w:trPr>
        <w:tc>
          <w:tcPr>
            <w:tcW w:w="1025" w:type="dxa"/>
            <w:vMerge w:val="restart"/>
            <w:tcBorders>
              <w:top w:val="nil"/>
            </w:tcBorders>
            <w:vAlign w:val="center"/>
          </w:tcPr>
          <w:p w:rsidR="008E782C" w:rsidRPr="006423C4" w:rsidRDefault="007F4906">
            <w:pPr>
              <w:spacing w:after="0" w:line="240" w:lineRule="auto"/>
              <w:jc w:val="center"/>
              <w:rPr>
                <w:rFonts w:ascii="仿宋" w:eastAsia="仿宋" w:hAnsi="仿宋"/>
                <w:b/>
              </w:rPr>
            </w:pPr>
            <w:r w:rsidRPr="006423C4">
              <w:rPr>
                <w:rFonts w:ascii="仿宋" w:eastAsia="仿宋" w:hAnsi="仿宋" w:hint="eastAsia"/>
                <w:b/>
              </w:rPr>
              <w:t>项目验收小组</w:t>
            </w:r>
          </w:p>
          <w:p w:rsidR="008E782C" w:rsidRPr="006423C4" w:rsidRDefault="007F4906">
            <w:pPr>
              <w:spacing w:after="0" w:line="240" w:lineRule="auto"/>
              <w:jc w:val="center"/>
              <w:rPr>
                <w:rFonts w:ascii="仿宋" w:eastAsia="仿宋" w:hAnsi="仿宋"/>
                <w:sz w:val="24"/>
              </w:rPr>
            </w:pPr>
            <w:r w:rsidRPr="006423C4">
              <w:rPr>
                <w:rFonts w:ascii="仿宋" w:eastAsia="仿宋" w:hAnsi="仿宋" w:hint="eastAsia"/>
                <w:b/>
              </w:rPr>
              <w:t>填写</w:t>
            </w:r>
          </w:p>
        </w:tc>
        <w:tc>
          <w:tcPr>
            <w:tcW w:w="2688"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合同变更：□有 □无</w:t>
            </w:r>
          </w:p>
        </w:tc>
        <w:tc>
          <w:tcPr>
            <w:tcW w:w="4817"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设备质量：□好 □一般 □差</w:t>
            </w:r>
          </w:p>
        </w:tc>
        <w:tc>
          <w:tcPr>
            <w:tcW w:w="717" w:type="dxa"/>
            <w:vMerge w:val="restart"/>
            <w:vAlign w:val="center"/>
          </w:tcPr>
          <w:p w:rsidR="008E782C" w:rsidRPr="006423C4" w:rsidRDefault="007F4906">
            <w:pPr>
              <w:spacing w:after="0" w:line="380" w:lineRule="exact"/>
              <w:jc w:val="center"/>
              <w:rPr>
                <w:rFonts w:ascii="仿宋" w:eastAsia="仿宋" w:hAnsi="仿宋"/>
                <w:sz w:val="24"/>
              </w:rPr>
            </w:pPr>
            <w:r w:rsidRPr="006423C4">
              <w:rPr>
                <w:rFonts w:ascii="仿宋" w:eastAsia="仿宋" w:hAnsi="仿宋" w:hint="eastAsia"/>
                <w:sz w:val="24"/>
              </w:rPr>
              <w:t>如需详细说明请另附页</w:t>
            </w:r>
          </w:p>
          <w:p w:rsidR="008E782C" w:rsidRPr="006423C4" w:rsidRDefault="008E782C">
            <w:pPr>
              <w:spacing w:after="0" w:line="380" w:lineRule="exact"/>
              <w:jc w:val="center"/>
              <w:rPr>
                <w:rFonts w:ascii="仿宋" w:eastAsia="仿宋" w:hAnsi="仿宋"/>
                <w:sz w:val="24"/>
              </w:rPr>
            </w:pPr>
          </w:p>
        </w:tc>
      </w:tr>
      <w:tr w:rsidR="008E782C" w:rsidRPr="006423C4">
        <w:trPr>
          <w:cantSplit/>
          <w:trHeight w:val="450"/>
          <w:jc w:val="center"/>
        </w:trPr>
        <w:tc>
          <w:tcPr>
            <w:tcW w:w="1025" w:type="dxa"/>
            <w:vMerge/>
          </w:tcPr>
          <w:p w:rsidR="008E782C" w:rsidRPr="006423C4" w:rsidRDefault="008E782C">
            <w:pPr>
              <w:spacing w:after="0" w:line="380" w:lineRule="exact"/>
              <w:rPr>
                <w:rFonts w:ascii="仿宋" w:eastAsia="仿宋" w:hAnsi="仿宋"/>
                <w:sz w:val="24"/>
              </w:rPr>
            </w:pPr>
          </w:p>
        </w:tc>
        <w:tc>
          <w:tcPr>
            <w:tcW w:w="2688"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工期延误：□有 □无</w:t>
            </w:r>
          </w:p>
        </w:tc>
        <w:tc>
          <w:tcPr>
            <w:tcW w:w="4817"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施工质量：□好 □一般 □差</w:t>
            </w:r>
          </w:p>
        </w:tc>
        <w:tc>
          <w:tcPr>
            <w:tcW w:w="717" w:type="dxa"/>
            <w:vMerge/>
          </w:tcPr>
          <w:p w:rsidR="008E782C" w:rsidRPr="006423C4" w:rsidRDefault="008E782C">
            <w:pPr>
              <w:spacing w:after="0" w:line="380" w:lineRule="exact"/>
              <w:jc w:val="center"/>
              <w:rPr>
                <w:rFonts w:ascii="仿宋" w:eastAsia="仿宋" w:hAnsi="仿宋"/>
                <w:sz w:val="24"/>
              </w:rPr>
            </w:pPr>
          </w:p>
        </w:tc>
      </w:tr>
      <w:tr w:rsidR="008E782C" w:rsidRPr="006423C4">
        <w:trPr>
          <w:cantSplit/>
          <w:trHeight w:val="450"/>
          <w:jc w:val="center"/>
        </w:trPr>
        <w:tc>
          <w:tcPr>
            <w:tcW w:w="1025" w:type="dxa"/>
            <w:vMerge/>
          </w:tcPr>
          <w:p w:rsidR="008E782C" w:rsidRPr="006423C4" w:rsidRDefault="008E782C">
            <w:pPr>
              <w:spacing w:after="0" w:line="380" w:lineRule="exact"/>
              <w:rPr>
                <w:rFonts w:ascii="仿宋" w:eastAsia="仿宋" w:hAnsi="仿宋"/>
                <w:sz w:val="24"/>
              </w:rPr>
            </w:pPr>
          </w:p>
        </w:tc>
        <w:tc>
          <w:tcPr>
            <w:tcW w:w="2688"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违章施工：□有 □无</w:t>
            </w:r>
          </w:p>
        </w:tc>
        <w:tc>
          <w:tcPr>
            <w:tcW w:w="4817"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服务质量：□好 □一般 □差</w:t>
            </w:r>
          </w:p>
        </w:tc>
        <w:tc>
          <w:tcPr>
            <w:tcW w:w="717" w:type="dxa"/>
            <w:vMerge/>
          </w:tcPr>
          <w:p w:rsidR="008E782C" w:rsidRPr="006423C4" w:rsidRDefault="008E782C">
            <w:pPr>
              <w:spacing w:after="0" w:line="380" w:lineRule="exact"/>
              <w:jc w:val="center"/>
              <w:rPr>
                <w:rFonts w:ascii="仿宋" w:eastAsia="仿宋" w:hAnsi="仿宋"/>
                <w:sz w:val="24"/>
              </w:rPr>
            </w:pPr>
          </w:p>
        </w:tc>
      </w:tr>
      <w:tr w:rsidR="008E782C" w:rsidRPr="006423C4">
        <w:trPr>
          <w:cantSplit/>
          <w:trHeight w:val="450"/>
          <w:jc w:val="center"/>
        </w:trPr>
        <w:tc>
          <w:tcPr>
            <w:tcW w:w="1025" w:type="dxa"/>
            <w:vMerge/>
          </w:tcPr>
          <w:p w:rsidR="008E782C" w:rsidRPr="006423C4" w:rsidRDefault="008E782C">
            <w:pPr>
              <w:spacing w:after="0" w:line="380" w:lineRule="exact"/>
              <w:rPr>
                <w:rFonts w:ascii="仿宋" w:eastAsia="仿宋" w:hAnsi="仿宋"/>
                <w:sz w:val="24"/>
              </w:rPr>
            </w:pPr>
          </w:p>
        </w:tc>
        <w:tc>
          <w:tcPr>
            <w:tcW w:w="2688"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用户培训：□有 □无</w:t>
            </w:r>
          </w:p>
        </w:tc>
        <w:tc>
          <w:tcPr>
            <w:tcW w:w="4817" w:type="dxa"/>
            <w:gridSpan w:val="2"/>
          </w:tcPr>
          <w:p w:rsidR="008E782C" w:rsidRPr="006423C4" w:rsidRDefault="007F4906">
            <w:pPr>
              <w:spacing w:after="0" w:line="440" w:lineRule="exact"/>
              <w:rPr>
                <w:rFonts w:ascii="仿宋" w:eastAsia="仿宋" w:hAnsi="仿宋"/>
                <w:sz w:val="24"/>
              </w:rPr>
            </w:pPr>
            <w:r w:rsidRPr="006423C4">
              <w:rPr>
                <w:rFonts w:ascii="仿宋" w:eastAsia="仿宋" w:hAnsi="仿宋" w:hint="eastAsia"/>
                <w:sz w:val="24"/>
              </w:rPr>
              <w:t>技术参数：□符合 □部分符合 □不符合</w:t>
            </w:r>
          </w:p>
        </w:tc>
        <w:tc>
          <w:tcPr>
            <w:tcW w:w="717" w:type="dxa"/>
            <w:vMerge/>
          </w:tcPr>
          <w:p w:rsidR="008E782C" w:rsidRPr="006423C4" w:rsidRDefault="008E782C">
            <w:pPr>
              <w:spacing w:after="0" w:line="380" w:lineRule="exact"/>
              <w:jc w:val="center"/>
              <w:rPr>
                <w:rFonts w:ascii="仿宋" w:eastAsia="仿宋" w:hAnsi="仿宋"/>
                <w:sz w:val="24"/>
              </w:rPr>
            </w:pPr>
          </w:p>
        </w:tc>
      </w:tr>
      <w:tr w:rsidR="008E782C" w:rsidRPr="006423C4">
        <w:trPr>
          <w:cantSplit/>
          <w:trHeight w:val="2016"/>
          <w:jc w:val="center"/>
        </w:trPr>
        <w:tc>
          <w:tcPr>
            <w:tcW w:w="1025" w:type="dxa"/>
            <w:vMerge/>
          </w:tcPr>
          <w:p w:rsidR="008E782C" w:rsidRPr="006423C4" w:rsidRDefault="008E782C">
            <w:pPr>
              <w:spacing w:after="0" w:line="380" w:lineRule="exact"/>
              <w:rPr>
                <w:rFonts w:ascii="仿宋" w:eastAsia="仿宋" w:hAnsi="仿宋"/>
                <w:sz w:val="24"/>
              </w:rPr>
            </w:pPr>
          </w:p>
        </w:tc>
        <w:tc>
          <w:tcPr>
            <w:tcW w:w="7505" w:type="dxa"/>
            <w:gridSpan w:val="4"/>
            <w:tcBorders>
              <w:bottom w:val="single" w:sz="4" w:space="0" w:color="auto"/>
            </w:tcBorders>
          </w:tcPr>
          <w:p w:rsidR="008E782C" w:rsidRPr="006423C4" w:rsidRDefault="007F4906">
            <w:pPr>
              <w:spacing w:after="0" w:line="440" w:lineRule="exact"/>
              <w:rPr>
                <w:rFonts w:ascii="仿宋" w:eastAsia="仿宋" w:hAnsi="仿宋"/>
                <w:b/>
                <w:sz w:val="24"/>
              </w:rPr>
            </w:pPr>
            <w:r w:rsidRPr="006423C4">
              <w:rPr>
                <w:rFonts w:ascii="仿宋" w:eastAsia="仿宋" w:hAnsi="仿宋" w:hint="eastAsia"/>
                <w:b/>
                <w:sz w:val="24"/>
              </w:rPr>
              <w:t>项目验收结论：</w:t>
            </w:r>
          </w:p>
          <w:p w:rsidR="008E782C" w:rsidRPr="006423C4" w:rsidRDefault="007F4906">
            <w:pPr>
              <w:spacing w:after="0" w:line="380" w:lineRule="exact"/>
              <w:ind w:firstLineChars="197" w:firstLine="475"/>
              <w:rPr>
                <w:rFonts w:ascii="仿宋" w:eastAsia="仿宋" w:hAnsi="仿宋"/>
                <w:b/>
                <w:sz w:val="24"/>
              </w:rPr>
            </w:pPr>
            <w:r w:rsidRPr="006423C4">
              <w:rPr>
                <w:rFonts w:ascii="仿宋" w:eastAsia="仿宋" w:hAnsi="仿宋" w:hint="eastAsia"/>
                <w:b/>
                <w:sz w:val="24"/>
              </w:rPr>
              <w:t>验收是否合格：</w:t>
            </w:r>
            <w:r w:rsidRPr="006423C4">
              <w:rPr>
                <w:rFonts w:ascii="仿宋" w:eastAsia="仿宋" w:hAnsi="仿宋" w:hint="eastAsia"/>
                <w:sz w:val="24"/>
              </w:rPr>
              <w:t>□合格 □不合格（若为不合格，请说明）</w:t>
            </w:r>
          </w:p>
          <w:p w:rsidR="008E782C" w:rsidRPr="006423C4" w:rsidRDefault="007F4906">
            <w:pPr>
              <w:spacing w:after="0" w:line="380" w:lineRule="exact"/>
              <w:rPr>
                <w:rFonts w:ascii="仿宋" w:eastAsia="仿宋" w:hAnsi="仿宋"/>
                <w:b/>
                <w:sz w:val="24"/>
              </w:rPr>
            </w:pPr>
            <w:r w:rsidRPr="006423C4">
              <w:rPr>
                <w:rFonts w:ascii="仿宋" w:eastAsia="仿宋" w:hAnsi="仿宋" w:hint="eastAsia"/>
                <w:b/>
                <w:sz w:val="24"/>
              </w:rPr>
              <w:t>验收小组成员（签名）：</w:t>
            </w:r>
          </w:p>
          <w:p w:rsidR="008E782C" w:rsidRPr="006423C4" w:rsidRDefault="008E782C">
            <w:pPr>
              <w:spacing w:after="0" w:line="380" w:lineRule="exact"/>
              <w:rPr>
                <w:rFonts w:ascii="仿宋" w:eastAsia="仿宋" w:hAnsi="仿宋"/>
                <w:b/>
                <w:sz w:val="24"/>
              </w:rPr>
            </w:pPr>
          </w:p>
          <w:p w:rsidR="008E782C" w:rsidRPr="006423C4" w:rsidRDefault="007F4906">
            <w:pPr>
              <w:spacing w:after="0" w:line="380" w:lineRule="exact"/>
              <w:rPr>
                <w:rFonts w:ascii="仿宋" w:eastAsia="仿宋" w:hAnsi="仿宋"/>
                <w:b/>
                <w:sz w:val="24"/>
              </w:rPr>
            </w:pPr>
            <w:r w:rsidRPr="006423C4">
              <w:rPr>
                <w:rFonts w:ascii="仿宋" w:eastAsia="仿宋" w:hAnsi="仿宋" w:hint="eastAsia"/>
                <w:b/>
                <w:sz w:val="24"/>
              </w:rPr>
              <w:t>验收时间：              年    月    日</w:t>
            </w:r>
          </w:p>
        </w:tc>
        <w:tc>
          <w:tcPr>
            <w:tcW w:w="717" w:type="dxa"/>
            <w:vMerge/>
            <w:vAlign w:val="center"/>
          </w:tcPr>
          <w:p w:rsidR="008E782C" w:rsidRPr="006423C4" w:rsidRDefault="008E782C">
            <w:pPr>
              <w:spacing w:after="0" w:line="380" w:lineRule="exact"/>
              <w:jc w:val="center"/>
              <w:rPr>
                <w:rFonts w:ascii="仿宋" w:eastAsia="仿宋" w:hAnsi="仿宋"/>
                <w:sz w:val="24"/>
              </w:rPr>
            </w:pPr>
          </w:p>
        </w:tc>
      </w:tr>
      <w:tr w:rsidR="008E782C" w:rsidRPr="006423C4">
        <w:trPr>
          <w:cantSplit/>
          <w:trHeight w:val="1277"/>
          <w:jc w:val="center"/>
        </w:trPr>
        <w:tc>
          <w:tcPr>
            <w:tcW w:w="1025" w:type="dxa"/>
          </w:tcPr>
          <w:p w:rsidR="008E782C" w:rsidRPr="006423C4" w:rsidRDefault="007F4906">
            <w:pPr>
              <w:spacing w:after="0" w:line="240" w:lineRule="auto"/>
              <w:jc w:val="center"/>
              <w:rPr>
                <w:rFonts w:ascii="仿宋" w:eastAsia="仿宋" w:hAnsi="仿宋"/>
                <w:b/>
              </w:rPr>
            </w:pPr>
            <w:r w:rsidRPr="006423C4">
              <w:rPr>
                <w:rFonts w:ascii="仿宋" w:eastAsia="仿宋" w:hAnsi="仿宋" w:hint="eastAsia"/>
                <w:b/>
              </w:rPr>
              <w:t>使用人（学校）</w:t>
            </w:r>
          </w:p>
          <w:p w:rsidR="008E782C" w:rsidRPr="006423C4" w:rsidRDefault="007F4906">
            <w:pPr>
              <w:spacing w:after="0" w:line="380" w:lineRule="exact"/>
              <w:rPr>
                <w:rFonts w:ascii="仿宋" w:eastAsia="仿宋" w:hAnsi="仿宋"/>
                <w:sz w:val="24"/>
              </w:rPr>
            </w:pPr>
            <w:r w:rsidRPr="006423C4">
              <w:rPr>
                <w:rFonts w:ascii="仿宋" w:eastAsia="仿宋" w:hAnsi="仿宋" w:hint="eastAsia"/>
                <w:b/>
              </w:rPr>
              <w:t>填写</w:t>
            </w:r>
          </w:p>
        </w:tc>
        <w:tc>
          <w:tcPr>
            <w:tcW w:w="7505" w:type="dxa"/>
            <w:gridSpan w:val="4"/>
            <w:tcBorders>
              <w:bottom w:val="single" w:sz="4" w:space="0" w:color="auto"/>
            </w:tcBorders>
          </w:tcPr>
          <w:p w:rsidR="008E782C" w:rsidRPr="006423C4" w:rsidRDefault="007F4906">
            <w:pPr>
              <w:spacing w:after="0" w:line="380" w:lineRule="exact"/>
              <w:rPr>
                <w:rFonts w:ascii="仿宋" w:eastAsia="仿宋" w:hAnsi="仿宋"/>
                <w:sz w:val="24"/>
              </w:rPr>
            </w:pPr>
            <w:r w:rsidRPr="006423C4">
              <w:rPr>
                <w:rFonts w:ascii="仿宋" w:eastAsia="仿宋" w:hAnsi="仿宋" w:hint="eastAsia"/>
                <w:sz w:val="24"/>
              </w:rPr>
              <w:t>使用人意见（公章）：</w:t>
            </w:r>
          </w:p>
          <w:p w:rsidR="008E782C" w:rsidRPr="006423C4" w:rsidRDefault="007F4906">
            <w:pPr>
              <w:spacing w:after="0" w:line="380" w:lineRule="exact"/>
              <w:ind w:firstLineChars="200" w:firstLine="480"/>
              <w:rPr>
                <w:rFonts w:ascii="仿宋" w:eastAsia="仿宋" w:hAnsi="仿宋"/>
                <w:sz w:val="24"/>
              </w:rPr>
            </w:pPr>
            <w:r w:rsidRPr="006423C4">
              <w:rPr>
                <w:rFonts w:ascii="仿宋" w:eastAsia="仿宋" w:hAnsi="仿宋" w:hint="eastAsia"/>
                <w:sz w:val="24"/>
              </w:rPr>
              <w:t>验收清单与所供设备完全一致：□是 □否（若为否，请说明）</w:t>
            </w:r>
          </w:p>
          <w:p w:rsidR="008E782C" w:rsidRPr="006423C4" w:rsidRDefault="008E782C">
            <w:pPr>
              <w:spacing w:after="0" w:line="380" w:lineRule="exact"/>
              <w:ind w:firstLineChars="1450" w:firstLine="3480"/>
              <w:rPr>
                <w:rFonts w:ascii="仿宋" w:eastAsia="仿宋" w:hAnsi="仿宋"/>
                <w:sz w:val="24"/>
              </w:rPr>
            </w:pPr>
          </w:p>
          <w:p w:rsidR="008E782C" w:rsidRPr="006423C4" w:rsidRDefault="007F4906">
            <w:pPr>
              <w:spacing w:after="0" w:line="380" w:lineRule="exact"/>
              <w:ind w:firstLineChars="1000" w:firstLine="2400"/>
              <w:rPr>
                <w:rFonts w:ascii="仿宋" w:eastAsia="仿宋" w:hAnsi="仿宋"/>
                <w:sz w:val="24"/>
              </w:rPr>
            </w:pPr>
            <w:r w:rsidRPr="006423C4">
              <w:rPr>
                <w:rFonts w:ascii="仿宋" w:eastAsia="仿宋" w:hAnsi="仿宋" w:hint="eastAsia"/>
                <w:sz w:val="24"/>
              </w:rPr>
              <w:t>法定代表人（签名）：</w:t>
            </w:r>
          </w:p>
        </w:tc>
        <w:tc>
          <w:tcPr>
            <w:tcW w:w="717" w:type="dxa"/>
            <w:vMerge/>
            <w:vAlign w:val="center"/>
          </w:tcPr>
          <w:p w:rsidR="008E782C" w:rsidRPr="006423C4" w:rsidRDefault="008E782C">
            <w:pPr>
              <w:spacing w:after="0" w:line="380" w:lineRule="exact"/>
              <w:jc w:val="center"/>
              <w:rPr>
                <w:rFonts w:ascii="仿宋" w:eastAsia="仿宋" w:hAnsi="仿宋"/>
                <w:sz w:val="24"/>
              </w:rPr>
            </w:pPr>
          </w:p>
        </w:tc>
      </w:tr>
      <w:tr w:rsidR="008E782C" w:rsidRPr="006423C4">
        <w:trPr>
          <w:cantSplit/>
          <w:trHeight w:val="2455"/>
          <w:jc w:val="center"/>
        </w:trPr>
        <w:tc>
          <w:tcPr>
            <w:tcW w:w="1025" w:type="dxa"/>
            <w:vAlign w:val="center"/>
          </w:tcPr>
          <w:p w:rsidR="008E782C" w:rsidRPr="006423C4" w:rsidRDefault="007F4906">
            <w:pPr>
              <w:spacing w:after="0" w:line="380" w:lineRule="exact"/>
              <w:jc w:val="center"/>
              <w:rPr>
                <w:rFonts w:ascii="仿宋" w:eastAsia="仿宋" w:hAnsi="仿宋"/>
                <w:b/>
                <w:szCs w:val="21"/>
              </w:rPr>
            </w:pPr>
            <w:r w:rsidRPr="006423C4">
              <w:rPr>
                <w:rFonts w:ascii="仿宋" w:eastAsia="仿宋" w:hAnsi="仿宋" w:hint="eastAsia"/>
                <w:b/>
                <w:szCs w:val="21"/>
              </w:rPr>
              <w:t>采购人（技装中心）填写</w:t>
            </w:r>
          </w:p>
        </w:tc>
        <w:tc>
          <w:tcPr>
            <w:tcW w:w="8222" w:type="dxa"/>
            <w:gridSpan w:val="5"/>
          </w:tcPr>
          <w:p w:rsidR="008E782C" w:rsidRPr="006423C4" w:rsidRDefault="007F4906">
            <w:pPr>
              <w:spacing w:after="0" w:line="380" w:lineRule="exact"/>
              <w:rPr>
                <w:rFonts w:ascii="仿宋" w:eastAsia="仿宋" w:hAnsi="仿宋"/>
                <w:sz w:val="24"/>
              </w:rPr>
            </w:pPr>
            <w:r w:rsidRPr="006423C4">
              <w:rPr>
                <w:rFonts w:ascii="仿宋" w:eastAsia="仿宋" w:hAnsi="仿宋" w:hint="eastAsia"/>
                <w:sz w:val="24"/>
              </w:rPr>
              <w:t>采购人意见（公章）：</w:t>
            </w:r>
          </w:p>
          <w:p w:rsidR="008E782C" w:rsidRPr="006423C4" w:rsidRDefault="007F4906">
            <w:pPr>
              <w:spacing w:after="0" w:line="380" w:lineRule="exact"/>
              <w:rPr>
                <w:rFonts w:ascii="仿宋" w:eastAsia="仿宋" w:hAnsi="仿宋"/>
                <w:sz w:val="24"/>
              </w:rPr>
            </w:pPr>
            <w:r w:rsidRPr="006423C4">
              <w:rPr>
                <w:rFonts w:ascii="仿宋" w:eastAsia="仿宋" w:hAnsi="仿宋" w:hint="eastAsia"/>
                <w:sz w:val="24"/>
              </w:rPr>
              <w:t>是否同意验收小组意见：□同意 □不同意（若为不同意，请说明）</w:t>
            </w:r>
          </w:p>
          <w:p w:rsidR="008E782C" w:rsidRPr="006423C4" w:rsidRDefault="008E782C">
            <w:pPr>
              <w:spacing w:after="0" w:line="380" w:lineRule="exact"/>
              <w:rPr>
                <w:rFonts w:ascii="仿宋" w:eastAsia="仿宋" w:hAnsi="仿宋"/>
                <w:sz w:val="24"/>
              </w:rPr>
            </w:pPr>
          </w:p>
          <w:p w:rsidR="008E782C" w:rsidRPr="006423C4" w:rsidRDefault="007F4906">
            <w:pPr>
              <w:spacing w:after="0" w:line="380" w:lineRule="exact"/>
              <w:rPr>
                <w:rFonts w:ascii="仿宋" w:eastAsia="仿宋" w:hAnsi="仿宋"/>
                <w:sz w:val="24"/>
              </w:rPr>
            </w:pPr>
            <w:r w:rsidRPr="006423C4">
              <w:rPr>
                <w:rFonts w:ascii="仿宋" w:eastAsia="仿宋" w:hAnsi="仿宋" w:hint="eastAsia"/>
                <w:sz w:val="24"/>
              </w:rPr>
              <w:t xml:space="preserve">1.经费属性：□计划 □自筹 </w:t>
            </w:r>
          </w:p>
          <w:p w:rsidR="008E782C" w:rsidRPr="006423C4" w:rsidRDefault="007F4906">
            <w:pPr>
              <w:spacing w:after="0" w:line="380" w:lineRule="exact"/>
              <w:rPr>
                <w:rFonts w:ascii="仿宋" w:eastAsia="仿宋" w:hAnsi="仿宋"/>
                <w:sz w:val="24"/>
              </w:rPr>
            </w:pPr>
            <w:r w:rsidRPr="006423C4">
              <w:rPr>
                <w:rFonts w:ascii="仿宋" w:eastAsia="仿宋" w:hAnsi="仿宋" w:hint="eastAsia"/>
                <w:sz w:val="24"/>
              </w:rPr>
              <w:t>2.付款单位：</w:t>
            </w:r>
          </w:p>
          <w:p w:rsidR="008E782C" w:rsidRPr="006423C4" w:rsidRDefault="007F4906">
            <w:pPr>
              <w:spacing w:after="0" w:line="380" w:lineRule="exact"/>
              <w:ind w:firstLineChars="150" w:firstLine="360"/>
              <w:rPr>
                <w:rFonts w:ascii="仿宋" w:eastAsia="仿宋" w:hAnsi="仿宋"/>
                <w:sz w:val="24"/>
              </w:rPr>
            </w:pPr>
            <w:r w:rsidRPr="006423C4">
              <w:rPr>
                <w:rFonts w:ascii="仿宋" w:eastAsia="仿宋" w:hAnsi="仿宋" w:hint="eastAsia"/>
                <w:sz w:val="24"/>
              </w:rPr>
              <w:t>部门负责人（签名）：              法定代表人（签名）：</w:t>
            </w:r>
          </w:p>
        </w:tc>
      </w:tr>
    </w:tbl>
    <w:p w:rsidR="008E782C" w:rsidRPr="006423C4" w:rsidRDefault="007F4906">
      <w:pPr>
        <w:adjustRightInd w:val="0"/>
        <w:snapToGrid w:val="0"/>
        <w:spacing w:after="0" w:line="240" w:lineRule="auto"/>
        <w:rPr>
          <w:rFonts w:ascii="仿宋" w:eastAsia="仿宋" w:hAnsi="仿宋"/>
          <w:szCs w:val="21"/>
        </w:rPr>
      </w:pPr>
      <w:r w:rsidRPr="006423C4">
        <w:rPr>
          <w:rFonts w:ascii="仿宋" w:eastAsia="仿宋" w:hAnsi="仿宋" w:hint="eastAsia"/>
          <w:szCs w:val="21"/>
        </w:rPr>
        <w:t>填表说明（表中不得有空栏，否则验收无效）：</w:t>
      </w:r>
    </w:p>
    <w:p w:rsidR="008E782C" w:rsidRPr="006423C4" w:rsidRDefault="007F4906">
      <w:pPr>
        <w:adjustRightInd w:val="0"/>
        <w:snapToGrid w:val="0"/>
        <w:spacing w:after="0" w:line="240" w:lineRule="auto"/>
        <w:ind w:firstLineChars="200" w:firstLine="420"/>
        <w:rPr>
          <w:rFonts w:ascii="仿宋" w:eastAsia="仿宋" w:hAnsi="仿宋"/>
          <w:szCs w:val="21"/>
        </w:rPr>
      </w:pPr>
      <w:r w:rsidRPr="006423C4">
        <w:rPr>
          <w:rFonts w:ascii="仿宋" w:eastAsia="仿宋" w:hAnsi="仿宋" w:hint="eastAsia"/>
          <w:szCs w:val="21"/>
        </w:rPr>
        <w:t>1．本验收报告单一式三份原件（采购人一份、采购代理机构一份、供应商一份），验收报告单后请附设备签收清单（由使用人盖章认可，其总价应与本表分校结算金额一致）、用户培训记录表、验收申请、验收小组成员记录表（验收小组实际成员数）原件各一份。</w:t>
      </w:r>
    </w:p>
    <w:p w:rsidR="008E782C" w:rsidRPr="006423C4" w:rsidRDefault="007F4906">
      <w:pPr>
        <w:adjustRightInd w:val="0"/>
        <w:snapToGrid w:val="0"/>
        <w:spacing w:after="0" w:line="240" w:lineRule="auto"/>
        <w:ind w:firstLineChars="200" w:firstLine="420"/>
        <w:rPr>
          <w:rFonts w:ascii="仿宋" w:eastAsia="仿宋" w:hAnsi="仿宋"/>
          <w:szCs w:val="21"/>
        </w:rPr>
      </w:pPr>
      <w:r w:rsidRPr="006423C4">
        <w:rPr>
          <w:rFonts w:ascii="仿宋" w:eastAsia="仿宋" w:hAnsi="仿宋" w:hint="eastAsia"/>
          <w:szCs w:val="21"/>
        </w:rPr>
        <w:t>2．请在有□的地方进行选择，并打“√”。</w:t>
      </w:r>
    </w:p>
    <w:p w:rsidR="008E782C" w:rsidRPr="006423C4" w:rsidRDefault="007F4906">
      <w:pPr>
        <w:adjustRightInd w:val="0"/>
        <w:snapToGrid w:val="0"/>
        <w:spacing w:after="0" w:line="240" w:lineRule="auto"/>
        <w:ind w:firstLineChars="200" w:firstLine="420"/>
        <w:rPr>
          <w:rFonts w:ascii="仿宋" w:eastAsia="仿宋" w:hAnsi="仿宋"/>
          <w:szCs w:val="21"/>
        </w:rPr>
      </w:pPr>
      <w:r w:rsidRPr="006423C4">
        <w:rPr>
          <w:rFonts w:ascii="仿宋" w:eastAsia="仿宋" w:hAnsi="仿宋" w:hint="eastAsia"/>
          <w:szCs w:val="21"/>
        </w:rPr>
        <w:t>3．如合同有变更，需附变更说明和相关材料，并签署补充协议，补充协议增减项目应为标书中所列项目，且增减金额不得超过中标价的±10%。</w:t>
      </w:r>
    </w:p>
    <w:p w:rsidR="008E782C" w:rsidRPr="006423C4" w:rsidRDefault="007F4906">
      <w:pPr>
        <w:adjustRightInd w:val="0"/>
        <w:snapToGrid w:val="0"/>
        <w:spacing w:after="0" w:line="240" w:lineRule="auto"/>
        <w:ind w:firstLineChars="200" w:firstLine="420"/>
        <w:rPr>
          <w:rFonts w:ascii="仿宋" w:eastAsia="仿宋" w:hAnsi="仿宋"/>
          <w:szCs w:val="21"/>
        </w:rPr>
      </w:pPr>
      <w:r w:rsidRPr="006423C4">
        <w:rPr>
          <w:rFonts w:ascii="仿宋" w:eastAsia="仿宋" w:hAnsi="仿宋" w:hint="eastAsia"/>
          <w:szCs w:val="21"/>
        </w:rPr>
        <w:t>4．如验收发现问题，如质量、更换产品、缺少等，请以书面材料附后。</w:t>
      </w:r>
    </w:p>
    <w:p w:rsidR="008E782C" w:rsidRPr="006423C4" w:rsidRDefault="008E782C">
      <w:pPr>
        <w:adjustRightInd w:val="0"/>
        <w:snapToGrid w:val="0"/>
        <w:spacing w:after="0" w:line="240" w:lineRule="auto"/>
        <w:ind w:firstLineChars="200" w:firstLine="420"/>
        <w:rPr>
          <w:rFonts w:ascii="仿宋" w:eastAsia="仿宋" w:hAnsi="仿宋"/>
          <w:szCs w:val="21"/>
        </w:rPr>
      </w:pPr>
    </w:p>
    <w:p w:rsidR="008E782C" w:rsidRPr="006423C4" w:rsidRDefault="008E782C">
      <w:pPr>
        <w:adjustRightInd w:val="0"/>
        <w:snapToGrid w:val="0"/>
        <w:spacing w:after="0" w:line="240" w:lineRule="auto"/>
        <w:ind w:firstLineChars="200" w:firstLine="420"/>
        <w:rPr>
          <w:rFonts w:ascii="仿宋" w:eastAsia="仿宋" w:hAnsi="仿宋"/>
          <w:szCs w:val="21"/>
        </w:rPr>
      </w:pPr>
    </w:p>
    <w:p w:rsidR="008E782C" w:rsidRPr="006423C4" w:rsidRDefault="008E782C">
      <w:pPr>
        <w:adjustRightInd w:val="0"/>
        <w:snapToGrid w:val="0"/>
        <w:spacing w:after="0" w:line="240" w:lineRule="auto"/>
        <w:ind w:firstLineChars="200" w:firstLine="420"/>
        <w:rPr>
          <w:rFonts w:ascii="仿宋" w:eastAsia="仿宋" w:hAnsi="仿宋"/>
          <w:szCs w:val="21"/>
        </w:rPr>
      </w:pPr>
    </w:p>
    <w:p w:rsidR="008E782C" w:rsidRPr="006423C4" w:rsidRDefault="008E782C">
      <w:pPr>
        <w:adjustRightInd w:val="0"/>
        <w:snapToGrid w:val="0"/>
        <w:spacing w:after="0" w:line="240" w:lineRule="auto"/>
        <w:ind w:firstLineChars="200" w:firstLine="420"/>
        <w:rPr>
          <w:rFonts w:ascii="仿宋" w:eastAsia="仿宋" w:hAnsi="仿宋"/>
          <w:szCs w:val="21"/>
        </w:rPr>
      </w:pPr>
    </w:p>
    <w:p w:rsidR="008E782C" w:rsidRPr="006423C4" w:rsidRDefault="008E782C">
      <w:pPr>
        <w:adjustRightInd w:val="0"/>
        <w:snapToGrid w:val="0"/>
        <w:spacing w:after="0" w:line="240" w:lineRule="auto"/>
        <w:ind w:firstLineChars="200" w:firstLine="420"/>
        <w:rPr>
          <w:rFonts w:ascii="仿宋" w:eastAsia="仿宋" w:hAnsi="仿宋"/>
          <w:szCs w:val="21"/>
        </w:rPr>
        <w:sectPr w:rsidR="008E782C" w:rsidRPr="006423C4">
          <w:pgSz w:w="11906" w:h="16838"/>
          <w:pgMar w:top="720" w:right="1274" w:bottom="720" w:left="1276" w:header="851" w:footer="992" w:gutter="0"/>
          <w:cols w:space="720"/>
          <w:docGrid w:type="linesAndChars" w:linePitch="312"/>
        </w:sectPr>
      </w:pPr>
    </w:p>
    <w:p w:rsidR="008E782C" w:rsidRPr="006423C4" w:rsidRDefault="008E782C">
      <w:pPr>
        <w:pStyle w:val="af5"/>
        <w:ind w:firstLine="420"/>
      </w:pPr>
    </w:p>
    <w:tbl>
      <w:tblPr>
        <w:tblW w:w="4825" w:type="pct"/>
        <w:jc w:val="center"/>
        <w:tblLayout w:type="fixed"/>
        <w:tblLook w:val="04A0" w:firstRow="1" w:lastRow="0" w:firstColumn="1" w:lastColumn="0" w:noHBand="0" w:noVBand="1"/>
      </w:tblPr>
      <w:tblGrid>
        <w:gridCol w:w="628"/>
        <w:gridCol w:w="748"/>
        <w:gridCol w:w="676"/>
        <w:gridCol w:w="730"/>
        <w:gridCol w:w="1166"/>
        <w:gridCol w:w="610"/>
        <w:gridCol w:w="467"/>
        <w:gridCol w:w="685"/>
        <w:gridCol w:w="774"/>
        <w:gridCol w:w="1046"/>
        <w:gridCol w:w="1707"/>
      </w:tblGrid>
      <w:tr w:rsidR="008E782C" w:rsidRPr="006423C4">
        <w:trPr>
          <w:trHeight w:val="540"/>
          <w:jc w:val="center"/>
        </w:trPr>
        <w:tc>
          <w:tcPr>
            <w:tcW w:w="5000" w:type="pct"/>
            <w:gridSpan w:val="11"/>
            <w:tcBorders>
              <w:top w:val="nil"/>
              <w:left w:val="nil"/>
              <w:bottom w:val="single" w:sz="4" w:space="0" w:color="auto"/>
              <w:right w:val="nil"/>
            </w:tcBorders>
            <w:noWrap/>
            <w:vAlign w:val="center"/>
          </w:tcPr>
          <w:p w:rsidR="008E782C" w:rsidRPr="006423C4" w:rsidRDefault="007F4906">
            <w:pPr>
              <w:widowControl/>
              <w:spacing w:after="0" w:line="240" w:lineRule="auto"/>
              <w:jc w:val="center"/>
              <w:rPr>
                <w:rFonts w:ascii="仿宋" w:eastAsia="仿宋" w:hAnsi="仿宋" w:cs="宋体"/>
                <w:bCs/>
                <w:kern w:val="0"/>
                <w:sz w:val="32"/>
                <w:szCs w:val="32"/>
              </w:rPr>
            </w:pPr>
            <w:r w:rsidRPr="006423C4">
              <w:rPr>
                <w:rFonts w:ascii="仿宋" w:eastAsia="仿宋" w:hAnsi="仿宋" w:cs="宋体" w:hint="eastAsia"/>
                <w:b/>
                <w:kern w:val="0"/>
                <w:sz w:val="32"/>
                <w:szCs w:val="32"/>
              </w:rPr>
              <w:t>设备签收清单</w:t>
            </w:r>
          </w:p>
        </w:tc>
      </w:tr>
      <w:tr w:rsidR="008E782C" w:rsidRPr="006423C4">
        <w:trPr>
          <w:trHeight w:val="585"/>
          <w:jc w:val="center"/>
        </w:trPr>
        <w:tc>
          <w:tcPr>
            <w:tcW w:w="5000" w:type="pct"/>
            <w:gridSpan w:val="11"/>
            <w:tcBorders>
              <w:top w:val="single" w:sz="4" w:space="0" w:color="auto"/>
              <w:left w:val="single" w:sz="4" w:space="0" w:color="auto"/>
              <w:bottom w:val="single" w:sz="4" w:space="0" w:color="auto"/>
              <w:right w:val="single" w:sz="4" w:space="0" w:color="auto"/>
            </w:tcBorders>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项目名称：</w:t>
            </w:r>
            <w:r w:rsidRPr="006423C4">
              <w:rPr>
                <w:rFonts w:ascii="仿宋" w:eastAsia="仿宋" w:hAnsi="仿宋" w:cs="宋体" w:hint="eastAsia"/>
                <w:b/>
                <w:bCs/>
                <w:kern w:val="0"/>
                <w:sz w:val="20"/>
                <w:szCs w:val="20"/>
                <w:u w:val="single"/>
              </w:rPr>
              <w:t xml:space="preserve">                                  ；</w:t>
            </w:r>
            <w:r w:rsidRPr="006423C4">
              <w:rPr>
                <w:rFonts w:ascii="仿宋" w:eastAsia="仿宋" w:hAnsi="仿宋" w:cs="宋体" w:hint="eastAsia"/>
                <w:b/>
                <w:bCs/>
                <w:kern w:val="0"/>
                <w:sz w:val="20"/>
                <w:szCs w:val="20"/>
              </w:rPr>
              <w:t>项目合同编号：</w:t>
            </w:r>
            <w:r w:rsidRPr="006423C4">
              <w:rPr>
                <w:rFonts w:ascii="仿宋" w:eastAsia="仿宋" w:hAnsi="仿宋" w:cs="宋体" w:hint="eastAsia"/>
                <w:b/>
                <w:bCs/>
                <w:kern w:val="0"/>
                <w:sz w:val="20"/>
                <w:szCs w:val="20"/>
                <w:u w:val="single"/>
              </w:rPr>
              <w:t xml:space="preserve">  </w:t>
            </w:r>
          </w:p>
        </w:tc>
      </w:tr>
      <w:tr w:rsidR="008E782C" w:rsidRPr="006423C4">
        <w:trPr>
          <w:trHeight w:val="495"/>
          <w:jc w:val="center"/>
        </w:trPr>
        <w:tc>
          <w:tcPr>
            <w:tcW w:w="5000" w:type="pct"/>
            <w:gridSpan w:val="11"/>
            <w:tcBorders>
              <w:top w:val="single" w:sz="4" w:space="0" w:color="auto"/>
              <w:left w:val="single" w:sz="4" w:space="0" w:color="auto"/>
              <w:bottom w:val="single" w:sz="4" w:space="0" w:color="auto"/>
              <w:right w:val="single" w:sz="4" w:space="0" w:color="auto"/>
            </w:tcBorders>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学校名称：                                    供 应 商：</w:t>
            </w:r>
          </w:p>
        </w:tc>
      </w:tr>
      <w:tr w:rsidR="008E782C" w:rsidRPr="006423C4">
        <w:trPr>
          <w:trHeight w:val="645"/>
          <w:jc w:val="center"/>
        </w:trPr>
        <w:tc>
          <w:tcPr>
            <w:tcW w:w="340" w:type="pct"/>
            <w:tcBorders>
              <w:top w:val="nil"/>
              <w:left w:val="single" w:sz="4" w:space="0" w:color="auto"/>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序号</w:t>
            </w:r>
          </w:p>
        </w:tc>
        <w:tc>
          <w:tcPr>
            <w:tcW w:w="405"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设备名称</w:t>
            </w:r>
          </w:p>
        </w:tc>
        <w:tc>
          <w:tcPr>
            <w:tcW w:w="366"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设备品牌</w:t>
            </w:r>
          </w:p>
        </w:tc>
        <w:tc>
          <w:tcPr>
            <w:tcW w:w="395" w:type="pct"/>
            <w:tcBorders>
              <w:top w:val="nil"/>
              <w:left w:val="nil"/>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设备型号</w:t>
            </w:r>
          </w:p>
        </w:tc>
        <w:tc>
          <w:tcPr>
            <w:tcW w:w="631" w:type="pct"/>
            <w:tcBorders>
              <w:top w:val="nil"/>
              <w:left w:val="nil"/>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具体配置或材质说明</w:t>
            </w:r>
          </w:p>
        </w:tc>
        <w:tc>
          <w:tcPr>
            <w:tcW w:w="330"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数量</w:t>
            </w:r>
          </w:p>
        </w:tc>
        <w:tc>
          <w:tcPr>
            <w:tcW w:w="253"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单位</w:t>
            </w:r>
          </w:p>
        </w:tc>
        <w:tc>
          <w:tcPr>
            <w:tcW w:w="371" w:type="pct"/>
            <w:tcBorders>
              <w:top w:val="nil"/>
              <w:left w:val="nil"/>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单价</w:t>
            </w:r>
            <w:r w:rsidRPr="006423C4">
              <w:rPr>
                <w:rFonts w:ascii="仿宋" w:eastAsia="仿宋" w:hAnsi="仿宋" w:cs="宋体" w:hint="eastAsia"/>
                <w:b/>
                <w:bCs/>
                <w:kern w:val="0"/>
                <w:sz w:val="20"/>
                <w:szCs w:val="20"/>
              </w:rPr>
              <w:br/>
              <w:t>(元）</w:t>
            </w:r>
          </w:p>
        </w:tc>
        <w:tc>
          <w:tcPr>
            <w:tcW w:w="419" w:type="pct"/>
            <w:tcBorders>
              <w:top w:val="nil"/>
              <w:left w:val="nil"/>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金额</w:t>
            </w:r>
            <w:r w:rsidRPr="006423C4">
              <w:rPr>
                <w:rFonts w:ascii="仿宋" w:eastAsia="仿宋" w:hAnsi="仿宋" w:cs="宋体" w:hint="eastAsia"/>
                <w:b/>
                <w:bCs/>
                <w:kern w:val="0"/>
                <w:sz w:val="20"/>
                <w:szCs w:val="20"/>
              </w:rPr>
              <w:br/>
              <w:t>（元）</w:t>
            </w:r>
          </w:p>
        </w:tc>
        <w:tc>
          <w:tcPr>
            <w:tcW w:w="560" w:type="pct"/>
            <w:tcBorders>
              <w:top w:val="nil"/>
              <w:left w:val="nil"/>
              <w:bottom w:val="single" w:sz="4" w:space="0" w:color="auto"/>
              <w:right w:val="single" w:sz="4" w:space="0" w:color="auto"/>
            </w:tcBorders>
            <w:vAlign w:val="center"/>
          </w:tcPr>
          <w:p w:rsidR="008E782C" w:rsidRPr="006423C4" w:rsidRDefault="007F4906">
            <w:pPr>
              <w:widowControl/>
              <w:spacing w:after="0" w:line="240" w:lineRule="auto"/>
              <w:jc w:val="center"/>
              <w:rPr>
                <w:rFonts w:ascii="仿宋" w:eastAsia="仿宋" w:hAnsi="仿宋" w:cs="宋体"/>
                <w:b/>
                <w:bCs/>
                <w:kern w:val="0"/>
                <w:sz w:val="20"/>
                <w:szCs w:val="20"/>
              </w:rPr>
            </w:pPr>
            <w:r w:rsidRPr="006423C4">
              <w:rPr>
                <w:rFonts w:ascii="仿宋" w:eastAsia="仿宋" w:hAnsi="仿宋" w:cs="宋体" w:hint="eastAsia"/>
                <w:b/>
                <w:bCs/>
                <w:kern w:val="0"/>
                <w:sz w:val="20"/>
                <w:szCs w:val="20"/>
              </w:rPr>
              <w:t>质保期（月）</w:t>
            </w:r>
          </w:p>
        </w:tc>
        <w:tc>
          <w:tcPr>
            <w:tcW w:w="923"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签收情况（是否与合同一致）</w:t>
            </w:r>
          </w:p>
        </w:tc>
      </w:tr>
      <w:tr w:rsidR="008E782C" w:rsidRPr="006423C4">
        <w:trPr>
          <w:trHeight w:val="540"/>
          <w:jc w:val="center"/>
        </w:trPr>
        <w:tc>
          <w:tcPr>
            <w:tcW w:w="340"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1</w:t>
            </w:r>
          </w:p>
        </w:tc>
        <w:tc>
          <w:tcPr>
            <w:tcW w:w="405"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66"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95"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631"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lef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30"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25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71"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righ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419"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righ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560"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923"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lef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r w:rsidRPr="006423C4">
              <w:rPr>
                <w:rFonts w:ascii="仿宋" w:eastAsia="仿宋" w:hAnsi="仿宋" w:hint="eastAsia"/>
                <w:sz w:val="24"/>
              </w:rPr>
              <w:t>□是 □否</w:t>
            </w:r>
          </w:p>
        </w:tc>
      </w:tr>
      <w:tr w:rsidR="008E782C" w:rsidRPr="006423C4">
        <w:trPr>
          <w:trHeight w:val="540"/>
          <w:jc w:val="center"/>
        </w:trPr>
        <w:tc>
          <w:tcPr>
            <w:tcW w:w="340"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2</w:t>
            </w:r>
          </w:p>
        </w:tc>
        <w:tc>
          <w:tcPr>
            <w:tcW w:w="405" w:type="pct"/>
            <w:tcBorders>
              <w:top w:val="nil"/>
              <w:left w:val="nil"/>
              <w:bottom w:val="single" w:sz="4" w:space="0" w:color="auto"/>
              <w:right w:val="single" w:sz="4" w:space="0" w:color="auto"/>
            </w:tcBorders>
            <w:shd w:val="clear" w:color="auto" w:fill="auto"/>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66" w:type="pct"/>
            <w:tcBorders>
              <w:top w:val="nil"/>
              <w:left w:val="nil"/>
              <w:bottom w:val="single" w:sz="4" w:space="0" w:color="auto"/>
              <w:right w:val="single" w:sz="4" w:space="0" w:color="auto"/>
            </w:tcBorders>
            <w:shd w:val="clear" w:color="auto" w:fill="auto"/>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95"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631"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lef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30" w:type="pct"/>
            <w:tcBorders>
              <w:top w:val="nil"/>
              <w:left w:val="nil"/>
              <w:bottom w:val="single" w:sz="4" w:space="0" w:color="auto"/>
              <w:right w:val="single" w:sz="4" w:space="0" w:color="auto"/>
            </w:tcBorders>
            <w:shd w:val="clear" w:color="000000" w:fill="FFFFFF"/>
            <w:vAlign w:val="center"/>
          </w:tcPr>
          <w:p w:rsidR="008E782C" w:rsidRPr="006423C4" w:rsidRDefault="00856B4D">
            <w:pPr>
              <w:widowControl/>
              <w:spacing w:after="0" w:line="240" w:lineRule="auto"/>
              <w:jc w:val="center"/>
              <w:rPr>
                <w:rFonts w:ascii="仿宋" w:eastAsia="仿宋" w:hAnsi="仿宋" w:cs="宋体"/>
                <w:kern w:val="0"/>
                <w:sz w:val="20"/>
                <w:szCs w:val="20"/>
              </w:rPr>
            </w:pPr>
            <w:r>
              <w:rPr>
                <w:rFonts w:ascii="仿宋" w:eastAsia="仿宋" w:hAnsi="仿宋"/>
              </w:rPr>
              <w:pict>
                <v:shapetype id="_x0000_t202" coordsize="21600,21600" o:spt="202" path="m,l,21600r21600,l21600,xe">
                  <v:stroke joinstyle="miter"/>
                  <v:path gradientshapeok="t" o:connecttype="rect"/>
                </v:shapetype>
                <v:shape id="_x0000_s1026" type="#_x0000_t202" style="position:absolute;left:0;text-align:left;margin-left:0;margin-top:0;width:0;height:27pt;z-index:25165926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nWWL08EBAAB3AwAADgAAAAAAAAABACAAAAAeAQAAZHJzL2Uyb0RvYy54bWxQSwUG&#10;AAAAAAYABgBZAQAAUQUAAAAA&#10;" filled="f" stroked="f"/>
              </w:pict>
            </w:r>
            <w:r>
              <w:rPr>
                <w:rFonts w:ascii="仿宋" w:eastAsia="仿宋" w:hAnsi="仿宋"/>
              </w:rPr>
              <w:pict>
                <v:shape id="_x0000_s1073" type="#_x0000_t202" style="position:absolute;left:0;text-align:left;margin-left:0;margin-top:0;width:0;height:27pt;z-index:25166028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MWk57PCAQAAdwMAAA4AAAAAAAAAAQAgAAAAHgEAAGRycy9lMm9Eb2MueG1sUEsF&#10;BgAAAAAGAAYAWQEAAFIFAAAAAA==&#10;" filled="f" stroked="f"/>
              </w:pict>
            </w:r>
            <w:r>
              <w:rPr>
                <w:rFonts w:ascii="仿宋" w:eastAsia="仿宋" w:hAnsi="仿宋"/>
              </w:rPr>
              <w:pict>
                <v:shape id="_x0000_s1072" type="#_x0000_t202" style="position:absolute;left:0;text-align:left;margin-left:0;margin-top:0;width:0;height:27pt;z-index:25166131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A14t4xwAEAAHEDAAAOAAAAAAAAAAEAIAAAAB4BAABkcnMvZTJvRG9jLnhtbFBLBQYA&#10;AAAABgAGAFkBAABQBQAAAAA=&#10;" filled="f" stroked="f"/>
              </w:pict>
            </w:r>
            <w:r>
              <w:rPr>
                <w:rFonts w:ascii="仿宋" w:eastAsia="仿宋" w:hAnsi="仿宋"/>
              </w:rPr>
              <w:pict>
                <v:shape id="_x0000_s1071" type="#_x0000_t202" style="position:absolute;left:0;text-align:left;margin-left:0;margin-top:0;width:0;height:27pt;z-index:25166233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BYr9xlwAEAAHEDAAAOAAAAAAAAAAEAIAAAAB4BAABkcnMvZTJvRG9jLnhtbFBLBQYA&#10;AAAABgAGAFkBAABQBQAAAAA=&#10;" filled="f" stroked="f"/>
              </w:pict>
            </w:r>
            <w:r>
              <w:rPr>
                <w:rFonts w:ascii="仿宋" w:eastAsia="仿宋" w:hAnsi="仿宋"/>
              </w:rPr>
              <w:pict>
                <v:shape id="_x0000_s1070" type="#_x0000_t202" style="position:absolute;left:0;text-align:left;margin-left:0;margin-top:0;width:0;height:27pt;z-index:25166336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73jamcEBAABxAwAADgAAAAAAAAABACAAAAAeAQAAZHJzL2Uyb0RvYy54bWxQSwUG&#10;AAAAAAYABgBZAQAAUQUAAAAA&#10;" filled="f" stroked="f"/>
              </w:pict>
            </w:r>
            <w:r>
              <w:rPr>
                <w:rFonts w:ascii="仿宋" w:eastAsia="仿宋" w:hAnsi="仿宋"/>
              </w:rPr>
              <w:pict>
                <v:shape id="_x0000_s1069" type="#_x0000_t202" style="position:absolute;left:0;text-align:left;margin-left:0;margin-top:0;width:0;height:27pt;z-index:25166438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AQQZ+M8AAAABAQAADwAAAAAAAAABACAAAAAiAAAAZHJzL2Rvd25yZXYueG1sUEsBAhQAFAAA&#10;AAgAh07iQII12M2/AQAAcQMAAA4AAAAAAAAAAQAgAAAAHgEAAGRycy9lMm9Eb2MueG1sUEsFBgAA&#10;AAAGAAYAWQEAAE8FAAAAAA==&#10;" filled="f" stroked="f"/>
              </w:pict>
            </w:r>
            <w:r>
              <w:rPr>
                <w:rFonts w:ascii="仿宋" w:eastAsia="仿宋" w:hAnsi="仿宋"/>
              </w:rPr>
              <w:pict>
                <v:shape id="_x0000_s1068" type="#_x0000_t202" style="position:absolute;left:0;text-align:left;margin-left:0;margin-top:0;width:0;height:27pt;z-index:25166540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C8OaIBwAEAAHEDAAAOAAAAAAAAAAEAIAAAAB4BAABkcnMvZTJvRG9jLnhtbFBLBQYA&#10;AAAABgAGAFkBAABQBQAAAAA=&#10;" filled="f" stroked="f"/>
              </w:pict>
            </w:r>
            <w:r>
              <w:rPr>
                <w:rFonts w:ascii="仿宋" w:eastAsia="仿宋" w:hAnsi="仿宋"/>
              </w:rPr>
              <w:pict>
                <v:shape id="_x0000_s1067" type="#_x0000_t202" style="position:absolute;left:0;text-align:left;margin-left:0;margin-top:0;width:0;height:27pt;z-index:25166643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DRdKBVwAEAAHEDAAAOAAAAAAAAAAEAIAAAAB4BAABkcnMvZTJvRG9jLnhtbFBLBQYA&#10;AAAABgAGAFkBAABQBQAAAAA=&#10;" filled="f" stroked="f"/>
              </w:pict>
            </w:r>
            <w:r>
              <w:rPr>
                <w:rFonts w:ascii="仿宋" w:eastAsia="仿宋" w:hAnsi="仿宋"/>
              </w:rPr>
              <w:pict>
                <v:shape id="_x0000_s1066" type="#_x0000_t202" style="position:absolute;left:0;text-align:left;margin-left:0;margin-top:0;width:0;height:27pt;z-index:25166745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R2eNqsEBAABxAwAADgAAAAAAAAABACAAAAAeAQAAZHJzL2Uyb0RvYy54bWxQSwUG&#10;AAAAAAYABgBZAQAAUQUAAAAA&#10;" filled="f" stroked="f"/>
              </w:pict>
            </w:r>
            <w:r>
              <w:rPr>
                <w:rFonts w:ascii="仿宋" w:eastAsia="仿宋" w:hAnsi="仿宋"/>
              </w:rPr>
              <w:pict>
                <v:shape id="_x0000_s1065" type="#_x0000_t202" style="position:absolute;left:0;text-align:left;margin-left:0;margin-top:0;width:0;height:27pt;z-index:25166848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DwsItWwAEAAHEDAAAOAAAAAAAAAAEAIAAAAB4BAABkcnMvZTJvRG9jLnhtbFBLBQYA&#10;AAAABgAGAFkBAABQBQAAAAA=&#10;" filled="f" stroked="f"/>
              </w:pict>
            </w:r>
            <w:r>
              <w:rPr>
                <w:rFonts w:ascii="仿宋" w:eastAsia="仿宋" w:hAnsi="仿宋"/>
              </w:rPr>
              <w:pict>
                <v:shape id="_x0000_s1064" type="#_x0000_t202" style="position:absolute;left:0;text-align:left;margin-left:0;margin-top:0;width:0;height:27pt;z-index:25166950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Cd/YkCwAEAAHEDAAAOAAAAAAAAAAEAIAAAAB4BAABkcnMvZTJvRG9jLnhtbFBLBQYA&#10;AAAABgAGAFkBAABQBQAAAAA=&#10;" filled="f" stroked="f"/>
              </w:pict>
            </w:r>
            <w:r>
              <w:rPr>
                <w:rFonts w:ascii="仿宋" w:eastAsia="仿宋" w:hAnsi="仿宋"/>
              </w:rPr>
              <w:pict>
                <v:shape id="_x0000_s1063" type="#_x0000_t202" style="position:absolute;left:0;text-align:left;margin-left:0;margin-top:0;width:0;height:27pt;z-index:25167052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CPJlkTwAEAAHEDAAAOAAAAAAAAAAEAIAAAAB4BAABkcnMvZTJvRG9jLnhtbFBLBQYA&#10;AAAABgAGAFkBAABQBQAAAAA=&#10;" filled="f" stroked="f"/>
              </w:pict>
            </w:r>
            <w:r>
              <w:rPr>
                <w:rFonts w:ascii="仿宋" w:eastAsia="仿宋" w:hAnsi="仿宋"/>
              </w:rPr>
              <w:pict>
                <v:shape id="_x0000_s1062" type="#_x0000_t202" style="position:absolute;left:0;text-align:left;margin-left:0;margin-top:0;width:0;height:27pt;z-index:25167155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BMeFCqwAEAAHEDAAAOAAAAAAAAAAEAIAAAAB4BAABkcnMvZTJvRG9jLnhtbFBLBQYA&#10;AAAABgAGAFkBAABQBQAAAAA=&#10;" filled="f" stroked="f"/>
              </w:pict>
            </w:r>
            <w:r>
              <w:rPr>
                <w:rFonts w:ascii="仿宋" w:eastAsia="仿宋" w:hAnsi="仿宋"/>
              </w:rPr>
              <w:pict>
                <v:shape id="_x0000_s1061" type="#_x0000_t202" style="position:absolute;left:0;text-align:left;margin-left:0;margin-top:0;width:0;height:27pt;z-index:25167257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AQQZ+M8AAAABAQAADwAAAAAAAAABACAAAAAiAAAAZHJzL2Rvd25yZXYueG1sUEsBAhQAFAAA&#10;AAgAh07iQNIKdqu/AQAAcQMAAA4AAAAAAAAAAQAgAAAAHgEAAGRycy9lMm9Eb2MueG1sUEsFBgAA&#10;AAAGAAYAWQEAAE8FAAAAAA==&#10;" filled="f" stroked="f"/>
              </w:pict>
            </w:r>
            <w:r>
              <w:rPr>
                <w:rFonts w:ascii="仿宋" w:eastAsia="仿宋" w:hAnsi="仿宋"/>
              </w:rPr>
              <w:pict>
                <v:shape id="_x0000_s1060" type="#_x0000_t202" style="position:absolute;left:0;text-align:left;margin-left:0;margin-top:0;width:0;height:27pt;z-index:25167360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v0d0/8EBAABxAwAADgAAAAAAAAABACAAAAAeAQAAZHJzL2Uyb0RvYy54bWxQSwUG&#10;AAAAAAYABgBZAQAAUQUAAAAA&#10;" filled="f" stroked="f"/>
              </w:pict>
            </w:r>
            <w:r>
              <w:rPr>
                <w:rFonts w:ascii="仿宋" w:eastAsia="仿宋" w:hAnsi="仿宋"/>
              </w:rPr>
              <w:pict>
                <v:shape id="_x0000_s1059" type="#_x0000_t202" style="position:absolute;left:0;text-align:left;margin-left:0;margin-top:0;width:0;height:27pt;z-index:25167462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AIkHIDwAEAAHEDAAAOAAAAAAAAAAEAIAAAAB4BAABkcnMvZTJvRG9jLnhtbFBLBQYA&#10;AAAABgAGAFkBAABQBQAAAAA=&#10;" filled="f" stroked="f"/>
              </w:pict>
            </w:r>
            <w:r>
              <w:rPr>
                <w:rFonts w:ascii="仿宋" w:eastAsia="仿宋" w:hAnsi="仿宋"/>
              </w:rPr>
              <w:pict>
                <v:shape id="_x0000_s1058" type="#_x0000_t202" style="position:absolute;left:0;text-align:left;margin-left:0;margin-top:0;width:0;height:27pt;z-index:25167564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Bl3XBXwAEAAHEDAAAOAAAAAAAAAAEAIAAAAB4BAABkcnMvZTJvRG9jLnhtbFBLBQYA&#10;AAAABgAGAFkBAABQBQAAAAA=&#10;" filled="f" stroked="f"/>
              </w:pict>
            </w:r>
            <w:r>
              <w:rPr>
                <w:rFonts w:ascii="仿宋" w:eastAsia="仿宋" w:hAnsi="仿宋"/>
              </w:rPr>
              <w:pict>
                <v:shape id="_x0000_s1057" type="#_x0000_t202" style="position:absolute;left:0;text-align:left;margin-left:0;margin-top:0;width:0;height:27pt;z-index:25167667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B3BqBGwAEAAHEDAAAOAAAAAAAAAAEAIAAAAB4BAABkcnMvZTJvRG9jLnhtbFBLBQYA&#10;AAAABgAGAFkBAABQBQAAAAA=&#10;" filled="f" stroked="f"/>
              </w:pict>
            </w:r>
            <w:r>
              <w:rPr>
                <w:rFonts w:ascii="仿宋" w:eastAsia="仿宋" w:hAnsi="仿宋"/>
              </w:rPr>
              <w:pict>
                <v:shape id="_x0000_s1056" type="#_x0000_t202" style="position:absolute;left:0;text-align:left;margin-left:0;margin-top:0;width:0;height:27pt;z-index:25167769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AaS6ISwAEAAHEDAAAOAAAAAAAAAAEAIAAAAB4BAABkcnMvZTJvRG9jLnhtbFBLBQYA&#10;AAAABgAGAFkBAABQBQAAAAA=&#10;" filled="f" stroked="f"/>
              </w:pict>
            </w:r>
            <w:r>
              <w:rPr>
                <w:rFonts w:ascii="仿宋" w:eastAsia="仿宋" w:hAnsi="仿宋"/>
              </w:rPr>
              <w:pict>
                <v:shape id="_x0000_s1055" type="#_x0000_t202" style="position:absolute;left:0;text-align:left;margin-left:0;margin-top:0;width:0;height:27pt;z-index:25167872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AQQZ+M8AAAABAQAADwAAAAAAAAABACAAAAAiAAAAZHJzL2Rvd25yZXYueG1sUEsBAhQAFAAA&#10;AAgAh07iQK2cpO6/AQAAcQMAAA4AAAAAAAAAAQAgAAAAHgEAAGRycy9lMm9Eb2MueG1sUEsFBgAA&#10;AAAGAAYAWQEAAE8FAAAAAA==&#10;" filled="f" stroked="f"/>
              </w:pict>
            </w:r>
            <w:r>
              <w:rPr>
                <w:rFonts w:ascii="仿宋" w:eastAsia="仿宋" w:hAnsi="仿宋"/>
              </w:rPr>
              <w:pict>
                <v:shape id="_x0000_s1054" type="#_x0000_t202" style="position:absolute;left:0;text-align:left;margin-left:0;margin-top:0;width:0;height:27pt;z-index:25167974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DA0aa6wAEAAHEDAAAOAAAAAAAAAAEAIAAAAB4BAABkcnMvZTJvRG9jLnhtbFBLBQYA&#10;AAAABgAGAFkBAABQBQAAAAA=&#10;" filled="f" stroked="f"/>
              </w:pict>
            </w:r>
            <w:r>
              <w:rPr>
                <w:rFonts w:ascii="仿宋" w:eastAsia="仿宋" w:hAnsi="仿宋"/>
              </w:rPr>
              <w:pict>
                <v:shape id="_x0000_s1053" type="#_x0000_t202" style="position:absolute;left:0;text-align:left;margin-left:0;margin-top:0;width:0;height:27pt;z-index:25168076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AQQZ+M8AAAABAQAADwAAAAAAAAABACAAAAAiAAAAZHJzL2Rvd25yZXYueG1sUEsBAhQAFAAA&#10;AAgAh07iQClUWQC/AQAAcQMAAA4AAAAAAAAAAQAgAAAAHgEAAGRycy9lMm9Eb2MueG1sUEsFBgAA&#10;AAAGAAYAWQEAAE8FAAAAAA==&#10;" filled="f" stroked="f"/>
              </w:pict>
            </w:r>
            <w:r>
              <w:rPr>
                <w:rFonts w:ascii="仿宋" w:eastAsia="仿宋" w:hAnsi="仿宋"/>
              </w:rPr>
              <w:pict>
                <v:shape id="_x0000_s1052" type="#_x0000_t202" style="position:absolute;left:0;text-align:left;margin-left:0;margin-top:0;width:0;height:27pt;z-index:25168179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BEGVtUwAEAAHEDAAAOAAAAAAAAAAEAIAAAAB4BAABkcnMvZTJvRG9jLnhtbFBLBQYA&#10;AAAABgAGAFkBAABQBQAAAAA=&#10;" filled="f" stroked="f"/>
              </w:pict>
            </w:r>
            <w:r>
              <w:rPr>
                <w:rFonts w:ascii="仿宋" w:eastAsia="仿宋" w:hAnsi="仿宋"/>
              </w:rPr>
              <w:pict>
                <v:shape id="_x0000_s1051" type="#_x0000_t202" style="position:absolute;left:0;text-align:left;margin-left:0;margin-top:0;width:0;height:27pt;z-index:25168281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AqKo/+wAEAAHEDAAAOAAAAAAAAAAEAIAAAAB4BAABkcnMvZTJvRG9jLnhtbFBLBQYA&#10;AAAABgAGAFkBAABQBQAAAAA=&#10;" filled="f" stroked="f"/>
              </w:pict>
            </w:r>
            <w:r w:rsidR="007F4906" w:rsidRPr="006423C4">
              <w:rPr>
                <w:rFonts w:ascii="仿宋" w:eastAsia="仿宋" w:hAnsi="仿宋" w:cs="宋体" w:hint="eastAsia"/>
                <w:kern w:val="0"/>
                <w:sz w:val="20"/>
                <w:szCs w:val="20"/>
              </w:rPr>
              <w:t xml:space="preserve">　</w:t>
            </w:r>
          </w:p>
        </w:tc>
        <w:tc>
          <w:tcPr>
            <w:tcW w:w="25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371"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spacing w:after="0" w:line="240" w:lineRule="auto"/>
              <w:jc w:val="righ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419"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righ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560"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923"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lef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r w:rsidRPr="006423C4">
              <w:rPr>
                <w:rFonts w:ascii="仿宋" w:eastAsia="仿宋" w:hAnsi="仿宋" w:hint="eastAsia"/>
                <w:sz w:val="24"/>
              </w:rPr>
              <w:t>□是 □否</w:t>
            </w:r>
          </w:p>
        </w:tc>
      </w:tr>
      <w:tr w:rsidR="008E782C" w:rsidRPr="006423C4">
        <w:trPr>
          <w:trHeight w:val="360"/>
          <w:jc w:val="center"/>
        </w:trPr>
        <w:tc>
          <w:tcPr>
            <w:tcW w:w="340"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8E782C">
            <w:pPr>
              <w:widowControl/>
              <w:spacing w:after="0" w:line="240" w:lineRule="auto"/>
              <w:jc w:val="center"/>
              <w:rPr>
                <w:rFonts w:ascii="仿宋" w:eastAsia="仿宋" w:hAnsi="仿宋" w:cs="宋体"/>
                <w:kern w:val="0"/>
                <w:sz w:val="20"/>
                <w:szCs w:val="20"/>
              </w:rPr>
            </w:pPr>
          </w:p>
        </w:tc>
        <w:tc>
          <w:tcPr>
            <w:tcW w:w="405"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合计： </w:t>
            </w:r>
          </w:p>
        </w:tc>
        <w:tc>
          <w:tcPr>
            <w:tcW w:w="366"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395"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631"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330"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253"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lef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371"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righ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419"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spacing w:after="0" w:line="240" w:lineRule="auto"/>
              <w:jc w:val="right"/>
              <w:rPr>
                <w:rFonts w:ascii="仿宋" w:eastAsia="仿宋" w:hAnsi="仿宋" w:cs="宋体"/>
                <w:b/>
                <w:bCs/>
                <w:kern w:val="0"/>
                <w:sz w:val="20"/>
                <w:szCs w:val="20"/>
              </w:rPr>
            </w:pPr>
            <w:r w:rsidRPr="006423C4">
              <w:rPr>
                <w:rFonts w:ascii="仿宋" w:eastAsia="仿宋" w:hAnsi="仿宋" w:cs="宋体" w:hint="eastAsia"/>
                <w:b/>
                <w:bCs/>
                <w:kern w:val="0"/>
                <w:sz w:val="20"/>
                <w:szCs w:val="20"/>
              </w:rPr>
              <w:t xml:space="preserve">　</w:t>
            </w:r>
          </w:p>
        </w:tc>
        <w:tc>
          <w:tcPr>
            <w:tcW w:w="560"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center"/>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c>
          <w:tcPr>
            <w:tcW w:w="923" w:type="pct"/>
            <w:tcBorders>
              <w:top w:val="nil"/>
              <w:left w:val="nil"/>
              <w:bottom w:val="single" w:sz="4" w:space="0" w:color="auto"/>
              <w:right w:val="single" w:sz="4" w:space="0" w:color="auto"/>
            </w:tcBorders>
            <w:noWrap/>
            <w:vAlign w:val="center"/>
          </w:tcPr>
          <w:p w:rsidR="008E782C" w:rsidRPr="006423C4" w:rsidRDefault="007F4906">
            <w:pPr>
              <w:widowControl/>
              <w:spacing w:after="0" w:line="240" w:lineRule="auto"/>
              <w:jc w:val="left"/>
              <w:rPr>
                <w:rFonts w:ascii="仿宋" w:eastAsia="仿宋" w:hAnsi="仿宋" w:cs="宋体"/>
                <w:kern w:val="0"/>
                <w:sz w:val="20"/>
                <w:szCs w:val="20"/>
              </w:rPr>
            </w:pPr>
            <w:r w:rsidRPr="006423C4">
              <w:rPr>
                <w:rFonts w:ascii="仿宋" w:eastAsia="仿宋" w:hAnsi="仿宋" w:cs="宋体" w:hint="eastAsia"/>
                <w:kern w:val="0"/>
                <w:sz w:val="20"/>
                <w:szCs w:val="20"/>
              </w:rPr>
              <w:t xml:space="preserve">　</w:t>
            </w:r>
          </w:p>
        </w:tc>
      </w:tr>
      <w:tr w:rsidR="008E782C" w:rsidRPr="006423C4">
        <w:trPr>
          <w:trHeight w:val="600"/>
          <w:jc w:val="center"/>
        </w:trPr>
        <w:tc>
          <w:tcPr>
            <w:tcW w:w="4076" w:type="pct"/>
            <w:gridSpan w:val="10"/>
            <w:tcBorders>
              <w:top w:val="nil"/>
              <w:left w:val="nil"/>
              <w:bottom w:val="nil"/>
              <w:right w:val="nil"/>
            </w:tcBorders>
            <w:vAlign w:val="center"/>
          </w:tcPr>
          <w:p w:rsidR="008E782C" w:rsidRPr="006423C4" w:rsidRDefault="007F4906">
            <w:pPr>
              <w:widowControl/>
              <w:spacing w:after="0" w:line="240" w:lineRule="auto"/>
              <w:jc w:val="left"/>
              <w:rPr>
                <w:rFonts w:ascii="仿宋" w:eastAsia="仿宋" w:hAnsi="仿宋" w:cs="宋体"/>
                <w:kern w:val="0"/>
                <w:szCs w:val="21"/>
              </w:rPr>
            </w:pPr>
            <w:r w:rsidRPr="006423C4">
              <w:rPr>
                <w:rFonts w:ascii="仿宋" w:eastAsia="仿宋" w:hAnsi="仿宋" w:cs="宋体" w:hint="eastAsia"/>
                <w:kern w:val="0"/>
                <w:szCs w:val="21"/>
              </w:rPr>
              <w:t>备注：1、</w:t>
            </w:r>
            <w:proofErr w:type="gramStart"/>
            <w:r w:rsidRPr="006423C4">
              <w:rPr>
                <w:rFonts w:ascii="仿宋" w:eastAsia="仿宋" w:hAnsi="仿宋" w:cs="宋体" w:hint="eastAsia"/>
                <w:kern w:val="0"/>
                <w:szCs w:val="21"/>
              </w:rPr>
              <w:t>按校进</w:t>
            </w:r>
            <w:proofErr w:type="gramEnd"/>
            <w:r w:rsidRPr="006423C4">
              <w:rPr>
                <w:rFonts w:ascii="仿宋" w:eastAsia="仿宋" w:hAnsi="仿宋" w:cs="宋体" w:hint="eastAsia"/>
                <w:kern w:val="0"/>
                <w:szCs w:val="21"/>
              </w:rPr>
              <w:t>行列验收清单； 2、设备品牌与设备型号一定要拆分；</w:t>
            </w:r>
            <w:r w:rsidRPr="006423C4">
              <w:rPr>
                <w:rFonts w:ascii="仿宋" w:eastAsia="仿宋" w:hAnsi="仿宋" w:cs="宋体" w:hint="eastAsia"/>
                <w:kern w:val="0"/>
                <w:szCs w:val="21"/>
              </w:rPr>
              <w:br/>
              <w:t xml:space="preserve">      3、红色字体的</w:t>
            </w:r>
            <w:proofErr w:type="gramStart"/>
            <w:r w:rsidRPr="006423C4">
              <w:rPr>
                <w:rFonts w:ascii="仿宋" w:eastAsia="仿宋" w:hAnsi="仿宋" w:cs="宋体" w:hint="eastAsia"/>
                <w:kern w:val="0"/>
                <w:szCs w:val="21"/>
              </w:rPr>
              <w:t>表头请不要</w:t>
            </w:r>
            <w:proofErr w:type="gramEnd"/>
            <w:r w:rsidRPr="006423C4">
              <w:rPr>
                <w:rFonts w:ascii="仿宋" w:eastAsia="仿宋" w:hAnsi="仿宋" w:cs="宋体" w:hint="eastAsia"/>
                <w:kern w:val="0"/>
                <w:szCs w:val="21"/>
              </w:rPr>
              <w:t xml:space="preserve">修改或移位；  </w:t>
            </w:r>
          </w:p>
        </w:tc>
        <w:tc>
          <w:tcPr>
            <w:tcW w:w="923" w:type="pct"/>
            <w:tcBorders>
              <w:top w:val="nil"/>
              <w:left w:val="nil"/>
              <w:bottom w:val="nil"/>
              <w:right w:val="nil"/>
            </w:tcBorders>
            <w:vAlign w:val="center"/>
          </w:tcPr>
          <w:p w:rsidR="008E782C" w:rsidRPr="006423C4" w:rsidRDefault="008E782C">
            <w:pPr>
              <w:widowControl/>
              <w:spacing w:after="0" w:line="240" w:lineRule="auto"/>
              <w:jc w:val="left"/>
              <w:rPr>
                <w:rFonts w:ascii="仿宋" w:eastAsia="仿宋" w:hAnsi="仿宋" w:cs="宋体"/>
                <w:kern w:val="0"/>
                <w:sz w:val="20"/>
                <w:szCs w:val="20"/>
              </w:rPr>
            </w:pPr>
          </w:p>
        </w:tc>
      </w:tr>
    </w:tbl>
    <w:p w:rsidR="008E782C" w:rsidRPr="006423C4" w:rsidRDefault="008E782C">
      <w:pPr>
        <w:tabs>
          <w:tab w:val="left" w:pos="7650"/>
        </w:tabs>
        <w:spacing w:after="0" w:line="520" w:lineRule="exact"/>
        <w:jc w:val="left"/>
        <w:rPr>
          <w:rFonts w:ascii="仿宋" w:eastAsia="仿宋" w:hAnsi="仿宋"/>
          <w:sz w:val="24"/>
        </w:rPr>
      </w:pPr>
    </w:p>
    <w:p w:rsidR="008E782C" w:rsidRPr="006423C4" w:rsidRDefault="007F4906">
      <w:pPr>
        <w:tabs>
          <w:tab w:val="left" w:pos="7650"/>
        </w:tabs>
        <w:spacing w:after="0" w:line="520" w:lineRule="exact"/>
        <w:ind w:firstLineChars="200" w:firstLine="560"/>
        <w:jc w:val="left"/>
        <w:rPr>
          <w:rFonts w:ascii="仿宋" w:eastAsia="仿宋" w:hAnsi="仿宋"/>
          <w:sz w:val="28"/>
          <w:szCs w:val="28"/>
        </w:rPr>
      </w:pPr>
      <w:r w:rsidRPr="006423C4">
        <w:rPr>
          <w:rFonts w:ascii="仿宋" w:eastAsia="仿宋" w:hAnsi="仿宋" w:hint="eastAsia"/>
          <w:sz w:val="28"/>
          <w:szCs w:val="28"/>
        </w:rPr>
        <w:t xml:space="preserve">使用单位（盖章）：             供应商（盖章）： </w:t>
      </w:r>
    </w:p>
    <w:p w:rsidR="008E782C" w:rsidRPr="006423C4" w:rsidRDefault="007F4906">
      <w:pPr>
        <w:tabs>
          <w:tab w:val="left" w:pos="7650"/>
        </w:tabs>
        <w:spacing w:after="0" w:line="520" w:lineRule="exact"/>
        <w:ind w:firstLineChars="200" w:firstLine="560"/>
        <w:jc w:val="left"/>
        <w:rPr>
          <w:rFonts w:ascii="仿宋" w:eastAsia="仿宋" w:hAnsi="仿宋"/>
          <w:sz w:val="28"/>
          <w:szCs w:val="28"/>
        </w:rPr>
      </w:pPr>
      <w:r w:rsidRPr="006423C4">
        <w:rPr>
          <w:rFonts w:ascii="仿宋" w:eastAsia="仿宋" w:hAnsi="仿宋" w:hint="eastAsia"/>
          <w:sz w:val="28"/>
          <w:szCs w:val="28"/>
        </w:rPr>
        <w:t>收货人：                       送货人：</w:t>
      </w:r>
    </w:p>
    <w:p w:rsidR="008E782C" w:rsidRPr="006423C4" w:rsidRDefault="007F4906">
      <w:pPr>
        <w:tabs>
          <w:tab w:val="left" w:pos="7650"/>
        </w:tabs>
        <w:spacing w:after="0" w:line="520" w:lineRule="exact"/>
        <w:ind w:firstLineChars="200" w:firstLine="560"/>
        <w:jc w:val="left"/>
        <w:rPr>
          <w:rFonts w:ascii="仿宋" w:eastAsia="仿宋" w:hAnsi="仿宋"/>
          <w:sz w:val="28"/>
          <w:szCs w:val="28"/>
        </w:rPr>
      </w:pPr>
      <w:r w:rsidRPr="006423C4">
        <w:rPr>
          <w:rFonts w:ascii="仿宋" w:eastAsia="仿宋" w:hAnsi="仿宋" w:hint="eastAsia"/>
          <w:sz w:val="28"/>
          <w:szCs w:val="28"/>
        </w:rPr>
        <w:t>日期：                         日期：</w:t>
      </w: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widowControl/>
        <w:spacing w:after="0" w:line="240" w:lineRule="auto"/>
        <w:jc w:val="center"/>
        <w:rPr>
          <w:rFonts w:ascii="仿宋" w:eastAsia="仿宋" w:hAnsi="仿宋" w:cs="宋体"/>
          <w:bCs/>
          <w:kern w:val="0"/>
          <w:sz w:val="32"/>
          <w:szCs w:val="32"/>
        </w:rPr>
        <w:sectPr w:rsidR="008E782C" w:rsidRPr="006423C4">
          <w:pgSz w:w="11906" w:h="16838"/>
          <w:pgMar w:top="720" w:right="1274" w:bottom="720" w:left="1276" w:header="851" w:footer="992" w:gutter="0"/>
          <w:cols w:space="720"/>
          <w:docGrid w:type="linesAndChars" w:linePitch="312"/>
        </w:sectPr>
      </w:pPr>
    </w:p>
    <w:p w:rsidR="008E782C" w:rsidRPr="006423C4" w:rsidRDefault="007F4906">
      <w:pPr>
        <w:widowControl/>
        <w:spacing w:after="0" w:line="240" w:lineRule="auto"/>
        <w:jc w:val="center"/>
        <w:rPr>
          <w:rFonts w:ascii="仿宋" w:eastAsia="仿宋" w:hAnsi="仿宋" w:cs="宋体"/>
          <w:b/>
          <w:kern w:val="0"/>
          <w:sz w:val="32"/>
          <w:szCs w:val="32"/>
        </w:rPr>
      </w:pPr>
      <w:r w:rsidRPr="006423C4">
        <w:rPr>
          <w:rFonts w:ascii="仿宋" w:eastAsia="仿宋" w:hAnsi="仿宋" w:cs="宋体" w:hint="eastAsia"/>
          <w:b/>
          <w:kern w:val="0"/>
          <w:sz w:val="32"/>
          <w:szCs w:val="32"/>
        </w:rPr>
        <w:lastRenderedPageBreak/>
        <w:t>培训记录表</w:t>
      </w:r>
    </w:p>
    <w:tbl>
      <w:tblPr>
        <w:tblW w:w="48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8"/>
        <w:gridCol w:w="7304"/>
      </w:tblGrid>
      <w:tr w:rsidR="008E782C" w:rsidRPr="006423C4">
        <w:trPr>
          <w:trHeight w:val="552"/>
          <w:jc w:val="center"/>
        </w:trPr>
        <w:tc>
          <w:tcPr>
            <w:tcW w:w="1040" w:type="pct"/>
            <w:vAlign w:val="center"/>
          </w:tcPr>
          <w:p w:rsidR="008E782C" w:rsidRPr="006423C4" w:rsidRDefault="007F4906">
            <w:pPr>
              <w:spacing w:after="0" w:line="240" w:lineRule="auto"/>
              <w:jc w:val="center"/>
              <w:rPr>
                <w:rFonts w:ascii="仿宋" w:eastAsia="仿宋" w:hAnsi="仿宋"/>
                <w:b/>
                <w:sz w:val="24"/>
              </w:rPr>
            </w:pPr>
            <w:r w:rsidRPr="006423C4">
              <w:rPr>
                <w:rFonts w:ascii="仿宋" w:eastAsia="仿宋" w:hAnsi="仿宋" w:hint="eastAsia"/>
                <w:b/>
                <w:sz w:val="24"/>
              </w:rPr>
              <w:t>学校名称</w:t>
            </w:r>
          </w:p>
        </w:tc>
        <w:tc>
          <w:tcPr>
            <w:tcW w:w="3960" w:type="pct"/>
            <w:vAlign w:val="center"/>
          </w:tcPr>
          <w:p w:rsidR="008E782C" w:rsidRPr="006423C4" w:rsidRDefault="008E782C">
            <w:pPr>
              <w:spacing w:after="0" w:line="240" w:lineRule="auto"/>
              <w:rPr>
                <w:rFonts w:ascii="仿宋" w:eastAsia="仿宋" w:hAnsi="仿宋"/>
                <w:sz w:val="24"/>
              </w:rPr>
            </w:pPr>
          </w:p>
        </w:tc>
      </w:tr>
      <w:tr w:rsidR="008E782C" w:rsidRPr="006423C4">
        <w:trPr>
          <w:cantSplit/>
          <w:trHeight w:val="1508"/>
          <w:jc w:val="center"/>
        </w:trPr>
        <w:tc>
          <w:tcPr>
            <w:tcW w:w="1040" w:type="pct"/>
            <w:vAlign w:val="center"/>
          </w:tcPr>
          <w:p w:rsidR="008E782C" w:rsidRPr="006423C4" w:rsidRDefault="007F4906">
            <w:pPr>
              <w:spacing w:after="0" w:line="240" w:lineRule="auto"/>
              <w:jc w:val="center"/>
              <w:rPr>
                <w:rFonts w:ascii="仿宋" w:eastAsia="仿宋" w:hAnsi="仿宋"/>
                <w:b/>
                <w:sz w:val="24"/>
              </w:rPr>
            </w:pPr>
            <w:r w:rsidRPr="006423C4">
              <w:rPr>
                <w:rFonts w:ascii="仿宋" w:eastAsia="仿宋" w:hAnsi="仿宋" w:hint="eastAsia"/>
                <w:b/>
                <w:sz w:val="24"/>
              </w:rPr>
              <w:t>培训内容</w:t>
            </w:r>
          </w:p>
          <w:p w:rsidR="008E782C" w:rsidRPr="006423C4" w:rsidRDefault="008E782C">
            <w:pPr>
              <w:spacing w:after="0" w:line="240" w:lineRule="auto"/>
              <w:jc w:val="center"/>
              <w:rPr>
                <w:rFonts w:ascii="仿宋" w:eastAsia="仿宋" w:hAnsi="仿宋"/>
                <w:b/>
                <w:sz w:val="24"/>
              </w:rPr>
            </w:pPr>
          </w:p>
        </w:tc>
        <w:tc>
          <w:tcPr>
            <w:tcW w:w="3960" w:type="pct"/>
            <w:vAlign w:val="center"/>
          </w:tcPr>
          <w:p w:rsidR="008E782C" w:rsidRPr="006423C4" w:rsidRDefault="007F4906">
            <w:pPr>
              <w:spacing w:after="0" w:line="240" w:lineRule="exact"/>
              <w:ind w:left="720"/>
              <w:rPr>
                <w:rFonts w:ascii="仿宋" w:eastAsia="仿宋" w:hAnsi="仿宋"/>
                <w:sz w:val="24"/>
              </w:rPr>
            </w:pPr>
            <w:r w:rsidRPr="006423C4">
              <w:rPr>
                <w:rFonts w:ascii="仿宋" w:eastAsia="仿宋" w:hAnsi="仿宋" w:hint="eastAsia"/>
                <w:sz w:val="24"/>
              </w:rPr>
              <w:t>1．</w:t>
            </w:r>
          </w:p>
          <w:p w:rsidR="008E782C" w:rsidRPr="006423C4" w:rsidRDefault="007F4906">
            <w:pPr>
              <w:spacing w:after="0" w:line="240" w:lineRule="exact"/>
              <w:ind w:left="720"/>
              <w:rPr>
                <w:rFonts w:ascii="仿宋" w:eastAsia="仿宋" w:hAnsi="仿宋"/>
                <w:sz w:val="24"/>
              </w:rPr>
            </w:pPr>
            <w:r w:rsidRPr="006423C4">
              <w:rPr>
                <w:rFonts w:ascii="仿宋" w:eastAsia="仿宋" w:hAnsi="仿宋" w:hint="eastAsia"/>
                <w:sz w:val="24"/>
              </w:rPr>
              <w:t>2．</w:t>
            </w:r>
          </w:p>
          <w:p w:rsidR="008E782C" w:rsidRPr="006423C4" w:rsidRDefault="007F4906">
            <w:pPr>
              <w:spacing w:after="0" w:line="240" w:lineRule="exact"/>
              <w:ind w:left="720"/>
              <w:rPr>
                <w:rFonts w:ascii="仿宋" w:eastAsia="仿宋" w:hAnsi="仿宋"/>
                <w:sz w:val="24"/>
              </w:rPr>
            </w:pPr>
            <w:r w:rsidRPr="006423C4">
              <w:rPr>
                <w:rFonts w:ascii="仿宋" w:eastAsia="仿宋" w:hAnsi="仿宋" w:hint="eastAsia"/>
                <w:sz w:val="24"/>
              </w:rPr>
              <w:t>3．</w:t>
            </w:r>
          </w:p>
        </w:tc>
      </w:tr>
      <w:tr w:rsidR="008E782C" w:rsidRPr="006423C4">
        <w:trPr>
          <w:cantSplit/>
          <w:trHeight w:val="551"/>
          <w:jc w:val="center"/>
        </w:trPr>
        <w:tc>
          <w:tcPr>
            <w:tcW w:w="1040" w:type="pct"/>
            <w:vAlign w:val="center"/>
          </w:tcPr>
          <w:p w:rsidR="008E782C" w:rsidRPr="006423C4" w:rsidRDefault="007F4906">
            <w:pPr>
              <w:spacing w:after="0" w:line="240" w:lineRule="auto"/>
              <w:jc w:val="center"/>
              <w:rPr>
                <w:rFonts w:ascii="仿宋" w:eastAsia="仿宋" w:hAnsi="仿宋"/>
                <w:b/>
                <w:sz w:val="24"/>
              </w:rPr>
            </w:pPr>
            <w:r w:rsidRPr="006423C4">
              <w:rPr>
                <w:rFonts w:ascii="仿宋" w:eastAsia="仿宋" w:hAnsi="仿宋" w:hint="eastAsia"/>
                <w:b/>
                <w:sz w:val="24"/>
              </w:rPr>
              <w:t>参与培训人员</w:t>
            </w:r>
          </w:p>
        </w:tc>
        <w:tc>
          <w:tcPr>
            <w:tcW w:w="3960" w:type="pct"/>
            <w:vAlign w:val="center"/>
          </w:tcPr>
          <w:p w:rsidR="008E782C" w:rsidRPr="006423C4" w:rsidRDefault="008E782C">
            <w:pPr>
              <w:spacing w:after="0" w:line="240" w:lineRule="auto"/>
              <w:rPr>
                <w:rFonts w:ascii="仿宋" w:eastAsia="仿宋" w:hAnsi="仿宋"/>
                <w:sz w:val="24"/>
              </w:rPr>
            </w:pPr>
          </w:p>
        </w:tc>
      </w:tr>
      <w:tr w:rsidR="008E782C" w:rsidRPr="006423C4">
        <w:trPr>
          <w:cantSplit/>
          <w:trHeight w:val="1355"/>
          <w:jc w:val="center"/>
        </w:trPr>
        <w:tc>
          <w:tcPr>
            <w:tcW w:w="1040" w:type="pct"/>
            <w:vAlign w:val="center"/>
          </w:tcPr>
          <w:p w:rsidR="008E782C" w:rsidRPr="006423C4" w:rsidRDefault="007F4906">
            <w:pPr>
              <w:spacing w:after="0" w:line="240" w:lineRule="auto"/>
              <w:jc w:val="center"/>
              <w:rPr>
                <w:rFonts w:ascii="仿宋" w:eastAsia="仿宋" w:hAnsi="仿宋"/>
                <w:b/>
                <w:sz w:val="24"/>
              </w:rPr>
            </w:pPr>
            <w:r w:rsidRPr="006423C4">
              <w:rPr>
                <w:rFonts w:ascii="仿宋" w:eastAsia="仿宋" w:hAnsi="仿宋" w:hint="eastAsia"/>
                <w:b/>
                <w:sz w:val="24"/>
              </w:rPr>
              <w:t>学校意见</w:t>
            </w:r>
          </w:p>
        </w:tc>
        <w:tc>
          <w:tcPr>
            <w:tcW w:w="3960" w:type="pct"/>
            <w:vAlign w:val="center"/>
          </w:tcPr>
          <w:p w:rsidR="008E782C" w:rsidRPr="006423C4" w:rsidRDefault="007F4906">
            <w:pPr>
              <w:spacing w:after="0" w:line="240" w:lineRule="auto"/>
              <w:ind w:right="480" w:firstLineChars="1200" w:firstLine="2880"/>
              <w:rPr>
                <w:rFonts w:ascii="仿宋" w:eastAsia="仿宋" w:hAnsi="仿宋"/>
                <w:sz w:val="24"/>
              </w:rPr>
            </w:pPr>
            <w:r w:rsidRPr="006423C4">
              <w:rPr>
                <w:rFonts w:ascii="仿宋" w:eastAsia="仿宋" w:hAnsi="仿宋" w:hint="eastAsia"/>
                <w:sz w:val="24"/>
              </w:rPr>
              <w:t xml:space="preserve">学校（盖章）： </w:t>
            </w:r>
          </w:p>
          <w:p w:rsidR="008E782C" w:rsidRPr="006423C4" w:rsidRDefault="007F4906">
            <w:pPr>
              <w:spacing w:after="0" w:line="240" w:lineRule="auto"/>
              <w:ind w:right="480" w:firstLineChars="1050" w:firstLine="2520"/>
              <w:rPr>
                <w:rFonts w:ascii="仿宋" w:eastAsia="仿宋" w:hAnsi="仿宋"/>
                <w:sz w:val="24"/>
              </w:rPr>
            </w:pPr>
            <w:r w:rsidRPr="006423C4">
              <w:rPr>
                <w:rFonts w:ascii="仿宋" w:eastAsia="仿宋" w:hAnsi="仿宋" w:hint="eastAsia"/>
                <w:sz w:val="24"/>
              </w:rPr>
              <w:t xml:space="preserve">       年   月   日</w:t>
            </w:r>
          </w:p>
        </w:tc>
      </w:tr>
    </w:tbl>
    <w:p w:rsidR="008E782C" w:rsidRPr="006423C4" w:rsidRDefault="008E782C">
      <w:pPr>
        <w:tabs>
          <w:tab w:val="left" w:pos="7650"/>
        </w:tabs>
        <w:spacing w:after="0" w:line="520" w:lineRule="exact"/>
        <w:jc w:val="center"/>
        <w:rPr>
          <w:rFonts w:ascii="仿宋" w:eastAsia="仿宋" w:hAnsi="仿宋"/>
          <w:sz w:val="32"/>
          <w:szCs w:val="32"/>
        </w:rPr>
      </w:pPr>
    </w:p>
    <w:p w:rsidR="008E782C" w:rsidRPr="006423C4" w:rsidRDefault="008E782C">
      <w:pPr>
        <w:tabs>
          <w:tab w:val="left" w:pos="7650"/>
        </w:tabs>
        <w:spacing w:after="0" w:line="520" w:lineRule="exact"/>
        <w:jc w:val="center"/>
        <w:rPr>
          <w:rFonts w:ascii="仿宋" w:eastAsia="仿宋" w:hAnsi="仿宋"/>
          <w:sz w:val="32"/>
          <w:szCs w:val="32"/>
        </w:rPr>
      </w:pPr>
    </w:p>
    <w:p w:rsidR="008E782C" w:rsidRPr="006423C4" w:rsidRDefault="008E782C">
      <w:pPr>
        <w:tabs>
          <w:tab w:val="left" w:pos="7650"/>
        </w:tabs>
        <w:spacing w:after="0" w:line="520" w:lineRule="exact"/>
        <w:jc w:val="center"/>
        <w:rPr>
          <w:rFonts w:ascii="仿宋" w:eastAsia="仿宋" w:hAnsi="仿宋"/>
          <w:sz w:val="32"/>
          <w:szCs w:val="32"/>
        </w:rPr>
        <w:sectPr w:rsidR="008E782C" w:rsidRPr="006423C4">
          <w:pgSz w:w="11906" w:h="16838"/>
          <w:pgMar w:top="720" w:right="1274" w:bottom="720" w:left="1276" w:header="851" w:footer="992" w:gutter="0"/>
          <w:cols w:space="720"/>
          <w:docGrid w:type="linesAndChars" w:linePitch="312"/>
        </w:sectPr>
      </w:pPr>
    </w:p>
    <w:p w:rsidR="008E782C" w:rsidRPr="006423C4" w:rsidRDefault="007F4906">
      <w:pPr>
        <w:tabs>
          <w:tab w:val="left" w:pos="7650"/>
        </w:tabs>
        <w:spacing w:after="0" w:line="520" w:lineRule="exact"/>
        <w:jc w:val="center"/>
        <w:rPr>
          <w:rFonts w:ascii="仿宋" w:eastAsia="仿宋" w:hAnsi="仿宋"/>
          <w:sz w:val="32"/>
          <w:szCs w:val="32"/>
        </w:rPr>
      </w:pPr>
      <w:r w:rsidRPr="006423C4">
        <w:rPr>
          <w:rFonts w:ascii="仿宋" w:eastAsia="仿宋" w:hAnsi="仿宋" w:hint="eastAsia"/>
          <w:sz w:val="32"/>
          <w:szCs w:val="32"/>
        </w:rPr>
        <w:lastRenderedPageBreak/>
        <w:t>验收申请</w:t>
      </w: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hint="eastAsia"/>
          <w:sz w:val="32"/>
          <w:szCs w:val="32"/>
        </w:rPr>
        <w:t xml:space="preserve">甲方：  </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hint="eastAsia"/>
          <w:sz w:val="32"/>
          <w:szCs w:val="32"/>
        </w:rPr>
        <w:t>按照我公司与贵单位双方所签合同（合同编号：××××）约定，截至目前，我公司已全部完成项目所要求的货物供应、设备安</w:t>
      </w:r>
      <w:r w:rsidRPr="006423C4">
        <w:rPr>
          <w:rFonts w:ascii="仿宋" w:eastAsia="仿宋" w:hAnsi="仿宋"/>
          <w:sz w:val="32"/>
          <w:szCs w:val="32"/>
        </w:rPr>
        <w:t>装、系统调试、系统集成、现场施工等相关工作。经自检：</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1、《合同》要求所供货物全部到齐；</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2、各设备的使用功能、技术指标等符合招标文件要求；</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3、各设备和系统正常工作，稳定运行；</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4、和使用人已经签署了到校设备签收单、货物清单等；</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5、已完成建设学校的基本操作和使用培训；</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 xml:space="preserve">6、各类型线缆排线合理、规范，施工场地等清理完毕。 </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 xml:space="preserve"> </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hint="eastAsia"/>
          <w:sz w:val="32"/>
          <w:szCs w:val="32"/>
        </w:rPr>
        <w:t xml:space="preserve">鉴于以上情况，特申请对本项目进行验收。 </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 xml:space="preserve"> </w:t>
      </w:r>
    </w:p>
    <w:p w:rsidR="008E782C" w:rsidRPr="006423C4" w:rsidRDefault="007F4906">
      <w:pPr>
        <w:tabs>
          <w:tab w:val="left" w:pos="7650"/>
        </w:tabs>
        <w:spacing w:after="0" w:line="520" w:lineRule="exact"/>
        <w:ind w:firstLineChars="200" w:firstLine="640"/>
        <w:jc w:val="left"/>
        <w:rPr>
          <w:rFonts w:ascii="仿宋" w:eastAsia="仿宋" w:hAnsi="仿宋"/>
          <w:sz w:val="32"/>
          <w:szCs w:val="32"/>
        </w:rPr>
      </w:pPr>
      <w:r w:rsidRPr="006423C4">
        <w:rPr>
          <w:rFonts w:ascii="仿宋" w:eastAsia="仿宋" w:hAnsi="仿宋"/>
          <w:sz w:val="32"/>
          <w:szCs w:val="32"/>
        </w:rPr>
        <w:t xml:space="preserve"> </w:t>
      </w:r>
    </w:p>
    <w:p w:rsidR="008E782C" w:rsidRPr="006423C4" w:rsidRDefault="007F4906">
      <w:pPr>
        <w:tabs>
          <w:tab w:val="left" w:pos="7650"/>
        </w:tabs>
        <w:spacing w:after="0" w:line="520" w:lineRule="exact"/>
        <w:ind w:leftChars="304" w:left="6078" w:hangingChars="1700" w:hanging="5440"/>
        <w:jc w:val="left"/>
        <w:rPr>
          <w:rFonts w:ascii="仿宋" w:eastAsia="仿宋" w:hAnsi="仿宋"/>
          <w:sz w:val="32"/>
          <w:szCs w:val="32"/>
        </w:rPr>
      </w:pPr>
      <w:r w:rsidRPr="006423C4">
        <w:rPr>
          <w:rFonts w:ascii="仿宋" w:eastAsia="仿宋" w:hAnsi="仿宋" w:hint="eastAsia"/>
          <w:sz w:val="32"/>
          <w:szCs w:val="32"/>
        </w:rPr>
        <w:t xml:space="preserve">                                                                                                          供应商： （盖章）</w:t>
      </w:r>
    </w:p>
    <w:p w:rsidR="008E782C" w:rsidRPr="006423C4" w:rsidRDefault="007F4906">
      <w:pPr>
        <w:tabs>
          <w:tab w:val="left" w:pos="7650"/>
        </w:tabs>
        <w:spacing w:after="0" w:line="520" w:lineRule="exact"/>
        <w:ind w:firstLineChars="1900" w:firstLine="6080"/>
        <w:jc w:val="left"/>
        <w:rPr>
          <w:rFonts w:ascii="仿宋" w:eastAsia="仿宋" w:hAnsi="仿宋"/>
          <w:sz w:val="32"/>
          <w:szCs w:val="32"/>
        </w:rPr>
      </w:pPr>
      <w:r w:rsidRPr="006423C4">
        <w:rPr>
          <w:rFonts w:ascii="仿宋" w:eastAsia="仿宋" w:hAnsi="仿宋" w:hint="eastAsia"/>
          <w:sz w:val="32"/>
          <w:szCs w:val="32"/>
        </w:rPr>
        <w:t>负责人：</w:t>
      </w:r>
    </w:p>
    <w:p w:rsidR="008E782C" w:rsidRPr="006423C4" w:rsidRDefault="007F4906">
      <w:pPr>
        <w:tabs>
          <w:tab w:val="left" w:pos="7650"/>
        </w:tabs>
        <w:spacing w:after="0" w:line="520" w:lineRule="exact"/>
        <w:ind w:firstLineChars="1900" w:firstLine="6080"/>
        <w:jc w:val="left"/>
        <w:rPr>
          <w:rFonts w:ascii="仿宋" w:eastAsia="仿宋" w:hAnsi="仿宋"/>
          <w:sz w:val="32"/>
          <w:szCs w:val="32"/>
        </w:rPr>
      </w:pPr>
      <w:r w:rsidRPr="006423C4">
        <w:rPr>
          <w:rFonts w:ascii="仿宋" w:eastAsia="仿宋" w:hAnsi="仿宋" w:hint="eastAsia"/>
          <w:sz w:val="32"/>
          <w:szCs w:val="32"/>
        </w:rPr>
        <w:t>联系电话：</w:t>
      </w:r>
    </w:p>
    <w:p w:rsidR="008E782C" w:rsidRPr="006423C4" w:rsidRDefault="007F4906">
      <w:pPr>
        <w:tabs>
          <w:tab w:val="left" w:pos="7650"/>
        </w:tabs>
        <w:spacing w:after="0" w:line="520" w:lineRule="exact"/>
        <w:ind w:firstLineChars="1650" w:firstLine="5280"/>
        <w:jc w:val="left"/>
        <w:rPr>
          <w:rFonts w:ascii="仿宋" w:eastAsia="仿宋" w:hAnsi="仿宋"/>
          <w:sz w:val="32"/>
          <w:szCs w:val="32"/>
        </w:rPr>
      </w:pPr>
      <w:r w:rsidRPr="006423C4">
        <w:rPr>
          <w:rFonts w:ascii="仿宋" w:eastAsia="仿宋" w:hAnsi="仿宋" w:hint="eastAsia"/>
          <w:sz w:val="32"/>
          <w:szCs w:val="32"/>
        </w:rPr>
        <w:t>××年××月××日</w:t>
      </w: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tabs>
          <w:tab w:val="left" w:pos="7650"/>
        </w:tabs>
        <w:spacing w:after="0" w:line="520" w:lineRule="exact"/>
        <w:ind w:firstLineChars="200" w:firstLine="640"/>
        <w:jc w:val="left"/>
        <w:rPr>
          <w:rFonts w:ascii="仿宋" w:eastAsia="仿宋" w:hAnsi="仿宋"/>
          <w:sz w:val="32"/>
          <w:szCs w:val="32"/>
        </w:rPr>
      </w:pPr>
    </w:p>
    <w:p w:rsidR="008E782C" w:rsidRPr="006423C4" w:rsidRDefault="008E782C">
      <w:pPr>
        <w:tabs>
          <w:tab w:val="left" w:pos="7650"/>
        </w:tabs>
        <w:spacing w:after="0" w:line="520" w:lineRule="exact"/>
        <w:ind w:firstLineChars="200" w:firstLine="640"/>
        <w:jc w:val="left"/>
        <w:rPr>
          <w:rFonts w:ascii="仿宋" w:eastAsia="仿宋" w:hAnsi="仿宋"/>
          <w:sz w:val="32"/>
          <w:szCs w:val="32"/>
        </w:rPr>
        <w:sectPr w:rsidR="008E782C" w:rsidRPr="006423C4">
          <w:pgSz w:w="11906" w:h="16838"/>
          <w:pgMar w:top="720" w:right="1274" w:bottom="720" w:left="1276" w:header="851" w:footer="992" w:gutter="0"/>
          <w:cols w:space="720"/>
          <w:docGrid w:type="linesAndChars" w:linePitch="312"/>
        </w:sectPr>
      </w:pPr>
    </w:p>
    <w:p w:rsidR="008E782C" w:rsidRPr="006423C4" w:rsidRDefault="008E782C">
      <w:pPr>
        <w:pStyle w:val="af5"/>
        <w:ind w:firstLine="420"/>
      </w:pPr>
    </w:p>
    <w:p w:rsidR="008E782C" w:rsidRPr="006423C4" w:rsidRDefault="008E782C">
      <w:pPr>
        <w:pStyle w:val="af5"/>
        <w:ind w:firstLine="420"/>
      </w:pPr>
    </w:p>
    <w:tbl>
      <w:tblPr>
        <w:tblW w:w="5076" w:type="pct"/>
        <w:jc w:val="center"/>
        <w:tblLayout w:type="fixed"/>
        <w:tblLook w:val="04A0" w:firstRow="1" w:lastRow="0" w:firstColumn="1" w:lastColumn="0" w:noHBand="0" w:noVBand="1"/>
      </w:tblPr>
      <w:tblGrid>
        <w:gridCol w:w="634"/>
        <w:gridCol w:w="863"/>
        <w:gridCol w:w="645"/>
        <w:gridCol w:w="686"/>
        <w:gridCol w:w="958"/>
        <w:gridCol w:w="589"/>
        <w:gridCol w:w="424"/>
        <w:gridCol w:w="698"/>
        <w:gridCol w:w="599"/>
        <w:gridCol w:w="773"/>
        <w:gridCol w:w="1526"/>
        <w:gridCol w:w="1322"/>
      </w:tblGrid>
      <w:tr w:rsidR="008E782C" w:rsidRPr="006423C4">
        <w:trPr>
          <w:trHeight w:val="464"/>
          <w:jc w:val="center"/>
        </w:trPr>
        <w:tc>
          <w:tcPr>
            <w:tcW w:w="5000" w:type="pct"/>
            <w:gridSpan w:val="12"/>
            <w:tcBorders>
              <w:top w:val="nil"/>
              <w:left w:val="nil"/>
              <w:bottom w:val="single" w:sz="4" w:space="0" w:color="auto"/>
              <w:right w:val="nil"/>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Cs/>
                <w:kern w:val="0"/>
                <w:sz w:val="32"/>
                <w:szCs w:val="32"/>
              </w:rPr>
            </w:pPr>
            <w:r w:rsidRPr="006423C4">
              <w:rPr>
                <w:rFonts w:ascii="仿宋" w:eastAsia="仿宋" w:hAnsi="仿宋" w:cs="宋体" w:hint="eastAsia"/>
                <w:b/>
                <w:kern w:val="0"/>
                <w:sz w:val="32"/>
                <w:szCs w:val="32"/>
              </w:rPr>
              <w:t>政府采购项目验收记录表</w:t>
            </w:r>
          </w:p>
        </w:tc>
      </w:tr>
      <w:tr w:rsidR="008E782C" w:rsidRPr="006423C4">
        <w:trPr>
          <w:trHeight w:val="504"/>
          <w:jc w:val="center"/>
        </w:trPr>
        <w:tc>
          <w:tcPr>
            <w:tcW w:w="5000" w:type="pct"/>
            <w:gridSpan w:val="12"/>
            <w:tcBorders>
              <w:top w:val="single" w:sz="4" w:space="0" w:color="auto"/>
              <w:left w:val="single" w:sz="4" w:space="0" w:color="auto"/>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项目名称：</w:t>
            </w:r>
            <w:r w:rsidRPr="006423C4">
              <w:rPr>
                <w:rFonts w:ascii="仿宋" w:eastAsia="仿宋" w:hAnsi="仿宋" w:cs="宋体" w:hint="eastAsia"/>
                <w:b/>
                <w:bCs/>
                <w:kern w:val="0"/>
                <w:szCs w:val="21"/>
                <w:u w:val="single"/>
              </w:rPr>
              <w:t xml:space="preserve">                             ；   </w:t>
            </w:r>
            <w:r w:rsidRPr="006423C4">
              <w:rPr>
                <w:rFonts w:ascii="仿宋" w:eastAsia="仿宋" w:hAnsi="仿宋" w:cs="宋体" w:hint="eastAsia"/>
                <w:b/>
                <w:bCs/>
                <w:kern w:val="0"/>
                <w:szCs w:val="21"/>
              </w:rPr>
              <w:t>项目合同编号：</w:t>
            </w:r>
            <w:r w:rsidRPr="006423C4">
              <w:rPr>
                <w:rFonts w:ascii="仿宋" w:eastAsia="仿宋" w:hAnsi="仿宋" w:cs="宋体" w:hint="eastAsia"/>
                <w:b/>
                <w:bCs/>
                <w:kern w:val="0"/>
                <w:szCs w:val="21"/>
                <w:u w:val="single"/>
              </w:rPr>
              <w:t xml:space="preserve"> </w:t>
            </w:r>
          </w:p>
        </w:tc>
      </w:tr>
      <w:tr w:rsidR="008E782C" w:rsidRPr="006423C4">
        <w:trPr>
          <w:trHeight w:val="426"/>
          <w:jc w:val="center"/>
        </w:trPr>
        <w:tc>
          <w:tcPr>
            <w:tcW w:w="5000" w:type="pct"/>
            <w:gridSpan w:val="12"/>
            <w:tcBorders>
              <w:top w:val="single" w:sz="4" w:space="0" w:color="auto"/>
              <w:left w:val="single" w:sz="4" w:space="0" w:color="auto"/>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学校名称：                                  供 应 商：</w:t>
            </w:r>
          </w:p>
        </w:tc>
      </w:tr>
      <w:tr w:rsidR="008E782C" w:rsidRPr="006423C4">
        <w:trPr>
          <w:trHeight w:val="311"/>
          <w:jc w:val="center"/>
        </w:trPr>
        <w:tc>
          <w:tcPr>
            <w:tcW w:w="327" w:type="pct"/>
            <w:vMerge w:val="restart"/>
            <w:tcBorders>
              <w:top w:val="nil"/>
              <w:left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序号</w:t>
            </w:r>
          </w:p>
        </w:tc>
        <w:tc>
          <w:tcPr>
            <w:tcW w:w="444" w:type="pct"/>
            <w:vMerge w:val="restart"/>
            <w:tcBorders>
              <w:top w:val="nil"/>
              <w:left w:val="nil"/>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设备名称</w:t>
            </w:r>
          </w:p>
        </w:tc>
        <w:tc>
          <w:tcPr>
            <w:tcW w:w="332" w:type="pct"/>
            <w:vMerge w:val="restart"/>
            <w:tcBorders>
              <w:top w:val="nil"/>
              <w:left w:val="nil"/>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设备品牌</w:t>
            </w:r>
          </w:p>
        </w:tc>
        <w:tc>
          <w:tcPr>
            <w:tcW w:w="353" w:type="pct"/>
            <w:vMerge w:val="restart"/>
            <w:tcBorders>
              <w:top w:val="nil"/>
              <w:left w:val="nil"/>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设备型号</w:t>
            </w:r>
          </w:p>
        </w:tc>
        <w:tc>
          <w:tcPr>
            <w:tcW w:w="493" w:type="pct"/>
            <w:vMerge w:val="restart"/>
            <w:tcBorders>
              <w:top w:val="nil"/>
              <w:left w:val="nil"/>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具体配置或材质说明</w:t>
            </w:r>
          </w:p>
        </w:tc>
        <w:tc>
          <w:tcPr>
            <w:tcW w:w="303" w:type="pct"/>
            <w:vMerge w:val="restart"/>
            <w:tcBorders>
              <w:top w:val="nil"/>
              <w:left w:val="nil"/>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数量</w:t>
            </w:r>
          </w:p>
        </w:tc>
        <w:tc>
          <w:tcPr>
            <w:tcW w:w="218" w:type="pct"/>
            <w:vMerge w:val="restart"/>
            <w:tcBorders>
              <w:top w:val="nil"/>
              <w:left w:val="nil"/>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单位</w:t>
            </w:r>
          </w:p>
        </w:tc>
        <w:tc>
          <w:tcPr>
            <w:tcW w:w="359" w:type="pct"/>
            <w:vMerge w:val="restart"/>
            <w:tcBorders>
              <w:top w:val="nil"/>
              <w:left w:val="nil"/>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单价</w:t>
            </w:r>
            <w:r w:rsidRPr="006423C4">
              <w:rPr>
                <w:rFonts w:ascii="仿宋" w:eastAsia="仿宋" w:hAnsi="仿宋" w:cs="宋体" w:hint="eastAsia"/>
                <w:b/>
                <w:bCs/>
                <w:kern w:val="0"/>
                <w:szCs w:val="21"/>
              </w:rPr>
              <w:br/>
              <w:t>(元）</w:t>
            </w:r>
          </w:p>
        </w:tc>
        <w:tc>
          <w:tcPr>
            <w:tcW w:w="308" w:type="pct"/>
            <w:vMerge w:val="restart"/>
            <w:tcBorders>
              <w:top w:val="nil"/>
              <w:left w:val="nil"/>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金额</w:t>
            </w:r>
            <w:r w:rsidRPr="006423C4">
              <w:rPr>
                <w:rFonts w:ascii="仿宋" w:eastAsia="仿宋" w:hAnsi="仿宋" w:cs="宋体" w:hint="eastAsia"/>
                <w:b/>
                <w:bCs/>
                <w:kern w:val="0"/>
                <w:szCs w:val="21"/>
              </w:rPr>
              <w:br/>
              <w:t>（元）</w:t>
            </w:r>
          </w:p>
        </w:tc>
        <w:tc>
          <w:tcPr>
            <w:tcW w:w="398" w:type="pct"/>
            <w:vMerge w:val="restart"/>
            <w:tcBorders>
              <w:top w:val="nil"/>
              <w:left w:val="nil"/>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b/>
                <w:bCs/>
                <w:kern w:val="0"/>
                <w:szCs w:val="21"/>
              </w:rPr>
            </w:pPr>
            <w:r w:rsidRPr="006423C4">
              <w:rPr>
                <w:rFonts w:ascii="仿宋" w:eastAsia="仿宋" w:hAnsi="仿宋" w:cs="宋体" w:hint="eastAsia"/>
                <w:b/>
                <w:bCs/>
                <w:kern w:val="0"/>
                <w:szCs w:val="21"/>
              </w:rPr>
              <w:t>质保期（月）</w:t>
            </w:r>
          </w:p>
        </w:tc>
        <w:tc>
          <w:tcPr>
            <w:tcW w:w="1460" w:type="pct"/>
            <w:gridSpan w:val="2"/>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验收情况</w:t>
            </w:r>
          </w:p>
        </w:tc>
      </w:tr>
      <w:tr w:rsidR="008E782C" w:rsidRPr="006423C4">
        <w:trPr>
          <w:trHeight w:val="311"/>
          <w:jc w:val="center"/>
        </w:trPr>
        <w:tc>
          <w:tcPr>
            <w:tcW w:w="327" w:type="pct"/>
            <w:vMerge/>
            <w:tcBorders>
              <w:left w:val="single" w:sz="4" w:space="0" w:color="auto"/>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444" w:type="pct"/>
            <w:vMerge/>
            <w:tcBorders>
              <w:left w:val="nil"/>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32" w:type="pct"/>
            <w:vMerge/>
            <w:tcBorders>
              <w:left w:val="nil"/>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53" w:type="pct"/>
            <w:vMerge/>
            <w:tcBorders>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493" w:type="pct"/>
            <w:vMerge/>
            <w:tcBorders>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03" w:type="pct"/>
            <w:vMerge/>
            <w:tcBorders>
              <w:left w:val="nil"/>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218" w:type="pct"/>
            <w:vMerge/>
            <w:tcBorders>
              <w:left w:val="nil"/>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59" w:type="pct"/>
            <w:vMerge/>
            <w:tcBorders>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08" w:type="pct"/>
            <w:vMerge/>
            <w:tcBorders>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398" w:type="pct"/>
            <w:vMerge/>
            <w:tcBorders>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center"/>
              <w:rPr>
                <w:rFonts w:ascii="仿宋" w:eastAsia="仿宋" w:hAnsi="仿宋" w:cs="宋体"/>
                <w:b/>
                <w:bCs/>
                <w:kern w:val="0"/>
                <w:szCs w:val="21"/>
              </w:rPr>
            </w:pPr>
          </w:p>
        </w:tc>
        <w:tc>
          <w:tcPr>
            <w:tcW w:w="785"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规格型号数量</w:t>
            </w:r>
          </w:p>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（是否与合同一致）</w:t>
            </w:r>
          </w:p>
        </w:tc>
        <w:tc>
          <w:tcPr>
            <w:tcW w:w="675" w:type="pct"/>
            <w:tcBorders>
              <w:top w:val="nil"/>
              <w:left w:val="nil"/>
              <w:bottom w:val="single" w:sz="4" w:space="0" w:color="auto"/>
              <w:right w:val="single" w:sz="4" w:space="0" w:color="auto"/>
            </w:tcBorders>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产品是否能正常使用</w:t>
            </w:r>
          </w:p>
        </w:tc>
      </w:tr>
      <w:tr w:rsidR="008E782C" w:rsidRPr="006423C4">
        <w:trPr>
          <w:trHeight w:val="464"/>
          <w:jc w:val="center"/>
        </w:trPr>
        <w:tc>
          <w:tcPr>
            <w:tcW w:w="327"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7F4906">
            <w:pPr>
              <w:widowControl/>
              <w:adjustRightInd w:val="0"/>
              <w:snapToGrid w:val="0"/>
              <w:spacing w:after="0" w:line="240" w:lineRule="atLeast"/>
              <w:jc w:val="center"/>
              <w:rPr>
                <w:rFonts w:ascii="仿宋" w:eastAsia="仿宋" w:hAnsi="仿宋"/>
                <w:kern w:val="0"/>
                <w:szCs w:val="21"/>
              </w:rPr>
            </w:pPr>
            <w:r w:rsidRPr="006423C4">
              <w:rPr>
                <w:rFonts w:ascii="仿宋" w:eastAsia="仿宋" w:hAnsi="仿宋"/>
                <w:kern w:val="0"/>
                <w:szCs w:val="21"/>
              </w:rPr>
              <w:t>1</w:t>
            </w:r>
          </w:p>
        </w:tc>
        <w:tc>
          <w:tcPr>
            <w:tcW w:w="444"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32"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5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49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0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218"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59"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righ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08"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righ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98"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785"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cs="宋体" w:hint="eastAsia"/>
                <w:kern w:val="0"/>
                <w:szCs w:val="21"/>
              </w:rPr>
              <w:t xml:space="preserve">　</w:t>
            </w:r>
            <w:r w:rsidRPr="006423C4">
              <w:rPr>
                <w:rFonts w:ascii="仿宋" w:eastAsia="仿宋" w:hAnsi="仿宋" w:hint="eastAsia"/>
                <w:szCs w:val="21"/>
              </w:rPr>
              <w:t>□是 □否</w:t>
            </w:r>
          </w:p>
        </w:tc>
        <w:tc>
          <w:tcPr>
            <w:tcW w:w="675" w:type="pct"/>
            <w:tcBorders>
              <w:top w:val="nil"/>
              <w:left w:val="nil"/>
              <w:bottom w:val="single" w:sz="4" w:space="0" w:color="auto"/>
              <w:right w:val="single" w:sz="4" w:space="0" w:color="auto"/>
            </w:tcBorders>
            <w:vAlign w:val="center"/>
          </w:tcPr>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hint="eastAsia"/>
                <w:szCs w:val="21"/>
              </w:rPr>
              <w:t>□是 □否</w:t>
            </w:r>
          </w:p>
        </w:tc>
      </w:tr>
      <w:tr w:rsidR="008E782C" w:rsidRPr="006423C4">
        <w:trPr>
          <w:trHeight w:val="464"/>
          <w:jc w:val="center"/>
        </w:trPr>
        <w:tc>
          <w:tcPr>
            <w:tcW w:w="327"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7F4906">
            <w:pPr>
              <w:widowControl/>
              <w:adjustRightInd w:val="0"/>
              <w:snapToGrid w:val="0"/>
              <w:spacing w:after="0" w:line="240" w:lineRule="atLeast"/>
              <w:jc w:val="center"/>
              <w:rPr>
                <w:rFonts w:ascii="仿宋" w:eastAsia="仿宋" w:hAnsi="仿宋"/>
                <w:kern w:val="0"/>
                <w:szCs w:val="21"/>
              </w:rPr>
            </w:pPr>
            <w:r w:rsidRPr="006423C4">
              <w:rPr>
                <w:rFonts w:ascii="仿宋" w:eastAsia="仿宋" w:hAnsi="仿宋"/>
                <w:kern w:val="0"/>
                <w:szCs w:val="21"/>
              </w:rPr>
              <w:t>2</w:t>
            </w:r>
          </w:p>
        </w:tc>
        <w:tc>
          <w:tcPr>
            <w:tcW w:w="444" w:type="pct"/>
            <w:tcBorders>
              <w:top w:val="nil"/>
              <w:left w:val="nil"/>
              <w:bottom w:val="single" w:sz="4" w:space="0" w:color="auto"/>
              <w:right w:val="single" w:sz="4" w:space="0" w:color="auto"/>
            </w:tcBorders>
            <w:shd w:val="clear" w:color="auto" w:fill="auto"/>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32" w:type="pct"/>
            <w:tcBorders>
              <w:top w:val="nil"/>
              <w:left w:val="nil"/>
              <w:bottom w:val="single" w:sz="4" w:space="0" w:color="auto"/>
              <w:right w:val="single" w:sz="4" w:space="0" w:color="auto"/>
            </w:tcBorders>
            <w:shd w:val="clear" w:color="auto" w:fill="auto"/>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5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493"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03" w:type="pct"/>
            <w:tcBorders>
              <w:top w:val="nil"/>
              <w:left w:val="nil"/>
              <w:bottom w:val="single" w:sz="4" w:space="0" w:color="auto"/>
              <w:right w:val="single" w:sz="4" w:space="0" w:color="auto"/>
            </w:tcBorders>
            <w:shd w:val="clear" w:color="000000" w:fill="FFFFFF"/>
            <w:vAlign w:val="center"/>
          </w:tcPr>
          <w:p w:rsidR="008E782C" w:rsidRPr="006423C4" w:rsidRDefault="00856B4D">
            <w:pPr>
              <w:widowControl/>
              <w:adjustRightInd w:val="0"/>
              <w:snapToGrid w:val="0"/>
              <w:spacing w:after="0" w:line="240" w:lineRule="atLeast"/>
              <w:jc w:val="center"/>
              <w:rPr>
                <w:rFonts w:ascii="仿宋" w:eastAsia="仿宋" w:hAnsi="仿宋" w:cs="宋体"/>
                <w:kern w:val="0"/>
                <w:szCs w:val="21"/>
              </w:rPr>
            </w:pPr>
            <w:r>
              <w:rPr>
                <w:rFonts w:ascii="仿宋" w:eastAsia="仿宋" w:hAnsi="仿宋"/>
                <w:szCs w:val="21"/>
              </w:rPr>
              <w:pict>
                <v:shape id="_x0000_s1050" type="#_x0000_t202" style="position:absolute;left:0;text-align:left;margin-left:0;margin-top:0;width:0;height:27pt;z-index:25168384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HPd9hzCAQAAdwMAAA4AAAAAAAAAAQAgAAAAHgEAAGRycy9lMm9Eb2MueG1sUEsF&#10;BgAAAAAGAAYAWQEAAFIFAAAAAA==&#10;" filled="f" stroked="f"/>
              </w:pict>
            </w:r>
            <w:r>
              <w:rPr>
                <w:rFonts w:ascii="仿宋" w:eastAsia="仿宋" w:hAnsi="仿宋"/>
                <w:szCs w:val="21"/>
              </w:rPr>
              <w:pict>
                <v:shape id="_x0000_s1049" type="#_x0000_t202" style="position:absolute;left:0;text-align:left;margin-left:0;margin-top:0;width:0;height:27pt;z-index:25168486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IRjvp/CAQAAdwMAAA4AAAAAAAAAAQAgAAAAHgEAAGRycy9lMm9Eb2MueG1sUEsF&#10;BgAAAAAGAAYAWQEAAFIFAAAAAA==&#10;" filled="f" stroked="f"/>
              </w:pict>
            </w:r>
            <w:r>
              <w:rPr>
                <w:rFonts w:ascii="仿宋" w:eastAsia="仿宋" w:hAnsi="仿宋"/>
                <w:szCs w:val="21"/>
              </w:rPr>
              <w:pict>
                <v:shape id="_x0000_s1048" type="#_x0000_t202" style="position:absolute;left:0;text-align:left;margin-left:0;margin-top:0;width:0;height:27pt;z-index:25168588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DIarzDCAQAAdwMAAA4AAAAAAAAAAQAgAAAAHgEAAGRycy9lMm9Eb2MueG1sUEsF&#10;BgAAAAAGAAYAWQEAAFIFAAAAAA==&#10;" filled="f" stroked="f"/>
              </w:pict>
            </w:r>
            <w:r>
              <w:rPr>
                <w:rFonts w:ascii="仿宋" w:eastAsia="仿宋" w:hAnsi="仿宋"/>
                <w:szCs w:val="21"/>
              </w:rPr>
              <w:pict>
                <v:shape id="_x0000_s1047" type="#_x0000_t202" style="position:absolute;left:0;text-align:left;margin-left:0;margin-top:0;width:0;height:27pt;z-index:25168691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PKSOMTCAQAAdwMAAA4AAAAAAAAAAQAgAAAAHgEAAGRycy9lMm9Eb2MueG1sUEsF&#10;BgAAAAAGAAYAWQEAAFIFAAAAAA==&#10;" filled="f" stroked="f"/>
              </w:pict>
            </w:r>
            <w:r>
              <w:rPr>
                <w:rFonts w:ascii="仿宋" w:eastAsia="仿宋" w:hAnsi="仿宋"/>
                <w:szCs w:val="21"/>
              </w:rPr>
              <w:pict>
                <v:shape id="_x0000_s1046" type="#_x0000_t202" style="position:absolute;left:0;text-align:left;margin-left:0;margin-top:0;width:0;height:27pt;z-index:25168793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ETrKWvCAQAAdwMAAA4AAAAAAAAAAQAgAAAAHgEAAGRycy9lMm9Eb2MueG1sUEsF&#10;BgAAAAAGAAYAWQEAAFIFAAAAAA==&#10;" filled="f" stroked="f"/>
              </w:pict>
            </w:r>
            <w:r>
              <w:rPr>
                <w:rFonts w:ascii="仿宋" w:eastAsia="仿宋" w:hAnsi="仿宋"/>
                <w:szCs w:val="21"/>
              </w:rPr>
              <w:pict>
                <v:shape id="_x0000_s1045" type="#_x0000_t202" style="position:absolute;left:0;text-align:left;margin-left:0;margin-top:0;width:0;height:27pt;z-index:25168896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N9na0HCAQAAdwMAAA4AAAAAAAAAAQAgAAAAHgEAAGRycy9lMm9Eb2MueG1sUEsF&#10;BgAAAAAGAAYAWQEAAFIFAAAAAA==&#10;" filled="f" stroked="f"/>
              </w:pict>
            </w:r>
            <w:r>
              <w:rPr>
                <w:rFonts w:ascii="仿宋" w:eastAsia="仿宋" w:hAnsi="仿宋"/>
                <w:szCs w:val="21"/>
              </w:rPr>
              <w:pict>
                <v:shape id="_x0000_s1044" type="#_x0000_t202" style="position:absolute;left:0;text-align:left;margin-left:0;margin-top:0;width:0;height:27pt;z-index:25168998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Gkeeu7CAQAAdwMAAA4AAAAAAAAAAQAgAAAAHgEAAGRycy9lMm9Eb2MueG1sUEsF&#10;BgAAAAAGAAYAWQEAAFIFAAAAAA==&#10;" filled="f" stroked="f"/>
              </w:pict>
            </w:r>
            <w:r>
              <w:rPr>
                <w:rFonts w:ascii="仿宋" w:eastAsia="仿宋" w:hAnsi="仿宋"/>
                <w:szCs w:val="21"/>
              </w:rPr>
              <w:pict>
                <v:shape id="_x0000_s1043" type="#_x0000_t202" style="position:absolute;left:0;text-align:left;margin-left:0;margin-top:0;width:0;height:27pt;z-index:25169100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Ol+7hXCAQAAdwMAAA4AAAAAAAAAAQAgAAAAHgEAAGRycy9lMm9Eb2MueG1sUEsF&#10;BgAAAAAGAAYAWQEAAFIFAAAAAA==&#10;" filled="f" stroked="f"/>
              </w:pict>
            </w:r>
            <w:r>
              <w:rPr>
                <w:rFonts w:ascii="仿宋" w:eastAsia="仿宋" w:hAnsi="仿宋"/>
                <w:szCs w:val="21"/>
              </w:rPr>
              <w:pict>
                <v:shape id="_x0000_s1042" type="#_x0000_t202" style="position:absolute;left:0;text-align:left;margin-left:0;margin-top:0;width:0;height:27pt;z-index:25169203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AEEGfjPAAAAAQEAAA8AAAAAAAAAAQAgAAAAIgAAAGRycy9kb3ducmV2LnhtbFBLAQIU&#10;ABQAAAAIAIdO4kBfB/+6wwEAAHcDAAAOAAAAAAAAAAEAIAAAAB4BAABkcnMvZTJvRG9jLnhtbFBL&#10;BQYAAAAABgAGAFkBAABTBQAAAAA=&#10;" filled="f" stroked="f"/>
              </w:pict>
            </w:r>
            <w:r>
              <w:rPr>
                <w:rFonts w:ascii="仿宋" w:eastAsia="仿宋" w:hAnsi="仿宋"/>
                <w:szCs w:val="21"/>
              </w:rPr>
              <w:pict>
                <v:shape id="_x0000_s1041" type="#_x0000_t202" style="position:absolute;left:0;text-align:left;margin-left:0;margin-top:0;width:0;height:27pt;z-index:25169305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MSLvZDCAQAAdwMAAA4AAAAAAAAAAQAgAAAAHgEAAGRycy9lMm9Eb2MueG1sUEsF&#10;BgAAAAAGAAYAWQEAAFIFAAAAAA==&#10;" filled="f" stroked="f"/>
              </w:pict>
            </w:r>
            <w:r>
              <w:rPr>
                <w:rFonts w:ascii="仿宋" w:eastAsia="仿宋" w:hAnsi="仿宋"/>
                <w:szCs w:val="21"/>
              </w:rPr>
              <w:pict>
                <v:shape id="_x0000_s1040" type="#_x0000_t202" style="position:absolute;left:0;text-align:left;margin-left:0;margin-top:0;width:0;height:27pt;z-index:25169408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HLyrD/CAQAAdwMAAA4AAAAAAAAAAQAgAAAAHgEAAGRycy9lMm9Eb2MueG1sUEsF&#10;BgAAAAAGAAYAWQEAAFIFAAAAAA==&#10;" filled="f" stroked="f"/>
              </w:pict>
            </w:r>
            <w:r>
              <w:rPr>
                <w:rFonts w:ascii="仿宋" w:eastAsia="仿宋" w:hAnsi="仿宋"/>
                <w:szCs w:val="21"/>
              </w:rPr>
              <w:pict>
                <v:shape id="_x0000_s1039" type="#_x0000_t202" style="position:absolute;left:0;text-align:left;margin-left:0;margin-top:0;width:0;height:27pt;z-index:25169510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hUzkvMEBAAB3AwAADgAAAAAAAAABACAAAAAeAQAAZHJzL2Uyb0RvYy54bWxQSwUG&#10;AAAAAAYABgBZAQAAUQUAAAAA&#10;" filled="f" stroked="f"/>
              </w:pict>
            </w:r>
            <w:r>
              <w:rPr>
                <w:rFonts w:ascii="仿宋" w:eastAsia="仿宋" w:hAnsi="仿宋"/>
                <w:szCs w:val="21"/>
              </w:rPr>
              <w:pict>
                <v:shape id="_x0000_s1038" type="#_x0000_t202" style="position:absolute;left:0;text-align:left;margin-left:0;margin-top:0;width:0;height:27pt;z-index:25169612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DM19RPCAQAAdwMAAA4AAAAAAAAAAQAgAAAAHgEAAGRycy9lMm9Eb2MueG1sUEsF&#10;BgAAAAAGAAYAWQEAAFIFAAAAAA==&#10;" filled="f" stroked="f"/>
              </w:pict>
            </w:r>
            <w:r>
              <w:rPr>
                <w:rFonts w:ascii="仿宋" w:eastAsia="仿宋" w:hAnsi="仿宋"/>
                <w:szCs w:val="21"/>
              </w:rPr>
              <w:pict>
                <v:shape id="_x0000_s1037" type="#_x0000_t202" style="position:absolute;left:0;text-align:left;margin-left:0;margin-top:0;width:0;height:27pt;z-index:25169715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DKVlebCAQAAdwMAAA4AAAAAAAAAAQAgAAAAHgEAAGRycy9lMm9Eb2MueG1sUEsF&#10;BgAAAAAGAAYAWQEAAFIFAAAAAA==&#10;" filled="f" stroked="f"/>
              </w:pict>
            </w:r>
            <w:r>
              <w:rPr>
                <w:rFonts w:ascii="仿宋" w:eastAsia="仿宋" w:hAnsi="仿宋"/>
                <w:szCs w:val="21"/>
              </w:rPr>
              <w:pict>
                <v:shape id="_x0000_s1036" type="#_x0000_t202" style="position:absolute;left:0;text-align:left;margin-left:0;margin-top:0;width:0;height:27pt;z-index:25169817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ITshEnCAQAAdwMAAA4AAAAAAAAAAQAgAAAAHgEAAGRycy9lMm9Eb2MueG1sUEsF&#10;BgAAAAAGAAYAWQEAAFIFAAAAAA==&#10;" filled="f" stroked="f"/>
              </w:pict>
            </w:r>
            <w:r>
              <w:rPr>
                <w:rFonts w:ascii="仿宋" w:eastAsia="仿宋" w:hAnsi="仿宋"/>
                <w:szCs w:val="21"/>
              </w:rPr>
              <w:pict>
                <v:shape id="_x0000_s1035" type="#_x0000_t202" style="position:absolute;left:0;text-align:left;margin-left:0;margin-top:0;width:0;height:27pt;z-index:25169920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B9gxmPCAQAAdwMAAA4AAAAAAAAAAQAgAAAAHgEAAGRycy9lMm9Eb2MueG1sUEsF&#10;BgAAAAAGAAYAWQEAAFIFAAAAAA==&#10;" filled="f" stroked="f"/>
              </w:pict>
            </w:r>
            <w:r>
              <w:rPr>
                <w:rFonts w:ascii="仿宋" w:eastAsia="仿宋" w:hAnsi="仿宋"/>
                <w:szCs w:val="21"/>
              </w:rPr>
              <w:pict>
                <v:shape id="_x0000_s1034" type="#_x0000_t202" style="position:absolute;left:0;text-align:left;margin-left:0;margin-top:0;width:0;height:27pt;z-index:25170022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KkZ18zCAQAAdwMAAA4AAAAAAAAAAQAgAAAAHgEAAGRycy9lMm9Eb2MueG1sUEsF&#10;BgAAAAAGAAYAWQEAAFIFAAAAAA==&#10;" filled="f" stroked="f"/>
              </w:pict>
            </w:r>
            <w:r>
              <w:rPr>
                <w:rFonts w:ascii="仿宋" w:eastAsia="仿宋" w:hAnsi="仿宋"/>
                <w:szCs w:val="21"/>
              </w:rPr>
              <w:pict>
                <v:shape id="_x0000_s1033" type="#_x0000_t202" style="position:absolute;left:0;text-align:left;margin-left:0;margin-top:0;width:0;height:27pt;z-index:25170124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Cl5QzfCAQAAdwMAAA4AAAAAAAAAAQAgAAAAHgEAAGRycy9lMm9Eb2MueG1sUEsF&#10;BgAAAAAGAAYAWQEAAFIFAAAAAA==&#10;" filled="f" stroked="f"/>
              </w:pict>
            </w:r>
            <w:r>
              <w:rPr>
                <w:rFonts w:ascii="仿宋" w:eastAsia="仿宋" w:hAnsi="仿宋"/>
                <w:szCs w:val="21"/>
              </w:rPr>
              <w:pict>
                <v:shape id="_x0000_s1032" type="#_x0000_t202" style="position:absolute;left:0;text-align:left;margin-left:0;margin-top:0;width:0;height:27pt;z-index:25170227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AEEGfjPAAAAAQEAAA8AAAAAAAAAAQAgAAAAIgAAAGRycy9kb3ducmV2LnhtbFBLAQIU&#10;ABQAAAAIAIdO4kCfAFKYwwEAAHcDAAAOAAAAAAAAAAEAIAAAAB4BAABkcnMvZTJvRG9jLnhtbFBL&#10;BQYAAAAABgAGAFkBAABTBQAAAAA=&#10;" filled="f" stroked="f"/>
              </w:pict>
            </w:r>
            <w:r>
              <w:rPr>
                <w:rFonts w:ascii="仿宋" w:eastAsia="仿宋" w:hAnsi="仿宋"/>
                <w:szCs w:val="21"/>
              </w:rPr>
              <w:pict>
                <v:shape id="_x0000_s1031" type="#_x0000_t202" style="position:absolute;left:0;text-align:left;margin-left:0;margin-top:0;width:0;height:27pt;z-index:251703296;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ASMELLCAQAAdwMAAA4AAAAAAAAAAQAgAAAAHgEAAGRycy9lMm9Eb2MueG1sUEsF&#10;BgAAAAAGAAYAWQEAAFIFAAAAAA==&#10;" filled="f" stroked="f"/>
              </w:pict>
            </w:r>
            <w:r>
              <w:rPr>
                <w:rFonts w:ascii="仿宋" w:eastAsia="仿宋" w:hAnsi="仿宋"/>
                <w:szCs w:val="21"/>
              </w:rPr>
              <w:pict>
                <v:shape id="_x0000_s1030" type="#_x0000_t202" style="position:absolute;left:0;text-align:left;margin-left:0;margin-top:0;width:0;height:27pt;z-index:251704320;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LL1AR3CAQAAdwMAAA4AAAAAAAAAAQAgAAAAHgEAAGRycy9lMm9Eb2MueG1sUEsF&#10;BgAAAAAGAAYAWQEAAFIFAAAAAA==&#10;" filled="f" stroked="f"/>
              </w:pict>
            </w:r>
            <w:r>
              <w:rPr>
                <w:rFonts w:ascii="仿宋" w:eastAsia="仿宋" w:hAnsi="仿宋"/>
                <w:szCs w:val="21"/>
              </w:rPr>
              <w:pict>
                <v:shape id="_x0000_s1029" type="#_x0000_t202" style="position:absolute;left:0;text-align:left;margin-left:0;margin-top:0;width:0;height:27pt;z-index:251705344;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BBBn4zwAAAAEBAAAPAAAAAAAAAAEAIAAAACIAAABkcnMvZG93bnJldi54bWxQSwECFAAU&#10;AAAACACHTuJARUtJnsEBAAB3AwAADgAAAAAAAAABACAAAAAeAQAAZHJzL2Uyb0RvYy54bWxQSwUG&#10;AAAAAAYABgBZAQAAUQUAAAAA&#10;" filled="f" stroked="f"/>
              </w:pict>
            </w:r>
            <w:r>
              <w:rPr>
                <w:rFonts w:ascii="仿宋" w:eastAsia="仿宋" w:hAnsi="仿宋"/>
                <w:szCs w:val="21"/>
              </w:rPr>
              <w:pict>
                <v:shape id="_x0000_s1028" type="#_x0000_t202" style="position:absolute;left:0;text-align:left;margin-left:0;margin-top:0;width:0;height:27pt;z-index:251706368;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AQQZ+M8AAAABAQAADwAAAAAAAAABACAAAAAiAAAAZHJzL2Rvd25yZXYueG1sUEsBAhQA&#10;FAAAAAgAh07iQPMyWDHCAQAAdwMAAA4AAAAAAAAAAQAgAAAAHgEAAGRycy9lMm9Eb2MueG1sUEsF&#10;BgAAAAAGAAYAWQEAAFIFAAAAAA==&#10;" filled="f" stroked="f"/>
              </w:pict>
            </w:r>
            <w:r>
              <w:rPr>
                <w:rFonts w:ascii="仿宋" w:eastAsia="仿宋" w:hAnsi="仿宋"/>
                <w:szCs w:val="21"/>
              </w:rPr>
              <w:pict>
                <v:shape id="_x0000_s1027" type="#_x0000_t202" style="position:absolute;left:0;text-align:left;margin-left:0;margin-top:0;width:0;height:27pt;z-index:251707392;mso-position-horizontal-relative:text;mso-position-vertical-relative:text;mso-width-relative:page;mso-height-relative:page" o:gfxdata="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EEGfjPAAAAAQEAAA8AAAAAAAAAAQAgAAAAIgAAAGRycy9kb3ducmV2LnhtbFBLAQIUABQA&#10;AAAIAIdO4kArHJp8wAEAAHcDAAAOAAAAAAAAAAEAIAAAAB4BAABkcnMvZTJvRG9jLnhtbFBLBQYA&#10;AAAABgAGAFkBAABQBQAAAAA=&#10;" filled="f" stroked="f"/>
              </w:pict>
            </w:r>
            <w:r w:rsidR="007F4906" w:rsidRPr="006423C4">
              <w:rPr>
                <w:rFonts w:ascii="仿宋" w:eastAsia="仿宋" w:hAnsi="仿宋" w:cs="宋体" w:hint="eastAsia"/>
                <w:kern w:val="0"/>
                <w:szCs w:val="21"/>
              </w:rPr>
              <w:t xml:space="preserve">　</w:t>
            </w:r>
          </w:p>
        </w:tc>
        <w:tc>
          <w:tcPr>
            <w:tcW w:w="218"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59" w:type="pct"/>
            <w:tcBorders>
              <w:top w:val="nil"/>
              <w:left w:val="nil"/>
              <w:bottom w:val="single" w:sz="4" w:space="0" w:color="auto"/>
              <w:right w:val="single" w:sz="4" w:space="0" w:color="auto"/>
            </w:tcBorders>
            <w:shd w:val="clear" w:color="000000" w:fill="FFFFFF"/>
            <w:vAlign w:val="center"/>
          </w:tcPr>
          <w:p w:rsidR="008E782C" w:rsidRPr="006423C4" w:rsidRDefault="007F4906">
            <w:pPr>
              <w:widowControl/>
              <w:adjustRightInd w:val="0"/>
              <w:snapToGrid w:val="0"/>
              <w:spacing w:after="0" w:line="240" w:lineRule="atLeast"/>
              <w:jc w:val="righ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08"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right"/>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398"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785" w:type="pct"/>
            <w:tcBorders>
              <w:top w:val="nil"/>
              <w:left w:val="nil"/>
              <w:bottom w:val="single" w:sz="4" w:space="0" w:color="auto"/>
              <w:right w:val="single" w:sz="4" w:space="0" w:color="auto"/>
            </w:tcBorders>
            <w:noWrap/>
            <w:vAlign w:val="center"/>
          </w:tcPr>
          <w:p w:rsidR="008E782C" w:rsidRPr="006423C4" w:rsidRDefault="008E782C">
            <w:pPr>
              <w:widowControl/>
              <w:adjustRightInd w:val="0"/>
              <w:snapToGrid w:val="0"/>
              <w:spacing w:after="0" w:line="240" w:lineRule="atLeast"/>
              <w:jc w:val="left"/>
              <w:rPr>
                <w:rFonts w:ascii="仿宋" w:eastAsia="仿宋" w:hAnsi="仿宋" w:cs="宋体"/>
                <w:kern w:val="0"/>
                <w:szCs w:val="21"/>
              </w:rPr>
            </w:pPr>
          </w:p>
        </w:tc>
        <w:tc>
          <w:tcPr>
            <w:tcW w:w="675" w:type="pct"/>
            <w:tcBorders>
              <w:top w:val="nil"/>
              <w:left w:val="nil"/>
              <w:bottom w:val="single" w:sz="4" w:space="0" w:color="auto"/>
              <w:right w:val="single" w:sz="4" w:space="0" w:color="auto"/>
            </w:tcBorders>
            <w:vAlign w:val="center"/>
          </w:tcPr>
          <w:p w:rsidR="008E782C" w:rsidRPr="006423C4" w:rsidRDefault="008E782C">
            <w:pPr>
              <w:widowControl/>
              <w:adjustRightInd w:val="0"/>
              <w:snapToGrid w:val="0"/>
              <w:spacing w:after="0" w:line="240" w:lineRule="atLeast"/>
              <w:jc w:val="left"/>
              <w:rPr>
                <w:rFonts w:ascii="仿宋" w:eastAsia="仿宋" w:hAnsi="仿宋" w:cs="宋体"/>
                <w:kern w:val="0"/>
                <w:szCs w:val="21"/>
              </w:rPr>
            </w:pPr>
          </w:p>
        </w:tc>
      </w:tr>
      <w:tr w:rsidR="008E782C" w:rsidRPr="006423C4">
        <w:trPr>
          <w:trHeight w:val="311"/>
          <w:jc w:val="center"/>
        </w:trPr>
        <w:tc>
          <w:tcPr>
            <w:tcW w:w="327" w:type="pct"/>
            <w:tcBorders>
              <w:top w:val="nil"/>
              <w:left w:val="single" w:sz="4" w:space="0" w:color="auto"/>
              <w:bottom w:val="single" w:sz="4" w:space="0" w:color="auto"/>
              <w:right w:val="single" w:sz="4" w:space="0" w:color="auto"/>
            </w:tcBorders>
            <w:shd w:val="clear" w:color="auto" w:fill="auto"/>
            <w:noWrap/>
            <w:vAlign w:val="center"/>
          </w:tcPr>
          <w:p w:rsidR="008E782C" w:rsidRPr="006423C4" w:rsidRDefault="008E782C">
            <w:pPr>
              <w:widowControl/>
              <w:adjustRightInd w:val="0"/>
              <w:snapToGrid w:val="0"/>
              <w:spacing w:after="0" w:line="240" w:lineRule="atLeast"/>
              <w:jc w:val="center"/>
              <w:rPr>
                <w:rFonts w:ascii="仿宋" w:eastAsia="仿宋" w:hAnsi="仿宋" w:cs="宋体"/>
                <w:kern w:val="0"/>
                <w:szCs w:val="21"/>
              </w:rPr>
            </w:pPr>
          </w:p>
        </w:tc>
        <w:tc>
          <w:tcPr>
            <w:tcW w:w="444"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合计： </w:t>
            </w:r>
          </w:p>
        </w:tc>
        <w:tc>
          <w:tcPr>
            <w:tcW w:w="332"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353"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493"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303"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218"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359"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righ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308" w:type="pct"/>
            <w:tcBorders>
              <w:top w:val="nil"/>
              <w:left w:val="nil"/>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right"/>
              <w:rPr>
                <w:rFonts w:ascii="仿宋" w:eastAsia="仿宋" w:hAnsi="仿宋" w:cs="宋体"/>
                <w:b/>
                <w:bCs/>
                <w:kern w:val="0"/>
                <w:szCs w:val="21"/>
              </w:rPr>
            </w:pPr>
            <w:r w:rsidRPr="006423C4">
              <w:rPr>
                <w:rFonts w:ascii="仿宋" w:eastAsia="仿宋" w:hAnsi="仿宋" w:cs="宋体" w:hint="eastAsia"/>
                <w:b/>
                <w:bCs/>
                <w:kern w:val="0"/>
                <w:szCs w:val="21"/>
              </w:rPr>
              <w:t xml:space="preserve">　</w:t>
            </w:r>
          </w:p>
        </w:tc>
        <w:tc>
          <w:tcPr>
            <w:tcW w:w="398" w:type="pct"/>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center"/>
              <w:rPr>
                <w:rFonts w:ascii="仿宋" w:eastAsia="仿宋" w:hAnsi="仿宋" w:cs="宋体"/>
                <w:kern w:val="0"/>
                <w:szCs w:val="21"/>
              </w:rPr>
            </w:pPr>
            <w:r w:rsidRPr="006423C4">
              <w:rPr>
                <w:rFonts w:ascii="仿宋" w:eastAsia="仿宋" w:hAnsi="仿宋" w:cs="宋体" w:hint="eastAsia"/>
                <w:kern w:val="0"/>
                <w:szCs w:val="21"/>
              </w:rPr>
              <w:t xml:space="preserve">　</w:t>
            </w:r>
          </w:p>
        </w:tc>
        <w:tc>
          <w:tcPr>
            <w:tcW w:w="1460" w:type="pct"/>
            <w:gridSpan w:val="2"/>
            <w:tcBorders>
              <w:top w:val="nil"/>
              <w:left w:val="nil"/>
              <w:bottom w:val="single" w:sz="4" w:space="0" w:color="auto"/>
              <w:right w:val="single" w:sz="4" w:space="0" w:color="auto"/>
            </w:tcBorders>
            <w:noWrap/>
            <w:vAlign w:val="center"/>
          </w:tcPr>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cs="宋体" w:hint="eastAsia"/>
                <w:kern w:val="0"/>
                <w:szCs w:val="21"/>
              </w:rPr>
              <w:t xml:space="preserve">　</w:t>
            </w:r>
          </w:p>
        </w:tc>
      </w:tr>
      <w:tr w:rsidR="008E782C" w:rsidRPr="006423C4">
        <w:trPr>
          <w:trHeight w:val="594"/>
          <w:jc w:val="center"/>
        </w:trPr>
        <w:tc>
          <w:tcPr>
            <w:tcW w:w="5000" w:type="pct"/>
            <w:gridSpan w:val="12"/>
            <w:tcBorders>
              <w:top w:val="single" w:sz="4" w:space="0" w:color="auto"/>
              <w:left w:val="single" w:sz="4" w:space="0" w:color="auto"/>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验收意见：</w:t>
            </w:r>
          </w:p>
        </w:tc>
      </w:tr>
      <w:tr w:rsidR="008E782C" w:rsidRPr="006423C4">
        <w:trPr>
          <w:trHeight w:val="399"/>
          <w:jc w:val="center"/>
        </w:trPr>
        <w:tc>
          <w:tcPr>
            <w:tcW w:w="5000" w:type="pct"/>
            <w:gridSpan w:val="12"/>
            <w:tcBorders>
              <w:top w:val="single" w:sz="4" w:space="0" w:color="auto"/>
              <w:left w:val="single" w:sz="4" w:space="0" w:color="auto"/>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r w:rsidRPr="006423C4">
              <w:rPr>
                <w:rFonts w:ascii="仿宋" w:eastAsia="仿宋" w:hAnsi="仿宋" w:cs="宋体" w:hint="eastAsia"/>
                <w:b/>
                <w:bCs/>
                <w:kern w:val="0"/>
                <w:szCs w:val="21"/>
              </w:rPr>
              <w:t>验收人（签字）：</w:t>
            </w:r>
          </w:p>
        </w:tc>
      </w:tr>
      <w:tr w:rsidR="008E782C" w:rsidRPr="006423C4">
        <w:trPr>
          <w:trHeight w:val="594"/>
          <w:jc w:val="center"/>
        </w:trPr>
        <w:tc>
          <w:tcPr>
            <w:tcW w:w="5000" w:type="pct"/>
            <w:gridSpan w:val="12"/>
            <w:tcBorders>
              <w:top w:val="single" w:sz="4" w:space="0" w:color="auto"/>
              <w:left w:val="single" w:sz="4" w:space="0" w:color="auto"/>
              <w:bottom w:val="single" w:sz="4" w:space="0" w:color="auto"/>
              <w:right w:val="single" w:sz="4" w:space="0" w:color="auto"/>
            </w:tcBorders>
            <w:shd w:val="clear" w:color="000000" w:fill="FFFFFF"/>
            <w:noWrap/>
            <w:vAlign w:val="center"/>
          </w:tcPr>
          <w:p w:rsidR="008E782C" w:rsidRPr="006423C4" w:rsidRDefault="007F4906">
            <w:pPr>
              <w:widowControl/>
              <w:adjustRightInd w:val="0"/>
              <w:snapToGrid w:val="0"/>
              <w:spacing w:after="0" w:line="240" w:lineRule="atLeast"/>
              <w:jc w:val="left"/>
              <w:rPr>
                <w:rFonts w:ascii="仿宋" w:eastAsia="仿宋" w:hAnsi="仿宋" w:cs="宋体"/>
                <w:b/>
                <w:bCs/>
                <w:kern w:val="0"/>
                <w:szCs w:val="21"/>
              </w:rPr>
            </w:pPr>
            <w:proofErr w:type="gramStart"/>
            <w:r w:rsidRPr="006423C4">
              <w:rPr>
                <w:rFonts w:ascii="仿宋" w:eastAsia="仿宋" w:hAnsi="仿宋" w:cs="宋体" w:hint="eastAsia"/>
                <w:b/>
                <w:bCs/>
                <w:kern w:val="0"/>
                <w:szCs w:val="21"/>
              </w:rPr>
              <w:t>验</w:t>
            </w:r>
            <w:proofErr w:type="gramEnd"/>
            <w:r w:rsidRPr="006423C4">
              <w:rPr>
                <w:rFonts w:ascii="仿宋" w:eastAsia="仿宋" w:hAnsi="仿宋" w:cs="宋体" w:hint="eastAsia"/>
                <w:b/>
                <w:bCs/>
                <w:kern w:val="0"/>
                <w:szCs w:val="21"/>
              </w:rPr>
              <w:t xml:space="preserve">  收  日  期：</w:t>
            </w:r>
          </w:p>
        </w:tc>
      </w:tr>
      <w:tr w:rsidR="008E782C" w:rsidRPr="006423C4">
        <w:trPr>
          <w:trHeight w:val="518"/>
          <w:jc w:val="center"/>
        </w:trPr>
        <w:tc>
          <w:tcPr>
            <w:tcW w:w="5000" w:type="pct"/>
            <w:gridSpan w:val="12"/>
            <w:tcBorders>
              <w:top w:val="nil"/>
              <w:left w:val="nil"/>
              <w:bottom w:val="nil"/>
              <w:right w:val="nil"/>
            </w:tcBorders>
            <w:vAlign w:val="center"/>
          </w:tcPr>
          <w:p w:rsidR="008E782C" w:rsidRPr="006423C4" w:rsidRDefault="008E782C">
            <w:pPr>
              <w:widowControl/>
              <w:adjustRightInd w:val="0"/>
              <w:snapToGrid w:val="0"/>
              <w:spacing w:after="0" w:line="240" w:lineRule="atLeast"/>
              <w:jc w:val="left"/>
              <w:rPr>
                <w:rFonts w:ascii="仿宋" w:eastAsia="仿宋" w:hAnsi="仿宋" w:cs="宋体"/>
                <w:kern w:val="0"/>
                <w:szCs w:val="21"/>
              </w:rPr>
            </w:pPr>
          </w:p>
          <w:p w:rsidR="008E782C" w:rsidRPr="006423C4" w:rsidRDefault="007F4906">
            <w:pPr>
              <w:widowControl/>
              <w:adjustRightInd w:val="0"/>
              <w:snapToGrid w:val="0"/>
              <w:spacing w:after="0" w:line="240" w:lineRule="atLeast"/>
              <w:jc w:val="left"/>
              <w:rPr>
                <w:rFonts w:ascii="仿宋" w:eastAsia="仿宋" w:hAnsi="仿宋" w:cs="宋体"/>
                <w:kern w:val="0"/>
                <w:szCs w:val="21"/>
              </w:rPr>
            </w:pPr>
            <w:r w:rsidRPr="006423C4">
              <w:rPr>
                <w:rFonts w:ascii="仿宋" w:eastAsia="仿宋" w:hAnsi="仿宋" w:cs="宋体" w:hint="eastAsia"/>
                <w:kern w:val="0"/>
                <w:szCs w:val="21"/>
              </w:rPr>
              <w:t>备注：</w:t>
            </w:r>
            <w:r w:rsidRPr="006423C4">
              <w:rPr>
                <w:rFonts w:ascii="仿宋" w:eastAsia="仿宋" w:hAnsi="仿宋"/>
                <w:kern w:val="0"/>
                <w:szCs w:val="21"/>
              </w:rPr>
              <w:t>1、</w:t>
            </w:r>
            <w:proofErr w:type="gramStart"/>
            <w:r w:rsidRPr="006423C4">
              <w:rPr>
                <w:rFonts w:ascii="仿宋" w:eastAsia="仿宋" w:hAnsi="仿宋"/>
                <w:kern w:val="0"/>
                <w:szCs w:val="21"/>
              </w:rPr>
              <w:t>按校进</w:t>
            </w:r>
            <w:proofErr w:type="gramEnd"/>
            <w:r w:rsidRPr="006423C4">
              <w:rPr>
                <w:rFonts w:ascii="仿宋" w:eastAsia="仿宋" w:hAnsi="仿宋"/>
                <w:kern w:val="0"/>
                <w:szCs w:val="21"/>
              </w:rPr>
              <w:t>行列验收清单；             2、设备品牌与设备型号一定要拆分；</w:t>
            </w:r>
            <w:r w:rsidRPr="006423C4">
              <w:rPr>
                <w:rFonts w:ascii="仿宋" w:eastAsia="仿宋" w:hAnsi="仿宋"/>
                <w:kern w:val="0"/>
                <w:szCs w:val="21"/>
              </w:rPr>
              <w:br/>
              <w:t xml:space="preserve">      3、红色字体的</w:t>
            </w:r>
            <w:proofErr w:type="gramStart"/>
            <w:r w:rsidRPr="006423C4">
              <w:rPr>
                <w:rFonts w:ascii="仿宋" w:eastAsia="仿宋" w:hAnsi="仿宋"/>
                <w:kern w:val="0"/>
                <w:szCs w:val="21"/>
              </w:rPr>
              <w:t>表头请不要</w:t>
            </w:r>
            <w:proofErr w:type="gramEnd"/>
            <w:r w:rsidRPr="006423C4">
              <w:rPr>
                <w:rFonts w:ascii="仿宋" w:eastAsia="仿宋" w:hAnsi="仿宋"/>
                <w:kern w:val="0"/>
                <w:szCs w:val="21"/>
              </w:rPr>
              <w:t xml:space="preserve">修改或移位； </w:t>
            </w:r>
            <w:r w:rsidRPr="006423C4">
              <w:rPr>
                <w:rFonts w:ascii="仿宋" w:eastAsia="仿宋" w:hAnsi="仿宋"/>
                <w:spacing w:val="-12"/>
                <w:kern w:val="0"/>
                <w:szCs w:val="21"/>
              </w:rPr>
              <w:t>4、此验收记录表份数</w:t>
            </w:r>
            <w:r w:rsidRPr="006423C4">
              <w:rPr>
                <w:rFonts w:ascii="仿宋" w:eastAsia="仿宋" w:hAnsi="仿宋" w:cs="宋体" w:hint="eastAsia"/>
                <w:spacing w:val="-12"/>
                <w:kern w:val="0"/>
                <w:szCs w:val="21"/>
              </w:rPr>
              <w:t>按验收小组成员数打印（每位验收小组成员填写一份）。</w:t>
            </w:r>
          </w:p>
        </w:tc>
      </w:tr>
    </w:tbl>
    <w:p w:rsidR="008E782C" w:rsidRPr="006423C4" w:rsidRDefault="008E782C">
      <w:pPr>
        <w:spacing w:line="400" w:lineRule="exact"/>
        <w:ind w:firstLineChars="200" w:firstLine="420"/>
        <w:rPr>
          <w:rFonts w:ascii="仿宋" w:eastAsia="仿宋" w:hAnsi="仿宋"/>
          <w:szCs w:val="21"/>
        </w:rPr>
      </w:pPr>
    </w:p>
    <w:p w:rsidR="008E782C" w:rsidRPr="006423C4" w:rsidRDefault="007F4906">
      <w:pPr>
        <w:rPr>
          <w:rFonts w:ascii="仿宋" w:eastAsia="仿宋" w:hAnsi="仿宋"/>
          <w:szCs w:val="21"/>
        </w:rPr>
      </w:pPr>
      <w:r w:rsidRPr="006423C4">
        <w:rPr>
          <w:rFonts w:ascii="仿宋" w:eastAsia="仿宋" w:hAnsi="仿宋" w:hint="eastAsia"/>
          <w:szCs w:val="21"/>
        </w:rPr>
        <w:br w:type="page"/>
      </w:r>
    </w:p>
    <w:bookmarkEnd w:id="166"/>
    <w:p w:rsidR="008E782C" w:rsidRPr="006423C4" w:rsidRDefault="007F4906">
      <w:pPr>
        <w:spacing w:line="360" w:lineRule="auto"/>
        <w:outlineLvl w:val="1"/>
        <w:rPr>
          <w:rFonts w:ascii="宋体" w:hAnsi="宋体" w:cs="宋体"/>
          <w:szCs w:val="21"/>
        </w:rPr>
      </w:pPr>
      <w:r w:rsidRPr="006423C4">
        <w:rPr>
          <w:rFonts w:ascii="宋体" w:hAnsi="宋体" w:cs="宋体" w:hint="eastAsia"/>
          <w:b/>
          <w:bCs/>
          <w:szCs w:val="21"/>
        </w:rPr>
        <w:lastRenderedPageBreak/>
        <w:t>附件一：《四川省财政厅关于推进四川省政府采购供应商信用融资工作的通知》</w:t>
      </w:r>
    </w:p>
    <w:p w:rsidR="008E782C" w:rsidRPr="006423C4" w:rsidRDefault="007F4906">
      <w:pPr>
        <w:spacing w:line="360" w:lineRule="auto"/>
      </w:pPr>
      <w:r w:rsidRPr="006423C4">
        <w:rPr>
          <w:noProof/>
        </w:rPr>
        <w:drawing>
          <wp:inline distT="0" distB="0" distL="0" distR="0">
            <wp:extent cx="5270500" cy="7487285"/>
            <wp:effectExtent l="0" t="0" r="6350" b="18415"/>
            <wp:docPr id="1" name="图片 1" descr="C:\Users\Administrator\AppData\Roaming\DingTalk\18198513_v2\ImageFiles\49\lALPDgQ9qzkb4y3NA4nNAn0_637_9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DingTalk\18198513_v2\ImageFiles\49\lALPDgQ9qzkb4y3NA4nNAn0_637_905.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5270500" cy="7487760"/>
                    </a:xfrm>
                    <a:prstGeom prst="rect">
                      <a:avLst/>
                    </a:prstGeom>
                    <a:noFill/>
                    <a:ln>
                      <a:noFill/>
                    </a:ln>
                  </pic:spPr>
                </pic:pic>
              </a:graphicData>
            </a:graphic>
          </wp:inline>
        </w:drawing>
      </w:r>
    </w:p>
    <w:p w:rsidR="008E782C" w:rsidRPr="006423C4" w:rsidRDefault="007F4906">
      <w:r w:rsidRPr="006423C4">
        <w:rPr>
          <w:noProof/>
        </w:rPr>
        <w:lastRenderedPageBreak/>
        <w:drawing>
          <wp:inline distT="0" distB="0" distL="0" distR="0">
            <wp:extent cx="5796915" cy="8134985"/>
            <wp:effectExtent l="0" t="0" r="13335" b="18415"/>
            <wp:docPr id="3" name="图片 3" descr="C:\Users\Administrator\AppData\Roaming\DingTalk\18198513_v2\ImageFiles\8a\lALPDgQ9qzkdtwTNA4XNAoI_642_9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istrator\AppData\Roaming\DingTalk\18198513_v2\ImageFiles\8a\lALPDgQ9qzkdtwTNA4XNAoI_642_901.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805623" cy="8147768"/>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237220"/>
            <wp:effectExtent l="0" t="0" r="2540" b="11430"/>
            <wp:docPr id="4" name="图片 4" descr="C:\Users\Administrator\AppData\Roaming\DingTalk\18198513_v2\ImageFiles\36\lALPDgQ9qzkb_mjNA3bNAn8_639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C:\Users\Administrator\AppData\Roaming\DingTalk\18198513_v2\ImageFiles\36\lALPDgQ9qzkb_mjNA3bNAn8_639_886.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5941060" cy="8237526"/>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303895"/>
            <wp:effectExtent l="0" t="0" r="2540" b="1905"/>
            <wp:docPr id="5" name="图片 5" descr="C:\Users\Administrator\AppData\Roaming\DingTalk\18198513_v2\ImageFiles\78\lALPDgQ9qzkb4yrNA3LNAnc_631_8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C:\Users\Administrator\AppData\Roaming\DingTalk\18198513_v2\ImageFiles\78\lALPDgQ9qzkb4yrNA3LNAnc_631_882.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5941060" cy="8304303"/>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076565"/>
            <wp:effectExtent l="0" t="0" r="2540" b="635"/>
            <wp:docPr id="6" name="图片 6" descr="C:\Users\Administrator\AppData\Roaming\DingTalk\18198513_v2\ImageFiles\72\lALPDgQ9qzkdtwHNA2LNAn0_637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AppData\Roaming\DingTalk\18198513_v2\ImageFiles\72\lALPDgQ9qzkdtwHNA2LNAn0_637_866.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5941060" cy="8076857"/>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279765"/>
            <wp:effectExtent l="0" t="0" r="2540" b="6985"/>
            <wp:docPr id="7" name="图片 7" descr="C:\Users\Administrator\AppData\Roaming\DingTalk\18198513_v2\ImageFiles\65\lALPDgQ9qzkb_mnNA3zNAoA_640_8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strator\AppData\Roaming\DingTalk\18198513_v2\ImageFiles\65\lALPDgQ9qzkb_mnNA3zNAoA_640_892.pn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5941060" cy="8280352"/>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360410"/>
            <wp:effectExtent l="0" t="0" r="2540" b="2540"/>
            <wp:docPr id="8" name="图片 8" descr="C:\Users\Administrator\AppData\Roaming\DingTalk\18198513_v2\ImageFiles\97\lALPDgQ9qzkb4yzNA3_NAnw_636_8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C:\Users\Administrator\AppData\Roaming\DingTalk\18198513_v2\ImageFiles\97\lALPDgQ9qzkb4yzNA3_NAnw_636_895.pn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a:xfrm>
                      <a:off x="0" y="0"/>
                      <a:ext cx="5941060" cy="8360454"/>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354695"/>
            <wp:effectExtent l="0" t="0" r="2540" b="8255"/>
            <wp:docPr id="9" name="图片 9" descr="C:\Users\Administrator\AppData\Roaming\DingTalk\18198513_v2\ImageFiles\e8\lALPDgQ9qzkdtwPNA3bNAnY_630_8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C:\Users\Administrator\AppData\Roaming\DingTalk\18198513_v2\ImageFiles\e8\lALPDgQ9qzkdtwPNA3bNAnY_630_886.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a:xfrm>
                      <a:off x="0" y="0"/>
                      <a:ext cx="5941060" cy="8355205"/>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089265"/>
            <wp:effectExtent l="0" t="0" r="2540" b="6985"/>
            <wp:docPr id="10" name="图片 10" descr="C:\Users\Administrator\AppData\Roaming\DingTalk\18198513_v2\ImageFiles\43\lALPDgQ9qzkb_mrNA2LNAnw_636_8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C:\Users\Administrator\AppData\Roaming\DingTalk\18198513_v2\ImageFiles\43\lALPDgQ9qzkb_mrNA2LNAnw_636_866.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a:xfrm>
                      <a:off x="0" y="0"/>
                      <a:ext cx="5941060" cy="8089557"/>
                    </a:xfrm>
                    <a:prstGeom prst="rect">
                      <a:avLst/>
                    </a:prstGeom>
                    <a:noFill/>
                    <a:ln>
                      <a:noFill/>
                    </a:ln>
                  </pic:spPr>
                </pic:pic>
              </a:graphicData>
            </a:graphic>
          </wp:inline>
        </w:drawing>
      </w:r>
      <w:r w:rsidRPr="006423C4">
        <w:br w:type="page"/>
      </w:r>
    </w:p>
    <w:p w:rsidR="008E782C" w:rsidRPr="006423C4" w:rsidRDefault="007F4906">
      <w:r w:rsidRPr="006423C4">
        <w:rPr>
          <w:noProof/>
        </w:rPr>
        <w:lastRenderedPageBreak/>
        <w:drawing>
          <wp:inline distT="0" distB="0" distL="0" distR="0">
            <wp:extent cx="5941060" cy="8197850"/>
            <wp:effectExtent l="0" t="0" r="2540" b="12700"/>
            <wp:docPr id="11" name="图片 11" descr="C:\Users\Administrator\AppData\Roaming\DingTalk\18198513_v2\ImageFiles\5e\lALPDgQ9qzkb4yvNA2TNAnU_629_8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Users\Administrator\AppData\Roaming\DingTalk\18198513_v2\ImageFiles\5e\lALPDgQ9qzkb4yvNA2TNAnU_629_868.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a:xfrm>
                      <a:off x="0" y="0"/>
                      <a:ext cx="5941060" cy="8198474"/>
                    </a:xfrm>
                    <a:prstGeom prst="rect">
                      <a:avLst/>
                    </a:prstGeom>
                    <a:noFill/>
                    <a:ln>
                      <a:noFill/>
                    </a:ln>
                  </pic:spPr>
                </pic:pic>
              </a:graphicData>
            </a:graphic>
          </wp:inline>
        </w:drawing>
      </w:r>
      <w:r w:rsidRPr="006423C4">
        <w:rPr>
          <w:noProof/>
        </w:rPr>
        <w:lastRenderedPageBreak/>
        <w:drawing>
          <wp:inline distT="0" distB="0" distL="0" distR="0">
            <wp:extent cx="5941060" cy="8289290"/>
            <wp:effectExtent l="0" t="0" r="2540" b="16510"/>
            <wp:docPr id="12" name="图片 12" descr="C:\Users\Administrator\AppData\Roaming\DingTalk\18198513_v2\ImageFiles\bb\lALPDgQ9qzkdtwLNA33NAoA_640_8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C:\Users\Administrator\AppData\Roaming\DingTalk\18198513_v2\ImageFiles\bb\lALPDgQ9qzkdtwLNA33NAoA_640_893.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a:xfrm>
                      <a:off x="0" y="0"/>
                      <a:ext cx="5941060" cy="8289635"/>
                    </a:xfrm>
                    <a:prstGeom prst="rect">
                      <a:avLst/>
                    </a:prstGeom>
                    <a:noFill/>
                    <a:ln>
                      <a:noFill/>
                    </a:ln>
                  </pic:spPr>
                </pic:pic>
              </a:graphicData>
            </a:graphic>
          </wp:inline>
        </w:drawing>
      </w:r>
    </w:p>
    <w:p w:rsidR="008E782C" w:rsidRPr="006423C4" w:rsidRDefault="008E782C">
      <w:pPr>
        <w:spacing w:line="400" w:lineRule="exact"/>
        <w:rPr>
          <w:rFonts w:ascii="宋体" w:hAnsi="宋体" w:cs="Tahoma"/>
          <w:b/>
          <w:sz w:val="30"/>
          <w:szCs w:val="30"/>
        </w:rPr>
      </w:pPr>
    </w:p>
    <w:p w:rsidR="008E782C" w:rsidRPr="006423C4" w:rsidRDefault="008E782C">
      <w:pPr>
        <w:spacing w:line="400" w:lineRule="exact"/>
        <w:rPr>
          <w:rFonts w:ascii="宋体" w:hAnsi="宋体" w:cs="Tahoma"/>
          <w:b/>
          <w:sz w:val="30"/>
          <w:szCs w:val="30"/>
        </w:rPr>
      </w:pPr>
    </w:p>
    <w:p w:rsidR="008E782C" w:rsidRPr="006423C4" w:rsidRDefault="007F4906">
      <w:pPr>
        <w:spacing w:line="400" w:lineRule="exact"/>
        <w:outlineLvl w:val="1"/>
        <w:rPr>
          <w:rFonts w:ascii="仿宋_GB2312" w:eastAsia="仿宋_GB2312" w:hAnsi="仿宋_GB2312" w:cs="仿宋_GB2312"/>
          <w:b/>
          <w:szCs w:val="21"/>
        </w:rPr>
      </w:pPr>
      <w:r w:rsidRPr="006423C4">
        <w:rPr>
          <w:rFonts w:ascii="宋体" w:hAnsi="宋体" w:cs="宋体" w:hint="eastAsia"/>
          <w:b/>
          <w:szCs w:val="21"/>
        </w:rPr>
        <w:t>附件二：《成都市中小企业政府采购信用融资暂行办法》和《成都市级支持中小企业政府采购信用融资实施方案》</w:t>
      </w:r>
    </w:p>
    <w:p w:rsidR="008E782C" w:rsidRPr="006423C4" w:rsidRDefault="007F4906">
      <w:r w:rsidRPr="006423C4">
        <w:rPr>
          <w:rFonts w:hint="eastAsia"/>
          <w:noProof/>
        </w:rPr>
        <w:drawing>
          <wp:inline distT="0" distB="0" distL="0" distR="0">
            <wp:extent cx="5184775" cy="6944995"/>
            <wp:effectExtent l="0" t="0" r="15875" b="825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184775" cy="6944995"/>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910580" cy="8364220"/>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918410" cy="8375270"/>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930900" cy="7664450"/>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973155" cy="7718939"/>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82640" cy="8324850"/>
            <wp:effectExtent l="0" t="0" r="381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887544" cy="8331591"/>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59780" cy="7603490"/>
            <wp:effectExtent l="0" t="0" r="7620" b="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875235" cy="7623731"/>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75655" cy="8314690"/>
            <wp:effectExtent l="0" t="0" r="0" b="0"/>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881306" cy="8322764"/>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970905" cy="8053705"/>
            <wp:effectExtent l="0" t="0" r="0" b="444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86750" cy="8074895"/>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920105" cy="8364220"/>
            <wp:effectExtent l="0" t="0" r="4445" b="0"/>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35102" cy="8385315"/>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68035" cy="7672705"/>
            <wp:effectExtent l="0" t="0" r="0" b="4445"/>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882200" cy="7691649"/>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99785" cy="8348980"/>
            <wp:effectExtent l="0" t="0" r="5715"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906364" cy="8358224"/>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923280" cy="7786370"/>
            <wp:effectExtent l="0" t="0" r="1270" b="5080"/>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936763" cy="7803512"/>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99785" cy="8335010"/>
            <wp:effectExtent l="0" t="0" r="5715" b="889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906844" cy="8345392"/>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6010910" cy="7740015"/>
            <wp:effectExtent l="0" t="0" r="8890" b="0"/>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pic:cNvPicPr>
                  </pic:nvPicPr>
                  <pic:blipFill>
                    <a:blip r:embed="rId43" cstate="print">
                      <a:extLst>
                        <a:ext uri="{28A0092B-C50C-407E-A947-70E740481C1C}">
                          <a14:useLocalDpi xmlns:a14="http://schemas.microsoft.com/office/drawing/2010/main" val="0"/>
                        </a:ext>
                      </a:extLst>
                    </a:blip>
                    <a:stretch>
                      <a:fillRect/>
                    </a:stretch>
                  </pic:blipFill>
                  <pic:spPr>
                    <a:xfrm>
                      <a:off x="0" y="0"/>
                      <a:ext cx="6026499" cy="7760276"/>
                    </a:xfrm>
                    <a:prstGeom prst="rect">
                      <a:avLst/>
                    </a:prstGeom>
                  </pic:spPr>
                </pic:pic>
              </a:graphicData>
            </a:graphic>
          </wp:inline>
        </w:drawing>
      </w:r>
    </w:p>
    <w:p w:rsidR="008E782C" w:rsidRPr="006423C4" w:rsidRDefault="008E782C"/>
    <w:p w:rsidR="008E782C" w:rsidRPr="006423C4" w:rsidRDefault="007F4906">
      <w:r w:rsidRPr="006423C4">
        <w:rPr>
          <w:rFonts w:hint="eastAsia"/>
          <w:noProof/>
        </w:rPr>
        <w:lastRenderedPageBreak/>
        <w:drawing>
          <wp:inline distT="0" distB="0" distL="0" distR="0">
            <wp:extent cx="5899785" cy="8348980"/>
            <wp:effectExtent l="0" t="0" r="5715" b="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906463" cy="8358364"/>
                    </a:xfrm>
                    <a:prstGeom prst="rect">
                      <a:avLst/>
                    </a:prstGeom>
                  </pic:spPr>
                </pic:pic>
              </a:graphicData>
            </a:graphic>
          </wp:inline>
        </w:drawing>
      </w:r>
    </w:p>
    <w:p w:rsidR="008E782C" w:rsidRPr="006423C4" w:rsidRDefault="008E782C"/>
    <w:p w:rsidR="008E782C" w:rsidRPr="006423C4" w:rsidRDefault="008E782C"/>
    <w:p w:rsidR="008E782C" w:rsidRPr="006423C4" w:rsidRDefault="007F4906">
      <w:r w:rsidRPr="006423C4">
        <w:rPr>
          <w:rFonts w:hint="eastAsia"/>
          <w:noProof/>
        </w:rPr>
        <w:drawing>
          <wp:inline distT="0" distB="0" distL="0" distR="0">
            <wp:extent cx="5970905" cy="7463790"/>
            <wp:effectExtent l="0" t="0" r="0" b="3810"/>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977098" cy="7470875"/>
                    </a:xfrm>
                    <a:prstGeom prst="rect">
                      <a:avLst/>
                    </a:prstGeom>
                  </pic:spPr>
                </pic:pic>
              </a:graphicData>
            </a:graphic>
          </wp:inline>
        </w:drawing>
      </w:r>
    </w:p>
    <w:p w:rsidR="008E782C" w:rsidRPr="006423C4" w:rsidRDefault="008E782C"/>
    <w:p w:rsidR="008E782C" w:rsidRPr="006423C4" w:rsidRDefault="007F4906">
      <w:r w:rsidRPr="006423C4">
        <w:rPr>
          <w:noProof/>
        </w:rPr>
        <w:lastRenderedPageBreak/>
        <w:drawing>
          <wp:inline distT="0" distB="0" distL="0" distR="0">
            <wp:extent cx="5629275" cy="7543800"/>
            <wp:effectExtent l="0" t="0" r="9525" b="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46" cstate="print"/>
                    <a:stretch>
                      <a:fillRect/>
                    </a:stretch>
                  </pic:blipFill>
                  <pic:spPr>
                    <a:xfrm>
                      <a:off x="0" y="0"/>
                      <a:ext cx="5629275" cy="7543800"/>
                    </a:xfrm>
                    <a:prstGeom prst="rect">
                      <a:avLst/>
                    </a:prstGeom>
                  </pic:spPr>
                </pic:pic>
              </a:graphicData>
            </a:graphic>
          </wp:inline>
        </w:drawing>
      </w:r>
    </w:p>
    <w:p w:rsidR="008E782C" w:rsidRPr="006423C4" w:rsidRDefault="007F4906">
      <w:r w:rsidRPr="006423C4">
        <w:rPr>
          <w:noProof/>
        </w:rPr>
        <w:lastRenderedPageBreak/>
        <w:drawing>
          <wp:inline distT="0" distB="0" distL="0" distR="0">
            <wp:extent cx="5591175" cy="8143875"/>
            <wp:effectExtent l="0" t="0" r="9525" b="952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47" cstate="print"/>
                    <a:stretch>
                      <a:fillRect/>
                    </a:stretch>
                  </pic:blipFill>
                  <pic:spPr>
                    <a:xfrm>
                      <a:off x="0" y="0"/>
                      <a:ext cx="5591175" cy="8143875"/>
                    </a:xfrm>
                    <a:prstGeom prst="rect">
                      <a:avLst/>
                    </a:prstGeom>
                  </pic:spPr>
                </pic:pic>
              </a:graphicData>
            </a:graphic>
          </wp:inline>
        </w:drawing>
      </w:r>
    </w:p>
    <w:p w:rsidR="008E782C" w:rsidRPr="006423C4" w:rsidRDefault="007F4906">
      <w:r w:rsidRPr="006423C4">
        <w:rPr>
          <w:noProof/>
        </w:rPr>
        <w:lastRenderedPageBreak/>
        <w:drawing>
          <wp:inline distT="0" distB="0" distL="0" distR="0">
            <wp:extent cx="5941060" cy="3790950"/>
            <wp:effectExtent l="0" t="0" r="2540" b="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48" cstate="print"/>
                    <a:stretch>
                      <a:fillRect/>
                    </a:stretch>
                  </pic:blipFill>
                  <pic:spPr>
                    <a:xfrm>
                      <a:off x="0" y="0"/>
                      <a:ext cx="5941060" cy="3790950"/>
                    </a:xfrm>
                    <a:prstGeom prst="rect">
                      <a:avLst/>
                    </a:prstGeom>
                  </pic:spPr>
                </pic:pic>
              </a:graphicData>
            </a:graphic>
          </wp:inline>
        </w:drawing>
      </w:r>
    </w:p>
    <w:p w:rsidR="008E782C" w:rsidRPr="006423C4" w:rsidRDefault="007F4906">
      <w:r w:rsidRPr="006423C4">
        <w:br w:type="page"/>
      </w:r>
    </w:p>
    <w:p w:rsidR="008E782C" w:rsidRPr="006423C4" w:rsidRDefault="008E782C">
      <w:pPr>
        <w:sectPr w:rsidR="008E782C" w:rsidRPr="006423C4">
          <w:pgSz w:w="11906" w:h="16838"/>
          <w:pgMar w:top="720" w:right="1274" w:bottom="720" w:left="1276" w:header="851" w:footer="992" w:gutter="0"/>
          <w:cols w:space="720"/>
          <w:docGrid w:type="linesAndChars" w:linePitch="312"/>
        </w:sectPr>
      </w:pPr>
    </w:p>
    <w:p w:rsidR="008E782C" w:rsidRPr="006423C4" w:rsidRDefault="007F4906">
      <w:pPr>
        <w:outlineLvl w:val="1"/>
        <w:rPr>
          <w:rFonts w:ascii="宋体" w:hAnsi="宋体" w:cs="宋体"/>
          <w:b/>
          <w:bCs/>
          <w:sz w:val="24"/>
          <w:szCs w:val="32"/>
        </w:rPr>
      </w:pPr>
      <w:r w:rsidRPr="006423C4">
        <w:rPr>
          <w:rFonts w:ascii="宋体" w:hAnsi="宋体" w:cs="宋体" w:hint="eastAsia"/>
          <w:b/>
          <w:bCs/>
          <w:sz w:val="24"/>
          <w:szCs w:val="32"/>
        </w:rPr>
        <w:lastRenderedPageBreak/>
        <w:t>附件三：政府采购云平台使用介绍（具体模块名称</w:t>
      </w:r>
      <w:proofErr w:type="gramStart"/>
      <w:r w:rsidRPr="006423C4">
        <w:rPr>
          <w:rFonts w:ascii="宋体" w:hAnsi="宋体" w:cs="宋体" w:hint="eastAsia"/>
          <w:b/>
          <w:bCs/>
          <w:sz w:val="24"/>
          <w:szCs w:val="32"/>
        </w:rPr>
        <w:t>以官网公布</w:t>
      </w:r>
      <w:proofErr w:type="gramEnd"/>
      <w:r w:rsidRPr="006423C4">
        <w:rPr>
          <w:rFonts w:ascii="宋体" w:hAnsi="宋体" w:cs="宋体" w:hint="eastAsia"/>
          <w:b/>
          <w:bCs/>
          <w:sz w:val="24"/>
          <w:szCs w:val="32"/>
        </w:rPr>
        <w:t>为准）</w:t>
      </w:r>
    </w:p>
    <w:p w:rsidR="008E782C" w:rsidRPr="006423C4" w:rsidRDefault="007F4906">
      <w:pPr>
        <w:rPr>
          <w:rFonts w:ascii="宋体" w:hAnsi="宋体" w:cs="宋体"/>
          <w:b/>
          <w:bCs/>
          <w:sz w:val="24"/>
          <w:szCs w:val="32"/>
        </w:rPr>
      </w:pPr>
      <w:r w:rsidRPr="006423C4">
        <w:rPr>
          <w:rFonts w:ascii="宋体" w:hAnsi="宋体" w:cs="宋体" w:hint="eastAsia"/>
          <w:b/>
          <w:bCs/>
          <w:sz w:val="24"/>
          <w:szCs w:val="32"/>
        </w:rPr>
        <w:t>1.输入网址：</w:t>
      </w:r>
      <w:hyperlink r:id="rId49" w:history="1">
        <w:r w:rsidRPr="006423C4">
          <w:rPr>
            <w:rStyle w:val="af3"/>
            <w:rFonts w:ascii="宋体" w:hAnsi="宋体" w:cs="宋体" w:hint="eastAsia"/>
            <w:b/>
            <w:bCs/>
            <w:sz w:val="24"/>
            <w:szCs w:val="32"/>
          </w:rPr>
          <w:t>https://www.zcygov.cn</w:t>
        </w:r>
      </w:hyperlink>
    </w:p>
    <w:p w:rsidR="008E782C" w:rsidRPr="006423C4" w:rsidRDefault="007F4906">
      <w:pPr>
        <w:rPr>
          <w:rFonts w:ascii="宋体" w:hAnsi="宋体" w:cs="宋体"/>
          <w:b/>
          <w:bCs/>
          <w:sz w:val="24"/>
          <w:szCs w:val="32"/>
        </w:rPr>
      </w:pPr>
      <w:r w:rsidRPr="006423C4">
        <w:rPr>
          <w:rFonts w:ascii="宋体" w:hAnsi="宋体" w:cs="宋体" w:hint="eastAsia"/>
          <w:b/>
          <w:bCs/>
          <w:sz w:val="24"/>
          <w:szCs w:val="32"/>
        </w:rPr>
        <w:t>2.选择与项目对应的行政区域如：四川省-成都市-成都市本级</w:t>
      </w:r>
    </w:p>
    <w:p w:rsidR="008E782C" w:rsidRPr="006423C4" w:rsidRDefault="007F4906">
      <w:r w:rsidRPr="006423C4">
        <w:rPr>
          <w:noProof/>
        </w:rPr>
        <w:drawing>
          <wp:inline distT="0" distB="0" distL="114300" distR="114300">
            <wp:extent cx="4653915" cy="2910840"/>
            <wp:effectExtent l="0" t="0" r="13335" b="3810"/>
            <wp:docPr id="3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1"/>
                    <pic:cNvPicPr>
                      <a:picLocks noChangeAspect="1"/>
                    </pic:cNvPicPr>
                  </pic:nvPicPr>
                  <pic:blipFill>
                    <a:blip r:embed="rId50" cstate="print"/>
                    <a:stretch>
                      <a:fillRect/>
                    </a:stretch>
                  </pic:blipFill>
                  <pic:spPr>
                    <a:xfrm>
                      <a:off x="0" y="0"/>
                      <a:ext cx="4653915" cy="2910840"/>
                    </a:xfrm>
                    <a:prstGeom prst="rect">
                      <a:avLst/>
                    </a:prstGeom>
                    <a:noFill/>
                    <a:ln>
                      <a:noFill/>
                    </a:ln>
                  </pic:spPr>
                </pic:pic>
              </a:graphicData>
            </a:graphic>
          </wp:inline>
        </w:drawing>
      </w:r>
    </w:p>
    <w:p w:rsidR="008E782C" w:rsidRPr="006423C4" w:rsidRDefault="008E782C"/>
    <w:p w:rsidR="008E782C" w:rsidRPr="006423C4" w:rsidRDefault="007F4906">
      <w:pPr>
        <w:numPr>
          <w:ilvl w:val="0"/>
          <w:numId w:val="8"/>
        </w:numPr>
        <w:rPr>
          <w:rFonts w:ascii="宋体" w:hAnsi="宋体" w:cs="宋体"/>
          <w:b/>
          <w:bCs/>
          <w:sz w:val="24"/>
          <w:szCs w:val="32"/>
        </w:rPr>
      </w:pPr>
      <w:r w:rsidRPr="006423C4">
        <w:rPr>
          <w:rFonts w:ascii="宋体" w:hAnsi="宋体" w:cs="宋体" w:hint="eastAsia"/>
          <w:b/>
          <w:bCs/>
          <w:sz w:val="24"/>
          <w:szCs w:val="32"/>
        </w:rPr>
        <w:t>点击操作指南-供应商</w:t>
      </w:r>
    </w:p>
    <w:p w:rsidR="008E782C" w:rsidRPr="006423C4" w:rsidRDefault="007F4906">
      <w:pPr>
        <w:rPr>
          <w:b/>
          <w:bCs/>
        </w:rPr>
      </w:pPr>
      <w:r w:rsidRPr="006423C4">
        <w:rPr>
          <w:noProof/>
        </w:rPr>
        <w:lastRenderedPageBreak/>
        <w:drawing>
          <wp:inline distT="0" distB="0" distL="114300" distR="114300">
            <wp:extent cx="8854440" cy="4585335"/>
            <wp:effectExtent l="0" t="0" r="3810" b="5715"/>
            <wp:docPr id="3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
                    <pic:cNvPicPr>
                      <a:picLocks noChangeAspect="1"/>
                    </pic:cNvPicPr>
                  </pic:nvPicPr>
                  <pic:blipFill>
                    <a:blip r:embed="rId51" cstate="print"/>
                    <a:stretch>
                      <a:fillRect/>
                    </a:stretch>
                  </pic:blipFill>
                  <pic:spPr>
                    <a:xfrm>
                      <a:off x="0" y="0"/>
                      <a:ext cx="8854440" cy="4585335"/>
                    </a:xfrm>
                    <a:prstGeom prst="rect">
                      <a:avLst/>
                    </a:prstGeom>
                    <a:noFill/>
                    <a:ln>
                      <a:noFill/>
                    </a:ln>
                  </pic:spPr>
                </pic:pic>
              </a:graphicData>
            </a:graphic>
          </wp:inline>
        </w:drawing>
      </w:r>
      <w:r w:rsidRPr="006423C4">
        <w:br w:type="page"/>
      </w:r>
      <w:r w:rsidRPr="006423C4">
        <w:rPr>
          <w:rFonts w:ascii="宋体" w:hAnsi="宋体" w:cs="宋体" w:hint="eastAsia"/>
          <w:b/>
          <w:bCs/>
          <w:sz w:val="24"/>
          <w:szCs w:val="32"/>
        </w:rPr>
        <w:lastRenderedPageBreak/>
        <w:t>4.进入政</w:t>
      </w:r>
      <w:proofErr w:type="gramStart"/>
      <w:r w:rsidRPr="006423C4">
        <w:rPr>
          <w:rFonts w:ascii="宋体" w:hAnsi="宋体" w:cs="宋体" w:hint="eastAsia"/>
          <w:b/>
          <w:bCs/>
          <w:sz w:val="24"/>
          <w:szCs w:val="32"/>
        </w:rPr>
        <w:t>采云</w:t>
      </w:r>
      <w:proofErr w:type="gramEnd"/>
      <w:r w:rsidRPr="006423C4">
        <w:rPr>
          <w:rFonts w:ascii="宋体" w:hAnsi="宋体" w:cs="宋体" w:hint="eastAsia"/>
          <w:b/>
          <w:bCs/>
          <w:sz w:val="24"/>
          <w:szCs w:val="32"/>
        </w:rPr>
        <w:t>供应</w:t>
      </w:r>
      <w:proofErr w:type="gramStart"/>
      <w:r w:rsidRPr="006423C4">
        <w:rPr>
          <w:rFonts w:ascii="宋体" w:hAnsi="宋体" w:cs="宋体" w:hint="eastAsia"/>
          <w:b/>
          <w:bCs/>
          <w:sz w:val="24"/>
          <w:szCs w:val="32"/>
        </w:rPr>
        <w:t>商学习</w:t>
      </w:r>
      <w:proofErr w:type="gramEnd"/>
      <w:r w:rsidRPr="006423C4">
        <w:rPr>
          <w:rFonts w:ascii="宋体" w:hAnsi="宋体" w:cs="宋体" w:hint="eastAsia"/>
          <w:b/>
          <w:bCs/>
          <w:sz w:val="24"/>
          <w:szCs w:val="32"/>
        </w:rPr>
        <w:t>专题页面</w:t>
      </w:r>
      <w:r w:rsidRPr="006423C4">
        <w:rPr>
          <w:rFonts w:hint="eastAsia"/>
          <w:b/>
          <w:bCs/>
        </w:rPr>
        <w:t>（</w:t>
      </w:r>
      <w:r w:rsidRPr="006423C4">
        <w:rPr>
          <w:rFonts w:hint="eastAsia"/>
          <w:b/>
          <w:bCs/>
        </w:rPr>
        <w:t>https://edu.zcygov.cn/luban/xxzt-chengdu-gys?utm=a0017.b1347.cl50.5.0917bc90b7bb11eb807c353645758db6</w:t>
      </w:r>
      <w:r w:rsidRPr="006423C4">
        <w:rPr>
          <w:rFonts w:hint="eastAsia"/>
          <w:b/>
          <w:bCs/>
        </w:rPr>
        <w:t>）</w:t>
      </w:r>
    </w:p>
    <w:p w:rsidR="008E782C" w:rsidRPr="006423C4" w:rsidRDefault="007F4906">
      <w:r w:rsidRPr="006423C4">
        <w:rPr>
          <w:noProof/>
        </w:rPr>
        <w:drawing>
          <wp:inline distT="0" distB="0" distL="114300" distR="114300">
            <wp:extent cx="7841615" cy="3902710"/>
            <wp:effectExtent l="0" t="0" r="6985" b="2540"/>
            <wp:docPr id="3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
                    <pic:cNvPicPr>
                      <a:picLocks noChangeAspect="1"/>
                    </pic:cNvPicPr>
                  </pic:nvPicPr>
                  <pic:blipFill>
                    <a:blip r:embed="rId52" cstate="print"/>
                    <a:stretch>
                      <a:fillRect/>
                    </a:stretch>
                  </pic:blipFill>
                  <pic:spPr>
                    <a:xfrm>
                      <a:off x="0" y="0"/>
                      <a:ext cx="7841615" cy="3902710"/>
                    </a:xfrm>
                    <a:prstGeom prst="rect">
                      <a:avLst/>
                    </a:prstGeom>
                    <a:noFill/>
                    <a:ln>
                      <a:noFill/>
                    </a:ln>
                  </pic:spPr>
                </pic:pic>
              </a:graphicData>
            </a:graphic>
          </wp:inline>
        </w:drawing>
      </w:r>
    </w:p>
    <w:p w:rsidR="008E782C" w:rsidRPr="006423C4" w:rsidRDefault="007F4906">
      <w:pPr>
        <w:rPr>
          <w:rFonts w:ascii="宋体" w:hAnsi="宋体" w:cs="宋体"/>
          <w:b/>
          <w:bCs/>
          <w:sz w:val="24"/>
          <w:szCs w:val="32"/>
        </w:rPr>
      </w:pPr>
      <w:r w:rsidRPr="006423C4">
        <w:rPr>
          <w:rFonts w:hint="eastAsia"/>
        </w:rPr>
        <w:br w:type="page"/>
      </w:r>
      <w:r w:rsidRPr="006423C4">
        <w:rPr>
          <w:rFonts w:ascii="宋体" w:hAnsi="宋体" w:cs="宋体" w:hint="eastAsia"/>
          <w:b/>
          <w:bCs/>
          <w:sz w:val="24"/>
          <w:szCs w:val="32"/>
        </w:rPr>
        <w:lastRenderedPageBreak/>
        <w:t>5.供应商资讯服务渠道</w:t>
      </w:r>
    </w:p>
    <w:p w:rsidR="008E782C" w:rsidRPr="006423C4" w:rsidRDefault="007F4906">
      <w:r w:rsidRPr="006423C4">
        <w:rPr>
          <w:noProof/>
        </w:rPr>
        <w:drawing>
          <wp:inline distT="0" distB="0" distL="114300" distR="114300">
            <wp:extent cx="9380855" cy="3362960"/>
            <wp:effectExtent l="0" t="0" r="10795" b="8890"/>
            <wp:docPr id="3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
                    <pic:cNvPicPr>
                      <a:picLocks noChangeAspect="1"/>
                    </pic:cNvPicPr>
                  </pic:nvPicPr>
                  <pic:blipFill>
                    <a:blip r:embed="rId53" cstate="print"/>
                    <a:stretch>
                      <a:fillRect/>
                    </a:stretch>
                  </pic:blipFill>
                  <pic:spPr>
                    <a:xfrm>
                      <a:off x="0" y="0"/>
                      <a:ext cx="9380855" cy="3362960"/>
                    </a:xfrm>
                    <a:prstGeom prst="rect">
                      <a:avLst/>
                    </a:prstGeom>
                    <a:noFill/>
                    <a:ln>
                      <a:noFill/>
                    </a:ln>
                  </pic:spPr>
                </pic:pic>
              </a:graphicData>
            </a:graphic>
          </wp:inline>
        </w:drawing>
      </w:r>
    </w:p>
    <w:p w:rsidR="008E782C" w:rsidRPr="006423C4" w:rsidRDefault="007F4906">
      <w:r w:rsidRPr="006423C4">
        <w:br w:type="page"/>
      </w:r>
      <w:r w:rsidRPr="006423C4">
        <w:rPr>
          <w:rFonts w:ascii="宋体" w:hAnsi="宋体" w:cs="宋体" w:hint="eastAsia"/>
          <w:b/>
          <w:bCs/>
          <w:sz w:val="24"/>
          <w:szCs w:val="32"/>
        </w:rPr>
        <w:lastRenderedPageBreak/>
        <w:t>6.入驻政府采购云平台（注册）</w:t>
      </w:r>
    </w:p>
    <w:p w:rsidR="008E782C" w:rsidRPr="006423C4" w:rsidRDefault="007F4906">
      <w:r w:rsidRPr="006423C4">
        <w:rPr>
          <w:noProof/>
        </w:rPr>
        <w:drawing>
          <wp:inline distT="0" distB="0" distL="114300" distR="114300">
            <wp:extent cx="8853805" cy="3604895"/>
            <wp:effectExtent l="0" t="0" r="4445" b="14605"/>
            <wp:docPr id="3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5"/>
                    <pic:cNvPicPr>
                      <a:picLocks noChangeAspect="1"/>
                    </pic:cNvPicPr>
                  </pic:nvPicPr>
                  <pic:blipFill>
                    <a:blip r:embed="rId54" cstate="print"/>
                    <a:stretch>
                      <a:fillRect/>
                    </a:stretch>
                  </pic:blipFill>
                  <pic:spPr>
                    <a:xfrm>
                      <a:off x="0" y="0"/>
                      <a:ext cx="8853805" cy="3604895"/>
                    </a:xfrm>
                    <a:prstGeom prst="rect">
                      <a:avLst/>
                    </a:prstGeom>
                    <a:noFill/>
                    <a:ln>
                      <a:noFill/>
                    </a:ln>
                  </pic:spPr>
                </pic:pic>
              </a:graphicData>
            </a:graphic>
          </wp:inline>
        </w:drawing>
      </w:r>
    </w:p>
    <w:p w:rsidR="008E782C" w:rsidRPr="006423C4" w:rsidRDefault="007F4906">
      <w:r w:rsidRPr="006423C4">
        <w:br w:type="page"/>
      </w:r>
      <w:r w:rsidRPr="006423C4">
        <w:rPr>
          <w:rFonts w:ascii="宋体" w:hAnsi="宋体" w:cs="宋体" w:hint="eastAsia"/>
          <w:b/>
          <w:bCs/>
          <w:sz w:val="24"/>
          <w:szCs w:val="32"/>
        </w:rPr>
        <w:lastRenderedPageBreak/>
        <w:t>7.下载《供应商政府采购项目电子交易操作指南》</w:t>
      </w:r>
    </w:p>
    <w:p w:rsidR="008E782C" w:rsidRPr="006423C4" w:rsidRDefault="007F4906">
      <w:r w:rsidRPr="006423C4">
        <w:rPr>
          <w:noProof/>
        </w:rPr>
        <w:drawing>
          <wp:inline distT="0" distB="0" distL="114300" distR="114300">
            <wp:extent cx="8860155" cy="4909185"/>
            <wp:effectExtent l="0" t="0" r="17145" b="5715"/>
            <wp:docPr id="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pic:cNvPicPr>
                      <a:picLocks noChangeAspect="1"/>
                    </pic:cNvPicPr>
                  </pic:nvPicPr>
                  <pic:blipFill>
                    <a:blip r:embed="rId55" cstate="print"/>
                    <a:stretch>
                      <a:fillRect/>
                    </a:stretch>
                  </pic:blipFill>
                  <pic:spPr>
                    <a:xfrm>
                      <a:off x="0" y="0"/>
                      <a:ext cx="8860155" cy="4909185"/>
                    </a:xfrm>
                    <a:prstGeom prst="rect">
                      <a:avLst/>
                    </a:prstGeom>
                    <a:noFill/>
                    <a:ln>
                      <a:noFill/>
                    </a:ln>
                  </pic:spPr>
                </pic:pic>
              </a:graphicData>
            </a:graphic>
          </wp:inline>
        </w:drawing>
      </w:r>
    </w:p>
    <w:p w:rsidR="008E782C" w:rsidRPr="006423C4" w:rsidRDefault="008E782C">
      <w:pPr>
        <w:outlineLvl w:val="1"/>
        <w:rPr>
          <w:b/>
          <w:bCs/>
          <w:sz w:val="28"/>
          <w:szCs w:val="36"/>
        </w:rPr>
        <w:sectPr w:rsidR="008E782C" w:rsidRPr="006423C4">
          <w:pgSz w:w="16838" w:h="11906" w:orient="landscape"/>
          <w:pgMar w:top="1800" w:right="1440" w:bottom="1800" w:left="1440" w:header="851" w:footer="992" w:gutter="0"/>
          <w:cols w:space="720"/>
          <w:docGrid w:type="lines" w:linePitch="312"/>
        </w:sectPr>
      </w:pPr>
    </w:p>
    <w:p w:rsidR="008E782C" w:rsidRPr="006423C4" w:rsidRDefault="007F4906">
      <w:pPr>
        <w:outlineLvl w:val="1"/>
        <w:rPr>
          <w:b/>
          <w:bCs/>
          <w:sz w:val="28"/>
          <w:szCs w:val="36"/>
        </w:rPr>
      </w:pPr>
      <w:r w:rsidRPr="006423C4">
        <w:rPr>
          <w:rFonts w:hint="eastAsia"/>
          <w:b/>
          <w:bCs/>
          <w:sz w:val="28"/>
          <w:szCs w:val="36"/>
        </w:rPr>
        <w:lastRenderedPageBreak/>
        <w:t>附件四：政府采购供应商质疑函范本</w:t>
      </w:r>
    </w:p>
    <w:p w:rsidR="008E782C" w:rsidRPr="006423C4" w:rsidRDefault="007F4906">
      <w:pPr>
        <w:jc w:val="center"/>
        <w:rPr>
          <w:rFonts w:ascii="仿宋" w:eastAsia="仿宋" w:hAnsi="仿宋" w:cs="仿宋"/>
          <w:b/>
          <w:bCs/>
          <w:sz w:val="44"/>
          <w:szCs w:val="44"/>
        </w:rPr>
      </w:pPr>
      <w:r w:rsidRPr="006423C4">
        <w:rPr>
          <w:rFonts w:ascii="仿宋" w:eastAsia="仿宋" w:hAnsi="仿宋" w:cs="仿宋" w:hint="eastAsia"/>
          <w:b/>
          <w:bCs/>
          <w:sz w:val="44"/>
          <w:szCs w:val="44"/>
        </w:rPr>
        <w:t>质疑函范本</w:t>
      </w:r>
    </w:p>
    <w:p w:rsidR="008E782C" w:rsidRPr="006423C4" w:rsidRDefault="007F4906">
      <w:pPr>
        <w:adjustRightInd w:val="0"/>
        <w:snapToGrid w:val="0"/>
        <w:spacing w:beforeLines="100" w:before="312" w:line="360" w:lineRule="auto"/>
        <w:rPr>
          <w:rFonts w:ascii="黑体" w:eastAsia="黑体" w:hAnsi="黑体" w:cs="仿宋"/>
          <w:bCs/>
          <w:sz w:val="32"/>
          <w:szCs w:val="32"/>
        </w:rPr>
      </w:pPr>
      <w:r w:rsidRPr="006423C4">
        <w:rPr>
          <w:rFonts w:ascii="黑体" w:eastAsia="黑体" w:hAnsi="黑体" w:cs="仿宋" w:hint="eastAsia"/>
          <w:bCs/>
          <w:sz w:val="32"/>
          <w:szCs w:val="32"/>
        </w:rPr>
        <w:t>一、质疑供应商基本信息</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质疑供应商：</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地址：</w:t>
      </w:r>
      <w:r w:rsidRPr="006423C4">
        <w:rPr>
          <w:rFonts w:ascii="仿宋" w:eastAsia="仿宋" w:hAnsi="仿宋" w:cs="仿宋" w:hint="eastAsia"/>
          <w:sz w:val="32"/>
          <w:szCs w:val="32"/>
          <w:u w:val="dotted"/>
        </w:rPr>
        <w:t xml:space="preserve">                          </w:t>
      </w:r>
      <w:r w:rsidRPr="006423C4">
        <w:rPr>
          <w:rFonts w:ascii="仿宋" w:eastAsia="仿宋" w:hAnsi="仿宋" w:cs="仿宋" w:hint="eastAsia"/>
          <w:sz w:val="32"/>
          <w:szCs w:val="32"/>
        </w:rPr>
        <w:t>邮编：</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联系人：</w:t>
      </w:r>
      <w:r w:rsidRPr="006423C4">
        <w:rPr>
          <w:rFonts w:ascii="仿宋" w:eastAsia="仿宋" w:hAnsi="仿宋" w:cs="仿宋" w:hint="eastAsia"/>
          <w:sz w:val="32"/>
          <w:szCs w:val="32"/>
          <w:u w:val="dotted"/>
        </w:rPr>
        <w:t xml:space="preserve">                      </w:t>
      </w:r>
      <w:r w:rsidRPr="006423C4">
        <w:rPr>
          <w:rFonts w:ascii="仿宋" w:eastAsia="仿宋" w:hAnsi="仿宋" w:cs="仿宋" w:hint="eastAsia"/>
          <w:sz w:val="32"/>
          <w:szCs w:val="32"/>
        </w:rPr>
        <w:t>联系电话：</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授权代表：</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联系电话：</w:t>
      </w:r>
      <w:r w:rsidRPr="006423C4">
        <w:rPr>
          <w:rFonts w:ascii="仿宋" w:eastAsia="仿宋" w:hAnsi="仿宋" w:cs="仿宋" w:hint="eastAsia"/>
          <w:sz w:val="32"/>
          <w:szCs w:val="32"/>
          <w:u w:val="dotted"/>
        </w:rPr>
        <w:t xml:space="preserve">                                           </w:t>
      </w:r>
      <w:r w:rsidRPr="006423C4">
        <w:rPr>
          <w:rFonts w:ascii="仿宋" w:eastAsia="仿宋" w:hAnsi="仿宋" w:cs="仿宋"/>
          <w:sz w:val="32"/>
          <w:szCs w:val="32"/>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地址：</w:t>
      </w:r>
      <w:r w:rsidRPr="006423C4">
        <w:rPr>
          <w:rFonts w:ascii="仿宋" w:eastAsia="仿宋" w:hAnsi="仿宋" w:cs="仿宋"/>
          <w:sz w:val="32"/>
          <w:szCs w:val="32"/>
        </w:rPr>
        <w:t xml:space="preserve"> </w:t>
      </w:r>
      <w:r w:rsidRPr="006423C4">
        <w:rPr>
          <w:rFonts w:ascii="仿宋" w:eastAsia="仿宋" w:hAnsi="仿宋" w:cs="仿宋" w:hint="eastAsia"/>
          <w:sz w:val="32"/>
          <w:szCs w:val="32"/>
          <w:u w:val="dotted"/>
        </w:rPr>
        <w:t xml:space="preserve">                        </w:t>
      </w:r>
      <w:r w:rsidRPr="006423C4">
        <w:rPr>
          <w:rFonts w:ascii="仿宋" w:eastAsia="仿宋" w:hAnsi="仿宋" w:cs="仿宋" w:hint="eastAsia"/>
          <w:sz w:val="32"/>
          <w:szCs w:val="32"/>
        </w:rPr>
        <w:t>邮编：</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黑体" w:eastAsia="黑体" w:hAnsi="黑体" w:cs="仿宋"/>
          <w:bCs/>
          <w:sz w:val="32"/>
          <w:szCs w:val="32"/>
        </w:rPr>
      </w:pPr>
      <w:r w:rsidRPr="006423C4">
        <w:rPr>
          <w:rFonts w:ascii="黑体" w:eastAsia="黑体" w:hAnsi="黑体" w:cs="仿宋" w:hint="eastAsia"/>
          <w:bCs/>
          <w:sz w:val="32"/>
          <w:szCs w:val="32"/>
        </w:rPr>
        <w:t>二、质疑项目基本情况</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质疑项目的名称：</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质疑项目的编号：</w:t>
      </w:r>
      <w:r w:rsidRPr="006423C4">
        <w:rPr>
          <w:rFonts w:ascii="仿宋" w:eastAsia="仿宋" w:hAnsi="仿宋" w:cs="仿宋" w:hint="eastAsia"/>
          <w:sz w:val="32"/>
          <w:szCs w:val="32"/>
          <w:u w:val="dotted"/>
        </w:rPr>
        <w:t xml:space="preserve">               </w:t>
      </w:r>
      <w:r w:rsidRPr="006423C4">
        <w:rPr>
          <w:rFonts w:ascii="仿宋" w:eastAsia="仿宋" w:hAnsi="仿宋" w:cs="仿宋" w:hint="eastAsia"/>
          <w:sz w:val="32"/>
          <w:szCs w:val="32"/>
        </w:rPr>
        <w:t>包号：</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采购人名称：</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采购文件获取日期：</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黑体" w:eastAsia="黑体" w:hAnsi="黑体" w:cs="仿宋"/>
          <w:bCs/>
          <w:sz w:val="32"/>
          <w:szCs w:val="32"/>
        </w:rPr>
      </w:pPr>
      <w:r w:rsidRPr="006423C4">
        <w:rPr>
          <w:rFonts w:ascii="黑体" w:eastAsia="黑体" w:hAnsi="黑体" w:cs="仿宋" w:hint="eastAsia"/>
          <w:bCs/>
          <w:sz w:val="32"/>
          <w:szCs w:val="32"/>
        </w:rPr>
        <w:t>三、质疑事项具体内容</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质疑事项1：</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事实依据：</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lastRenderedPageBreak/>
        <w:t>法律依据：</w:t>
      </w: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u w:val="dotted"/>
        </w:rPr>
        <w:t xml:space="preserve">                                                     </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质疑事项2</w:t>
      </w:r>
    </w:p>
    <w:p w:rsidR="008E782C" w:rsidRPr="006423C4" w:rsidRDefault="007F4906">
      <w:pPr>
        <w:adjustRightInd w:val="0"/>
        <w:snapToGrid w:val="0"/>
        <w:spacing w:line="360" w:lineRule="auto"/>
        <w:rPr>
          <w:rFonts w:ascii="仿宋" w:eastAsia="仿宋" w:hAnsi="仿宋" w:cs="仿宋"/>
          <w:sz w:val="32"/>
          <w:szCs w:val="32"/>
        </w:rPr>
      </w:pPr>
      <w:r w:rsidRPr="006423C4">
        <w:rPr>
          <w:rFonts w:ascii="仿宋" w:eastAsia="仿宋" w:hAnsi="仿宋" w:cs="仿宋" w:hint="eastAsia"/>
          <w:sz w:val="32"/>
          <w:szCs w:val="32"/>
        </w:rPr>
        <w:t>……</w:t>
      </w:r>
    </w:p>
    <w:p w:rsidR="008E782C" w:rsidRPr="006423C4" w:rsidRDefault="007F4906">
      <w:pPr>
        <w:adjustRightInd w:val="0"/>
        <w:snapToGrid w:val="0"/>
        <w:spacing w:line="360" w:lineRule="auto"/>
        <w:rPr>
          <w:rFonts w:ascii="黑体" w:eastAsia="黑体" w:hAnsi="黑体" w:cs="仿宋"/>
          <w:bCs/>
          <w:sz w:val="32"/>
          <w:szCs w:val="32"/>
        </w:rPr>
      </w:pPr>
      <w:r w:rsidRPr="006423C4">
        <w:rPr>
          <w:rFonts w:ascii="黑体" w:eastAsia="黑体" w:hAnsi="黑体" w:cs="仿宋" w:hint="eastAsia"/>
          <w:bCs/>
          <w:sz w:val="32"/>
          <w:szCs w:val="32"/>
        </w:rPr>
        <w:t>四、与质疑事项相关的质疑请求</w:t>
      </w:r>
    </w:p>
    <w:p w:rsidR="008E782C" w:rsidRPr="006423C4" w:rsidRDefault="007F4906">
      <w:pPr>
        <w:adjustRightInd w:val="0"/>
        <w:snapToGrid w:val="0"/>
        <w:spacing w:line="360" w:lineRule="auto"/>
        <w:rPr>
          <w:rFonts w:ascii="仿宋" w:eastAsia="仿宋" w:hAnsi="仿宋" w:cs="仿宋"/>
          <w:sz w:val="32"/>
          <w:szCs w:val="32"/>
          <w:u w:val="dotted"/>
        </w:rPr>
      </w:pPr>
      <w:r w:rsidRPr="006423C4">
        <w:rPr>
          <w:rFonts w:ascii="仿宋" w:eastAsia="仿宋" w:hAnsi="仿宋" w:cs="仿宋" w:hint="eastAsia"/>
          <w:sz w:val="32"/>
          <w:szCs w:val="32"/>
        </w:rPr>
        <w:t>请求：</w:t>
      </w:r>
      <w:r w:rsidRPr="006423C4">
        <w:rPr>
          <w:rFonts w:ascii="仿宋" w:eastAsia="仿宋" w:hAnsi="仿宋" w:cs="仿宋" w:hint="eastAsia"/>
          <w:sz w:val="32"/>
          <w:szCs w:val="32"/>
          <w:u w:val="dotted"/>
        </w:rPr>
        <w:t xml:space="preserve">                                               </w:t>
      </w:r>
    </w:p>
    <w:p w:rsidR="008E782C" w:rsidRPr="006423C4" w:rsidRDefault="007F4906">
      <w:pPr>
        <w:rPr>
          <w:rFonts w:ascii="仿宋_GB2312" w:eastAsia="仿宋_GB2312"/>
          <w:sz w:val="30"/>
          <w:szCs w:val="30"/>
        </w:rPr>
      </w:pPr>
      <w:r w:rsidRPr="006423C4">
        <w:rPr>
          <w:rFonts w:ascii="仿宋_GB2312" w:eastAsia="仿宋_GB2312" w:hint="eastAsia"/>
          <w:sz w:val="30"/>
          <w:szCs w:val="30"/>
        </w:rPr>
        <w:t xml:space="preserve">签字(签章)：                   公章：                      </w:t>
      </w:r>
    </w:p>
    <w:p w:rsidR="008E782C" w:rsidRPr="006423C4" w:rsidRDefault="007F4906">
      <w:pPr>
        <w:rPr>
          <w:rFonts w:ascii="仿宋_GB2312" w:eastAsia="仿宋_GB2312"/>
          <w:sz w:val="30"/>
          <w:szCs w:val="30"/>
        </w:rPr>
      </w:pPr>
      <w:r w:rsidRPr="006423C4">
        <w:rPr>
          <w:rFonts w:ascii="仿宋_GB2312" w:eastAsia="仿宋_GB2312" w:hint="eastAsia"/>
          <w:sz w:val="30"/>
          <w:szCs w:val="30"/>
        </w:rPr>
        <w:t xml:space="preserve">日期：    </w:t>
      </w:r>
    </w:p>
    <w:p w:rsidR="008E782C" w:rsidRPr="006423C4" w:rsidRDefault="008E782C">
      <w:pPr>
        <w:adjustRightInd w:val="0"/>
        <w:snapToGrid w:val="0"/>
        <w:spacing w:line="360" w:lineRule="auto"/>
        <w:rPr>
          <w:rFonts w:ascii="仿宋" w:eastAsia="仿宋" w:hAnsi="仿宋" w:cs="仿宋"/>
          <w:sz w:val="32"/>
          <w:szCs w:val="32"/>
        </w:rPr>
      </w:pPr>
    </w:p>
    <w:p w:rsidR="008E782C" w:rsidRPr="006423C4" w:rsidRDefault="008E782C">
      <w:pPr>
        <w:adjustRightInd w:val="0"/>
        <w:snapToGrid w:val="0"/>
        <w:spacing w:line="360" w:lineRule="auto"/>
        <w:rPr>
          <w:rFonts w:ascii="仿宋" w:eastAsia="仿宋" w:hAnsi="仿宋" w:cs="仿宋"/>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jc w:val="center"/>
        <w:rPr>
          <w:rFonts w:ascii="仿宋" w:eastAsia="仿宋" w:hAnsi="仿宋" w:cs="仿宋"/>
          <w:b/>
          <w:bCs/>
          <w:sz w:val="32"/>
          <w:szCs w:val="32"/>
        </w:rPr>
      </w:pPr>
    </w:p>
    <w:p w:rsidR="008E782C" w:rsidRPr="006423C4" w:rsidRDefault="008E782C">
      <w:pPr>
        <w:rPr>
          <w:rFonts w:ascii="黑体" w:eastAsia="黑体" w:hAnsi="黑体"/>
          <w:b/>
          <w:sz w:val="32"/>
          <w:szCs w:val="32"/>
        </w:rPr>
      </w:pPr>
    </w:p>
    <w:p w:rsidR="008E782C" w:rsidRPr="006423C4" w:rsidRDefault="007F4906">
      <w:pPr>
        <w:rPr>
          <w:rFonts w:ascii="黑体" w:eastAsia="黑体" w:hAnsi="黑体"/>
          <w:b/>
          <w:sz w:val="32"/>
          <w:szCs w:val="32"/>
        </w:rPr>
      </w:pPr>
      <w:r w:rsidRPr="006423C4">
        <w:rPr>
          <w:rFonts w:ascii="黑体" w:eastAsia="黑体" w:hAnsi="黑体" w:hint="eastAsia"/>
          <w:b/>
          <w:sz w:val="32"/>
          <w:szCs w:val="32"/>
        </w:rPr>
        <w:lastRenderedPageBreak/>
        <w:t>质疑函制作说明：</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1.供应商提出质疑时，应提交质疑函和必要的证明材料。</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2.质疑供应商若委托代理人进行质疑的，</w:t>
      </w:r>
      <w:proofErr w:type="gramStart"/>
      <w:r w:rsidRPr="006423C4">
        <w:rPr>
          <w:rFonts w:ascii="仿宋_GB2312" w:eastAsia="仿宋_GB2312" w:hint="eastAsia"/>
          <w:sz w:val="32"/>
          <w:szCs w:val="32"/>
        </w:rPr>
        <w:t>质疑函应按</w:t>
      </w:r>
      <w:proofErr w:type="gramEnd"/>
      <w:r w:rsidRPr="006423C4">
        <w:rPr>
          <w:rFonts w:ascii="仿宋_GB2312" w:eastAsia="仿宋_GB2312" w:hint="eastAsia"/>
          <w:sz w:val="32"/>
          <w:szCs w:val="32"/>
        </w:rPr>
        <w:t>要求列明“授权代表”的有关内容，并在附件中提交由质疑</w:t>
      </w:r>
      <w:r w:rsidRPr="006423C4">
        <w:rPr>
          <w:rFonts w:ascii="仿宋_GB2312" w:eastAsia="仿宋_GB2312" w:hAnsi="宋体" w:cs="宋体" w:hint="eastAsia"/>
          <w:kern w:val="0"/>
          <w:sz w:val="32"/>
          <w:szCs w:val="32"/>
        </w:rPr>
        <w:t>供应商签署的授权委托书。授权委托书应载明代理人的姓名或者名称、代理事项、具体权限、期限和相关事项。</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3.质疑供应商若对项目的某一分包进行质疑，质疑函中应列明具体分包号。</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4.质疑函的质疑事项应具体、明确，并有必要的事实依据和法律依据。</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5.质疑函的质疑请求应与质疑事项相关。</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6.质疑供应商为自然人的，质疑函应由本人签字；质疑供应商为法人或者其他组织的，质疑函应由法定代表人、主要负责人，或者其授权代表签字或者盖章，并加盖公章。</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br w:type="page"/>
      </w:r>
    </w:p>
    <w:p w:rsidR="008E782C" w:rsidRPr="006423C4" w:rsidRDefault="007F4906">
      <w:pPr>
        <w:widowControl/>
        <w:jc w:val="left"/>
        <w:outlineLvl w:val="1"/>
        <w:rPr>
          <w:rFonts w:ascii="宋体" w:hAnsi="宋体" w:cs="宋体"/>
          <w:b/>
          <w:bCs/>
          <w:sz w:val="28"/>
          <w:szCs w:val="28"/>
        </w:rPr>
      </w:pPr>
      <w:r w:rsidRPr="006423C4">
        <w:rPr>
          <w:rFonts w:ascii="宋体" w:hAnsi="宋体" w:cs="宋体" w:hint="eastAsia"/>
          <w:b/>
          <w:bCs/>
          <w:sz w:val="28"/>
          <w:szCs w:val="28"/>
        </w:rPr>
        <w:lastRenderedPageBreak/>
        <w:t>附件五：政府采购供应</w:t>
      </w:r>
      <w:proofErr w:type="gramStart"/>
      <w:r w:rsidRPr="006423C4">
        <w:rPr>
          <w:rFonts w:ascii="宋体" w:hAnsi="宋体" w:cs="宋体" w:hint="eastAsia"/>
          <w:b/>
          <w:bCs/>
          <w:sz w:val="28"/>
          <w:szCs w:val="28"/>
        </w:rPr>
        <w:t>商投诉</w:t>
      </w:r>
      <w:proofErr w:type="gramEnd"/>
      <w:r w:rsidRPr="006423C4">
        <w:rPr>
          <w:rFonts w:ascii="宋体" w:hAnsi="宋体" w:cs="宋体" w:hint="eastAsia"/>
          <w:b/>
          <w:bCs/>
          <w:sz w:val="28"/>
          <w:szCs w:val="28"/>
        </w:rPr>
        <w:t>范本</w:t>
      </w:r>
    </w:p>
    <w:p w:rsidR="008E782C" w:rsidRPr="006423C4" w:rsidRDefault="007F4906">
      <w:pPr>
        <w:jc w:val="center"/>
        <w:rPr>
          <w:rFonts w:ascii="宋体" w:hAnsi="宋体"/>
          <w:b/>
          <w:sz w:val="44"/>
          <w:szCs w:val="44"/>
        </w:rPr>
      </w:pPr>
      <w:r w:rsidRPr="006423C4">
        <w:rPr>
          <w:rFonts w:ascii="宋体" w:hAnsi="宋体" w:hint="eastAsia"/>
          <w:b/>
          <w:sz w:val="44"/>
          <w:szCs w:val="44"/>
        </w:rPr>
        <w:t>投诉书范本</w:t>
      </w:r>
    </w:p>
    <w:p w:rsidR="008E782C" w:rsidRPr="006423C4" w:rsidRDefault="007F4906">
      <w:pPr>
        <w:rPr>
          <w:rFonts w:ascii="黑体" w:eastAsia="黑体" w:hAnsi="黑体"/>
          <w:sz w:val="32"/>
          <w:szCs w:val="32"/>
        </w:rPr>
      </w:pPr>
      <w:r w:rsidRPr="006423C4">
        <w:rPr>
          <w:rFonts w:ascii="黑体" w:eastAsia="黑体" w:hAnsi="黑体" w:hint="eastAsia"/>
          <w:sz w:val="32"/>
          <w:szCs w:val="32"/>
        </w:rPr>
        <w:t>一、投诉相关主体基本情况</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投诉人：</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地     址：</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邮编：</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tabs>
          <w:tab w:val="left" w:pos="6510"/>
        </w:tabs>
        <w:jc w:val="left"/>
        <w:rPr>
          <w:rFonts w:ascii="仿宋_GB2312" w:eastAsia="仿宋_GB2312"/>
          <w:sz w:val="32"/>
          <w:szCs w:val="32"/>
        </w:rPr>
      </w:pPr>
      <w:r w:rsidRPr="006423C4">
        <w:rPr>
          <w:rFonts w:ascii="仿宋_GB2312" w:eastAsia="仿宋_GB2312" w:hint="eastAsia"/>
          <w:sz w:val="32"/>
          <w:szCs w:val="32"/>
        </w:rPr>
        <w:t>法定代表人/主要负责人：</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 xml:space="preserve">  </w:t>
      </w:r>
    </w:p>
    <w:p w:rsidR="008E782C" w:rsidRPr="006423C4" w:rsidRDefault="007F4906">
      <w:pPr>
        <w:tabs>
          <w:tab w:val="left" w:pos="6510"/>
        </w:tabs>
        <w:rPr>
          <w:rFonts w:ascii="仿宋_GB2312" w:eastAsia="仿宋_GB2312"/>
          <w:sz w:val="32"/>
          <w:szCs w:val="32"/>
          <w:u w:val="dotted"/>
        </w:rPr>
      </w:pPr>
      <w:r w:rsidRPr="006423C4">
        <w:rPr>
          <w:rFonts w:ascii="仿宋_GB2312" w:eastAsia="仿宋_GB2312" w:hint="eastAsia"/>
          <w:sz w:val="32"/>
          <w:szCs w:val="32"/>
        </w:rPr>
        <w:t>联系电话：</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授权代表：</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联系电话</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地     址：</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邮编：</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被投诉人1：</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地     址：</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邮编：</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联系人：</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联系电话：</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被投诉人2</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相关供应商：</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地     址：</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邮编：</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联系人：</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联系电话：</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黑体" w:eastAsia="黑体" w:hAnsi="黑体"/>
          <w:sz w:val="32"/>
          <w:szCs w:val="32"/>
        </w:rPr>
      </w:pPr>
      <w:r w:rsidRPr="006423C4">
        <w:rPr>
          <w:rFonts w:ascii="黑体" w:eastAsia="黑体" w:hAnsi="黑体" w:hint="eastAsia"/>
          <w:sz w:val="32"/>
          <w:szCs w:val="32"/>
        </w:rPr>
        <w:t>二、投诉项目基本情况</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lastRenderedPageBreak/>
        <w:t>采购项目名称：</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采购项目编号：</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包号：</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采购人名称：</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u w:val="single"/>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代理机构名称：</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采购文件公告:</w:t>
      </w:r>
      <w:r w:rsidRPr="006423C4">
        <w:rPr>
          <w:rFonts w:ascii="仿宋_GB2312" w:eastAsia="仿宋_GB2312" w:hint="eastAsia"/>
          <w:sz w:val="32"/>
          <w:szCs w:val="32"/>
          <w:u w:val="dotted"/>
        </w:rPr>
        <w:t xml:space="preserve">是/否 </w:t>
      </w:r>
      <w:r w:rsidRPr="006423C4">
        <w:rPr>
          <w:rFonts w:ascii="仿宋_GB2312" w:eastAsia="仿宋_GB2312" w:hint="eastAsia"/>
          <w:sz w:val="32"/>
          <w:szCs w:val="32"/>
        </w:rPr>
        <w:t>公告期限：</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采购结果公告:</w:t>
      </w:r>
      <w:r w:rsidRPr="006423C4">
        <w:rPr>
          <w:rFonts w:ascii="仿宋_GB2312" w:eastAsia="仿宋_GB2312" w:hint="eastAsia"/>
          <w:sz w:val="32"/>
          <w:szCs w:val="32"/>
          <w:u w:val="dotted"/>
        </w:rPr>
        <w:t xml:space="preserve">是/否 </w:t>
      </w:r>
      <w:r w:rsidRPr="006423C4">
        <w:rPr>
          <w:rFonts w:ascii="仿宋_GB2312" w:eastAsia="仿宋_GB2312" w:hint="eastAsia"/>
          <w:sz w:val="32"/>
          <w:szCs w:val="32"/>
        </w:rPr>
        <w:t>公告期限：</w:t>
      </w:r>
      <w:r w:rsidRPr="006423C4">
        <w:rPr>
          <w:rFonts w:ascii="仿宋_GB2312" w:eastAsia="仿宋_GB2312" w:hint="eastAsia"/>
          <w:sz w:val="32"/>
          <w:szCs w:val="32"/>
          <w:u w:val="dotted"/>
        </w:rPr>
        <w:t xml:space="preserve">                        </w:t>
      </w:r>
    </w:p>
    <w:p w:rsidR="008E782C" w:rsidRPr="006423C4" w:rsidRDefault="007F4906">
      <w:pPr>
        <w:rPr>
          <w:rFonts w:ascii="黑体" w:eastAsia="黑体" w:hAnsi="黑体"/>
          <w:sz w:val="32"/>
          <w:szCs w:val="32"/>
        </w:rPr>
      </w:pPr>
      <w:r w:rsidRPr="006423C4">
        <w:rPr>
          <w:rFonts w:ascii="黑体" w:eastAsia="黑体" w:hAnsi="黑体" w:hint="eastAsia"/>
          <w:sz w:val="32"/>
          <w:szCs w:val="32"/>
        </w:rPr>
        <w:t>三、质疑基本情况</w:t>
      </w:r>
    </w:p>
    <w:p w:rsidR="008E782C" w:rsidRPr="006423C4" w:rsidRDefault="007F4906">
      <w:pPr>
        <w:ind w:firstLineChars="200" w:firstLine="640"/>
        <w:rPr>
          <w:rFonts w:ascii="仿宋_GB2312" w:eastAsia="仿宋_GB2312"/>
          <w:sz w:val="32"/>
          <w:szCs w:val="32"/>
          <w:u w:val="dotted"/>
        </w:rPr>
      </w:pPr>
      <w:r w:rsidRPr="006423C4">
        <w:rPr>
          <w:rFonts w:ascii="仿宋_GB2312" w:eastAsia="仿宋_GB2312" w:hint="eastAsia"/>
          <w:sz w:val="32"/>
          <w:szCs w:val="32"/>
        </w:rPr>
        <w:t>投诉人于</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年</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月</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日,向</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提出质疑，质疑事项为：</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 xml:space="preserve">  </w:t>
      </w:r>
    </w:p>
    <w:p w:rsidR="008E782C" w:rsidRPr="006423C4" w:rsidRDefault="007F4906">
      <w:pPr>
        <w:ind w:firstLineChars="150" w:firstLine="480"/>
        <w:rPr>
          <w:rFonts w:ascii="仿宋_GB2312" w:eastAsia="仿宋_GB2312"/>
          <w:sz w:val="32"/>
          <w:szCs w:val="32"/>
        </w:rPr>
      </w:pPr>
      <w:r w:rsidRPr="006423C4">
        <w:rPr>
          <w:rFonts w:ascii="仿宋_GB2312" w:eastAsia="仿宋_GB2312" w:hint="eastAsia"/>
          <w:sz w:val="32"/>
          <w:szCs w:val="32"/>
          <w:u w:val="dotted"/>
        </w:rPr>
        <w:t>采购人/代理机构</w:t>
      </w:r>
      <w:r w:rsidRPr="006423C4">
        <w:rPr>
          <w:rFonts w:ascii="仿宋_GB2312" w:eastAsia="仿宋_GB2312" w:hint="eastAsia"/>
          <w:sz w:val="32"/>
          <w:szCs w:val="32"/>
        </w:rPr>
        <w:t>于</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年</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月</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日,就质疑事项</w:t>
      </w:r>
      <w:proofErr w:type="gramStart"/>
      <w:r w:rsidRPr="006423C4">
        <w:rPr>
          <w:rFonts w:ascii="仿宋_GB2312" w:eastAsia="仿宋_GB2312" w:hint="eastAsia"/>
          <w:sz w:val="32"/>
          <w:szCs w:val="32"/>
        </w:rPr>
        <w:t>作出</w:t>
      </w:r>
      <w:proofErr w:type="gramEnd"/>
      <w:r w:rsidRPr="006423C4">
        <w:rPr>
          <w:rFonts w:ascii="仿宋_GB2312" w:eastAsia="仿宋_GB2312" w:hint="eastAsia"/>
          <w:sz w:val="32"/>
          <w:szCs w:val="32"/>
        </w:rPr>
        <w:t>了答复/没有在法定期限内</w:t>
      </w:r>
      <w:proofErr w:type="gramStart"/>
      <w:r w:rsidRPr="006423C4">
        <w:rPr>
          <w:rFonts w:ascii="仿宋_GB2312" w:eastAsia="仿宋_GB2312" w:hint="eastAsia"/>
          <w:sz w:val="32"/>
          <w:szCs w:val="32"/>
        </w:rPr>
        <w:t>作出</w:t>
      </w:r>
      <w:proofErr w:type="gramEnd"/>
      <w:r w:rsidRPr="006423C4">
        <w:rPr>
          <w:rFonts w:ascii="仿宋_GB2312" w:eastAsia="仿宋_GB2312" w:hint="eastAsia"/>
          <w:sz w:val="32"/>
          <w:szCs w:val="32"/>
        </w:rPr>
        <w:t>答复。</w:t>
      </w:r>
    </w:p>
    <w:p w:rsidR="008E782C" w:rsidRPr="006423C4" w:rsidRDefault="007F4906">
      <w:pPr>
        <w:rPr>
          <w:rFonts w:ascii="黑体" w:eastAsia="黑体" w:hAnsi="黑体"/>
          <w:sz w:val="32"/>
          <w:szCs w:val="32"/>
        </w:rPr>
      </w:pPr>
      <w:r w:rsidRPr="006423C4">
        <w:rPr>
          <w:rFonts w:ascii="黑体" w:eastAsia="黑体" w:hAnsi="黑体" w:hint="eastAsia"/>
          <w:sz w:val="32"/>
          <w:szCs w:val="32"/>
        </w:rPr>
        <w:t>四、投诉事项具体内容</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投诉事项 1：</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事实依据：</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法律依据：</w:t>
      </w: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u w:val="dotted"/>
        </w:rPr>
        <w:t xml:space="preserve">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lastRenderedPageBreak/>
        <w:t>投诉事项2</w:t>
      </w:r>
    </w:p>
    <w:p w:rsidR="008E782C" w:rsidRPr="006423C4" w:rsidRDefault="007F4906">
      <w:pPr>
        <w:rPr>
          <w:rFonts w:ascii="仿宋_GB2312" w:eastAsia="仿宋_GB2312"/>
          <w:sz w:val="32"/>
          <w:szCs w:val="32"/>
          <w:u w:val="dotted"/>
        </w:rPr>
      </w:pPr>
      <w:r w:rsidRPr="006423C4">
        <w:rPr>
          <w:rFonts w:ascii="仿宋_GB2312" w:eastAsia="仿宋_GB2312" w:hint="eastAsia"/>
          <w:sz w:val="32"/>
          <w:szCs w:val="32"/>
        </w:rPr>
        <w:t>……</w:t>
      </w:r>
    </w:p>
    <w:p w:rsidR="008E782C" w:rsidRPr="006423C4" w:rsidRDefault="007F4906">
      <w:pPr>
        <w:rPr>
          <w:rFonts w:ascii="黑体" w:eastAsia="黑体" w:hAnsi="黑体"/>
          <w:sz w:val="32"/>
          <w:szCs w:val="32"/>
        </w:rPr>
      </w:pPr>
      <w:r w:rsidRPr="006423C4">
        <w:rPr>
          <w:rFonts w:ascii="黑体" w:eastAsia="黑体" w:hAnsi="黑体" w:hint="eastAsia"/>
          <w:sz w:val="32"/>
          <w:szCs w:val="32"/>
        </w:rPr>
        <w:t>五、与投诉事项相关的投诉请求</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请求：</w:t>
      </w:r>
      <w:r w:rsidRPr="006423C4">
        <w:rPr>
          <w:rFonts w:ascii="仿宋_GB2312" w:eastAsia="仿宋_GB2312" w:hint="eastAsia"/>
          <w:sz w:val="32"/>
          <w:szCs w:val="32"/>
          <w:u w:val="dotted"/>
        </w:rPr>
        <w:t xml:space="preserve">                                              </w:t>
      </w:r>
      <w:r w:rsidRPr="006423C4">
        <w:rPr>
          <w:rFonts w:ascii="仿宋_GB2312" w:eastAsia="仿宋_GB2312" w:hint="eastAsia"/>
          <w:sz w:val="32"/>
          <w:szCs w:val="32"/>
        </w:rPr>
        <w:t xml:space="preserve"> </w:t>
      </w:r>
    </w:p>
    <w:p w:rsidR="008E782C" w:rsidRPr="006423C4" w:rsidRDefault="007F4906">
      <w:pPr>
        <w:rPr>
          <w:rFonts w:ascii="仿宋_GB2312" w:eastAsia="仿宋_GB2312"/>
          <w:sz w:val="32"/>
          <w:szCs w:val="32"/>
          <w:u w:val="single"/>
        </w:rPr>
      </w:pPr>
      <w:r w:rsidRPr="006423C4">
        <w:rPr>
          <w:rFonts w:ascii="仿宋_GB2312" w:eastAsia="仿宋_GB2312" w:hint="eastAsia"/>
          <w:sz w:val="32"/>
          <w:szCs w:val="32"/>
        </w:rPr>
        <w:t xml:space="preserve">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 xml:space="preserve">签字(签章)：                   公章：                      </w:t>
      </w:r>
    </w:p>
    <w:p w:rsidR="008E782C" w:rsidRPr="006423C4" w:rsidRDefault="007F4906">
      <w:pPr>
        <w:rPr>
          <w:rFonts w:ascii="仿宋_GB2312" w:eastAsia="仿宋_GB2312"/>
          <w:sz w:val="32"/>
          <w:szCs w:val="32"/>
        </w:rPr>
      </w:pPr>
      <w:r w:rsidRPr="006423C4">
        <w:rPr>
          <w:rFonts w:ascii="仿宋_GB2312" w:eastAsia="仿宋_GB2312" w:hint="eastAsia"/>
          <w:sz w:val="32"/>
          <w:szCs w:val="32"/>
        </w:rPr>
        <w:t xml:space="preserve">日期：    </w:t>
      </w: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8E782C">
      <w:pPr>
        <w:rPr>
          <w:rFonts w:ascii="黑体" w:eastAsia="黑体" w:hAnsi="黑体"/>
          <w:b/>
          <w:sz w:val="32"/>
          <w:szCs w:val="32"/>
        </w:rPr>
      </w:pPr>
    </w:p>
    <w:p w:rsidR="008E782C" w:rsidRPr="006423C4" w:rsidRDefault="007F4906">
      <w:pPr>
        <w:rPr>
          <w:rFonts w:ascii="黑体" w:eastAsia="黑体" w:hAnsi="黑体"/>
          <w:b/>
          <w:sz w:val="32"/>
          <w:szCs w:val="32"/>
        </w:rPr>
      </w:pPr>
      <w:r w:rsidRPr="006423C4">
        <w:rPr>
          <w:rFonts w:ascii="黑体" w:eastAsia="黑体" w:hAnsi="黑体" w:hint="eastAsia"/>
          <w:b/>
          <w:sz w:val="32"/>
          <w:szCs w:val="32"/>
        </w:rPr>
        <w:br w:type="page"/>
      </w:r>
    </w:p>
    <w:p w:rsidR="008E782C" w:rsidRPr="006423C4" w:rsidRDefault="007F4906">
      <w:pPr>
        <w:widowControl/>
        <w:rPr>
          <w:rFonts w:ascii="仿宋_GB2312" w:eastAsia="仿宋_GB2312"/>
          <w:b/>
          <w:bCs/>
          <w:sz w:val="32"/>
          <w:szCs w:val="32"/>
        </w:rPr>
      </w:pPr>
      <w:r w:rsidRPr="006423C4">
        <w:rPr>
          <w:rFonts w:ascii="仿宋_GB2312" w:eastAsia="仿宋_GB2312" w:hint="eastAsia"/>
          <w:b/>
          <w:bCs/>
          <w:sz w:val="32"/>
          <w:szCs w:val="32"/>
        </w:rPr>
        <w:lastRenderedPageBreak/>
        <w:t>投诉</w:t>
      </w:r>
      <w:proofErr w:type="gramStart"/>
      <w:r w:rsidRPr="006423C4">
        <w:rPr>
          <w:rFonts w:ascii="仿宋_GB2312" w:eastAsia="仿宋_GB2312" w:hint="eastAsia"/>
          <w:b/>
          <w:bCs/>
          <w:sz w:val="32"/>
          <w:szCs w:val="32"/>
        </w:rPr>
        <w:t>书制作</w:t>
      </w:r>
      <w:proofErr w:type="gramEnd"/>
      <w:r w:rsidRPr="006423C4">
        <w:rPr>
          <w:rFonts w:ascii="仿宋_GB2312" w:eastAsia="仿宋_GB2312" w:hint="eastAsia"/>
          <w:b/>
          <w:bCs/>
          <w:sz w:val="32"/>
          <w:szCs w:val="32"/>
        </w:rPr>
        <w:t>说明：</w:t>
      </w:r>
    </w:p>
    <w:p w:rsidR="008E782C" w:rsidRPr="006423C4" w:rsidRDefault="007F4906">
      <w:pPr>
        <w:widowControl/>
        <w:ind w:firstLineChars="200" w:firstLine="640"/>
        <w:rPr>
          <w:rFonts w:ascii="仿宋_GB2312" w:eastAsia="仿宋_GB2312" w:hAnsi="宋体" w:cs="宋体"/>
          <w:kern w:val="0"/>
          <w:sz w:val="32"/>
          <w:szCs w:val="32"/>
        </w:rPr>
      </w:pPr>
      <w:r w:rsidRPr="006423C4">
        <w:rPr>
          <w:rFonts w:ascii="仿宋_GB2312" w:eastAsia="仿宋_GB2312" w:hint="eastAsia"/>
          <w:sz w:val="32"/>
          <w:szCs w:val="32"/>
        </w:rPr>
        <w:t>1.投诉人提起投诉时，应当提交投诉书和必要的证明材料，并按照被投诉人和与投诉事项有关的供应商数量提供投诉书副本。</w:t>
      </w:r>
    </w:p>
    <w:p w:rsidR="008E782C" w:rsidRPr="006423C4" w:rsidRDefault="007F4906">
      <w:pPr>
        <w:widowControl/>
        <w:ind w:firstLineChars="200" w:firstLine="640"/>
        <w:jc w:val="left"/>
        <w:rPr>
          <w:rFonts w:ascii="仿宋_GB2312" w:eastAsia="仿宋_GB2312" w:hAnsi="宋体" w:cs="宋体"/>
          <w:kern w:val="0"/>
          <w:sz w:val="32"/>
          <w:szCs w:val="32"/>
        </w:rPr>
      </w:pPr>
      <w:r w:rsidRPr="006423C4">
        <w:rPr>
          <w:rFonts w:ascii="仿宋_GB2312" w:eastAsia="仿宋_GB2312" w:hint="eastAsia"/>
          <w:sz w:val="32"/>
          <w:szCs w:val="32"/>
        </w:rPr>
        <w:t>2.投诉人若委托代理人进行投诉的，投诉书应按照要求列明“授权代表”的有关内容，并在附件中提交由</w:t>
      </w:r>
      <w:r w:rsidRPr="006423C4">
        <w:rPr>
          <w:rFonts w:ascii="仿宋_GB2312" w:eastAsia="仿宋_GB2312" w:hAnsi="宋体" w:cs="宋体" w:hint="eastAsia"/>
          <w:kern w:val="0"/>
          <w:sz w:val="32"/>
          <w:szCs w:val="32"/>
        </w:rPr>
        <w:t>投诉人签署的授权委托书。授权委托书应当载明代理人的姓名或者名称、代理事项、具体权限、期限和相关事项。</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3.投诉人若对项目的某一分包进行投诉，投诉书应列明具体分包号。</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4.投诉书应简要列明质疑事项，质疑函、质疑答复等作为附件材料提供。</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5.投诉书的投诉事项应具体、明确，并有必要的事实依据和法律依据。</w:t>
      </w:r>
    </w:p>
    <w:p w:rsidR="008E782C" w:rsidRPr="006423C4" w:rsidRDefault="007F4906">
      <w:pPr>
        <w:widowControl/>
        <w:ind w:firstLineChars="200" w:firstLine="640"/>
        <w:jc w:val="left"/>
        <w:rPr>
          <w:rFonts w:ascii="仿宋_GB2312" w:eastAsia="仿宋_GB2312"/>
          <w:sz w:val="32"/>
          <w:szCs w:val="32"/>
        </w:rPr>
      </w:pPr>
      <w:r w:rsidRPr="006423C4">
        <w:rPr>
          <w:rFonts w:ascii="仿宋_GB2312" w:eastAsia="仿宋_GB2312" w:hint="eastAsia"/>
          <w:sz w:val="32"/>
          <w:szCs w:val="32"/>
        </w:rPr>
        <w:t>6.投诉书的投诉请求应与投诉事项相关。</w:t>
      </w:r>
    </w:p>
    <w:p w:rsidR="008E782C" w:rsidRPr="006423C4" w:rsidRDefault="007F4906">
      <w:pPr>
        <w:widowControl/>
        <w:ind w:firstLineChars="200" w:firstLine="640"/>
        <w:jc w:val="left"/>
        <w:rPr>
          <w:rFonts w:ascii="仿宋_GB2312" w:eastAsia="仿宋_GB2312" w:hAnsi="宋体" w:cs="宋体"/>
          <w:kern w:val="0"/>
          <w:sz w:val="32"/>
          <w:szCs w:val="32"/>
        </w:rPr>
      </w:pPr>
      <w:r w:rsidRPr="006423C4">
        <w:rPr>
          <w:rFonts w:ascii="仿宋_GB2312" w:eastAsia="仿宋_GB2312" w:hint="eastAsia"/>
          <w:sz w:val="32"/>
          <w:szCs w:val="32"/>
        </w:rPr>
        <w:t>7.投诉人为自然人的，投诉书应当由本人签字；投诉人为法人或者其他组织的，投诉书应当由法定代表人、主要负责人，或者其授权代表签字或者盖章，并加盖公章。</w:t>
      </w:r>
    </w:p>
    <w:p w:rsidR="008E782C" w:rsidRPr="006423C4" w:rsidRDefault="007F4906">
      <w:r w:rsidRPr="006423C4">
        <w:br w:type="page"/>
      </w:r>
    </w:p>
    <w:p w:rsidR="008E782C" w:rsidRPr="006423C4" w:rsidRDefault="007F4906">
      <w:pPr>
        <w:widowControl/>
        <w:outlineLvl w:val="1"/>
        <w:rPr>
          <w:rFonts w:ascii="宋体" w:hAnsi="宋体" w:cs="宋体"/>
          <w:b/>
          <w:sz w:val="28"/>
          <w:szCs w:val="28"/>
        </w:rPr>
      </w:pPr>
      <w:r w:rsidRPr="006423C4">
        <w:rPr>
          <w:rFonts w:ascii="宋体" w:hAnsi="宋体" w:cs="宋体" w:hint="eastAsia"/>
          <w:b/>
          <w:sz w:val="28"/>
          <w:szCs w:val="28"/>
        </w:rPr>
        <w:lastRenderedPageBreak/>
        <w:t>附件六: 节能产品政府采购品目清单</w:t>
      </w:r>
    </w:p>
    <w:p w:rsidR="008E782C" w:rsidRPr="006423C4" w:rsidRDefault="007F4906">
      <w:pPr>
        <w:spacing w:beforeLines="50" w:before="156" w:afterLines="50" w:after="156"/>
        <w:jc w:val="left"/>
        <w:rPr>
          <w:rFonts w:ascii="仿宋" w:eastAsia="仿宋" w:hAnsi="仿宋"/>
          <w:b/>
          <w:sz w:val="24"/>
          <w:szCs w:val="28"/>
        </w:rPr>
      </w:pPr>
      <w:r w:rsidRPr="006423C4">
        <w:rPr>
          <w:rFonts w:ascii="仿宋" w:eastAsia="仿宋" w:hAnsi="仿宋"/>
          <w:noProof/>
          <w:sz w:val="24"/>
        </w:rPr>
        <w:drawing>
          <wp:inline distT="0" distB="0" distL="0" distR="0">
            <wp:extent cx="5083175" cy="7199630"/>
            <wp:effectExtent l="0" t="0" r="3175" b="1270"/>
            <wp:docPr id="44" name="图片 44" descr="D:\onedrive\桌面\节能产品政府采购品目清单_页面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D:\onedrive\桌面\节能产品政府采购品目清单_页面_1.jpg"/>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noProof/>
          <w:sz w:val="24"/>
        </w:rPr>
        <w:lastRenderedPageBreak/>
        <w:drawing>
          <wp:inline distT="0" distB="0" distL="0" distR="0">
            <wp:extent cx="5083175" cy="7199630"/>
            <wp:effectExtent l="0" t="0" r="3175" b="1270"/>
            <wp:docPr id="45" name="图片 45" descr="D:\onedrive\桌面\节能产品政府采购品目清单_页面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D:\onedrive\桌面\节能产品政府采购品目清单_页面_2.jp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noProof/>
          <w:sz w:val="24"/>
        </w:rPr>
        <w:lastRenderedPageBreak/>
        <w:drawing>
          <wp:inline distT="0" distB="0" distL="0" distR="0">
            <wp:extent cx="5083175" cy="7199630"/>
            <wp:effectExtent l="0" t="0" r="3175" b="1270"/>
            <wp:docPr id="46" name="图片 46" descr="D:\onedrive\桌面\节能产品政府采购品目清单_页面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D:\onedrive\桌面\节能产品政府采购品目清单_页面_3.jpg"/>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noProof/>
          <w:sz w:val="24"/>
        </w:rPr>
        <w:lastRenderedPageBreak/>
        <w:drawing>
          <wp:inline distT="0" distB="0" distL="0" distR="0">
            <wp:extent cx="5083175" cy="7199630"/>
            <wp:effectExtent l="0" t="0" r="3175" b="1270"/>
            <wp:docPr id="47" name="图片 47" descr="D:\onedrive\桌面\节能产品政府采购品目清单_页面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D:\onedrive\桌面\节能产品政府采购品目清单_页面_4.jp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p>
    <w:p w:rsidR="008E782C" w:rsidRPr="006423C4" w:rsidRDefault="007F4906">
      <w:pPr>
        <w:widowControl/>
        <w:spacing w:after="0" w:line="240" w:lineRule="auto"/>
        <w:jc w:val="left"/>
        <w:rPr>
          <w:rFonts w:ascii="仿宋" w:eastAsia="仿宋" w:hAnsi="仿宋"/>
          <w:b/>
          <w:sz w:val="24"/>
          <w:szCs w:val="28"/>
        </w:rPr>
      </w:pPr>
      <w:r w:rsidRPr="006423C4">
        <w:rPr>
          <w:rFonts w:ascii="仿宋" w:eastAsia="仿宋" w:hAnsi="仿宋"/>
          <w:b/>
          <w:sz w:val="24"/>
          <w:szCs w:val="28"/>
        </w:rPr>
        <w:br w:type="page"/>
      </w:r>
    </w:p>
    <w:p w:rsidR="008E782C" w:rsidRPr="006423C4" w:rsidRDefault="008E782C">
      <w:pPr>
        <w:spacing w:beforeLines="50" w:before="156" w:afterLines="50" w:after="156"/>
        <w:jc w:val="left"/>
        <w:outlineLvl w:val="1"/>
        <w:rPr>
          <w:rFonts w:ascii="仿宋" w:eastAsia="仿宋" w:hAnsi="仿宋"/>
          <w:b/>
          <w:sz w:val="24"/>
          <w:szCs w:val="28"/>
        </w:rPr>
        <w:sectPr w:rsidR="008E782C" w:rsidRPr="006423C4">
          <w:pgSz w:w="11906" w:h="16838"/>
          <w:pgMar w:top="1440" w:right="1800" w:bottom="1440" w:left="1800" w:header="851" w:footer="992" w:gutter="0"/>
          <w:cols w:space="720"/>
          <w:docGrid w:type="lines" w:linePitch="312"/>
        </w:sectPr>
      </w:pPr>
    </w:p>
    <w:p w:rsidR="008E782C" w:rsidRPr="006423C4" w:rsidRDefault="007F4906">
      <w:pPr>
        <w:spacing w:line="360" w:lineRule="auto"/>
        <w:ind w:leftChars="114" w:left="239"/>
        <w:jc w:val="left"/>
        <w:outlineLvl w:val="1"/>
        <w:rPr>
          <w:rFonts w:ascii="仿宋" w:eastAsia="仿宋" w:hAnsi="仿宋"/>
          <w:b/>
          <w:sz w:val="24"/>
          <w:szCs w:val="28"/>
        </w:rPr>
      </w:pPr>
      <w:r w:rsidRPr="006423C4">
        <w:rPr>
          <w:rFonts w:ascii="宋体" w:hAnsi="宋体" w:cs="宋体" w:hint="eastAsia"/>
          <w:b/>
          <w:sz w:val="28"/>
          <w:szCs w:val="28"/>
        </w:rPr>
        <w:lastRenderedPageBreak/>
        <w:t>附件七：环境标志产品政府采购品目清单</w:t>
      </w:r>
      <w:r w:rsidRPr="006423C4">
        <w:rPr>
          <w:rFonts w:ascii="仿宋" w:eastAsia="仿宋" w:hAnsi="仿宋" w:hint="eastAsia"/>
          <w:b/>
          <w:noProof/>
          <w:sz w:val="24"/>
          <w:szCs w:val="28"/>
        </w:rPr>
        <w:drawing>
          <wp:inline distT="0" distB="0" distL="0" distR="0">
            <wp:extent cx="5083175" cy="7199630"/>
            <wp:effectExtent l="0" t="0" r="3175" b="1270"/>
            <wp:docPr id="48" name="图片 48" descr="D:\360安全浏览器下载\环境标志产品政府采购品目清单_页面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D:\360安全浏览器下载\环境标志产品政府采购品目清单_页面_1.jp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hint="eastAsia"/>
          <w:b/>
          <w:noProof/>
          <w:sz w:val="24"/>
          <w:szCs w:val="28"/>
        </w:rPr>
        <w:lastRenderedPageBreak/>
        <w:drawing>
          <wp:inline distT="0" distB="0" distL="0" distR="0">
            <wp:extent cx="5083175" cy="7199630"/>
            <wp:effectExtent l="0" t="0" r="3175" b="1270"/>
            <wp:docPr id="49" name="图片 49" descr="D:\360安全浏览器下载\环境标志产品政府采购品目清单_页面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D:\360安全浏览器下载\环境标志产品政府采购品目清单_页面_2.jpg"/>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hint="eastAsia"/>
          <w:b/>
          <w:noProof/>
          <w:sz w:val="24"/>
          <w:szCs w:val="28"/>
        </w:rPr>
        <w:lastRenderedPageBreak/>
        <w:drawing>
          <wp:inline distT="0" distB="0" distL="0" distR="0">
            <wp:extent cx="5083175" cy="7199630"/>
            <wp:effectExtent l="0" t="0" r="3175" b="1270"/>
            <wp:docPr id="50" name="图片 50" descr="D:\360安全浏览器下载\环境标志产品政府采购品目清单_页面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D:\360安全浏览器下载\环境标志产品政府采购品目清单_页面_3.jpg"/>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r w:rsidRPr="006423C4">
        <w:rPr>
          <w:rFonts w:ascii="仿宋" w:eastAsia="仿宋" w:hAnsi="仿宋" w:hint="eastAsia"/>
          <w:b/>
          <w:noProof/>
          <w:sz w:val="24"/>
          <w:szCs w:val="28"/>
        </w:rPr>
        <w:lastRenderedPageBreak/>
        <w:drawing>
          <wp:inline distT="0" distB="0" distL="0" distR="0">
            <wp:extent cx="5083175" cy="7199630"/>
            <wp:effectExtent l="0" t="0" r="3175" b="1270"/>
            <wp:docPr id="51" name="图片 51" descr="D:\360安全浏览器下载\环境标志产品政府采购品目清单_页面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D:\360安全浏览器下载\环境标志产品政府采购品目清单_页面_4.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a:xfrm>
                      <a:off x="0" y="0"/>
                      <a:ext cx="5083200" cy="7200000"/>
                    </a:xfrm>
                    <a:prstGeom prst="rect">
                      <a:avLst/>
                    </a:prstGeom>
                    <a:noFill/>
                    <a:ln>
                      <a:noFill/>
                    </a:ln>
                  </pic:spPr>
                </pic:pic>
              </a:graphicData>
            </a:graphic>
          </wp:inline>
        </w:drawing>
      </w:r>
    </w:p>
    <w:p w:rsidR="008E782C" w:rsidRPr="006423C4" w:rsidRDefault="007F4906">
      <w:pPr>
        <w:widowControl/>
        <w:spacing w:after="0" w:line="240" w:lineRule="auto"/>
        <w:jc w:val="left"/>
        <w:rPr>
          <w:rFonts w:ascii="仿宋" w:eastAsia="仿宋" w:hAnsi="仿宋"/>
          <w:b/>
          <w:sz w:val="24"/>
          <w:szCs w:val="28"/>
        </w:rPr>
      </w:pPr>
      <w:r w:rsidRPr="006423C4">
        <w:rPr>
          <w:rFonts w:ascii="仿宋" w:eastAsia="仿宋" w:hAnsi="仿宋"/>
          <w:b/>
          <w:sz w:val="24"/>
          <w:szCs w:val="28"/>
        </w:rPr>
        <w:br w:type="page"/>
      </w:r>
    </w:p>
    <w:p w:rsidR="008E782C" w:rsidRDefault="007F4906">
      <w:pPr>
        <w:jc w:val="left"/>
        <w:outlineLvl w:val="1"/>
        <w:rPr>
          <w:rFonts w:ascii="仿宋_GB2312" w:eastAsia="仿宋_GB2312"/>
          <w:b/>
          <w:sz w:val="30"/>
          <w:szCs w:val="30"/>
        </w:rPr>
      </w:pPr>
      <w:r w:rsidRPr="006423C4">
        <w:rPr>
          <w:rFonts w:ascii="宋体" w:hAnsi="宋体" w:cs="宋体" w:hint="eastAsia"/>
          <w:b/>
          <w:sz w:val="28"/>
          <w:szCs w:val="28"/>
        </w:rPr>
        <w:lastRenderedPageBreak/>
        <w:t>附件八：无线局域网认证产品政府采购清单</w:t>
      </w:r>
      <w:r w:rsidRPr="006423C4">
        <w:rPr>
          <w:rFonts w:ascii="仿宋" w:eastAsia="仿宋" w:hAnsi="仿宋"/>
          <w:noProof/>
          <w:sz w:val="24"/>
        </w:rPr>
        <w:drawing>
          <wp:inline distT="0" distB="0" distL="0" distR="0">
            <wp:extent cx="5086350" cy="7199630"/>
            <wp:effectExtent l="0" t="0" r="0" b="1270"/>
            <wp:docPr id="52" name="图片 52" descr="D:\360安全浏览器下载\W020190905535774428020_页面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D:\360安全浏览器下载\W020190905535774428020_页面_1.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a:xfrm>
                      <a:off x="0" y="0"/>
                      <a:ext cx="5086800" cy="7200000"/>
                    </a:xfrm>
                    <a:prstGeom prst="rect">
                      <a:avLst/>
                    </a:prstGeom>
                    <a:noFill/>
                    <a:ln>
                      <a:noFill/>
                    </a:ln>
                  </pic:spPr>
                </pic:pic>
              </a:graphicData>
            </a:graphic>
          </wp:inline>
        </w:drawing>
      </w:r>
      <w:r w:rsidRPr="006423C4">
        <w:rPr>
          <w:rFonts w:ascii="仿宋" w:eastAsia="仿宋" w:hAnsi="仿宋"/>
          <w:noProof/>
          <w:sz w:val="24"/>
        </w:rPr>
        <w:lastRenderedPageBreak/>
        <w:drawing>
          <wp:inline distT="0" distB="0" distL="0" distR="0">
            <wp:extent cx="5086350" cy="7199630"/>
            <wp:effectExtent l="0" t="0" r="0" b="1270"/>
            <wp:docPr id="53" name="图片 53" descr="D:\360安全浏览器下载\W020190905535774428020_页面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D:\360安全浏览器下载\W020190905535774428020_页面_2.jpg"/>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a:xfrm>
                      <a:off x="0" y="0"/>
                      <a:ext cx="5086800" cy="7200000"/>
                    </a:xfrm>
                    <a:prstGeom prst="rect">
                      <a:avLst/>
                    </a:prstGeom>
                    <a:noFill/>
                    <a:ln>
                      <a:noFill/>
                    </a:ln>
                  </pic:spPr>
                </pic:pic>
              </a:graphicData>
            </a:graphic>
          </wp:inline>
        </w:drawing>
      </w:r>
    </w:p>
    <w:p w:rsidR="008E782C" w:rsidRDefault="008E782C">
      <w:pPr>
        <w:widowControl/>
        <w:jc w:val="left"/>
        <w:rPr>
          <w:rFonts w:ascii="仿宋_GB2312" w:eastAsia="仿宋_GB2312"/>
          <w:sz w:val="32"/>
          <w:szCs w:val="32"/>
        </w:rPr>
      </w:pPr>
    </w:p>
    <w:p w:rsidR="008E782C" w:rsidRDefault="008E782C"/>
    <w:sectPr w:rsidR="008E782C">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56B4D" w:rsidRDefault="00856B4D">
      <w:pPr>
        <w:spacing w:line="240" w:lineRule="auto"/>
      </w:pPr>
      <w:r>
        <w:separator/>
      </w:r>
    </w:p>
  </w:endnote>
  <w:endnote w:type="continuationSeparator" w:id="0">
    <w:p w:rsidR="00856B4D" w:rsidRDefault="00856B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长城仿宋">
    <w:altName w:val="宋体"/>
    <w:charset w:val="86"/>
    <w:family w:val="modern"/>
    <w:pitch w:val="default"/>
    <w:sig w:usb0="00000000" w:usb1="00000000" w:usb2="00000010" w:usb3="00000000" w:csb0="00040000" w:csb1="00000000"/>
  </w:font>
  <w:font w:name="Eʩ">
    <w:altName w:val="微软雅黑"/>
    <w:charset w:val="00"/>
    <w:family w:val="auto"/>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rPr>
        <w:rStyle w:val="af1"/>
      </w:rPr>
    </w:pPr>
    <w:r>
      <w:fldChar w:fldCharType="begin"/>
    </w:r>
    <w:r>
      <w:rPr>
        <w:rStyle w:val="af1"/>
      </w:rPr>
      <w:instrText xml:space="preserve">PAGE  </w:instrText>
    </w:r>
    <w:r>
      <w:fldChar w:fldCharType="separate"/>
    </w:r>
    <w:r>
      <w:rPr>
        <w:rStyle w:val="af1"/>
      </w:rPr>
      <w:t>10</w:t>
    </w:r>
    <w:r>
      <w:fldChar w:fldCharType="end"/>
    </w:r>
  </w:p>
  <w:p w:rsidR="007F4906" w:rsidRDefault="007F4906">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jc w:val="center"/>
      <w:rPr>
        <w:rStyle w:val="af1"/>
      </w:rPr>
    </w:pPr>
    <w:r>
      <w:fldChar w:fldCharType="begin"/>
    </w:r>
    <w:r>
      <w:rPr>
        <w:rStyle w:val="af1"/>
      </w:rPr>
      <w:instrText xml:space="preserve">PAGE  </w:instrText>
    </w:r>
    <w:r>
      <w:fldChar w:fldCharType="separate"/>
    </w:r>
    <w:r w:rsidR="00FA2FC5">
      <w:rPr>
        <w:rStyle w:val="af1"/>
        <w:noProof/>
      </w:rPr>
      <w:t>5</w:t>
    </w:r>
    <w:r>
      <w:fldChar w:fldCharType="end"/>
    </w:r>
  </w:p>
  <w:p w:rsidR="007F4906" w:rsidRDefault="007F4906">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jc w:val="center"/>
      <w:rPr>
        <w:rStyle w:val="af1"/>
      </w:rPr>
    </w:pPr>
    <w:r>
      <w:fldChar w:fldCharType="begin"/>
    </w:r>
    <w:r>
      <w:rPr>
        <w:rStyle w:val="af1"/>
      </w:rPr>
      <w:instrText xml:space="preserve">PAGE  </w:instrText>
    </w:r>
    <w:r>
      <w:fldChar w:fldCharType="separate"/>
    </w:r>
    <w:r w:rsidR="00FA2FC5">
      <w:rPr>
        <w:rStyle w:val="af1"/>
        <w:noProof/>
      </w:rPr>
      <w:t>21</w:t>
    </w:r>
    <w:r>
      <w:fldChar w:fldCharType="end"/>
    </w:r>
  </w:p>
  <w:p w:rsidR="007F4906" w:rsidRDefault="007F4906">
    <w:pPr>
      <w:pStyle w:val="ab"/>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jc w:val="center"/>
      <w:rPr>
        <w:rStyle w:val="af1"/>
      </w:rPr>
    </w:pPr>
    <w:r>
      <w:fldChar w:fldCharType="begin"/>
    </w:r>
    <w:r>
      <w:rPr>
        <w:rStyle w:val="af1"/>
      </w:rPr>
      <w:instrText xml:space="preserve">PAGE  </w:instrText>
    </w:r>
    <w:r>
      <w:fldChar w:fldCharType="separate"/>
    </w:r>
    <w:r w:rsidR="00FA2FC5">
      <w:rPr>
        <w:rStyle w:val="af1"/>
        <w:noProof/>
      </w:rPr>
      <w:t>41</w:t>
    </w:r>
    <w:r>
      <w:fldChar w:fldCharType="end"/>
    </w:r>
  </w:p>
  <w:p w:rsidR="007F4906" w:rsidRDefault="007F4906">
    <w:pPr>
      <w:pStyle w:val="ab"/>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jc w:val="center"/>
      <w:rPr>
        <w:rStyle w:val="af1"/>
      </w:rPr>
    </w:pPr>
    <w:r>
      <w:fldChar w:fldCharType="begin"/>
    </w:r>
    <w:r>
      <w:rPr>
        <w:rStyle w:val="af1"/>
      </w:rPr>
      <w:instrText xml:space="preserve">PAGE  </w:instrText>
    </w:r>
    <w:r>
      <w:fldChar w:fldCharType="separate"/>
    </w:r>
    <w:r w:rsidR="00FA2FC5">
      <w:rPr>
        <w:rStyle w:val="af1"/>
        <w:noProof/>
      </w:rPr>
      <w:t>43</w:t>
    </w:r>
    <w:r>
      <w:fldChar w:fldCharType="end"/>
    </w:r>
  </w:p>
  <w:p w:rsidR="007F4906" w:rsidRDefault="007F4906">
    <w:pPr>
      <w:pStyle w:val="ab"/>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rPr>
        <w:rStyle w:val="af1"/>
      </w:rPr>
    </w:pPr>
    <w:r>
      <w:fldChar w:fldCharType="begin"/>
    </w:r>
    <w:r>
      <w:rPr>
        <w:rStyle w:val="af1"/>
      </w:rPr>
      <w:instrText xml:space="preserve">PAGE  </w:instrText>
    </w:r>
    <w:r>
      <w:fldChar w:fldCharType="separate"/>
    </w:r>
    <w:r>
      <w:rPr>
        <w:rStyle w:val="af1"/>
      </w:rPr>
      <w:t>110</w:t>
    </w:r>
    <w:r>
      <w:fldChar w:fldCharType="end"/>
    </w:r>
  </w:p>
  <w:p w:rsidR="007F4906" w:rsidRDefault="007F4906">
    <w:pPr>
      <w:pStyle w:val="ab"/>
      <w:ind w:right="360"/>
    </w:pPr>
  </w:p>
  <w:p w:rsidR="007F4906" w:rsidRDefault="007F4906"/>
  <w:p w:rsidR="007F4906" w:rsidRDefault="007F4906"/>
  <w:p w:rsidR="007F4906" w:rsidRDefault="007F4906"/>
  <w:p w:rsidR="007F4906" w:rsidRDefault="007F4906"/>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b"/>
      <w:framePr w:wrap="around" w:vAnchor="text" w:hAnchor="margin" w:xAlign="center" w:y="1"/>
      <w:rPr>
        <w:rStyle w:val="af1"/>
      </w:rPr>
    </w:pPr>
    <w:r>
      <w:fldChar w:fldCharType="begin"/>
    </w:r>
    <w:r>
      <w:rPr>
        <w:rStyle w:val="af1"/>
      </w:rPr>
      <w:instrText xml:space="preserve">PAGE  </w:instrText>
    </w:r>
    <w:r>
      <w:fldChar w:fldCharType="separate"/>
    </w:r>
    <w:r w:rsidR="00FA2FC5">
      <w:rPr>
        <w:rStyle w:val="af1"/>
        <w:noProof/>
      </w:rPr>
      <w:t>89</w:t>
    </w:r>
    <w:r>
      <w:fldChar w:fldCharType="end"/>
    </w:r>
  </w:p>
  <w:p w:rsidR="007F4906" w:rsidRDefault="007F490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56B4D" w:rsidRDefault="00856B4D">
      <w:pPr>
        <w:spacing w:after="0"/>
      </w:pPr>
      <w:r>
        <w:separator/>
      </w:r>
    </w:p>
  </w:footnote>
  <w:footnote w:type="continuationSeparator" w:id="0">
    <w:p w:rsidR="00856B4D" w:rsidRDefault="00856B4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c"/>
      <w:jc w:val="right"/>
    </w:pPr>
    <w:r>
      <w:rPr>
        <w:rFonts w:hint="eastAsia"/>
        <w:noProof/>
      </w:rPr>
      <w:drawing>
        <wp:inline distT="0" distB="0" distL="114300" distR="114300">
          <wp:extent cx="1965325" cy="280670"/>
          <wp:effectExtent l="0" t="0" r="15875" b="5080"/>
          <wp:docPr id="36" name="图片 3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图片1"/>
                  <pic:cNvPicPr>
                    <a:picLocks noChangeAspect="1"/>
                  </pic:cNvPicPr>
                </pic:nvPicPr>
                <pic:blipFill>
                  <a:blip r:embed="rId1"/>
                  <a:stretch>
                    <a:fillRect/>
                  </a:stretch>
                </pic:blipFill>
                <pic:spPr>
                  <a:xfrm>
                    <a:off x="0" y="0"/>
                    <a:ext cx="1965325" cy="280670"/>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c"/>
      <w:tabs>
        <w:tab w:val="left" w:pos="1190"/>
      </w:tabs>
      <w:jc w:val="right"/>
    </w:pPr>
    <w:r>
      <w:rPr>
        <w:noProof/>
      </w:rPr>
      <w:drawing>
        <wp:inline distT="0" distB="0" distL="0" distR="0">
          <wp:extent cx="1969135" cy="280670"/>
          <wp:effectExtent l="0" t="0" r="0" b="5080"/>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969200" cy="2808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906" w:rsidRDefault="007F4906">
    <w:pPr>
      <w:pStyle w:val="ac"/>
      <w:jc w:val="right"/>
    </w:pPr>
    <w:r>
      <w:rPr>
        <w:noProof/>
      </w:rPr>
      <w:drawing>
        <wp:inline distT="0" distB="0" distL="0" distR="0">
          <wp:extent cx="1969135" cy="280670"/>
          <wp:effectExtent l="0" t="0" r="0" b="5080"/>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969200" cy="2808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5EADDD9"/>
    <w:multiLevelType w:val="singleLevel"/>
    <w:tmpl w:val="95EADDD9"/>
    <w:lvl w:ilvl="0">
      <w:start w:val="5"/>
      <w:numFmt w:val="decimal"/>
      <w:suff w:val="space"/>
      <w:lvlText w:val="%1."/>
      <w:lvlJc w:val="left"/>
    </w:lvl>
  </w:abstractNum>
  <w:abstractNum w:abstractNumId="1">
    <w:nsid w:val="0087A44D"/>
    <w:multiLevelType w:val="singleLevel"/>
    <w:tmpl w:val="0087A44D"/>
    <w:lvl w:ilvl="0">
      <w:start w:val="1"/>
      <w:numFmt w:val="decimal"/>
      <w:suff w:val="nothing"/>
      <w:lvlText w:val="%1、"/>
      <w:lvlJc w:val="left"/>
    </w:lvl>
  </w:abstractNum>
  <w:abstractNum w:abstractNumId="2">
    <w:nsid w:val="0ADEF1D3"/>
    <w:multiLevelType w:val="singleLevel"/>
    <w:tmpl w:val="0ADEF1D3"/>
    <w:lvl w:ilvl="0">
      <w:start w:val="1"/>
      <w:numFmt w:val="decimal"/>
      <w:suff w:val="nothing"/>
      <w:lvlText w:val="%1、"/>
      <w:lvlJc w:val="left"/>
    </w:lvl>
  </w:abstractNum>
  <w:abstractNum w:abstractNumId="3">
    <w:nsid w:val="10A3E535"/>
    <w:multiLevelType w:val="singleLevel"/>
    <w:tmpl w:val="10A3E535"/>
    <w:lvl w:ilvl="0">
      <w:start w:val="1"/>
      <w:numFmt w:val="decimal"/>
      <w:suff w:val="nothing"/>
      <w:lvlText w:val="%1、"/>
      <w:lvlJc w:val="left"/>
    </w:lvl>
  </w:abstractNum>
  <w:abstractNum w:abstractNumId="4">
    <w:nsid w:val="1517B247"/>
    <w:multiLevelType w:val="singleLevel"/>
    <w:tmpl w:val="1517B247"/>
    <w:lvl w:ilvl="0">
      <w:start w:val="3"/>
      <w:numFmt w:val="decimal"/>
      <w:lvlText w:val="%1."/>
      <w:lvlJc w:val="left"/>
      <w:pPr>
        <w:tabs>
          <w:tab w:val="left" w:pos="312"/>
        </w:tabs>
      </w:pPr>
    </w:lvl>
  </w:abstractNum>
  <w:abstractNum w:abstractNumId="5">
    <w:nsid w:val="207D6FBD"/>
    <w:multiLevelType w:val="singleLevel"/>
    <w:tmpl w:val="207D6FBD"/>
    <w:lvl w:ilvl="0">
      <w:start w:val="2"/>
      <w:numFmt w:val="decimal"/>
      <w:suff w:val="nothing"/>
      <w:lvlText w:val="%1、"/>
      <w:lvlJc w:val="left"/>
    </w:lvl>
  </w:abstractNum>
  <w:abstractNum w:abstractNumId="6">
    <w:nsid w:val="316CFCF4"/>
    <w:multiLevelType w:val="singleLevel"/>
    <w:tmpl w:val="316CFCF4"/>
    <w:lvl w:ilvl="0">
      <w:start w:val="1"/>
      <w:numFmt w:val="decimal"/>
      <w:suff w:val="nothing"/>
      <w:lvlText w:val="%1、"/>
      <w:lvlJc w:val="left"/>
    </w:lvl>
  </w:abstractNum>
  <w:abstractNum w:abstractNumId="7">
    <w:nsid w:val="59A94CB3"/>
    <w:multiLevelType w:val="singleLevel"/>
    <w:tmpl w:val="59A94CB3"/>
    <w:lvl w:ilvl="0">
      <w:start w:val="1"/>
      <w:numFmt w:val="decimal"/>
      <w:suff w:val="nothing"/>
      <w:lvlText w:val="%1、"/>
      <w:lvlJc w:val="left"/>
    </w:lvl>
  </w:abstractNum>
  <w:num w:numId="1">
    <w:abstractNumId w:val="3"/>
  </w:num>
  <w:num w:numId="2">
    <w:abstractNumId w:val="2"/>
  </w:num>
  <w:num w:numId="3">
    <w:abstractNumId w:val="6"/>
  </w:num>
  <w:num w:numId="4">
    <w:abstractNumId w:val="7"/>
  </w:num>
  <w:num w:numId="5">
    <w:abstractNumId w:val="1"/>
  </w:num>
  <w:num w:numId="6">
    <w:abstractNumId w:val="5"/>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grammar="clean"/>
  <w:defaultTabStop w:val="420"/>
  <w:drawingGridHorizontalSpacing w:val="105"/>
  <w:drawingGridVerticalSpacing w:val="319"/>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WI0OGJmOTQ0MzgwYjM4ZTdmMTYyMmI2NjgyYzdkODgifQ=="/>
  </w:docVars>
  <w:rsids>
    <w:rsidRoot w:val="007A683D"/>
    <w:rsid w:val="00002E81"/>
    <w:rsid w:val="0000393C"/>
    <w:rsid w:val="00007AD8"/>
    <w:rsid w:val="00010DEF"/>
    <w:rsid w:val="0001199C"/>
    <w:rsid w:val="0001226E"/>
    <w:rsid w:val="00013EB8"/>
    <w:rsid w:val="00017150"/>
    <w:rsid w:val="0002129F"/>
    <w:rsid w:val="00022E18"/>
    <w:rsid w:val="00026152"/>
    <w:rsid w:val="00031B04"/>
    <w:rsid w:val="00034908"/>
    <w:rsid w:val="00036751"/>
    <w:rsid w:val="00036EEF"/>
    <w:rsid w:val="00042790"/>
    <w:rsid w:val="00045DC1"/>
    <w:rsid w:val="00056367"/>
    <w:rsid w:val="000606DD"/>
    <w:rsid w:val="00060755"/>
    <w:rsid w:val="00060BF7"/>
    <w:rsid w:val="00062AA7"/>
    <w:rsid w:val="00063B2E"/>
    <w:rsid w:val="00063F77"/>
    <w:rsid w:val="00064766"/>
    <w:rsid w:val="00065080"/>
    <w:rsid w:val="000667E5"/>
    <w:rsid w:val="000705EB"/>
    <w:rsid w:val="00070A5E"/>
    <w:rsid w:val="00072E9C"/>
    <w:rsid w:val="00075C5E"/>
    <w:rsid w:val="000760E2"/>
    <w:rsid w:val="00085172"/>
    <w:rsid w:val="0008757B"/>
    <w:rsid w:val="00090339"/>
    <w:rsid w:val="00090B42"/>
    <w:rsid w:val="000912B1"/>
    <w:rsid w:val="00091BAB"/>
    <w:rsid w:val="00091CED"/>
    <w:rsid w:val="00093327"/>
    <w:rsid w:val="000938D3"/>
    <w:rsid w:val="00095107"/>
    <w:rsid w:val="000965E1"/>
    <w:rsid w:val="000A133D"/>
    <w:rsid w:val="000A1509"/>
    <w:rsid w:val="000A246A"/>
    <w:rsid w:val="000A2840"/>
    <w:rsid w:val="000A2A8E"/>
    <w:rsid w:val="000A3DA2"/>
    <w:rsid w:val="000A5AC1"/>
    <w:rsid w:val="000A6D45"/>
    <w:rsid w:val="000A70F2"/>
    <w:rsid w:val="000A7A33"/>
    <w:rsid w:val="000B36E8"/>
    <w:rsid w:val="000B4220"/>
    <w:rsid w:val="000C297C"/>
    <w:rsid w:val="000C3D24"/>
    <w:rsid w:val="000C5ABD"/>
    <w:rsid w:val="000C6FE5"/>
    <w:rsid w:val="000D22E0"/>
    <w:rsid w:val="000D2B0E"/>
    <w:rsid w:val="000D717B"/>
    <w:rsid w:val="000D7EBD"/>
    <w:rsid w:val="000E06D5"/>
    <w:rsid w:val="000E62C0"/>
    <w:rsid w:val="000F1224"/>
    <w:rsid w:val="000F7505"/>
    <w:rsid w:val="001026CF"/>
    <w:rsid w:val="001040AB"/>
    <w:rsid w:val="00105880"/>
    <w:rsid w:val="001068FD"/>
    <w:rsid w:val="001069C1"/>
    <w:rsid w:val="00107A0B"/>
    <w:rsid w:val="0011344D"/>
    <w:rsid w:val="00114138"/>
    <w:rsid w:val="0011592E"/>
    <w:rsid w:val="001169EC"/>
    <w:rsid w:val="001300AD"/>
    <w:rsid w:val="001324D0"/>
    <w:rsid w:val="00136C6E"/>
    <w:rsid w:val="0014031B"/>
    <w:rsid w:val="00140525"/>
    <w:rsid w:val="001406AF"/>
    <w:rsid w:val="0014129A"/>
    <w:rsid w:val="00141795"/>
    <w:rsid w:val="001437C2"/>
    <w:rsid w:val="001567DA"/>
    <w:rsid w:val="001635E5"/>
    <w:rsid w:val="0016546D"/>
    <w:rsid w:val="00167B51"/>
    <w:rsid w:val="00170FCA"/>
    <w:rsid w:val="00174BED"/>
    <w:rsid w:val="0017673A"/>
    <w:rsid w:val="00176E3D"/>
    <w:rsid w:val="00176F15"/>
    <w:rsid w:val="00177C67"/>
    <w:rsid w:val="00177E29"/>
    <w:rsid w:val="00181D0E"/>
    <w:rsid w:val="00190666"/>
    <w:rsid w:val="001926A1"/>
    <w:rsid w:val="0019289D"/>
    <w:rsid w:val="00193A18"/>
    <w:rsid w:val="00194D30"/>
    <w:rsid w:val="00194FCB"/>
    <w:rsid w:val="00197444"/>
    <w:rsid w:val="0019755D"/>
    <w:rsid w:val="001A34F3"/>
    <w:rsid w:val="001A4222"/>
    <w:rsid w:val="001A506F"/>
    <w:rsid w:val="001A6131"/>
    <w:rsid w:val="001B0670"/>
    <w:rsid w:val="001B171B"/>
    <w:rsid w:val="001B1735"/>
    <w:rsid w:val="001B3EC5"/>
    <w:rsid w:val="001B44A4"/>
    <w:rsid w:val="001B6CE3"/>
    <w:rsid w:val="001C03A0"/>
    <w:rsid w:val="001C2405"/>
    <w:rsid w:val="001C2626"/>
    <w:rsid w:val="001C3A75"/>
    <w:rsid w:val="001C6ECA"/>
    <w:rsid w:val="001D3039"/>
    <w:rsid w:val="001D39C4"/>
    <w:rsid w:val="001D4748"/>
    <w:rsid w:val="001D4BA0"/>
    <w:rsid w:val="001D4C75"/>
    <w:rsid w:val="001E1E14"/>
    <w:rsid w:val="001E4CD3"/>
    <w:rsid w:val="001E69D8"/>
    <w:rsid w:val="001E7DDD"/>
    <w:rsid w:val="001F126B"/>
    <w:rsid w:val="001F1980"/>
    <w:rsid w:val="001F1BA6"/>
    <w:rsid w:val="001F4197"/>
    <w:rsid w:val="001F42CF"/>
    <w:rsid w:val="001F7393"/>
    <w:rsid w:val="001F76E7"/>
    <w:rsid w:val="001F79ED"/>
    <w:rsid w:val="0020039F"/>
    <w:rsid w:val="00202A19"/>
    <w:rsid w:val="00203A74"/>
    <w:rsid w:val="002120E1"/>
    <w:rsid w:val="002129B6"/>
    <w:rsid w:val="0021461E"/>
    <w:rsid w:val="00214D9E"/>
    <w:rsid w:val="00216109"/>
    <w:rsid w:val="00217312"/>
    <w:rsid w:val="0022001E"/>
    <w:rsid w:val="00225D67"/>
    <w:rsid w:val="00227213"/>
    <w:rsid w:val="00227396"/>
    <w:rsid w:val="002345F1"/>
    <w:rsid w:val="00234CA2"/>
    <w:rsid w:val="0023577B"/>
    <w:rsid w:val="00237A7C"/>
    <w:rsid w:val="00252686"/>
    <w:rsid w:val="00262ACE"/>
    <w:rsid w:val="002636ED"/>
    <w:rsid w:val="002648FE"/>
    <w:rsid w:val="00266675"/>
    <w:rsid w:val="002703ED"/>
    <w:rsid w:val="002703F8"/>
    <w:rsid w:val="002732B1"/>
    <w:rsid w:val="00273E00"/>
    <w:rsid w:val="00275EC7"/>
    <w:rsid w:val="002870E6"/>
    <w:rsid w:val="00293BB6"/>
    <w:rsid w:val="00294359"/>
    <w:rsid w:val="002967CE"/>
    <w:rsid w:val="00297306"/>
    <w:rsid w:val="00297685"/>
    <w:rsid w:val="00297E79"/>
    <w:rsid w:val="002A3283"/>
    <w:rsid w:val="002B0731"/>
    <w:rsid w:val="002B1E39"/>
    <w:rsid w:val="002B2897"/>
    <w:rsid w:val="002B3F90"/>
    <w:rsid w:val="002B455B"/>
    <w:rsid w:val="002B734E"/>
    <w:rsid w:val="002C03A3"/>
    <w:rsid w:val="002C195F"/>
    <w:rsid w:val="002C48FA"/>
    <w:rsid w:val="002C7962"/>
    <w:rsid w:val="002D042C"/>
    <w:rsid w:val="002D32B6"/>
    <w:rsid w:val="002D4ECA"/>
    <w:rsid w:val="002D52B6"/>
    <w:rsid w:val="002E21C5"/>
    <w:rsid w:val="002E328B"/>
    <w:rsid w:val="002E4062"/>
    <w:rsid w:val="002E649C"/>
    <w:rsid w:val="002E64E9"/>
    <w:rsid w:val="002F3B5C"/>
    <w:rsid w:val="002F4A90"/>
    <w:rsid w:val="002F5BD6"/>
    <w:rsid w:val="002F79D6"/>
    <w:rsid w:val="0030065B"/>
    <w:rsid w:val="003014A8"/>
    <w:rsid w:val="00301A28"/>
    <w:rsid w:val="003028D5"/>
    <w:rsid w:val="00302ED8"/>
    <w:rsid w:val="0030347A"/>
    <w:rsid w:val="003053C9"/>
    <w:rsid w:val="003070DB"/>
    <w:rsid w:val="003073D8"/>
    <w:rsid w:val="00307829"/>
    <w:rsid w:val="00313703"/>
    <w:rsid w:val="00314A71"/>
    <w:rsid w:val="00316EB4"/>
    <w:rsid w:val="0031757B"/>
    <w:rsid w:val="00320085"/>
    <w:rsid w:val="00320DF6"/>
    <w:rsid w:val="003226A5"/>
    <w:rsid w:val="0032327E"/>
    <w:rsid w:val="00326F2F"/>
    <w:rsid w:val="003300C6"/>
    <w:rsid w:val="003300EE"/>
    <w:rsid w:val="00330FC4"/>
    <w:rsid w:val="00331608"/>
    <w:rsid w:val="00332D89"/>
    <w:rsid w:val="003354C8"/>
    <w:rsid w:val="00336716"/>
    <w:rsid w:val="0034506B"/>
    <w:rsid w:val="003453A1"/>
    <w:rsid w:val="00346B52"/>
    <w:rsid w:val="00347D55"/>
    <w:rsid w:val="00351DDE"/>
    <w:rsid w:val="0035266D"/>
    <w:rsid w:val="00354F55"/>
    <w:rsid w:val="00356E4E"/>
    <w:rsid w:val="00361FF8"/>
    <w:rsid w:val="00363398"/>
    <w:rsid w:val="0036414E"/>
    <w:rsid w:val="003651A1"/>
    <w:rsid w:val="00367B8E"/>
    <w:rsid w:val="00367DAA"/>
    <w:rsid w:val="00370B3A"/>
    <w:rsid w:val="003733EE"/>
    <w:rsid w:val="003738E0"/>
    <w:rsid w:val="003739B7"/>
    <w:rsid w:val="00374A00"/>
    <w:rsid w:val="003759E8"/>
    <w:rsid w:val="00376884"/>
    <w:rsid w:val="00382E6E"/>
    <w:rsid w:val="00384518"/>
    <w:rsid w:val="00391CE5"/>
    <w:rsid w:val="00394D48"/>
    <w:rsid w:val="00397CB0"/>
    <w:rsid w:val="003A079A"/>
    <w:rsid w:val="003A30C2"/>
    <w:rsid w:val="003A32A6"/>
    <w:rsid w:val="003A3336"/>
    <w:rsid w:val="003A6A7E"/>
    <w:rsid w:val="003A6B29"/>
    <w:rsid w:val="003B11F4"/>
    <w:rsid w:val="003B4FA1"/>
    <w:rsid w:val="003C1555"/>
    <w:rsid w:val="003C3886"/>
    <w:rsid w:val="003C6641"/>
    <w:rsid w:val="003C6893"/>
    <w:rsid w:val="003C6C5E"/>
    <w:rsid w:val="003C6FC6"/>
    <w:rsid w:val="003D09DE"/>
    <w:rsid w:val="003D2186"/>
    <w:rsid w:val="003D3C37"/>
    <w:rsid w:val="003E03F4"/>
    <w:rsid w:val="003E04D3"/>
    <w:rsid w:val="003E082A"/>
    <w:rsid w:val="003E0BB3"/>
    <w:rsid w:val="003E152B"/>
    <w:rsid w:val="003E15DF"/>
    <w:rsid w:val="003E1ABC"/>
    <w:rsid w:val="003E5053"/>
    <w:rsid w:val="003E68EF"/>
    <w:rsid w:val="003F07BA"/>
    <w:rsid w:val="003F5018"/>
    <w:rsid w:val="0040622C"/>
    <w:rsid w:val="0041131A"/>
    <w:rsid w:val="00414E18"/>
    <w:rsid w:val="00415F60"/>
    <w:rsid w:val="00416ED9"/>
    <w:rsid w:val="00431D6C"/>
    <w:rsid w:val="00434342"/>
    <w:rsid w:val="00437902"/>
    <w:rsid w:val="00440B79"/>
    <w:rsid w:val="00445E84"/>
    <w:rsid w:val="004476A3"/>
    <w:rsid w:val="00447BA7"/>
    <w:rsid w:val="00450051"/>
    <w:rsid w:val="0045177D"/>
    <w:rsid w:val="004557B0"/>
    <w:rsid w:val="0045777F"/>
    <w:rsid w:val="00460537"/>
    <w:rsid w:val="00462067"/>
    <w:rsid w:val="00465C05"/>
    <w:rsid w:val="004660CD"/>
    <w:rsid w:val="0047571F"/>
    <w:rsid w:val="00482AB7"/>
    <w:rsid w:val="004836E9"/>
    <w:rsid w:val="00484B58"/>
    <w:rsid w:val="00487497"/>
    <w:rsid w:val="00493260"/>
    <w:rsid w:val="00493894"/>
    <w:rsid w:val="00494396"/>
    <w:rsid w:val="00494DDF"/>
    <w:rsid w:val="004A0508"/>
    <w:rsid w:val="004A30DB"/>
    <w:rsid w:val="004A69C4"/>
    <w:rsid w:val="004B0037"/>
    <w:rsid w:val="004B2748"/>
    <w:rsid w:val="004B30A1"/>
    <w:rsid w:val="004B4A5A"/>
    <w:rsid w:val="004B703D"/>
    <w:rsid w:val="004C42FC"/>
    <w:rsid w:val="004D00C6"/>
    <w:rsid w:val="004D1262"/>
    <w:rsid w:val="004D1906"/>
    <w:rsid w:val="004D2324"/>
    <w:rsid w:val="004D2556"/>
    <w:rsid w:val="004D288D"/>
    <w:rsid w:val="004D3115"/>
    <w:rsid w:val="004D4200"/>
    <w:rsid w:val="004D491F"/>
    <w:rsid w:val="004E26F0"/>
    <w:rsid w:val="004E4B68"/>
    <w:rsid w:val="004E4E93"/>
    <w:rsid w:val="004F037A"/>
    <w:rsid w:val="004F258F"/>
    <w:rsid w:val="004F41D1"/>
    <w:rsid w:val="004F5CFF"/>
    <w:rsid w:val="00503AA6"/>
    <w:rsid w:val="00503DB5"/>
    <w:rsid w:val="005058AE"/>
    <w:rsid w:val="00506C10"/>
    <w:rsid w:val="005076F6"/>
    <w:rsid w:val="00507FA7"/>
    <w:rsid w:val="00512FBE"/>
    <w:rsid w:val="00513636"/>
    <w:rsid w:val="005138FC"/>
    <w:rsid w:val="00514469"/>
    <w:rsid w:val="00516218"/>
    <w:rsid w:val="00516CD7"/>
    <w:rsid w:val="005212C2"/>
    <w:rsid w:val="0052133F"/>
    <w:rsid w:val="00521724"/>
    <w:rsid w:val="00521906"/>
    <w:rsid w:val="00522C34"/>
    <w:rsid w:val="0052371A"/>
    <w:rsid w:val="00534D59"/>
    <w:rsid w:val="00535A0F"/>
    <w:rsid w:val="005414A8"/>
    <w:rsid w:val="00542838"/>
    <w:rsid w:val="00543344"/>
    <w:rsid w:val="00550AED"/>
    <w:rsid w:val="00551D4E"/>
    <w:rsid w:val="005527C2"/>
    <w:rsid w:val="00553CAF"/>
    <w:rsid w:val="00556240"/>
    <w:rsid w:val="00561BDA"/>
    <w:rsid w:val="00561D33"/>
    <w:rsid w:val="00562C92"/>
    <w:rsid w:val="00564B1E"/>
    <w:rsid w:val="005717CE"/>
    <w:rsid w:val="005724DC"/>
    <w:rsid w:val="00572826"/>
    <w:rsid w:val="0057355E"/>
    <w:rsid w:val="00575FAE"/>
    <w:rsid w:val="00576A9F"/>
    <w:rsid w:val="0057717B"/>
    <w:rsid w:val="00580755"/>
    <w:rsid w:val="00583F6C"/>
    <w:rsid w:val="00584A71"/>
    <w:rsid w:val="00586BFF"/>
    <w:rsid w:val="0058733D"/>
    <w:rsid w:val="005915B1"/>
    <w:rsid w:val="005929D6"/>
    <w:rsid w:val="0059308F"/>
    <w:rsid w:val="00593607"/>
    <w:rsid w:val="0059409E"/>
    <w:rsid w:val="005944AF"/>
    <w:rsid w:val="00594AC4"/>
    <w:rsid w:val="005962C4"/>
    <w:rsid w:val="005A2C8E"/>
    <w:rsid w:val="005A3B30"/>
    <w:rsid w:val="005A3F2C"/>
    <w:rsid w:val="005A5D20"/>
    <w:rsid w:val="005A6B70"/>
    <w:rsid w:val="005A7E31"/>
    <w:rsid w:val="005B02D7"/>
    <w:rsid w:val="005B2A38"/>
    <w:rsid w:val="005B383D"/>
    <w:rsid w:val="005B5331"/>
    <w:rsid w:val="005B547C"/>
    <w:rsid w:val="005C1739"/>
    <w:rsid w:val="005C5F85"/>
    <w:rsid w:val="005C6399"/>
    <w:rsid w:val="005C7DD5"/>
    <w:rsid w:val="005D07BF"/>
    <w:rsid w:val="005D2D57"/>
    <w:rsid w:val="005D3318"/>
    <w:rsid w:val="005D3A0A"/>
    <w:rsid w:val="005D67DC"/>
    <w:rsid w:val="005D7308"/>
    <w:rsid w:val="005E112B"/>
    <w:rsid w:val="005E25EC"/>
    <w:rsid w:val="005E4EBE"/>
    <w:rsid w:val="005E5C66"/>
    <w:rsid w:val="005E6359"/>
    <w:rsid w:val="005E709D"/>
    <w:rsid w:val="005F3B87"/>
    <w:rsid w:val="005F4CC0"/>
    <w:rsid w:val="005F6D60"/>
    <w:rsid w:val="006005C1"/>
    <w:rsid w:val="006009F8"/>
    <w:rsid w:val="0060236E"/>
    <w:rsid w:val="0060494D"/>
    <w:rsid w:val="006052C6"/>
    <w:rsid w:val="00605736"/>
    <w:rsid w:val="00613E73"/>
    <w:rsid w:val="00614A60"/>
    <w:rsid w:val="00614DC0"/>
    <w:rsid w:val="0061552E"/>
    <w:rsid w:val="00615BA3"/>
    <w:rsid w:val="00615BEE"/>
    <w:rsid w:val="00621550"/>
    <w:rsid w:val="006243C6"/>
    <w:rsid w:val="00624D4F"/>
    <w:rsid w:val="00627859"/>
    <w:rsid w:val="00630DFE"/>
    <w:rsid w:val="006310EB"/>
    <w:rsid w:val="00632B8B"/>
    <w:rsid w:val="00634B10"/>
    <w:rsid w:val="006363E3"/>
    <w:rsid w:val="00636410"/>
    <w:rsid w:val="00640A83"/>
    <w:rsid w:val="006423C4"/>
    <w:rsid w:val="00647690"/>
    <w:rsid w:val="006501C6"/>
    <w:rsid w:val="00650AD0"/>
    <w:rsid w:val="0065301E"/>
    <w:rsid w:val="00653EF4"/>
    <w:rsid w:val="0066396F"/>
    <w:rsid w:val="00665C6C"/>
    <w:rsid w:val="00670D17"/>
    <w:rsid w:val="00671408"/>
    <w:rsid w:val="00671D55"/>
    <w:rsid w:val="006728A0"/>
    <w:rsid w:val="00672C40"/>
    <w:rsid w:val="00680D58"/>
    <w:rsid w:val="0068412C"/>
    <w:rsid w:val="00685341"/>
    <w:rsid w:val="006853DD"/>
    <w:rsid w:val="00690CCA"/>
    <w:rsid w:val="006940AD"/>
    <w:rsid w:val="00696FA3"/>
    <w:rsid w:val="00697C2D"/>
    <w:rsid w:val="006A0A85"/>
    <w:rsid w:val="006A4F7D"/>
    <w:rsid w:val="006A5099"/>
    <w:rsid w:val="006B0A01"/>
    <w:rsid w:val="006B1BDD"/>
    <w:rsid w:val="006B4813"/>
    <w:rsid w:val="006B64DC"/>
    <w:rsid w:val="006B7484"/>
    <w:rsid w:val="006B77A0"/>
    <w:rsid w:val="006C20F6"/>
    <w:rsid w:val="006C34CB"/>
    <w:rsid w:val="006C54AB"/>
    <w:rsid w:val="006C5A79"/>
    <w:rsid w:val="006C6F7A"/>
    <w:rsid w:val="006D34F2"/>
    <w:rsid w:val="006D6C86"/>
    <w:rsid w:val="006D71AC"/>
    <w:rsid w:val="006D76E4"/>
    <w:rsid w:val="006E0683"/>
    <w:rsid w:val="006E0B95"/>
    <w:rsid w:val="006E2549"/>
    <w:rsid w:val="006E4C50"/>
    <w:rsid w:val="006E52FE"/>
    <w:rsid w:val="006E6822"/>
    <w:rsid w:val="006F1ACB"/>
    <w:rsid w:val="006F2FC8"/>
    <w:rsid w:val="006F52E3"/>
    <w:rsid w:val="006F6787"/>
    <w:rsid w:val="006F6F3F"/>
    <w:rsid w:val="007014F1"/>
    <w:rsid w:val="00702FC0"/>
    <w:rsid w:val="00704120"/>
    <w:rsid w:val="00704648"/>
    <w:rsid w:val="00704D34"/>
    <w:rsid w:val="00706260"/>
    <w:rsid w:val="0070720E"/>
    <w:rsid w:val="00707412"/>
    <w:rsid w:val="00712B35"/>
    <w:rsid w:val="00714713"/>
    <w:rsid w:val="007171DF"/>
    <w:rsid w:val="0071749F"/>
    <w:rsid w:val="00720726"/>
    <w:rsid w:val="00721BDE"/>
    <w:rsid w:val="00722254"/>
    <w:rsid w:val="00725989"/>
    <w:rsid w:val="00727510"/>
    <w:rsid w:val="00731235"/>
    <w:rsid w:val="00732B25"/>
    <w:rsid w:val="007343BC"/>
    <w:rsid w:val="00737C32"/>
    <w:rsid w:val="0074468F"/>
    <w:rsid w:val="0074704A"/>
    <w:rsid w:val="0075240E"/>
    <w:rsid w:val="00752DE1"/>
    <w:rsid w:val="00760C67"/>
    <w:rsid w:val="00762A45"/>
    <w:rsid w:val="007711F5"/>
    <w:rsid w:val="007716C1"/>
    <w:rsid w:val="00771E82"/>
    <w:rsid w:val="00771F5B"/>
    <w:rsid w:val="00774AB9"/>
    <w:rsid w:val="00775E7A"/>
    <w:rsid w:val="00776BF1"/>
    <w:rsid w:val="0078341B"/>
    <w:rsid w:val="007935F3"/>
    <w:rsid w:val="0079593C"/>
    <w:rsid w:val="007959CC"/>
    <w:rsid w:val="007A18B5"/>
    <w:rsid w:val="007A28BB"/>
    <w:rsid w:val="007A3916"/>
    <w:rsid w:val="007A5D3E"/>
    <w:rsid w:val="007A683D"/>
    <w:rsid w:val="007A6B50"/>
    <w:rsid w:val="007A6B90"/>
    <w:rsid w:val="007B008A"/>
    <w:rsid w:val="007B6747"/>
    <w:rsid w:val="007B6D33"/>
    <w:rsid w:val="007C297C"/>
    <w:rsid w:val="007C4FFF"/>
    <w:rsid w:val="007C58EC"/>
    <w:rsid w:val="007C7FFE"/>
    <w:rsid w:val="007D0FB9"/>
    <w:rsid w:val="007D1567"/>
    <w:rsid w:val="007D79C8"/>
    <w:rsid w:val="007D7C0B"/>
    <w:rsid w:val="007E2E12"/>
    <w:rsid w:val="007E3332"/>
    <w:rsid w:val="007E4426"/>
    <w:rsid w:val="007E5A8B"/>
    <w:rsid w:val="007E61D1"/>
    <w:rsid w:val="007F0E10"/>
    <w:rsid w:val="007F2892"/>
    <w:rsid w:val="007F4906"/>
    <w:rsid w:val="007F4A47"/>
    <w:rsid w:val="007F4B05"/>
    <w:rsid w:val="007F5172"/>
    <w:rsid w:val="00806D28"/>
    <w:rsid w:val="00807ADB"/>
    <w:rsid w:val="008120D6"/>
    <w:rsid w:val="008126F6"/>
    <w:rsid w:val="00813637"/>
    <w:rsid w:val="00814FCC"/>
    <w:rsid w:val="00817496"/>
    <w:rsid w:val="00817AAE"/>
    <w:rsid w:val="008206D8"/>
    <w:rsid w:val="00821813"/>
    <w:rsid w:val="008231F3"/>
    <w:rsid w:val="0082432B"/>
    <w:rsid w:val="008244D1"/>
    <w:rsid w:val="00824A1E"/>
    <w:rsid w:val="00827C45"/>
    <w:rsid w:val="00827C4C"/>
    <w:rsid w:val="00827FA3"/>
    <w:rsid w:val="00830EB8"/>
    <w:rsid w:val="008353A4"/>
    <w:rsid w:val="00835F45"/>
    <w:rsid w:val="00840853"/>
    <w:rsid w:val="0084215B"/>
    <w:rsid w:val="00842B97"/>
    <w:rsid w:val="008438A6"/>
    <w:rsid w:val="00850AA2"/>
    <w:rsid w:val="00850BCA"/>
    <w:rsid w:val="00850CA7"/>
    <w:rsid w:val="00852BD7"/>
    <w:rsid w:val="00855FB8"/>
    <w:rsid w:val="00856B4D"/>
    <w:rsid w:val="00863B65"/>
    <w:rsid w:val="00863FD7"/>
    <w:rsid w:val="00864118"/>
    <w:rsid w:val="00864238"/>
    <w:rsid w:val="00865C04"/>
    <w:rsid w:val="00876DBD"/>
    <w:rsid w:val="0088578D"/>
    <w:rsid w:val="00885B24"/>
    <w:rsid w:val="00885C80"/>
    <w:rsid w:val="00886F4D"/>
    <w:rsid w:val="008902EE"/>
    <w:rsid w:val="008915CC"/>
    <w:rsid w:val="0089237C"/>
    <w:rsid w:val="00893DAE"/>
    <w:rsid w:val="008A2AF9"/>
    <w:rsid w:val="008A3E70"/>
    <w:rsid w:val="008B1E46"/>
    <w:rsid w:val="008B38A3"/>
    <w:rsid w:val="008B5C9C"/>
    <w:rsid w:val="008C3920"/>
    <w:rsid w:val="008D677E"/>
    <w:rsid w:val="008D6A9F"/>
    <w:rsid w:val="008E02F9"/>
    <w:rsid w:val="008E349C"/>
    <w:rsid w:val="008E36B3"/>
    <w:rsid w:val="008E489D"/>
    <w:rsid w:val="008E4AB1"/>
    <w:rsid w:val="008E5771"/>
    <w:rsid w:val="008E713A"/>
    <w:rsid w:val="008E782C"/>
    <w:rsid w:val="008F02D8"/>
    <w:rsid w:val="008F1DDF"/>
    <w:rsid w:val="008F245A"/>
    <w:rsid w:val="008F69DC"/>
    <w:rsid w:val="009035AC"/>
    <w:rsid w:val="009049F6"/>
    <w:rsid w:val="00904A04"/>
    <w:rsid w:val="00906134"/>
    <w:rsid w:val="009069BA"/>
    <w:rsid w:val="00906B19"/>
    <w:rsid w:val="00906E67"/>
    <w:rsid w:val="00906EFC"/>
    <w:rsid w:val="00907E27"/>
    <w:rsid w:val="00911B93"/>
    <w:rsid w:val="00912412"/>
    <w:rsid w:val="00912979"/>
    <w:rsid w:val="00913E3F"/>
    <w:rsid w:val="009164B3"/>
    <w:rsid w:val="009168D9"/>
    <w:rsid w:val="00916F97"/>
    <w:rsid w:val="009251C5"/>
    <w:rsid w:val="009257B9"/>
    <w:rsid w:val="00931E9C"/>
    <w:rsid w:val="00935B9F"/>
    <w:rsid w:val="00940945"/>
    <w:rsid w:val="0094114F"/>
    <w:rsid w:val="009432EA"/>
    <w:rsid w:val="00944128"/>
    <w:rsid w:val="00944F84"/>
    <w:rsid w:val="00946138"/>
    <w:rsid w:val="00947BCD"/>
    <w:rsid w:val="00953456"/>
    <w:rsid w:val="00962087"/>
    <w:rsid w:val="00964C19"/>
    <w:rsid w:val="0096565F"/>
    <w:rsid w:val="00965B2F"/>
    <w:rsid w:val="009662BC"/>
    <w:rsid w:val="009667DB"/>
    <w:rsid w:val="00967149"/>
    <w:rsid w:val="009676AA"/>
    <w:rsid w:val="00967991"/>
    <w:rsid w:val="009703DE"/>
    <w:rsid w:val="00971F91"/>
    <w:rsid w:val="009745C3"/>
    <w:rsid w:val="009800AC"/>
    <w:rsid w:val="00983A23"/>
    <w:rsid w:val="009854D6"/>
    <w:rsid w:val="009865C7"/>
    <w:rsid w:val="00987BBF"/>
    <w:rsid w:val="00990D83"/>
    <w:rsid w:val="00992DFA"/>
    <w:rsid w:val="00993802"/>
    <w:rsid w:val="0099546F"/>
    <w:rsid w:val="00996F31"/>
    <w:rsid w:val="009970A0"/>
    <w:rsid w:val="0099721C"/>
    <w:rsid w:val="009979FD"/>
    <w:rsid w:val="009A0A72"/>
    <w:rsid w:val="009A0B08"/>
    <w:rsid w:val="009A1949"/>
    <w:rsid w:val="009A38FC"/>
    <w:rsid w:val="009A3DCC"/>
    <w:rsid w:val="009B1577"/>
    <w:rsid w:val="009B3F19"/>
    <w:rsid w:val="009B62F2"/>
    <w:rsid w:val="009B683B"/>
    <w:rsid w:val="009B6D5B"/>
    <w:rsid w:val="009B7BA3"/>
    <w:rsid w:val="009C10C9"/>
    <w:rsid w:val="009C23E6"/>
    <w:rsid w:val="009C5AF0"/>
    <w:rsid w:val="009C613A"/>
    <w:rsid w:val="009C6271"/>
    <w:rsid w:val="009D5489"/>
    <w:rsid w:val="009D5C1C"/>
    <w:rsid w:val="009D60C2"/>
    <w:rsid w:val="009D6CC3"/>
    <w:rsid w:val="009D6DC8"/>
    <w:rsid w:val="009D785E"/>
    <w:rsid w:val="009E31BE"/>
    <w:rsid w:val="009E5664"/>
    <w:rsid w:val="009E66AF"/>
    <w:rsid w:val="009E7EE7"/>
    <w:rsid w:val="009F0956"/>
    <w:rsid w:val="009F0D87"/>
    <w:rsid w:val="009F2BDF"/>
    <w:rsid w:val="009F4AFF"/>
    <w:rsid w:val="009F72AD"/>
    <w:rsid w:val="00A00504"/>
    <w:rsid w:val="00A01D50"/>
    <w:rsid w:val="00A02ADE"/>
    <w:rsid w:val="00A0428C"/>
    <w:rsid w:val="00A0608C"/>
    <w:rsid w:val="00A12EDC"/>
    <w:rsid w:val="00A200A3"/>
    <w:rsid w:val="00A20D61"/>
    <w:rsid w:val="00A214F2"/>
    <w:rsid w:val="00A23584"/>
    <w:rsid w:val="00A26EB4"/>
    <w:rsid w:val="00A30A91"/>
    <w:rsid w:val="00A30D68"/>
    <w:rsid w:val="00A336A9"/>
    <w:rsid w:val="00A34123"/>
    <w:rsid w:val="00A40B17"/>
    <w:rsid w:val="00A40F6B"/>
    <w:rsid w:val="00A41976"/>
    <w:rsid w:val="00A43E09"/>
    <w:rsid w:val="00A44B42"/>
    <w:rsid w:val="00A44C13"/>
    <w:rsid w:val="00A52300"/>
    <w:rsid w:val="00A53201"/>
    <w:rsid w:val="00A55B4C"/>
    <w:rsid w:val="00A57FAB"/>
    <w:rsid w:val="00A61AC1"/>
    <w:rsid w:val="00A63261"/>
    <w:rsid w:val="00A632E6"/>
    <w:rsid w:val="00A64A7B"/>
    <w:rsid w:val="00A666F3"/>
    <w:rsid w:val="00A66FE3"/>
    <w:rsid w:val="00A71D4C"/>
    <w:rsid w:val="00A72A4A"/>
    <w:rsid w:val="00A73275"/>
    <w:rsid w:val="00A73AA3"/>
    <w:rsid w:val="00A73C7A"/>
    <w:rsid w:val="00A75066"/>
    <w:rsid w:val="00A77BAE"/>
    <w:rsid w:val="00A82873"/>
    <w:rsid w:val="00A82D03"/>
    <w:rsid w:val="00A93182"/>
    <w:rsid w:val="00A95415"/>
    <w:rsid w:val="00A956D9"/>
    <w:rsid w:val="00A97668"/>
    <w:rsid w:val="00AA07C9"/>
    <w:rsid w:val="00AA1C81"/>
    <w:rsid w:val="00AA3393"/>
    <w:rsid w:val="00AA6433"/>
    <w:rsid w:val="00AB0302"/>
    <w:rsid w:val="00AB0C6C"/>
    <w:rsid w:val="00AB40B8"/>
    <w:rsid w:val="00AB7BF3"/>
    <w:rsid w:val="00AC3487"/>
    <w:rsid w:val="00AC3E85"/>
    <w:rsid w:val="00AC5321"/>
    <w:rsid w:val="00AC6736"/>
    <w:rsid w:val="00AD0386"/>
    <w:rsid w:val="00AD0A60"/>
    <w:rsid w:val="00AD35B6"/>
    <w:rsid w:val="00AD40EC"/>
    <w:rsid w:val="00AD76EC"/>
    <w:rsid w:val="00AE0ABE"/>
    <w:rsid w:val="00AE0F63"/>
    <w:rsid w:val="00AE3136"/>
    <w:rsid w:val="00AE3D0C"/>
    <w:rsid w:val="00AE5163"/>
    <w:rsid w:val="00AE55DC"/>
    <w:rsid w:val="00AE71CF"/>
    <w:rsid w:val="00AE7D4C"/>
    <w:rsid w:val="00AF220B"/>
    <w:rsid w:val="00AF5EB2"/>
    <w:rsid w:val="00B122D1"/>
    <w:rsid w:val="00B150CC"/>
    <w:rsid w:val="00B2007F"/>
    <w:rsid w:val="00B23830"/>
    <w:rsid w:val="00B238C8"/>
    <w:rsid w:val="00B243DE"/>
    <w:rsid w:val="00B253EC"/>
    <w:rsid w:val="00B26679"/>
    <w:rsid w:val="00B27E55"/>
    <w:rsid w:val="00B30B38"/>
    <w:rsid w:val="00B415FD"/>
    <w:rsid w:val="00B42AEB"/>
    <w:rsid w:val="00B4327E"/>
    <w:rsid w:val="00B43930"/>
    <w:rsid w:val="00B50900"/>
    <w:rsid w:val="00B5278E"/>
    <w:rsid w:val="00B52A1D"/>
    <w:rsid w:val="00B54097"/>
    <w:rsid w:val="00B55FA0"/>
    <w:rsid w:val="00B564FB"/>
    <w:rsid w:val="00B57B8A"/>
    <w:rsid w:val="00B62DA0"/>
    <w:rsid w:val="00B67AD7"/>
    <w:rsid w:val="00B67FC0"/>
    <w:rsid w:val="00B76F0A"/>
    <w:rsid w:val="00B77CEA"/>
    <w:rsid w:val="00B80536"/>
    <w:rsid w:val="00B8457B"/>
    <w:rsid w:val="00B849AD"/>
    <w:rsid w:val="00B858C3"/>
    <w:rsid w:val="00B86F0C"/>
    <w:rsid w:val="00B87940"/>
    <w:rsid w:val="00B919BB"/>
    <w:rsid w:val="00B956E3"/>
    <w:rsid w:val="00B9584B"/>
    <w:rsid w:val="00B95CB7"/>
    <w:rsid w:val="00B95F58"/>
    <w:rsid w:val="00B97136"/>
    <w:rsid w:val="00B9715A"/>
    <w:rsid w:val="00BA157F"/>
    <w:rsid w:val="00BA3C31"/>
    <w:rsid w:val="00BA56EA"/>
    <w:rsid w:val="00BA5A1E"/>
    <w:rsid w:val="00BA6484"/>
    <w:rsid w:val="00BA6D4C"/>
    <w:rsid w:val="00BB3680"/>
    <w:rsid w:val="00BB3849"/>
    <w:rsid w:val="00BB40C3"/>
    <w:rsid w:val="00BB5969"/>
    <w:rsid w:val="00BB79E3"/>
    <w:rsid w:val="00BC1700"/>
    <w:rsid w:val="00BC3689"/>
    <w:rsid w:val="00BC5BF2"/>
    <w:rsid w:val="00BC5FDC"/>
    <w:rsid w:val="00BC5FFF"/>
    <w:rsid w:val="00BC613E"/>
    <w:rsid w:val="00BD577F"/>
    <w:rsid w:val="00BE71D3"/>
    <w:rsid w:val="00BF1C57"/>
    <w:rsid w:val="00BF4179"/>
    <w:rsid w:val="00BF596E"/>
    <w:rsid w:val="00C017FA"/>
    <w:rsid w:val="00C01ECC"/>
    <w:rsid w:val="00C027CC"/>
    <w:rsid w:val="00C049EB"/>
    <w:rsid w:val="00C06829"/>
    <w:rsid w:val="00C076EC"/>
    <w:rsid w:val="00C100AD"/>
    <w:rsid w:val="00C16C1B"/>
    <w:rsid w:val="00C177A5"/>
    <w:rsid w:val="00C21D6F"/>
    <w:rsid w:val="00C234D2"/>
    <w:rsid w:val="00C2388F"/>
    <w:rsid w:val="00C251CE"/>
    <w:rsid w:val="00C2564B"/>
    <w:rsid w:val="00C27400"/>
    <w:rsid w:val="00C31163"/>
    <w:rsid w:val="00C351E4"/>
    <w:rsid w:val="00C35DF4"/>
    <w:rsid w:val="00C36C73"/>
    <w:rsid w:val="00C421B6"/>
    <w:rsid w:val="00C44AA6"/>
    <w:rsid w:val="00C5022C"/>
    <w:rsid w:val="00C502BB"/>
    <w:rsid w:val="00C50327"/>
    <w:rsid w:val="00C508C1"/>
    <w:rsid w:val="00C54028"/>
    <w:rsid w:val="00C54267"/>
    <w:rsid w:val="00C573F3"/>
    <w:rsid w:val="00C60A38"/>
    <w:rsid w:val="00C614D5"/>
    <w:rsid w:val="00C63A38"/>
    <w:rsid w:val="00C6649F"/>
    <w:rsid w:val="00C66CD3"/>
    <w:rsid w:val="00C67B91"/>
    <w:rsid w:val="00C7020B"/>
    <w:rsid w:val="00C71858"/>
    <w:rsid w:val="00C72D09"/>
    <w:rsid w:val="00C742E5"/>
    <w:rsid w:val="00C80967"/>
    <w:rsid w:val="00C81912"/>
    <w:rsid w:val="00C8585D"/>
    <w:rsid w:val="00C865EB"/>
    <w:rsid w:val="00C90BA1"/>
    <w:rsid w:val="00C91137"/>
    <w:rsid w:val="00C91AB2"/>
    <w:rsid w:val="00C955E0"/>
    <w:rsid w:val="00C958BF"/>
    <w:rsid w:val="00C96B35"/>
    <w:rsid w:val="00CA1049"/>
    <w:rsid w:val="00CA2734"/>
    <w:rsid w:val="00CA5FC2"/>
    <w:rsid w:val="00CA67F2"/>
    <w:rsid w:val="00CA78FE"/>
    <w:rsid w:val="00CB1E84"/>
    <w:rsid w:val="00CB20D9"/>
    <w:rsid w:val="00CB2E61"/>
    <w:rsid w:val="00CB41D2"/>
    <w:rsid w:val="00CB48DC"/>
    <w:rsid w:val="00CC0D07"/>
    <w:rsid w:val="00CC5F99"/>
    <w:rsid w:val="00CC6D2B"/>
    <w:rsid w:val="00CD0C53"/>
    <w:rsid w:val="00CD1EE9"/>
    <w:rsid w:val="00CD23C8"/>
    <w:rsid w:val="00CD286C"/>
    <w:rsid w:val="00CE1B22"/>
    <w:rsid w:val="00CE4310"/>
    <w:rsid w:val="00CE4D93"/>
    <w:rsid w:val="00CE6CCF"/>
    <w:rsid w:val="00CF0D32"/>
    <w:rsid w:val="00CF14CB"/>
    <w:rsid w:val="00CF1560"/>
    <w:rsid w:val="00CF27A1"/>
    <w:rsid w:val="00CF3CD2"/>
    <w:rsid w:val="00CF50A8"/>
    <w:rsid w:val="00D000EC"/>
    <w:rsid w:val="00D01A9B"/>
    <w:rsid w:val="00D05321"/>
    <w:rsid w:val="00D0690E"/>
    <w:rsid w:val="00D13549"/>
    <w:rsid w:val="00D15801"/>
    <w:rsid w:val="00D1590C"/>
    <w:rsid w:val="00D161C7"/>
    <w:rsid w:val="00D2353A"/>
    <w:rsid w:val="00D26E6D"/>
    <w:rsid w:val="00D316C7"/>
    <w:rsid w:val="00D3319D"/>
    <w:rsid w:val="00D35E79"/>
    <w:rsid w:val="00D42338"/>
    <w:rsid w:val="00D42F50"/>
    <w:rsid w:val="00D435FA"/>
    <w:rsid w:val="00D44592"/>
    <w:rsid w:val="00D453B3"/>
    <w:rsid w:val="00D457E7"/>
    <w:rsid w:val="00D47449"/>
    <w:rsid w:val="00D52173"/>
    <w:rsid w:val="00D52A47"/>
    <w:rsid w:val="00D53546"/>
    <w:rsid w:val="00D551CA"/>
    <w:rsid w:val="00D614AD"/>
    <w:rsid w:val="00D63209"/>
    <w:rsid w:val="00D67157"/>
    <w:rsid w:val="00D7091B"/>
    <w:rsid w:val="00D70D56"/>
    <w:rsid w:val="00D731CA"/>
    <w:rsid w:val="00D73B4C"/>
    <w:rsid w:val="00D7441E"/>
    <w:rsid w:val="00D76165"/>
    <w:rsid w:val="00D773C7"/>
    <w:rsid w:val="00D805D4"/>
    <w:rsid w:val="00D82776"/>
    <w:rsid w:val="00D846B8"/>
    <w:rsid w:val="00D84FCF"/>
    <w:rsid w:val="00D868C4"/>
    <w:rsid w:val="00D90F59"/>
    <w:rsid w:val="00D90FF8"/>
    <w:rsid w:val="00D9143C"/>
    <w:rsid w:val="00D92783"/>
    <w:rsid w:val="00D977CB"/>
    <w:rsid w:val="00DA100D"/>
    <w:rsid w:val="00DA127C"/>
    <w:rsid w:val="00DA1379"/>
    <w:rsid w:val="00DA1E5D"/>
    <w:rsid w:val="00DA35A5"/>
    <w:rsid w:val="00DA4A29"/>
    <w:rsid w:val="00DA51BA"/>
    <w:rsid w:val="00DA5AE4"/>
    <w:rsid w:val="00DA6C14"/>
    <w:rsid w:val="00DA71C9"/>
    <w:rsid w:val="00DB5E34"/>
    <w:rsid w:val="00DC09C7"/>
    <w:rsid w:val="00DC103C"/>
    <w:rsid w:val="00DC1A76"/>
    <w:rsid w:val="00DD4C4F"/>
    <w:rsid w:val="00DD5BDA"/>
    <w:rsid w:val="00DD773B"/>
    <w:rsid w:val="00DE25B3"/>
    <w:rsid w:val="00DE3088"/>
    <w:rsid w:val="00DE3B1C"/>
    <w:rsid w:val="00DE40E4"/>
    <w:rsid w:val="00DE44FF"/>
    <w:rsid w:val="00DE4D28"/>
    <w:rsid w:val="00DE7BA1"/>
    <w:rsid w:val="00E01326"/>
    <w:rsid w:val="00E01F8E"/>
    <w:rsid w:val="00E03300"/>
    <w:rsid w:val="00E04587"/>
    <w:rsid w:val="00E04E6B"/>
    <w:rsid w:val="00E04FAA"/>
    <w:rsid w:val="00E0553A"/>
    <w:rsid w:val="00E14F06"/>
    <w:rsid w:val="00E17D3C"/>
    <w:rsid w:val="00E21EEB"/>
    <w:rsid w:val="00E22F39"/>
    <w:rsid w:val="00E275F6"/>
    <w:rsid w:val="00E310A1"/>
    <w:rsid w:val="00E35AE6"/>
    <w:rsid w:val="00E36411"/>
    <w:rsid w:val="00E36E25"/>
    <w:rsid w:val="00E40F2F"/>
    <w:rsid w:val="00E431CF"/>
    <w:rsid w:val="00E46283"/>
    <w:rsid w:val="00E46A46"/>
    <w:rsid w:val="00E47B16"/>
    <w:rsid w:val="00E51527"/>
    <w:rsid w:val="00E51D6C"/>
    <w:rsid w:val="00E51E5E"/>
    <w:rsid w:val="00E55653"/>
    <w:rsid w:val="00E55CA7"/>
    <w:rsid w:val="00E55E19"/>
    <w:rsid w:val="00E56BF3"/>
    <w:rsid w:val="00E61C9F"/>
    <w:rsid w:val="00E62188"/>
    <w:rsid w:val="00E64F68"/>
    <w:rsid w:val="00E67189"/>
    <w:rsid w:val="00E716D6"/>
    <w:rsid w:val="00E71735"/>
    <w:rsid w:val="00E71EBD"/>
    <w:rsid w:val="00E75990"/>
    <w:rsid w:val="00E77958"/>
    <w:rsid w:val="00E81B9F"/>
    <w:rsid w:val="00E837A1"/>
    <w:rsid w:val="00E83889"/>
    <w:rsid w:val="00E83AF9"/>
    <w:rsid w:val="00E84353"/>
    <w:rsid w:val="00E8533C"/>
    <w:rsid w:val="00E85B11"/>
    <w:rsid w:val="00E863AF"/>
    <w:rsid w:val="00E864DF"/>
    <w:rsid w:val="00E868B6"/>
    <w:rsid w:val="00E86ED2"/>
    <w:rsid w:val="00E90175"/>
    <w:rsid w:val="00E902A4"/>
    <w:rsid w:val="00E902A6"/>
    <w:rsid w:val="00E90449"/>
    <w:rsid w:val="00E9330A"/>
    <w:rsid w:val="00EB28A9"/>
    <w:rsid w:val="00EB54DE"/>
    <w:rsid w:val="00EB6418"/>
    <w:rsid w:val="00EB6A49"/>
    <w:rsid w:val="00EB6F9E"/>
    <w:rsid w:val="00EC166C"/>
    <w:rsid w:val="00EC4AC3"/>
    <w:rsid w:val="00ED0580"/>
    <w:rsid w:val="00ED2B68"/>
    <w:rsid w:val="00ED46D0"/>
    <w:rsid w:val="00ED4D98"/>
    <w:rsid w:val="00ED661A"/>
    <w:rsid w:val="00ED7998"/>
    <w:rsid w:val="00EE08D2"/>
    <w:rsid w:val="00EF2AB8"/>
    <w:rsid w:val="00EF577B"/>
    <w:rsid w:val="00F008A6"/>
    <w:rsid w:val="00F04502"/>
    <w:rsid w:val="00F148EA"/>
    <w:rsid w:val="00F14FAF"/>
    <w:rsid w:val="00F15DDC"/>
    <w:rsid w:val="00F24508"/>
    <w:rsid w:val="00F2458F"/>
    <w:rsid w:val="00F269E0"/>
    <w:rsid w:val="00F26FBC"/>
    <w:rsid w:val="00F308BA"/>
    <w:rsid w:val="00F32C53"/>
    <w:rsid w:val="00F3326A"/>
    <w:rsid w:val="00F3333D"/>
    <w:rsid w:val="00F42037"/>
    <w:rsid w:val="00F43258"/>
    <w:rsid w:val="00F43C59"/>
    <w:rsid w:val="00F529B1"/>
    <w:rsid w:val="00F55083"/>
    <w:rsid w:val="00F55621"/>
    <w:rsid w:val="00F57052"/>
    <w:rsid w:val="00F60D0E"/>
    <w:rsid w:val="00F63291"/>
    <w:rsid w:val="00F6393F"/>
    <w:rsid w:val="00F64880"/>
    <w:rsid w:val="00F65761"/>
    <w:rsid w:val="00F67D9A"/>
    <w:rsid w:val="00F67E3B"/>
    <w:rsid w:val="00F74358"/>
    <w:rsid w:val="00F74FE4"/>
    <w:rsid w:val="00F75689"/>
    <w:rsid w:val="00F75D5E"/>
    <w:rsid w:val="00F76EFA"/>
    <w:rsid w:val="00F77320"/>
    <w:rsid w:val="00F81882"/>
    <w:rsid w:val="00F81F93"/>
    <w:rsid w:val="00F821E1"/>
    <w:rsid w:val="00F86A5B"/>
    <w:rsid w:val="00F86B41"/>
    <w:rsid w:val="00F93F50"/>
    <w:rsid w:val="00F94479"/>
    <w:rsid w:val="00F95A37"/>
    <w:rsid w:val="00F95AC4"/>
    <w:rsid w:val="00FA2FC5"/>
    <w:rsid w:val="00FA3199"/>
    <w:rsid w:val="00FA3562"/>
    <w:rsid w:val="00FA3653"/>
    <w:rsid w:val="00FA4264"/>
    <w:rsid w:val="00FB0145"/>
    <w:rsid w:val="00FB01D1"/>
    <w:rsid w:val="00FB2687"/>
    <w:rsid w:val="00FB6C34"/>
    <w:rsid w:val="00FB7E82"/>
    <w:rsid w:val="00FC0553"/>
    <w:rsid w:val="00FC1AB5"/>
    <w:rsid w:val="00FC2AD1"/>
    <w:rsid w:val="00FC3E7F"/>
    <w:rsid w:val="00FC4006"/>
    <w:rsid w:val="00FC59EF"/>
    <w:rsid w:val="00FC5AC5"/>
    <w:rsid w:val="00FC6E32"/>
    <w:rsid w:val="00FD14A7"/>
    <w:rsid w:val="00FD2977"/>
    <w:rsid w:val="00FD70DB"/>
    <w:rsid w:val="00FD787E"/>
    <w:rsid w:val="00FE0947"/>
    <w:rsid w:val="00FE3057"/>
    <w:rsid w:val="00FE31E8"/>
    <w:rsid w:val="00FE45BA"/>
    <w:rsid w:val="00FE5A31"/>
    <w:rsid w:val="00FE6AA7"/>
    <w:rsid w:val="00FE6B0B"/>
    <w:rsid w:val="00FE7CDE"/>
    <w:rsid w:val="00FF1086"/>
    <w:rsid w:val="00FF1FF8"/>
    <w:rsid w:val="00FF658A"/>
    <w:rsid w:val="00FF7B67"/>
    <w:rsid w:val="0145005F"/>
    <w:rsid w:val="016B3CA6"/>
    <w:rsid w:val="0174387C"/>
    <w:rsid w:val="01CD7511"/>
    <w:rsid w:val="01E07299"/>
    <w:rsid w:val="022E6D4C"/>
    <w:rsid w:val="02317836"/>
    <w:rsid w:val="02430B2B"/>
    <w:rsid w:val="02433BC8"/>
    <w:rsid w:val="02613910"/>
    <w:rsid w:val="02952BA4"/>
    <w:rsid w:val="02A57C90"/>
    <w:rsid w:val="02E836CB"/>
    <w:rsid w:val="02E96621"/>
    <w:rsid w:val="02FA082F"/>
    <w:rsid w:val="03386882"/>
    <w:rsid w:val="03C93DE4"/>
    <w:rsid w:val="03CF276F"/>
    <w:rsid w:val="03E33071"/>
    <w:rsid w:val="03EC2A26"/>
    <w:rsid w:val="03FE7515"/>
    <w:rsid w:val="04104985"/>
    <w:rsid w:val="045042B3"/>
    <w:rsid w:val="04540EB9"/>
    <w:rsid w:val="04BF58EE"/>
    <w:rsid w:val="05052E25"/>
    <w:rsid w:val="05216C82"/>
    <w:rsid w:val="053B290B"/>
    <w:rsid w:val="055F2221"/>
    <w:rsid w:val="05E215FF"/>
    <w:rsid w:val="05F00348"/>
    <w:rsid w:val="062126EF"/>
    <w:rsid w:val="062C31C7"/>
    <w:rsid w:val="064916BB"/>
    <w:rsid w:val="0662250D"/>
    <w:rsid w:val="069756C9"/>
    <w:rsid w:val="06EA41D2"/>
    <w:rsid w:val="06EC0178"/>
    <w:rsid w:val="06F82B78"/>
    <w:rsid w:val="072E42E3"/>
    <w:rsid w:val="079A4421"/>
    <w:rsid w:val="07D505B1"/>
    <w:rsid w:val="07D729CE"/>
    <w:rsid w:val="083C0751"/>
    <w:rsid w:val="08404482"/>
    <w:rsid w:val="085409E1"/>
    <w:rsid w:val="08D31906"/>
    <w:rsid w:val="0968446C"/>
    <w:rsid w:val="09880AD8"/>
    <w:rsid w:val="098F7ED4"/>
    <w:rsid w:val="09AC751C"/>
    <w:rsid w:val="0AA5328F"/>
    <w:rsid w:val="0ADC2225"/>
    <w:rsid w:val="0AE20B58"/>
    <w:rsid w:val="0B134589"/>
    <w:rsid w:val="0B1602F9"/>
    <w:rsid w:val="0B490AED"/>
    <w:rsid w:val="0B7E48FD"/>
    <w:rsid w:val="0BFB0153"/>
    <w:rsid w:val="0C6A7A36"/>
    <w:rsid w:val="0CA00E3D"/>
    <w:rsid w:val="0CB75475"/>
    <w:rsid w:val="0CFC2EE8"/>
    <w:rsid w:val="0D0F4ED6"/>
    <w:rsid w:val="0D201021"/>
    <w:rsid w:val="0D417D41"/>
    <w:rsid w:val="0DB22A1A"/>
    <w:rsid w:val="0DC464D7"/>
    <w:rsid w:val="0DED3B13"/>
    <w:rsid w:val="0DF05317"/>
    <w:rsid w:val="0E2F068D"/>
    <w:rsid w:val="0E545AFA"/>
    <w:rsid w:val="0E836838"/>
    <w:rsid w:val="0EED4FA9"/>
    <w:rsid w:val="0EF6634E"/>
    <w:rsid w:val="0F232DE6"/>
    <w:rsid w:val="0F2729AB"/>
    <w:rsid w:val="0F3E4B7C"/>
    <w:rsid w:val="0F4628FA"/>
    <w:rsid w:val="0F594D76"/>
    <w:rsid w:val="0F917391"/>
    <w:rsid w:val="0F9B2B5E"/>
    <w:rsid w:val="0FA51421"/>
    <w:rsid w:val="0FB34829"/>
    <w:rsid w:val="0FD13773"/>
    <w:rsid w:val="0FF24AF1"/>
    <w:rsid w:val="10137AB8"/>
    <w:rsid w:val="102605CD"/>
    <w:rsid w:val="105B51DC"/>
    <w:rsid w:val="10603F12"/>
    <w:rsid w:val="10B02E63"/>
    <w:rsid w:val="10C14D02"/>
    <w:rsid w:val="10E84E5E"/>
    <w:rsid w:val="10EF371B"/>
    <w:rsid w:val="11010B39"/>
    <w:rsid w:val="110C368D"/>
    <w:rsid w:val="11AE0597"/>
    <w:rsid w:val="11C22947"/>
    <w:rsid w:val="11C96F3F"/>
    <w:rsid w:val="129E11D6"/>
    <w:rsid w:val="12A57535"/>
    <w:rsid w:val="12E75B9E"/>
    <w:rsid w:val="12FC0B1C"/>
    <w:rsid w:val="1308440F"/>
    <w:rsid w:val="130848A2"/>
    <w:rsid w:val="1338292F"/>
    <w:rsid w:val="13404493"/>
    <w:rsid w:val="135607B7"/>
    <w:rsid w:val="135C33A8"/>
    <w:rsid w:val="13686C1A"/>
    <w:rsid w:val="13761EAE"/>
    <w:rsid w:val="13B6593C"/>
    <w:rsid w:val="13BB5EEE"/>
    <w:rsid w:val="13E27EBC"/>
    <w:rsid w:val="141C7FEF"/>
    <w:rsid w:val="143F3317"/>
    <w:rsid w:val="14537884"/>
    <w:rsid w:val="14593BBF"/>
    <w:rsid w:val="1474751E"/>
    <w:rsid w:val="14AA56A1"/>
    <w:rsid w:val="14B538EB"/>
    <w:rsid w:val="14B73F44"/>
    <w:rsid w:val="14D56C28"/>
    <w:rsid w:val="14E666CE"/>
    <w:rsid w:val="151C338A"/>
    <w:rsid w:val="1565002B"/>
    <w:rsid w:val="15E45DCF"/>
    <w:rsid w:val="15F20809"/>
    <w:rsid w:val="16266F2C"/>
    <w:rsid w:val="164973BC"/>
    <w:rsid w:val="16D229E9"/>
    <w:rsid w:val="16F3618C"/>
    <w:rsid w:val="173D66F2"/>
    <w:rsid w:val="17430389"/>
    <w:rsid w:val="175C0959"/>
    <w:rsid w:val="177941D0"/>
    <w:rsid w:val="17A2344F"/>
    <w:rsid w:val="17BD39B0"/>
    <w:rsid w:val="17D32E03"/>
    <w:rsid w:val="17DC532F"/>
    <w:rsid w:val="17DD4DF2"/>
    <w:rsid w:val="17EF566D"/>
    <w:rsid w:val="18800267"/>
    <w:rsid w:val="18EC0617"/>
    <w:rsid w:val="19201D08"/>
    <w:rsid w:val="19573E8D"/>
    <w:rsid w:val="19731B79"/>
    <w:rsid w:val="197E3487"/>
    <w:rsid w:val="198122A9"/>
    <w:rsid w:val="19DC4261"/>
    <w:rsid w:val="1A024AC4"/>
    <w:rsid w:val="1A633496"/>
    <w:rsid w:val="1A6A739A"/>
    <w:rsid w:val="1A8619EA"/>
    <w:rsid w:val="1AA57B5F"/>
    <w:rsid w:val="1AA91E99"/>
    <w:rsid w:val="1AEA621F"/>
    <w:rsid w:val="1AFC40BA"/>
    <w:rsid w:val="1B163D24"/>
    <w:rsid w:val="1B260840"/>
    <w:rsid w:val="1B801254"/>
    <w:rsid w:val="1B8E24F5"/>
    <w:rsid w:val="1BE761D2"/>
    <w:rsid w:val="1BEB18E3"/>
    <w:rsid w:val="1C2407D2"/>
    <w:rsid w:val="1C34094F"/>
    <w:rsid w:val="1C392717"/>
    <w:rsid w:val="1C945717"/>
    <w:rsid w:val="1D13456F"/>
    <w:rsid w:val="1D314742"/>
    <w:rsid w:val="1D6D72AE"/>
    <w:rsid w:val="1DB04E18"/>
    <w:rsid w:val="1DB73C31"/>
    <w:rsid w:val="1DBF1064"/>
    <w:rsid w:val="1DCE7401"/>
    <w:rsid w:val="1E470974"/>
    <w:rsid w:val="1E5006DD"/>
    <w:rsid w:val="1E626810"/>
    <w:rsid w:val="1E643F2A"/>
    <w:rsid w:val="1E7C1444"/>
    <w:rsid w:val="1ECC5A62"/>
    <w:rsid w:val="1EE44777"/>
    <w:rsid w:val="1F3A1F0D"/>
    <w:rsid w:val="1F515A41"/>
    <w:rsid w:val="1FBF3253"/>
    <w:rsid w:val="1FD20C9B"/>
    <w:rsid w:val="1FD34538"/>
    <w:rsid w:val="1FDB4E92"/>
    <w:rsid w:val="1FDF634F"/>
    <w:rsid w:val="208E2D86"/>
    <w:rsid w:val="20A41BDD"/>
    <w:rsid w:val="20BA55C2"/>
    <w:rsid w:val="20DD55C0"/>
    <w:rsid w:val="21085AD0"/>
    <w:rsid w:val="21090925"/>
    <w:rsid w:val="21354379"/>
    <w:rsid w:val="21432F64"/>
    <w:rsid w:val="214370BF"/>
    <w:rsid w:val="214A2E27"/>
    <w:rsid w:val="215C04AD"/>
    <w:rsid w:val="21D218F6"/>
    <w:rsid w:val="21ED548B"/>
    <w:rsid w:val="21EE38EF"/>
    <w:rsid w:val="224A72AF"/>
    <w:rsid w:val="22547760"/>
    <w:rsid w:val="22651D06"/>
    <w:rsid w:val="22723839"/>
    <w:rsid w:val="22DF1EC2"/>
    <w:rsid w:val="230B6C59"/>
    <w:rsid w:val="23122A7A"/>
    <w:rsid w:val="231F4904"/>
    <w:rsid w:val="23660B9F"/>
    <w:rsid w:val="2382493C"/>
    <w:rsid w:val="23A77E92"/>
    <w:rsid w:val="23C823BC"/>
    <w:rsid w:val="23CA0328"/>
    <w:rsid w:val="23CE7442"/>
    <w:rsid w:val="24057464"/>
    <w:rsid w:val="24293737"/>
    <w:rsid w:val="24A42D4D"/>
    <w:rsid w:val="24BA0978"/>
    <w:rsid w:val="24BF00B5"/>
    <w:rsid w:val="24D12D77"/>
    <w:rsid w:val="24D34D10"/>
    <w:rsid w:val="24F46692"/>
    <w:rsid w:val="24FF04CA"/>
    <w:rsid w:val="25425BBA"/>
    <w:rsid w:val="25553120"/>
    <w:rsid w:val="25D57113"/>
    <w:rsid w:val="25E31C91"/>
    <w:rsid w:val="266A61AB"/>
    <w:rsid w:val="26903F8A"/>
    <w:rsid w:val="26A0572C"/>
    <w:rsid w:val="26D60601"/>
    <w:rsid w:val="26E51EF5"/>
    <w:rsid w:val="26FE01DA"/>
    <w:rsid w:val="27151CB3"/>
    <w:rsid w:val="274D1FF8"/>
    <w:rsid w:val="2788640C"/>
    <w:rsid w:val="27EB2138"/>
    <w:rsid w:val="28012834"/>
    <w:rsid w:val="28017784"/>
    <w:rsid w:val="281318C7"/>
    <w:rsid w:val="287F157E"/>
    <w:rsid w:val="28CA642A"/>
    <w:rsid w:val="28D41922"/>
    <w:rsid w:val="28DD78F7"/>
    <w:rsid w:val="28FD67FF"/>
    <w:rsid w:val="293E7871"/>
    <w:rsid w:val="294474C6"/>
    <w:rsid w:val="29460B2D"/>
    <w:rsid w:val="297F54EB"/>
    <w:rsid w:val="29CC726F"/>
    <w:rsid w:val="29D5537D"/>
    <w:rsid w:val="29DA0285"/>
    <w:rsid w:val="29DB1DF7"/>
    <w:rsid w:val="2A1D07B5"/>
    <w:rsid w:val="2A7E5273"/>
    <w:rsid w:val="2ACA2711"/>
    <w:rsid w:val="2AD02892"/>
    <w:rsid w:val="2AED414D"/>
    <w:rsid w:val="2AFB4ED0"/>
    <w:rsid w:val="2B7A199A"/>
    <w:rsid w:val="2B812B85"/>
    <w:rsid w:val="2BB97180"/>
    <w:rsid w:val="2BD61098"/>
    <w:rsid w:val="2BEB343A"/>
    <w:rsid w:val="2C002E72"/>
    <w:rsid w:val="2C5300D5"/>
    <w:rsid w:val="2C5610F4"/>
    <w:rsid w:val="2CAE3F5A"/>
    <w:rsid w:val="2CC469CB"/>
    <w:rsid w:val="2D2864D4"/>
    <w:rsid w:val="2D345638"/>
    <w:rsid w:val="2D564730"/>
    <w:rsid w:val="2D6405B3"/>
    <w:rsid w:val="2D6726D9"/>
    <w:rsid w:val="2D833ABB"/>
    <w:rsid w:val="2DAA40C0"/>
    <w:rsid w:val="2DD32383"/>
    <w:rsid w:val="2DE50909"/>
    <w:rsid w:val="2E1A700D"/>
    <w:rsid w:val="2E295745"/>
    <w:rsid w:val="2E3C15E7"/>
    <w:rsid w:val="2E596938"/>
    <w:rsid w:val="2E7F6ABE"/>
    <w:rsid w:val="2E917FC7"/>
    <w:rsid w:val="2E9A4187"/>
    <w:rsid w:val="2EB1759E"/>
    <w:rsid w:val="2EDE4D55"/>
    <w:rsid w:val="2EE72320"/>
    <w:rsid w:val="2EE8455C"/>
    <w:rsid w:val="2EFA76BB"/>
    <w:rsid w:val="2F00259C"/>
    <w:rsid w:val="2F0A3C0D"/>
    <w:rsid w:val="2F0B2A9D"/>
    <w:rsid w:val="2FC414F3"/>
    <w:rsid w:val="2FCE30E5"/>
    <w:rsid w:val="2FE60929"/>
    <w:rsid w:val="2FF058D0"/>
    <w:rsid w:val="302250AE"/>
    <w:rsid w:val="305E0A78"/>
    <w:rsid w:val="30D70117"/>
    <w:rsid w:val="30E42F09"/>
    <w:rsid w:val="30FE7BF2"/>
    <w:rsid w:val="31274B61"/>
    <w:rsid w:val="314B29C9"/>
    <w:rsid w:val="317B3664"/>
    <w:rsid w:val="31922776"/>
    <w:rsid w:val="31B441AF"/>
    <w:rsid w:val="3221300C"/>
    <w:rsid w:val="325368B3"/>
    <w:rsid w:val="3258682D"/>
    <w:rsid w:val="325A2ADE"/>
    <w:rsid w:val="326366AC"/>
    <w:rsid w:val="32872061"/>
    <w:rsid w:val="32904240"/>
    <w:rsid w:val="32A658CE"/>
    <w:rsid w:val="32A81084"/>
    <w:rsid w:val="32B70B8F"/>
    <w:rsid w:val="32D70991"/>
    <w:rsid w:val="33417800"/>
    <w:rsid w:val="3357074F"/>
    <w:rsid w:val="335C29B5"/>
    <w:rsid w:val="33B2679E"/>
    <w:rsid w:val="33CE7CEA"/>
    <w:rsid w:val="33DC14FA"/>
    <w:rsid w:val="33EF5B87"/>
    <w:rsid w:val="33F34B2E"/>
    <w:rsid w:val="343F66C6"/>
    <w:rsid w:val="346A45D5"/>
    <w:rsid w:val="349229E0"/>
    <w:rsid w:val="34F34C56"/>
    <w:rsid w:val="35012000"/>
    <w:rsid w:val="354D1BB3"/>
    <w:rsid w:val="357A5788"/>
    <w:rsid w:val="35C839B3"/>
    <w:rsid w:val="35E704C9"/>
    <w:rsid w:val="35F638E3"/>
    <w:rsid w:val="360308BC"/>
    <w:rsid w:val="36147632"/>
    <w:rsid w:val="364C2B74"/>
    <w:rsid w:val="36530971"/>
    <w:rsid w:val="36561BAE"/>
    <w:rsid w:val="365A0A03"/>
    <w:rsid w:val="36610C56"/>
    <w:rsid w:val="366B24CA"/>
    <w:rsid w:val="36970F78"/>
    <w:rsid w:val="3699743B"/>
    <w:rsid w:val="37133678"/>
    <w:rsid w:val="37197C4A"/>
    <w:rsid w:val="376916D4"/>
    <w:rsid w:val="376E6E4C"/>
    <w:rsid w:val="377F4427"/>
    <w:rsid w:val="378C4A09"/>
    <w:rsid w:val="37D2120D"/>
    <w:rsid w:val="38095396"/>
    <w:rsid w:val="385666E5"/>
    <w:rsid w:val="38870161"/>
    <w:rsid w:val="389279F2"/>
    <w:rsid w:val="38A327F3"/>
    <w:rsid w:val="38BB254C"/>
    <w:rsid w:val="38D961D4"/>
    <w:rsid w:val="38DB70E7"/>
    <w:rsid w:val="398A13AE"/>
    <w:rsid w:val="39B92D7B"/>
    <w:rsid w:val="3AC30F2B"/>
    <w:rsid w:val="3AD16F1E"/>
    <w:rsid w:val="3B192EFF"/>
    <w:rsid w:val="3B2C7DCD"/>
    <w:rsid w:val="3B3E0F2D"/>
    <w:rsid w:val="3B467D00"/>
    <w:rsid w:val="3B761ED5"/>
    <w:rsid w:val="3B8F1759"/>
    <w:rsid w:val="3BA415CA"/>
    <w:rsid w:val="3BC84390"/>
    <w:rsid w:val="3BCE25E6"/>
    <w:rsid w:val="3C1B106D"/>
    <w:rsid w:val="3C552D7A"/>
    <w:rsid w:val="3CC32A56"/>
    <w:rsid w:val="3CDF52D1"/>
    <w:rsid w:val="3CE364D7"/>
    <w:rsid w:val="3CEA2ACF"/>
    <w:rsid w:val="3CED4200"/>
    <w:rsid w:val="3D0C77C5"/>
    <w:rsid w:val="3D102D6A"/>
    <w:rsid w:val="3D48523F"/>
    <w:rsid w:val="3D4D582E"/>
    <w:rsid w:val="3D4E282B"/>
    <w:rsid w:val="3D5B0C1D"/>
    <w:rsid w:val="3D5E09BA"/>
    <w:rsid w:val="3D6264D4"/>
    <w:rsid w:val="3D690D88"/>
    <w:rsid w:val="3D8B06B4"/>
    <w:rsid w:val="3DB2113A"/>
    <w:rsid w:val="3DC46A40"/>
    <w:rsid w:val="3DD81A87"/>
    <w:rsid w:val="3DE833C0"/>
    <w:rsid w:val="3DF67B30"/>
    <w:rsid w:val="3DF75CA2"/>
    <w:rsid w:val="3ED62FE6"/>
    <w:rsid w:val="3ED91469"/>
    <w:rsid w:val="3EEC6CA2"/>
    <w:rsid w:val="3F3618F0"/>
    <w:rsid w:val="3F4816DB"/>
    <w:rsid w:val="3FC14E74"/>
    <w:rsid w:val="3FEC6C87"/>
    <w:rsid w:val="3FF712D3"/>
    <w:rsid w:val="40151FAC"/>
    <w:rsid w:val="401620BB"/>
    <w:rsid w:val="401A1045"/>
    <w:rsid w:val="40275E65"/>
    <w:rsid w:val="404A6865"/>
    <w:rsid w:val="40677188"/>
    <w:rsid w:val="40731D0B"/>
    <w:rsid w:val="409500EC"/>
    <w:rsid w:val="40980B76"/>
    <w:rsid w:val="40B14634"/>
    <w:rsid w:val="40B32F2E"/>
    <w:rsid w:val="40BD25B1"/>
    <w:rsid w:val="40DA79DE"/>
    <w:rsid w:val="41361388"/>
    <w:rsid w:val="414043C8"/>
    <w:rsid w:val="41540A99"/>
    <w:rsid w:val="41767B75"/>
    <w:rsid w:val="41BC1F10"/>
    <w:rsid w:val="41F444C0"/>
    <w:rsid w:val="41FD45D4"/>
    <w:rsid w:val="424B3AFB"/>
    <w:rsid w:val="42986D10"/>
    <w:rsid w:val="42A67168"/>
    <w:rsid w:val="42AF338E"/>
    <w:rsid w:val="42E250CC"/>
    <w:rsid w:val="42F765AF"/>
    <w:rsid w:val="42FF3D11"/>
    <w:rsid w:val="430C4807"/>
    <w:rsid w:val="43245546"/>
    <w:rsid w:val="43765341"/>
    <w:rsid w:val="43C24945"/>
    <w:rsid w:val="43E2219F"/>
    <w:rsid w:val="440F0583"/>
    <w:rsid w:val="446030BD"/>
    <w:rsid w:val="44622E0D"/>
    <w:rsid w:val="446908D4"/>
    <w:rsid w:val="44CC0FAB"/>
    <w:rsid w:val="44DB15FD"/>
    <w:rsid w:val="44E501AE"/>
    <w:rsid w:val="44FE0AAF"/>
    <w:rsid w:val="45033345"/>
    <w:rsid w:val="45B86851"/>
    <w:rsid w:val="45E60474"/>
    <w:rsid w:val="46021756"/>
    <w:rsid w:val="46216FF3"/>
    <w:rsid w:val="463C7FC4"/>
    <w:rsid w:val="465167D1"/>
    <w:rsid w:val="46886E13"/>
    <w:rsid w:val="46AA7E60"/>
    <w:rsid w:val="46C1077C"/>
    <w:rsid w:val="46CE0949"/>
    <w:rsid w:val="470D04CE"/>
    <w:rsid w:val="476756F9"/>
    <w:rsid w:val="476E5AE0"/>
    <w:rsid w:val="47756B56"/>
    <w:rsid w:val="478F3EA7"/>
    <w:rsid w:val="47AD3F78"/>
    <w:rsid w:val="4808068C"/>
    <w:rsid w:val="48087D38"/>
    <w:rsid w:val="48150B8F"/>
    <w:rsid w:val="482B5C12"/>
    <w:rsid w:val="48453147"/>
    <w:rsid w:val="48993FC9"/>
    <w:rsid w:val="48B6115F"/>
    <w:rsid w:val="48CC4993"/>
    <w:rsid w:val="48CD6541"/>
    <w:rsid w:val="491016F9"/>
    <w:rsid w:val="4929576E"/>
    <w:rsid w:val="492C3528"/>
    <w:rsid w:val="494279DC"/>
    <w:rsid w:val="496A1F1C"/>
    <w:rsid w:val="49B4651F"/>
    <w:rsid w:val="49D066E0"/>
    <w:rsid w:val="49D639C4"/>
    <w:rsid w:val="49DF32E3"/>
    <w:rsid w:val="49E329B9"/>
    <w:rsid w:val="49EC63AF"/>
    <w:rsid w:val="4A260DC8"/>
    <w:rsid w:val="4A2A1285"/>
    <w:rsid w:val="4A3B6D2E"/>
    <w:rsid w:val="4A8D5A59"/>
    <w:rsid w:val="4A9C1DE8"/>
    <w:rsid w:val="4AED1B3A"/>
    <w:rsid w:val="4B50590F"/>
    <w:rsid w:val="4B714EEB"/>
    <w:rsid w:val="4BD47370"/>
    <w:rsid w:val="4C023F8C"/>
    <w:rsid w:val="4C416577"/>
    <w:rsid w:val="4CAF06C4"/>
    <w:rsid w:val="4CBC50BF"/>
    <w:rsid w:val="4CE6400E"/>
    <w:rsid w:val="4CF906E8"/>
    <w:rsid w:val="4D5670A7"/>
    <w:rsid w:val="4D5D1F52"/>
    <w:rsid w:val="4D7C068B"/>
    <w:rsid w:val="4DBC3CE3"/>
    <w:rsid w:val="4DBC63C0"/>
    <w:rsid w:val="4DCE63B5"/>
    <w:rsid w:val="4DD74C49"/>
    <w:rsid w:val="4DE4148C"/>
    <w:rsid w:val="4E540763"/>
    <w:rsid w:val="4E5F3F8E"/>
    <w:rsid w:val="4E72442D"/>
    <w:rsid w:val="4EB0364A"/>
    <w:rsid w:val="4EDC47A0"/>
    <w:rsid w:val="4F5D7111"/>
    <w:rsid w:val="4F640526"/>
    <w:rsid w:val="4F8E36B5"/>
    <w:rsid w:val="4FA45F82"/>
    <w:rsid w:val="4FC20AA7"/>
    <w:rsid w:val="4FE80B78"/>
    <w:rsid w:val="4FF026F6"/>
    <w:rsid w:val="4FF0700D"/>
    <w:rsid w:val="50593034"/>
    <w:rsid w:val="505F1EFD"/>
    <w:rsid w:val="508041D1"/>
    <w:rsid w:val="50B70587"/>
    <w:rsid w:val="50C9698A"/>
    <w:rsid w:val="50F2027E"/>
    <w:rsid w:val="510A3089"/>
    <w:rsid w:val="513D1102"/>
    <w:rsid w:val="519A03E7"/>
    <w:rsid w:val="521024B8"/>
    <w:rsid w:val="523978C1"/>
    <w:rsid w:val="52D43B5B"/>
    <w:rsid w:val="52DD0A68"/>
    <w:rsid w:val="52EC7E76"/>
    <w:rsid w:val="53081779"/>
    <w:rsid w:val="5345588D"/>
    <w:rsid w:val="53936520"/>
    <w:rsid w:val="53A16DA2"/>
    <w:rsid w:val="53B034DF"/>
    <w:rsid w:val="53F3622F"/>
    <w:rsid w:val="546304D8"/>
    <w:rsid w:val="548A24A3"/>
    <w:rsid w:val="54DE0F4F"/>
    <w:rsid w:val="54E53259"/>
    <w:rsid w:val="54E97D97"/>
    <w:rsid w:val="55797DFC"/>
    <w:rsid w:val="559D3C6D"/>
    <w:rsid w:val="55B769EE"/>
    <w:rsid w:val="560B1770"/>
    <w:rsid w:val="56226432"/>
    <w:rsid w:val="563D07A6"/>
    <w:rsid w:val="564C1B13"/>
    <w:rsid w:val="567A3A28"/>
    <w:rsid w:val="568527A9"/>
    <w:rsid w:val="569F04F0"/>
    <w:rsid w:val="572130A4"/>
    <w:rsid w:val="573F59E4"/>
    <w:rsid w:val="57787D9B"/>
    <w:rsid w:val="577C1E80"/>
    <w:rsid w:val="579E6879"/>
    <w:rsid w:val="57D72BFB"/>
    <w:rsid w:val="57F33C4C"/>
    <w:rsid w:val="581847B1"/>
    <w:rsid w:val="58866440"/>
    <w:rsid w:val="588C0AAD"/>
    <w:rsid w:val="58AA3B72"/>
    <w:rsid w:val="58BA3515"/>
    <w:rsid w:val="58F05AD9"/>
    <w:rsid w:val="59036554"/>
    <w:rsid w:val="59200143"/>
    <w:rsid w:val="59A24267"/>
    <w:rsid w:val="59C7757C"/>
    <w:rsid w:val="59FD1A49"/>
    <w:rsid w:val="5A181E84"/>
    <w:rsid w:val="5A355549"/>
    <w:rsid w:val="5A812E59"/>
    <w:rsid w:val="5A841F11"/>
    <w:rsid w:val="5A995DAB"/>
    <w:rsid w:val="5AA45E1A"/>
    <w:rsid w:val="5AB636C2"/>
    <w:rsid w:val="5ABA7460"/>
    <w:rsid w:val="5AF779F8"/>
    <w:rsid w:val="5B651BD6"/>
    <w:rsid w:val="5B886A9C"/>
    <w:rsid w:val="5B9C24F1"/>
    <w:rsid w:val="5B9E50D3"/>
    <w:rsid w:val="5BB46CAC"/>
    <w:rsid w:val="5C105F94"/>
    <w:rsid w:val="5C251D7A"/>
    <w:rsid w:val="5C623448"/>
    <w:rsid w:val="5CBF064C"/>
    <w:rsid w:val="5CFA1CEF"/>
    <w:rsid w:val="5D0662B0"/>
    <w:rsid w:val="5D2C49EA"/>
    <w:rsid w:val="5D2D045A"/>
    <w:rsid w:val="5DA633CC"/>
    <w:rsid w:val="5DAD7E0A"/>
    <w:rsid w:val="5DB73653"/>
    <w:rsid w:val="5DC22821"/>
    <w:rsid w:val="5DE44F8E"/>
    <w:rsid w:val="5DFF7D59"/>
    <w:rsid w:val="5E1E0B33"/>
    <w:rsid w:val="5E2F576D"/>
    <w:rsid w:val="5E4274C8"/>
    <w:rsid w:val="5E5F712B"/>
    <w:rsid w:val="5E6E4E8E"/>
    <w:rsid w:val="5E752F60"/>
    <w:rsid w:val="5E786BF8"/>
    <w:rsid w:val="5EC82C37"/>
    <w:rsid w:val="5EF157B7"/>
    <w:rsid w:val="5EF210D2"/>
    <w:rsid w:val="5EF23CB6"/>
    <w:rsid w:val="5EFB397C"/>
    <w:rsid w:val="5F00683C"/>
    <w:rsid w:val="5F042BD4"/>
    <w:rsid w:val="5F230F76"/>
    <w:rsid w:val="5F2447E2"/>
    <w:rsid w:val="5FAF30EC"/>
    <w:rsid w:val="602A170A"/>
    <w:rsid w:val="60437933"/>
    <w:rsid w:val="605659A7"/>
    <w:rsid w:val="605A28BD"/>
    <w:rsid w:val="60AD2947"/>
    <w:rsid w:val="60D35A78"/>
    <w:rsid w:val="610B183C"/>
    <w:rsid w:val="611863E0"/>
    <w:rsid w:val="615820EA"/>
    <w:rsid w:val="61613AC5"/>
    <w:rsid w:val="618E296D"/>
    <w:rsid w:val="61AB60F1"/>
    <w:rsid w:val="61D640C8"/>
    <w:rsid w:val="621D5FD0"/>
    <w:rsid w:val="625316A2"/>
    <w:rsid w:val="625351F3"/>
    <w:rsid w:val="62553A9B"/>
    <w:rsid w:val="62A954D2"/>
    <w:rsid w:val="62EB6DE9"/>
    <w:rsid w:val="638263B1"/>
    <w:rsid w:val="63D66D3A"/>
    <w:rsid w:val="63E32B36"/>
    <w:rsid w:val="6445786C"/>
    <w:rsid w:val="644F37CA"/>
    <w:rsid w:val="6508163D"/>
    <w:rsid w:val="651729DB"/>
    <w:rsid w:val="65364F13"/>
    <w:rsid w:val="657B7826"/>
    <w:rsid w:val="659C19FE"/>
    <w:rsid w:val="65AB1FBA"/>
    <w:rsid w:val="65C02314"/>
    <w:rsid w:val="65EB2044"/>
    <w:rsid w:val="65FA5B9B"/>
    <w:rsid w:val="65FE1909"/>
    <w:rsid w:val="66253F71"/>
    <w:rsid w:val="66954AED"/>
    <w:rsid w:val="66DF0B3C"/>
    <w:rsid w:val="66F86B31"/>
    <w:rsid w:val="67432F8A"/>
    <w:rsid w:val="67557264"/>
    <w:rsid w:val="67780823"/>
    <w:rsid w:val="67AC14B0"/>
    <w:rsid w:val="68517281"/>
    <w:rsid w:val="68567627"/>
    <w:rsid w:val="68922443"/>
    <w:rsid w:val="68A4670E"/>
    <w:rsid w:val="68A5389A"/>
    <w:rsid w:val="68CA302F"/>
    <w:rsid w:val="69247457"/>
    <w:rsid w:val="692E5B18"/>
    <w:rsid w:val="698A4060"/>
    <w:rsid w:val="69E14866"/>
    <w:rsid w:val="6A3B5037"/>
    <w:rsid w:val="6A583388"/>
    <w:rsid w:val="6A5C1ECD"/>
    <w:rsid w:val="6A88062B"/>
    <w:rsid w:val="6AD53F92"/>
    <w:rsid w:val="6B7867DE"/>
    <w:rsid w:val="6BA1543C"/>
    <w:rsid w:val="6BA90006"/>
    <w:rsid w:val="6BC35EC5"/>
    <w:rsid w:val="6BF65381"/>
    <w:rsid w:val="6C002D2C"/>
    <w:rsid w:val="6C161E18"/>
    <w:rsid w:val="6C4D1741"/>
    <w:rsid w:val="6C6B5AB4"/>
    <w:rsid w:val="6CB165FA"/>
    <w:rsid w:val="6CBB08C6"/>
    <w:rsid w:val="6CC809AF"/>
    <w:rsid w:val="6D1B31E7"/>
    <w:rsid w:val="6D236CCC"/>
    <w:rsid w:val="6D2A351D"/>
    <w:rsid w:val="6D2C5AA6"/>
    <w:rsid w:val="6D8A5754"/>
    <w:rsid w:val="6D920D27"/>
    <w:rsid w:val="6DB536CA"/>
    <w:rsid w:val="6DFB4C78"/>
    <w:rsid w:val="6E3431D3"/>
    <w:rsid w:val="6E7A6E44"/>
    <w:rsid w:val="6E815E20"/>
    <w:rsid w:val="6EC35D97"/>
    <w:rsid w:val="6F0F5F11"/>
    <w:rsid w:val="6F827E1F"/>
    <w:rsid w:val="6F9B680B"/>
    <w:rsid w:val="6FB43548"/>
    <w:rsid w:val="6FBE33DD"/>
    <w:rsid w:val="70695629"/>
    <w:rsid w:val="709E4961"/>
    <w:rsid w:val="70FC0720"/>
    <w:rsid w:val="712C7C3B"/>
    <w:rsid w:val="7158152F"/>
    <w:rsid w:val="7171054D"/>
    <w:rsid w:val="71C9438B"/>
    <w:rsid w:val="71DB0080"/>
    <w:rsid w:val="71E43391"/>
    <w:rsid w:val="71EB232F"/>
    <w:rsid w:val="71F22395"/>
    <w:rsid w:val="729964CB"/>
    <w:rsid w:val="729D1A86"/>
    <w:rsid w:val="72A91A40"/>
    <w:rsid w:val="72C73C0B"/>
    <w:rsid w:val="72E03AF4"/>
    <w:rsid w:val="73173DF0"/>
    <w:rsid w:val="732F3A9D"/>
    <w:rsid w:val="73310943"/>
    <w:rsid w:val="73430B3B"/>
    <w:rsid w:val="736E713E"/>
    <w:rsid w:val="73821076"/>
    <w:rsid w:val="73AA2969"/>
    <w:rsid w:val="73B22405"/>
    <w:rsid w:val="73CF1F2D"/>
    <w:rsid w:val="73D030F9"/>
    <w:rsid w:val="73FC1BEE"/>
    <w:rsid w:val="74822716"/>
    <w:rsid w:val="74A77D79"/>
    <w:rsid w:val="74BB2C8C"/>
    <w:rsid w:val="74EE2280"/>
    <w:rsid w:val="750D3D28"/>
    <w:rsid w:val="75253A93"/>
    <w:rsid w:val="752B5127"/>
    <w:rsid w:val="756176A1"/>
    <w:rsid w:val="756F07AF"/>
    <w:rsid w:val="7578666F"/>
    <w:rsid w:val="75C5459B"/>
    <w:rsid w:val="765866EF"/>
    <w:rsid w:val="766429FA"/>
    <w:rsid w:val="76D45B66"/>
    <w:rsid w:val="76DF1F86"/>
    <w:rsid w:val="76FE2417"/>
    <w:rsid w:val="771E653D"/>
    <w:rsid w:val="77222009"/>
    <w:rsid w:val="77342046"/>
    <w:rsid w:val="7756263A"/>
    <w:rsid w:val="7763578D"/>
    <w:rsid w:val="77791872"/>
    <w:rsid w:val="779A2BF8"/>
    <w:rsid w:val="77F80CBF"/>
    <w:rsid w:val="782B716F"/>
    <w:rsid w:val="785C39BF"/>
    <w:rsid w:val="788E700F"/>
    <w:rsid w:val="78E72777"/>
    <w:rsid w:val="7904161C"/>
    <w:rsid w:val="794006DB"/>
    <w:rsid w:val="79D85CE8"/>
    <w:rsid w:val="7A1E0BB7"/>
    <w:rsid w:val="7A322C02"/>
    <w:rsid w:val="7AEF309B"/>
    <w:rsid w:val="7AF65F04"/>
    <w:rsid w:val="7B052BD7"/>
    <w:rsid w:val="7B072853"/>
    <w:rsid w:val="7B5B2FAF"/>
    <w:rsid w:val="7BA10F88"/>
    <w:rsid w:val="7BAE707C"/>
    <w:rsid w:val="7BCD4214"/>
    <w:rsid w:val="7BE349AD"/>
    <w:rsid w:val="7C0127E9"/>
    <w:rsid w:val="7C012C90"/>
    <w:rsid w:val="7C065B19"/>
    <w:rsid w:val="7C07569B"/>
    <w:rsid w:val="7C0D4F62"/>
    <w:rsid w:val="7C5152A9"/>
    <w:rsid w:val="7C9C3EA8"/>
    <w:rsid w:val="7CA44252"/>
    <w:rsid w:val="7D786AA6"/>
    <w:rsid w:val="7D9D52BD"/>
    <w:rsid w:val="7DA40457"/>
    <w:rsid w:val="7DB479EE"/>
    <w:rsid w:val="7DCD6635"/>
    <w:rsid w:val="7E1B21E0"/>
    <w:rsid w:val="7E39625F"/>
    <w:rsid w:val="7E9C1324"/>
    <w:rsid w:val="7EE063E4"/>
    <w:rsid w:val="7EE36967"/>
    <w:rsid w:val="7EEA72DE"/>
    <w:rsid w:val="7F0E3F4E"/>
    <w:rsid w:val="7F4108E0"/>
    <w:rsid w:val="7F9663C3"/>
    <w:rsid w:val="7FA345E5"/>
    <w:rsid w:val="7FA37678"/>
    <w:rsid w:val="7FAF2210"/>
    <w:rsid w:val="7FBE0FF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5:docId w15:val="{6FBD0BE2-FE9A-4C75-B142-051B18DD1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99"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w:uiPriority="99"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iPriority="99" w:unhideWhenUsed="1" w:qFormat="1"/>
    <w:lsdException w:name="Strong"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spacing w:after="160" w:line="259" w:lineRule="auto"/>
      <w:jc w:val="both"/>
    </w:pPr>
    <w:rPr>
      <w:rFonts w:ascii="Calibri" w:hAnsi="Calibri"/>
      <w:kern w:val="2"/>
      <w:sz w:val="21"/>
      <w:szCs w:val="24"/>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5" w:lineRule="auto"/>
      <w:outlineLvl w:val="1"/>
    </w:pPr>
    <w:rPr>
      <w:rFonts w:ascii="Arial" w:eastAsia="黑体" w:hAnsi="Arial"/>
      <w:b/>
      <w:bCs/>
      <w:sz w:val="32"/>
      <w:szCs w:val="32"/>
    </w:rPr>
  </w:style>
  <w:style w:type="paragraph" w:styleId="3">
    <w:name w:val="heading 3"/>
    <w:basedOn w:val="a"/>
    <w:next w:val="a"/>
    <w:link w:val="3Char"/>
    <w:qFormat/>
    <w:pPr>
      <w:keepNext/>
      <w:keepLines/>
      <w:spacing w:before="260" w:after="260" w:line="415"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link w:val="Char"/>
    <w:uiPriority w:val="99"/>
    <w:qFormat/>
    <w:pPr>
      <w:spacing w:after="120"/>
    </w:pPr>
  </w:style>
  <w:style w:type="paragraph" w:styleId="7">
    <w:name w:val="toc 7"/>
    <w:basedOn w:val="a"/>
    <w:next w:val="a"/>
    <w:qFormat/>
    <w:pPr>
      <w:ind w:leftChars="1200" w:left="2520"/>
    </w:pPr>
  </w:style>
  <w:style w:type="paragraph" w:styleId="a4">
    <w:name w:val="Normal Indent"/>
    <w:basedOn w:val="a"/>
    <w:qFormat/>
    <w:pPr>
      <w:ind w:firstLineChars="200" w:firstLine="200"/>
    </w:pPr>
  </w:style>
  <w:style w:type="paragraph" w:styleId="a5">
    <w:name w:val="Document Map"/>
    <w:basedOn w:val="a"/>
    <w:link w:val="Char0"/>
    <w:qFormat/>
    <w:rPr>
      <w:rFonts w:ascii="宋体"/>
      <w:sz w:val="18"/>
      <w:szCs w:val="18"/>
    </w:rPr>
  </w:style>
  <w:style w:type="paragraph" w:styleId="a6">
    <w:name w:val="annotation text"/>
    <w:basedOn w:val="a"/>
    <w:link w:val="Char1"/>
    <w:qFormat/>
    <w:pPr>
      <w:jc w:val="left"/>
    </w:pPr>
  </w:style>
  <w:style w:type="paragraph" w:styleId="a7">
    <w:name w:val="Body Text Indent"/>
    <w:basedOn w:val="a"/>
    <w:link w:val="Char2"/>
    <w:qFormat/>
    <w:pPr>
      <w:ind w:firstLine="630"/>
    </w:pPr>
    <w:rPr>
      <w:sz w:val="32"/>
      <w:szCs w:val="20"/>
    </w:rPr>
  </w:style>
  <w:style w:type="paragraph" w:styleId="5">
    <w:name w:val="toc 5"/>
    <w:basedOn w:val="a"/>
    <w:next w:val="a"/>
    <w:qFormat/>
    <w:pPr>
      <w:ind w:leftChars="800" w:left="1680"/>
    </w:pPr>
  </w:style>
  <w:style w:type="paragraph" w:styleId="30">
    <w:name w:val="toc 3"/>
    <w:basedOn w:val="a"/>
    <w:next w:val="a"/>
    <w:qFormat/>
    <w:pPr>
      <w:ind w:leftChars="400" w:left="840"/>
    </w:pPr>
  </w:style>
  <w:style w:type="paragraph" w:styleId="a8">
    <w:name w:val="Plain Text"/>
    <w:basedOn w:val="a"/>
    <w:next w:val="a4"/>
    <w:link w:val="Char3"/>
    <w:qFormat/>
    <w:rPr>
      <w:rFonts w:ascii="宋体" w:hAnsi="Courier New"/>
      <w:szCs w:val="20"/>
    </w:rPr>
  </w:style>
  <w:style w:type="paragraph" w:styleId="8">
    <w:name w:val="toc 8"/>
    <w:basedOn w:val="a"/>
    <w:next w:val="a"/>
    <w:qFormat/>
    <w:pPr>
      <w:ind w:leftChars="1400" w:left="2940"/>
    </w:pPr>
  </w:style>
  <w:style w:type="paragraph" w:styleId="a9">
    <w:name w:val="Date"/>
    <w:basedOn w:val="a"/>
    <w:next w:val="a"/>
    <w:link w:val="Char4"/>
    <w:qFormat/>
    <w:pPr>
      <w:ind w:leftChars="2500" w:left="100"/>
    </w:pPr>
  </w:style>
  <w:style w:type="paragraph" w:styleId="aa">
    <w:name w:val="Balloon Text"/>
    <w:basedOn w:val="a"/>
    <w:link w:val="Char5"/>
    <w:qFormat/>
    <w:rPr>
      <w:sz w:val="18"/>
      <w:szCs w:val="18"/>
    </w:rPr>
  </w:style>
  <w:style w:type="paragraph" w:styleId="ab">
    <w:name w:val="footer"/>
    <w:basedOn w:val="a"/>
    <w:link w:val="Char6"/>
    <w:uiPriority w:val="99"/>
    <w:qFormat/>
    <w:pPr>
      <w:tabs>
        <w:tab w:val="center" w:pos="4153"/>
        <w:tab w:val="right" w:pos="8306"/>
      </w:tabs>
      <w:snapToGrid w:val="0"/>
      <w:jc w:val="left"/>
    </w:pPr>
    <w:rPr>
      <w:sz w:val="18"/>
      <w:szCs w:val="20"/>
    </w:rPr>
  </w:style>
  <w:style w:type="paragraph" w:styleId="ac">
    <w:name w:val="header"/>
    <w:basedOn w:val="a"/>
    <w:link w:val="Char7"/>
    <w:uiPriority w:val="99"/>
    <w:qFormat/>
    <w:pPr>
      <w:pBdr>
        <w:bottom w:val="single" w:sz="6" w:space="1" w:color="auto"/>
      </w:pBdr>
      <w:tabs>
        <w:tab w:val="center" w:pos="4153"/>
        <w:tab w:val="right" w:pos="8306"/>
      </w:tabs>
      <w:snapToGrid w:val="0"/>
      <w:jc w:val="center"/>
    </w:pPr>
    <w:rPr>
      <w:sz w:val="18"/>
      <w:szCs w:val="20"/>
    </w:rPr>
  </w:style>
  <w:style w:type="paragraph" w:styleId="10">
    <w:name w:val="toc 1"/>
    <w:basedOn w:val="a"/>
    <w:next w:val="a"/>
    <w:uiPriority w:val="39"/>
    <w:qFormat/>
  </w:style>
  <w:style w:type="paragraph" w:styleId="4">
    <w:name w:val="toc 4"/>
    <w:basedOn w:val="a"/>
    <w:next w:val="a"/>
    <w:qFormat/>
    <w:pPr>
      <w:ind w:leftChars="600" w:left="1260"/>
    </w:pPr>
  </w:style>
  <w:style w:type="paragraph" w:styleId="6">
    <w:name w:val="toc 6"/>
    <w:basedOn w:val="a"/>
    <w:next w:val="a"/>
    <w:qFormat/>
    <w:pPr>
      <w:ind w:leftChars="1000" w:left="2100"/>
    </w:pPr>
  </w:style>
  <w:style w:type="paragraph" w:styleId="20">
    <w:name w:val="toc 2"/>
    <w:basedOn w:val="a"/>
    <w:next w:val="a"/>
    <w:qFormat/>
    <w:pPr>
      <w:ind w:leftChars="200" w:left="420"/>
    </w:pPr>
  </w:style>
  <w:style w:type="paragraph" w:styleId="9">
    <w:name w:val="toc 9"/>
    <w:basedOn w:val="a"/>
    <w:next w:val="a"/>
    <w:qFormat/>
    <w:pPr>
      <w:ind w:leftChars="1600" w:left="3360"/>
    </w:pPr>
  </w:style>
  <w:style w:type="paragraph" w:styleId="ad">
    <w:name w:val="Normal (Web)"/>
    <w:basedOn w:val="a"/>
    <w:qFormat/>
    <w:pPr>
      <w:widowControl/>
      <w:spacing w:before="100" w:beforeAutospacing="1" w:after="100" w:afterAutospacing="1"/>
      <w:jc w:val="left"/>
    </w:pPr>
    <w:rPr>
      <w:rFonts w:ascii="宋体"/>
      <w:kern w:val="0"/>
      <w:sz w:val="18"/>
      <w:szCs w:val="18"/>
    </w:rPr>
  </w:style>
  <w:style w:type="paragraph" w:styleId="ae">
    <w:name w:val="annotation subject"/>
    <w:basedOn w:val="a6"/>
    <w:next w:val="a6"/>
    <w:link w:val="Char8"/>
    <w:qFormat/>
    <w:rPr>
      <w:b/>
      <w:bCs/>
    </w:rPr>
  </w:style>
  <w:style w:type="paragraph" w:styleId="af">
    <w:name w:val="Body Text First Indent"/>
    <w:basedOn w:val="a0"/>
    <w:link w:val="Char9"/>
    <w:uiPriority w:val="99"/>
    <w:unhideWhenUsed/>
    <w:qFormat/>
    <w:pPr>
      <w:ind w:firstLineChars="100" w:firstLine="420"/>
    </w:pPr>
  </w:style>
  <w:style w:type="table" w:styleId="af0">
    <w:name w:val="Table Grid"/>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page number"/>
    <w:qFormat/>
  </w:style>
  <w:style w:type="character" w:styleId="af2">
    <w:name w:val="FollowedHyperlink"/>
    <w:basedOn w:val="a1"/>
    <w:uiPriority w:val="99"/>
    <w:semiHidden/>
    <w:unhideWhenUsed/>
    <w:qFormat/>
    <w:rPr>
      <w:color w:val="954F72" w:themeColor="followedHyperlink"/>
      <w:u w:val="single"/>
    </w:rPr>
  </w:style>
  <w:style w:type="character" w:styleId="af3">
    <w:name w:val="Hyperlink"/>
    <w:basedOn w:val="a1"/>
    <w:uiPriority w:val="99"/>
    <w:unhideWhenUsed/>
    <w:qFormat/>
    <w:rPr>
      <w:color w:val="0563C1" w:themeColor="hyperlink"/>
      <w:u w:val="single"/>
    </w:rPr>
  </w:style>
  <w:style w:type="character" w:styleId="af4">
    <w:name w:val="annotation reference"/>
    <w:uiPriority w:val="99"/>
    <w:qFormat/>
    <w:rPr>
      <w:sz w:val="21"/>
      <w:szCs w:val="21"/>
    </w:rPr>
  </w:style>
  <w:style w:type="paragraph" w:customStyle="1" w:styleId="af5">
    <w:name w:val="文档正文"/>
    <w:basedOn w:val="a"/>
    <w:uiPriority w:val="99"/>
    <w:qFormat/>
    <w:pPr>
      <w:adjustRightInd w:val="0"/>
      <w:spacing w:line="480" w:lineRule="atLeast"/>
      <w:ind w:firstLineChars="200" w:firstLine="567"/>
      <w:textAlignment w:val="baseline"/>
    </w:pPr>
    <w:rPr>
      <w:rFonts w:ascii="长城仿宋"/>
      <w:kern w:val="0"/>
      <w:szCs w:val="20"/>
    </w:rPr>
  </w:style>
  <w:style w:type="character" w:customStyle="1" w:styleId="Char5">
    <w:name w:val="批注框文本 Char"/>
    <w:link w:val="aa"/>
    <w:qFormat/>
    <w:rPr>
      <w:kern w:val="2"/>
      <w:sz w:val="18"/>
      <w:szCs w:val="18"/>
    </w:rPr>
  </w:style>
  <w:style w:type="character" w:customStyle="1" w:styleId="Char1">
    <w:name w:val="批注文字 Char"/>
    <w:link w:val="a6"/>
    <w:qFormat/>
    <w:rPr>
      <w:kern w:val="2"/>
      <w:sz w:val="21"/>
      <w:szCs w:val="24"/>
    </w:rPr>
  </w:style>
  <w:style w:type="character" w:customStyle="1" w:styleId="font91">
    <w:name w:val="font91"/>
    <w:qFormat/>
    <w:rPr>
      <w:rFonts w:ascii="宋体" w:eastAsia="宋体" w:hAnsi="宋体" w:cs="宋体" w:hint="eastAsia"/>
      <w:color w:val="FF0000"/>
      <w:sz w:val="21"/>
      <w:szCs w:val="21"/>
      <w:u w:val="single"/>
    </w:rPr>
  </w:style>
  <w:style w:type="character" w:customStyle="1" w:styleId="Char0">
    <w:name w:val="文档结构图 Char"/>
    <w:link w:val="a5"/>
    <w:qFormat/>
    <w:rPr>
      <w:rFonts w:ascii="宋体"/>
      <w:kern w:val="2"/>
      <w:sz w:val="18"/>
      <w:szCs w:val="18"/>
    </w:rPr>
  </w:style>
  <w:style w:type="character" w:customStyle="1" w:styleId="font101">
    <w:name w:val="font101"/>
    <w:qFormat/>
    <w:rPr>
      <w:rFonts w:ascii="宋体" w:eastAsia="宋体" w:hAnsi="宋体" w:cs="宋体" w:hint="eastAsia"/>
      <w:color w:val="000000"/>
      <w:sz w:val="21"/>
      <w:szCs w:val="21"/>
      <w:u w:val="single"/>
    </w:rPr>
  </w:style>
  <w:style w:type="character" w:customStyle="1" w:styleId="font111">
    <w:name w:val="font111"/>
    <w:qFormat/>
    <w:rPr>
      <w:rFonts w:ascii="Eʩ" w:eastAsia="Eʩ" w:hAnsi="Eʩ" w:cs="Eʩ" w:hint="default"/>
      <w:color w:val="000000"/>
      <w:sz w:val="21"/>
      <w:szCs w:val="21"/>
      <w:u w:val="single"/>
    </w:rPr>
  </w:style>
  <w:style w:type="character" w:customStyle="1" w:styleId="font31">
    <w:name w:val="font31"/>
    <w:qFormat/>
    <w:rPr>
      <w:rFonts w:ascii="宋体" w:eastAsia="宋体" w:hAnsi="宋体" w:cs="宋体" w:hint="eastAsia"/>
      <w:color w:val="000000"/>
      <w:sz w:val="21"/>
      <w:szCs w:val="21"/>
      <w:u w:val="none"/>
    </w:rPr>
  </w:style>
  <w:style w:type="character" w:customStyle="1" w:styleId="Char8">
    <w:name w:val="批注主题 Char"/>
    <w:link w:val="ae"/>
    <w:qFormat/>
    <w:rPr>
      <w:b/>
      <w:bCs/>
      <w:kern w:val="2"/>
      <w:sz w:val="21"/>
      <w:szCs w:val="24"/>
    </w:rPr>
  </w:style>
  <w:style w:type="character" w:customStyle="1" w:styleId="1Char">
    <w:name w:val="标题 1 Char"/>
    <w:link w:val="1"/>
    <w:qFormat/>
    <w:rPr>
      <w:b/>
      <w:bCs/>
      <w:kern w:val="44"/>
      <w:sz w:val="44"/>
      <w:szCs w:val="44"/>
    </w:rPr>
  </w:style>
  <w:style w:type="paragraph" w:customStyle="1" w:styleId="11">
    <w:name w:val="正文1"/>
    <w:qFormat/>
    <w:pPr>
      <w:widowControl w:val="0"/>
      <w:adjustRightInd w:val="0"/>
      <w:spacing w:after="160" w:line="312" w:lineRule="atLeast"/>
      <w:jc w:val="both"/>
      <w:textAlignment w:val="baseline"/>
    </w:pPr>
    <w:rPr>
      <w:rFonts w:ascii="宋体" w:hAnsi="Calibri"/>
      <w:sz w:val="34"/>
      <w:szCs w:val="22"/>
    </w:rPr>
  </w:style>
  <w:style w:type="paragraph" w:customStyle="1" w:styleId="21">
    <w:name w:val="样式 首行缩进:  2 字符"/>
    <w:basedOn w:val="a"/>
    <w:qFormat/>
    <w:pPr>
      <w:spacing w:line="400" w:lineRule="exact"/>
      <w:ind w:firstLineChars="200" w:firstLine="200"/>
    </w:pPr>
    <w:rPr>
      <w:rFonts w:cs="宋体"/>
      <w:sz w:val="24"/>
    </w:rPr>
  </w:style>
  <w:style w:type="paragraph" w:customStyle="1" w:styleId="af6">
    <w:name w:val="样式"/>
    <w:qFormat/>
    <w:pPr>
      <w:widowControl w:val="0"/>
      <w:autoSpaceDE w:val="0"/>
      <w:autoSpaceDN w:val="0"/>
      <w:adjustRightInd w:val="0"/>
      <w:spacing w:after="160" w:line="259" w:lineRule="auto"/>
    </w:pPr>
    <w:rPr>
      <w:rFonts w:ascii="宋体" w:hAnsi="宋体" w:cs="宋体"/>
      <w:sz w:val="24"/>
      <w:szCs w:val="24"/>
    </w:rPr>
  </w:style>
  <w:style w:type="paragraph" w:customStyle="1" w:styleId="af7">
    <w:name w:val="正文首行缩进两字符"/>
    <w:basedOn w:val="a"/>
    <w:qFormat/>
    <w:pPr>
      <w:spacing w:line="360" w:lineRule="auto"/>
      <w:ind w:firstLineChars="200" w:firstLine="200"/>
    </w:pPr>
  </w:style>
  <w:style w:type="character" w:customStyle="1" w:styleId="Char10">
    <w:name w:val="批注文字 Char1"/>
    <w:basedOn w:val="a1"/>
    <w:qFormat/>
    <w:rPr>
      <w:rFonts w:ascii="Times New Roman" w:eastAsia="宋体" w:hAnsi="Times New Roman" w:cs="Times New Roman"/>
      <w:szCs w:val="24"/>
    </w:rPr>
  </w:style>
  <w:style w:type="paragraph" w:customStyle="1" w:styleId="12">
    <w:name w:val="修订1"/>
    <w:hidden/>
    <w:uiPriority w:val="99"/>
    <w:unhideWhenUsed/>
    <w:qFormat/>
    <w:rPr>
      <w:rFonts w:ascii="Calibri" w:hAnsi="Calibri"/>
      <w:kern w:val="2"/>
      <w:sz w:val="21"/>
      <w:szCs w:val="24"/>
    </w:rPr>
  </w:style>
  <w:style w:type="character" w:customStyle="1" w:styleId="Char6">
    <w:name w:val="页脚 Char"/>
    <w:link w:val="ab"/>
    <w:uiPriority w:val="99"/>
    <w:qFormat/>
    <w:rPr>
      <w:kern w:val="2"/>
      <w:sz w:val="18"/>
    </w:rPr>
  </w:style>
  <w:style w:type="paragraph" w:styleId="af8">
    <w:name w:val="List Paragraph"/>
    <w:basedOn w:val="a"/>
    <w:uiPriority w:val="99"/>
    <w:unhideWhenUsed/>
    <w:qFormat/>
    <w:pPr>
      <w:ind w:firstLineChars="200" w:firstLine="420"/>
    </w:pPr>
  </w:style>
  <w:style w:type="paragraph" w:customStyle="1" w:styleId="af9">
    <w:name w:val="封面标准名称"/>
    <w:uiPriority w:val="99"/>
    <w:qFormat/>
    <w:pPr>
      <w:framePr w:w="9638" w:h="6917" w:hRule="exact" w:wrap="around" w:hAnchor="margin" w:xAlign="center" w:y="5955" w:anchorLock="1"/>
      <w:widowControl w:val="0"/>
      <w:spacing w:line="680" w:lineRule="exact"/>
      <w:jc w:val="center"/>
      <w:textAlignment w:val="center"/>
    </w:pPr>
    <w:rPr>
      <w:rFonts w:ascii="黑体" w:eastAsia="黑体"/>
      <w:sz w:val="52"/>
    </w:rPr>
  </w:style>
  <w:style w:type="character" w:customStyle="1" w:styleId="Char4">
    <w:name w:val="日期 Char"/>
    <w:basedOn w:val="a1"/>
    <w:link w:val="a9"/>
    <w:qFormat/>
    <w:rPr>
      <w:rFonts w:ascii="Calibri" w:hAnsi="Calibri"/>
      <w:kern w:val="2"/>
      <w:sz w:val="21"/>
      <w:szCs w:val="24"/>
    </w:rPr>
  </w:style>
  <w:style w:type="character" w:customStyle="1" w:styleId="Char">
    <w:name w:val="正文文本 Char"/>
    <w:basedOn w:val="a1"/>
    <w:link w:val="a0"/>
    <w:uiPriority w:val="99"/>
    <w:qFormat/>
    <w:rPr>
      <w:rFonts w:ascii="Calibri" w:hAnsi="Calibri"/>
      <w:kern w:val="2"/>
      <w:sz w:val="21"/>
      <w:szCs w:val="24"/>
    </w:rPr>
  </w:style>
  <w:style w:type="character" w:customStyle="1" w:styleId="Char9">
    <w:name w:val="正文首行缩进 Char"/>
    <w:basedOn w:val="Char"/>
    <w:link w:val="af"/>
    <w:uiPriority w:val="99"/>
    <w:qFormat/>
    <w:rPr>
      <w:rFonts w:ascii="Calibri" w:hAnsi="Calibri"/>
      <w:kern w:val="2"/>
      <w:sz w:val="21"/>
      <w:szCs w:val="24"/>
    </w:rPr>
  </w:style>
  <w:style w:type="character" w:customStyle="1" w:styleId="2Char">
    <w:name w:val="标题 2 Char"/>
    <w:basedOn w:val="a1"/>
    <w:link w:val="2"/>
    <w:qFormat/>
    <w:rPr>
      <w:rFonts w:ascii="Arial" w:eastAsia="黑体" w:hAnsi="Arial"/>
      <w:b/>
      <w:bCs/>
      <w:kern w:val="2"/>
      <w:sz w:val="32"/>
      <w:szCs w:val="32"/>
    </w:rPr>
  </w:style>
  <w:style w:type="character" w:customStyle="1" w:styleId="font51">
    <w:name w:val="font51"/>
    <w:basedOn w:val="a1"/>
    <w:qFormat/>
    <w:rPr>
      <w:rFonts w:ascii="宋体" w:eastAsia="宋体" w:hAnsi="宋体" w:cs="宋体" w:hint="eastAsia"/>
      <w:b/>
      <w:bCs/>
      <w:color w:val="000000"/>
      <w:sz w:val="18"/>
      <w:szCs w:val="18"/>
      <w:u w:val="none"/>
    </w:rPr>
  </w:style>
  <w:style w:type="character" w:customStyle="1" w:styleId="font41">
    <w:name w:val="font41"/>
    <w:basedOn w:val="a1"/>
    <w:qFormat/>
    <w:rPr>
      <w:rFonts w:ascii="宋体" w:eastAsia="宋体" w:hAnsi="宋体" w:cs="宋体" w:hint="eastAsia"/>
      <w:color w:val="000000"/>
      <w:sz w:val="18"/>
      <w:szCs w:val="18"/>
      <w:u w:val="none"/>
    </w:rPr>
  </w:style>
  <w:style w:type="character" w:customStyle="1" w:styleId="Char7">
    <w:name w:val="页眉 Char"/>
    <w:basedOn w:val="a1"/>
    <w:link w:val="ac"/>
    <w:uiPriority w:val="99"/>
    <w:qFormat/>
    <w:rPr>
      <w:rFonts w:ascii="Calibri" w:hAnsi="Calibri"/>
      <w:kern w:val="2"/>
      <w:sz w:val="18"/>
    </w:rPr>
  </w:style>
  <w:style w:type="paragraph" w:customStyle="1" w:styleId="msonormal0">
    <w:name w:val="msonormal"/>
    <w:basedOn w:val="a"/>
    <w:qFormat/>
    <w:pPr>
      <w:widowControl/>
      <w:spacing w:before="100" w:beforeAutospacing="1" w:after="100" w:afterAutospacing="1" w:line="240" w:lineRule="auto"/>
      <w:jc w:val="left"/>
    </w:pPr>
    <w:rPr>
      <w:rFonts w:ascii="宋体" w:hAnsi="宋体" w:cs="宋体"/>
      <w:kern w:val="0"/>
      <w:sz w:val="24"/>
    </w:rPr>
  </w:style>
  <w:style w:type="paragraph" w:customStyle="1" w:styleId="font5">
    <w:name w:val="font5"/>
    <w:basedOn w:val="a"/>
    <w:qFormat/>
    <w:pPr>
      <w:widowControl/>
      <w:spacing w:before="100" w:beforeAutospacing="1" w:after="100" w:afterAutospacing="1" w:line="240" w:lineRule="auto"/>
      <w:jc w:val="left"/>
    </w:pPr>
    <w:rPr>
      <w:rFonts w:ascii="宋体" w:hAnsi="宋体" w:cs="宋体"/>
      <w:color w:val="000000"/>
      <w:kern w:val="0"/>
      <w:sz w:val="18"/>
      <w:szCs w:val="18"/>
    </w:rPr>
  </w:style>
  <w:style w:type="paragraph" w:customStyle="1" w:styleId="font6">
    <w:name w:val="font6"/>
    <w:basedOn w:val="a"/>
    <w:qFormat/>
    <w:pPr>
      <w:widowControl/>
      <w:spacing w:before="100" w:beforeAutospacing="1" w:after="100" w:afterAutospacing="1" w:line="240" w:lineRule="auto"/>
      <w:jc w:val="left"/>
    </w:pPr>
    <w:rPr>
      <w:rFonts w:ascii="宋体" w:hAnsi="宋体" w:cs="宋体"/>
      <w:b/>
      <w:bCs/>
      <w:color w:val="000000"/>
      <w:kern w:val="0"/>
      <w:sz w:val="18"/>
      <w:szCs w:val="18"/>
    </w:rPr>
  </w:style>
  <w:style w:type="paragraph" w:customStyle="1" w:styleId="font7">
    <w:name w:val="font7"/>
    <w:basedOn w:val="a"/>
    <w:qFormat/>
    <w:pPr>
      <w:widowControl/>
      <w:spacing w:before="100" w:beforeAutospacing="1" w:after="100" w:afterAutospacing="1" w:line="240" w:lineRule="auto"/>
      <w:jc w:val="left"/>
    </w:pPr>
    <w:rPr>
      <w:rFonts w:ascii="宋体" w:hAnsi="宋体" w:cs="宋体"/>
      <w:color w:val="000000"/>
      <w:kern w:val="0"/>
      <w:sz w:val="18"/>
      <w:szCs w:val="18"/>
    </w:rPr>
  </w:style>
  <w:style w:type="paragraph" w:customStyle="1" w:styleId="font8">
    <w:name w:val="font8"/>
    <w:basedOn w:val="a"/>
    <w:qFormat/>
    <w:pPr>
      <w:widowControl/>
      <w:spacing w:before="100" w:beforeAutospacing="1" w:after="100" w:afterAutospacing="1" w:line="240" w:lineRule="auto"/>
      <w:jc w:val="left"/>
    </w:pPr>
    <w:rPr>
      <w:rFonts w:ascii="宋体" w:hAnsi="宋体" w:cs="宋体"/>
      <w:color w:val="000000"/>
      <w:kern w:val="0"/>
      <w:sz w:val="18"/>
      <w:szCs w:val="18"/>
    </w:rPr>
  </w:style>
  <w:style w:type="paragraph" w:customStyle="1" w:styleId="font9">
    <w:name w:val="font9"/>
    <w:basedOn w:val="a"/>
    <w:qFormat/>
    <w:pPr>
      <w:widowControl/>
      <w:spacing w:before="100" w:beforeAutospacing="1" w:after="100" w:afterAutospacing="1" w:line="240" w:lineRule="auto"/>
      <w:jc w:val="left"/>
    </w:pPr>
    <w:rPr>
      <w:rFonts w:ascii="宋体" w:hAnsi="宋体" w:cs="宋体"/>
      <w:color w:val="FF0000"/>
      <w:kern w:val="0"/>
      <w:sz w:val="18"/>
      <w:szCs w:val="18"/>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000000"/>
      <w:kern w:val="0"/>
      <w:sz w:val="18"/>
      <w:szCs w:val="18"/>
    </w:rPr>
  </w:style>
  <w:style w:type="paragraph" w:customStyle="1" w:styleId="xl102">
    <w:name w:val="xl102"/>
    <w:basedOn w:val="a"/>
    <w:qFormat/>
    <w:pPr>
      <w:widowControl/>
      <w:spacing w:before="100" w:beforeAutospacing="1" w:after="100" w:afterAutospacing="1" w:line="240" w:lineRule="auto"/>
      <w:jc w:val="left"/>
    </w:pPr>
    <w:rPr>
      <w:rFonts w:ascii="宋体" w:hAnsi="宋体" w:cs="宋体"/>
      <w:b/>
      <w:bCs/>
      <w:color w:val="000000"/>
      <w:kern w:val="0"/>
      <w:sz w:val="24"/>
    </w:rPr>
  </w:style>
  <w:style w:type="paragraph" w:customStyle="1" w:styleId="xl103">
    <w:name w:val="xl103"/>
    <w:basedOn w:val="a"/>
    <w:qFormat/>
    <w:pPr>
      <w:widowControl/>
      <w:spacing w:before="100" w:beforeAutospacing="1" w:after="100" w:afterAutospacing="1" w:line="240" w:lineRule="auto"/>
      <w:jc w:val="left"/>
    </w:pPr>
    <w:rPr>
      <w:rFonts w:ascii="宋体" w:hAnsi="宋体" w:cs="宋体"/>
      <w:color w:val="000000"/>
      <w:kern w:val="0"/>
      <w:sz w:val="24"/>
    </w:rPr>
  </w:style>
  <w:style w:type="paragraph" w:customStyle="1" w:styleId="xl104">
    <w:name w:val="xl104"/>
    <w:basedOn w:val="a"/>
    <w:qFormat/>
    <w:pPr>
      <w:widowControl/>
      <w:shd w:val="clear" w:color="000000" w:fill="FFFF00"/>
      <w:spacing w:before="100" w:beforeAutospacing="1" w:after="100" w:afterAutospacing="1" w:line="240" w:lineRule="auto"/>
      <w:jc w:val="left"/>
    </w:pPr>
    <w:rPr>
      <w:rFonts w:ascii="宋体" w:hAnsi="宋体" w:cs="宋体"/>
      <w:color w:val="000000"/>
      <w:kern w:val="0"/>
      <w:sz w:val="24"/>
    </w:rPr>
  </w:style>
  <w:style w:type="paragraph" w:customStyle="1" w:styleId="xl105">
    <w:name w:val="xl105"/>
    <w:basedOn w:val="a"/>
    <w:qFormat/>
    <w:pPr>
      <w:widowControl/>
      <w:spacing w:before="100" w:beforeAutospacing="1" w:after="100" w:afterAutospacing="1" w:line="240" w:lineRule="auto"/>
      <w:jc w:val="left"/>
    </w:pPr>
    <w:rPr>
      <w:rFonts w:ascii="宋体" w:hAnsi="宋体" w:cs="宋体"/>
      <w:color w:val="000000"/>
      <w:kern w:val="0"/>
      <w:sz w:val="24"/>
    </w:rPr>
  </w:style>
  <w:style w:type="paragraph" w:customStyle="1" w:styleId="xl106">
    <w:name w:val="xl106"/>
    <w:basedOn w:val="a"/>
    <w:qFormat/>
    <w:pPr>
      <w:widowControl/>
      <w:pBdr>
        <w:top w:val="single" w:sz="4" w:space="0" w:color="auto"/>
        <w:bottom w:val="single" w:sz="4" w:space="0" w:color="auto"/>
      </w:pBdr>
      <w:spacing w:before="100" w:beforeAutospacing="1" w:after="100" w:afterAutospacing="1" w:line="240" w:lineRule="auto"/>
      <w:jc w:val="center"/>
    </w:pPr>
    <w:rPr>
      <w:rFonts w:ascii="宋体" w:hAnsi="宋体" w:cs="宋体"/>
      <w:b/>
      <w:bCs/>
      <w:color w:val="000000"/>
      <w:kern w:val="0"/>
      <w:sz w:val="24"/>
    </w:rPr>
  </w:style>
  <w:style w:type="paragraph" w:customStyle="1" w:styleId="xl107">
    <w:name w:val="xl107"/>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000000"/>
      <w:kern w:val="0"/>
      <w:sz w:val="24"/>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000000"/>
      <w:kern w:val="0"/>
      <w:sz w:val="18"/>
      <w:szCs w:val="18"/>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000000"/>
      <w:kern w:val="0"/>
      <w:sz w:val="18"/>
      <w:szCs w:val="18"/>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宋体" w:hAnsi="宋体" w:cs="宋体"/>
      <w:color w:val="000000"/>
      <w:kern w:val="0"/>
      <w:sz w:val="18"/>
      <w:szCs w:val="18"/>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left"/>
    </w:pPr>
    <w:rPr>
      <w:rFonts w:ascii="宋体" w:hAnsi="宋体" w:cs="宋体"/>
      <w:color w:val="000000"/>
      <w:kern w:val="0"/>
      <w:sz w:val="18"/>
      <w:szCs w:val="18"/>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宋体" w:hAnsi="宋体" w:cs="宋体"/>
      <w:color w:val="000000"/>
      <w:kern w:val="0"/>
      <w:sz w:val="18"/>
      <w:szCs w:val="18"/>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14">
    <w:name w:val="xl11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24"/>
    </w:rPr>
  </w:style>
  <w:style w:type="paragraph" w:customStyle="1" w:styleId="xl115">
    <w:name w:val="xl11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000000"/>
      <w:kern w:val="0"/>
      <w:sz w:val="18"/>
      <w:szCs w:val="18"/>
    </w:rPr>
  </w:style>
  <w:style w:type="paragraph" w:customStyle="1" w:styleId="xl116">
    <w:name w:val="xl116"/>
    <w:basedOn w:val="a"/>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宋体" w:hAnsi="宋体" w:cs="宋体"/>
      <w:color w:val="000000"/>
      <w:kern w:val="0"/>
      <w:sz w:val="18"/>
      <w:szCs w:val="18"/>
    </w:rPr>
  </w:style>
  <w:style w:type="paragraph" w:customStyle="1" w:styleId="xl117">
    <w:name w:val="xl11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18">
    <w:name w:val="xl11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000000"/>
      <w:kern w:val="0"/>
      <w:sz w:val="18"/>
      <w:szCs w:val="18"/>
    </w:rPr>
  </w:style>
  <w:style w:type="paragraph" w:customStyle="1" w:styleId="xl119">
    <w:name w:val="xl11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0">
    <w:name w:val="xl12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24"/>
    </w:rPr>
  </w:style>
  <w:style w:type="paragraph" w:customStyle="1" w:styleId="xl121">
    <w:name w:val="xl121"/>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b/>
      <w:bCs/>
      <w:color w:val="000000"/>
      <w:kern w:val="0"/>
      <w:sz w:val="24"/>
    </w:rPr>
  </w:style>
  <w:style w:type="paragraph" w:customStyle="1" w:styleId="xl122">
    <w:name w:val="xl122"/>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24"/>
    </w:rPr>
  </w:style>
  <w:style w:type="paragraph" w:customStyle="1" w:styleId="xl123">
    <w:name w:val="xl123"/>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4">
    <w:name w:val="xl124"/>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5">
    <w:name w:val="xl125"/>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6">
    <w:name w:val="xl126"/>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7">
    <w:name w:val="xl127"/>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000000"/>
      <w:kern w:val="0"/>
      <w:sz w:val="18"/>
      <w:szCs w:val="18"/>
    </w:rPr>
  </w:style>
  <w:style w:type="paragraph" w:customStyle="1" w:styleId="xl128">
    <w:name w:val="xl128"/>
    <w:basedOn w:val="a"/>
    <w:qFormat/>
    <w:pPr>
      <w:widowControl/>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29">
    <w:name w:val="xl129"/>
    <w:basedOn w:val="a"/>
    <w:qFormat/>
    <w:pPr>
      <w:widowControl/>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宋体" w:hAnsi="宋体" w:cs="宋体"/>
      <w:b/>
      <w:bCs/>
      <w:color w:val="000000"/>
      <w:kern w:val="0"/>
      <w:sz w:val="18"/>
      <w:szCs w:val="18"/>
    </w:rPr>
  </w:style>
  <w:style w:type="paragraph" w:customStyle="1" w:styleId="xl130">
    <w:name w:val="xl13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000000"/>
      <w:kern w:val="0"/>
      <w:sz w:val="24"/>
    </w:rPr>
  </w:style>
  <w:style w:type="character" w:customStyle="1" w:styleId="font61">
    <w:name w:val="font61"/>
    <w:basedOn w:val="a1"/>
    <w:qFormat/>
    <w:rPr>
      <w:rFonts w:ascii="宋体" w:eastAsia="宋体" w:hAnsi="宋体" w:cs="宋体"/>
      <w:color w:val="000000"/>
      <w:sz w:val="18"/>
      <w:szCs w:val="18"/>
      <w:u w:val="none"/>
    </w:rPr>
  </w:style>
  <w:style w:type="character" w:customStyle="1" w:styleId="font71">
    <w:name w:val="font71"/>
    <w:basedOn w:val="a1"/>
    <w:qFormat/>
    <w:rPr>
      <w:rFonts w:ascii="宋体" w:eastAsia="宋体" w:hAnsi="宋体" w:cs="宋体" w:hint="eastAsia"/>
      <w:b/>
      <w:bCs/>
      <w:color w:val="000000"/>
      <w:sz w:val="18"/>
      <w:szCs w:val="18"/>
      <w:u w:val="none"/>
    </w:rPr>
  </w:style>
  <w:style w:type="character" w:customStyle="1" w:styleId="font81">
    <w:name w:val="font81"/>
    <w:basedOn w:val="a1"/>
    <w:qFormat/>
    <w:rPr>
      <w:rFonts w:ascii="宋体" w:eastAsia="宋体" w:hAnsi="宋体" w:cs="宋体" w:hint="eastAsia"/>
      <w:color w:val="000000"/>
      <w:sz w:val="18"/>
      <w:szCs w:val="18"/>
      <w:u w:val="none"/>
      <w:vertAlign w:val="superscript"/>
    </w:rPr>
  </w:style>
  <w:style w:type="character" w:customStyle="1" w:styleId="3Char">
    <w:name w:val="标题 3 Char"/>
    <w:basedOn w:val="a1"/>
    <w:link w:val="3"/>
    <w:qFormat/>
    <w:rPr>
      <w:rFonts w:ascii="Calibri" w:hAnsi="Calibri"/>
      <w:b/>
      <w:bCs/>
      <w:kern w:val="2"/>
      <w:sz w:val="32"/>
      <w:szCs w:val="32"/>
    </w:rPr>
  </w:style>
  <w:style w:type="character" w:customStyle="1" w:styleId="Char2">
    <w:name w:val="正文文本缩进 Char"/>
    <w:basedOn w:val="a1"/>
    <w:link w:val="a7"/>
    <w:qFormat/>
    <w:rPr>
      <w:rFonts w:ascii="Calibri" w:hAnsi="Calibri"/>
      <w:kern w:val="2"/>
      <w:sz w:val="32"/>
    </w:rPr>
  </w:style>
  <w:style w:type="character" w:customStyle="1" w:styleId="Char3">
    <w:name w:val="纯文本 Char"/>
    <w:basedOn w:val="a1"/>
    <w:link w:val="a8"/>
    <w:qFormat/>
    <w:rPr>
      <w:rFonts w:ascii="宋体" w:hAnsi="Courier New"/>
      <w:kern w:val="2"/>
      <w:sz w:val="21"/>
    </w:rPr>
  </w:style>
  <w:style w:type="character" w:customStyle="1" w:styleId="font11">
    <w:name w:val="font11"/>
    <w:basedOn w:val="a1"/>
    <w:qFormat/>
    <w:rPr>
      <w:rFonts w:ascii="宋体" w:eastAsia="宋体" w:hAnsi="宋体" w:cs="宋体" w:hint="eastAsia"/>
      <w:color w:val="000000"/>
      <w:sz w:val="18"/>
      <w:szCs w:val="1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image" Target="media/image8.png"/><Relationship Id="rId39" Type="http://schemas.openxmlformats.org/officeDocument/2006/relationships/image" Target="media/image21.png"/><Relationship Id="rId21" Type="http://schemas.openxmlformats.org/officeDocument/2006/relationships/image" Target="media/image3.png"/><Relationship Id="rId34" Type="http://schemas.openxmlformats.org/officeDocument/2006/relationships/image" Target="media/image16.png"/><Relationship Id="rId42" Type="http://schemas.openxmlformats.org/officeDocument/2006/relationships/image" Target="media/image24.png"/><Relationship Id="rId47" Type="http://schemas.openxmlformats.org/officeDocument/2006/relationships/image" Target="media/image29.png"/><Relationship Id="rId50" Type="http://schemas.openxmlformats.org/officeDocument/2006/relationships/image" Target="media/image31.png"/><Relationship Id="rId55" Type="http://schemas.openxmlformats.org/officeDocument/2006/relationships/image" Target="media/image36.png"/><Relationship Id="rId63" Type="http://schemas.openxmlformats.org/officeDocument/2006/relationships/image" Target="media/image44.jpe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footer" Target="footer4.xml"/><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6.png"/><Relationship Id="rId32" Type="http://schemas.openxmlformats.org/officeDocument/2006/relationships/image" Target="media/image14.png"/><Relationship Id="rId37" Type="http://schemas.openxmlformats.org/officeDocument/2006/relationships/image" Target="media/image19.png"/><Relationship Id="rId40" Type="http://schemas.openxmlformats.org/officeDocument/2006/relationships/image" Target="media/image22.png"/><Relationship Id="rId45" Type="http://schemas.openxmlformats.org/officeDocument/2006/relationships/image" Target="media/image27.png"/><Relationship Id="rId53" Type="http://schemas.openxmlformats.org/officeDocument/2006/relationships/image" Target="media/image34.png"/><Relationship Id="rId58" Type="http://schemas.openxmlformats.org/officeDocument/2006/relationships/image" Target="media/image39.jpeg"/><Relationship Id="rId66"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5.png"/><Relationship Id="rId28" Type="http://schemas.openxmlformats.org/officeDocument/2006/relationships/image" Target="media/image10.png"/><Relationship Id="rId36" Type="http://schemas.openxmlformats.org/officeDocument/2006/relationships/image" Target="media/image18.png"/><Relationship Id="rId49" Type="http://schemas.openxmlformats.org/officeDocument/2006/relationships/hyperlink" Target="https://www.zcygov.cn" TargetMode="External"/><Relationship Id="rId57" Type="http://schemas.openxmlformats.org/officeDocument/2006/relationships/image" Target="media/image38.jpeg"/><Relationship Id="rId61" Type="http://schemas.openxmlformats.org/officeDocument/2006/relationships/image" Target="media/image42.jpeg"/><Relationship Id="rId10" Type="http://schemas.openxmlformats.org/officeDocument/2006/relationships/header" Target="header2.xml"/><Relationship Id="rId19" Type="http://schemas.openxmlformats.org/officeDocument/2006/relationships/footer" Target="footer7.xml"/><Relationship Id="rId31" Type="http://schemas.openxmlformats.org/officeDocument/2006/relationships/image" Target="media/image13.png"/><Relationship Id="rId44" Type="http://schemas.openxmlformats.org/officeDocument/2006/relationships/image" Target="media/image26.png"/><Relationship Id="rId52" Type="http://schemas.openxmlformats.org/officeDocument/2006/relationships/image" Target="media/image33.png"/><Relationship Id="rId60" Type="http://schemas.openxmlformats.org/officeDocument/2006/relationships/image" Target="media/image41.jpeg"/><Relationship Id="rId65" Type="http://schemas.openxmlformats.org/officeDocument/2006/relationships/image" Target="media/image46.jpe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zcygov.cn&#65289;&#39033;&#30446;&#37319;&#36141;&#8212;&#33719;&#21462;&#37319;&#36141;&#25991;&#20214;&#8212;&#30003;&#35831;&#33719;&#21462;&#37319;&#36141;&#25991;&#20214;&#12290;_x0005_" TargetMode="External"/><Relationship Id="rId22" Type="http://schemas.openxmlformats.org/officeDocument/2006/relationships/image" Target="media/image4.pn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image" Target="media/image17.png"/><Relationship Id="rId43" Type="http://schemas.openxmlformats.org/officeDocument/2006/relationships/image" Target="media/image25.png"/><Relationship Id="rId48" Type="http://schemas.openxmlformats.org/officeDocument/2006/relationships/image" Target="media/image30.png"/><Relationship Id="rId56" Type="http://schemas.openxmlformats.org/officeDocument/2006/relationships/image" Target="media/image37.jpeg"/><Relationship Id="rId64" Type="http://schemas.openxmlformats.org/officeDocument/2006/relationships/image" Target="media/image45.jpeg"/><Relationship Id="rId8" Type="http://schemas.openxmlformats.org/officeDocument/2006/relationships/endnotes" Target="endnotes.xml"/><Relationship Id="rId51" Type="http://schemas.openxmlformats.org/officeDocument/2006/relationships/image" Target="media/image32.png"/><Relationship Id="rId3" Type="http://schemas.openxmlformats.org/officeDocument/2006/relationships/numbering" Target="numbering.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image" Target="media/image7.png"/><Relationship Id="rId33" Type="http://schemas.openxmlformats.org/officeDocument/2006/relationships/image" Target="media/image15.png"/><Relationship Id="rId38" Type="http://schemas.openxmlformats.org/officeDocument/2006/relationships/image" Target="media/image20.png"/><Relationship Id="rId46" Type="http://schemas.openxmlformats.org/officeDocument/2006/relationships/image" Target="media/image28.png"/><Relationship Id="rId59" Type="http://schemas.openxmlformats.org/officeDocument/2006/relationships/image" Target="media/image40.jpeg"/><Relationship Id="rId67" Type="http://schemas.openxmlformats.org/officeDocument/2006/relationships/theme" Target="theme/theme1.xml"/><Relationship Id="rId20" Type="http://schemas.openxmlformats.org/officeDocument/2006/relationships/image" Target="media/image2.png"/><Relationship Id="rId41" Type="http://schemas.openxmlformats.org/officeDocument/2006/relationships/image" Target="media/image23.png"/><Relationship Id="rId54" Type="http://schemas.openxmlformats.org/officeDocument/2006/relationships/image" Target="media/image35.png"/><Relationship Id="rId62" Type="http://schemas.openxmlformats.org/officeDocument/2006/relationships/image" Target="media/image4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50"/>
    <customShpInfo spid="_x0000_s2097"/>
    <customShpInfo spid="_x0000_s2096"/>
    <customShpInfo spid="_x0000_s2095"/>
    <customShpInfo spid="_x0000_s2094"/>
    <customShpInfo spid="_x0000_s2093"/>
    <customShpInfo spid="_x0000_s2092"/>
    <customShpInfo spid="_x0000_s2091"/>
    <customShpInfo spid="_x0000_s2090"/>
    <customShpInfo spid="_x0000_s2089"/>
    <customShpInfo spid="_x0000_s2088"/>
    <customShpInfo spid="_x0000_s2087"/>
    <customShpInfo spid="_x0000_s2086"/>
    <customShpInfo spid="_x0000_s2085"/>
    <customShpInfo spid="_x0000_s2084"/>
    <customShpInfo spid="_x0000_s2083"/>
    <customShpInfo spid="_x0000_s2082"/>
    <customShpInfo spid="_x0000_s2081"/>
    <customShpInfo spid="_x0000_s2080"/>
    <customShpInfo spid="_x0000_s2079"/>
    <customShpInfo spid="_x0000_s2078"/>
    <customShpInfo spid="_x0000_s2077"/>
    <customShpInfo spid="_x0000_s2076"/>
    <customShpInfo spid="_x0000_s2075"/>
    <customShpInfo spid="_x0000_s2074"/>
    <customShpInfo spid="_x0000_s2073"/>
    <customShpInfo spid="_x0000_s2072"/>
    <customShpInfo spid="_x0000_s2071"/>
    <customShpInfo spid="_x0000_s2070"/>
    <customShpInfo spid="_x0000_s2069"/>
    <customShpInfo spid="_x0000_s2068"/>
    <customShpInfo spid="_x0000_s2067"/>
    <customShpInfo spid="_x0000_s2066"/>
    <customShpInfo spid="_x0000_s2065"/>
    <customShpInfo spid="_x0000_s2064"/>
    <customShpInfo spid="_x0000_s2063"/>
    <customShpInfo spid="_x0000_s2062"/>
    <customShpInfo spid="_x0000_s2061"/>
    <customShpInfo spid="_x0000_s2060"/>
    <customShpInfo spid="_x0000_s2059"/>
    <customShpInfo spid="_x0000_s2058"/>
    <customShpInfo spid="_x0000_s2057"/>
    <customShpInfo spid="_x0000_s2056"/>
    <customShpInfo spid="_x0000_s2055"/>
    <customShpInfo spid="_x0000_s2054"/>
    <customShpInfo spid="_x0000_s2053"/>
    <customShpInfo spid="_x0000_s2052"/>
    <customShpInfo spid="_x0000_s205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D789FC-70DE-4FA1-BC6C-710C38A97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186</Pages>
  <Words>49780</Words>
  <Characters>55754</Characters>
  <Application>Microsoft Office Word</Application>
  <DocSecurity>0</DocSecurity>
  <Lines>5068</Lines>
  <Paragraphs>4796</Paragraphs>
  <ScaleCrop>false</ScaleCrop>
  <Company>Microsoft</Company>
  <LinksUpToDate>false</LinksUpToDate>
  <CharactersWithSpaces>100738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招标编号：xxxx [xxxx] xx号</dc:title>
  <dc:creator>s</dc:creator>
  <cp:lastModifiedBy>dell</cp:lastModifiedBy>
  <cp:revision>188</cp:revision>
  <cp:lastPrinted>2022-04-25T07:08:00Z</cp:lastPrinted>
  <dcterms:created xsi:type="dcterms:W3CDTF">2020-12-31T03:40:00Z</dcterms:created>
  <dcterms:modified xsi:type="dcterms:W3CDTF">2022-04-28T08:13:00Z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B406F1C0821F4448AAE54B8923146432</vt:lpwstr>
  </property>
  <property fmtid="{D5CDD505-2E9C-101B-9397-08002B2CF9AE}" pid="4" name="commondata">
    <vt:lpwstr>eyJoZGlkIjoiNWI0OGJmOTQ0MzgwYjM4ZTdmMTYyMmI2NjgyYzdkODgifQ==</vt:lpwstr>
  </property>
</Properties>
</file>