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94743" w14:textId="1D411EC6" w:rsidR="0091543A" w:rsidRDefault="00C31CA3" w:rsidP="0098453F">
      <w:pPr>
        <w:spacing w:line="360" w:lineRule="auto"/>
        <w:jc w:val="center"/>
        <w:rPr>
          <w:rFonts w:ascii="黑体" w:eastAsia="黑体" w:hAnsi="黑体"/>
          <w:sz w:val="30"/>
          <w:szCs w:val="30"/>
        </w:rPr>
      </w:pPr>
      <w:r>
        <w:rPr>
          <w:rFonts w:ascii="黑体" w:eastAsia="黑体" w:hAnsi="黑体" w:hint="eastAsia"/>
          <w:sz w:val="30"/>
          <w:szCs w:val="30"/>
        </w:rPr>
        <w:t>招标编号：</w:t>
      </w:r>
      <w:r w:rsidR="0098453F" w:rsidRPr="0098453F">
        <w:rPr>
          <w:rFonts w:ascii="黑体" w:eastAsia="黑体" w:hAnsi="黑体"/>
          <w:sz w:val="30"/>
          <w:szCs w:val="30"/>
        </w:rPr>
        <w:t>510101202101177</w:t>
      </w:r>
    </w:p>
    <w:p w14:paraId="26DF8F69" w14:textId="77777777" w:rsidR="0091543A" w:rsidRDefault="0091543A">
      <w:pPr>
        <w:jc w:val="center"/>
        <w:rPr>
          <w:rFonts w:ascii="黑体" w:eastAsia="黑体" w:hAnsi="黑体"/>
          <w:sz w:val="52"/>
          <w:szCs w:val="52"/>
        </w:rPr>
      </w:pPr>
    </w:p>
    <w:p w14:paraId="698D8037" w14:textId="77777777" w:rsidR="0091543A" w:rsidRDefault="00C31CA3">
      <w:pPr>
        <w:jc w:val="center"/>
        <w:rPr>
          <w:rFonts w:ascii="黑体" w:eastAsia="黑体" w:hAnsi="黑体"/>
          <w:sz w:val="52"/>
          <w:szCs w:val="52"/>
        </w:rPr>
      </w:pPr>
      <w:r>
        <w:rPr>
          <w:rFonts w:ascii="黑体" w:eastAsia="黑体" w:hAnsi="黑体" w:hint="eastAsia"/>
          <w:sz w:val="48"/>
          <w:szCs w:val="48"/>
        </w:rPr>
        <w:t>成都市第六人民医院食堂餐饮服务项目</w:t>
      </w:r>
    </w:p>
    <w:p w14:paraId="747CAC59" w14:textId="77777777" w:rsidR="0091543A" w:rsidRDefault="00C31CA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DECC186" w14:textId="77777777" w:rsidR="0091543A" w:rsidRDefault="00C31CA3">
      <w:pPr>
        <w:jc w:val="center"/>
        <w:rPr>
          <w:rFonts w:ascii="黑体" w:eastAsia="黑体" w:hAnsi="黑体"/>
          <w:sz w:val="52"/>
          <w:szCs w:val="52"/>
        </w:rPr>
      </w:pPr>
      <w:r>
        <w:rPr>
          <w:rFonts w:ascii="黑体" w:eastAsia="黑体" w:hAnsi="黑体" w:hint="eastAsia"/>
          <w:sz w:val="52"/>
          <w:szCs w:val="52"/>
        </w:rPr>
        <w:t>标</w:t>
      </w:r>
    </w:p>
    <w:p w14:paraId="2EC920CD" w14:textId="77777777" w:rsidR="0091543A" w:rsidRDefault="00C31CA3">
      <w:pPr>
        <w:jc w:val="center"/>
        <w:rPr>
          <w:rFonts w:ascii="黑体" w:eastAsia="黑体" w:hAnsi="黑体"/>
          <w:sz w:val="52"/>
          <w:szCs w:val="52"/>
        </w:rPr>
      </w:pPr>
      <w:r>
        <w:rPr>
          <w:rFonts w:ascii="黑体" w:eastAsia="黑体" w:hAnsi="黑体" w:hint="eastAsia"/>
          <w:sz w:val="52"/>
          <w:szCs w:val="52"/>
        </w:rPr>
        <w:t>文</w:t>
      </w:r>
    </w:p>
    <w:p w14:paraId="74FC1A55" w14:textId="77777777" w:rsidR="0091543A" w:rsidRDefault="00C31CA3">
      <w:pPr>
        <w:jc w:val="center"/>
        <w:rPr>
          <w:rFonts w:ascii="黑体" w:eastAsia="黑体" w:hAnsi="黑体"/>
          <w:sz w:val="52"/>
          <w:szCs w:val="52"/>
        </w:rPr>
      </w:pPr>
      <w:r>
        <w:rPr>
          <w:rFonts w:ascii="黑体" w:eastAsia="黑体" w:hAnsi="黑体" w:hint="eastAsia"/>
          <w:sz w:val="52"/>
          <w:szCs w:val="52"/>
        </w:rPr>
        <w:t>件</w:t>
      </w:r>
    </w:p>
    <w:p w14:paraId="068B221F" w14:textId="77777777" w:rsidR="0091543A" w:rsidRDefault="0091543A">
      <w:pPr>
        <w:spacing w:line="360" w:lineRule="auto"/>
        <w:jc w:val="center"/>
        <w:rPr>
          <w:rFonts w:ascii="黑体" w:eastAsia="黑体" w:hAnsi="黑体"/>
          <w:sz w:val="32"/>
          <w:szCs w:val="32"/>
        </w:rPr>
      </w:pPr>
    </w:p>
    <w:p w14:paraId="22A8C0D3" w14:textId="77777777" w:rsidR="0091543A" w:rsidRDefault="00C31CA3">
      <w:pPr>
        <w:spacing w:line="360" w:lineRule="auto"/>
        <w:jc w:val="center"/>
        <w:rPr>
          <w:rFonts w:ascii="黑体" w:eastAsia="黑体" w:hAnsi="黑体"/>
          <w:sz w:val="32"/>
          <w:szCs w:val="32"/>
        </w:rPr>
      </w:pPr>
      <w:r>
        <w:rPr>
          <w:rFonts w:ascii="黑体" w:eastAsia="黑体" w:hAnsi="黑体" w:hint="eastAsia"/>
          <w:sz w:val="32"/>
          <w:szCs w:val="32"/>
        </w:rPr>
        <w:t>成都市第六人民医院</w:t>
      </w:r>
    </w:p>
    <w:p w14:paraId="3EFA3605" w14:textId="77777777" w:rsidR="0091543A" w:rsidRDefault="00C31CA3">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1FF72FB7" w14:textId="77777777" w:rsidR="0091543A" w:rsidRDefault="00C31CA3">
      <w:pPr>
        <w:spacing w:line="360" w:lineRule="auto"/>
        <w:jc w:val="center"/>
        <w:rPr>
          <w:rFonts w:ascii="黑体" w:eastAsia="黑体" w:hAnsi="黑体"/>
          <w:sz w:val="32"/>
          <w:szCs w:val="32"/>
        </w:rPr>
      </w:pPr>
      <w:r>
        <w:rPr>
          <w:rFonts w:ascii="黑体" w:eastAsia="黑体" w:hAnsi="黑体" w:hint="eastAsia"/>
          <w:sz w:val="32"/>
          <w:szCs w:val="32"/>
        </w:rPr>
        <w:t>共同编制</w:t>
      </w:r>
    </w:p>
    <w:p w14:paraId="68EE4769" w14:textId="77777777" w:rsidR="0091543A" w:rsidRDefault="00C31CA3">
      <w:pPr>
        <w:spacing w:line="360" w:lineRule="auto"/>
        <w:jc w:val="center"/>
        <w:rPr>
          <w:rFonts w:ascii="黑体" w:eastAsia="黑体" w:hAnsi="黑体"/>
          <w:sz w:val="30"/>
          <w:szCs w:val="30"/>
        </w:rPr>
      </w:pPr>
      <w:r>
        <w:rPr>
          <w:rFonts w:ascii="黑体" w:eastAsia="黑体" w:hAnsi="黑体" w:hint="eastAsia"/>
          <w:sz w:val="30"/>
          <w:szCs w:val="30"/>
        </w:rPr>
        <w:t>二O二一年八月</w:t>
      </w:r>
      <w:r>
        <w:rPr>
          <w:rFonts w:ascii="黑体" w:eastAsia="黑体" w:hAnsi="黑体"/>
          <w:sz w:val="30"/>
          <w:szCs w:val="30"/>
        </w:rPr>
        <w:br w:type="page"/>
      </w:r>
    </w:p>
    <w:p w14:paraId="18366F5F" w14:textId="77777777" w:rsidR="0091543A" w:rsidRDefault="0091543A">
      <w:pPr>
        <w:spacing w:line="360" w:lineRule="auto"/>
        <w:jc w:val="center"/>
        <w:rPr>
          <w:rFonts w:ascii="仿宋" w:eastAsia="仿宋" w:hAnsi="仿宋"/>
          <w:b/>
          <w:sz w:val="30"/>
          <w:szCs w:val="30"/>
        </w:rPr>
      </w:pPr>
    </w:p>
    <w:p w14:paraId="7B5B5C63" w14:textId="77777777" w:rsidR="0091543A" w:rsidRDefault="00C31CA3">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7AF429BD" w14:textId="77777777" w:rsidR="0091543A" w:rsidRDefault="0091543A">
      <w:pPr>
        <w:jc w:val="center"/>
        <w:rPr>
          <w:rFonts w:ascii="仿宋" w:eastAsia="仿宋" w:hAnsi="仿宋"/>
          <w:b/>
          <w:bCs/>
          <w:sz w:val="36"/>
          <w:szCs w:val="36"/>
        </w:rPr>
      </w:pPr>
    </w:p>
    <w:p w14:paraId="03F22788" w14:textId="77777777" w:rsidR="0091543A" w:rsidRDefault="00C31CA3">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DB706E">
          <w:rPr>
            <w:rFonts w:ascii="仿宋" w:eastAsia="仿宋" w:hAnsi="仿宋" w:cs="宋体"/>
            <w:noProof/>
            <w:sz w:val="28"/>
            <w:szCs w:val="28"/>
          </w:rPr>
          <w:t>3</w:t>
        </w:r>
        <w:r>
          <w:rPr>
            <w:rFonts w:ascii="仿宋" w:eastAsia="仿宋" w:hAnsi="仿宋" w:cs="宋体" w:hint="eastAsia"/>
            <w:sz w:val="28"/>
            <w:szCs w:val="28"/>
          </w:rPr>
          <w:fldChar w:fldCharType="end"/>
        </w:r>
      </w:hyperlink>
    </w:p>
    <w:p w14:paraId="7BE34739"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12420" w:history="1">
        <w:r w:rsidR="00C31CA3">
          <w:rPr>
            <w:rFonts w:ascii="仿宋" w:eastAsia="仿宋" w:hAnsi="仿宋" w:cs="宋体" w:hint="eastAsia"/>
            <w:sz w:val="28"/>
            <w:szCs w:val="28"/>
          </w:rPr>
          <w:t>第二章</w:t>
        </w:r>
        <w:r w:rsidR="00C31CA3">
          <w:rPr>
            <w:rFonts w:ascii="仿宋" w:eastAsia="仿宋" w:hAnsi="仿宋" w:cs="宋体"/>
            <w:sz w:val="28"/>
            <w:szCs w:val="28"/>
          </w:rPr>
          <w:t xml:space="preserve">  </w:t>
        </w:r>
        <w:r w:rsidR="00C31CA3">
          <w:rPr>
            <w:rFonts w:ascii="仿宋" w:eastAsia="仿宋" w:hAnsi="仿宋" w:cs="宋体" w:hint="eastAsia"/>
            <w:sz w:val="28"/>
            <w:szCs w:val="28"/>
          </w:rPr>
          <w:t>投标人须知</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_Toc12420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6</w:t>
        </w:r>
        <w:r w:rsidR="00C31CA3">
          <w:rPr>
            <w:rFonts w:ascii="仿宋" w:eastAsia="仿宋" w:hAnsi="仿宋" w:cs="宋体" w:hint="eastAsia"/>
            <w:sz w:val="28"/>
            <w:szCs w:val="28"/>
          </w:rPr>
          <w:fldChar w:fldCharType="end"/>
        </w:r>
      </w:hyperlink>
    </w:p>
    <w:p w14:paraId="59304619"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24369" w:history="1">
        <w:r w:rsidR="00C31CA3">
          <w:rPr>
            <w:rFonts w:ascii="仿宋" w:eastAsia="仿宋" w:hAnsi="仿宋" w:cs="宋体" w:hint="eastAsia"/>
            <w:sz w:val="28"/>
            <w:szCs w:val="28"/>
          </w:rPr>
          <w:t>第三章</w:t>
        </w:r>
        <w:r w:rsidR="00C31CA3">
          <w:rPr>
            <w:rFonts w:ascii="仿宋" w:eastAsia="仿宋" w:hAnsi="仿宋" w:cs="宋体"/>
            <w:sz w:val="28"/>
            <w:szCs w:val="28"/>
          </w:rPr>
          <w:t xml:space="preserve">  </w:t>
        </w:r>
        <w:r w:rsidR="00C31CA3">
          <w:rPr>
            <w:rFonts w:ascii="仿宋" w:eastAsia="仿宋" w:hAnsi="仿宋" w:cs="宋体" w:hint="eastAsia"/>
            <w:sz w:val="28"/>
            <w:szCs w:val="28"/>
          </w:rPr>
          <w:t>投标文件格式</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_Toc24369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25</w:t>
        </w:r>
        <w:r w:rsidR="00C31CA3">
          <w:rPr>
            <w:rFonts w:ascii="仿宋" w:eastAsia="仿宋" w:hAnsi="仿宋" w:cs="宋体" w:hint="eastAsia"/>
            <w:sz w:val="28"/>
            <w:szCs w:val="28"/>
          </w:rPr>
          <w:fldChar w:fldCharType="end"/>
        </w:r>
      </w:hyperlink>
    </w:p>
    <w:p w14:paraId="2BFE189B"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28654" w:history="1">
        <w:r w:rsidR="00C31CA3">
          <w:rPr>
            <w:rFonts w:ascii="仿宋" w:eastAsia="仿宋" w:hAnsi="仿宋" w:cs="宋体" w:hint="eastAsia"/>
            <w:sz w:val="28"/>
            <w:szCs w:val="28"/>
          </w:rPr>
          <w:t>第四章</w:t>
        </w:r>
        <w:r w:rsidR="00C31CA3">
          <w:rPr>
            <w:rFonts w:ascii="仿宋" w:eastAsia="仿宋" w:hAnsi="仿宋" w:cs="宋体"/>
            <w:sz w:val="28"/>
            <w:szCs w:val="28"/>
          </w:rPr>
          <w:t xml:space="preserve">  </w:t>
        </w:r>
        <w:r w:rsidR="00C31CA3">
          <w:rPr>
            <w:rFonts w:ascii="仿宋" w:eastAsia="仿宋" w:hAnsi="仿宋" w:cs="宋体" w:hint="eastAsia"/>
            <w:sz w:val="28"/>
            <w:szCs w:val="28"/>
          </w:rPr>
          <w:t>投标人和投标产品的资格、资质性及其他类似效力要求</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_Toc28654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48</w:t>
        </w:r>
        <w:r w:rsidR="00C31CA3">
          <w:rPr>
            <w:rFonts w:ascii="仿宋" w:eastAsia="仿宋" w:hAnsi="仿宋" w:cs="宋体" w:hint="eastAsia"/>
            <w:sz w:val="28"/>
            <w:szCs w:val="28"/>
          </w:rPr>
          <w:fldChar w:fldCharType="end"/>
        </w:r>
      </w:hyperlink>
    </w:p>
    <w:p w14:paraId="4E02BEE3"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3806" w:history="1">
        <w:r w:rsidR="00C31CA3">
          <w:rPr>
            <w:rFonts w:ascii="仿宋" w:eastAsia="仿宋" w:hAnsi="仿宋" w:cs="宋体" w:hint="eastAsia"/>
            <w:sz w:val="28"/>
            <w:szCs w:val="28"/>
          </w:rPr>
          <w:t>第五章</w:t>
        </w:r>
        <w:r w:rsidR="00C31CA3">
          <w:rPr>
            <w:rFonts w:ascii="仿宋" w:eastAsia="仿宋" w:hAnsi="仿宋" w:cs="宋体"/>
            <w:sz w:val="28"/>
            <w:szCs w:val="28"/>
          </w:rPr>
          <w:t xml:space="preserve">  </w:t>
        </w:r>
        <w:r w:rsidR="00C31CA3">
          <w:rPr>
            <w:rFonts w:ascii="仿宋" w:eastAsia="仿宋" w:hAnsi="仿宋" w:cs="宋体" w:hint="eastAsia"/>
            <w:sz w:val="28"/>
            <w:szCs w:val="28"/>
          </w:rPr>
          <w:t>投标人应当提供的资格、资质性及其他类似效力要求的相关证明材料</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_Toc3806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50</w:t>
        </w:r>
        <w:r w:rsidR="00C31CA3">
          <w:rPr>
            <w:rFonts w:ascii="仿宋" w:eastAsia="仿宋" w:hAnsi="仿宋" w:cs="宋体" w:hint="eastAsia"/>
            <w:sz w:val="28"/>
            <w:szCs w:val="28"/>
          </w:rPr>
          <w:fldChar w:fldCharType="end"/>
        </w:r>
      </w:hyperlink>
    </w:p>
    <w:p w14:paraId="5A61D65E"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2122" w:history="1">
        <w:r w:rsidR="00C31CA3">
          <w:rPr>
            <w:rFonts w:ascii="仿宋" w:eastAsia="仿宋" w:hAnsi="仿宋" w:cs="宋体" w:hint="eastAsia"/>
            <w:sz w:val="28"/>
            <w:szCs w:val="28"/>
          </w:rPr>
          <w:t>第六章</w:t>
        </w:r>
        <w:r w:rsidR="00C31CA3">
          <w:rPr>
            <w:rFonts w:ascii="仿宋" w:eastAsia="仿宋" w:hAnsi="仿宋" w:cs="宋体"/>
            <w:sz w:val="28"/>
            <w:szCs w:val="28"/>
          </w:rPr>
          <w:t xml:space="preserve">  </w:t>
        </w:r>
        <w:r w:rsidR="00C31CA3">
          <w:rPr>
            <w:rFonts w:ascii="仿宋" w:eastAsia="仿宋" w:hAnsi="仿宋" w:cs="宋体" w:hint="eastAsia"/>
            <w:sz w:val="28"/>
            <w:szCs w:val="28"/>
          </w:rPr>
          <w:t>招标项目技术、服务、商务及其他要求</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_Toc2122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52</w:t>
        </w:r>
        <w:r w:rsidR="00C31CA3">
          <w:rPr>
            <w:rFonts w:ascii="仿宋" w:eastAsia="仿宋" w:hAnsi="仿宋" w:cs="宋体" w:hint="eastAsia"/>
            <w:sz w:val="28"/>
            <w:szCs w:val="28"/>
          </w:rPr>
          <w:fldChar w:fldCharType="end"/>
        </w:r>
      </w:hyperlink>
    </w:p>
    <w:p w14:paraId="7669AE0F"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31810" w:history="1">
        <w:r w:rsidR="00C31CA3">
          <w:rPr>
            <w:rFonts w:ascii="仿宋" w:eastAsia="仿宋" w:hAnsi="仿宋" w:cs="宋体" w:hint="eastAsia"/>
            <w:sz w:val="28"/>
            <w:szCs w:val="28"/>
          </w:rPr>
          <w:t>第七章</w:t>
        </w:r>
        <w:r w:rsidR="00C31CA3">
          <w:rPr>
            <w:rFonts w:ascii="仿宋" w:eastAsia="仿宋" w:hAnsi="仿宋" w:cs="宋体"/>
            <w:sz w:val="28"/>
            <w:szCs w:val="28"/>
          </w:rPr>
          <w:t xml:space="preserve">  </w:t>
        </w:r>
        <w:r w:rsidR="00C31CA3">
          <w:rPr>
            <w:rFonts w:ascii="仿宋" w:eastAsia="仿宋" w:hAnsi="仿宋" w:cs="宋体" w:hint="eastAsia"/>
            <w:sz w:val="28"/>
            <w:szCs w:val="28"/>
          </w:rPr>
          <w:t>评标办法</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_Toc31810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69</w:t>
        </w:r>
        <w:r w:rsidR="00C31CA3">
          <w:rPr>
            <w:rFonts w:ascii="仿宋" w:eastAsia="仿宋" w:hAnsi="仿宋" w:cs="宋体" w:hint="eastAsia"/>
            <w:sz w:val="28"/>
            <w:szCs w:val="28"/>
          </w:rPr>
          <w:fldChar w:fldCharType="end"/>
        </w:r>
      </w:hyperlink>
    </w:p>
    <w:p w14:paraId="4F477474" w14:textId="77777777" w:rsidR="0091543A" w:rsidRDefault="008E6C8F">
      <w:pPr>
        <w:pStyle w:val="10"/>
        <w:tabs>
          <w:tab w:val="right" w:leader="middleDot" w:pos="8959"/>
        </w:tabs>
        <w:spacing w:line="480" w:lineRule="auto"/>
        <w:rPr>
          <w:rFonts w:ascii="仿宋" w:eastAsia="仿宋" w:hAnsi="仿宋" w:cs="宋体"/>
          <w:sz w:val="28"/>
          <w:szCs w:val="28"/>
        </w:rPr>
      </w:pPr>
      <w:hyperlink w:anchor="_Toc5845" w:history="1">
        <w:r w:rsidR="00C31CA3">
          <w:rPr>
            <w:rFonts w:ascii="仿宋" w:eastAsia="仿宋" w:hAnsi="仿宋" w:cs="宋体" w:hint="eastAsia"/>
            <w:sz w:val="28"/>
            <w:szCs w:val="28"/>
          </w:rPr>
          <w:t>第八章</w:t>
        </w:r>
        <w:r w:rsidR="00C31CA3">
          <w:rPr>
            <w:rFonts w:ascii="仿宋" w:eastAsia="仿宋" w:hAnsi="仿宋" w:cs="宋体"/>
            <w:sz w:val="28"/>
            <w:szCs w:val="28"/>
          </w:rPr>
          <w:t xml:space="preserve">  </w:t>
        </w:r>
        <w:r w:rsidR="00C31CA3">
          <w:rPr>
            <w:rFonts w:ascii="仿宋" w:eastAsia="仿宋" w:hAnsi="仿宋" w:cs="宋体" w:hint="eastAsia"/>
            <w:sz w:val="28"/>
            <w:szCs w:val="28"/>
          </w:rPr>
          <w:t>政府采购合同</w:t>
        </w:r>
        <w:r w:rsidR="00C31CA3">
          <w:rPr>
            <w:rFonts w:ascii="仿宋" w:eastAsia="仿宋" w:hAnsi="仿宋" w:cs="宋体"/>
            <w:sz w:val="28"/>
            <w:szCs w:val="28"/>
          </w:rPr>
          <w:tab/>
        </w:r>
        <w:r w:rsidR="00C31CA3">
          <w:rPr>
            <w:rFonts w:ascii="仿宋" w:eastAsia="仿宋" w:hAnsi="仿宋" w:cs="宋体" w:hint="eastAsia"/>
            <w:sz w:val="28"/>
            <w:szCs w:val="28"/>
          </w:rPr>
          <w:fldChar w:fldCharType="begin"/>
        </w:r>
        <w:r w:rsidR="00C31CA3">
          <w:rPr>
            <w:rFonts w:ascii="仿宋" w:eastAsia="仿宋" w:hAnsi="仿宋" w:cs="宋体"/>
            <w:sz w:val="28"/>
            <w:szCs w:val="28"/>
          </w:rPr>
          <w:instrText xml:space="preserve"> PAGEREF _Toc5845 </w:instrText>
        </w:r>
        <w:r w:rsidR="00C31CA3">
          <w:rPr>
            <w:rFonts w:ascii="仿宋" w:eastAsia="仿宋" w:hAnsi="仿宋" w:cs="宋体" w:hint="eastAsia"/>
            <w:sz w:val="28"/>
            <w:szCs w:val="28"/>
          </w:rPr>
          <w:fldChar w:fldCharType="separate"/>
        </w:r>
        <w:r w:rsidR="00DB706E">
          <w:rPr>
            <w:rFonts w:ascii="仿宋" w:eastAsia="仿宋" w:hAnsi="仿宋" w:cs="宋体"/>
            <w:noProof/>
            <w:sz w:val="28"/>
            <w:szCs w:val="28"/>
          </w:rPr>
          <w:t>84</w:t>
        </w:r>
        <w:r w:rsidR="00C31CA3">
          <w:rPr>
            <w:rFonts w:ascii="仿宋" w:eastAsia="仿宋" w:hAnsi="仿宋" w:cs="宋体" w:hint="eastAsia"/>
            <w:sz w:val="28"/>
            <w:szCs w:val="28"/>
          </w:rPr>
          <w:fldChar w:fldCharType="end"/>
        </w:r>
      </w:hyperlink>
    </w:p>
    <w:p w14:paraId="0633C4E7" w14:textId="77777777" w:rsidR="0091543A" w:rsidRDefault="00C31CA3">
      <w:pPr>
        <w:spacing w:line="480" w:lineRule="auto"/>
        <w:rPr>
          <w:rFonts w:ascii="仿宋" w:eastAsia="仿宋" w:hAnsi="仿宋"/>
          <w:sz w:val="28"/>
          <w:szCs w:val="28"/>
        </w:rPr>
        <w:sectPr w:rsidR="0091543A">
          <w:footerReference w:type="even" r:id="rId9"/>
          <w:footerReference w:type="default" r:id="rId10"/>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0B1590DC" w14:textId="77777777" w:rsidR="0091543A" w:rsidRDefault="00C31CA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bookmarkEnd w:id="4"/>
      <w:bookmarkEnd w:id="5"/>
    </w:p>
    <w:p w14:paraId="55631193" w14:textId="77777777" w:rsidR="0091543A" w:rsidRDefault="00C31CA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成都市第六人民医院</w:t>
      </w:r>
      <w:r>
        <w:rPr>
          <w:rFonts w:ascii="仿宋" w:eastAsia="仿宋" w:hAnsi="仿宋" w:cs="宋体" w:hint="eastAsia"/>
          <w:sz w:val="24"/>
        </w:rPr>
        <w:t>委托，拟对</w:t>
      </w:r>
      <w:r>
        <w:rPr>
          <w:rFonts w:ascii="仿宋" w:eastAsia="仿宋" w:hAnsi="仿宋" w:cs="宋体" w:hint="eastAsia"/>
          <w:sz w:val="24"/>
          <w:u w:val="single"/>
        </w:rPr>
        <w:t>成都市第六人民医院食堂餐饮服务项目</w:t>
      </w:r>
      <w:bookmarkStart w:id="6" w:name="PO_默认文件内容_6"/>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54A62372" w14:textId="284F47F6" w:rsidR="0091543A" w:rsidRPr="0098453F" w:rsidRDefault="00C31CA3" w:rsidP="0098453F">
      <w:pPr>
        <w:spacing w:line="360" w:lineRule="auto"/>
        <w:ind w:firstLineChars="200" w:firstLine="482"/>
        <w:rPr>
          <w:rFonts w:ascii="仿宋" w:eastAsia="仿宋" w:hAnsi="仿宋"/>
          <w:bCs/>
          <w:sz w:val="24"/>
        </w:rPr>
      </w:pPr>
      <w:r>
        <w:rPr>
          <w:rFonts w:ascii="仿宋" w:eastAsia="仿宋" w:hAnsi="仿宋" w:hint="eastAsia"/>
          <w:b/>
          <w:sz w:val="24"/>
        </w:rPr>
        <w:t>一、招标编号：</w:t>
      </w:r>
      <w:r w:rsidR="0098453F" w:rsidRPr="0098453F">
        <w:rPr>
          <w:rFonts w:ascii="仿宋" w:eastAsia="仿宋" w:hAnsi="仿宋"/>
          <w:bCs/>
          <w:sz w:val="24"/>
        </w:rPr>
        <w:t>510101202101177</w:t>
      </w:r>
      <w:r>
        <w:rPr>
          <w:rFonts w:ascii="仿宋" w:eastAsia="仿宋" w:hAnsi="仿宋" w:hint="eastAsia"/>
          <w:b/>
          <w:sz w:val="24"/>
        </w:rPr>
        <w:t>。</w:t>
      </w:r>
    </w:p>
    <w:p w14:paraId="04AAAD9A" w14:textId="77777777" w:rsidR="0091543A" w:rsidRDefault="00C31CA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成都市第六人民医院食堂餐饮服务项目</w:t>
      </w:r>
      <w:r>
        <w:rPr>
          <w:rFonts w:ascii="仿宋" w:eastAsia="仿宋" w:hAnsi="仿宋" w:hint="eastAsia"/>
          <w:b/>
          <w:sz w:val="24"/>
          <w:szCs w:val="32"/>
        </w:rPr>
        <w:t>。</w:t>
      </w:r>
    </w:p>
    <w:p w14:paraId="22D2909D" w14:textId="2CE6D3E0" w:rsidR="0091543A" w:rsidRPr="007505A8" w:rsidRDefault="00C31CA3">
      <w:pPr>
        <w:spacing w:line="360" w:lineRule="auto"/>
        <w:ind w:rightChars="15" w:right="31" w:firstLineChars="200" w:firstLine="482"/>
        <w:rPr>
          <w:rFonts w:ascii="仿宋" w:eastAsia="仿宋" w:hAnsi="仿宋"/>
          <w:bCs/>
          <w:sz w:val="24"/>
        </w:rPr>
      </w:pPr>
      <w:r>
        <w:rPr>
          <w:rFonts w:ascii="仿宋" w:eastAsia="仿宋" w:hAnsi="仿宋" w:hint="eastAsia"/>
          <w:b/>
          <w:sz w:val="24"/>
          <w:szCs w:val="28"/>
        </w:rPr>
        <w:t>三、资金来源：</w:t>
      </w:r>
      <w:r w:rsidR="0098453F" w:rsidRPr="007505A8">
        <w:rPr>
          <w:rFonts w:ascii="仿宋" w:eastAsia="仿宋" w:hAnsi="仿宋" w:hint="eastAsia"/>
          <w:bCs/>
          <w:sz w:val="24"/>
          <w:szCs w:val="28"/>
        </w:rPr>
        <w:t>财政性资金</w:t>
      </w:r>
      <w:r w:rsidRPr="007505A8">
        <w:rPr>
          <w:rFonts w:ascii="仿宋" w:eastAsia="仿宋" w:hAnsi="仿宋" w:hint="eastAsia"/>
          <w:bCs/>
          <w:sz w:val="24"/>
        </w:rPr>
        <w:t>。</w:t>
      </w:r>
    </w:p>
    <w:p w14:paraId="03029C33" w14:textId="77777777" w:rsidR="0091543A" w:rsidRDefault="00C31CA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162EF6BE" w14:textId="77777777" w:rsidR="0091543A" w:rsidRDefault="00C31CA3">
      <w:pPr>
        <w:spacing w:afterLines="50" w:after="120" w:line="420" w:lineRule="exact"/>
        <w:ind w:firstLineChars="200" w:firstLine="480"/>
        <w:rPr>
          <w:rFonts w:ascii="仿宋" w:eastAsia="仿宋" w:hAnsi="仿宋"/>
          <w:sz w:val="24"/>
          <w:szCs w:val="28"/>
        </w:rPr>
      </w:pPr>
      <w:bookmarkStart w:id="7" w:name="PO_默认文件内容_14"/>
      <w:r>
        <w:rPr>
          <w:rFonts w:ascii="仿宋" w:eastAsia="仿宋" w:hAnsi="仿宋" w:hint="eastAsia"/>
          <w:sz w:val="24"/>
          <w:szCs w:val="28"/>
        </w:rPr>
        <w:t>本项目1个包，采购成都市第六人民医院食堂餐饮服务供应商1名（具体详见招标文件第六章）。</w:t>
      </w:r>
      <w:bookmarkEnd w:id="7"/>
    </w:p>
    <w:p w14:paraId="22BCA2EE" w14:textId="77777777" w:rsidR="0091543A" w:rsidRDefault="00C31CA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9C34F04" w14:textId="77777777" w:rsidR="0091543A" w:rsidRDefault="00C31CA3">
      <w:pPr>
        <w:pStyle w:val="af4"/>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4BB1C08" w14:textId="77777777" w:rsidR="0091543A" w:rsidRDefault="00C31CA3">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692F0EA2" w14:textId="77777777" w:rsidR="0091543A" w:rsidRDefault="00C31CA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政府采购活动，联合体各方均为中小企业的，联合体视同中小企业。其中，联合体各方均为小</w:t>
      </w:r>
      <w:proofErr w:type="gramStart"/>
      <w:r>
        <w:rPr>
          <w:rFonts w:ascii="仿宋" w:eastAsia="仿宋" w:hAnsi="仿宋" w:cs="宋体" w:hint="eastAsia"/>
          <w:sz w:val="24"/>
        </w:rPr>
        <w:t>微企业</w:t>
      </w:r>
      <w:proofErr w:type="gramEnd"/>
      <w:r>
        <w:rPr>
          <w:rFonts w:ascii="仿宋" w:eastAsia="仿宋" w:hAnsi="仿宋" w:cs="宋体" w:hint="eastAsia"/>
          <w:sz w:val="24"/>
        </w:rPr>
        <w:t>的，联合体视同小微企业。）</w:t>
      </w:r>
    </w:p>
    <w:p w14:paraId="4D5151BD" w14:textId="77777777" w:rsidR="0091543A" w:rsidRDefault="00C31CA3">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43B9A749" w14:textId="77777777" w:rsidR="0091543A" w:rsidRDefault="00C31CA3">
      <w:pPr>
        <w:pStyle w:val="af4"/>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 xml:space="preserve">  3.</w:t>
      </w:r>
      <w:r>
        <w:rPr>
          <w:rFonts w:ascii="仿宋" w:eastAsia="仿宋" w:hAnsi="仿宋" w:cs="宋体" w:hint="eastAsia"/>
          <w:sz w:val="24"/>
        </w:rPr>
        <w:t>1、投标人须具有《食品经营许可证》；（若为联合体投标，则联合体牵头人及联合体各方均须具有《食品经营许可证》）</w:t>
      </w:r>
    </w:p>
    <w:p w14:paraId="44537D60" w14:textId="77777777" w:rsidR="0091543A" w:rsidRDefault="00C31CA3">
      <w:pPr>
        <w:pStyle w:val="af4"/>
        <w:spacing w:line="420" w:lineRule="exact"/>
        <w:ind w:firstLineChars="383" w:firstLine="919"/>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 xml:space="preserve">.2 </w:t>
      </w:r>
      <w:r>
        <w:rPr>
          <w:rFonts w:ascii="仿宋" w:eastAsia="仿宋" w:hAnsi="仿宋" w:cs="宋体" w:hint="eastAsia"/>
          <w:sz w:val="24"/>
        </w:rPr>
        <w:t>本项目允许联合体参加</w:t>
      </w:r>
    </w:p>
    <w:p w14:paraId="51FDAE41" w14:textId="77777777" w:rsidR="0091543A" w:rsidRDefault="00C31CA3">
      <w:pPr>
        <w:pStyle w:val="af4"/>
        <w:spacing w:line="420" w:lineRule="exact"/>
        <w:ind w:firstLineChars="400" w:firstLine="96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1以联合体形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投标的，联合体各方均应当符合《政府采购法》第二十二条第一款规定的条件，并提交联合体协议（</w:t>
      </w:r>
      <w:r>
        <w:rPr>
          <w:rFonts w:ascii="仿宋" w:eastAsia="仿宋" w:hAnsi="仿宋" w:hint="eastAsia"/>
          <w:sz w:val="24"/>
        </w:rPr>
        <w:t>组成联合体的成员家数最多不超过 2 家</w:t>
      </w:r>
      <w:r>
        <w:rPr>
          <w:rFonts w:ascii="仿宋" w:eastAsia="仿宋" w:hAnsi="仿宋" w:cs="宋体" w:hint="eastAsia"/>
          <w:sz w:val="24"/>
        </w:rPr>
        <w:t>），载明联合体各方承担的工作和相应的责任。</w:t>
      </w:r>
    </w:p>
    <w:p w14:paraId="0C12E06A" w14:textId="77777777" w:rsidR="0091543A" w:rsidRDefault="00C31CA3">
      <w:pPr>
        <w:pStyle w:val="af4"/>
        <w:spacing w:line="420" w:lineRule="exact"/>
        <w:ind w:firstLineChars="400" w:firstLine="96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2联合体中有同类资质的供应</w:t>
      </w:r>
      <w:proofErr w:type="gramStart"/>
      <w:r>
        <w:rPr>
          <w:rFonts w:ascii="仿宋" w:eastAsia="仿宋" w:hAnsi="仿宋" w:cs="宋体" w:hint="eastAsia"/>
          <w:sz w:val="24"/>
        </w:rPr>
        <w:t>商按照</w:t>
      </w:r>
      <w:proofErr w:type="gramEnd"/>
      <w:r>
        <w:rPr>
          <w:rFonts w:ascii="仿宋" w:eastAsia="仿宋" w:hAnsi="仿宋" w:cs="宋体" w:hint="eastAsia"/>
          <w:sz w:val="24"/>
        </w:rPr>
        <w:t>联合体分工承担相同工作的，应当按照资质等级较低的供应商确定资质等级。</w:t>
      </w:r>
    </w:p>
    <w:p w14:paraId="4B37EC18" w14:textId="77777777" w:rsidR="0091543A" w:rsidRDefault="00C31CA3">
      <w:pPr>
        <w:pStyle w:val="af4"/>
        <w:spacing w:line="420" w:lineRule="exact"/>
        <w:ind w:firstLineChars="400" w:firstLine="96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3联合体各方不得再单独参加或者与其</w:t>
      </w:r>
      <w:proofErr w:type="gramStart"/>
      <w:r>
        <w:rPr>
          <w:rFonts w:ascii="仿宋" w:eastAsia="仿宋" w:hAnsi="仿宋" w:cs="宋体" w:hint="eastAsia"/>
          <w:sz w:val="24"/>
        </w:rPr>
        <w:t>他供应</w:t>
      </w:r>
      <w:proofErr w:type="gramEnd"/>
      <w:r>
        <w:rPr>
          <w:rFonts w:ascii="仿宋" w:eastAsia="仿宋" w:hAnsi="仿宋" w:cs="宋体" w:hint="eastAsia"/>
          <w:sz w:val="24"/>
        </w:rPr>
        <w:t>商另外组成联合体参加同</w:t>
      </w:r>
      <w:r>
        <w:rPr>
          <w:rFonts w:ascii="仿宋" w:eastAsia="仿宋" w:hAnsi="仿宋" w:cs="宋体" w:hint="eastAsia"/>
          <w:sz w:val="24"/>
        </w:rPr>
        <w:lastRenderedPageBreak/>
        <w:t>一合同项下的政府采购活动。</w:t>
      </w:r>
    </w:p>
    <w:bookmarkEnd w:id="8"/>
    <w:p w14:paraId="3B69274A" w14:textId="77777777" w:rsidR="0091543A" w:rsidRDefault="00C31CA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C15222A" w14:textId="77777777" w:rsidR="0091543A" w:rsidRDefault="00C31CA3">
      <w:pPr>
        <w:spacing w:line="440" w:lineRule="exact"/>
        <w:ind w:firstLineChars="200" w:firstLine="480"/>
        <w:rPr>
          <w:rFonts w:ascii="仿宋" w:eastAsia="仿宋" w:hAnsi="仿宋"/>
          <w:sz w:val="24"/>
        </w:rPr>
      </w:pPr>
      <w:bookmarkStart w:id="9"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9"/>
    <w:p w14:paraId="61CC8EC1" w14:textId="77777777" w:rsidR="0091543A" w:rsidRDefault="00C31CA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7F8D78B9" w14:textId="220A64AE" w:rsidR="0091543A" w:rsidRDefault="00C31CA3">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F1514D">
        <w:rPr>
          <w:rFonts w:ascii="仿宋" w:eastAsia="仿宋" w:hAnsi="仿宋"/>
          <w:sz w:val="24"/>
        </w:rPr>
        <w:t>2021</w:t>
      </w:r>
      <w:r w:rsidR="00F1514D">
        <w:rPr>
          <w:rFonts w:ascii="仿宋" w:eastAsia="仿宋" w:hAnsi="仿宋" w:hint="eastAsia"/>
          <w:sz w:val="24"/>
        </w:rPr>
        <w:t>年8月</w:t>
      </w:r>
      <w:r w:rsidR="008E6C8F">
        <w:rPr>
          <w:rFonts w:ascii="仿宋" w:eastAsia="仿宋" w:hAnsi="仿宋"/>
          <w:sz w:val="24"/>
        </w:rPr>
        <w:t>26</w:t>
      </w:r>
      <w:r w:rsidR="00F1514D">
        <w:rPr>
          <w:rFonts w:ascii="仿宋" w:eastAsia="仿宋" w:hAnsi="仿宋" w:hint="eastAsia"/>
          <w:sz w:val="24"/>
        </w:rPr>
        <w:t>日</w:t>
      </w:r>
      <w:r>
        <w:rPr>
          <w:rFonts w:ascii="仿宋" w:eastAsia="仿宋" w:hAnsi="仿宋"/>
          <w:sz w:val="24"/>
        </w:rPr>
        <w:t>至</w:t>
      </w:r>
      <w:r w:rsidR="00F1514D">
        <w:rPr>
          <w:rFonts w:ascii="仿宋" w:eastAsia="仿宋" w:hAnsi="仿宋"/>
          <w:sz w:val="24"/>
        </w:rPr>
        <w:t>2021</w:t>
      </w:r>
      <w:r w:rsidR="00F1514D">
        <w:rPr>
          <w:rFonts w:ascii="仿宋" w:eastAsia="仿宋" w:hAnsi="仿宋" w:hint="eastAsia"/>
          <w:sz w:val="24"/>
        </w:rPr>
        <w:t>年</w:t>
      </w:r>
      <w:r w:rsidR="00B26CF1">
        <w:rPr>
          <w:rFonts w:ascii="仿宋" w:eastAsia="仿宋" w:hAnsi="仿宋"/>
          <w:sz w:val="24"/>
        </w:rPr>
        <w:t>9</w:t>
      </w:r>
      <w:r w:rsidR="00F1514D">
        <w:rPr>
          <w:rFonts w:ascii="仿宋" w:eastAsia="仿宋" w:hAnsi="仿宋" w:hint="eastAsia"/>
          <w:sz w:val="24"/>
        </w:rPr>
        <w:t>月</w:t>
      </w:r>
      <w:r w:rsidR="008E6C8F">
        <w:rPr>
          <w:rFonts w:ascii="仿宋" w:eastAsia="仿宋" w:hAnsi="仿宋"/>
          <w:sz w:val="24"/>
        </w:rPr>
        <w:t>2</w:t>
      </w:r>
      <w:r w:rsidR="00F1514D">
        <w:rPr>
          <w:rFonts w:ascii="仿宋" w:eastAsia="仿宋" w:hAnsi="仿宋" w:hint="eastAsia"/>
          <w:sz w:val="24"/>
        </w:rPr>
        <w:t>日</w:t>
      </w:r>
      <w:r w:rsidR="00B5048D" w:rsidRPr="00B5048D">
        <w:rPr>
          <w:rFonts w:ascii="仿宋" w:eastAsia="仿宋" w:hAnsi="仿宋" w:hint="eastAsia"/>
          <w:sz w:val="24"/>
        </w:rPr>
        <w:t>每天上午9:00-12:00，下午13:00- 17:00（北京时间）</w:t>
      </w:r>
      <w:r w:rsidR="00F1514D">
        <w:rPr>
          <w:rFonts w:ascii="仿宋" w:eastAsia="仿宋" w:hAnsi="仿宋" w:hint="eastAsia"/>
          <w:sz w:val="24"/>
        </w:rPr>
        <w:t>（节假日除外）</w:t>
      </w:r>
      <w:r>
        <w:rPr>
          <w:rFonts w:ascii="仿宋" w:eastAsia="仿宋" w:hAnsi="仿宋" w:hint="eastAsia"/>
          <w:sz w:val="24"/>
        </w:rPr>
        <w:t>在</w:t>
      </w:r>
      <w:bookmarkStart w:id="10" w:name="PO_默认文件内容_47"/>
      <w:r>
        <w:rPr>
          <w:rFonts w:ascii="仿宋" w:eastAsia="仿宋" w:hAnsi="仿宋" w:hint="eastAsia"/>
          <w:sz w:val="24"/>
        </w:rPr>
        <w:t>我司指定网站</w:t>
      </w:r>
      <w:r>
        <w:rPr>
          <w:rFonts w:ascii="仿宋" w:eastAsia="仿宋" w:hAnsi="仿宋"/>
          <w:sz w:val="24"/>
        </w:rPr>
        <w:t>(</w:t>
      </w:r>
      <w:hyperlink r:id="rId11" w:history="1">
        <w:r>
          <w:rPr>
            <w:rStyle w:val="af2"/>
            <w:rFonts w:ascii="仿宋" w:eastAsia="仿宋" w:hAnsi="仿宋"/>
            <w:sz w:val="24"/>
          </w:rPr>
          <w:t>http://sale.scbid.net</w:t>
        </w:r>
      </w:hyperlink>
      <w:r>
        <w:rPr>
          <w:rFonts w:ascii="仿宋" w:eastAsia="仿宋" w:hAnsi="仿宋"/>
          <w:sz w:val="24"/>
        </w:rPr>
        <w:t>)</w:t>
      </w:r>
      <w:r>
        <w:rPr>
          <w:rFonts w:hint="eastAsia"/>
        </w:rPr>
        <w:t xml:space="preserve"> </w:t>
      </w:r>
      <w:r>
        <w:rPr>
          <w:rFonts w:ascii="仿宋" w:eastAsia="仿宋" w:hAnsi="仿宋" w:hint="eastAsia"/>
          <w:sz w:val="24"/>
        </w:rPr>
        <w:t>获取，具体获取流程详见该网站的“标书领取操作手册”。</w:t>
      </w:r>
    </w:p>
    <w:bookmarkEnd w:id="10"/>
    <w:p w14:paraId="715D3FA6" w14:textId="6849A7B5" w:rsidR="0091543A" w:rsidRDefault="00C31CA3">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2D7487">
        <w:rPr>
          <w:rFonts w:ascii="仿宋" w:eastAsia="仿宋" w:hAnsi="仿宋"/>
          <w:sz w:val="24"/>
        </w:rPr>
        <w:t>2021</w:t>
      </w:r>
      <w:r w:rsidR="002D7487">
        <w:rPr>
          <w:rFonts w:ascii="仿宋" w:eastAsia="仿宋" w:hAnsi="仿宋" w:hint="eastAsia"/>
          <w:sz w:val="24"/>
        </w:rPr>
        <w:t>年9月</w:t>
      </w:r>
      <w:r w:rsidR="008E6C8F">
        <w:rPr>
          <w:rFonts w:ascii="仿宋" w:eastAsia="仿宋" w:hAnsi="仿宋"/>
          <w:sz w:val="24"/>
        </w:rPr>
        <w:t>15</w:t>
      </w:r>
      <w:r w:rsidR="002D7487">
        <w:rPr>
          <w:rFonts w:ascii="仿宋" w:eastAsia="仿宋" w:hAnsi="仿宋" w:hint="eastAsia"/>
          <w:sz w:val="24"/>
        </w:rPr>
        <w:t>日1</w:t>
      </w:r>
      <w:r w:rsidR="002D7487">
        <w:rPr>
          <w:rFonts w:ascii="仿宋" w:eastAsia="仿宋" w:hAnsi="仿宋"/>
          <w:sz w:val="24"/>
        </w:rPr>
        <w:t>0</w:t>
      </w:r>
      <w:r w:rsidR="002D7487">
        <w:rPr>
          <w:rFonts w:ascii="仿宋" w:eastAsia="仿宋" w:hAnsi="仿宋" w:hint="eastAsia"/>
          <w:sz w:val="24"/>
        </w:rPr>
        <w:t>:</w:t>
      </w:r>
      <w:r w:rsidR="002D7487">
        <w:rPr>
          <w:rFonts w:ascii="仿宋" w:eastAsia="仿宋" w:hAnsi="仿宋"/>
          <w:sz w:val="24"/>
        </w:rPr>
        <w:t>30</w:t>
      </w:r>
      <w:r w:rsidR="002D7487">
        <w:rPr>
          <w:rFonts w:ascii="仿宋" w:eastAsia="仿宋" w:hAnsi="仿宋" w:hint="eastAsia"/>
          <w:sz w:val="24"/>
        </w:rPr>
        <w:t>时</w:t>
      </w:r>
      <w:r>
        <w:rPr>
          <w:rFonts w:ascii="仿宋" w:eastAsia="仿宋" w:hAnsi="仿宋" w:hint="eastAsia"/>
          <w:sz w:val="24"/>
          <w:szCs w:val="28"/>
        </w:rPr>
        <w:t>（北京时间）。</w:t>
      </w:r>
    </w:p>
    <w:p w14:paraId="215FB99E" w14:textId="0AF5AF13" w:rsidR="0091543A" w:rsidRPr="002D7487" w:rsidRDefault="00C31CA3">
      <w:pPr>
        <w:pStyle w:val="a7"/>
        <w:spacing w:afterLines="50" w:after="120" w:line="420" w:lineRule="exact"/>
        <w:ind w:firstLine="480"/>
        <w:rPr>
          <w:rFonts w:ascii="仿宋" w:eastAsia="仿宋" w:hAnsi="仿宋"/>
          <w:sz w:val="24"/>
          <w:szCs w:val="28"/>
        </w:rPr>
      </w:pPr>
      <w:bookmarkStart w:id="11" w:name="PO_默认文件内容_3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2D7487">
        <w:rPr>
          <w:rFonts w:ascii="仿宋" w:eastAsia="仿宋" w:hAnsi="仿宋" w:hint="eastAsia"/>
          <w:sz w:val="24"/>
        </w:rPr>
        <w:t>（文件接收时间：</w:t>
      </w:r>
      <w:bookmarkStart w:id="12" w:name="PO_投标文件递交开始时间_1"/>
      <w:r w:rsidR="002D7487" w:rsidRPr="002D7487">
        <w:rPr>
          <w:rFonts w:ascii="仿宋" w:eastAsia="仿宋" w:hAnsi="仿宋" w:hint="eastAsia"/>
          <w:sz w:val="24"/>
        </w:rPr>
        <w:t>2021年9月</w:t>
      </w:r>
      <w:r w:rsidR="008E6C8F">
        <w:rPr>
          <w:rFonts w:ascii="仿宋" w:eastAsia="仿宋" w:hAnsi="仿宋"/>
          <w:sz w:val="24"/>
        </w:rPr>
        <w:t>15</w:t>
      </w:r>
      <w:r w:rsidR="002D7487" w:rsidRPr="002D7487">
        <w:rPr>
          <w:rFonts w:ascii="仿宋" w:eastAsia="仿宋" w:hAnsi="仿宋" w:hint="eastAsia"/>
          <w:sz w:val="24"/>
        </w:rPr>
        <w:t>日10:</w:t>
      </w:r>
      <w:r w:rsidR="002D7487" w:rsidRPr="002D7487">
        <w:rPr>
          <w:rFonts w:ascii="仿宋" w:eastAsia="仿宋" w:hAnsi="仿宋"/>
          <w:sz w:val="24"/>
        </w:rPr>
        <w:t>0</w:t>
      </w:r>
      <w:r w:rsidR="002D7487" w:rsidRPr="002D7487">
        <w:rPr>
          <w:rFonts w:ascii="仿宋" w:eastAsia="仿宋" w:hAnsi="仿宋" w:hint="eastAsia"/>
          <w:sz w:val="24"/>
        </w:rPr>
        <w:t>0</w:t>
      </w:r>
      <w:bookmarkEnd w:id="12"/>
      <w:r w:rsidR="002D7487" w:rsidRPr="002D7487">
        <w:rPr>
          <w:rFonts w:ascii="仿宋" w:eastAsia="仿宋" w:hAnsi="仿宋" w:hint="eastAsia"/>
          <w:sz w:val="24"/>
        </w:rPr>
        <w:t>-2021年9月</w:t>
      </w:r>
      <w:r w:rsidR="008E6C8F">
        <w:rPr>
          <w:rFonts w:ascii="仿宋" w:eastAsia="仿宋" w:hAnsi="仿宋"/>
          <w:sz w:val="24"/>
        </w:rPr>
        <w:t>15</w:t>
      </w:r>
      <w:r w:rsidR="002D7487" w:rsidRPr="002D7487">
        <w:rPr>
          <w:rFonts w:ascii="仿宋" w:eastAsia="仿宋" w:hAnsi="仿宋" w:hint="eastAsia"/>
          <w:sz w:val="24"/>
        </w:rPr>
        <w:t>日10:30</w:t>
      </w:r>
      <w:r w:rsidRPr="002D7487">
        <w:rPr>
          <w:rFonts w:ascii="仿宋" w:eastAsia="仿宋" w:hAnsi="仿宋" w:hint="eastAsia"/>
          <w:sz w:val="24"/>
        </w:rPr>
        <w:t>）</w:t>
      </w:r>
    </w:p>
    <w:p w14:paraId="7060B50B" w14:textId="4B1AE6AF" w:rsidR="0091543A" w:rsidRPr="002D7487" w:rsidRDefault="00C31CA3">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2D7487" w:rsidRPr="002D7487">
        <w:rPr>
          <w:rFonts w:ascii="仿宋" w:eastAsia="仿宋" w:hAnsi="仿宋" w:hint="eastAsia"/>
          <w:sz w:val="24"/>
          <w:szCs w:val="28"/>
        </w:rPr>
        <w:t>中国（四川）自由贸易试验区成都市高新区天府四街66号</w:t>
      </w:r>
      <w:r w:rsidR="00D3017E" w:rsidRPr="00D3017E">
        <w:rPr>
          <w:rFonts w:ascii="仿宋" w:eastAsia="仿宋" w:hAnsi="仿宋" w:hint="eastAsia"/>
          <w:sz w:val="24"/>
          <w:szCs w:val="28"/>
        </w:rPr>
        <w:t>1栋</w:t>
      </w:r>
      <w:r w:rsidR="008E6C8F">
        <w:rPr>
          <w:rFonts w:ascii="仿宋" w:eastAsia="仿宋" w:hAnsi="仿宋"/>
          <w:sz w:val="24"/>
          <w:szCs w:val="28"/>
        </w:rPr>
        <w:t>17</w:t>
      </w:r>
      <w:bookmarkStart w:id="13" w:name="_GoBack"/>
      <w:bookmarkEnd w:id="13"/>
      <w:r w:rsidR="00D3017E" w:rsidRPr="00D3017E">
        <w:rPr>
          <w:rFonts w:ascii="仿宋" w:eastAsia="仿宋" w:hAnsi="仿宋" w:hint="eastAsia"/>
          <w:sz w:val="24"/>
          <w:szCs w:val="28"/>
        </w:rPr>
        <w:t>层。</w:t>
      </w:r>
    </w:p>
    <w:p w14:paraId="490E4E3F" w14:textId="77777777" w:rsidR="0091543A" w:rsidRDefault="00C31CA3">
      <w:pPr>
        <w:pStyle w:val="af4"/>
        <w:spacing w:line="420" w:lineRule="exact"/>
        <w:ind w:firstLine="482"/>
        <w:rPr>
          <w:rFonts w:ascii="仿宋" w:eastAsia="仿宋" w:hAnsi="仿宋"/>
          <w:sz w:val="24"/>
        </w:rPr>
      </w:pPr>
      <w:bookmarkStart w:id="14"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4"/>
    </w:p>
    <w:p w14:paraId="44DCAC6A" w14:textId="77777777" w:rsidR="0091543A" w:rsidRDefault="00C31CA3">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60CF3D11" w14:textId="77777777" w:rsidR="0091543A" w:rsidRDefault="00C31CA3">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96697DC" w14:textId="77777777" w:rsidR="0091543A" w:rsidRDefault="00C31CA3">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w:t>
      </w:r>
      <w:r>
        <w:rPr>
          <w:rFonts w:ascii="仿宋" w:eastAsia="仿宋" w:hAnsi="仿宋" w:hint="eastAsia"/>
          <w:sz w:val="24"/>
        </w:rPr>
        <w:lastRenderedPageBreak/>
        <w:t>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FDC8EDD" w14:textId="77777777" w:rsidR="0091543A" w:rsidRDefault="00C31CA3">
      <w:pPr>
        <w:pStyle w:val="af4"/>
        <w:spacing w:line="420" w:lineRule="exact"/>
        <w:ind w:firstLine="482"/>
        <w:rPr>
          <w:rFonts w:ascii="仿宋" w:eastAsia="仿宋" w:hAnsi="仿宋"/>
          <w:b/>
          <w:sz w:val="24"/>
        </w:rPr>
      </w:pPr>
      <w:r>
        <w:rPr>
          <w:rFonts w:ascii="仿宋" w:eastAsia="仿宋" w:hAnsi="仿宋" w:hint="eastAsia"/>
          <w:b/>
          <w:sz w:val="24"/>
        </w:rPr>
        <w:t>十一、联系方式</w:t>
      </w:r>
    </w:p>
    <w:p w14:paraId="0B619A1E" w14:textId="77777777" w:rsidR="0091543A" w:rsidRDefault="00C31CA3">
      <w:pPr>
        <w:pStyle w:val="af4"/>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r>
        <w:rPr>
          <w:rFonts w:ascii="仿宋" w:eastAsia="仿宋" w:hAnsi="仿宋" w:hint="eastAsia"/>
          <w:bCs/>
          <w:sz w:val="24"/>
          <w:szCs w:val="22"/>
        </w:rPr>
        <w:t>成都市第六人民医院</w:t>
      </w:r>
    </w:p>
    <w:p w14:paraId="3A621E9B" w14:textId="77777777" w:rsidR="0091543A" w:rsidRDefault="00C31CA3">
      <w:pPr>
        <w:pStyle w:val="af4"/>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r>
        <w:rPr>
          <w:rFonts w:ascii="仿宋" w:eastAsia="仿宋" w:hAnsi="仿宋" w:hint="eastAsia"/>
          <w:bCs/>
          <w:sz w:val="24"/>
          <w:szCs w:val="22"/>
        </w:rPr>
        <w:t>四川省成都市成华区建设南街16号</w:t>
      </w:r>
    </w:p>
    <w:p w14:paraId="613CF281" w14:textId="77777777" w:rsidR="0091543A" w:rsidRDefault="00C31CA3">
      <w:pPr>
        <w:pStyle w:val="af4"/>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r>
        <w:rPr>
          <w:rFonts w:ascii="仿宋" w:eastAsia="仿宋" w:hAnsi="仿宋" w:hint="eastAsia"/>
          <w:bCs/>
          <w:sz w:val="24"/>
          <w:szCs w:val="22"/>
        </w:rPr>
        <w:t>刘老师</w:t>
      </w:r>
    </w:p>
    <w:p w14:paraId="7A3022AA" w14:textId="77777777" w:rsidR="0091543A" w:rsidRDefault="00C31CA3">
      <w:pPr>
        <w:pStyle w:val="af4"/>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r>
        <w:rPr>
          <w:rFonts w:ascii="仿宋" w:eastAsia="仿宋" w:hAnsi="仿宋"/>
          <w:bCs/>
          <w:sz w:val="24"/>
          <w:szCs w:val="22"/>
        </w:rPr>
        <w:t>028-68769613</w:t>
      </w:r>
    </w:p>
    <w:p w14:paraId="23AED1DD" w14:textId="77777777" w:rsidR="0091543A" w:rsidRDefault="00C31CA3">
      <w:pPr>
        <w:pStyle w:val="af4"/>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14:paraId="04B5D9BD" w14:textId="77777777" w:rsidR="0091543A" w:rsidRDefault="00C31CA3">
      <w:pPr>
        <w:pStyle w:val="af4"/>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4F6EE1F4" w14:textId="77777777" w:rsidR="0091543A" w:rsidRDefault="00C31CA3">
      <w:pPr>
        <w:pStyle w:val="af4"/>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610000</w:t>
      </w:r>
    </w:p>
    <w:p w14:paraId="6BDF339E" w14:textId="267F0C22" w:rsidR="0091543A" w:rsidRDefault="00C31CA3">
      <w:pPr>
        <w:pStyle w:val="af4"/>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w:t>
      </w:r>
      <w:r w:rsidR="00C04742">
        <w:rPr>
          <w:rFonts w:ascii="仿宋" w:eastAsia="仿宋" w:hAnsi="仿宋" w:hint="eastAsia"/>
          <w:sz w:val="24"/>
        </w:rPr>
        <w:t>倪女士/张女士</w:t>
      </w:r>
    </w:p>
    <w:p w14:paraId="6CCC1667" w14:textId="539F9E0B" w:rsidR="0091543A" w:rsidRDefault="00C31CA3">
      <w:pPr>
        <w:pStyle w:val="af4"/>
        <w:spacing w:line="420" w:lineRule="exact"/>
        <w:ind w:firstLineChars="525" w:firstLine="1260"/>
        <w:rPr>
          <w:rFonts w:ascii="仿宋" w:eastAsia="仿宋" w:hAnsi="仿宋"/>
          <w:sz w:val="24"/>
        </w:rPr>
      </w:pPr>
      <w:r>
        <w:rPr>
          <w:rFonts w:ascii="仿宋" w:eastAsia="仿宋" w:hAnsi="仿宋" w:hint="eastAsia"/>
          <w:sz w:val="24"/>
        </w:rPr>
        <w:t>联系电话：</w:t>
      </w:r>
      <w:r w:rsidR="00E2798F" w:rsidRPr="00E2798F">
        <w:rPr>
          <w:rFonts w:ascii="仿宋" w:eastAsia="仿宋" w:hAnsi="仿宋"/>
          <w:sz w:val="24"/>
        </w:rPr>
        <w:t>13111881363</w:t>
      </w:r>
      <w:r w:rsidR="00C04742">
        <w:rPr>
          <w:rFonts w:ascii="仿宋" w:eastAsia="仿宋" w:hAnsi="仿宋" w:hint="eastAsia"/>
          <w:sz w:val="24"/>
        </w:rPr>
        <w:t>/</w:t>
      </w:r>
      <w:r w:rsidR="00C04742">
        <w:rPr>
          <w:rFonts w:ascii="仿宋" w:eastAsia="仿宋" w:hAnsi="仿宋"/>
          <w:sz w:val="24"/>
        </w:rPr>
        <w:t>13111881172</w:t>
      </w:r>
    </w:p>
    <w:p w14:paraId="6C845DBC" w14:textId="77777777" w:rsidR="0091543A" w:rsidRDefault="00C31CA3">
      <w:pPr>
        <w:pStyle w:val="af4"/>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14:paraId="2D0CD9ED" w14:textId="77777777" w:rsidR="0091543A" w:rsidRDefault="00C31CA3">
      <w:pPr>
        <w:pStyle w:val="ad"/>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14:paraId="611130D6" w14:textId="77777777" w:rsidR="0091543A" w:rsidRDefault="0091543A">
      <w:pPr>
        <w:pStyle w:val="ad"/>
        <w:spacing w:after="50" w:afterAutospacing="0" w:line="420" w:lineRule="exact"/>
        <w:rPr>
          <w:rFonts w:ascii="仿宋" w:eastAsia="仿宋" w:hAnsi="仿宋"/>
          <w:sz w:val="36"/>
          <w:szCs w:val="36"/>
        </w:rPr>
        <w:sectPr w:rsidR="0091543A">
          <w:pgSz w:w="11907" w:h="16840"/>
          <w:pgMar w:top="1440" w:right="1474" w:bottom="1440" w:left="1474" w:header="851" w:footer="992" w:gutter="0"/>
          <w:cols w:space="720"/>
          <w:docGrid w:linePitch="312"/>
        </w:sectPr>
      </w:pPr>
      <w:bookmarkStart w:id="15" w:name="_Toc12497"/>
      <w:bookmarkStart w:id="16" w:name="_Toc12420"/>
      <w:bookmarkStart w:id="17" w:name="_Toc213496267"/>
      <w:bookmarkStart w:id="18" w:name="_Toc213397009"/>
      <w:bookmarkStart w:id="19" w:name="_Toc213396759"/>
      <w:bookmarkStart w:id="20" w:name="_Toc217446031"/>
      <w:bookmarkStart w:id="21" w:name="_Toc213396945"/>
    </w:p>
    <w:p w14:paraId="6B8B767A" w14:textId="77777777" w:rsidR="0091543A" w:rsidRDefault="00C31CA3">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15"/>
      <w:bookmarkEnd w:id="16"/>
    </w:p>
    <w:p w14:paraId="604D265F" w14:textId="77777777" w:rsidR="0091543A" w:rsidRDefault="00C31CA3">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1543A" w14:paraId="639B4D8F" w14:textId="77777777">
        <w:trPr>
          <w:trHeight w:val="23"/>
          <w:tblHeader/>
          <w:jc w:val="center"/>
        </w:trPr>
        <w:tc>
          <w:tcPr>
            <w:tcW w:w="838" w:type="dxa"/>
            <w:vAlign w:val="center"/>
          </w:tcPr>
          <w:bookmarkEnd w:id="17"/>
          <w:bookmarkEnd w:id="18"/>
          <w:bookmarkEnd w:id="19"/>
          <w:bookmarkEnd w:id="20"/>
          <w:bookmarkEnd w:id="21"/>
          <w:p w14:paraId="0AC5F4B0" w14:textId="77777777" w:rsidR="0091543A" w:rsidRDefault="00C31CA3">
            <w:pPr>
              <w:pStyle w:val="af5"/>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6748C62C" w14:textId="77777777" w:rsidR="0091543A" w:rsidRDefault="00C31CA3">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6DE775B3"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91543A" w14:paraId="27AAEA13" w14:textId="77777777">
        <w:trPr>
          <w:trHeight w:val="23"/>
          <w:jc w:val="center"/>
        </w:trPr>
        <w:tc>
          <w:tcPr>
            <w:tcW w:w="838" w:type="dxa"/>
            <w:vMerge w:val="restart"/>
            <w:vAlign w:val="center"/>
          </w:tcPr>
          <w:p w14:paraId="57FB58C4" w14:textId="77777777" w:rsidR="0091543A" w:rsidRDefault="00C31CA3">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60892DAB" w14:textId="77777777" w:rsidR="0091543A" w:rsidRDefault="00C31CA3">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9A9EA7E" w14:textId="77777777" w:rsidR="0091543A" w:rsidRDefault="00C31CA3">
            <w:pPr>
              <w:pStyle w:val="af5"/>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5695906E" w14:textId="77777777" w:rsidR="0091543A" w:rsidRDefault="00C31CA3">
            <w:pPr>
              <w:widowControl/>
              <w:rPr>
                <w:rFonts w:ascii="仿宋" w:eastAsia="仿宋" w:hAnsi="仿宋"/>
                <w:kern w:val="0"/>
                <w:szCs w:val="21"/>
              </w:rPr>
            </w:pPr>
            <w:r>
              <w:rPr>
                <w:rFonts w:ascii="仿宋" w:eastAsia="仿宋" w:hAnsi="仿宋" w:hint="eastAsia"/>
                <w:kern w:val="0"/>
                <w:szCs w:val="21"/>
              </w:rPr>
              <w:t>采购预算：1000万元/年，本项目部分报价按折扣的形式进行报价。</w:t>
            </w:r>
          </w:p>
          <w:p w14:paraId="42D2AFB1" w14:textId="77777777" w:rsidR="0091543A" w:rsidRDefault="00C31CA3">
            <w:pPr>
              <w:pStyle w:val="af5"/>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91543A" w14:paraId="6B95DA6A" w14:textId="77777777">
        <w:trPr>
          <w:trHeight w:val="23"/>
          <w:jc w:val="center"/>
        </w:trPr>
        <w:tc>
          <w:tcPr>
            <w:tcW w:w="838" w:type="dxa"/>
            <w:vMerge/>
            <w:vAlign w:val="center"/>
          </w:tcPr>
          <w:p w14:paraId="62E2AD66" w14:textId="77777777" w:rsidR="0091543A" w:rsidRDefault="0091543A">
            <w:pPr>
              <w:rPr>
                <w:rFonts w:ascii="仿宋" w:eastAsia="仿宋" w:hAnsi="仿宋"/>
                <w:szCs w:val="21"/>
              </w:rPr>
            </w:pPr>
          </w:p>
        </w:tc>
        <w:tc>
          <w:tcPr>
            <w:tcW w:w="2552" w:type="dxa"/>
            <w:tcBorders>
              <w:top w:val="single" w:sz="4" w:space="0" w:color="auto"/>
            </w:tcBorders>
            <w:vAlign w:val="center"/>
          </w:tcPr>
          <w:p w14:paraId="2D22FB5F"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321232C5" w14:textId="77777777" w:rsidR="0091543A" w:rsidRDefault="00C31CA3">
            <w:pPr>
              <w:pStyle w:val="af5"/>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7F327F70" w14:textId="77777777" w:rsidR="0091543A" w:rsidRDefault="00C31CA3">
            <w:pPr>
              <w:widowControl/>
              <w:rPr>
                <w:rFonts w:ascii="仿宋" w:eastAsia="仿宋" w:hAnsi="仿宋"/>
                <w:kern w:val="0"/>
                <w:szCs w:val="21"/>
              </w:rPr>
            </w:pPr>
            <w:r>
              <w:rPr>
                <w:rFonts w:ascii="仿宋" w:eastAsia="仿宋" w:hAnsi="仿宋" w:hint="eastAsia"/>
                <w:kern w:val="0"/>
                <w:szCs w:val="21"/>
              </w:rPr>
              <w:t>1、本项目劳务成本支出最高限价200万元/年；</w:t>
            </w:r>
          </w:p>
          <w:p w14:paraId="4F4FDDA7" w14:textId="77777777" w:rsidR="0091543A" w:rsidRDefault="00C31CA3">
            <w:pPr>
              <w:widowControl/>
              <w:rPr>
                <w:rFonts w:ascii="仿宋" w:eastAsia="仿宋" w:hAnsi="仿宋"/>
                <w:kern w:val="0"/>
                <w:szCs w:val="21"/>
              </w:rPr>
            </w:pPr>
            <w:r>
              <w:rPr>
                <w:rFonts w:ascii="仿宋" w:eastAsia="仿宋" w:hAnsi="仿宋" w:hint="eastAsia"/>
                <w:kern w:val="0"/>
                <w:szCs w:val="21"/>
              </w:rPr>
              <w:t>2、食堂管理服务费（结余*报价比例）：供应商需报出所占结余比例（供应商所占结余比例不得超过30%）。</w:t>
            </w:r>
          </w:p>
          <w:p w14:paraId="45F73426" w14:textId="77777777" w:rsidR="0091543A" w:rsidRDefault="00C31CA3">
            <w:pPr>
              <w:pStyle w:val="af5"/>
              <w:jc w:val="both"/>
              <w:rPr>
                <w:rFonts w:ascii="仿宋" w:eastAsia="仿宋" w:hAnsi="仿宋" w:cs="Times New Roman"/>
                <w:sz w:val="21"/>
                <w:szCs w:val="21"/>
              </w:rPr>
            </w:pPr>
            <w:r>
              <w:rPr>
                <w:rFonts w:ascii="仿宋" w:eastAsia="仿宋" w:hAnsi="仿宋" w:cs="Times New Roman" w:hint="eastAsia"/>
                <w:sz w:val="21"/>
                <w:szCs w:val="21"/>
              </w:rPr>
              <w:t>3、</w:t>
            </w:r>
            <w:proofErr w:type="gramStart"/>
            <w:r>
              <w:rPr>
                <w:rFonts w:ascii="仿宋" w:eastAsia="仿宋" w:hAnsi="仿宋" w:cs="Times New Roman" w:hint="eastAsia"/>
                <w:sz w:val="21"/>
                <w:szCs w:val="21"/>
              </w:rPr>
              <w:t>食材及</w:t>
            </w:r>
            <w:proofErr w:type="gramEnd"/>
            <w:r>
              <w:rPr>
                <w:rFonts w:ascii="仿宋" w:eastAsia="仿宋" w:hAnsi="仿宋" w:cs="Times New Roman" w:hint="eastAsia"/>
                <w:sz w:val="21"/>
                <w:szCs w:val="21"/>
              </w:rPr>
              <w:t>预包装食品统一折扣率≤88%（注：</w:t>
            </w:r>
            <w:proofErr w:type="gramStart"/>
            <w:r>
              <w:rPr>
                <w:rFonts w:ascii="仿宋" w:eastAsia="仿宋" w:hAnsi="仿宋" w:cs="Times New Roman" w:hint="eastAsia"/>
                <w:sz w:val="21"/>
                <w:szCs w:val="21"/>
              </w:rPr>
              <w:t>食材及</w:t>
            </w:r>
            <w:proofErr w:type="gramEnd"/>
            <w:r>
              <w:rPr>
                <w:rFonts w:ascii="仿宋" w:eastAsia="仿宋" w:hAnsi="仿宋" w:cs="Times New Roman" w:hint="eastAsia"/>
                <w:sz w:val="21"/>
                <w:szCs w:val="21"/>
              </w:rPr>
              <w:t>预包装折扣率=市场确定价格*88%；即8.8折。）</w:t>
            </w:r>
            <w:bookmarkStart w:id="22" w:name="PO_默认文件内容_1"/>
            <w:r>
              <w:rPr>
                <w:rFonts w:ascii="仿宋" w:eastAsia="仿宋" w:hAnsi="仿宋" w:cs="Times New Roman" w:hint="eastAsia"/>
                <w:sz w:val="21"/>
                <w:szCs w:val="21"/>
              </w:rPr>
              <w:t>（例如：统一折扣率为88%，某</w:t>
            </w:r>
            <w:proofErr w:type="gramStart"/>
            <w:r>
              <w:rPr>
                <w:rFonts w:ascii="仿宋" w:eastAsia="仿宋" w:hAnsi="仿宋" w:cs="Times New Roman" w:hint="eastAsia"/>
                <w:sz w:val="21"/>
                <w:szCs w:val="21"/>
              </w:rPr>
              <w:t>食材市场</w:t>
            </w:r>
            <w:proofErr w:type="gramEnd"/>
            <w:r>
              <w:rPr>
                <w:rFonts w:ascii="仿宋" w:eastAsia="仿宋" w:hAnsi="仿宋" w:cs="Times New Roman" w:hint="eastAsia"/>
                <w:sz w:val="21"/>
                <w:szCs w:val="21"/>
              </w:rPr>
              <w:t>确定价格为2.61元，统一折扣率为88%，则</w:t>
            </w:r>
            <w:proofErr w:type="gramStart"/>
            <w:r>
              <w:rPr>
                <w:rFonts w:ascii="仿宋" w:eastAsia="仿宋" w:hAnsi="仿宋" w:cs="Times New Roman" w:hint="eastAsia"/>
                <w:sz w:val="21"/>
                <w:szCs w:val="21"/>
              </w:rPr>
              <w:t>实际某食材</w:t>
            </w:r>
            <w:proofErr w:type="gramEnd"/>
            <w:r>
              <w:rPr>
                <w:rFonts w:ascii="仿宋" w:eastAsia="仿宋" w:hAnsi="仿宋" w:cs="Times New Roman" w:hint="eastAsia"/>
                <w:sz w:val="21"/>
                <w:szCs w:val="21"/>
              </w:rPr>
              <w:t>结算价格为2.61×88%=2.297元）</w:t>
            </w:r>
          </w:p>
          <w:p w14:paraId="37985F89" w14:textId="77777777" w:rsidR="0091543A" w:rsidRDefault="00C31CA3">
            <w:pPr>
              <w:pStyle w:val="af5"/>
              <w:jc w:val="both"/>
              <w:rPr>
                <w:rFonts w:ascii="仿宋" w:eastAsia="仿宋" w:hAnsi="仿宋" w:cs="Times New Roman"/>
                <w:sz w:val="21"/>
                <w:szCs w:val="21"/>
              </w:rPr>
            </w:pPr>
            <w:r>
              <w:rPr>
                <w:rFonts w:ascii="仿宋" w:eastAsia="仿宋" w:hAnsi="仿宋" w:cs="Times New Roman" w:hint="eastAsia"/>
                <w:sz w:val="21"/>
                <w:szCs w:val="21"/>
              </w:rPr>
              <w:t>超过最高限价的报价为无效投标。</w:t>
            </w:r>
            <w:bookmarkEnd w:id="22"/>
          </w:p>
        </w:tc>
      </w:tr>
      <w:tr w:rsidR="0091543A" w14:paraId="07998852" w14:textId="77777777">
        <w:trPr>
          <w:trHeight w:val="23"/>
          <w:jc w:val="center"/>
        </w:trPr>
        <w:tc>
          <w:tcPr>
            <w:tcW w:w="838" w:type="dxa"/>
            <w:vAlign w:val="center"/>
          </w:tcPr>
          <w:p w14:paraId="6EE917EE" w14:textId="77777777" w:rsidR="0091543A" w:rsidRDefault="00C31CA3">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7F47F660" w14:textId="77777777" w:rsidR="0091543A" w:rsidRDefault="00C31CA3">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06C3B6E4" w14:textId="77777777" w:rsidR="0091543A" w:rsidRDefault="00C31CA3">
            <w:pPr>
              <w:pStyle w:val="af5"/>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1D4BFF9A" w14:textId="77777777" w:rsidR="0091543A" w:rsidRDefault="00C31CA3">
            <w:pPr>
              <w:pStyle w:val="af5"/>
              <w:jc w:val="both"/>
              <w:rPr>
                <w:rFonts w:ascii="仿宋" w:eastAsia="仿宋" w:hAnsi="仿宋" w:cs="Times New Roman"/>
                <w:kern w:val="2"/>
                <w:sz w:val="21"/>
                <w:szCs w:val="21"/>
              </w:rPr>
            </w:pPr>
            <w:bookmarkStart w:id="23"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91543A" w14:paraId="0695512D" w14:textId="77777777">
        <w:trPr>
          <w:trHeight w:val="23"/>
          <w:jc w:val="center"/>
        </w:trPr>
        <w:tc>
          <w:tcPr>
            <w:tcW w:w="838" w:type="dxa"/>
            <w:vAlign w:val="center"/>
          </w:tcPr>
          <w:p w14:paraId="280F6F4F" w14:textId="77777777" w:rsidR="0091543A" w:rsidRDefault="00C31CA3">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732DE20B" w14:textId="77777777" w:rsidR="0091543A" w:rsidRDefault="00C31CA3">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4245B09D" w14:textId="77777777" w:rsidR="0091543A" w:rsidRDefault="00C31CA3">
            <w:pPr>
              <w:pStyle w:val="af5"/>
              <w:ind w:firstLineChars="100" w:firstLine="210"/>
              <w:jc w:val="both"/>
              <w:rPr>
                <w:rFonts w:ascii="仿宋" w:eastAsia="仿宋" w:hAnsi="仿宋"/>
                <w:sz w:val="21"/>
                <w:szCs w:val="21"/>
                <w:lang w:val="zh-CN"/>
              </w:rPr>
            </w:pPr>
            <w:bookmarkStart w:id="24"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4"/>
          </w:p>
        </w:tc>
      </w:tr>
      <w:tr w:rsidR="0091543A" w14:paraId="107ED2E3" w14:textId="77777777">
        <w:trPr>
          <w:trHeight w:val="23"/>
          <w:jc w:val="center"/>
        </w:trPr>
        <w:tc>
          <w:tcPr>
            <w:tcW w:w="838" w:type="dxa"/>
            <w:vAlign w:val="center"/>
          </w:tcPr>
          <w:p w14:paraId="2957F288" w14:textId="77777777" w:rsidR="0091543A" w:rsidRDefault="00C31CA3">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2E001450"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541810C9" w14:textId="77777777" w:rsidR="0091543A" w:rsidRDefault="00C31CA3">
            <w:pPr>
              <w:widowControl/>
              <w:spacing w:after="120"/>
              <w:jc w:val="left"/>
              <w:rPr>
                <w:rFonts w:ascii="仿宋" w:eastAsia="仿宋" w:hAnsi="仿宋"/>
                <w:kern w:val="0"/>
                <w:szCs w:val="21"/>
              </w:rPr>
            </w:pPr>
            <w:bookmarkStart w:id="25" w:name="PO_默认文件内容_3"/>
            <w:r>
              <w:rPr>
                <w:rFonts w:ascii="仿宋" w:eastAsia="仿宋" w:hAnsi="仿宋" w:hint="eastAsia"/>
                <w:kern w:val="0"/>
                <w:szCs w:val="21"/>
              </w:rPr>
              <w:t>一、小微企业（监狱企业、残疾人福利性单位均视同小微企业）价格扣除</w:t>
            </w:r>
          </w:p>
          <w:p w14:paraId="3A48D30D"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16D56002"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2D0EEBE"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463A378"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D83387E"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E1B0408" w14:textId="77777777" w:rsidR="0091543A" w:rsidRDefault="00C31CA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D765A9C" w14:textId="77777777" w:rsidR="0091543A" w:rsidRDefault="00C31CA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5"/>
          </w:p>
        </w:tc>
      </w:tr>
      <w:tr w:rsidR="0091543A" w14:paraId="2B3DF034" w14:textId="77777777">
        <w:trPr>
          <w:trHeight w:val="23"/>
          <w:jc w:val="center"/>
        </w:trPr>
        <w:tc>
          <w:tcPr>
            <w:tcW w:w="838" w:type="dxa"/>
            <w:vAlign w:val="center"/>
          </w:tcPr>
          <w:p w14:paraId="6C6D1B7D" w14:textId="77777777" w:rsidR="0091543A" w:rsidRDefault="00C31CA3">
            <w:pPr>
              <w:pStyle w:val="af5"/>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30C48020" w14:textId="77777777" w:rsidR="0091543A" w:rsidRDefault="00C31CA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节能、环保及无线局域网产品政府采购政策（本项目不适用）</w:t>
            </w:r>
          </w:p>
        </w:tc>
        <w:tc>
          <w:tcPr>
            <w:tcW w:w="6111" w:type="dxa"/>
            <w:vAlign w:val="center"/>
          </w:tcPr>
          <w:p w14:paraId="7D740CE2" w14:textId="77777777" w:rsidR="0091543A" w:rsidRDefault="00C31CA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81F4252" w14:textId="77777777" w:rsidR="0091543A" w:rsidRDefault="00C31CA3">
            <w:pPr>
              <w:spacing w:after="0" w:line="340" w:lineRule="exact"/>
              <w:ind w:rightChars="50" w:right="105"/>
              <w:rPr>
                <w:rFonts w:ascii="仿宋" w:eastAsia="仿宋" w:hAnsi="仿宋"/>
                <w:szCs w:val="21"/>
              </w:rPr>
            </w:pPr>
            <w:r>
              <w:rPr>
                <w:rFonts w:ascii="仿宋" w:eastAsia="仿宋" w:hAnsi="仿宋" w:hint="eastAsia"/>
                <w:szCs w:val="21"/>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2402653" w14:textId="77777777" w:rsidR="0091543A" w:rsidRDefault="00C31CA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420AEC29" w14:textId="77777777" w:rsidR="0091543A" w:rsidRDefault="00C31CA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812A89A" w14:textId="77777777" w:rsidR="0091543A" w:rsidRDefault="00C31CA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EDAEF44" w14:textId="77777777" w:rsidR="0091543A" w:rsidRDefault="00C31CA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019DCF1" w14:textId="77777777" w:rsidR="0091543A" w:rsidRDefault="00C31CA3">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91543A" w14:paraId="46E0C2D8" w14:textId="77777777">
        <w:trPr>
          <w:trHeight w:val="23"/>
          <w:jc w:val="center"/>
        </w:trPr>
        <w:tc>
          <w:tcPr>
            <w:tcW w:w="838" w:type="dxa"/>
            <w:vAlign w:val="center"/>
          </w:tcPr>
          <w:p w14:paraId="0234CF0A" w14:textId="77777777" w:rsidR="0091543A" w:rsidRDefault="00C31CA3">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3EF7656F" w14:textId="77777777" w:rsidR="0091543A" w:rsidRDefault="00C31CA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33FB3303" w14:textId="77777777" w:rsidR="0091543A" w:rsidRDefault="00C31CA3">
            <w:pPr>
              <w:widowControl/>
              <w:jc w:val="left"/>
              <w:rPr>
                <w:rFonts w:ascii="仿宋" w:eastAsia="仿宋" w:hAnsi="仿宋"/>
                <w:szCs w:val="21"/>
              </w:rPr>
            </w:pPr>
            <w:bookmarkStart w:id="26"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91543A" w14:paraId="50A645DF" w14:textId="77777777">
        <w:trPr>
          <w:trHeight w:val="23"/>
          <w:jc w:val="center"/>
        </w:trPr>
        <w:tc>
          <w:tcPr>
            <w:tcW w:w="838" w:type="dxa"/>
            <w:vAlign w:val="center"/>
          </w:tcPr>
          <w:p w14:paraId="379FC09F" w14:textId="77777777" w:rsidR="0091543A" w:rsidRDefault="00C31CA3">
            <w:pPr>
              <w:pStyle w:val="af5"/>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6AD59AC" w14:textId="77777777" w:rsidR="0091543A" w:rsidRDefault="00C31CA3">
            <w:pPr>
              <w:pStyle w:val="af5"/>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4355E105" w14:textId="77777777" w:rsidR="0091543A" w:rsidRDefault="00C31CA3">
            <w:pPr>
              <w:rPr>
                <w:rFonts w:ascii="仿宋" w:eastAsia="仿宋" w:hAnsi="仿宋"/>
                <w:b/>
                <w:szCs w:val="21"/>
                <w:lang w:val="zh-CN"/>
              </w:rPr>
            </w:pPr>
            <w:r>
              <w:rPr>
                <w:rFonts w:ascii="仿宋" w:eastAsia="仿宋" w:hAnsi="仿宋" w:cs="宋体" w:hint="eastAsia"/>
                <w:kern w:val="0"/>
                <w:szCs w:val="21"/>
                <w:lang w:val="zh-CN"/>
              </w:rPr>
              <w:t>本项目不收取</w:t>
            </w:r>
          </w:p>
        </w:tc>
      </w:tr>
      <w:tr w:rsidR="0091543A" w14:paraId="01423334" w14:textId="77777777">
        <w:trPr>
          <w:trHeight w:val="23"/>
          <w:jc w:val="center"/>
        </w:trPr>
        <w:tc>
          <w:tcPr>
            <w:tcW w:w="838" w:type="dxa"/>
            <w:vAlign w:val="center"/>
          </w:tcPr>
          <w:p w14:paraId="15D359AD"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823F745" w14:textId="77777777" w:rsidR="0091543A" w:rsidRDefault="00C31CA3">
            <w:pPr>
              <w:pStyle w:val="af5"/>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46D1FF76" w14:textId="77777777" w:rsidR="0091543A" w:rsidRDefault="00C31CA3">
            <w:pPr>
              <w:pStyle w:val="af5"/>
              <w:rPr>
                <w:rFonts w:ascii="仿宋" w:eastAsia="仿宋" w:hAnsi="仿宋"/>
                <w:sz w:val="21"/>
                <w:szCs w:val="21"/>
                <w:lang w:val="zh-CN"/>
              </w:rPr>
            </w:pPr>
            <w:r>
              <w:rPr>
                <w:rFonts w:ascii="仿宋" w:eastAsia="仿宋" w:hAnsi="仿宋" w:hint="eastAsia"/>
                <w:sz w:val="21"/>
                <w:szCs w:val="21"/>
                <w:lang w:val="zh-CN"/>
              </w:rPr>
              <w:t>本项目不收取</w:t>
            </w:r>
          </w:p>
        </w:tc>
      </w:tr>
      <w:tr w:rsidR="0091543A" w14:paraId="79C4C37C" w14:textId="77777777">
        <w:trPr>
          <w:trHeight w:val="1026"/>
          <w:jc w:val="center"/>
        </w:trPr>
        <w:tc>
          <w:tcPr>
            <w:tcW w:w="838" w:type="dxa"/>
            <w:tcBorders>
              <w:top w:val="single" w:sz="4" w:space="0" w:color="auto"/>
              <w:bottom w:val="single" w:sz="4" w:space="0" w:color="auto"/>
            </w:tcBorders>
            <w:vAlign w:val="center"/>
          </w:tcPr>
          <w:p w14:paraId="63B3037E"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6599DC0D" w14:textId="77777777" w:rsidR="0091543A" w:rsidRDefault="00C31CA3">
            <w:pPr>
              <w:ind w:firstLineChars="50" w:firstLine="105"/>
              <w:jc w:val="center"/>
              <w:rPr>
                <w:rFonts w:ascii="仿宋" w:eastAsia="仿宋" w:hAnsi="仿宋"/>
                <w:szCs w:val="21"/>
              </w:rPr>
            </w:pPr>
            <w:r>
              <w:rPr>
                <w:rFonts w:ascii="仿宋" w:eastAsia="仿宋" w:hAnsi="仿宋" w:hint="eastAsia"/>
                <w:szCs w:val="21"/>
              </w:rPr>
              <w:t>合同分包</w:t>
            </w:r>
          </w:p>
          <w:p w14:paraId="5A9BDDE0" w14:textId="77777777" w:rsidR="0091543A" w:rsidRDefault="00C31CA3">
            <w:pPr>
              <w:pStyle w:val="af5"/>
              <w:jc w:val="center"/>
              <w:rPr>
                <w:rFonts w:ascii="仿宋" w:eastAsia="仿宋" w:hAnsi="仿宋" w:cs="Times New Roman"/>
                <w:b/>
                <w:bCs/>
                <w:kern w:val="2"/>
                <w:sz w:val="21"/>
                <w:szCs w:val="21"/>
              </w:rPr>
            </w:pPr>
            <w:r>
              <w:rPr>
                <w:rFonts w:ascii="仿宋" w:eastAsia="仿宋" w:hAnsi="仿宋" w:hint="eastAsia"/>
                <w:szCs w:val="21"/>
              </w:rPr>
              <w:t>（实质性要求）</w:t>
            </w:r>
          </w:p>
        </w:tc>
        <w:tc>
          <w:tcPr>
            <w:tcW w:w="6111" w:type="dxa"/>
            <w:vAlign w:val="center"/>
          </w:tcPr>
          <w:p w14:paraId="289BBD95" w14:textId="77777777" w:rsidR="0091543A" w:rsidRDefault="00C31CA3">
            <w:pPr>
              <w:pStyle w:val="af5"/>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91543A" w14:paraId="39C78525" w14:textId="77777777">
        <w:trPr>
          <w:trHeight w:val="1026"/>
          <w:jc w:val="center"/>
        </w:trPr>
        <w:tc>
          <w:tcPr>
            <w:tcW w:w="838" w:type="dxa"/>
            <w:tcBorders>
              <w:top w:val="single" w:sz="4" w:space="0" w:color="auto"/>
              <w:bottom w:val="single" w:sz="4" w:space="0" w:color="auto"/>
            </w:tcBorders>
            <w:vAlign w:val="center"/>
          </w:tcPr>
          <w:p w14:paraId="0C8C5B65"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9AE22B"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3E37977"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联系人：张女士。</w:t>
            </w:r>
            <w:r>
              <w:rPr>
                <w:rFonts w:ascii="仿宋" w:eastAsia="仿宋" w:hAnsi="仿宋"/>
                <w:szCs w:val="21"/>
              </w:rPr>
              <w:t xml:space="preserve"> </w:t>
            </w:r>
          </w:p>
          <w:p w14:paraId="78B7AF28"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13111881172</w:t>
            </w:r>
          </w:p>
        </w:tc>
      </w:tr>
      <w:tr w:rsidR="0091543A" w14:paraId="3770DF24" w14:textId="77777777">
        <w:trPr>
          <w:trHeight w:val="834"/>
          <w:jc w:val="center"/>
        </w:trPr>
        <w:tc>
          <w:tcPr>
            <w:tcW w:w="838" w:type="dxa"/>
            <w:tcBorders>
              <w:top w:val="single" w:sz="4" w:space="0" w:color="auto"/>
              <w:bottom w:val="single" w:sz="4" w:space="0" w:color="auto"/>
            </w:tcBorders>
            <w:vAlign w:val="center"/>
          </w:tcPr>
          <w:p w14:paraId="364BC0C5" w14:textId="77777777" w:rsidR="0091543A" w:rsidRDefault="00C31CA3">
            <w:pPr>
              <w:pStyle w:val="af5"/>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32F27BA"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313BC1A" w14:textId="7B59A966"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联系人：</w:t>
            </w:r>
            <w:r w:rsidR="00E635ED">
              <w:rPr>
                <w:rFonts w:ascii="仿宋" w:eastAsia="仿宋" w:hAnsi="仿宋" w:hint="eastAsia"/>
                <w:szCs w:val="21"/>
              </w:rPr>
              <w:t>倪女士</w:t>
            </w:r>
            <w:r>
              <w:rPr>
                <w:rFonts w:ascii="仿宋" w:eastAsia="仿宋" w:hAnsi="仿宋" w:hint="eastAsia"/>
                <w:szCs w:val="21"/>
              </w:rPr>
              <w:t>。</w:t>
            </w:r>
            <w:r>
              <w:rPr>
                <w:rFonts w:ascii="仿宋" w:eastAsia="仿宋" w:hAnsi="仿宋"/>
                <w:szCs w:val="21"/>
              </w:rPr>
              <w:t xml:space="preserve">    </w:t>
            </w:r>
          </w:p>
          <w:p w14:paraId="7723E764" w14:textId="52969A2A"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E2798F" w:rsidRPr="00E2798F">
              <w:rPr>
                <w:rFonts w:ascii="仿宋" w:eastAsia="仿宋" w:hAnsi="仿宋"/>
                <w:szCs w:val="21"/>
              </w:rPr>
              <w:t>13111881363</w:t>
            </w:r>
          </w:p>
        </w:tc>
      </w:tr>
      <w:tr w:rsidR="0091543A" w14:paraId="1FC1C125" w14:textId="77777777">
        <w:trPr>
          <w:trHeight w:val="23"/>
          <w:jc w:val="center"/>
        </w:trPr>
        <w:tc>
          <w:tcPr>
            <w:tcW w:w="838" w:type="dxa"/>
            <w:tcBorders>
              <w:top w:val="single" w:sz="4" w:space="0" w:color="auto"/>
            </w:tcBorders>
            <w:vAlign w:val="center"/>
          </w:tcPr>
          <w:p w14:paraId="002D2CA4"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60164AC5" w14:textId="77777777" w:rsidR="0091543A" w:rsidRDefault="00C31CA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523F5470" w14:textId="77777777" w:rsidR="0091543A" w:rsidRDefault="00C31CA3">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629731FD" w14:textId="77777777" w:rsidR="0091543A" w:rsidRDefault="00C31CA3">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w:t>
            </w:r>
            <w:r>
              <w:rPr>
                <w:rFonts w:ascii="仿宋" w:eastAsia="仿宋" w:hAnsi="仿宋"/>
                <w:szCs w:val="21"/>
              </w:rPr>
              <w:t>1</w:t>
            </w:r>
          </w:p>
          <w:p w14:paraId="5D65A6ED" w14:textId="77777777" w:rsidR="0091543A" w:rsidRDefault="00C31CA3">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91543A" w14:paraId="50BA7E68" w14:textId="77777777">
        <w:trPr>
          <w:trHeight w:val="23"/>
          <w:jc w:val="center"/>
        </w:trPr>
        <w:tc>
          <w:tcPr>
            <w:tcW w:w="838" w:type="dxa"/>
            <w:tcBorders>
              <w:top w:val="single" w:sz="4" w:space="0" w:color="auto"/>
            </w:tcBorders>
            <w:vAlign w:val="center"/>
          </w:tcPr>
          <w:p w14:paraId="671B6342"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20BBCB5F" w14:textId="77777777" w:rsidR="0091543A" w:rsidRDefault="0091543A">
            <w:pPr>
              <w:pStyle w:val="af5"/>
              <w:jc w:val="center"/>
              <w:rPr>
                <w:rFonts w:ascii="仿宋" w:eastAsia="仿宋" w:hAnsi="仿宋" w:cs="Times New Roman"/>
                <w:kern w:val="2"/>
                <w:sz w:val="21"/>
                <w:szCs w:val="21"/>
              </w:rPr>
            </w:pPr>
          </w:p>
          <w:p w14:paraId="5F75C0AB"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436D5310" w14:textId="77777777" w:rsidR="0091543A" w:rsidRDefault="00C31CA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541858B7" w14:textId="77777777" w:rsidR="0091543A" w:rsidRDefault="00C31CA3">
            <w:pPr>
              <w:rPr>
                <w:rFonts w:ascii="仿宋" w:eastAsia="仿宋" w:hAnsi="仿宋"/>
                <w:szCs w:val="21"/>
                <w:lang w:val="zh-CN"/>
              </w:rPr>
            </w:pPr>
            <w:r>
              <w:rPr>
                <w:rFonts w:ascii="仿宋" w:eastAsia="仿宋" w:hAnsi="仿宋" w:hint="eastAsia"/>
                <w:szCs w:val="21"/>
                <w:lang w:val="zh-CN"/>
              </w:rPr>
              <w:t>项目问题询问：</w:t>
            </w:r>
          </w:p>
          <w:p w14:paraId="45103E65" w14:textId="77777777" w:rsidR="0091543A" w:rsidRDefault="00C31CA3">
            <w:pPr>
              <w:rPr>
                <w:rFonts w:ascii="仿宋" w:eastAsia="仿宋" w:hAnsi="仿宋"/>
                <w:szCs w:val="21"/>
                <w:lang w:val="zh-CN"/>
              </w:rPr>
            </w:pPr>
            <w:r>
              <w:rPr>
                <w:rFonts w:ascii="仿宋" w:eastAsia="仿宋" w:hAnsi="仿宋" w:hint="eastAsia"/>
                <w:szCs w:val="21"/>
                <w:lang w:val="zh-CN"/>
              </w:rPr>
              <w:t xml:space="preserve">联系人：张女士。 </w:t>
            </w:r>
          </w:p>
          <w:p w14:paraId="1B368156" w14:textId="77777777" w:rsidR="0091543A" w:rsidRDefault="00C31CA3">
            <w:pPr>
              <w:rPr>
                <w:rFonts w:ascii="仿宋" w:eastAsia="仿宋" w:hAnsi="仿宋"/>
                <w:szCs w:val="21"/>
                <w:lang w:val="zh-CN"/>
              </w:rPr>
            </w:pPr>
            <w:r>
              <w:rPr>
                <w:rFonts w:ascii="仿宋" w:eastAsia="仿宋" w:hAnsi="仿宋" w:hint="eastAsia"/>
                <w:szCs w:val="21"/>
                <w:lang w:val="zh-CN"/>
              </w:rPr>
              <w:t>联系电话：13111881172</w:t>
            </w:r>
          </w:p>
          <w:p w14:paraId="150C6F26" w14:textId="77777777" w:rsidR="0091543A" w:rsidRDefault="00C31CA3">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1910D368" w14:textId="77777777" w:rsidR="0091543A" w:rsidRDefault="00C31CA3">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358B0503" w14:textId="77777777" w:rsidR="0091543A" w:rsidRDefault="00C31CA3">
            <w:pPr>
              <w:rPr>
                <w:rFonts w:ascii="仿宋" w:eastAsia="仿宋" w:hAnsi="仿宋"/>
                <w:szCs w:val="21"/>
                <w:lang w:val="zh-CN"/>
              </w:rPr>
            </w:pPr>
            <w:r>
              <w:rPr>
                <w:rFonts w:ascii="仿宋" w:eastAsia="仿宋" w:hAnsi="仿宋" w:hint="eastAsia"/>
                <w:szCs w:val="21"/>
                <w:lang w:val="zh-CN"/>
              </w:rPr>
              <w:t>服务质量投诉：企业发展部 028-87793117</w:t>
            </w:r>
          </w:p>
          <w:p w14:paraId="314C21D4" w14:textId="77777777" w:rsidR="0091543A" w:rsidRDefault="00C31CA3">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91543A" w14:paraId="54C71497" w14:textId="77777777">
        <w:trPr>
          <w:trHeight w:val="23"/>
          <w:jc w:val="center"/>
        </w:trPr>
        <w:tc>
          <w:tcPr>
            <w:tcW w:w="838" w:type="dxa"/>
            <w:vAlign w:val="center"/>
          </w:tcPr>
          <w:p w14:paraId="1D90450F" w14:textId="77777777" w:rsidR="0091543A" w:rsidRDefault="00C31CA3">
            <w:pPr>
              <w:pStyle w:val="af5"/>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42B60BCB"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5CEF3F30"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根据委托代理协议约定，供应商质疑由采购代理机构负责统一接</w:t>
            </w:r>
            <w:r>
              <w:rPr>
                <w:rFonts w:ascii="仿宋" w:eastAsia="仿宋" w:hAnsi="仿宋" w:hint="eastAsia"/>
                <w:szCs w:val="21"/>
              </w:rPr>
              <w:lastRenderedPageBreak/>
              <w:t>收、答复。</w:t>
            </w:r>
          </w:p>
          <w:p w14:paraId="61580979"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9705C86"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递交地址：中国（四川）自由贸易试验区成都市高新区天府四街66号1栋17层。</w:t>
            </w:r>
          </w:p>
          <w:p w14:paraId="369A33EE"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1543A" w14:paraId="4112C994" w14:textId="77777777">
        <w:trPr>
          <w:trHeight w:val="23"/>
          <w:jc w:val="center"/>
        </w:trPr>
        <w:tc>
          <w:tcPr>
            <w:tcW w:w="838" w:type="dxa"/>
            <w:vAlign w:val="center"/>
          </w:tcPr>
          <w:p w14:paraId="746DCA9B" w14:textId="77777777" w:rsidR="0091543A" w:rsidRDefault="00C31CA3">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33028FC6" w14:textId="77777777" w:rsidR="0091543A" w:rsidRDefault="00C31CA3">
            <w:pPr>
              <w:pStyle w:val="af5"/>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04527553" w14:textId="77777777" w:rsidR="0091543A" w:rsidRDefault="00C31CA3">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14:paraId="6A6BB52F" w14:textId="77777777" w:rsidR="0091543A" w:rsidRDefault="00C31CA3">
            <w:pPr>
              <w:spacing w:line="340" w:lineRule="exact"/>
              <w:ind w:rightChars="50" w:right="105"/>
              <w:jc w:val="left"/>
              <w:rPr>
                <w:rFonts w:ascii="仿宋" w:eastAsia="仿宋" w:hAnsi="仿宋"/>
                <w:szCs w:val="21"/>
              </w:rPr>
            </w:pPr>
            <w:r>
              <w:rPr>
                <w:rFonts w:ascii="仿宋" w:eastAsia="仿宋" w:hAnsi="仿宋" w:hint="eastAsia"/>
                <w:szCs w:val="21"/>
              </w:rPr>
              <w:t>联系电话：028-61882648。</w:t>
            </w:r>
          </w:p>
        </w:tc>
      </w:tr>
      <w:tr w:rsidR="0091543A" w14:paraId="1AA7CE1B" w14:textId="77777777">
        <w:trPr>
          <w:trHeight w:val="23"/>
          <w:jc w:val="center"/>
        </w:trPr>
        <w:tc>
          <w:tcPr>
            <w:tcW w:w="838" w:type="dxa"/>
            <w:vAlign w:val="center"/>
          </w:tcPr>
          <w:p w14:paraId="08CC1620" w14:textId="77777777" w:rsidR="0091543A" w:rsidRDefault="00C31CA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879778F" w14:textId="77777777" w:rsidR="0091543A" w:rsidRDefault="00C31CA3">
            <w:pPr>
              <w:ind w:firstLineChars="300" w:firstLine="630"/>
              <w:rPr>
                <w:rFonts w:ascii="仿宋" w:eastAsia="仿宋" w:hAnsi="仿宋"/>
                <w:szCs w:val="21"/>
              </w:rPr>
            </w:pPr>
            <w:r>
              <w:rPr>
                <w:rFonts w:ascii="仿宋" w:eastAsia="仿宋" w:hAnsi="仿宋" w:hint="eastAsia"/>
                <w:szCs w:val="21"/>
              </w:rPr>
              <w:t>政府采购合同</w:t>
            </w:r>
          </w:p>
          <w:p w14:paraId="06EC69B1" w14:textId="77777777" w:rsidR="0091543A" w:rsidRDefault="00C31CA3">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369F5C61" w14:textId="77777777" w:rsidR="0091543A" w:rsidRDefault="00C31CA3">
            <w:pPr>
              <w:rPr>
                <w:rFonts w:ascii="仿宋" w:eastAsia="仿宋" w:hAnsi="仿宋"/>
                <w:szCs w:val="21"/>
              </w:rPr>
            </w:pPr>
            <w:bookmarkStart w:id="27"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7"/>
          </w:p>
        </w:tc>
      </w:tr>
      <w:tr w:rsidR="0091543A" w14:paraId="22687B85" w14:textId="77777777">
        <w:trPr>
          <w:trHeight w:val="23"/>
          <w:jc w:val="center"/>
        </w:trPr>
        <w:tc>
          <w:tcPr>
            <w:tcW w:w="838" w:type="dxa"/>
            <w:vAlign w:val="center"/>
          </w:tcPr>
          <w:p w14:paraId="329AA59F" w14:textId="77777777" w:rsidR="0091543A" w:rsidRDefault="00C31CA3">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1D086FF" w14:textId="77777777" w:rsidR="0091543A" w:rsidRDefault="00C31CA3">
            <w:pPr>
              <w:pStyle w:val="af5"/>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4BC5EC89" w14:textId="0B905D1A" w:rsidR="0091543A" w:rsidRDefault="00F86E70">
            <w:pPr>
              <w:pStyle w:val="af5"/>
              <w:rPr>
                <w:rFonts w:ascii="仿宋" w:eastAsia="仿宋" w:hAnsi="仿宋"/>
                <w:sz w:val="21"/>
                <w:szCs w:val="21"/>
                <w:lang w:val="zh-CN"/>
              </w:rPr>
            </w:pPr>
            <w:r>
              <w:rPr>
                <w:rFonts w:ascii="仿宋" w:eastAsia="仿宋" w:hAnsi="仿宋" w:hint="eastAsia"/>
                <w:sz w:val="21"/>
                <w:szCs w:val="21"/>
                <w:lang w:val="zh-CN"/>
              </w:rPr>
              <w:t>1、</w:t>
            </w:r>
            <w:r w:rsidR="00C31CA3">
              <w:rPr>
                <w:rFonts w:ascii="仿宋" w:eastAsia="仿宋" w:hAnsi="仿宋" w:hint="eastAsia"/>
                <w:sz w:val="21"/>
                <w:szCs w:val="21"/>
                <w:lang w:val="zh-CN"/>
              </w:rPr>
              <w:t>依照成本加合理利润的原则,</w:t>
            </w:r>
            <w:r w:rsidR="00B7375D">
              <w:rPr>
                <w:rFonts w:ascii="仿宋" w:eastAsia="仿宋" w:hAnsi="仿宋" w:hint="eastAsia"/>
                <w:sz w:val="21"/>
                <w:szCs w:val="21"/>
                <w:lang w:val="zh-CN"/>
              </w:rPr>
              <w:t>定额收取1</w:t>
            </w:r>
            <w:r w:rsidR="00B7375D">
              <w:rPr>
                <w:rFonts w:ascii="仿宋" w:eastAsia="仿宋" w:hAnsi="仿宋"/>
                <w:sz w:val="21"/>
                <w:szCs w:val="21"/>
                <w:lang w:val="zh-CN"/>
              </w:rPr>
              <w:t>19500</w:t>
            </w:r>
            <w:r w:rsidR="00B7375D">
              <w:rPr>
                <w:rFonts w:ascii="仿宋" w:eastAsia="仿宋" w:hAnsi="仿宋" w:hint="eastAsia"/>
                <w:sz w:val="21"/>
                <w:szCs w:val="21"/>
                <w:lang w:val="zh-CN"/>
              </w:rPr>
              <w:t>元。</w:t>
            </w:r>
            <w:r w:rsidR="00B7375D" w:rsidRPr="00B7375D">
              <w:rPr>
                <w:rFonts w:ascii="仿宋" w:eastAsia="仿宋" w:hAnsi="仿宋" w:hint="eastAsia"/>
                <w:sz w:val="21"/>
                <w:szCs w:val="21"/>
                <w:lang w:val="zh-CN"/>
              </w:rPr>
              <w:t>中标人在领取中标通知书前向招标代理机构交纳招标服务费。</w:t>
            </w:r>
          </w:p>
          <w:p w14:paraId="031032F8" w14:textId="3076AA5A" w:rsidR="0091543A" w:rsidRDefault="00F86E70" w:rsidP="00F86E70">
            <w:pPr>
              <w:pStyle w:val="af5"/>
              <w:rPr>
                <w:rFonts w:ascii="仿宋" w:eastAsia="仿宋" w:hAnsi="仿宋"/>
                <w:sz w:val="21"/>
                <w:szCs w:val="21"/>
                <w:lang w:val="zh-CN"/>
              </w:rPr>
            </w:pPr>
            <w:r>
              <w:rPr>
                <w:rFonts w:ascii="仿宋" w:eastAsia="仿宋" w:hAnsi="仿宋"/>
                <w:sz w:val="21"/>
                <w:szCs w:val="21"/>
                <w:lang w:val="zh-CN"/>
              </w:rPr>
              <w:t>2</w:t>
            </w:r>
            <w:r w:rsidR="00C31CA3">
              <w:rPr>
                <w:rFonts w:ascii="仿宋" w:eastAsia="仿宋" w:hAnsi="仿宋" w:hint="eastAsia"/>
                <w:sz w:val="21"/>
                <w:szCs w:val="21"/>
                <w:lang w:val="zh-CN"/>
              </w:rPr>
              <w:t>、</w:t>
            </w:r>
            <w:r w:rsidR="00C31CA3">
              <w:rPr>
                <w:rFonts w:ascii="仿宋" w:eastAsia="仿宋" w:hAnsi="仿宋"/>
                <w:sz w:val="21"/>
                <w:szCs w:val="21"/>
                <w:lang w:val="zh-CN"/>
              </w:rPr>
              <w:t>服务费</w:t>
            </w:r>
            <w:r w:rsidR="00C31CA3">
              <w:rPr>
                <w:rFonts w:ascii="仿宋" w:eastAsia="仿宋" w:hAnsi="仿宋" w:hint="eastAsia"/>
                <w:sz w:val="21"/>
                <w:szCs w:val="21"/>
                <w:lang w:val="zh-CN"/>
              </w:rPr>
              <w:t>收款单位：</w:t>
            </w:r>
            <w:r w:rsidR="0031775C" w:rsidRPr="0031775C">
              <w:rPr>
                <w:rFonts w:ascii="仿宋" w:eastAsia="仿宋" w:hAnsi="仿宋" w:hint="eastAsia"/>
                <w:sz w:val="21"/>
                <w:szCs w:val="21"/>
                <w:lang w:val="zh-CN"/>
              </w:rPr>
              <w:t>四川国际招标有限责任公司</w:t>
            </w:r>
          </w:p>
          <w:p w14:paraId="1F7FF67D" w14:textId="722EE7E3" w:rsidR="0091543A" w:rsidRDefault="00C31CA3" w:rsidP="00F86E70">
            <w:pPr>
              <w:pStyle w:val="af5"/>
              <w:jc w:val="both"/>
              <w:rPr>
                <w:rFonts w:ascii="仿宋" w:eastAsia="仿宋" w:hAnsi="仿宋"/>
                <w:sz w:val="21"/>
                <w:szCs w:val="21"/>
                <w:lang w:val="zh-CN"/>
              </w:rPr>
            </w:pPr>
            <w:r>
              <w:rPr>
                <w:rFonts w:ascii="仿宋" w:eastAsia="仿宋" w:hAnsi="仿宋" w:hint="eastAsia"/>
                <w:sz w:val="21"/>
                <w:szCs w:val="21"/>
                <w:lang w:val="zh-CN"/>
              </w:rPr>
              <w:t>开户行：</w:t>
            </w:r>
            <w:r w:rsidR="0031775C" w:rsidRPr="0031775C">
              <w:rPr>
                <w:rFonts w:ascii="仿宋" w:eastAsia="仿宋" w:hAnsi="仿宋" w:hint="eastAsia"/>
                <w:sz w:val="21"/>
                <w:szCs w:val="21"/>
                <w:lang w:val="zh-CN"/>
              </w:rPr>
              <w:t>中国民生银行股份有限公司成都分行营业部</w:t>
            </w:r>
            <w:r>
              <w:rPr>
                <w:rFonts w:ascii="仿宋" w:eastAsia="仿宋" w:hAnsi="仿宋" w:hint="eastAsia"/>
                <w:sz w:val="21"/>
                <w:szCs w:val="21"/>
                <w:lang w:val="zh-CN"/>
              </w:rPr>
              <w:t xml:space="preserve"> </w:t>
            </w:r>
          </w:p>
          <w:p w14:paraId="60291070" w14:textId="44B4496A" w:rsidR="0091543A" w:rsidRDefault="00C31CA3" w:rsidP="00F86E70">
            <w:pPr>
              <w:pStyle w:val="af5"/>
              <w:rPr>
                <w:rFonts w:ascii="仿宋" w:eastAsia="仿宋" w:hAnsi="仿宋"/>
                <w:sz w:val="21"/>
                <w:szCs w:val="21"/>
                <w:lang w:val="zh-CN"/>
              </w:rPr>
            </w:pPr>
            <w:r>
              <w:rPr>
                <w:rFonts w:ascii="仿宋" w:eastAsia="仿宋" w:hAnsi="仿宋" w:hint="eastAsia"/>
                <w:sz w:val="21"/>
                <w:szCs w:val="21"/>
                <w:lang w:val="zh-CN"/>
              </w:rPr>
              <w:t>银行账号：</w:t>
            </w:r>
            <w:r w:rsidR="0031775C" w:rsidRPr="0031775C">
              <w:rPr>
                <w:rFonts w:ascii="仿宋" w:eastAsia="仿宋" w:hAnsi="仿宋"/>
                <w:sz w:val="21"/>
                <w:szCs w:val="21"/>
                <w:lang w:val="zh-CN"/>
              </w:rPr>
              <w:t>9902001763328943</w:t>
            </w:r>
          </w:p>
        </w:tc>
      </w:tr>
      <w:tr w:rsidR="0091543A" w14:paraId="15731432" w14:textId="77777777">
        <w:trPr>
          <w:trHeight w:val="23"/>
          <w:jc w:val="center"/>
        </w:trPr>
        <w:tc>
          <w:tcPr>
            <w:tcW w:w="838" w:type="dxa"/>
            <w:vAlign w:val="center"/>
          </w:tcPr>
          <w:p w14:paraId="1D576733" w14:textId="77777777" w:rsidR="0091543A" w:rsidRDefault="00C31CA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3D1EC6C0" w14:textId="77777777" w:rsidR="0091543A" w:rsidRDefault="00C31CA3">
            <w:pPr>
              <w:pStyle w:val="af5"/>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60BB8891" w14:textId="77777777" w:rsidR="0091543A" w:rsidRDefault="00C31CA3">
            <w:pPr>
              <w:pStyle w:val="af5"/>
              <w:rPr>
                <w:rFonts w:ascii="仿宋" w:eastAsia="仿宋" w:hAnsi="仿宋"/>
                <w:sz w:val="21"/>
                <w:szCs w:val="21"/>
                <w:lang w:val="zh-CN"/>
              </w:rPr>
            </w:pPr>
            <w:r>
              <w:rPr>
                <w:rFonts w:ascii="仿宋" w:eastAsia="仿宋" w:hAnsi="仿宋" w:hint="eastAsia"/>
                <w:sz w:val="21"/>
                <w:szCs w:val="21"/>
                <w:lang w:val="zh-CN"/>
              </w:rPr>
              <w:t>/</w:t>
            </w:r>
          </w:p>
        </w:tc>
      </w:tr>
      <w:tr w:rsidR="0091543A" w14:paraId="47DA4AF0" w14:textId="77777777">
        <w:trPr>
          <w:trHeight w:val="23"/>
          <w:jc w:val="center"/>
        </w:trPr>
        <w:tc>
          <w:tcPr>
            <w:tcW w:w="838" w:type="dxa"/>
            <w:vAlign w:val="center"/>
          </w:tcPr>
          <w:p w14:paraId="7ADA7CC1" w14:textId="77777777" w:rsidR="0091543A" w:rsidRDefault="00C31CA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2AF0F9F7" w14:textId="77777777" w:rsidR="0091543A" w:rsidRDefault="00C31CA3">
            <w:pPr>
              <w:pStyle w:val="af5"/>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79B24A53" w14:textId="77777777" w:rsidR="0091543A" w:rsidRDefault="00C31CA3">
            <w:pPr>
              <w:pStyle w:val="af5"/>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1543A" w14:paraId="1160DE77" w14:textId="77777777">
        <w:trPr>
          <w:trHeight w:val="23"/>
          <w:jc w:val="center"/>
        </w:trPr>
        <w:tc>
          <w:tcPr>
            <w:tcW w:w="838" w:type="dxa"/>
            <w:vAlign w:val="center"/>
          </w:tcPr>
          <w:p w14:paraId="1C79AB89" w14:textId="77777777" w:rsidR="0091543A" w:rsidRDefault="00C31CA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02B67227" w14:textId="77777777" w:rsidR="0091543A" w:rsidRDefault="00C31CA3">
            <w:pPr>
              <w:pStyle w:val="af5"/>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2C45EB4E" w14:textId="77777777" w:rsidR="0091543A" w:rsidRDefault="00C31CA3">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4C433E84" w14:textId="77777777" w:rsidR="0091543A" w:rsidRDefault="0091543A">
      <w:pPr>
        <w:rPr>
          <w:rFonts w:ascii="仿宋" w:eastAsia="仿宋" w:hAnsi="仿宋"/>
        </w:rPr>
      </w:pPr>
    </w:p>
    <w:p w14:paraId="4AC22C23" w14:textId="77777777" w:rsidR="0091543A" w:rsidRDefault="00C31CA3">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162420EB" w14:textId="77777777" w:rsidR="0091543A" w:rsidRDefault="00C31CA3">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24"/>
      <w:r>
        <w:rPr>
          <w:rFonts w:ascii="仿宋" w:eastAsia="仿宋" w:hAnsi="仿宋"/>
          <w:sz w:val="24"/>
          <w:szCs w:val="24"/>
        </w:rPr>
        <w:t>1.</w:t>
      </w:r>
      <w:bookmarkEnd w:id="28"/>
      <w:bookmarkEnd w:id="29"/>
      <w:r>
        <w:rPr>
          <w:rFonts w:ascii="仿宋" w:eastAsia="仿宋" w:hAnsi="仿宋" w:hint="eastAsia"/>
          <w:sz w:val="24"/>
          <w:szCs w:val="24"/>
        </w:rPr>
        <w:t xml:space="preserve"> 适用范围</w:t>
      </w:r>
      <w:bookmarkEnd w:id="30"/>
    </w:p>
    <w:p w14:paraId="030FA7EC"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0AA9C654" w14:textId="77777777" w:rsidR="0091543A" w:rsidRDefault="00C31CA3">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Pr>
          <w:rFonts w:ascii="仿宋" w:eastAsia="仿宋" w:hAnsi="仿宋"/>
          <w:sz w:val="24"/>
        </w:rPr>
        <w:lastRenderedPageBreak/>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14:paraId="2E2A43D5"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1"/>
      <w:r>
        <w:rPr>
          <w:rFonts w:ascii="仿宋" w:eastAsia="仿宋" w:hAnsi="仿宋" w:hint="eastAsia"/>
          <w:b/>
          <w:bCs/>
          <w:sz w:val="24"/>
          <w:u w:val="single"/>
        </w:rPr>
        <w:t>成都市第六人民医院</w:t>
      </w:r>
      <w:r>
        <w:rPr>
          <w:rFonts w:ascii="仿宋" w:eastAsia="仿宋" w:hAnsi="仿宋" w:hint="eastAsia"/>
          <w:sz w:val="24"/>
        </w:rPr>
        <w:t>。</w:t>
      </w:r>
    </w:p>
    <w:p w14:paraId="26791F82" w14:textId="77777777" w:rsidR="0091543A" w:rsidRDefault="00C31CA3">
      <w:pPr>
        <w:tabs>
          <w:tab w:val="left" w:pos="7665"/>
        </w:tabs>
        <w:spacing w:line="400" w:lineRule="exact"/>
        <w:ind w:firstLineChars="200" w:firstLine="480"/>
        <w:rPr>
          <w:rFonts w:ascii="仿宋" w:eastAsia="仿宋" w:hAnsi="仿宋"/>
          <w:sz w:val="24"/>
        </w:rPr>
      </w:pPr>
      <w:bookmarkStart w:id="35"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FBA805B"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00DACEC9"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653B94D3" w14:textId="77777777" w:rsidR="0091543A" w:rsidRDefault="00C31CA3">
      <w:pPr>
        <w:pStyle w:val="3"/>
        <w:spacing w:line="400" w:lineRule="exact"/>
        <w:ind w:firstLineChars="200" w:firstLine="482"/>
        <w:rPr>
          <w:rFonts w:ascii="仿宋" w:eastAsia="仿宋" w:hAnsi="仿宋"/>
          <w:sz w:val="24"/>
        </w:rPr>
      </w:pPr>
      <w:bookmarkStart w:id="36" w:name="_Toc217446036"/>
      <w:bookmarkStart w:id="37" w:name="_Toc183582207"/>
      <w:bookmarkStart w:id="38" w:name="_Toc183682344"/>
      <w:bookmarkStart w:id="39" w:name="_Toc217390843"/>
      <w:r>
        <w:rPr>
          <w:rFonts w:ascii="仿宋" w:eastAsia="仿宋" w:hAnsi="仿宋"/>
          <w:sz w:val="24"/>
        </w:rPr>
        <w:t xml:space="preserve">3. </w:t>
      </w:r>
      <w:r>
        <w:rPr>
          <w:rFonts w:ascii="仿宋" w:eastAsia="仿宋" w:hAnsi="仿宋" w:hint="eastAsia"/>
          <w:sz w:val="24"/>
        </w:rPr>
        <w:t>合格的投标人</w:t>
      </w:r>
      <w:bookmarkEnd w:id="36"/>
      <w:bookmarkEnd w:id="37"/>
      <w:bookmarkEnd w:id="38"/>
      <w:bookmarkEnd w:id="39"/>
    </w:p>
    <w:p w14:paraId="39C953C2"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B9F12CA" w14:textId="77777777" w:rsidR="0091543A" w:rsidRDefault="00C31CA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20A0BD01"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517F9F50" w14:textId="77777777" w:rsidR="0091543A" w:rsidRDefault="00C31CA3">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w:t>
      </w:r>
      <w:r>
        <w:rPr>
          <w:rFonts w:ascii="仿宋" w:eastAsia="仿宋" w:hAnsi="仿宋" w:hint="eastAsia"/>
          <w:spacing w:val="-4"/>
          <w:sz w:val="24"/>
        </w:rPr>
        <w:t>按照规定获取了招标文件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280F92A3" w14:textId="77777777" w:rsidR="0091543A" w:rsidRDefault="00C31CA3">
      <w:pPr>
        <w:tabs>
          <w:tab w:val="left" w:pos="7665"/>
        </w:tabs>
        <w:spacing w:line="400" w:lineRule="exact"/>
        <w:ind w:firstLineChars="450" w:firstLine="1080"/>
        <w:rPr>
          <w:rFonts w:ascii="仿宋" w:eastAsia="仿宋" w:hAnsi="仿宋"/>
          <w:sz w:val="24"/>
        </w:rPr>
      </w:pPr>
      <w:r>
        <w:rPr>
          <w:rFonts w:ascii="仿宋" w:eastAsia="仿宋" w:hAnsi="仿宋" w:cs="宋体" w:hint="eastAsia"/>
          <w:sz w:val="24"/>
        </w:rPr>
        <w:t>由代理机构提供供应商</w:t>
      </w:r>
      <w:r>
        <w:rPr>
          <w:rFonts w:ascii="仿宋" w:eastAsia="仿宋" w:hAnsi="仿宋" w:hint="eastAsia"/>
          <w:spacing w:val="-4"/>
          <w:sz w:val="24"/>
        </w:rPr>
        <w:t>获取</w:t>
      </w:r>
      <w:r>
        <w:rPr>
          <w:rFonts w:ascii="仿宋" w:eastAsia="仿宋" w:hAnsi="仿宋" w:cs="宋体" w:hint="eastAsia"/>
          <w:sz w:val="24"/>
        </w:rPr>
        <w:t>招标文件情况的相关证明材料，供应商不用提供证明材料</w:t>
      </w:r>
      <w:r>
        <w:rPr>
          <w:rFonts w:ascii="仿宋" w:eastAsia="仿宋" w:hAnsi="仿宋" w:hint="eastAsia"/>
          <w:sz w:val="24"/>
        </w:rPr>
        <w:t>。</w:t>
      </w:r>
    </w:p>
    <w:p w14:paraId="78793122" w14:textId="77777777" w:rsidR="0091543A" w:rsidRDefault="00C31CA3">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r>
        <w:rPr>
          <w:rFonts w:ascii="仿宋" w:eastAsia="仿宋" w:hAnsi="仿宋"/>
          <w:sz w:val="24"/>
        </w:rPr>
        <w:t xml:space="preserve">4. </w:t>
      </w:r>
      <w:r>
        <w:rPr>
          <w:rFonts w:ascii="仿宋" w:eastAsia="仿宋" w:hAnsi="仿宋" w:hint="eastAsia"/>
          <w:sz w:val="24"/>
        </w:rPr>
        <w:t>投标费用</w:t>
      </w:r>
      <w:bookmarkEnd w:id="40"/>
      <w:bookmarkEnd w:id="41"/>
      <w:bookmarkEnd w:id="42"/>
      <w:r>
        <w:rPr>
          <w:rFonts w:ascii="仿宋" w:eastAsia="仿宋" w:hAnsi="仿宋" w:hint="eastAsia"/>
          <w:sz w:val="24"/>
          <w:szCs w:val="24"/>
        </w:rPr>
        <w:t>（实质性要求）</w:t>
      </w:r>
    </w:p>
    <w:p w14:paraId="5C5ECED9" w14:textId="77777777" w:rsidR="0091543A" w:rsidRDefault="00C31CA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C325172" w14:textId="77777777" w:rsidR="0091543A" w:rsidRDefault="00C31CA3">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716B4A7E" w14:textId="77777777" w:rsidR="0091543A" w:rsidRDefault="00C31CA3">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C15B9F0" w14:textId="77777777" w:rsidR="0091543A" w:rsidRDefault="00C31CA3">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w:t>
      </w:r>
      <w:r>
        <w:rPr>
          <w:rFonts w:ascii="仿宋" w:eastAsia="仿宋" w:hAnsi="仿宋" w:hint="eastAsia"/>
          <w:sz w:val="24"/>
        </w:rPr>
        <w:lastRenderedPageBreak/>
        <w:t>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88AF0E6" w14:textId="77777777" w:rsidR="0091543A" w:rsidRDefault="00C31CA3">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89075875"/>
      <w:bookmarkStart w:id="44" w:name="_Toc183582209"/>
      <w:bookmarkStart w:id="45" w:name="_Toc217446038"/>
      <w:bookmarkStart w:id="46" w:name="_Toc183682346"/>
      <w:bookmarkStart w:id="47" w:name="_Toc77400779"/>
    </w:p>
    <w:p w14:paraId="754870AF" w14:textId="77777777" w:rsidR="0091543A" w:rsidRDefault="00C31CA3">
      <w:pPr>
        <w:pStyle w:val="2"/>
        <w:spacing w:line="400" w:lineRule="exact"/>
        <w:jc w:val="center"/>
        <w:rPr>
          <w:rFonts w:ascii="仿宋" w:eastAsia="仿宋" w:hAnsi="仿宋"/>
          <w:bCs w:val="0"/>
        </w:rPr>
      </w:pPr>
      <w:r>
        <w:rPr>
          <w:rFonts w:ascii="仿宋" w:eastAsia="仿宋" w:hAnsi="仿宋" w:hint="eastAsia"/>
          <w:bCs w:val="0"/>
        </w:rPr>
        <w:t>三、招标文件</w:t>
      </w:r>
      <w:bookmarkEnd w:id="43"/>
      <w:bookmarkEnd w:id="44"/>
      <w:bookmarkEnd w:id="45"/>
      <w:bookmarkEnd w:id="46"/>
      <w:bookmarkEnd w:id="47"/>
    </w:p>
    <w:p w14:paraId="7717CE33" w14:textId="77777777" w:rsidR="0091543A" w:rsidRDefault="00C31CA3">
      <w:pPr>
        <w:pStyle w:val="3"/>
        <w:spacing w:line="400" w:lineRule="exact"/>
        <w:ind w:firstLineChars="200" w:firstLine="482"/>
        <w:rPr>
          <w:rFonts w:ascii="仿宋" w:eastAsia="仿宋" w:hAnsi="仿宋"/>
          <w:sz w:val="24"/>
        </w:rPr>
      </w:pPr>
      <w:bookmarkStart w:id="48" w:name="_Toc183682347"/>
      <w:bookmarkStart w:id="49" w:name="_Toc183582210"/>
      <w:bookmarkStart w:id="50" w:name="_Toc217446039"/>
      <w:r>
        <w:rPr>
          <w:rFonts w:ascii="仿宋" w:eastAsia="仿宋" w:hAnsi="仿宋" w:hint="eastAsia"/>
          <w:sz w:val="24"/>
        </w:rPr>
        <w:t>6．招标文件的构成</w:t>
      </w:r>
      <w:bookmarkEnd w:id="48"/>
      <w:bookmarkEnd w:id="49"/>
      <w:bookmarkEnd w:id="50"/>
    </w:p>
    <w:p w14:paraId="674E78A1" w14:textId="77777777" w:rsidR="0091543A" w:rsidRDefault="00C31CA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876AD4D"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BE343A2"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8A65D78"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15C803D"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24B06E1E"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1F7D3317"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211DCA0E"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0EDD469E" w14:textId="77777777" w:rsidR="0091543A" w:rsidRDefault="00C31CA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9EAD278" w14:textId="77777777" w:rsidR="0091543A" w:rsidRDefault="00C31CA3">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sz w:val="24"/>
        </w:rPr>
        <w:t xml:space="preserve">7. </w:t>
      </w:r>
      <w:r>
        <w:rPr>
          <w:rFonts w:ascii="仿宋" w:eastAsia="仿宋" w:hAnsi="仿宋" w:hint="eastAsia"/>
          <w:sz w:val="24"/>
        </w:rPr>
        <w:t>招标文件的澄清</w:t>
      </w:r>
      <w:bookmarkEnd w:id="51"/>
      <w:bookmarkEnd w:id="52"/>
      <w:r>
        <w:rPr>
          <w:rFonts w:ascii="仿宋" w:eastAsia="仿宋" w:hAnsi="仿宋" w:hint="eastAsia"/>
          <w:sz w:val="24"/>
        </w:rPr>
        <w:t>和修改</w:t>
      </w:r>
      <w:bookmarkEnd w:id="53"/>
    </w:p>
    <w:p w14:paraId="209932D7"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30403580"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w:t>
      </w:r>
      <w:r>
        <w:rPr>
          <w:rFonts w:ascii="仿宋" w:eastAsia="仿宋" w:hAnsi="仿宋" w:hint="eastAsia"/>
          <w:spacing w:val="-4"/>
          <w:sz w:val="24"/>
        </w:rPr>
        <w:t>获取</w:t>
      </w:r>
      <w:r>
        <w:rPr>
          <w:rFonts w:ascii="仿宋" w:eastAsia="仿宋" w:hAnsi="仿宋" w:hint="eastAsia"/>
          <w:sz w:val="24"/>
        </w:rPr>
        <w:t>了招标文件的供应商，同时在四川政府采购网上发布更正公告。该澄清或者修改的内容为招标文件的组成部分，澄清或者修</w:t>
      </w:r>
      <w:r>
        <w:rPr>
          <w:rFonts w:ascii="仿宋" w:eastAsia="仿宋" w:hAnsi="仿宋" w:hint="eastAsia"/>
          <w:sz w:val="24"/>
        </w:rPr>
        <w:lastRenderedPageBreak/>
        <w:t>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A514FB6"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C6BB54A"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r>
        <w:rPr>
          <w:rFonts w:ascii="仿宋" w:eastAsia="仿宋" w:hAnsi="仿宋" w:hint="eastAsia"/>
          <w:spacing w:val="-4"/>
          <w:sz w:val="24"/>
        </w:rPr>
        <w:t>获取</w:t>
      </w:r>
      <w:r>
        <w:rPr>
          <w:rFonts w:ascii="仿宋" w:eastAsia="仿宋" w:hAnsi="仿宋" w:hint="eastAsia"/>
          <w:sz w:val="24"/>
        </w:rPr>
        <w:t>招标文件的供应商，供应商在收到相应更正通知后，以书面形式给予确认。如供应商未给予书面回复，则视为收到并认可该更正通知的内容</w:t>
      </w:r>
    </w:p>
    <w:p w14:paraId="1B1685E4"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A1B4389" w14:textId="77777777" w:rsidR="0091543A" w:rsidRDefault="00C31CA3">
      <w:pPr>
        <w:pStyle w:val="3"/>
        <w:spacing w:line="400" w:lineRule="exact"/>
        <w:ind w:firstLineChars="200" w:firstLine="482"/>
        <w:rPr>
          <w:rFonts w:ascii="仿宋" w:eastAsia="仿宋" w:hAnsi="仿宋"/>
          <w:sz w:val="24"/>
        </w:rPr>
      </w:pPr>
      <w:bookmarkStart w:id="54" w:name="_Toc208848971"/>
      <w:bookmarkStart w:id="55" w:name="_Toc217446041"/>
      <w:r>
        <w:rPr>
          <w:rFonts w:ascii="仿宋" w:eastAsia="仿宋" w:hAnsi="仿宋"/>
          <w:sz w:val="24"/>
        </w:rPr>
        <w:t xml:space="preserve">8. </w:t>
      </w:r>
      <w:r>
        <w:rPr>
          <w:rFonts w:ascii="仿宋" w:eastAsia="仿宋" w:hAnsi="仿宋" w:hint="eastAsia"/>
          <w:sz w:val="24"/>
        </w:rPr>
        <w:t>答疑会和现场考察</w:t>
      </w:r>
      <w:bookmarkEnd w:id="54"/>
      <w:bookmarkEnd w:id="55"/>
    </w:p>
    <w:p w14:paraId="12FAB218"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68EF599"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2570AEDF"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6EF17501"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02298F4" w14:textId="77777777" w:rsidR="0091543A" w:rsidRDefault="00C31CA3">
      <w:pPr>
        <w:pStyle w:val="2"/>
        <w:spacing w:line="400" w:lineRule="exact"/>
        <w:jc w:val="center"/>
        <w:rPr>
          <w:rFonts w:ascii="仿宋" w:eastAsia="仿宋" w:hAnsi="仿宋"/>
          <w:bCs w:val="0"/>
        </w:rPr>
      </w:pPr>
      <w:bookmarkStart w:id="56" w:name="_Toc183582214"/>
      <w:bookmarkStart w:id="57" w:name="_Toc89075876"/>
      <w:bookmarkStart w:id="58" w:name="_Toc217446042"/>
      <w:bookmarkStart w:id="59" w:name="_Toc77400780"/>
      <w:bookmarkStart w:id="60" w:name="_Toc183682351"/>
      <w:r>
        <w:rPr>
          <w:rFonts w:ascii="仿宋" w:eastAsia="仿宋" w:hAnsi="仿宋" w:hint="eastAsia"/>
          <w:bCs w:val="0"/>
        </w:rPr>
        <w:t>四、投标文件</w:t>
      </w:r>
      <w:bookmarkEnd w:id="56"/>
      <w:bookmarkEnd w:id="57"/>
      <w:bookmarkEnd w:id="58"/>
      <w:bookmarkEnd w:id="59"/>
      <w:bookmarkEnd w:id="60"/>
    </w:p>
    <w:p w14:paraId="0A52B092" w14:textId="77777777" w:rsidR="0091543A" w:rsidRDefault="00C31CA3">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Pr>
          <w:rFonts w:ascii="仿宋" w:eastAsia="仿宋" w:hAnsi="仿宋" w:hint="eastAsia"/>
          <w:bCs w:val="0"/>
          <w:sz w:val="24"/>
        </w:rPr>
        <w:t>9．投标文件的语言</w:t>
      </w:r>
      <w:bookmarkEnd w:id="61"/>
      <w:bookmarkEnd w:id="62"/>
      <w:bookmarkEnd w:id="63"/>
      <w:r>
        <w:rPr>
          <w:rFonts w:ascii="仿宋" w:eastAsia="仿宋" w:hAnsi="仿宋" w:hint="eastAsia"/>
          <w:sz w:val="24"/>
          <w:szCs w:val="24"/>
        </w:rPr>
        <w:t>（实质性要求）</w:t>
      </w:r>
    </w:p>
    <w:p w14:paraId="214C820B" w14:textId="77777777" w:rsidR="0091543A" w:rsidRDefault="00C31CA3">
      <w:pPr>
        <w:tabs>
          <w:tab w:val="left" w:pos="1134"/>
        </w:tabs>
        <w:spacing w:line="360" w:lineRule="auto"/>
        <w:ind w:firstLineChars="200" w:firstLine="480"/>
        <w:jc w:val="left"/>
        <w:rPr>
          <w:rFonts w:ascii="仿宋" w:eastAsia="仿宋" w:hAnsi="仿宋"/>
          <w:sz w:val="24"/>
        </w:rPr>
      </w:pPr>
      <w:bookmarkStart w:id="64" w:name="_Toc183682353"/>
      <w:bookmarkStart w:id="65" w:name="_Toc217446044"/>
      <w:bookmarkStart w:id="66" w:name="_Toc183582216"/>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0F25B1E5" w14:textId="77777777" w:rsidR="0091543A" w:rsidRDefault="00C31CA3">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4266620" w14:textId="77777777" w:rsidR="0091543A" w:rsidRDefault="00C31CA3">
      <w:pPr>
        <w:spacing w:line="400" w:lineRule="exact"/>
        <w:ind w:firstLineChars="200" w:firstLine="480"/>
        <w:rPr>
          <w:rFonts w:ascii="仿宋" w:eastAsia="仿宋" w:hAnsi="仿宋" w:cs="宋体"/>
          <w:sz w:val="24"/>
        </w:rPr>
      </w:pPr>
      <w:r>
        <w:rPr>
          <w:rFonts w:ascii="仿宋" w:eastAsia="仿宋" w:hAnsi="仿宋" w:cs="宋体"/>
          <w:sz w:val="24"/>
        </w:rPr>
        <w:lastRenderedPageBreak/>
        <w:t xml:space="preserve">9.3 </w:t>
      </w:r>
      <w:r>
        <w:rPr>
          <w:rFonts w:ascii="仿宋" w:eastAsia="仿宋" w:hAnsi="仿宋" w:cs="宋体" w:hint="eastAsia"/>
          <w:sz w:val="24"/>
        </w:rPr>
        <w:t>如因未翻译而造成的废标，由投标人承担。</w:t>
      </w:r>
    </w:p>
    <w:p w14:paraId="40289B7D" w14:textId="77777777" w:rsidR="0091543A" w:rsidRDefault="00C31CA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70E1D749"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230CF34C" w14:textId="77777777" w:rsidR="0091543A" w:rsidRDefault="00C31CA3">
      <w:pPr>
        <w:pStyle w:val="3"/>
        <w:spacing w:line="400" w:lineRule="exact"/>
        <w:ind w:firstLineChars="200" w:firstLine="482"/>
        <w:rPr>
          <w:rFonts w:ascii="仿宋" w:eastAsia="仿宋" w:hAnsi="仿宋"/>
          <w:sz w:val="24"/>
        </w:rPr>
      </w:pPr>
      <w:bookmarkStart w:id="67" w:name="_Toc217446045"/>
      <w:r>
        <w:rPr>
          <w:rFonts w:ascii="仿宋" w:eastAsia="仿宋" w:hAnsi="仿宋"/>
          <w:sz w:val="24"/>
        </w:rPr>
        <w:t xml:space="preserve">11. </w:t>
      </w:r>
      <w:r>
        <w:rPr>
          <w:rFonts w:ascii="仿宋" w:eastAsia="仿宋" w:hAnsi="仿宋" w:hint="eastAsia"/>
          <w:sz w:val="24"/>
        </w:rPr>
        <w:t>投标货币</w:t>
      </w:r>
      <w:bookmarkEnd w:id="67"/>
      <w:r>
        <w:rPr>
          <w:rFonts w:ascii="仿宋" w:eastAsia="仿宋" w:hAnsi="仿宋" w:hint="eastAsia"/>
          <w:sz w:val="24"/>
        </w:rPr>
        <w:t>（实质性要求）</w:t>
      </w:r>
    </w:p>
    <w:p w14:paraId="42DE741D"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6B195DA4" w14:textId="77777777" w:rsidR="0091543A" w:rsidRDefault="00C31CA3">
      <w:pPr>
        <w:pStyle w:val="3"/>
        <w:spacing w:line="400" w:lineRule="exact"/>
        <w:ind w:firstLineChars="200" w:firstLine="482"/>
        <w:rPr>
          <w:rFonts w:ascii="仿宋" w:eastAsia="仿宋" w:hAnsi="仿宋"/>
          <w:sz w:val="24"/>
        </w:rPr>
      </w:pPr>
      <w:bookmarkStart w:id="68" w:name="_Toc217446046"/>
      <w:bookmarkStart w:id="69" w:name="_Toc217446047"/>
      <w:r>
        <w:rPr>
          <w:rFonts w:ascii="仿宋" w:eastAsia="仿宋" w:hAnsi="仿宋"/>
          <w:sz w:val="24"/>
        </w:rPr>
        <w:t xml:space="preserve">12. </w:t>
      </w:r>
      <w:r>
        <w:rPr>
          <w:rFonts w:ascii="仿宋" w:eastAsia="仿宋" w:hAnsi="仿宋" w:hint="eastAsia"/>
          <w:sz w:val="24"/>
        </w:rPr>
        <w:t>联合体投标</w:t>
      </w:r>
      <w:bookmarkEnd w:id="68"/>
      <w:r>
        <w:rPr>
          <w:rFonts w:ascii="仿宋" w:eastAsia="仿宋" w:hAnsi="仿宋" w:hint="eastAsia"/>
          <w:sz w:val="24"/>
        </w:rPr>
        <w:t>（仅适用于允许联合体参与的项目</w:t>
      </w:r>
      <w:r>
        <w:rPr>
          <w:rFonts w:ascii="仿宋" w:eastAsia="仿宋" w:hAnsi="仿宋"/>
          <w:sz w:val="24"/>
        </w:rPr>
        <w:t>）</w:t>
      </w:r>
    </w:p>
    <w:p w14:paraId="472A4601"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3BCC5DB8" w14:textId="77777777" w:rsidR="0091543A" w:rsidRDefault="00C31CA3">
      <w:pPr>
        <w:pStyle w:val="3"/>
        <w:spacing w:line="400" w:lineRule="exact"/>
        <w:ind w:firstLineChars="200" w:firstLine="482"/>
        <w:rPr>
          <w:rFonts w:ascii="仿宋" w:eastAsia="仿宋" w:hAnsi="仿宋"/>
          <w:sz w:val="24"/>
        </w:rPr>
      </w:pPr>
      <w:bookmarkStart w:id="70" w:name="_Toc308164797"/>
      <w:r>
        <w:rPr>
          <w:rFonts w:ascii="仿宋" w:eastAsia="仿宋" w:hAnsi="仿宋"/>
          <w:sz w:val="24"/>
        </w:rPr>
        <w:t xml:space="preserve">13. </w:t>
      </w:r>
      <w:r>
        <w:rPr>
          <w:rFonts w:ascii="仿宋" w:eastAsia="仿宋" w:hAnsi="仿宋" w:hint="eastAsia"/>
          <w:sz w:val="24"/>
        </w:rPr>
        <w:t>知识产权</w:t>
      </w:r>
      <w:bookmarkEnd w:id="69"/>
      <w:bookmarkEnd w:id="70"/>
      <w:r>
        <w:rPr>
          <w:rFonts w:ascii="仿宋" w:eastAsia="仿宋" w:hAnsi="仿宋" w:hint="eastAsia"/>
          <w:sz w:val="24"/>
        </w:rPr>
        <w:t>（实质性要求）</w:t>
      </w:r>
    </w:p>
    <w:p w14:paraId="2A342F04" w14:textId="77777777" w:rsidR="0091543A" w:rsidRDefault="00C31CA3">
      <w:pPr>
        <w:pStyle w:val="a7"/>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FC77C2" w14:textId="77777777" w:rsidR="0091543A" w:rsidRDefault="00C31CA3">
      <w:pPr>
        <w:pStyle w:val="a7"/>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268B160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40D81DF9" w14:textId="77777777" w:rsidR="0091543A" w:rsidRDefault="00C31CA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E02ABBB" w14:textId="77777777" w:rsidR="0091543A" w:rsidRDefault="00C31CA3">
      <w:pPr>
        <w:pStyle w:val="3"/>
        <w:spacing w:line="400" w:lineRule="exact"/>
        <w:ind w:firstLineChars="200" w:firstLine="482"/>
        <w:rPr>
          <w:rFonts w:ascii="仿宋" w:eastAsia="仿宋" w:hAnsi="仿宋"/>
          <w:sz w:val="24"/>
        </w:rPr>
      </w:pPr>
      <w:bookmarkStart w:id="71" w:name="_Toc183582217"/>
      <w:bookmarkStart w:id="72" w:name="_Toc308164798"/>
      <w:bookmarkStart w:id="73" w:name="_Toc183682354"/>
      <w:bookmarkStart w:id="74" w:name="_Toc217446048"/>
      <w:r>
        <w:rPr>
          <w:rFonts w:ascii="仿宋" w:eastAsia="仿宋" w:hAnsi="仿宋" w:hint="eastAsia"/>
          <w:sz w:val="24"/>
        </w:rPr>
        <w:t>14．投标文件的组成</w:t>
      </w:r>
      <w:bookmarkEnd w:id="71"/>
      <w:bookmarkEnd w:id="72"/>
      <w:bookmarkEnd w:id="73"/>
      <w:bookmarkEnd w:id="74"/>
    </w:p>
    <w:p w14:paraId="0782E95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43EA897" w14:textId="77777777" w:rsidR="0091543A" w:rsidRDefault="00C31CA3">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32D6779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8B74B79" w14:textId="77777777" w:rsidR="0091543A" w:rsidRDefault="00C31CA3">
      <w:pPr>
        <w:spacing w:line="400" w:lineRule="exact"/>
        <w:ind w:firstLineChars="200" w:firstLine="482"/>
        <w:rPr>
          <w:rFonts w:ascii="仿宋" w:eastAsia="仿宋" w:hAnsi="仿宋"/>
          <w:b/>
          <w:sz w:val="24"/>
        </w:rPr>
      </w:pPr>
      <w:r>
        <w:rPr>
          <w:rFonts w:ascii="仿宋" w:eastAsia="仿宋" w:hAnsi="仿宋" w:hint="eastAsia"/>
          <w:b/>
          <w:sz w:val="24"/>
        </w:rPr>
        <w:lastRenderedPageBreak/>
        <w:t>文件二：其它响应性投标文件</w:t>
      </w:r>
    </w:p>
    <w:p w14:paraId="5AD75CD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13107B12" w14:textId="77777777" w:rsidR="0091543A" w:rsidRDefault="00C31CA3">
      <w:pPr>
        <w:pStyle w:val="af6"/>
        <w:numPr>
          <w:ilvl w:val="0"/>
          <w:numId w:val="1"/>
        </w:numPr>
        <w:spacing w:line="400" w:lineRule="exact"/>
        <w:ind w:firstLineChars="0"/>
        <w:rPr>
          <w:rFonts w:ascii="仿宋" w:eastAsia="仿宋" w:hAnsi="仿宋"/>
          <w:bCs/>
          <w:sz w:val="24"/>
        </w:rPr>
      </w:pPr>
      <w:r>
        <w:rPr>
          <w:rFonts w:ascii="仿宋" w:eastAsia="仿宋" w:hAnsi="仿宋" w:hint="eastAsia"/>
          <w:b/>
          <w:sz w:val="24"/>
        </w:rPr>
        <w:t>报价部分。</w:t>
      </w:r>
    </w:p>
    <w:p w14:paraId="7A4E1D67" w14:textId="77777777" w:rsidR="0091543A" w:rsidRDefault="00C31CA3">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21CAFDA5" w14:textId="77777777" w:rsidR="0091543A" w:rsidRDefault="00C31CA3">
      <w:pPr>
        <w:spacing w:line="400" w:lineRule="exact"/>
        <w:ind w:left="482"/>
        <w:rPr>
          <w:rFonts w:ascii="仿宋" w:eastAsia="仿宋" w:hAnsi="仿宋"/>
          <w:sz w:val="24"/>
        </w:rPr>
      </w:pPr>
      <w:r>
        <w:rPr>
          <w:rFonts w:ascii="仿宋" w:eastAsia="仿宋" w:hAnsi="仿宋" w:hint="eastAsia"/>
          <w:sz w:val="24"/>
        </w:rPr>
        <w:t>2、本次招标报价要求：</w:t>
      </w:r>
    </w:p>
    <w:p w14:paraId="037154E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2DD39B22" w14:textId="77777777" w:rsidR="0091543A" w:rsidRDefault="00C31CA3">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29F3201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6F223FA2" w14:textId="77777777" w:rsidR="0091543A" w:rsidRDefault="00C31CA3">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FF015A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14:paraId="087C500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14:paraId="2416457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（3）服务应答表；</w:t>
      </w:r>
    </w:p>
    <w:p w14:paraId="0574309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14:paraId="5579C1F6" w14:textId="77777777" w:rsidR="0091543A" w:rsidRDefault="00C31CA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B12ECC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（1）投标函；</w:t>
      </w:r>
    </w:p>
    <w:p w14:paraId="60129C8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450AF7A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0CA8B2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548D200" w14:textId="77777777" w:rsidR="0091543A" w:rsidRDefault="00C31CA3">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55AD0F62" w14:textId="77777777" w:rsidR="0091543A" w:rsidRDefault="00C31CA3">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183682355"/>
      <w:bookmarkStart w:id="78" w:name="_Toc308164799"/>
      <w:r>
        <w:rPr>
          <w:rFonts w:ascii="仿宋" w:eastAsia="仿宋" w:hAnsi="仿宋" w:hint="eastAsia"/>
          <w:sz w:val="24"/>
        </w:rPr>
        <w:lastRenderedPageBreak/>
        <w:t>15．投标文件格式</w:t>
      </w:r>
      <w:bookmarkEnd w:id="75"/>
      <w:bookmarkEnd w:id="76"/>
      <w:bookmarkEnd w:id="77"/>
      <w:bookmarkEnd w:id="78"/>
    </w:p>
    <w:p w14:paraId="6B340415" w14:textId="77777777" w:rsidR="0091543A" w:rsidRDefault="00C31CA3">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458D7F88" w14:textId="77777777" w:rsidR="0091543A" w:rsidRDefault="00C31CA3">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60625F71" w14:textId="77777777" w:rsidR="0091543A" w:rsidRDefault="00C31CA3">
      <w:pPr>
        <w:pStyle w:val="3"/>
        <w:spacing w:line="400" w:lineRule="exact"/>
        <w:ind w:firstLineChars="200" w:firstLine="482"/>
        <w:rPr>
          <w:rFonts w:ascii="仿宋" w:eastAsia="仿宋" w:hAnsi="仿宋"/>
          <w:sz w:val="24"/>
        </w:rPr>
      </w:pPr>
      <w:bookmarkStart w:id="79" w:name="_Toc183582223"/>
      <w:bookmarkStart w:id="80" w:name="_Toc308164800"/>
      <w:bookmarkStart w:id="81" w:name="_Toc183682360"/>
      <w:bookmarkStart w:id="82" w:name="_Toc217446050"/>
      <w:r>
        <w:rPr>
          <w:rFonts w:ascii="仿宋" w:eastAsia="仿宋" w:hAnsi="仿宋" w:hint="eastAsia"/>
          <w:bCs w:val="0"/>
          <w:sz w:val="24"/>
        </w:rPr>
        <w:t>16．投标保证金</w:t>
      </w:r>
      <w:bookmarkEnd w:id="79"/>
      <w:bookmarkEnd w:id="80"/>
      <w:bookmarkEnd w:id="81"/>
      <w:bookmarkEnd w:id="82"/>
      <w:r>
        <w:rPr>
          <w:rFonts w:ascii="仿宋" w:eastAsia="仿宋" w:hAnsi="仿宋" w:hint="eastAsia"/>
          <w:bCs w:val="0"/>
          <w:sz w:val="24"/>
        </w:rPr>
        <w:t>（本项目不适用）</w:t>
      </w:r>
    </w:p>
    <w:p w14:paraId="38F4667D"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16.1</w:t>
      </w:r>
      <w:r>
        <w:rPr>
          <w:rFonts w:ascii="仿宋" w:eastAsia="仿宋" w:hAnsi="仿宋" w:hint="eastAsia"/>
          <w:sz w:val="24"/>
        </w:rPr>
        <w:t>投标人必须以人民币按招标文件要求足额缴纳投标保证金。</w:t>
      </w:r>
    </w:p>
    <w:p w14:paraId="130CAD98" w14:textId="77777777" w:rsidR="0091543A" w:rsidRDefault="00C31CA3">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686C4E13" w14:textId="77777777" w:rsidR="0091543A" w:rsidRDefault="00C31CA3">
      <w:pPr>
        <w:tabs>
          <w:tab w:val="left" w:pos="1134"/>
        </w:tabs>
        <w:spacing w:line="400" w:lineRule="exact"/>
        <w:ind w:firstLineChars="177" w:firstLine="425"/>
        <w:rPr>
          <w:rFonts w:ascii="仿宋" w:eastAsia="仿宋" w:hAnsi="仿宋"/>
          <w:sz w:val="24"/>
        </w:rPr>
      </w:pPr>
      <w:r>
        <w:rPr>
          <w:rFonts w:ascii="仿宋" w:eastAsia="仿宋" w:hAnsi="仿宋"/>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1DFC0F0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69D9A7D4"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14:paraId="5E086EDE"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04922859"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76228ECF"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26CD890C"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360F4FED"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047A0447"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5802CEB7" w14:textId="77777777" w:rsidR="0091543A" w:rsidRDefault="00C31CA3">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7EC121C9" w14:textId="77777777" w:rsidR="0091543A" w:rsidRDefault="00C31CA3">
      <w:pPr>
        <w:pStyle w:val="3"/>
        <w:spacing w:line="400" w:lineRule="exact"/>
        <w:ind w:firstLineChars="200" w:firstLine="482"/>
        <w:rPr>
          <w:rFonts w:ascii="仿宋" w:eastAsia="仿宋" w:hAnsi="仿宋"/>
          <w:bCs w:val="0"/>
          <w:sz w:val="24"/>
        </w:rPr>
      </w:pPr>
      <w:bookmarkStart w:id="83" w:name="_Toc217446051"/>
      <w:bookmarkStart w:id="84" w:name="_Toc183582224"/>
      <w:bookmarkStart w:id="85" w:name="_Toc308164801"/>
      <w:bookmarkStart w:id="86" w:name="_Toc183682361"/>
      <w:r>
        <w:rPr>
          <w:rFonts w:ascii="仿宋" w:eastAsia="仿宋" w:hAnsi="仿宋" w:hint="eastAsia"/>
          <w:bCs w:val="0"/>
          <w:sz w:val="24"/>
        </w:rPr>
        <w:t>17．投标有效期</w:t>
      </w:r>
      <w:bookmarkEnd w:id="83"/>
      <w:bookmarkEnd w:id="84"/>
      <w:bookmarkEnd w:id="85"/>
      <w:bookmarkEnd w:id="86"/>
      <w:r>
        <w:rPr>
          <w:rFonts w:ascii="仿宋" w:eastAsia="仿宋" w:hAnsi="仿宋" w:hint="eastAsia"/>
          <w:sz w:val="24"/>
          <w:szCs w:val="24"/>
        </w:rPr>
        <w:t>（实质性要求）</w:t>
      </w:r>
    </w:p>
    <w:p w14:paraId="523A1E05" w14:textId="77777777" w:rsidR="0091543A" w:rsidRDefault="00C31CA3">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17.1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w:t>
      </w:r>
      <w:r>
        <w:rPr>
          <w:rFonts w:ascii="仿宋" w:eastAsia="仿宋" w:hAnsi="仿宋" w:hint="eastAsia"/>
          <w:sz w:val="24"/>
        </w:rPr>
        <w:lastRenderedPageBreak/>
        <w:t>载明的投标有效期可以长于招标文件规定的期限，但不得短于招标文件规定的期限。否则，其投标文件将作为无效投标处理。</w:t>
      </w:r>
    </w:p>
    <w:p w14:paraId="1A9E855A" w14:textId="77777777" w:rsidR="0091543A" w:rsidRDefault="00C31CA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E6E97E0" w14:textId="77777777" w:rsidR="0091543A" w:rsidRDefault="00C31CA3">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 xml:space="preserve">17.3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3C53F79" w14:textId="77777777" w:rsidR="0091543A" w:rsidRDefault="00C31CA3">
      <w:pPr>
        <w:pStyle w:val="3"/>
        <w:spacing w:line="400" w:lineRule="exact"/>
        <w:ind w:firstLineChars="200" w:firstLine="482"/>
        <w:rPr>
          <w:rFonts w:ascii="仿宋" w:eastAsia="仿宋" w:hAnsi="仿宋"/>
          <w:bCs w:val="0"/>
          <w:sz w:val="24"/>
        </w:rPr>
      </w:pPr>
      <w:bookmarkStart w:id="87" w:name="_Toc183582225"/>
      <w:bookmarkStart w:id="88" w:name="_Toc217446052"/>
      <w:bookmarkStart w:id="89" w:name="_Toc308164802"/>
      <w:bookmarkStart w:id="90" w:name="_Toc183682362"/>
      <w:r>
        <w:rPr>
          <w:rFonts w:ascii="仿宋" w:eastAsia="仿宋" w:hAnsi="仿宋" w:hint="eastAsia"/>
          <w:bCs w:val="0"/>
          <w:sz w:val="24"/>
        </w:rPr>
        <w:t>18．投标文件的印制和签署</w:t>
      </w:r>
      <w:bookmarkEnd w:id="87"/>
      <w:bookmarkEnd w:id="88"/>
      <w:bookmarkEnd w:id="89"/>
      <w:bookmarkEnd w:id="90"/>
    </w:p>
    <w:p w14:paraId="4120C94B"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18.1投标文件分为“资格性投标文件”和“其他响应性投标文件”两部分，且该两部分应分册装订。</w:t>
      </w:r>
    </w:p>
    <w:p w14:paraId="21D70EE6"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18.2资格性投标文件正本1份副本4</w:t>
      </w:r>
      <w:r>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5263606D"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49770B64"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4</w:t>
      </w:r>
      <w:r>
        <w:rPr>
          <w:rFonts w:ascii="仿宋" w:eastAsia="仿宋" w:hAnsi="仿宋"/>
          <w:b w:val="0"/>
          <w:bCs w:val="0"/>
          <w:sz w:val="24"/>
          <w:szCs w:val="24"/>
        </w:rPr>
        <w:t>“开标一览表”应编制于其他响应性投标文件正副本内，如有遗漏，将视为无效投标（实质性要求）。</w:t>
      </w:r>
    </w:p>
    <w:p w14:paraId="76FCD457" w14:textId="77777777" w:rsidR="0091543A" w:rsidRDefault="00C31CA3">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5C6B05B7"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lastRenderedPageBreak/>
        <w:t>18.</w:t>
      </w:r>
      <w:r>
        <w:rPr>
          <w:rFonts w:ascii="仿宋" w:eastAsia="仿宋" w:hAnsi="仿宋" w:hint="eastAsia"/>
          <w:b w:val="0"/>
          <w:bCs w:val="0"/>
          <w:sz w:val="24"/>
          <w:szCs w:val="24"/>
        </w:rPr>
        <w:t>5</w:t>
      </w:r>
      <w:r>
        <w:rPr>
          <w:rFonts w:ascii="仿宋" w:eastAsia="仿宋" w:hAnsi="仿宋"/>
          <w:b w:val="0"/>
          <w:bCs w:val="0"/>
          <w:sz w:val="24"/>
          <w:szCs w:val="24"/>
        </w:rPr>
        <w:t xml:space="preserve"> </w:t>
      </w:r>
      <w:r>
        <w:rPr>
          <w:rFonts w:ascii="仿宋" w:eastAsia="仿宋" w:hAnsi="仿宋" w:hint="eastAsia"/>
          <w:b w:val="0"/>
          <w:bCs w:val="0"/>
          <w:sz w:val="24"/>
          <w:szCs w:val="24"/>
        </w:rPr>
        <w:t>投标文件的正本和副本均需打印或用不褪色、</w:t>
      </w:r>
      <w:proofErr w:type="gramStart"/>
      <w:r>
        <w:rPr>
          <w:rFonts w:ascii="仿宋" w:eastAsia="仿宋" w:hAnsi="仿宋" w:hint="eastAsia"/>
          <w:b w:val="0"/>
          <w:bCs w:val="0"/>
          <w:sz w:val="24"/>
          <w:szCs w:val="24"/>
        </w:rPr>
        <w:t>不</w:t>
      </w:r>
      <w:proofErr w:type="gramEnd"/>
      <w:r>
        <w:rPr>
          <w:rFonts w:ascii="仿宋" w:eastAsia="仿宋" w:hAnsi="仿宋" w:hint="eastAsia"/>
          <w:b w:val="0"/>
          <w:bCs w:val="0"/>
          <w:sz w:val="24"/>
          <w:szCs w:val="24"/>
        </w:rPr>
        <w:t>变质的墨水书写</w:t>
      </w:r>
      <w:r>
        <w:rPr>
          <w:rFonts w:ascii="仿宋" w:eastAsia="仿宋" w:hAnsi="仿宋"/>
          <w:b w:val="0"/>
          <w:bCs w:val="0"/>
          <w:sz w:val="24"/>
          <w:szCs w:val="24"/>
        </w:rPr>
        <w:t>。投标文件副本可采用正本的复印件，提供电子文档1份采用光盘或U盘制作。</w:t>
      </w:r>
    </w:p>
    <w:p w14:paraId="10C71DEB" w14:textId="77777777" w:rsidR="0091543A" w:rsidRDefault="00C31CA3">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41D36B15" w14:textId="77777777" w:rsidR="0091543A" w:rsidRDefault="00C31CA3">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7投标文件的打印和书写应清楚工整，任何行间插字、涂改或增删，必须由投标人的法定代表人</w:t>
      </w:r>
      <w:r>
        <w:rPr>
          <w:rFonts w:ascii="仿宋" w:eastAsia="仿宋" w:hAnsi="仿宋"/>
          <w:b w:val="0"/>
          <w:bCs w:val="0"/>
          <w:sz w:val="24"/>
          <w:szCs w:val="24"/>
        </w:rPr>
        <w:t>/单位负责人或其授权代表签字或</w:t>
      </w:r>
      <w:proofErr w:type="gramStart"/>
      <w:r>
        <w:rPr>
          <w:rFonts w:ascii="仿宋" w:eastAsia="仿宋" w:hAnsi="仿宋"/>
          <w:b w:val="0"/>
          <w:bCs w:val="0"/>
          <w:sz w:val="24"/>
          <w:szCs w:val="24"/>
        </w:rPr>
        <w:t>盖个人</w:t>
      </w:r>
      <w:proofErr w:type="gramEnd"/>
      <w:r>
        <w:rPr>
          <w:rFonts w:ascii="仿宋" w:eastAsia="仿宋" w:hAnsi="仿宋"/>
          <w:b w:val="0"/>
          <w:bCs w:val="0"/>
          <w:sz w:val="24"/>
          <w:szCs w:val="24"/>
        </w:rPr>
        <w:t>印鉴。</w:t>
      </w:r>
    </w:p>
    <w:p w14:paraId="66BFCCA2" w14:textId="77777777" w:rsidR="0091543A" w:rsidRDefault="00C31CA3">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8投标文件正本和副本应当采取胶装方式装订成册，不得散装或者活页装订。</w:t>
      </w:r>
    </w:p>
    <w:p w14:paraId="671A520B" w14:textId="77777777" w:rsidR="0091543A" w:rsidRDefault="00C31CA3">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9</w:t>
      </w:r>
      <w:r>
        <w:rPr>
          <w:rFonts w:ascii="仿宋" w:eastAsia="仿宋" w:hAnsi="仿宋"/>
          <w:sz w:val="24"/>
        </w:rPr>
        <w:t xml:space="preserve"> </w:t>
      </w:r>
      <w:r>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77CA5F1D" w14:textId="77777777" w:rsidR="0091543A" w:rsidRDefault="00C31CA3">
      <w:pPr>
        <w:pStyle w:val="3"/>
        <w:spacing w:line="400" w:lineRule="exact"/>
        <w:ind w:firstLineChars="200" w:firstLine="482"/>
        <w:rPr>
          <w:rFonts w:ascii="仿宋" w:eastAsia="仿宋" w:hAnsi="仿宋"/>
          <w:sz w:val="24"/>
          <w:szCs w:val="24"/>
        </w:rPr>
      </w:pPr>
      <w:bookmarkStart w:id="91" w:name="_Toc89075877"/>
      <w:bookmarkStart w:id="92" w:name="_Toc183582226"/>
      <w:bookmarkStart w:id="93" w:name="_Toc183682363"/>
      <w:bookmarkStart w:id="94" w:name="_Toc77400781"/>
      <w:bookmarkStart w:id="95" w:name="_Toc308164803"/>
      <w:bookmarkStart w:id="96" w:name="_Toc217446053"/>
      <w:r>
        <w:rPr>
          <w:rFonts w:ascii="仿宋" w:eastAsia="仿宋" w:hAnsi="仿宋"/>
          <w:bCs w:val="0"/>
          <w:sz w:val="24"/>
          <w:szCs w:val="24"/>
        </w:rPr>
        <w:t>19.</w:t>
      </w:r>
      <w:r>
        <w:rPr>
          <w:rFonts w:ascii="仿宋" w:eastAsia="仿宋" w:hAnsi="仿宋" w:hint="eastAsia"/>
          <w:sz w:val="24"/>
          <w:szCs w:val="24"/>
        </w:rPr>
        <w:t>投标文件的密封和标</w:t>
      </w:r>
      <w:bookmarkEnd w:id="91"/>
      <w:bookmarkEnd w:id="92"/>
      <w:bookmarkEnd w:id="93"/>
      <w:bookmarkEnd w:id="94"/>
      <w:r>
        <w:rPr>
          <w:rFonts w:ascii="仿宋" w:eastAsia="仿宋" w:hAnsi="仿宋" w:hint="eastAsia"/>
          <w:sz w:val="24"/>
          <w:szCs w:val="24"/>
        </w:rPr>
        <w:t>注</w:t>
      </w:r>
      <w:bookmarkEnd w:id="95"/>
      <w:bookmarkEnd w:id="96"/>
    </w:p>
    <w:p w14:paraId="29AFC3B0" w14:textId="77777777" w:rsidR="0091543A" w:rsidRDefault="00C31CA3">
      <w:pPr>
        <w:tabs>
          <w:tab w:val="left" w:pos="1080"/>
        </w:tabs>
        <w:spacing w:line="400" w:lineRule="exact"/>
        <w:ind w:firstLineChars="192" w:firstLine="461"/>
        <w:rPr>
          <w:rFonts w:ascii="仿宋" w:eastAsia="仿宋" w:hAnsi="仿宋"/>
          <w:sz w:val="24"/>
        </w:rPr>
      </w:pPr>
      <w:bookmarkStart w:id="97" w:name="_Toc183582227"/>
      <w:bookmarkStart w:id="98" w:name="_Toc183682364"/>
      <w:bookmarkStart w:id="99" w:name="_Toc217446054"/>
      <w:bookmarkStart w:id="100" w:name="_Toc308164804"/>
      <w:r>
        <w:rPr>
          <w:rFonts w:ascii="仿宋" w:eastAsia="仿宋" w:hAnsi="仿宋"/>
          <w:sz w:val="24"/>
        </w:rPr>
        <w:t xml:space="preserve">19.1 </w:t>
      </w:r>
      <w:r>
        <w:rPr>
          <w:rFonts w:ascii="仿宋" w:eastAsia="仿宋" w:hAnsi="仿宋" w:hint="eastAsia"/>
          <w:sz w:val="24"/>
        </w:rPr>
        <w:t>投标人应在投标文件正本和所有副本的封面上注明投标人名称、项目编号、项目名称及分包号（如有分包）。</w:t>
      </w:r>
    </w:p>
    <w:p w14:paraId="56F2FCFF" w14:textId="77777777" w:rsidR="0091543A" w:rsidRDefault="00C31CA3">
      <w:pPr>
        <w:tabs>
          <w:tab w:val="left" w:pos="1080"/>
        </w:tabs>
        <w:spacing w:line="400" w:lineRule="exact"/>
        <w:ind w:firstLineChars="192" w:firstLine="461"/>
        <w:rPr>
          <w:rFonts w:ascii="仿宋" w:eastAsia="仿宋" w:hAnsi="仿宋"/>
          <w:sz w:val="24"/>
        </w:rPr>
      </w:pPr>
      <w:r>
        <w:rPr>
          <w:rFonts w:ascii="仿宋" w:eastAsia="仿宋" w:hAnsi="仿宋"/>
          <w:sz w:val="24"/>
        </w:rPr>
        <w:t>19.</w:t>
      </w:r>
      <w:r>
        <w:rPr>
          <w:rFonts w:ascii="仿宋" w:eastAsia="仿宋" w:hAnsi="仿宋" w:hint="eastAsia"/>
          <w:sz w:val="24"/>
        </w:rPr>
        <w:t>2</w:t>
      </w:r>
      <w:r>
        <w:rPr>
          <w:rFonts w:ascii="仿宋" w:eastAsia="仿宋" w:hAnsi="仿宋"/>
          <w:sz w:val="24"/>
        </w:rPr>
        <w:t xml:space="preserve"> </w:t>
      </w:r>
      <w:r>
        <w:rPr>
          <w:rFonts w:ascii="仿宋" w:eastAsia="仿宋" w:hAnsi="仿宋" w:hint="eastAsia"/>
          <w:sz w:val="24"/>
        </w:rPr>
        <w:t>投标文件的密封袋上应当注明投标人名称、项目编号、项目名称及分包号（如有分包）。</w:t>
      </w:r>
    </w:p>
    <w:p w14:paraId="42E0961B" w14:textId="77777777" w:rsidR="0091543A" w:rsidRDefault="00C31CA3">
      <w:pPr>
        <w:pStyle w:val="3"/>
        <w:spacing w:line="400" w:lineRule="exact"/>
        <w:ind w:firstLineChars="200" w:firstLine="482"/>
        <w:rPr>
          <w:rFonts w:ascii="仿宋" w:eastAsia="仿宋" w:hAnsi="仿宋"/>
          <w:bCs w:val="0"/>
          <w:sz w:val="24"/>
          <w:szCs w:val="24"/>
        </w:rPr>
      </w:pPr>
      <w:r>
        <w:rPr>
          <w:rFonts w:ascii="仿宋" w:eastAsia="仿宋" w:hAnsi="仿宋"/>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7"/>
      <w:bookmarkEnd w:id="98"/>
      <w:r>
        <w:rPr>
          <w:rFonts w:ascii="仿宋" w:eastAsia="仿宋" w:hAnsi="仿宋" w:hint="eastAsia"/>
          <w:bCs w:val="0"/>
          <w:sz w:val="24"/>
          <w:szCs w:val="24"/>
        </w:rPr>
        <w:t>递交</w:t>
      </w:r>
      <w:bookmarkEnd w:id="99"/>
      <w:bookmarkEnd w:id="100"/>
    </w:p>
    <w:p w14:paraId="3CEB70FC" w14:textId="77777777" w:rsidR="0091543A" w:rsidRDefault="00C31CA3">
      <w:pPr>
        <w:tabs>
          <w:tab w:val="left" w:pos="1095"/>
        </w:tabs>
        <w:spacing w:line="400" w:lineRule="exact"/>
        <w:ind w:firstLineChars="192" w:firstLine="461"/>
        <w:rPr>
          <w:rFonts w:ascii="仿宋" w:eastAsia="仿宋" w:hAnsi="仿宋"/>
          <w:sz w:val="24"/>
        </w:rPr>
      </w:pPr>
      <w:r>
        <w:rPr>
          <w:rFonts w:ascii="仿宋" w:eastAsia="仿宋" w:hAnsi="仿宋"/>
          <w:sz w:val="24"/>
        </w:rPr>
        <w:t xml:space="preserve">20.1 </w:t>
      </w:r>
      <w:r>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2F5A51F5" w14:textId="77777777" w:rsidR="0091543A" w:rsidRDefault="00C31CA3">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706F8C0" w14:textId="77777777" w:rsidR="0091543A" w:rsidRDefault="00C31CA3">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181A1F0" w14:textId="77777777" w:rsidR="0091543A" w:rsidRDefault="00C31CA3">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052E32E8" w14:textId="77777777" w:rsidR="0091543A" w:rsidRDefault="00C31CA3">
      <w:pPr>
        <w:pStyle w:val="3"/>
        <w:spacing w:line="400" w:lineRule="exact"/>
        <w:ind w:firstLineChars="200" w:firstLine="482"/>
        <w:rPr>
          <w:rFonts w:ascii="仿宋" w:eastAsia="仿宋" w:hAnsi="仿宋"/>
          <w:bCs w:val="0"/>
          <w:sz w:val="24"/>
          <w:szCs w:val="24"/>
        </w:rPr>
      </w:pPr>
      <w:bookmarkStart w:id="101" w:name="_Toc183582228"/>
      <w:bookmarkStart w:id="102" w:name="_Toc183682365"/>
      <w:bookmarkStart w:id="103" w:name="_Toc217446055"/>
      <w:r>
        <w:rPr>
          <w:rFonts w:ascii="仿宋" w:eastAsia="仿宋" w:hAnsi="仿宋"/>
          <w:bCs w:val="0"/>
          <w:sz w:val="24"/>
          <w:szCs w:val="24"/>
        </w:rPr>
        <w:lastRenderedPageBreak/>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1"/>
      <w:bookmarkEnd w:id="102"/>
      <w:r>
        <w:rPr>
          <w:rFonts w:ascii="仿宋" w:eastAsia="仿宋" w:hAnsi="仿宋" w:hint="eastAsia"/>
          <w:bCs w:val="0"/>
          <w:sz w:val="24"/>
          <w:szCs w:val="24"/>
        </w:rPr>
        <w:t>回</w:t>
      </w:r>
      <w:bookmarkEnd w:id="103"/>
    </w:p>
    <w:p w14:paraId="5863A308" w14:textId="77777777" w:rsidR="0091543A" w:rsidRDefault="00C31CA3">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01723EF4" w14:textId="77777777" w:rsidR="0091543A" w:rsidRDefault="00C31CA3">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16E5D057" w14:textId="77777777" w:rsidR="0091543A" w:rsidRDefault="00C31CA3">
      <w:pPr>
        <w:spacing w:line="400" w:lineRule="exact"/>
        <w:ind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在投标截止时间之后，投标人不得对其递交的投标文件做任何修改，撤回投标的，将按照有关规定进行相应处理。</w:t>
      </w:r>
    </w:p>
    <w:p w14:paraId="097647D7" w14:textId="77777777" w:rsidR="0091543A" w:rsidRDefault="00C31CA3">
      <w:pPr>
        <w:pStyle w:val="2"/>
        <w:spacing w:line="400" w:lineRule="exact"/>
        <w:jc w:val="center"/>
        <w:rPr>
          <w:rFonts w:ascii="仿宋" w:eastAsia="仿宋" w:hAnsi="仿宋"/>
        </w:rPr>
      </w:pPr>
      <w:bookmarkStart w:id="104" w:name="_Toc89075878"/>
      <w:bookmarkStart w:id="105" w:name="_Toc183582231"/>
      <w:bookmarkStart w:id="106" w:name="_Toc217446056"/>
      <w:bookmarkStart w:id="107" w:name="_Toc77400782"/>
      <w:bookmarkStart w:id="108" w:name="_Toc308164805"/>
      <w:bookmarkStart w:id="109" w:name="_Toc183682368"/>
      <w:r>
        <w:rPr>
          <w:rFonts w:ascii="仿宋" w:eastAsia="仿宋" w:hAnsi="仿宋" w:hint="eastAsia"/>
        </w:rPr>
        <w:t>五、开标和中标</w:t>
      </w:r>
      <w:bookmarkEnd w:id="104"/>
      <w:bookmarkEnd w:id="105"/>
      <w:bookmarkEnd w:id="106"/>
      <w:bookmarkEnd w:id="107"/>
      <w:bookmarkEnd w:id="108"/>
      <w:bookmarkEnd w:id="109"/>
    </w:p>
    <w:p w14:paraId="19AEC4DC" w14:textId="77777777" w:rsidR="0091543A" w:rsidRDefault="00C31CA3">
      <w:pPr>
        <w:pStyle w:val="3"/>
        <w:spacing w:line="400" w:lineRule="exact"/>
        <w:ind w:firstLineChars="200" w:firstLine="482"/>
        <w:rPr>
          <w:rFonts w:ascii="仿宋" w:eastAsia="仿宋" w:hAnsi="仿宋"/>
          <w:bCs w:val="0"/>
          <w:sz w:val="24"/>
        </w:rPr>
      </w:pPr>
      <w:bookmarkStart w:id="110" w:name="_Toc308164806"/>
      <w:bookmarkStart w:id="111" w:name="_Toc183582232"/>
      <w:bookmarkStart w:id="112" w:name="_Toc217446057"/>
      <w:bookmarkStart w:id="113" w:name="_Toc183682369"/>
      <w:r>
        <w:rPr>
          <w:rFonts w:ascii="仿宋" w:eastAsia="仿宋" w:hAnsi="仿宋" w:hint="eastAsia"/>
          <w:bCs w:val="0"/>
          <w:sz w:val="24"/>
        </w:rPr>
        <w:t>22．开标</w:t>
      </w:r>
      <w:bookmarkEnd w:id="110"/>
      <w:bookmarkEnd w:id="111"/>
      <w:bookmarkEnd w:id="112"/>
      <w:bookmarkEnd w:id="113"/>
    </w:p>
    <w:p w14:paraId="60C2DB2A" w14:textId="77777777" w:rsidR="0091543A" w:rsidRDefault="00C31CA3">
      <w:pPr>
        <w:spacing w:before="120" w:line="400" w:lineRule="exact"/>
        <w:ind w:firstLineChars="200" w:firstLine="480"/>
        <w:rPr>
          <w:rFonts w:ascii="仿宋" w:eastAsia="仿宋" w:hAnsi="仿宋"/>
          <w:sz w:val="24"/>
        </w:rPr>
      </w:pPr>
      <w:r>
        <w:rPr>
          <w:rFonts w:ascii="仿宋" w:eastAsia="仿宋" w:hAnsi="仿宋"/>
          <w:sz w:val="24"/>
        </w:rPr>
        <w:t xml:space="preserve">22.1 </w:t>
      </w:r>
      <w:r>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2E5EB509"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22.2 </w:t>
      </w:r>
      <w:r>
        <w:rPr>
          <w:rFonts w:ascii="仿宋" w:eastAsia="仿宋" w:hAnsi="仿宋" w:hint="eastAsia"/>
          <w:sz w:val="24"/>
        </w:rPr>
        <w:t>开标时，可根据具体情况邀请有关监督管理部门对开标活动进行现场监督。</w:t>
      </w:r>
    </w:p>
    <w:p w14:paraId="0253E31B"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22.3 </w:t>
      </w:r>
      <w:r>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673C253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96BFDA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22.4 </w:t>
      </w:r>
      <w:r>
        <w:rPr>
          <w:rFonts w:ascii="仿宋" w:eastAsia="仿宋" w:hAnsi="仿宋" w:hint="eastAsia"/>
          <w:sz w:val="24"/>
        </w:rPr>
        <w:t>投标文件中相关内容与“开标一览表”不一致的，以“开标一览表”为准。对不同文字文本投标文件的解释发生异议的，以中文文本为准。</w:t>
      </w:r>
    </w:p>
    <w:p w14:paraId="0EEFD92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22.5 </w:t>
      </w:r>
      <w:r>
        <w:rPr>
          <w:rFonts w:ascii="仿宋" w:eastAsia="仿宋" w:hAnsi="仿宋" w:hint="eastAsia"/>
          <w:sz w:val="24"/>
        </w:rPr>
        <w:t>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22695D18"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22.6 </w:t>
      </w:r>
      <w:r>
        <w:rPr>
          <w:rFonts w:ascii="仿宋" w:eastAsia="仿宋" w:hAnsi="仿宋" w:hint="eastAsia"/>
          <w:sz w:val="24"/>
        </w:rPr>
        <w:t>投标人未参加开标的，视同认可开标结果。</w:t>
      </w:r>
    </w:p>
    <w:p w14:paraId="3F252B99" w14:textId="77777777" w:rsidR="0091543A" w:rsidRDefault="00C31CA3">
      <w:pPr>
        <w:pStyle w:val="3"/>
        <w:spacing w:line="400" w:lineRule="exact"/>
        <w:ind w:firstLineChars="200" w:firstLine="482"/>
        <w:rPr>
          <w:rFonts w:ascii="仿宋" w:eastAsia="仿宋" w:hAnsi="仿宋"/>
          <w:sz w:val="24"/>
        </w:rPr>
      </w:pPr>
      <w:bookmarkStart w:id="114" w:name="_Toc217446058"/>
      <w:bookmarkStart w:id="115" w:name="_Toc308164807"/>
      <w:r>
        <w:rPr>
          <w:rFonts w:ascii="仿宋" w:eastAsia="仿宋" w:hAnsi="仿宋"/>
          <w:sz w:val="24"/>
        </w:rPr>
        <w:lastRenderedPageBreak/>
        <w:t xml:space="preserve">23. </w:t>
      </w:r>
      <w:r>
        <w:rPr>
          <w:rFonts w:ascii="仿宋" w:eastAsia="仿宋" w:hAnsi="仿宋" w:hint="eastAsia"/>
          <w:sz w:val="24"/>
        </w:rPr>
        <w:t>开标程序</w:t>
      </w:r>
      <w:bookmarkEnd w:id="114"/>
      <w:bookmarkEnd w:id="115"/>
    </w:p>
    <w:p w14:paraId="10066A2C"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开标会主持人按照招标文件规定的开标时间宣布开标，按照规定要求主持开标会。开标将按以下程序进行：</w:t>
      </w:r>
    </w:p>
    <w:p w14:paraId="6123C87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4CD623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463D45D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7AD715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3E12850" w14:textId="77777777" w:rsidR="0091543A" w:rsidRDefault="0091543A">
      <w:pPr>
        <w:spacing w:line="400" w:lineRule="exact"/>
        <w:ind w:firstLineChars="200" w:firstLine="480"/>
        <w:rPr>
          <w:rFonts w:ascii="仿宋" w:eastAsia="仿宋" w:hAnsi="仿宋"/>
          <w:sz w:val="24"/>
        </w:rPr>
      </w:pPr>
    </w:p>
    <w:p w14:paraId="3FD45084" w14:textId="77777777" w:rsidR="0091543A" w:rsidRDefault="00C31CA3">
      <w:pPr>
        <w:pStyle w:val="3"/>
        <w:spacing w:line="400" w:lineRule="exact"/>
        <w:ind w:firstLineChars="200" w:firstLine="482"/>
        <w:rPr>
          <w:rFonts w:ascii="仿宋" w:eastAsia="仿宋" w:hAnsi="仿宋"/>
          <w:sz w:val="24"/>
        </w:rPr>
      </w:pPr>
      <w:bookmarkStart w:id="116" w:name="_Toc183582238"/>
      <w:bookmarkStart w:id="117" w:name="_Toc217446063"/>
      <w:bookmarkStart w:id="118" w:name="_Toc308164809"/>
      <w:bookmarkStart w:id="119" w:name="_Toc183682375"/>
      <w:r>
        <w:rPr>
          <w:rFonts w:ascii="仿宋" w:eastAsia="仿宋" w:hAnsi="仿宋" w:hint="eastAsia"/>
          <w:sz w:val="24"/>
        </w:rPr>
        <w:t>24．开评标过程存档</w:t>
      </w:r>
    </w:p>
    <w:p w14:paraId="4F21AE6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A2D303C" w14:textId="77777777" w:rsidR="0091543A" w:rsidRDefault="00C31CA3">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12A0672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EA33371"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bookmarkStart w:id="120" w:name="_Toc217446083"/>
      <w:bookmarkEnd w:id="116"/>
      <w:bookmarkEnd w:id="117"/>
      <w:bookmarkEnd w:id="118"/>
      <w:bookmarkEnd w:id="119"/>
      <w:r>
        <w:rPr>
          <w:rFonts w:ascii="仿宋" w:eastAsia="仿宋" w:hAnsi="仿宋"/>
          <w:b w:val="0"/>
          <w:sz w:val="24"/>
          <w:szCs w:val="24"/>
        </w:rPr>
        <w:t>26.采购人确定</w:t>
      </w:r>
      <w:r>
        <w:rPr>
          <w:rFonts w:ascii="仿宋" w:eastAsia="仿宋" w:hAnsi="仿宋" w:hint="eastAsia"/>
          <w:b w:val="0"/>
          <w:sz w:val="24"/>
          <w:szCs w:val="24"/>
        </w:rPr>
        <w:t>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w:t>
      </w:r>
      <w:r>
        <w:rPr>
          <w:rFonts w:ascii="仿宋" w:eastAsia="仿宋" w:hAnsi="仿宋" w:hint="eastAsia"/>
          <w:b w:val="0"/>
          <w:sz w:val="24"/>
          <w:szCs w:val="24"/>
        </w:rPr>
        <w:lastRenderedPageBreak/>
        <w:t>予确定其为中标人：</w:t>
      </w:r>
    </w:p>
    <w:p w14:paraId="45F946D3"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1）发现中标候选人存在禁止参加本项目采购活动的违法行为的；</w:t>
      </w:r>
    </w:p>
    <w:p w14:paraId="071EDF27"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2）中标候选人因不可抗力，不能继续参加政府采购活动；</w:t>
      </w:r>
    </w:p>
    <w:p w14:paraId="46638E1F"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3）中标候选人无偿赠与或者低于成本价竞争；</w:t>
      </w:r>
    </w:p>
    <w:p w14:paraId="74500284"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4）中标候选人提供虚假材料；</w:t>
      </w:r>
    </w:p>
    <w:p w14:paraId="3C7D7831" w14:textId="77777777" w:rsidR="0091543A" w:rsidRDefault="00C31CA3">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5）</w:t>
      </w:r>
      <w:r>
        <w:rPr>
          <w:rFonts w:ascii="仿宋" w:eastAsia="仿宋" w:hAnsi="仿宋" w:hint="eastAsia"/>
          <w:b w:val="0"/>
          <w:sz w:val="24"/>
          <w:szCs w:val="24"/>
        </w:rPr>
        <w:t>中标候选人恶意串通。</w:t>
      </w:r>
    </w:p>
    <w:p w14:paraId="3478BB8E" w14:textId="77777777" w:rsidR="0091543A" w:rsidRDefault="00C31CA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27.中标通知书</w:t>
      </w:r>
    </w:p>
    <w:p w14:paraId="16C00291"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sz w:val="24"/>
        </w:rPr>
        <w:t>27</w:t>
      </w:r>
      <w:r>
        <w:rPr>
          <w:rFonts w:ascii="仿宋" w:eastAsia="仿宋" w:hAnsi="仿宋"/>
          <w:bCs/>
          <w:sz w:val="24"/>
        </w:rPr>
        <w:t>.</w:t>
      </w:r>
      <w:r>
        <w:rPr>
          <w:rFonts w:ascii="仿宋" w:eastAsia="仿宋" w:hAnsi="仿宋"/>
          <w:sz w:val="24"/>
        </w:rPr>
        <w:t xml:space="preserve">1 </w:t>
      </w:r>
      <w:r>
        <w:rPr>
          <w:rFonts w:ascii="仿宋" w:eastAsia="仿宋" w:hAnsi="仿宋" w:hint="eastAsia"/>
          <w:sz w:val="24"/>
        </w:rPr>
        <w:t>中标通知书为签订政府采购合同的依据之一，是合同的有效组成部分。</w:t>
      </w:r>
    </w:p>
    <w:p w14:paraId="5F2F2F31" w14:textId="77777777" w:rsidR="0091543A" w:rsidRDefault="00C31CA3">
      <w:pPr>
        <w:tabs>
          <w:tab w:val="left" w:pos="7665"/>
        </w:tabs>
        <w:spacing w:line="400" w:lineRule="exact"/>
        <w:ind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03265AF" w14:textId="77777777" w:rsidR="0091543A" w:rsidRDefault="00C31CA3">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873C038" w14:textId="77777777" w:rsidR="0091543A" w:rsidRDefault="00C31CA3">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2BA1EF6C" w14:textId="77777777" w:rsidR="0091543A" w:rsidRDefault="00C31CA3">
      <w:pPr>
        <w:pStyle w:val="2"/>
        <w:spacing w:line="400" w:lineRule="exact"/>
        <w:jc w:val="center"/>
        <w:rPr>
          <w:rFonts w:ascii="仿宋" w:eastAsia="仿宋" w:hAnsi="仿宋"/>
          <w:szCs w:val="28"/>
        </w:rPr>
      </w:pPr>
      <w:bookmarkStart w:id="121" w:name="_Toc308164810"/>
      <w:bookmarkStart w:id="122" w:name="_Toc217446064"/>
      <w:bookmarkStart w:id="123" w:name="_Toc183682377"/>
      <w:bookmarkStart w:id="124" w:name="_Toc183582240"/>
      <w:r>
        <w:rPr>
          <w:rFonts w:ascii="仿宋" w:eastAsia="仿宋" w:hAnsi="仿宋" w:hint="eastAsia"/>
          <w:szCs w:val="28"/>
        </w:rPr>
        <w:t>六、签订及履行合同和验收</w:t>
      </w:r>
      <w:bookmarkEnd w:id="121"/>
      <w:bookmarkEnd w:id="122"/>
    </w:p>
    <w:p w14:paraId="7E6ADC38" w14:textId="77777777" w:rsidR="0091543A" w:rsidRDefault="00C31CA3">
      <w:pPr>
        <w:pStyle w:val="3"/>
        <w:spacing w:line="400" w:lineRule="exact"/>
        <w:ind w:firstLineChars="200" w:firstLine="482"/>
        <w:rPr>
          <w:rFonts w:ascii="仿宋" w:eastAsia="仿宋" w:hAnsi="仿宋"/>
          <w:b w:val="0"/>
          <w:sz w:val="24"/>
          <w:szCs w:val="24"/>
        </w:rPr>
      </w:pPr>
      <w:bookmarkStart w:id="125" w:name="_Toc308164811"/>
      <w:bookmarkStart w:id="126" w:name="_Toc217446065"/>
      <w:r>
        <w:rPr>
          <w:rFonts w:ascii="仿宋" w:eastAsia="仿宋" w:hAnsi="仿宋"/>
          <w:sz w:val="24"/>
        </w:rPr>
        <w:t>28.</w:t>
      </w:r>
      <w:r>
        <w:rPr>
          <w:rFonts w:ascii="仿宋" w:eastAsia="仿宋" w:hAnsi="仿宋" w:hint="eastAsia"/>
          <w:sz w:val="24"/>
          <w:szCs w:val="24"/>
        </w:rPr>
        <w:t>签订合同</w:t>
      </w:r>
      <w:bookmarkEnd w:id="125"/>
      <w:bookmarkEnd w:id="126"/>
    </w:p>
    <w:p w14:paraId="648F565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28.1 </w:t>
      </w:r>
      <w:r>
        <w:rPr>
          <w:rFonts w:ascii="仿宋" w:eastAsia="仿宋" w:hAnsi="仿宋" w:hint="eastAsia"/>
          <w:sz w:val="24"/>
        </w:rPr>
        <w:t>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69EF3292" w14:textId="77777777" w:rsidR="0091543A" w:rsidRDefault="00C31CA3">
      <w:pPr>
        <w:spacing w:line="400" w:lineRule="exact"/>
        <w:ind w:firstLineChars="175" w:firstLine="420"/>
        <w:rPr>
          <w:rFonts w:ascii="仿宋" w:eastAsia="仿宋" w:hAnsi="仿宋"/>
          <w:sz w:val="24"/>
        </w:rPr>
      </w:pPr>
      <w:r>
        <w:rPr>
          <w:rFonts w:ascii="仿宋" w:eastAsia="仿宋" w:hAnsi="仿宋"/>
          <w:sz w:val="24"/>
        </w:rPr>
        <w:t xml:space="preserve">28.2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18740061" w14:textId="77777777" w:rsidR="0091543A" w:rsidRDefault="00C31CA3">
      <w:pPr>
        <w:spacing w:line="400" w:lineRule="exact"/>
        <w:ind w:firstLineChars="175" w:firstLine="420"/>
        <w:rPr>
          <w:rFonts w:ascii="仿宋" w:eastAsia="仿宋" w:hAnsi="仿宋"/>
          <w:sz w:val="24"/>
        </w:rPr>
      </w:pPr>
      <w:r>
        <w:rPr>
          <w:rFonts w:ascii="仿宋" w:eastAsia="仿宋" w:hAnsi="仿宋"/>
          <w:sz w:val="24"/>
        </w:rPr>
        <w:t xml:space="preserve">28.3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353F4DF3" w14:textId="77777777" w:rsidR="0091543A" w:rsidRDefault="00C31CA3">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w:t>
      </w:r>
      <w:r>
        <w:rPr>
          <w:rFonts w:ascii="仿宋" w:eastAsia="仿宋" w:hAnsi="仿宋" w:hint="eastAsia"/>
          <w:sz w:val="24"/>
        </w:rPr>
        <w:lastRenderedPageBreak/>
        <w:t>我司指定网站（http://sale.scbid.net）上传。</w:t>
      </w:r>
    </w:p>
    <w:p w14:paraId="589E2C68" w14:textId="77777777" w:rsidR="0091543A" w:rsidRDefault="00C31CA3">
      <w:pPr>
        <w:pStyle w:val="2"/>
        <w:spacing w:line="400" w:lineRule="exact"/>
        <w:ind w:firstLineChars="200" w:firstLine="482"/>
        <w:rPr>
          <w:rFonts w:ascii="仿宋" w:eastAsia="仿宋" w:hAnsi="仿宋"/>
          <w:sz w:val="24"/>
          <w:szCs w:val="24"/>
        </w:rPr>
      </w:pPr>
      <w:r>
        <w:rPr>
          <w:rFonts w:ascii="仿宋" w:eastAsia="仿宋" w:hAnsi="仿宋"/>
          <w:sz w:val="24"/>
          <w:szCs w:val="24"/>
        </w:rPr>
        <w:t xml:space="preserve">29. </w:t>
      </w:r>
      <w:r>
        <w:rPr>
          <w:rFonts w:ascii="仿宋" w:eastAsia="仿宋" w:hAnsi="仿宋" w:hint="eastAsia"/>
          <w:sz w:val="24"/>
          <w:szCs w:val="24"/>
        </w:rPr>
        <w:t>合同分包（实质性要求）</w:t>
      </w:r>
    </w:p>
    <w:p w14:paraId="471A7669" w14:textId="77777777" w:rsidR="0091543A" w:rsidRDefault="00C31CA3">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29.1本项目合同接受分包与否，以“投标人须知附表”</w:t>
      </w:r>
      <w:proofErr w:type="gramStart"/>
      <w:r>
        <w:rPr>
          <w:rFonts w:ascii="仿宋" w:eastAsia="仿宋" w:hAnsi="仿宋" w:hint="eastAsia"/>
          <w:b w:val="0"/>
          <w:bCs w:val="0"/>
          <w:sz w:val="24"/>
          <w:szCs w:val="24"/>
        </w:rPr>
        <w:t>勾</w:t>
      </w:r>
      <w:proofErr w:type="gramEnd"/>
      <w:r>
        <w:rPr>
          <w:rFonts w:ascii="仿宋" w:eastAsia="仿宋" w:hAnsi="仿宋" w:hint="eastAsia"/>
          <w:b w:val="0"/>
          <w:bCs w:val="0"/>
          <w:sz w:val="24"/>
          <w:szCs w:val="24"/>
        </w:rPr>
        <w:t>选项为准。</w:t>
      </w:r>
    </w:p>
    <w:p w14:paraId="5D3D71CF" w14:textId="77777777" w:rsidR="0091543A" w:rsidRDefault="00C31CA3">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1943FFF9" w14:textId="77777777" w:rsidR="0091543A" w:rsidRDefault="00C31CA3">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60BFAAE7" w14:textId="77777777" w:rsidR="0091543A" w:rsidRDefault="00C31CA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40C49A5" w14:textId="77777777" w:rsidR="0091543A" w:rsidRDefault="00C31CA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5671FDBB" w14:textId="77777777" w:rsidR="0091543A" w:rsidRDefault="00C31CA3">
      <w:pPr>
        <w:pStyle w:val="2"/>
        <w:spacing w:line="400" w:lineRule="exact"/>
        <w:ind w:firstLineChars="200" w:firstLine="482"/>
        <w:rPr>
          <w:rFonts w:ascii="仿宋" w:eastAsia="仿宋" w:hAnsi="仿宋"/>
          <w:sz w:val="24"/>
          <w:szCs w:val="24"/>
        </w:rPr>
      </w:pPr>
      <w:bookmarkStart w:id="127" w:name="_Toc217446066"/>
      <w:r>
        <w:rPr>
          <w:rFonts w:ascii="仿宋" w:eastAsia="仿宋" w:hAnsi="仿宋"/>
          <w:sz w:val="24"/>
          <w:szCs w:val="24"/>
        </w:rPr>
        <w:t>31.</w:t>
      </w:r>
      <w:bookmarkEnd w:id="127"/>
      <w:r>
        <w:rPr>
          <w:rFonts w:ascii="仿宋" w:eastAsia="仿宋" w:hAnsi="仿宋" w:hint="eastAsia"/>
          <w:sz w:val="24"/>
          <w:szCs w:val="24"/>
        </w:rPr>
        <w:t xml:space="preserve"> 补充合同</w:t>
      </w:r>
    </w:p>
    <w:p w14:paraId="6E1FD10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5A25760" w14:textId="77777777" w:rsidR="0091543A" w:rsidRDefault="00C31CA3">
      <w:pPr>
        <w:pStyle w:val="3"/>
        <w:spacing w:line="400" w:lineRule="exact"/>
        <w:ind w:firstLineChars="200" w:firstLine="482"/>
        <w:rPr>
          <w:rFonts w:ascii="仿宋" w:eastAsia="仿宋" w:hAnsi="仿宋"/>
          <w:b w:val="0"/>
          <w:sz w:val="24"/>
          <w:szCs w:val="24"/>
        </w:rPr>
      </w:pPr>
      <w:bookmarkStart w:id="128" w:name="_Toc308164812"/>
      <w:bookmarkStart w:id="129" w:name="_Toc217446068"/>
      <w:r>
        <w:rPr>
          <w:rFonts w:ascii="仿宋" w:eastAsia="仿宋" w:hAnsi="仿宋"/>
          <w:sz w:val="24"/>
          <w:szCs w:val="24"/>
        </w:rPr>
        <w:t>32</w:t>
      </w:r>
      <w:r>
        <w:rPr>
          <w:rFonts w:ascii="仿宋" w:eastAsia="仿宋" w:hAnsi="仿宋"/>
          <w:b w:val="0"/>
          <w:sz w:val="24"/>
          <w:szCs w:val="24"/>
        </w:rPr>
        <w:t xml:space="preserve">. </w:t>
      </w:r>
      <w:r>
        <w:rPr>
          <w:rFonts w:ascii="仿宋" w:eastAsia="仿宋" w:hAnsi="仿宋" w:hint="eastAsia"/>
          <w:sz w:val="24"/>
          <w:szCs w:val="24"/>
        </w:rPr>
        <w:t>履约保证金</w:t>
      </w:r>
      <w:bookmarkEnd w:id="128"/>
      <w:bookmarkEnd w:id="129"/>
      <w:r>
        <w:rPr>
          <w:rFonts w:ascii="仿宋" w:eastAsia="仿宋" w:hAnsi="仿宋" w:hint="eastAsia"/>
          <w:sz w:val="24"/>
          <w:szCs w:val="24"/>
        </w:rPr>
        <w:t>（本项目不适用）</w:t>
      </w:r>
    </w:p>
    <w:p w14:paraId="4FFEDE4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32.1 </w:t>
      </w:r>
      <w:r>
        <w:rPr>
          <w:rFonts w:ascii="仿宋" w:eastAsia="仿宋" w:hAnsi="仿宋" w:hint="eastAsia"/>
          <w:sz w:val="24"/>
        </w:rPr>
        <w:t>中标人应在合同签订之前交纳招标文件规定数额的履约保证金。</w:t>
      </w:r>
    </w:p>
    <w:p w14:paraId="7FA34DC5"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32.2 </w:t>
      </w:r>
      <w:r>
        <w:rPr>
          <w:rFonts w:ascii="仿宋" w:eastAsia="仿宋" w:hAnsi="仿宋" w:hint="eastAsia"/>
          <w:sz w:val="24"/>
        </w:rPr>
        <w:t>如果中标人在规定的合同签订时间内，没有按照招标文件的规定交纳履约保证金，且又无正当理由的，将视为放弃中标。</w:t>
      </w:r>
    </w:p>
    <w:p w14:paraId="36EB6CF0" w14:textId="77777777" w:rsidR="0091543A" w:rsidRDefault="00C31CA3">
      <w:pPr>
        <w:pStyle w:val="3"/>
        <w:spacing w:line="400" w:lineRule="exact"/>
        <w:ind w:firstLineChars="200" w:firstLine="482"/>
        <w:rPr>
          <w:rFonts w:ascii="仿宋" w:eastAsia="仿宋" w:hAnsi="仿宋"/>
          <w:sz w:val="24"/>
          <w:szCs w:val="24"/>
        </w:rPr>
      </w:pPr>
      <w:bookmarkStart w:id="130" w:name="_Toc308164813"/>
      <w:bookmarkStart w:id="131" w:name="_Toc217446069"/>
      <w:r>
        <w:rPr>
          <w:rFonts w:ascii="仿宋" w:eastAsia="仿宋" w:hAnsi="仿宋" w:hint="eastAsia"/>
          <w:sz w:val="24"/>
          <w:szCs w:val="24"/>
        </w:rPr>
        <w:t>33.合同公告</w:t>
      </w:r>
    </w:p>
    <w:p w14:paraId="00BEFC1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9D9F471" w14:textId="77777777" w:rsidR="0091543A" w:rsidRDefault="00C31CA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34、合同备案</w:t>
      </w:r>
    </w:p>
    <w:p w14:paraId="7983771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437C3260" w14:textId="77777777" w:rsidR="0091543A" w:rsidRDefault="00C31CA3">
      <w:pPr>
        <w:pStyle w:val="3"/>
        <w:spacing w:line="400" w:lineRule="exact"/>
        <w:ind w:firstLineChars="200" w:firstLine="482"/>
        <w:rPr>
          <w:rFonts w:ascii="仿宋" w:eastAsia="仿宋" w:hAnsi="仿宋"/>
          <w:b w:val="0"/>
          <w:sz w:val="24"/>
          <w:szCs w:val="24"/>
        </w:rPr>
      </w:pPr>
      <w:r>
        <w:rPr>
          <w:rFonts w:ascii="仿宋" w:eastAsia="仿宋" w:hAnsi="仿宋"/>
          <w:sz w:val="24"/>
          <w:szCs w:val="24"/>
        </w:rPr>
        <w:t xml:space="preserve">35. </w:t>
      </w:r>
      <w:r>
        <w:rPr>
          <w:rFonts w:ascii="仿宋" w:eastAsia="仿宋" w:hAnsi="仿宋" w:hint="eastAsia"/>
          <w:sz w:val="24"/>
          <w:szCs w:val="24"/>
        </w:rPr>
        <w:t>履行合同</w:t>
      </w:r>
      <w:bookmarkEnd w:id="130"/>
      <w:bookmarkEnd w:id="131"/>
    </w:p>
    <w:p w14:paraId="0EA56D5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35.1 </w:t>
      </w:r>
      <w:r>
        <w:rPr>
          <w:rFonts w:ascii="仿宋" w:eastAsia="仿宋" w:hAnsi="仿宋" w:hint="eastAsia"/>
          <w:sz w:val="24"/>
        </w:rPr>
        <w:t>中标人与采购人签订合同后，合同双方应严格执行合同条款，履行合同规定的义务，保证合同的顺利完成。</w:t>
      </w:r>
    </w:p>
    <w:p w14:paraId="7B5F40C5"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35.2 </w:t>
      </w:r>
      <w:r>
        <w:rPr>
          <w:rFonts w:ascii="仿宋" w:eastAsia="仿宋" w:hAnsi="仿宋" w:hint="eastAsia"/>
          <w:sz w:val="24"/>
        </w:rPr>
        <w:t>在合同履行过程中，如发生合同纠纷，合同双方应按照《中华人民共和国民法典》的有关规定进行处理。</w:t>
      </w:r>
    </w:p>
    <w:p w14:paraId="1044B3F0" w14:textId="77777777" w:rsidR="0091543A" w:rsidRDefault="00C31CA3">
      <w:pPr>
        <w:pStyle w:val="3"/>
        <w:spacing w:line="400" w:lineRule="exact"/>
        <w:ind w:firstLineChars="200" w:firstLine="482"/>
        <w:rPr>
          <w:rFonts w:ascii="仿宋" w:eastAsia="仿宋" w:hAnsi="仿宋"/>
          <w:b w:val="0"/>
          <w:sz w:val="24"/>
          <w:szCs w:val="24"/>
        </w:rPr>
      </w:pPr>
      <w:bookmarkStart w:id="132" w:name="_Toc217446070"/>
      <w:bookmarkStart w:id="133" w:name="_Toc308164814"/>
      <w:r>
        <w:rPr>
          <w:rFonts w:ascii="仿宋" w:eastAsia="仿宋" w:hAnsi="仿宋"/>
          <w:sz w:val="24"/>
          <w:szCs w:val="24"/>
        </w:rPr>
        <w:t xml:space="preserve">36. </w:t>
      </w:r>
      <w:r>
        <w:rPr>
          <w:rFonts w:ascii="仿宋" w:eastAsia="仿宋" w:hAnsi="仿宋" w:hint="eastAsia"/>
          <w:sz w:val="24"/>
          <w:szCs w:val="24"/>
        </w:rPr>
        <w:t>验收</w:t>
      </w:r>
      <w:bookmarkEnd w:id="132"/>
      <w:bookmarkEnd w:id="133"/>
    </w:p>
    <w:p w14:paraId="36B7C71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35DB371"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36.2 </w:t>
      </w:r>
      <w:r>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7CB9DA14" w14:textId="77777777" w:rsidR="0091543A" w:rsidRDefault="00C31CA3">
      <w:pPr>
        <w:pStyle w:val="3"/>
        <w:spacing w:line="400" w:lineRule="exact"/>
        <w:ind w:firstLineChars="200" w:firstLine="482"/>
        <w:rPr>
          <w:rFonts w:ascii="仿宋" w:eastAsia="仿宋" w:hAnsi="仿宋"/>
          <w:sz w:val="24"/>
          <w:szCs w:val="24"/>
        </w:rPr>
      </w:pPr>
      <w:bookmarkStart w:id="135" w:name="_Toc308164818"/>
      <w:bookmarkStart w:id="136" w:name="_Toc217446077"/>
      <w:r>
        <w:rPr>
          <w:rFonts w:ascii="仿宋" w:eastAsia="仿宋" w:hAnsi="仿宋" w:hint="eastAsia"/>
          <w:sz w:val="24"/>
          <w:szCs w:val="24"/>
        </w:rPr>
        <w:t>37.资金支付</w:t>
      </w:r>
      <w:bookmarkEnd w:id="135"/>
      <w:bookmarkEnd w:id="136"/>
    </w:p>
    <w:p w14:paraId="00F01DE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6B85C2C" w14:textId="77777777" w:rsidR="0091543A" w:rsidRDefault="00C31CA3">
      <w:pPr>
        <w:pStyle w:val="2"/>
        <w:spacing w:line="400" w:lineRule="exact"/>
        <w:jc w:val="center"/>
        <w:rPr>
          <w:rFonts w:ascii="仿宋" w:eastAsia="仿宋" w:hAnsi="仿宋"/>
          <w:szCs w:val="28"/>
        </w:rPr>
      </w:pPr>
      <w:bookmarkStart w:id="137" w:name="_Toc217446074"/>
      <w:bookmarkStart w:id="138" w:name="_Toc308164815"/>
      <w:bookmarkStart w:id="139" w:name="_Toc183682380"/>
      <w:bookmarkStart w:id="140" w:name="_Toc183582243"/>
      <w:bookmarkEnd w:id="123"/>
      <w:bookmarkEnd w:id="124"/>
      <w:bookmarkEnd w:id="134"/>
      <w:r>
        <w:rPr>
          <w:rFonts w:ascii="仿宋" w:eastAsia="仿宋" w:hAnsi="仿宋" w:hint="eastAsia"/>
          <w:szCs w:val="28"/>
        </w:rPr>
        <w:t>七、投标纪律要求</w:t>
      </w:r>
      <w:bookmarkEnd w:id="137"/>
      <w:bookmarkEnd w:id="138"/>
    </w:p>
    <w:p w14:paraId="39B4C65F" w14:textId="77777777" w:rsidR="0091543A" w:rsidRDefault="00C31CA3">
      <w:pPr>
        <w:pStyle w:val="3"/>
        <w:spacing w:line="400" w:lineRule="exact"/>
        <w:ind w:firstLineChars="200" w:firstLine="482"/>
        <w:rPr>
          <w:rFonts w:ascii="仿宋" w:eastAsia="仿宋" w:hAnsi="仿宋"/>
          <w:bCs w:val="0"/>
          <w:sz w:val="24"/>
          <w:szCs w:val="24"/>
        </w:rPr>
      </w:pPr>
      <w:bookmarkStart w:id="141" w:name="_Toc217446075"/>
      <w:bookmarkStart w:id="142" w:name="_Toc308164816"/>
      <w:r>
        <w:rPr>
          <w:rFonts w:ascii="仿宋" w:eastAsia="仿宋" w:hAnsi="仿宋"/>
          <w:sz w:val="24"/>
        </w:rPr>
        <w:t xml:space="preserve">38. </w:t>
      </w:r>
      <w:r>
        <w:rPr>
          <w:rFonts w:ascii="仿宋" w:eastAsia="仿宋" w:hAnsi="仿宋" w:hint="eastAsia"/>
          <w:bCs w:val="0"/>
          <w:sz w:val="24"/>
          <w:szCs w:val="24"/>
        </w:rPr>
        <w:t>投标人</w:t>
      </w:r>
      <w:bookmarkEnd w:id="141"/>
      <w:bookmarkEnd w:id="142"/>
      <w:r>
        <w:rPr>
          <w:rFonts w:ascii="仿宋" w:eastAsia="仿宋" w:hAnsi="仿宋" w:hint="eastAsia"/>
          <w:bCs w:val="0"/>
          <w:sz w:val="24"/>
          <w:szCs w:val="24"/>
        </w:rPr>
        <w:t>纪律要求</w:t>
      </w:r>
    </w:p>
    <w:p w14:paraId="672B0D4D" w14:textId="77777777" w:rsidR="0091543A" w:rsidRDefault="00C31CA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79AA42F2" w14:textId="77777777" w:rsidR="0091543A" w:rsidRDefault="00C31CA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3D74769"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38.1 </w:t>
      </w:r>
      <w:r>
        <w:rPr>
          <w:rFonts w:ascii="仿宋" w:eastAsia="仿宋" w:hAnsi="仿宋" w:hint="eastAsia"/>
          <w:sz w:val="24"/>
        </w:rPr>
        <w:t>投标人参加本项目投标不得有下列情形：</w:t>
      </w:r>
    </w:p>
    <w:p w14:paraId="44DB469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2B30A2B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lastRenderedPageBreak/>
        <w:t>（2）采取不正当手段诋毁、排挤其他投标人；</w:t>
      </w:r>
    </w:p>
    <w:p w14:paraId="03E0253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900B926"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3BCBBE8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259CF3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A700A7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74F212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11B76A1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446D286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AB2E40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BE2FC1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3DEE01D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6EC9FFEE"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38.2 </w:t>
      </w:r>
      <w:r>
        <w:rPr>
          <w:rFonts w:ascii="仿宋" w:eastAsia="仿宋" w:hAnsi="仿宋" w:hint="eastAsia"/>
          <w:sz w:val="24"/>
        </w:rPr>
        <w:t>投标人有下列情形之一的，视为投标人串通投标，其投标无效：</w:t>
      </w:r>
    </w:p>
    <w:p w14:paraId="566C315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0FADB56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6148E8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2DAD8D2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760D6B3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7BD6C01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78954671" w14:textId="77777777" w:rsidR="0091543A" w:rsidRDefault="0091543A">
      <w:pPr>
        <w:spacing w:line="400" w:lineRule="exact"/>
        <w:ind w:firstLineChars="200" w:firstLine="480"/>
        <w:rPr>
          <w:rFonts w:ascii="仿宋" w:eastAsia="仿宋" w:hAnsi="仿宋"/>
          <w:sz w:val="24"/>
        </w:rPr>
      </w:pPr>
    </w:p>
    <w:p w14:paraId="11BC4D85" w14:textId="77777777" w:rsidR="0091543A" w:rsidRDefault="00C31CA3">
      <w:pPr>
        <w:pStyle w:val="2"/>
        <w:spacing w:line="400" w:lineRule="exact"/>
        <w:jc w:val="center"/>
        <w:rPr>
          <w:rFonts w:ascii="仿宋" w:eastAsia="仿宋" w:hAnsi="仿宋"/>
          <w:bCs w:val="0"/>
          <w:szCs w:val="28"/>
        </w:rPr>
      </w:pPr>
      <w:bookmarkStart w:id="143" w:name="_Toc217446078"/>
      <w:bookmarkStart w:id="144" w:name="_Toc308164819"/>
      <w:r>
        <w:rPr>
          <w:rFonts w:ascii="仿宋" w:eastAsia="仿宋" w:hAnsi="仿宋" w:hint="eastAsia"/>
          <w:bCs w:val="0"/>
          <w:szCs w:val="28"/>
        </w:rPr>
        <w:t>八、询问、质疑和投诉</w:t>
      </w:r>
      <w:bookmarkStart w:id="145" w:name="_Toc217446079"/>
      <w:bookmarkEnd w:id="143"/>
      <w:bookmarkEnd w:id="144"/>
    </w:p>
    <w:bookmarkEnd w:id="145"/>
    <w:p w14:paraId="7FF6B384" w14:textId="77777777" w:rsidR="0091543A" w:rsidRDefault="00C31CA3">
      <w:pPr>
        <w:widowControl/>
        <w:spacing w:line="360" w:lineRule="atLeast"/>
        <w:ind w:firstLineChars="196" w:firstLine="472"/>
        <w:jc w:val="left"/>
        <w:outlineLvl w:val="1"/>
        <w:rPr>
          <w:rFonts w:ascii="仿宋" w:eastAsia="仿宋" w:hAnsi="仿宋"/>
          <w:sz w:val="24"/>
        </w:rPr>
      </w:pPr>
      <w:r>
        <w:rPr>
          <w:rFonts w:ascii="仿宋" w:eastAsia="仿宋" w:hAnsi="仿宋"/>
          <w:b/>
          <w:sz w:val="24"/>
        </w:rPr>
        <w:t>3</w:t>
      </w:r>
      <w:bookmarkEnd w:id="139"/>
      <w:bookmarkEnd w:id="14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w:t>
      </w:r>
      <w:r>
        <w:rPr>
          <w:rFonts w:ascii="仿宋" w:eastAsia="仿宋" w:hAnsi="仿宋" w:hint="eastAsia"/>
          <w:sz w:val="24"/>
        </w:rPr>
        <w:lastRenderedPageBreak/>
        <w:t>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651C4BE" w14:textId="77777777" w:rsidR="0091543A" w:rsidRDefault="00C31CA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79F5752D" w14:textId="77777777" w:rsidR="0091543A" w:rsidRDefault="00C31CA3">
      <w:pPr>
        <w:widowControl/>
        <w:spacing w:line="360" w:lineRule="atLeast"/>
        <w:ind w:firstLineChars="200" w:firstLine="482"/>
        <w:jc w:val="left"/>
        <w:outlineLvl w:val="1"/>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89D3C7A" w14:textId="77777777" w:rsidR="0091543A" w:rsidRDefault="00C31CA3">
      <w:pPr>
        <w:spacing w:line="400" w:lineRule="exact"/>
        <w:ind w:firstLineChars="200" w:firstLine="482"/>
        <w:jc w:val="left"/>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2325FB59" w14:textId="77777777" w:rsidR="0091543A" w:rsidRDefault="00C31CA3">
      <w:pPr>
        <w:widowControl/>
        <w:spacing w:after="0" w:line="240" w:lineRule="auto"/>
        <w:jc w:val="left"/>
        <w:rPr>
          <w:rFonts w:ascii="仿宋" w:eastAsia="仿宋" w:hAnsi="仿宋"/>
          <w:sz w:val="24"/>
        </w:rPr>
      </w:pPr>
      <w:bookmarkStart w:id="146" w:name="_Toc24369"/>
      <w:bookmarkStart w:id="147" w:name="_Toc1368"/>
      <w:r>
        <w:rPr>
          <w:rFonts w:ascii="仿宋" w:eastAsia="仿宋" w:hAnsi="仿宋"/>
          <w:b/>
          <w:bCs/>
          <w:sz w:val="24"/>
        </w:rPr>
        <w:br w:type="page"/>
      </w:r>
    </w:p>
    <w:p w14:paraId="032855CF" w14:textId="77777777" w:rsidR="0091543A" w:rsidRDefault="00C31CA3">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48" w:name="_Toc308164821"/>
      <w:bookmarkStart w:id="149" w:name="_Toc217446082"/>
      <w:bookmarkEnd w:id="146"/>
      <w:bookmarkEnd w:id="147"/>
    </w:p>
    <w:p w14:paraId="3D709CD3" w14:textId="77777777" w:rsidR="0091543A" w:rsidRDefault="0091543A">
      <w:pPr>
        <w:rPr>
          <w:rFonts w:ascii="仿宋" w:eastAsia="仿宋" w:hAnsi="仿宋"/>
          <w:b/>
          <w:sz w:val="24"/>
        </w:rPr>
      </w:pPr>
    </w:p>
    <w:p w14:paraId="243D0E18" w14:textId="77777777" w:rsidR="0091543A" w:rsidRDefault="00C31CA3">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5552651E" w14:textId="77777777" w:rsidR="0091543A" w:rsidRDefault="00C31CA3">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4FE04CB" w14:textId="77777777" w:rsidR="0091543A" w:rsidRDefault="00C31CA3">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00AB1DE" w14:textId="77777777" w:rsidR="0091543A" w:rsidRDefault="00C31CA3">
      <w:pPr>
        <w:tabs>
          <w:tab w:val="left" w:pos="900"/>
        </w:tabs>
        <w:spacing w:line="360" w:lineRule="auto"/>
        <w:jc w:val="center"/>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5566E7D"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7FD966E8"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封面：</w:t>
      </w:r>
    </w:p>
    <w:p w14:paraId="524DC6A5" w14:textId="77777777" w:rsidR="0091543A" w:rsidRDefault="00C31CA3">
      <w:pPr>
        <w:spacing w:line="360" w:lineRule="auto"/>
        <w:jc w:val="right"/>
        <w:rPr>
          <w:rFonts w:ascii="仿宋" w:eastAsia="仿宋" w:hAnsi="仿宋"/>
          <w:b/>
          <w:sz w:val="36"/>
        </w:rPr>
      </w:pPr>
      <w:r>
        <w:rPr>
          <w:rFonts w:ascii="仿宋" w:eastAsia="仿宋" w:hAnsi="仿宋"/>
          <w:b/>
          <w:sz w:val="36"/>
        </w:rPr>
        <w:t>（正本/副本）</w:t>
      </w:r>
    </w:p>
    <w:p w14:paraId="0CCA853B" w14:textId="77777777" w:rsidR="0091543A" w:rsidRDefault="0091543A">
      <w:pPr>
        <w:spacing w:line="360" w:lineRule="auto"/>
        <w:rPr>
          <w:rFonts w:ascii="仿宋" w:eastAsia="仿宋" w:hAnsi="仿宋"/>
          <w:b/>
          <w:sz w:val="32"/>
          <w:szCs w:val="32"/>
        </w:rPr>
      </w:pPr>
    </w:p>
    <w:p w14:paraId="5065E161" w14:textId="77777777" w:rsidR="0091543A" w:rsidRDefault="00C31CA3">
      <w:pPr>
        <w:spacing w:line="360" w:lineRule="auto"/>
        <w:jc w:val="center"/>
        <w:rPr>
          <w:rFonts w:ascii="仿宋" w:eastAsia="仿宋" w:hAnsi="仿宋"/>
          <w:b/>
          <w:sz w:val="72"/>
        </w:rPr>
      </w:pPr>
      <w:r>
        <w:rPr>
          <w:rFonts w:ascii="仿宋" w:eastAsia="仿宋" w:hAnsi="仿宋" w:hint="eastAsia"/>
          <w:b/>
          <w:sz w:val="40"/>
          <w:szCs w:val="48"/>
        </w:rPr>
        <w:t>项目</w:t>
      </w:r>
    </w:p>
    <w:p w14:paraId="6F8421DF" w14:textId="77777777" w:rsidR="0091543A" w:rsidRDefault="0091543A">
      <w:pPr>
        <w:spacing w:line="360" w:lineRule="auto"/>
        <w:rPr>
          <w:rFonts w:ascii="仿宋" w:eastAsia="仿宋" w:hAnsi="仿宋"/>
          <w:b/>
          <w:sz w:val="52"/>
          <w:szCs w:val="52"/>
        </w:rPr>
      </w:pPr>
    </w:p>
    <w:p w14:paraId="3B146DD6" w14:textId="77777777" w:rsidR="0091543A" w:rsidRDefault="00C31CA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9C66E1B" w14:textId="77777777" w:rsidR="0091543A" w:rsidRDefault="0091543A">
      <w:pPr>
        <w:spacing w:line="360" w:lineRule="auto"/>
        <w:rPr>
          <w:rFonts w:ascii="仿宋" w:eastAsia="仿宋" w:hAnsi="仿宋"/>
          <w:b/>
          <w:sz w:val="36"/>
        </w:rPr>
      </w:pPr>
    </w:p>
    <w:p w14:paraId="6C7AC099" w14:textId="77777777" w:rsidR="0091543A" w:rsidRDefault="0091543A">
      <w:pPr>
        <w:spacing w:line="360" w:lineRule="auto"/>
        <w:rPr>
          <w:rFonts w:ascii="仿宋" w:eastAsia="仿宋" w:hAnsi="仿宋"/>
          <w:b/>
          <w:sz w:val="36"/>
        </w:rPr>
      </w:pPr>
    </w:p>
    <w:p w14:paraId="3C3B8FAA"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14:paraId="54033DC1"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B64FC84"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0C3820E8" w14:textId="77777777" w:rsidR="0091543A" w:rsidRDefault="0091543A">
      <w:pPr>
        <w:spacing w:line="360" w:lineRule="auto"/>
        <w:ind w:firstLineChars="246" w:firstLine="790"/>
        <w:jc w:val="center"/>
        <w:rPr>
          <w:rFonts w:ascii="仿宋" w:eastAsia="仿宋" w:hAnsi="仿宋"/>
          <w:b/>
          <w:sz w:val="32"/>
        </w:rPr>
      </w:pPr>
    </w:p>
    <w:p w14:paraId="60532CA9" w14:textId="77777777" w:rsidR="0091543A" w:rsidRDefault="00C31CA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1E53B10" w14:textId="77777777" w:rsidR="0091543A" w:rsidRDefault="00C31CA3">
      <w:pPr>
        <w:widowControl/>
        <w:spacing w:after="0" w:line="240" w:lineRule="auto"/>
        <w:jc w:val="left"/>
        <w:rPr>
          <w:rFonts w:ascii="仿宋" w:eastAsia="仿宋" w:hAnsi="仿宋"/>
          <w:b/>
          <w:sz w:val="32"/>
        </w:rPr>
      </w:pPr>
      <w:r>
        <w:rPr>
          <w:rFonts w:ascii="仿宋" w:eastAsia="仿宋" w:hAnsi="仿宋"/>
          <w:b/>
          <w:sz w:val="32"/>
        </w:rPr>
        <w:br w:type="page"/>
      </w:r>
    </w:p>
    <w:p w14:paraId="0217D5B1" w14:textId="77777777" w:rsidR="0091543A" w:rsidRDefault="0091543A">
      <w:pPr>
        <w:spacing w:line="360" w:lineRule="auto"/>
        <w:ind w:firstLineChars="246" w:firstLine="790"/>
        <w:jc w:val="center"/>
        <w:rPr>
          <w:rFonts w:ascii="仿宋" w:eastAsia="仿宋" w:hAnsi="仿宋"/>
          <w:b/>
          <w:sz w:val="32"/>
        </w:rPr>
      </w:pPr>
    </w:p>
    <w:p w14:paraId="676DAAF5"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1-2</w:t>
      </w:r>
    </w:p>
    <w:p w14:paraId="75447A08" w14:textId="77777777" w:rsidR="0091543A" w:rsidRDefault="00C31CA3">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5F0A6D81" w14:textId="77777777" w:rsidR="0091543A" w:rsidRDefault="00C31CA3">
      <w:pPr>
        <w:widowControl/>
        <w:spacing w:line="360" w:lineRule="auto"/>
        <w:ind w:firstLineChars="196" w:firstLine="470"/>
        <w:jc w:val="center"/>
        <w:outlineLvl w:val="1"/>
        <w:rPr>
          <w:rFonts w:ascii="仿宋" w:eastAsia="仿宋" w:hAnsi="仿宋"/>
          <w:sz w:val="24"/>
        </w:rPr>
      </w:pPr>
      <w:r>
        <w:rPr>
          <w:rFonts w:ascii="仿宋" w:eastAsia="仿宋" w:hAnsi="仿宋"/>
          <w:sz w:val="24"/>
        </w:rPr>
        <w:t>（非联合体</w:t>
      </w:r>
      <w:r>
        <w:rPr>
          <w:rFonts w:ascii="仿宋" w:eastAsia="仿宋" w:hAnsi="仿宋" w:hint="eastAsia"/>
          <w:sz w:val="24"/>
        </w:rPr>
        <w:t>参与</w:t>
      </w:r>
      <w:r>
        <w:rPr>
          <w:rFonts w:ascii="仿宋" w:eastAsia="仿宋" w:hAnsi="仿宋"/>
          <w:sz w:val="24"/>
        </w:rPr>
        <w:t>适用）</w:t>
      </w:r>
    </w:p>
    <w:p w14:paraId="2E17DD95"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649C704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w:t>
      </w:r>
      <w:r>
        <w:rPr>
          <w:rFonts w:ascii="仿宋" w:eastAsia="仿宋" w:hAnsi="仿宋"/>
          <w:sz w:val="24"/>
        </w:rPr>
        <w:t xml:space="preserve"> </w:t>
      </w:r>
      <w:r>
        <w:rPr>
          <w:rFonts w:ascii="仿宋" w:eastAsia="仿宋" w:hAnsi="仿宋" w:hint="eastAsia"/>
          <w:sz w:val="24"/>
        </w:rPr>
        <w:t>XXXX（投标人名称）XXXX（法定代表人/单位负责人姓名、职务）授权XXXX（被授权人姓名、职务）为我方</w:t>
      </w:r>
      <w:r>
        <w:rPr>
          <w:rFonts w:ascii="仿宋" w:eastAsia="仿宋" w:hAnsi="仿宋"/>
          <w:sz w:val="24"/>
        </w:rPr>
        <w:t xml:space="preserve"> </w:t>
      </w:r>
      <w:r>
        <w:rPr>
          <w:rFonts w:ascii="仿宋" w:eastAsia="仿宋" w:hAnsi="仿宋" w:hint="eastAsia"/>
          <w:sz w:val="24"/>
        </w:rPr>
        <w:t>“XXXXXXXX名称项目（招标编号：XXXX）投标活动的合法代表，以我方名义全权处理该项目有关投标、签订合同以及执行合同等一切事宜。</w:t>
      </w:r>
    </w:p>
    <w:p w14:paraId="608D0546"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1D103D53" w14:textId="77777777" w:rsidR="0091543A" w:rsidRDefault="0091543A">
      <w:pPr>
        <w:widowControl/>
        <w:spacing w:line="360" w:lineRule="atLeast"/>
        <w:ind w:firstLineChars="196" w:firstLine="470"/>
        <w:jc w:val="left"/>
        <w:outlineLvl w:val="1"/>
        <w:rPr>
          <w:rFonts w:ascii="仿宋" w:eastAsia="仿宋" w:hAnsi="仿宋"/>
          <w:sz w:val="24"/>
        </w:rPr>
      </w:pPr>
    </w:p>
    <w:p w14:paraId="130D6C6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05045754" w14:textId="77777777" w:rsidR="0091543A" w:rsidRDefault="0091543A">
      <w:pPr>
        <w:widowControl/>
        <w:spacing w:line="360" w:lineRule="atLeast"/>
        <w:ind w:firstLineChars="196" w:firstLine="470"/>
        <w:jc w:val="left"/>
        <w:outlineLvl w:val="1"/>
        <w:rPr>
          <w:rFonts w:ascii="仿宋" w:eastAsia="仿宋" w:hAnsi="仿宋"/>
          <w:sz w:val="24"/>
        </w:rPr>
      </w:pPr>
    </w:p>
    <w:p w14:paraId="1296F5EE"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446558B8" w14:textId="77777777" w:rsidR="0091543A" w:rsidRDefault="0091543A">
      <w:pPr>
        <w:widowControl/>
        <w:spacing w:line="360" w:lineRule="atLeast"/>
        <w:ind w:firstLineChars="196" w:firstLine="470"/>
        <w:jc w:val="left"/>
        <w:outlineLvl w:val="1"/>
        <w:rPr>
          <w:rFonts w:ascii="仿宋" w:eastAsia="仿宋" w:hAnsi="仿宋"/>
          <w:sz w:val="24"/>
        </w:rPr>
      </w:pPr>
    </w:p>
    <w:p w14:paraId="7F09599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4BEF263"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bookmarkStart w:id="150" w:name="_Toc217446084"/>
    </w:p>
    <w:p w14:paraId="4C65959C" w14:textId="77777777" w:rsidR="0091543A" w:rsidRDefault="00C31CA3">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70294CB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1、供应商为法人单位时提供“法定代表人授权书”，供应商为其他组织时提供“单位负责人授权书”，供应商为自然人时提供“自然人身份证明材料”。</w:t>
      </w:r>
    </w:p>
    <w:p w14:paraId="7B723BBC"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2、应附法定代表人/单位负责人身份证明材料复印件和授权代表身份证明材料复印件。</w:t>
      </w:r>
    </w:p>
    <w:p w14:paraId="686AA157"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3、身份证明材料包括居民身份证或户口本或军官证或护照等。</w:t>
      </w:r>
    </w:p>
    <w:p w14:paraId="5DBC8528"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4、身份证明材料应同时提供其在有效期的材料，如居民身份证正、反面复印件。</w:t>
      </w:r>
      <w:bookmarkEnd w:id="150"/>
    </w:p>
    <w:p w14:paraId="244D47B8" w14:textId="77777777" w:rsidR="0091543A" w:rsidRDefault="00C31CA3">
      <w:pPr>
        <w:widowControl/>
        <w:spacing w:after="0" w:line="240" w:lineRule="auto"/>
        <w:jc w:val="left"/>
        <w:rPr>
          <w:rFonts w:ascii="仿宋" w:eastAsia="仿宋" w:hAnsi="仿宋"/>
          <w:sz w:val="24"/>
        </w:rPr>
      </w:pPr>
      <w:r>
        <w:rPr>
          <w:rFonts w:ascii="仿宋" w:eastAsia="仿宋" w:hAnsi="仿宋"/>
          <w:sz w:val="24"/>
        </w:rPr>
        <w:br w:type="page"/>
      </w:r>
    </w:p>
    <w:p w14:paraId="43C51ECF" w14:textId="77777777" w:rsidR="0091543A" w:rsidRDefault="00C31CA3">
      <w:pPr>
        <w:spacing w:line="360" w:lineRule="auto"/>
        <w:jc w:val="center"/>
        <w:rPr>
          <w:rFonts w:ascii="仿宋" w:eastAsia="仿宋" w:hAnsi="仿宋" w:cs="Arial"/>
          <w:b/>
          <w:bCs/>
          <w:sz w:val="32"/>
          <w:szCs w:val="32"/>
        </w:rPr>
      </w:pPr>
      <w:r>
        <w:rPr>
          <w:rFonts w:ascii="仿宋" w:eastAsia="仿宋" w:hAnsi="仿宋" w:cs="Arial" w:hint="eastAsia"/>
          <w:b/>
          <w:bCs/>
          <w:sz w:val="32"/>
          <w:szCs w:val="32"/>
        </w:rPr>
        <w:lastRenderedPageBreak/>
        <w:t>一、法定代表人/单位负责人授权书</w:t>
      </w:r>
    </w:p>
    <w:p w14:paraId="7C3BB12E" w14:textId="77777777" w:rsidR="0091543A" w:rsidRDefault="00C31CA3">
      <w:pPr>
        <w:spacing w:before="70"/>
        <w:ind w:left="680"/>
        <w:jc w:val="center"/>
        <w:rPr>
          <w:rFonts w:ascii="仿宋" w:eastAsia="仿宋" w:hAnsi="仿宋"/>
          <w:sz w:val="24"/>
        </w:rPr>
      </w:pPr>
      <w:r>
        <w:rPr>
          <w:rFonts w:ascii="仿宋" w:eastAsia="仿宋" w:hAnsi="仿宋"/>
          <w:sz w:val="24"/>
        </w:rPr>
        <w:t>（联合体</w:t>
      </w:r>
      <w:r>
        <w:rPr>
          <w:rFonts w:ascii="仿宋" w:eastAsia="仿宋" w:hAnsi="仿宋" w:hint="eastAsia"/>
          <w:sz w:val="24"/>
        </w:rPr>
        <w:t>参与</w:t>
      </w:r>
      <w:r>
        <w:rPr>
          <w:rFonts w:ascii="仿宋" w:eastAsia="仿宋" w:hAnsi="仿宋"/>
          <w:sz w:val="24"/>
        </w:rPr>
        <w:t>适用）</w:t>
      </w:r>
    </w:p>
    <w:p w14:paraId="19092494"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 （采购代理机构名称）：</w:t>
      </w:r>
    </w:p>
    <w:p w14:paraId="0ECD06C7"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本授权声明：我 XXXX（姓名）系 XXXX（联合体牵头方）的法定代表人，我 XXX（姓名）系 XXXX（联合体成员名称）的法定代表人，</w:t>
      </w:r>
      <w:proofErr w:type="gramStart"/>
      <w:r>
        <w:rPr>
          <w:rFonts w:ascii="仿宋" w:eastAsia="仿宋" w:hAnsi="仿宋"/>
          <w:sz w:val="24"/>
        </w:rPr>
        <w:t>现共同</w:t>
      </w:r>
      <w:proofErr w:type="gramEnd"/>
      <w:r>
        <w:rPr>
          <w:rFonts w:ascii="仿宋" w:eastAsia="仿宋" w:hAnsi="仿宋"/>
          <w:sz w:val="24"/>
        </w:rPr>
        <w:t>授权委托 XXXX（联合体牵头方）的 XXXX（被授权人姓名）为我们所组成联合体参加 “XXXX” 项目（</w:t>
      </w:r>
      <w:r>
        <w:rPr>
          <w:rFonts w:ascii="仿宋" w:eastAsia="仿宋" w:hAnsi="仿宋" w:hint="eastAsia"/>
          <w:sz w:val="24"/>
        </w:rPr>
        <w:t>项目</w:t>
      </w:r>
      <w:r>
        <w:rPr>
          <w:rFonts w:ascii="仿宋" w:eastAsia="仿宋" w:hAnsi="仿宋"/>
          <w:sz w:val="24"/>
        </w:rPr>
        <w:t>编号：XXXX）</w:t>
      </w:r>
      <w:r>
        <w:rPr>
          <w:rFonts w:ascii="仿宋" w:eastAsia="仿宋" w:hAnsi="仿宋" w:hint="eastAsia"/>
          <w:sz w:val="24"/>
        </w:rPr>
        <w:t>采购</w:t>
      </w:r>
      <w:r>
        <w:rPr>
          <w:rFonts w:ascii="仿宋" w:eastAsia="仿宋" w:hAnsi="仿宋"/>
          <w:sz w:val="24"/>
        </w:rPr>
        <w:t>活动的合法代表，以联合体名义全权处理</w:t>
      </w:r>
      <w:r>
        <w:rPr>
          <w:rFonts w:ascii="仿宋" w:eastAsia="仿宋" w:hAnsi="仿宋" w:hint="eastAsia"/>
          <w:sz w:val="24"/>
        </w:rPr>
        <w:t>该项目有关投标、签订合同以及执行合同等一切事宜</w:t>
      </w:r>
      <w:r>
        <w:rPr>
          <w:rFonts w:ascii="仿宋" w:eastAsia="仿宋" w:hAnsi="仿宋"/>
          <w:sz w:val="24"/>
        </w:rPr>
        <w:t>。</w:t>
      </w:r>
    </w:p>
    <w:p w14:paraId="6A89BEEE"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特此声明。</w:t>
      </w:r>
    </w:p>
    <w:p w14:paraId="416EAAF8"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联合体牵头方名称：XXXX（单位盖章）。</w:t>
      </w:r>
    </w:p>
    <w:p w14:paraId="4DA1C54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法定代表人签字或者加盖个人名章：XXXX。</w:t>
      </w:r>
    </w:p>
    <w:p w14:paraId="521954A9"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联合体成员名称：XXXX（单位盖章）。</w:t>
      </w:r>
    </w:p>
    <w:p w14:paraId="30D1AF83"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法定代表人签字或者加盖个人名章：XXXX。</w:t>
      </w:r>
    </w:p>
    <w:p w14:paraId="7746FF71" w14:textId="77777777" w:rsidR="0091543A" w:rsidRDefault="0091543A">
      <w:pPr>
        <w:spacing w:line="400" w:lineRule="exact"/>
        <w:ind w:firstLineChars="200" w:firstLine="480"/>
        <w:rPr>
          <w:rFonts w:ascii="仿宋" w:eastAsia="仿宋" w:hAnsi="仿宋"/>
          <w:sz w:val="24"/>
        </w:rPr>
      </w:pPr>
    </w:p>
    <w:p w14:paraId="79C27D7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授权代表签字：XXXX。</w:t>
      </w:r>
    </w:p>
    <w:p w14:paraId="35555D4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日</w:t>
      </w:r>
      <w:r>
        <w:rPr>
          <w:rFonts w:ascii="仿宋" w:eastAsia="仿宋" w:hAnsi="仿宋"/>
          <w:sz w:val="24"/>
        </w:rPr>
        <w:tab/>
        <w:t>期：XXXX年XX月XX日</w:t>
      </w:r>
    </w:p>
    <w:p w14:paraId="26E78B0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注：</w:t>
      </w:r>
    </w:p>
    <w:p w14:paraId="1BCCCA5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A7BDDD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CFAB10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86692F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7221E340" w14:textId="77777777" w:rsidR="0091543A" w:rsidRDefault="00C31CA3">
      <w:pPr>
        <w:widowControl/>
        <w:spacing w:after="0" w:line="240" w:lineRule="auto"/>
        <w:jc w:val="left"/>
        <w:rPr>
          <w:rFonts w:ascii="仿宋" w:eastAsia="仿宋" w:hAnsi="仿宋"/>
          <w:sz w:val="24"/>
        </w:rPr>
      </w:pPr>
      <w:r>
        <w:rPr>
          <w:rFonts w:ascii="仿宋" w:eastAsia="仿宋" w:hAnsi="仿宋"/>
          <w:sz w:val="24"/>
        </w:rPr>
        <w:br w:type="page"/>
      </w:r>
    </w:p>
    <w:p w14:paraId="19180B4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lastRenderedPageBreak/>
        <w:t>联合体协议书</w:t>
      </w:r>
      <w:r>
        <w:rPr>
          <w:rFonts w:ascii="仿宋" w:eastAsia="仿宋" w:hAnsi="仿宋" w:hint="eastAsia"/>
          <w:sz w:val="24"/>
        </w:rPr>
        <w:t>（参考格式）</w:t>
      </w:r>
    </w:p>
    <w:p w14:paraId="4A768F5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（联合体</w:t>
      </w:r>
      <w:r>
        <w:rPr>
          <w:rFonts w:ascii="仿宋" w:eastAsia="仿宋" w:hAnsi="仿宋" w:hint="eastAsia"/>
          <w:sz w:val="24"/>
        </w:rPr>
        <w:t>参与</w:t>
      </w:r>
      <w:r>
        <w:rPr>
          <w:rFonts w:ascii="仿宋" w:eastAsia="仿宋" w:hAnsi="仿宋"/>
          <w:sz w:val="24"/>
        </w:rPr>
        <w:t>适用）</w:t>
      </w:r>
    </w:p>
    <w:p w14:paraId="41650A6A"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XXX、XXX（所有成员单位名称）自愿组成联合体，共同参加“XXXX” 项目（</w:t>
      </w:r>
      <w:r>
        <w:rPr>
          <w:rFonts w:ascii="仿宋" w:eastAsia="仿宋" w:hAnsi="仿宋" w:hint="eastAsia"/>
          <w:sz w:val="24"/>
        </w:rPr>
        <w:t>项目</w:t>
      </w:r>
      <w:r>
        <w:rPr>
          <w:rFonts w:ascii="仿宋" w:eastAsia="仿宋" w:hAnsi="仿宋"/>
          <w:sz w:val="24"/>
        </w:rPr>
        <w:t>编号：XXXX）</w:t>
      </w:r>
      <w:r>
        <w:rPr>
          <w:rFonts w:ascii="仿宋" w:eastAsia="仿宋" w:hAnsi="仿宋" w:hint="eastAsia"/>
          <w:sz w:val="24"/>
        </w:rPr>
        <w:t>投标</w:t>
      </w:r>
      <w:r>
        <w:rPr>
          <w:rFonts w:ascii="仿宋" w:eastAsia="仿宋" w:hAnsi="仿宋"/>
          <w:sz w:val="24"/>
        </w:rPr>
        <w:t>。现就联合体投标事宜订立如下协议。</w:t>
      </w:r>
    </w:p>
    <w:p w14:paraId="5C4D653D"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1、 XXXX（单位名称）为本联合体的牵头方。</w:t>
      </w:r>
    </w:p>
    <w:p w14:paraId="2031C21C"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2、联合体牵头方合法代表联合体各成员处理该项目有关</w:t>
      </w:r>
      <w:r>
        <w:rPr>
          <w:rFonts w:ascii="仿宋" w:eastAsia="仿宋" w:hAnsi="仿宋" w:hint="eastAsia"/>
          <w:sz w:val="24"/>
        </w:rPr>
        <w:t>：</w:t>
      </w:r>
      <w:r>
        <w:rPr>
          <w:rFonts w:ascii="仿宋" w:eastAsia="仿宋" w:hAnsi="仿宋"/>
          <w:sz w:val="24"/>
        </w:rPr>
        <w:t>签署、澄清、说明、补正、递交、撤回、修改</w:t>
      </w:r>
      <w:r>
        <w:rPr>
          <w:rFonts w:ascii="仿宋" w:eastAsia="仿宋" w:hAnsi="仿宋" w:hint="eastAsia"/>
          <w:sz w:val="24"/>
        </w:rPr>
        <w:t>响应</w:t>
      </w:r>
      <w:r>
        <w:rPr>
          <w:rFonts w:ascii="仿宋" w:eastAsia="仿宋" w:hAnsi="仿宋"/>
          <w:sz w:val="24"/>
        </w:rPr>
        <w:t>文件和处理有关事宜，联合体各方共同与采购人签订采购合同，就采购合同约定的事项对采购人承担连带责任。</w:t>
      </w:r>
    </w:p>
    <w:p w14:paraId="2FF063B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3、联合体各方承诺将严格按照</w:t>
      </w:r>
      <w:r>
        <w:rPr>
          <w:rFonts w:ascii="仿宋" w:eastAsia="仿宋" w:hAnsi="仿宋" w:hint="eastAsia"/>
          <w:sz w:val="24"/>
        </w:rPr>
        <w:t>招标</w:t>
      </w:r>
      <w:r>
        <w:rPr>
          <w:rFonts w:ascii="仿宋" w:eastAsia="仿宋" w:hAnsi="仿宋"/>
          <w:sz w:val="24"/>
        </w:rPr>
        <w:t>文件、</w:t>
      </w:r>
      <w:r>
        <w:rPr>
          <w:rFonts w:ascii="仿宋" w:eastAsia="仿宋" w:hAnsi="仿宋" w:hint="eastAsia"/>
          <w:sz w:val="24"/>
        </w:rPr>
        <w:t>投标</w:t>
      </w:r>
      <w:r>
        <w:rPr>
          <w:rFonts w:ascii="仿宋" w:eastAsia="仿宋" w:hAnsi="仿宋"/>
          <w:sz w:val="24"/>
        </w:rPr>
        <w:t>文件、项目合同（含各附件）等的约定承担相应的责任及义务，并对外承担连带责任。</w:t>
      </w:r>
    </w:p>
    <w:p w14:paraId="342D6DFE"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4、联合体各方承担的工作和相应的责任如下： </w:t>
      </w:r>
    </w:p>
    <w:p w14:paraId="4DE18A4E"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w:t>
      </w:r>
    </w:p>
    <w:p w14:paraId="6083B4CA"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w:t>
      </w:r>
    </w:p>
    <w:p w14:paraId="37BB9D26"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同一单位同时承担多项分工工作的，应分别在对应分工工作中反映。</w:t>
      </w:r>
    </w:p>
    <w:p w14:paraId="338886A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5、联合体各方协议投标报价金额： </w:t>
      </w:r>
    </w:p>
    <w:p w14:paraId="17A1C7CD"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w:t>
      </w:r>
    </w:p>
    <w:p w14:paraId="347AB9D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XXXX。</w:t>
      </w:r>
    </w:p>
    <w:p w14:paraId="633974E7"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6、若联合体各方因自身原因在项目进行过程中产生纠纷，由联合体各方协商解决，招标人对此不承担任何责任。</w:t>
      </w:r>
    </w:p>
    <w:p w14:paraId="2E46BA67"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7、本协议书自签署之日起生效。</w:t>
      </w:r>
    </w:p>
    <w:p w14:paraId="6A69DE4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8、本协议书一式 </w:t>
      </w:r>
      <w:r>
        <w:rPr>
          <w:rFonts w:ascii="仿宋" w:eastAsia="仿宋" w:hAnsi="仿宋"/>
          <w:sz w:val="24"/>
        </w:rPr>
        <w:tab/>
        <w:t>份，随</w:t>
      </w:r>
      <w:r>
        <w:rPr>
          <w:rFonts w:ascii="仿宋" w:eastAsia="仿宋" w:hAnsi="仿宋" w:hint="eastAsia"/>
          <w:sz w:val="24"/>
        </w:rPr>
        <w:t>投标</w:t>
      </w:r>
      <w:r>
        <w:rPr>
          <w:rFonts w:ascii="仿宋" w:eastAsia="仿宋" w:hAnsi="仿宋"/>
          <w:sz w:val="24"/>
        </w:rPr>
        <w:t>文件装订一份，签订合同时附一份，联合体各成员各执一份。</w:t>
      </w:r>
    </w:p>
    <w:p w14:paraId="7A803F79"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联合体牵头方名称：XXXX（单位盖章）。</w:t>
      </w:r>
    </w:p>
    <w:p w14:paraId="250FF953"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法定代表人签字或加盖个人名章：XXXX。</w:t>
      </w:r>
    </w:p>
    <w:p w14:paraId="70DC9C1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联合体成员名称：XXXX（单位盖章）。</w:t>
      </w:r>
    </w:p>
    <w:p w14:paraId="5A5C6436"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法定代表人签字或加盖个人名章：XXXX。</w:t>
      </w:r>
    </w:p>
    <w:p w14:paraId="257D474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lastRenderedPageBreak/>
        <w:t>授权代表签字：XXXX。</w:t>
      </w:r>
    </w:p>
    <w:p w14:paraId="5223681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日</w:t>
      </w:r>
      <w:r>
        <w:rPr>
          <w:rFonts w:ascii="仿宋" w:eastAsia="仿宋" w:hAnsi="仿宋"/>
          <w:sz w:val="24"/>
        </w:rPr>
        <w:tab/>
        <w:t>期：XXXX年XX月XX日</w:t>
      </w:r>
    </w:p>
    <w:p w14:paraId="335C641D" w14:textId="77777777" w:rsidR="0091543A" w:rsidRDefault="0091543A">
      <w:pPr>
        <w:spacing w:before="1" w:line="278" w:lineRule="auto"/>
        <w:ind w:left="1100" w:right="1420"/>
        <w:rPr>
          <w:rFonts w:ascii="仿宋" w:eastAsia="仿宋" w:hAnsi="仿宋"/>
          <w:sz w:val="24"/>
        </w:rPr>
      </w:pPr>
    </w:p>
    <w:p w14:paraId="7A7983C0" w14:textId="77777777" w:rsidR="0091543A" w:rsidRDefault="00C31CA3">
      <w:pPr>
        <w:spacing w:line="360" w:lineRule="auto"/>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1-3</w:t>
      </w:r>
    </w:p>
    <w:p w14:paraId="22C04713"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45737427" w14:textId="77777777" w:rsidR="0091543A" w:rsidRDefault="0091543A">
      <w:pPr>
        <w:rPr>
          <w:rFonts w:ascii="仿宋" w:eastAsia="仿宋" w:hAnsi="仿宋"/>
          <w:b/>
          <w:sz w:val="24"/>
        </w:rPr>
      </w:pPr>
    </w:p>
    <w:p w14:paraId="793BC43F"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04E49B0D"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511D066E"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618C9974"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69E7DBC4"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7EE6EC3B"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7C018133"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60C685C6"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3B06EDB3"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13D9ADAB"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p>
    <w:p w14:paraId="20E83118" w14:textId="77777777" w:rsidR="0091543A" w:rsidRDefault="00C31CA3">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6B03380" w14:textId="77777777" w:rsidR="0091543A" w:rsidRDefault="0091543A">
      <w:pPr>
        <w:rPr>
          <w:rFonts w:ascii="仿宋" w:eastAsia="仿宋" w:hAnsi="仿宋"/>
          <w:sz w:val="24"/>
        </w:rPr>
      </w:pPr>
    </w:p>
    <w:p w14:paraId="30B45772"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18B6EC2"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D24C0C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76034908" w14:textId="77777777" w:rsidR="0091543A" w:rsidRDefault="00C31CA3">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1-4</w:t>
      </w:r>
    </w:p>
    <w:p w14:paraId="7715BC74" w14:textId="77777777" w:rsidR="0091543A" w:rsidRDefault="00C31CA3">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17EB946C"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3A9A476" w14:textId="77777777" w:rsidR="0091543A" w:rsidRDefault="00C31CA3">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E1729AB"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1-5</w:t>
      </w:r>
    </w:p>
    <w:p w14:paraId="39A6670E"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3FCC4712" w14:textId="77777777" w:rsidR="0091543A" w:rsidRDefault="0091543A">
      <w:pPr>
        <w:rPr>
          <w:rFonts w:ascii="仿宋" w:eastAsia="仿宋" w:hAnsi="仿宋"/>
          <w:b/>
          <w:sz w:val="24"/>
        </w:rPr>
      </w:pPr>
    </w:p>
    <w:p w14:paraId="1ACF6637" w14:textId="77777777" w:rsidR="0091543A" w:rsidRDefault="00C31CA3">
      <w:pPr>
        <w:spacing w:line="360" w:lineRule="auto"/>
        <w:rPr>
          <w:rFonts w:ascii="仿宋" w:eastAsia="仿宋" w:hAnsi="仿宋" w:cs="宋体"/>
          <w:bCs/>
          <w:sz w:val="24"/>
        </w:rPr>
      </w:pPr>
      <w:r>
        <w:rPr>
          <w:rFonts w:ascii="仿宋" w:eastAsia="仿宋" w:hAnsi="仿宋" w:cs="宋体"/>
          <w:bCs/>
          <w:sz w:val="24"/>
        </w:rPr>
        <w:t>XXXX（采购代理机构名称）：</w:t>
      </w:r>
    </w:p>
    <w:p w14:paraId="21911C4E"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56F7AB62"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676C0A4" w14:textId="77777777" w:rsidR="0091543A" w:rsidRDefault="0091543A">
      <w:pPr>
        <w:spacing w:line="360" w:lineRule="auto"/>
        <w:rPr>
          <w:rFonts w:ascii="仿宋" w:eastAsia="仿宋" w:hAnsi="仿宋" w:cs="宋体"/>
          <w:bCs/>
          <w:sz w:val="24"/>
        </w:rPr>
      </w:pPr>
    </w:p>
    <w:p w14:paraId="44C93EF3"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780D55A" w14:textId="77777777" w:rsidR="0091543A" w:rsidRDefault="0091543A">
      <w:pPr>
        <w:spacing w:line="360" w:lineRule="auto"/>
        <w:rPr>
          <w:rFonts w:ascii="仿宋" w:eastAsia="仿宋" w:hAnsi="仿宋" w:cs="宋体"/>
          <w:bCs/>
          <w:sz w:val="24"/>
        </w:rPr>
      </w:pPr>
    </w:p>
    <w:p w14:paraId="2485DF2C"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XXXX（单位公章）。</w:t>
      </w:r>
    </w:p>
    <w:p w14:paraId="3ECF7007"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bCs/>
          <w:sz w:val="24"/>
        </w:rPr>
        <w:t>/单位负责人</w:t>
      </w:r>
      <w:r>
        <w:rPr>
          <w:rFonts w:ascii="仿宋" w:eastAsia="仿宋" w:hAnsi="仿宋" w:cs="宋体" w:hint="eastAsia"/>
          <w:bCs/>
          <w:sz w:val="24"/>
        </w:rPr>
        <w:t>或授权代表（签字或加盖个人印章）：</w:t>
      </w:r>
      <w:r>
        <w:rPr>
          <w:rFonts w:ascii="仿宋" w:eastAsia="仿宋" w:hAnsi="仿宋" w:cs="宋体"/>
          <w:bCs/>
          <w:sz w:val="24"/>
        </w:rPr>
        <w:t>XXXX。</w:t>
      </w:r>
    </w:p>
    <w:p w14:paraId="37099C9A"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06C9948B" w14:textId="77777777" w:rsidR="0091543A" w:rsidRDefault="00C31CA3">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E544EBE" w14:textId="77777777" w:rsidR="0091543A" w:rsidRDefault="00C31CA3">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35DBC59" w14:textId="77777777" w:rsidR="0091543A" w:rsidRDefault="00C31CA3">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14:paraId="3E0F5668" w14:textId="77777777" w:rsidR="0091543A" w:rsidRDefault="00C31CA3">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D72B6D6" w14:textId="77777777" w:rsidR="0091543A" w:rsidRDefault="00C31CA3">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1-6</w:t>
      </w:r>
    </w:p>
    <w:p w14:paraId="64DD0E86" w14:textId="77777777" w:rsidR="0091543A" w:rsidRDefault="00C31CA3">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十一、中小企业声明函</w:t>
      </w:r>
    </w:p>
    <w:p w14:paraId="0F832258" w14:textId="77777777" w:rsidR="0091543A" w:rsidRDefault="0091543A">
      <w:pPr>
        <w:rPr>
          <w:rFonts w:ascii="仿宋" w:eastAsia="仿宋" w:hAnsi="仿宋"/>
          <w:b/>
          <w:sz w:val="32"/>
          <w:szCs w:val="32"/>
        </w:rPr>
      </w:pPr>
    </w:p>
    <w:p w14:paraId="34C94084" w14:textId="77777777" w:rsidR="0091543A" w:rsidRDefault="00C31CA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u w:val="single"/>
        </w:rPr>
        <w:t xml:space="preserve">（采购人单位名称） </w:t>
      </w:r>
      <w:r>
        <w:rPr>
          <w:rFonts w:ascii="仿宋" w:eastAsia="仿宋" w:hAnsi="仿宋" w:hint="eastAsia"/>
          <w:sz w:val="24"/>
        </w:rPr>
        <w:t xml:space="preserve">的 </w:t>
      </w:r>
      <w:r>
        <w:rPr>
          <w:rFonts w:ascii="仿宋" w:eastAsia="仿宋" w:hAnsi="仿宋" w:hint="eastAsia"/>
          <w:sz w:val="24"/>
          <w:u w:val="single"/>
        </w:rPr>
        <w:t>（项目名称）</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1" w:name="_Toc419811733"/>
      <w:bookmarkStart w:id="152" w:name="_Toc413748654"/>
      <w:bookmarkStart w:id="153" w:name="_Toc387147344"/>
      <w:bookmarkStart w:id="154" w:name="_Toc417911732"/>
      <w:bookmarkStart w:id="155"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7BCEAC9" w14:textId="77777777" w:rsidR="0091543A" w:rsidRDefault="00C31CA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587EAE7" w14:textId="77777777" w:rsidR="0091543A" w:rsidRDefault="00C31CA3">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1A4B5725" w14:textId="77777777" w:rsidR="0091543A" w:rsidRDefault="00C31CA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75AD4E5" w14:textId="77777777" w:rsidR="0091543A" w:rsidRDefault="00C31CA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2A646B5"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4FF36EB6"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 xml:space="preserve">                        日 期：</w:t>
      </w:r>
    </w:p>
    <w:p w14:paraId="48EB179B" w14:textId="77777777" w:rsidR="0091543A" w:rsidRDefault="00C31CA3">
      <w:pPr>
        <w:spacing w:after="0" w:line="360" w:lineRule="auto"/>
        <w:jc w:val="left"/>
        <w:rPr>
          <w:rFonts w:ascii="仿宋" w:eastAsia="仿宋" w:hAnsi="仿宋" w:cs="宋体"/>
          <w:sz w:val="24"/>
        </w:rPr>
      </w:pPr>
      <w:r>
        <w:rPr>
          <w:rFonts w:ascii="仿宋" w:eastAsia="仿宋" w:hAnsi="仿宋" w:cs="宋体" w:hint="eastAsia"/>
          <w:sz w:val="24"/>
        </w:rPr>
        <w:t>注：</w:t>
      </w:r>
    </w:p>
    <w:p w14:paraId="7DF566D4" w14:textId="77777777" w:rsidR="0091543A" w:rsidRDefault="00C31CA3">
      <w:pPr>
        <w:spacing w:after="0" w:line="360" w:lineRule="auto"/>
        <w:rPr>
          <w:rFonts w:ascii="仿宋" w:eastAsia="仿宋" w:hAnsi="仿宋" w:cs="宋体"/>
          <w:sz w:val="24"/>
        </w:rPr>
      </w:pPr>
      <w:r>
        <w:rPr>
          <w:rFonts w:ascii="仿宋" w:eastAsia="仿宋" w:hAnsi="仿宋" w:cs="宋体"/>
          <w:sz w:val="24"/>
        </w:rPr>
        <w:t>1、</w:t>
      </w:r>
      <w:bookmarkEnd w:id="151"/>
      <w:bookmarkEnd w:id="152"/>
      <w:bookmarkEnd w:id="153"/>
      <w:bookmarkEnd w:id="154"/>
      <w:bookmarkEnd w:id="15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4A76C4D5" w14:textId="77777777" w:rsidR="0091543A" w:rsidRDefault="00C31CA3">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1-7</w:t>
      </w:r>
    </w:p>
    <w:p w14:paraId="4969F5EC" w14:textId="77777777" w:rsidR="0091543A" w:rsidRDefault="00C31CA3">
      <w:pPr>
        <w:jc w:val="center"/>
        <w:rPr>
          <w:rFonts w:ascii="仿宋" w:eastAsia="仿宋" w:hAnsi="仿宋"/>
          <w:b/>
          <w:sz w:val="32"/>
          <w:szCs w:val="32"/>
        </w:rPr>
      </w:pPr>
      <w:r>
        <w:rPr>
          <w:rFonts w:ascii="仿宋" w:eastAsia="仿宋" w:hAnsi="仿宋" w:hint="eastAsia"/>
          <w:b/>
          <w:sz w:val="32"/>
          <w:szCs w:val="32"/>
        </w:rPr>
        <w:t>十二、残疾人福利性单位声明函</w:t>
      </w:r>
    </w:p>
    <w:p w14:paraId="010C30B6" w14:textId="77777777" w:rsidR="0091543A" w:rsidRDefault="0091543A">
      <w:pPr>
        <w:spacing w:line="588" w:lineRule="exact"/>
        <w:rPr>
          <w:rFonts w:ascii="仿宋" w:eastAsia="仿宋" w:hAnsi="仿宋" w:cs="宋体"/>
          <w:b/>
          <w:spacing w:val="6"/>
          <w:sz w:val="24"/>
        </w:rPr>
      </w:pPr>
    </w:p>
    <w:p w14:paraId="4BB55EA7" w14:textId="77777777" w:rsidR="0091543A" w:rsidRDefault="00C31CA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07FD10C7" w14:textId="77777777" w:rsidR="0091543A" w:rsidRDefault="00C31CA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27954A6" w14:textId="77777777" w:rsidR="0091543A" w:rsidRDefault="0091543A">
      <w:pPr>
        <w:spacing w:line="588" w:lineRule="exact"/>
        <w:rPr>
          <w:rFonts w:ascii="仿宋" w:eastAsia="仿宋" w:hAnsi="仿宋" w:cs="宋体"/>
          <w:spacing w:val="6"/>
          <w:sz w:val="24"/>
        </w:rPr>
      </w:pPr>
    </w:p>
    <w:p w14:paraId="53B11A2D" w14:textId="77777777" w:rsidR="0091543A" w:rsidRDefault="0091543A">
      <w:pPr>
        <w:spacing w:line="588" w:lineRule="exact"/>
        <w:rPr>
          <w:rFonts w:ascii="仿宋" w:eastAsia="仿宋" w:hAnsi="仿宋" w:cs="宋体"/>
          <w:spacing w:val="6"/>
          <w:sz w:val="24"/>
        </w:rPr>
      </w:pPr>
    </w:p>
    <w:p w14:paraId="4C462130" w14:textId="77777777" w:rsidR="0091543A" w:rsidRDefault="00C31CA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9741D68" w14:textId="77777777" w:rsidR="0091543A" w:rsidRDefault="00C31CA3">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3698F8FF" w14:textId="77777777" w:rsidR="0091543A" w:rsidRDefault="0091543A">
      <w:pPr>
        <w:spacing w:line="360" w:lineRule="auto"/>
        <w:rPr>
          <w:rFonts w:ascii="仿宋" w:eastAsia="仿宋" w:hAnsi="仿宋" w:cs="宋体"/>
          <w:sz w:val="24"/>
        </w:rPr>
      </w:pPr>
    </w:p>
    <w:p w14:paraId="25951CCA" w14:textId="77777777" w:rsidR="0091543A" w:rsidRDefault="00C31CA3">
      <w:pPr>
        <w:spacing w:line="360" w:lineRule="auto"/>
        <w:rPr>
          <w:rFonts w:ascii="仿宋" w:eastAsia="仿宋" w:hAnsi="仿宋" w:cs="宋体"/>
          <w:sz w:val="24"/>
        </w:rPr>
      </w:pPr>
      <w:r>
        <w:rPr>
          <w:rFonts w:ascii="仿宋" w:eastAsia="仿宋" w:hAnsi="仿宋" w:cs="宋体" w:hint="eastAsia"/>
          <w:sz w:val="24"/>
        </w:rPr>
        <w:t>注：</w:t>
      </w:r>
    </w:p>
    <w:p w14:paraId="647E362A" w14:textId="77777777" w:rsidR="0091543A" w:rsidRDefault="00C31CA3">
      <w:pPr>
        <w:numPr>
          <w:ilvl w:val="0"/>
          <w:numId w:val="2"/>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8F0DFB8" w14:textId="77777777" w:rsidR="0091543A" w:rsidRDefault="00C31CA3">
      <w:pPr>
        <w:numPr>
          <w:ilvl w:val="0"/>
          <w:numId w:val="2"/>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BC3765A" w14:textId="77777777" w:rsidR="0091543A" w:rsidRDefault="0091543A">
      <w:pPr>
        <w:rPr>
          <w:rFonts w:ascii="仿宋" w:eastAsia="仿宋" w:hAnsi="仿宋" w:cs="宋体"/>
          <w:spacing w:val="6"/>
          <w:sz w:val="24"/>
        </w:rPr>
      </w:pPr>
    </w:p>
    <w:p w14:paraId="04A032BD" w14:textId="77777777" w:rsidR="0091543A" w:rsidRDefault="00C31CA3">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10C7408C"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1-8</w:t>
      </w:r>
    </w:p>
    <w:p w14:paraId="47040410" w14:textId="77777777" w:rsidR="0091543A" w:rsidRDefault="00C31CA3">
      <w:pPr>
        <w:jc w:val="center"/>
        <w:rPr>
          <w:rFonts w:ascii="仿宋" w:eastAsia="仿宋" w:hAnsi="仿宋"/>
          <w:b/>
          <w:sz w:val="32"/>
          <w:szCs w:val="32"/>
        </w:rPr>
      </w:pPr>
      <w:r>
        <w:rPr>
          <w:rFonts w:ascii="仿宋" w:eastAsia="仿宋" w:hAnsi="仿宋" w:hint="eastAsia"/>
          <w:b/>
          <w:sz w:val="32"/>
          <w:szCs w:val="32"/>
        </w:rPr>
        <w:t>十三、监狱企业</w:t>
      </w:r>
    </w:p>
    <w:p w14:paraId="001CC56A" w14:textId="77777777" w:rsidR="0091543A" w:rsidRDefault="0091543A">
      <w:pPr>
        <w:rPr>
          <w:rFonts w:ascii="仿宋" w:eastAsia="仿宋" w:hAnsi="仿宋" w:cs="宋体"/>
          <w:b/>
          <w:spacing w:val="6"/>
          <w:sz w:val="24"/>
        </w:rPr>
      </w:pPr>
    </w:p>
    <w:p w14:paraId="6ACE20B0" w14:textId="77777777" w:rsidR="0091543A" w:rsidRDefault="00C31CA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0C8EE16" w14:textId="77777777" w:rsidR="0091543A" w:rsidRDefault="00C31CA3">
      <w:pPr>
        <w:spacing w:after="0" w:line="360" w:lineRule="auto"/>
        <w:jc w:val="left"/>
        <w:rPr>
          <w:rFonts w:ascii="仿宋" w:eastAsia="仿宋" w:hAnsi="仿宋" w:cs="宋体"/>
          <w:sz w:val="24"/>
        </w:rPr>
      </w:pPr>
      <w:r>
        <w:rPr>
          <w:rFonts w:ascii="仿宋" w:eastAsia="仿宋" w:hAnsi="仿宋" w:cs="宋体" w:hint="eastAsia"/>
          <w:sz w:val="24"/>
        </w:rPr>
        <w:t>注：</w:t>
      </w:r>
    </w:p>
    <w:p w14:paraId="3762844E" w14:textId="77777777" w:rsidR="0091543A" w:rsidRDefault="00C31CA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28755A00" w14:textId="77777777" w:rsidR="0091543A" w:rsidRDefault="00C31CA3">
      <w:pPr>
        <w:spacing w:line="300" w:lineRule="exact"/>
        <w:rPr>
          <w:rFonts w:ascii="仿宋" w:eastAsia="仿宋" w:hAnsi="仿宋" w:cs="宋体"/>
          <w:sz w:val="24"/>
        </w:rPr>
        <w:sectPr w:rsidR="0091543A">
          <w:footerReference w:type="default" r:id="rId12"/>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90A8399" w14:textId="77777777" w:rsidR="0091543A" w:rsidRDefault="0091543A">
      <w:pPr>
        <w:spacing w:line="360" w:lineRule="auto"/>
        <w:ind w:firstLineChars="150" w:firstLine="360"/>
        <w:rPr>
          <w:rFonts w:ascii="仿宋" w:eastAsia="仿宋" w:hAnsi="仿宋" w:cs="宋体"/>
          <w:bCs/>
          <w:sz w:val="24"/>
        </w:rPr>
      </w:pPr>
    </w:p>
    <w:p w14:paraId="63675700" w14:textId="77777777" w:rsidR="0091543A" w:rsidRDefault="00C31CA3">
      <w:pPr>
        <w:tabs>
          <w:tab w:val="left" w:pos="900"/>
        </w:tabs>
        <w:spacing w:line="360" w:lineRule="auto"/>
        <w:jc w:val="center"/>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E8193B6"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1C0C787F"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封面：</w:t>
      </w:r>
    </w:p>
    <w:p w14:paraId="25776FA3" w14:textId="77777777" w:rsidR="0091543A" w:rsidRDefault="00C31CA3">
      <w:pPr>
        <w:spacing w:line="360" w:lineRule="auto"/>
        <w:jc w:val="right"/>
        <w:rPr>
          <w:rFonts w:ascii="仿宋" w:eastAsia="仿宋" w:hAnsi="仿宋"/>
          <w:b/>
          <w:sz w:val="36"/>
        </w:rPr>
      </w:pPr>
      <w:r>
        <w:rPr>
          <w:rFonts w:ascii="仿宋" w:eastAsia="仿宋" w:hAnsi="仿宋"/>
          <w:b/>
          <w:sz w:val="36"/>
        </w:rPr>
        <w:t>（正本/副本）</w:t>
      </w:r>
    </w:p>
    <w:p w14:paraId="72028F56" w14:textId="77777777" w:rsidR="0091543A" w:rsidRDefault="0091543A">
      <w:pPr>
        <w:spacing w:line="360" w:lineRule="auto"/>
        <w:rPr>
          <w:rFonts w:ascii="仿宋" w:eastAsia="仿宋" w:hAnsi="仿宋"/>
          <w:b/>
          <w:sz w:val="32"/>
          <w:szCs w:val="32"/>
        </w:rPr>
      </w:pPr>
    </w:p>
    <w:p w14:paraId="6741CF40" w14:textId="77777777" w:rsidR="0091543A" w:rsidRDefault="00C31CA3">
      <w:pPr>
        <w:spacing w:line="360" w:lineRule="auto"/>
        <w:jc w:val="center"/>
        <w:rPr>
          <w:rFonts w:ascii="仿宋" w:eastAsia="仿宋" w:hAnsi="仿宋"/>
          <w:b/>
          <w:sz w:val="72"/>
        </w:rPr>
      </w:pPr>
      <w:r>
        <w:rPr>
          <w:rFonts w:ascii="仿宋" w:eastAsia="仿宋" w:hAnsi="仿宋" w:hint="eastAsia"/>
          <w:b/>
          <w:sz w:val="40"/>
          <w:szCs w:val="48"/>
        </w:rPr>
        <w:t>项目</w:t>
      </w:r>
    </w:p>
    <w:p w14:paraId="62B8B193" w14:textId="77777777" w:rsidR="0091543A" w:rsidRDefault="0091543A">
      <w:pPr>
        <w:spacing w:line="360" w:lineRule="auto"/>
        <w:rPr>
          <w:rFonts w:ascii="仿宋" w:eastAsia="仿宋" w:hAnsi="仿宋"/>
          <w:b/>
          <w:sz w:val="52"/>
          <w:szCs w:val="52"/>
        </w:rPr>
      </w:pPr>
    </w:p>
    <w:p w14:paraId="628140BF" w14:textId="77777777" w:rsidR="0091543A" w:rsidRDefault="00C31CA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39DD241" w14:textId="77777777" w:rsidR="0091543A" w:rsidRDefault="0091543A">
      <w:pPr>
        <w:spacing w:line="360" w:lineRule="auto"/>
        <w:rPr>
          <w:rFonts w:ascii="仿宋" w:eastAsia="仿宋" w:hAnsi="仿宋"/>
          <w:b/>
          <w:sz w:val="36"/>
        </w:rPr>
      </w:pPr>
    </w:p>
    <w:p w14:paraId="2897CC8D" w14:textId="77777777" w:rsidR="0091543A" w:rsidRDefault="0091543A">
      <w:pPr>
        <w:spacing w:line="360" w:lineRule="auto"/>
        <w:rPr>
          <w:rFonts w:ascii="仿宋" w:eastAsia="仿宋" w:hAnsi="仿宋"/>
          <w:b/>
          <w:sz w:val="36"/>
        </w:rPr>
      </w:pPr>
    </w:p>
    <w:p w14:paraId="628EF4E5"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14:paraId="2155CD76"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3B7DA4B" w14:textId="77777777" w:rsidR="0091543A" w:rsidRDefault="00C31CA3">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6F3E5273" w14:textId="77777777" w:rsidR="0091543A" w:rsidRDefault="0091543A">
      <w:pPr>
        <w:spacing w:line="360" w:lineRule="auto"/>
        <w:ind w:firstLineChars="246" w:firstLine="790"/>
        <w:jc w:val="center"/>
        <w:rPr>
          <w:rFonts w:ascii="仿宋" w:eastAsia="仿宋" w:hAnsi="仿宋"/>
          <w:b/>
          <w:sz w:val="32"/>
        </w:rPr>
      </w:pPr>
    </w:p>
    <w:p w14:paraId="44EDF280" w14:textId="77777777" w:rsidR="0091543A" w:rsidRDefault="00C31CA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77CE18D" w14:textId="77777777" w:rsidR="0091543A" w:rsidRDefault="00C31CA3">
      <w:pPr>
        <w:widowControl/>
        <w:spacing w:after="0" w:line="240" w:lineRule="auto"/>
        <w:jc w:val="left"/>
        <w:rPr>
          <w:rFonts w:ascii="仿宋" w:eastAsia="仿宋" w:hAnsi="仿宋"/>
          <w:b/>
          <w:sz w:val="32"/>
        </w:rPr>
      </w:pPr>
      <w:r>
        <w:rPr>
          <w:rFonts w:ascii="仿宋" w:eastAsia="仿宋" w:hAnsi="仿宋"/>
          <w:b/>
          <w:sz w:val="32"/>
        </w:rPr>
        <w:br w:type="page"/>
      </w:r>
    </w:p>
    <w:p w14:paraId="0CE5E240" w14:textId="77777777" w:rsidR="0091543A" w:rsidRDefault="0091543A">
      <w:pPr>
        <w:spacing w:line="360" w:lineRule="auto"/>
        <w:ind w:firstLineChars="246" w:firstLine="790"/>
        <w:jc w:val="center"/>
        <w:rPr>
          <w:rFonts w:ascii="仿宋" w:eastAsia="仿宋" w:hAnsi="仿宋"/>
          <w:b/>
          <w:sz w:val="32"/>
        </w:rPr>
      </w:pPr>
    </w:p>
    <w:p w14:paraId="6A2566D2" w14:textId="77777777" w:rsidR="0091543A" w:rsidRDefault="00C31CA3">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37E6819F"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48"/>
      <w:bookmarkEnd w:id="149"/>
    </w:p>
    <w:p w14:paraId="210789DB" w14:textId="77777777" w:rsidR="0091543A" w:rsidRDefault="0091543A">
      <w:pPr>
        <w:rPr>
          <w:rFonts w:ascii="仿宋" w:eastAsia="仿宋" w:hAnsi="仿宋"/>
          <w:b/>
          <w:sz w:val="24"/>
        </w:rPr>
      </w:pPr>
    </w:p>
    <w:p w14:paraId="394048E9"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7239EEE1"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338E1E95"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一、我方自愿按照招标文件规定的各项要求向采购人提供所需服务。</w:t>
      </w:r>
    </w:p>
    <w:p w14:paraId="6E3802E2"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75D3804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sz w:val="24"/>
          <w:u w:val="single"/>
        </w:rPr>
        <w:t>XXXX</w:t>
      </w:r>
      <w:r>
        <w:rPr>
          <w:rFonts w:ascii="仿宋" w:eastAsia="仿宋" w:hAnsi="仿宋" w:hint="eastAsia"/>
          <w:sz w:val="24"/>
        </w:rPr>
        <w:t>份。</w:t>
      </w:r>
    </w:p>
    <w:p w14:paraId="4DEC03A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7255B10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5C7547B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A4C0561"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17716ED"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00B7874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1BCC4D3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07B9E0FD"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00F911E2"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6E2FBD43" w14:textId="77777777" w:rsidR="0091543A" w:rsidRDefault="00C31CA3">
      <w:pPr>
        <w:spacing w:after="0" w:line="360" w:lineRule="auto"/>
        <w:rPr>
          <w:rFonts w:ascii="仿宋" w:eastAsia="仿宋" w:hAnsi="仿宋"/>
          <w:b/>
          <w:sz w:val="32"/>
          <w:szCs w:val="32"/>
        </w:rPr>
      </w:pPr>
      <w:bookmarkStart w:id="156"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387CB7B4" w14:textId="77777777" w:rsidR="0091543A" w:rsidRDefault="00C31CA3">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23A0417E" w14:textId="77777777" w:rsidR="0091543A" w:rsidRDefault="0091543A">
      <w:pPr>
        <w:rPr>
          <w:rFonts w:ascii="仿宋" w:eastAsia="仿宋" w:hAnsi="仿宋"/>
          <w:b/>
          <w:sz w:val="24"/>
        </w:rPr>
      </w:pPr>
    </w:p>
    <w:p w14:paraId="55FD5517" w14:textId="77777777" w:rsidR="0091543A" w:rsidRDefault="00C31CA3">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72B636C8"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53609848"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3BBEE549"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56F0746"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F76D588"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CEA98B8"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4EF1D4A3"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E774C8E"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31C0A72C"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6DA16AE"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37A4E6EE"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C3C0A82"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366BF318" w14:textId="77777777" w:rsidR="0091543A" w:rsidRDefault="00C31CA3">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659BFB3" w14:textId="77777777" w:rsidR="0091543A" w:rsidRDefault="00C31CA3">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C1C2A05" w14:textId="77777777" w:rsidR="0091543A" w:rsidRDefault="00C31CA3">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F84BC2F" w14:textId="77777777" w:rsidR="0091543A" w:rsidRDefault="00C31CA3">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14:paraId="22344406" w14:textId="77777777" w:rsidR="0091543A" w:rsidRDefault="00C31CA3">
      <w:pPr>
        <w:spacing w:line="400" w:lineRule="exact"/>
        <w:ind w:firstLineChars="200" w:firstLine="643"/>
        <w:jc w:val="center"/>
        <w:rPr>
          <w:rFonts w:ascii="仿宋" w:eastAsia="仿宋" w:hAnsi="仿宋"/>
          <w:b/>
          <w:sz w:val="32"/>
          <w:szCs w:val="32"/>
        </w:rPr>
      </w:pPr>
      <w:bookmarkStart w:id="157" w:name="_Toc217446085"/>
      <w:bookmarkEnd w:id="120"/>
      <w:bookmarkEnd w:id="156"/>
      <w:r>
        <w:rPr>
          <w:rFonts w:ascii="仿宋" w:eastAsia="仿宋" w:hAnsi="仿宋" w:hint="eastAsia"/>
          <w:b/>
          <w:sz w:val="32"/>
          <w:szCs w:val="32"/>
        </w:rPr>
        <w:t>三、开标一览表</w:t>
      </w:r>
      <w:bookmarkEnd w:id="157"/>
    </w:p>
    <w:p w14:paraId="4A2251DA"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727"/>
        <w:gridCol w:w="2026"/>
        <w:gridCol w:w="3046"/>
      </w:tblGrid>
      <w:tr w:rsidR="0091543A" w14:paraId="76B3DC4B" w14:textId="77777777">
        <w:trPr>
          <w:trHeight w:val="960"/>
          <w:jc w:val="center"/>
        </w:trPr>
        <w:tc>
          <w:tcPr>
            <w:tcW w:w="473" w:type="pct"/>
            <w:vAlign w:val="center"/>
          </w:tcPr>
          <w:p w14:paraId="21AAF077"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1583" w:type="pct"/>
            <w:vAlign w:val="center"/>
          </w:tcPr>
          <w:p w14:paraId="35D7B7A8"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176" w:type="pct"/>
            <w:vAlign w:val="center"/>
          </w:tcPr>
          <w:p w14:paraId="2FAD8B3D" w14:textId="77777777" w:rsidR="0091543A" w:rsidRDefault="00C31CA3">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1768" w:type="pct"/>
            <w:vAlign w:val="center"/>
          </w:tcPr>
          <w:p w14:paraId="2FC36985"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w:t>
            </w:r>
          </w:p>
        </w:tc>
      </w:tr>
      <w:tr w:rsidR="0091543A" w14:paraId="0CF9CF2F" w14:textId="77777777">
        <w:trPr>
          <w:trHeight w:val="597"/>
          <w:jc w:val="center"/>
        </w:trPr>
        <w:tc>
          <w:tcPr>
            <w:tcW w:w="473" w:type="pct"/>
            <w:vAlign w:val="center"/>
          </w:tcPr>
          <w:p w14:paraId="6D17264D"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1583" w:type="pct"/>
            <w:vAlign w:val="center"/>
          </w:tcPr>
          <w:p w14:paraId="2C2537F5"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劳务成本支出</w:t>
            </w:r>
          </w:p>
        </w:tc>
        <w:tc>
          <w:tcPr>
            <w:tcW w:w="1176" w:type="pct"/>
            <w:vAlign w:val="center"/>
          </w:tcPr>
          <w:p w14:paraId="2AE07FB5" w14:textId="77777777" w:rsidR="0091543A" w:rsidRDefault="0091543A">
            <w:pPr>
              <w:spacing w:line="360" w:lineRule="auto"/>
              <w:jc w:val="center"/>
              <w:rPr>
                <w:rFonts w:ascii="仿宋" w:eastAsia="仿宋" w:hAnsi="仿宋" w:cs="宋体"/>
                <w:bCs/>
                <w:kern w:val="0"/>
                <w:sz w:val="24"/>
              </w:rPr>
            </w:pPr>
          </w:p>
        </w:tc>
        <w:tc>
          <w:tcPr>
            <w:tcW w:w="1768" w:type="pct"/>
            <w:vAlign w:val="center"/>
          </w:tcPr>
          <w:p w14:paraId="01900418" w14:textId="77777777" w:rsidR="0091543A" w:rsidRDefault="00C31CA3">
            <w:pPr>
              <w:widowControl/>
              <w:spacing w:line="360" w:lineRule="auto"/>
              <w:ind w:firstLineChars="500" w:firstLine="1200"/>
              <w:rPr>
                <w:rFonts w:ascii="仿宋" w:eastAsia="仿宋" w:hAnsi="仿宋" w:cs="宋体"/>
                <w:bCs/>
                <w:kern w:val="0"/>
                <w:sz w:val="24"/>
              </w:rPr>
            </w:pPr>
            <w:r>
              <w:rPr>
                <w:rFonts w:ascii="仿宋" w:eastAsia="仿宋" w:hAnsi="仿宋" w:cs="宋体" w:hint="eastAsia"/>
                <w:bCs/>
                <w:kern w:val="0"/>
                <w:sz w:val="24"/>
              </w:rPr>
              <w:t>万元/年</w:t>
            </w:r>
          </w:p>
        </w:tc>
      </w:tr>
      <w:tr w:rsidR="0091543A" w14:paraId="1EFD2CA7" w14:textId="77777777">
        <w:trPr>
          <w:trHeight w:val="691"/>
          <w:jc w:val="center"/>
        </w:trPr>
        <w:tc>
          <w:tcPr>
            <w:tcW w:w="473" w:type="pct"/>
            <w:vAlign w:val="center"/>
          </w:tcPr>
          <w:p w14:paraId="668DF5F8"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1583" w:type="pct"/>
            <w:vAlign w:val="center"/>
          </w:tcPr>
          <w:p w14:paraId="6F2223C3"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食堂管理服务费（结余*报价比例）</w:t>
            </w:r>
          </w:p>
        </w:tc>
        <w:tc>
          <w:tcPr>
            <w:tcW w:w="1176" w:type="pct"/>
            <w:vAlign w:val="center"/>
          </w:tcPr>
          <w:p w14:paraId="0BC2F152" w14:textId="77777777" w:rsidR="0091543A" w:rsidRDefault="0091543A">
            <w:pPr>
              <w:spacing w:line="360" w:lineRule="auto"/>
              <w:jc w:val="center"/>
              <w:rPr>
                <w:rFonts w:ascii="仿宋" w:eastAsia="仿宋" w:hAnsi="仿宋" w:cs="宋体"/>
                <w:bCs/>
                <w:kern w:val="0"/>
                <w:sz w:val="24"/>
              </w:rPr>
            </w:pPr>
          </w:p>
        </w:tc>
        <w:tc>
          <w:tcPr>
            <w:tcW w:w="1768" w:type="pct"/>
            <w:vAlign w:val="center"/>
          </w:tcPr>
          <w:p w14:paraId="50B08578"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w:t>
            </w:r>
          </w:p>
        </w:tc>
      </w:tr>
      <w:tr w:rsidR="0091543A" w14:paraId="3D8BBF00" w14:textId="77777777">
        <w:trPr>
          <w:trHeight w:val="691"/>
          <w:jc w:val="center"/>
        </w:trPr>
        <w:tc>
          <w:tcPr>
            <w:tcW w:w="473" w:type="pct"/>
            <w:vAlign w:val="center"/>
          </w:tcPr>
          <w:p w14:paraId="71A6D742"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1583" w:type="pct"/>
            <w:vAlign w:val="center"/>
          </w:tcPr>
          <w:p w14:paraId="289D01F4" w14:textId="38F238EA" w:rsidR="0091543A" w:rsidRDefault="007D151C">
            <w:pPr>
              <w:widowControl/>
              <w:spacing w:line="360" w:lineRule="auto"/>
              <w:jc w:val="center"/>
              <w:rPr>
                <w:rFonts w:ascii="仿宋" w:eastAsia="仿宋" w:hAnsi="仿宋" w:cs="宋体"/>
                <w:bCs/>
                <w:kern w:val="0"/>
                <w:sz w:val="24"/>
              </w:rPr>
            </w:pPr>
            <w:proofErr w:type="gramStart"/>
            <w:r w:rsidRPr="007D151C">
              <w:rPr>
                <w:rFonts w:ascii="仿宋" w:eastAsia="仿宋" w:hAnsi="仿宋" w:cs="宋体" w:hint="eastAsia"/>
                <w:bCs/>
                <w:kern w:val="0"/>
                <w:sz w:val="24"/>
              </w:rPr>
              <w:t>食材及</w:t>
            </w:r>
            <w:proofErr w:type="gramEnd"/>
            <w:r w:rsidRPr="007D151C">
              <w:rPr>
                <w:rFonts w:ascii="仿宋" w:eastAsia="仿宋" w:hAnsi="仿宋" w:cs="宋体" w:hint="eastAsia"/>
                <w:bCs/>
                <w:kern w:val="0"/>
                <w:sz w:val="24"/>
              </w:rPr>
              <w:t>预包装食品统一折扣率</w:t>
            </w:r>
          </w:p>
        </w:tc>
        <w:tc>
          <w:tcPr>
            <w:tcW w:w="1176" w:type="pct"/>
            <w:vAlign w:val="center"/>
          </w:tcPr>
          <w:p w14:paraId="2A60B499" w14:textId="77777777" w:rsidR="0091543A" w:rsidRDefault="0091543A">
            <w:pPr>
              <w:spacing w:line="360" w:lineRule="auto"/>
              <w:jc w:val="center"/>
              <w:rPr>
                <w:rFonts w:ascii="仿宋" w:eastAsia="仿宋" w:hAnsi="仿宋" w:cs="宋体"/>
                <w:bCs/>
                <w:kern w:val="0"/>
                <w:sz w:val="24"/>
              </w:rPr>
            </w:pPr>
          </w:p>
        </w:tc>
        <w:tc>
          <w:tcPr>
            <w:tcW w:w="1768" w:type="pct"/>
            <w:vAlign w:val="center"/>
          </w:tcPr>
          <w:p w14:paraId="5AFD2BF2" w14:textId="77777777" w:rsidR="0091543A" w:rsidRDefault="00C31CA3">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w:t>
            </w:r>
          </w:p>
        </w:tc>
      </w:tr>
      <w:tr w:rsidR="0091543A" w14:paraId="3E8146E0" w14:textId="77777777">
        <w:trPr>
          <w:trHeight w:val="691"/>
          <w:jc w:val="center"/>
        </w:trPr>
        <w:tc>
          <w:tcPr>
            <w:tcW w:w="5000" w:type="pct"/>
            <w:gridSpan w:val="4"/>
            <w:vAlign w:val="center"/>
          </w:tcPr>
          <w:p w14:paraId="352B45E8" w14:textId="77777777" w:rsidR="0091543A" w:rsidRDefault="00C31CA3">
            <w:pPr>
              <w:widowControl/>
              <w:spacing w:line="360" w:lineRule="auto"/>
              <w:jc w:val="left"/>
              <w:rPr>
                <w:rFonts w:ascii="仿宋" w:eastAsia="仿宋" w:hAnsi="仿宋" w:cs="宋体"/>
                <w:bCs/>
                <w:kern w:val="0"/>
                <w:sz w:val="24"/>
              </w:rPr>
            </w:pPr>
            <w:r>
              <w:rPr>
                <w:rFonts w:ascii="仿宋" w:eastAsia="仿宋" w:hAnsi="仿宋" w:cs="宋体" w:hint="eastAsia"/>
                <w:bCs/>
                <w:kern w:val="0"/>
                <w:sz w:val="24"/>
              </w:rPr>
              <w:t>投标大写：</w:t>
            </w:r>
          </w:p>
          <w:p w14:paraId="5825A621" w14:textId="77777777" w:rsidR="0091543A" w:rsidRDefault="00C31CA3">
            <w:pPr>
              <w:widowControl/>
              <w:spacing w:line="360" w:lineRule="auto"/>
              <w:jc w:val="left"/>
              <w:rPr>
                <w:rFonts w:ascii="仿宋" w:eastAsia="仿宋" w:hAnsi="仿宋" w:cs="宋体"/>
                <w:bCs/>
                <w:kern w:val="0"/>
                <w:sz w:val="24"/>
              </w:rPr>
            </w:pPr>
            <w:r>
              <w:rPr>
                <w:rFonts w:ascii="仿宋" w:eastAsia="仿宋" w:hAnsi="仿宋" w:cs="宋体" w:hint="eastAsia"/>
                <w:bCs/>
                <w:kern w:val="0"/>
                <w:sz w:val="24"/>
              </w:rPr>
              <w:t>劳务成本支出：</w:t>
            </w:r>
          </w:p>
          <w:p w14:paraId="37631974" w14:textId="77777777" w:rsidR="0091543A" w:rsidRDefault="00C31CA3">
            <w:pPr>
              <w:widowControl/>
              <w:spacing w:line="360" w:lineRule="auto"/>
              <w:jc w:val="left"/>
              <w:rPr>
                <w:rFonts w:ascii="仿宋" w:eastAsia="仿宋" w:hAnsi="仿宋" w:cs="宋体"/>
                <w:bCs/>
                <w:kern w:val="0"/>
                <w:sz w:val="24"/>
              </w:rPr>
            </w:pPr>
            <w:r>
              <w:rPr>
                <w:rFonts w:ascii="仿宋" w:eastAsia="仿宋" w:hAnsi="仿宋" w:cs="宋体" w:hint="eastAsia"/>
                <w:bCs/>
                <w:kern w:val="0"/>
                <w:sz w:val="24"/>
              </w:rPr>
              <w:t xml:space="preserve">食堂管理服务费（结余*报价比例）：    </w:t>
            </w:r>
          </w:p>
          <w:p w14:paraId="6FD44C55" w14:textId="740834DA" w:rsidR="0091543A" w:rsidRDefault="007D151C">
            <w:pPr>
              <w:widowControl/>
              <w:spacing w:line="360" w:lineRule="auto"/>
              <w:jc w:val="left"/>
              <w:rPr>
                <w:rFonts w:ascii="仿宋" w:eastAsia="仿宋" w:hAnsi="仿宋" w:cs="宋体"/>
                <w:bCs/>
                <w:kern w:val="0"/>
                <w:sz w:val="24"/>
              </w:rPr>
            </w:pPr>
            <w:proofErr w:type="gramStart"/>
            <w:r w:rsidRPr="007D151C">
              <w:rPr>
                <w:rFonts w:ascii="仿宋" w:eastAsia="仿宋" w:hAnsi="仿宋" w:cs="宋体" w:hint="eastAsia"/>
                <w:bCs/>
                <w:kern w:val="0"/>
                <w:sz w:val="24"/>
              </w:rPr>
              <w:t>食材及</w:t>
            </w:r>
            <w:proofErr w:type="gramEnd"/>
            <w:r w:rsidRPr="007D151C">
              <w:rPr>
                <w:rFonts w:ascii="仿宋" w:eastAsia="仿宋" w:hAnsi="仿宋" w:cs="宋体" w:hint="eastAsia"/>
                <w:bCs/>
                <w:kern w:val="0"/>
                <w:sz w:val="24"/>
              </w:rPr>
              <w:t>预包装食品统一折扣率</w:t>
            </w:r>
            <w:r w:rsidR="00C31CA3">
              <w:rPr>
                <w:rFonts w:ascii="仿宋" w:eastAsia="仿宋" w:hAnsi="仿宋" w:cs="宋体" w:hint="eastAsia"/>
                <w:bCs/>
                <w:kern w:val="0"/>
                <w:sz w:val="24"/>
              </w:rPr>
              <w:t xml:space="preserve">：      </w:t>
            </w:r>
          </w:p>
        </w:tc>
      </w:tr>
    </w:tbl>
    <w:p w14:paraId="0088CBBB" w14:textId="77777777" w:rsidR="0091543A" w:rsidRDefault="0091543A">
      <w:pPr>
        <w:rPr>
          <w:rFonts w:ascii="仿宋" w:eastAsia="仿宋" w:hAnsi="仿宋"/>
          <w:sz w:val="24"/>
        </w:rPr>
      </w:pPr>
    </w:p>
    <w:p w14:paraId="1AFC7BEF"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14:paraId="632B3FBD"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0D3918A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2D43740C" w14:textId="77777777" w:rsidR="0091543A" w:rsidRDefault="0091543A">
      <w:pPr>
        <w:widowControl/>
        <w:spacing w:line="360" w:lineRule="atLeast"/>
        <w:ind w:firstLineChars="196" w:firstLine="470"/>
        <w:jc w:val="left"/>
        <w:outlineLvl w:val="1"/>
        <w:rPr>
          <w:rFonts w:ascii="仿宋" w:eastAsia="仿宋" w:hAnsi="仿宋"/>
          <w:sz w:val="24"/>
        </w:rPr>
      </w:pPr>
    </w:p>
    <w:p w14:paraId="0FC7B4FF"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7B775CC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D2FE6DC" w14:textId="77777777" w:rsidR="0091543A" w:rsidRDefault="00C31CA3">
      <w:pPr>
        <w:widowControl/>
        <w:spacing w:line="360" w:lineRule="atLeast"/>
        <w:ind w:firstLineChars="196" w:firstLine="470"/>
        <w:jc w:val="left"/>
        <w:outlineLvl w:val="1"/>
        <w:rPr>
          <w:rFonts w:ascii="仿宋" w:eastAsia="仿宋" w:hAnsi="仿宋"/>
          <w:b/>
          <w:sz w:val="24"/>
        </w:rPr>
        <w:sectPr w:rsidR="0091543A">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1B85D5E" w14:textId="77777777" w:rsidR="0091543A" w:rsidRDefault="00C31CA3">
      <w:pPr>
        <w:spacing w:after="0" w:line="360" w:lineRule="auto"/>
        <w:rPr>
          <w:rFonts w:ascii="仿宋" w:eastAsia="仿宋" w:hAnsi="仿宋"/>
          <w:b/>
          <w:sz w:val="32"/>
          <w:szCs w:val="32"/>
        </w:rPr>
      </w:pPr>
      <w:bookmarkStart w:id="158" w:name="_Toc217446086"/>
      <w:r>
        <w:rPr>
          <w:rFonts w:ascii="仿宋" w:eastAsia="仿宋" w:hAnsi="仿宋" w:hint="eastAsia"/>
          <w:b/>
          <w:sz w:val="32"/>
          <w:szCs w:val="32"/>
        </w:rPr>
        <w:lastRenderedPageBreak/>
        <w:t>格式</w:t>
      </w:r>
      <w:r>
        <w:rPr>
          <w:rFonts w:ascii="仿宋" w:eastAsia="仿宋" w:hAnsi="仿宋"/>
          <w:b/>
          <w:sz w:val="32"/>
          <w:szCs w:val="32"/>
        </w:rPr>
        <w:t>2-5</w:t>
      </w:r>
    </w:p>
    <w:p w14:paraId="38E291A7" w14:textId="77777777" w:rsidR="0091543A" w:rsidRDefault="00C31CA3">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8"/>
    </w:p>
    <w:p w14:paraId="66FA777A" w14:textId="77777777" w:rsidR="0091543A" w:rsidRDefault="0091543A">
      <w:pPr>
        <w:rPr>
          <w:rFonts w:ascii="仿宋" w:eastAsia="仿宋" w:hAnsi="仿宋"/>
          <w:b/>
          <w:sz w:val="24"/>
        </w:rPr>
      </w:pPr>
    </w:p>
    <w:p w14:paraId="31C66BEC"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1543A" w14:paraId="3E2797DD" w14:textId="77777777">
        <w:trPr>
          <w:jc w:val="center"/>
        </w:trPr>
        <w:tc>
          <w:tcPr>
            <w:tcW w:w="958" w:type="dxa"/>
            <w:vAlign w:val="center"/>
          </w:tcPr>
          <w:p w14:paraId="24270617" w14:textId="77777777" w:rsidR="0091543A" w:rsidRDefault="00C31CA3">
            <w:pPr>
              <w:pStyle w:val="a8"/>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08217388" w14:textId="77777777" w:rsidR="0091543A" w:rsidRDefault="00C31CA3">
            <w:pPr>
              <w:pStyle w:val="a8"/>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0659CD5A" w14:textId="77777777" w:rsidR="0091543A" w:rsidRDefault="00C31CA3">
            <w:pPr>
              <w:pStyle w:val="a8"/>
              <w:spacing w:beforeLines="50" w:before="156" w:after="0" w:line="360" w:lineRule="auto"/>
              <w:jc w:val="center"/>
              <w:rPr>
                <w:rFonts w:ascii="仿宋" w:eastAsia="仿宋" w:hAnsi="仿宋"/>
                <w:kern w:val="0"/>
                <w:sz w:val="24"/>
              </w:rPr>
            </w:pPr>
            <w:r>
              <w:rPr>
                <w:rFonts w:ascii="仿宋" w:eastAsia="仿宋" w:hAnsi="仿宋" w:hint="eastAsia"/>
                <w:kern w:val="0"/>
                <w:sz w:val="24"/>
              </w:rPr>
              <w:t>单项报价</w:t>
            </w:r>
          </w:p>
        </w:tc>
      </w:tr>
      <w:tr w:rsidR="0091543A" w14:paraId="3423C975" w14:textId="77777777">
        <w:trPr>
          <w:jc w:val="center"/>
        </w:trPr>
        <w:tc>
          <w:tcPr>
            <w:tcW w:w="958" w:type="dxa"/>
            <w:vAlign w:val="center"/>
          </w:tcPr>
          <w:p w14:paraId="0FF9CC89" w14:textId="77777777" w:rsidR="0091543A" w:rsidRDefault="00C31CA3">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7D284FAD"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0E858AA0" w14:textId="77777777" w:rsidR="0091543A" w:rsidRDefault="0091543A">
            <w:pPr>
              <w:pStyle w:val="a8"/>
              <w:spacing w:after="0" w:line="360" w:lineRule="auto"/>
              <w:jc w:val="center"/>
              <w:rPr>
                <w:rFonts w:ascii="仿宋" w:eastAsia="仿宋" w:hAnsi="仿宋"/>
                <w:kern w:val="0"/>
                <w:sz w:val="24"/>
              </w:rPr>
            </w:pPr>
          </w:p>
        </w:tc>
      </w:tr>
      <w:tr w:rsidR="0091543A" w14:paraId="2AD2C52B" w14:textId="77777777">
        <w:trPr>
          <w:jc w:val="center"/>
        </w:trPr>
        <w:tc>
          <w:tcPr>
            <w:tcW w:w="958" w:type="dxa"/>
            <w:vAlign w:val="center"/>
          </w:tcPr>
          <w:p w14:paraId="5BF46338" w14:textId="77777777" w:rsidR="0091543A" w:rsidRDefault="00C31CA3">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498F53C1"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1A8CE8FC" w14:textId="77777777" w:rsidR="0091543A" w:rsidRDefault="0091543A">
            <w:pPr>
              <w:pStyle w:val="a8"/>
              <w:spacing w:after="0" w:line="360" w:lineRule="auto"/>
              <w:jc w:val="center"/>
              <w:rPr>
                <w:rFonts w:ascii="仿宋" w:eastAsia="仿宋" w:hAnsi="仿宋"/>
                <w:kern w:val="0"/>
                <w:sz w:val="24"/>
              </w:rPr>
            </w:pPr>
          </w:p>
        </w:tc>
      </w:tr>
      <w:tr w:rsidR="0091543A" w14:paraId="748588B9" w14:textId="77777777">
        <w:trPr>
          <w:jc w:val="center"/>
        </w:trPr>
        <w:tc>
          <w:tcPr>
            <w:tcW w:w="958" w:type="dxa"/>
            <w:vAlign w:val="center"/>
          </w:tcPr>
          <w:p w14:paraId="72E2D03E" w14:textId="77777777" w:rsidR="0091543A" w:rsidRDefault="00C31CA3">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025BE1A0"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19EB576C" w14:textId="77777777" w:rsidR="0091543A" w:rsidRDefault="0091543A">
            <w:pPr>
              <w:pStyle w:val="a8"/>
              <w:spacing w:after="0" w:line="360" w:lineRule="auto"/>
              <w:jc w:val="center"/>
              <w:rPr>
                <w:rFonts w:ascii="仿宋" w:eastAsia="仿宋" w:hAnsi="仿宋"/>
                <w:kern w:val="0"/>
                <w:sz w:val="24"/>
              </w:rPr>
            </w:pPr>
          </w:p>
        </w:tc>
      </w:tr>
      <w:tr w:rsidR="0091543A" w14:paraId="5B8403C6" w14:textId="77777777">
        <w:trPr>
          <w:trHeight w:val="390"/>
          <w:jc w:val="center"/>
        </w:trPr>
        <w:tc>
          <w:tcPr>
            <w:tcW w:w="958" w:type="dxa"/>
            <w:vAlign w:val="center"/>
          </w:tcPr>
          <w:p w14:paraId="41DB24C8" w14:textId="77777777" w:rsidR="0091543A" w:rsidRDefault="00C31CA3">
            <w:pPr>
              <w:pStyle w:val="a8"/>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0F1EE500"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2F43EA65" w14:textId="77777777" w:rsidR="0091543A" w:rsidRDefault="0091543A">
            <w:pPr>
              <w:pStyle w:val="a8"/>
              <w:spacing w:after="0" w:line="360" w:lineRule="auto"/>
              <w:jc w:val="center"/>
              <w:rPr>
                <w:rFonts w:ascii="仿宋" w:eastAsia="仿宋" w:hAnsi="仿宋"/>
                <w:kern w:val="0"/>
                <w:sz w:val="24"/>
              </w:rPr>
            </w:pPr>
          </w:p>
        </w:tc>
      </w:tr>
      <w:tr w:rsidR="0091543A" w14:paraId="177D976F" w14:textId="77777777">
        <w:trPr>
          <w:jc w:val="center"/>
        </w:trPr>
        <w:tc>
          <w:tcPr>
            <w:tcW w:w="958" w:type="dxa"/>
            <w:vAlign w:val="center"/>
          </w:tcPr>
          <w:p w14:paraId="7291B006"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5A1AC200"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4F916286" w14:textId="77777777" w:rsidR="0091543A" w:rsidRDefault="0091543A">
            <w:pPr>
              <w:pStyle w:val="a8"/>
              <w:spacing w:after="0" w:line="360" w:lineRule="auto"/>
              <w:jc w:val="center"/>
              <w:rPr>
                <w:rFonts w:ascii="仿宋" w:eastAsia="仿宋" w:hAnsi="仿宋"/>
                <w:kern w:val="0"/>
                <w:sz w:val="24"/>
              </w:rPr>
            </w:pPr>
          </w:p>
        </w:tc>
      </w:tr>
      <w:tr w:rsidR="0091543A" w14:paraId="41E5B0B6" w14:textId="77777777">
        <w:trPr>
          <w:jc w:val="center"/>
        </w:trPr>
        <w:tc>
          <w:tcPr>
            <w:tcW w:w="958" w:type="dxa"/>
            <w:vAlign w:val="center"/>
          </w:tcPr>
          <w:p w14:paraId="48272E41"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22263E8B"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303A268D" w14:textId="77777777" w:rsidR="0091543A" w:rsidRDefault="0091543A">
            <w:pPr>
              <w:pStyle w:val="a8"/>
              <w:spacing w:after="0" w:line="360" w:lineRule="auto"/>
              <w:jc w:val="center"/>
              <w:rPr>
                <w:rFonts w:ascii="仿宋" w:eastAsia="仿宋" w:hAnsi="仿宋"/>
                <w:kern w:val="0"/>
                <w:sz w:val="24"/>
              </w:rPr>
            </w:pPr>
          </w:p>
        </w:tc>
      </w:tr>
      <w:tr w:rsidR="0091543A" w14:paraId="20A179D7" w14:textId="77777777">
        <w:trPr>
          <w:jc w:val="center"/>
        </w:trPr>
        <w:tc>
          <w:tcPr>
            <w:tcW w:w="958" w:type="dxa"/>
            <w:vAlign w:val="center"/>
          </w:tcPr>
          <w:p w14:paraId="23B90684"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0C3BCBF9"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6D0CD703" w14:textId="77777777" w:rsidR="0091543A" w:rsidRDefault="0091543A">
            <w:pPr>
              <w:pStyle w:val="a8"/>
              <w:spacing w:after="0" w:line="360" w:lineRule="auto"/>
              <w:jc w:val="center"/>
              <w:rPr>
                <w:rFonts w:ascii="仿宋" w:eastAsia="仿宋" w:hAnsi="仿宋"/>
                <w:kern w:val="0"/>
                <w:sz w:val="24"/>
              </w:rPr>
            </w:pPr>
          </w:p>
        </w:tc>
      </w:tr>
      <w:tr w:rsidR="0091543A" w14:paraId="30725B57" w14:textId="77777777">
        <w:trPr>
          <w:jc w:val="center"/>
        </w:trPr>
        <w:tc>
          <w:tcPr>
            <w:tcW w:w="958" w:type="dxa"/>
            <w:vAlign w:val="center"/>
          </w:tcPr>
          <w:p w14:paraId="6DCBE85F"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429E785A"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547BE7A4" w14:textId="77777777" w:rsidR="0091543A" w:rsidRDefault="0091543A">
            <w:pPr>
              <w:pStyle w:val="a8"/>
              <w:spacing w:after="0" w:line="360" w:lineRule="auto"/>
              <w:jc w:val="center"/>
              <w:rPr>
                <w:rFonts w:ascii="仿宋" w:eastAsia="仿宋" w:hAnsi="仿宋"/>
                <w:kern w:val="0"/>
                <w:sz w:val="24"/>
              </w:rPr>
            </w:pPr>
          </w:p>
        </w:tc>
      </w:tr>
      <w:tr w:rsidR="0091543A" w14:paraId="7CA25A71" w14:textId="77777777">
        <w:trPr>
          <w:jc w:val="center"/>
        </w:trPr>
        <w:tc>
          <w:tcPr>
            <w:tcW w:w="958" w:type="dxa"/>
            <w:vAlign w:val="center"/>
          </w:tcPr>
          <w:p w14:paraId="2E26ED80"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267219A0"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024DC59A" w14:textId="77777777" w:rsidR="0091543A" w:rsidRDefault="0091543A">
            <w:pPr>
              <w:pStyle w:val="a8"/>
              <w:spacing w:after="0" w:line="360" w:lineRule="auto"/>
              <w:jc w:val="center"/>
              <w:rPr>
                <w:rFonts w:ascii="仿宋" w:eastAsia="仿宋" w:hAnsi="仿宋"/>
                <w:kern w:val="0"/>
                <w:sz w:val="24"/>
              </w:rPr>
            </w:pPr>
          </w:p>
        </w:tc>
      </w:tr>
      <w:tr w:rsidR="0091543A" w14:paraId="075C8624" w14:textId="77777777">
        <w:trPr>
          <w:jc w:val="center"/>
        </w:trPr>
        <w:tc>
          <w:tcPr>
            <w:tcW w:w="958" w:type="dxa"/>
            <w:vAlign w:val="center"/>
          </w:tcPr>
          <w:p w14:paraId="7B74956A"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4294F7B9"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67F0438E" w14:textId="77777777" w:rsidR="0091543A" w:rsidRDefault="0091543A">
            <w:pPr>
              <w:pStyle w:val="a8"/>
              <w:spacing w:after="0" w:line="360" w:lineRule="auto"/>
              <w:jc w:val="center"/>
              <w:rPr>
                <w:rFonts w:ascii="仿宋" w:eastAsia="仿宋" w:hAnsi="仿宋"/>
                <w:kern w:val="0"/>
                <w:sz w:val="24"/>
              </w:rPr>
            </w:pPr>
          </w:p>
        </w:tc>
      </w:tr>
      <w:tr w:rsidR="0091543A" w14:paraId="10606F37" w14:textId="77777777">
        <w:trPr>
          <w:jc w:val="center"/>
        </w:trPr>
        <w:tc>
          <w:tcPr>
            <w:tcW w:w="958" w:type="dxa"/>
            <w:vAlign w:val="center"/>
          </w:tcPr>
          <w:p w14:paraId="0392C79B" w14:textId="77777777" w:rsidR="0091543A" w:rsidRDefault="0091543A">
            <w:pPr>
              <w:pStyle w:val="a8"/>
              <w:spacing w:after="0" w:line="360" w:lineRule="auto"/>
              <w:jc w:val="center"/>
              <w:rPr>
                <w:rFonts w:ascii="仿宋" w:eastAsia="仿宋" w:hAnsi="仿宋"/>
                <w:kern w:val="0"/>
                <w:sz w:val="24"/>
              </w:rPr>
            </w:pPr>
          </w:p>
        </w:tc>
        <w:tc>
          <w:tcPr>
            <w:tcW w:w="4190" w:type="dxa"/>
            <w:vAlign w:val="center"/>
          </w:tcPr>
          <w:p w14:paraId="31004573" w14:textId="77777777" w:rsidR="0091543A" w:rsidRDefault="0091543A">
            <w:pPr>
              <w:pStyle w:val="a8"/>
              <w:spacing w:after="0" w:line="360" w:lineRule="auto"/>
              <w:jc w:val="center"/>
              <w:rPr>
                <w:rFonts w:ascii="仿宋" w:eastAsia="仿宋" w:hAnsi="仿宋"/>
                <w:kern w:val="0"/>
                <w:sz w:val="24"/>
              </w:rPr>
            </w:pPr>
          </w:p>
        </w:tc>
        <w:tc>
          <w:tcPr>
            <w:tcW w:w="3556" w:type="dxa"/>
            <w:vAlign w:val="center"/>
          </w:tcPr>
          <w:p w14:paraId="727512D5" w14:textId="77777777" w:rsidR="0091543A" w:rsidRDefault="0091543A">
            <w:pPr>
              <w:pStyle w:val="a8"/>
              <w:spacing w:after="0" w:line="360" w:lineRule="auto"/>
              <w:jc w:val="center"/>
              <w:rPr>
                <w:rFonts w:ascii="仿宋" w:eastAsia="仿宋" w:hAnsi="仿宋"/>
                <w:kern w:val="0"/>
                <w:sz w:val="24"/>
              </w:rPr>
            </w:pPr>
          </w:p>
        </w:tc>
      </w:tr>
      <w:tr w:rsidR="0091543A" w14:paraId="2DF1220F" w14:textId="77777777">
        <w:trPr>
          <w:jc w:val="center"/>
        </w:trPr>
        <w:tc>
          <w:tcPr>
            <w:tcW w:w="5148" w:type="dxa"/>
            <w:gridSpan w:val="2"/>
            <w:vAlign w:val="center"/>
          </w:tcPr>
          <w:p w14:paraId="5E9751F1" w14:textId="77777777" w:rsidR="0091543A" w:rsidRDefault="0091543A">
            <w:pPr>
              <w:pStyle w:val="a8"/>
              <w:spacing w:after="0" w:line="360" w:lineRule="auto"/>
              <w:ind w:firstLineChars="150" w:firstLine="361"/>
              <w:rPr>
                <w:rFonts w:ascii="仿宋" w:eastAsia="仿宋" w:hAnsi="仿宋"/>
                <w:b/>
                <w:kern w:val="0"/>
                <w:sz w:val="24"/>
              </w:rPr>
            </w:pPr>
          </w:p>
        </w:tc>
        <w:tc>
          <w:tcPr>
            <w:tcW w:w="3556" w:type="dxa"/>
            <w:vAlign w:val="center"/>
          </w:tcPr>
          <w:p w14:paraId="6E2F76E5" w14:textId="77777777" w:rsidR="0091543A" w:rsidRDefault="0091543A">
            <w:pPr>
              <w:pStyle w:val="a8"/>
              <w:spacing w:after="0" w:line="360" w:lineRule="auto"/>
              <w:jc w:val="center"/>
              <w:rPr>
                <w:rFonts w:ascii="仿宋" w:eastAsia="仿宋" w:hAnsi="仿宋"/>
                <w:kern w:val="0"/>
                <w:sz w:val="24"/>
              </w:rPr>
            </w:pPr>
          </w:p>
        </w:tc>
      </w:tr>
    </w:tbl>
    <w:p w14:paraId="16B45E76" w14:textId="77777777" w:rsidR="0091543A" w:rsidRDefault="0091543A">
      <w:pPr>
        <w:rPr>
          <w:rFonts w:ascii="仿宋" w:eastAsia="仿宋" w:hAnsi="仿宋"/>
          <w:sz w:val="24"/>
        </w:rPr>
      </w:pPr>
    </w:p>
    <w:p w14:paraId="20989382"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185FB660"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AE433AE" w14:textId="77777777" w:rsidR="0091543A" w:rsidRDefault="0091543A">
      <w:pPr>
        <w:rPr>
          <w:rFonts w:ascii="仿宋" w:eastAsia="仿宋" w:hAnsi="仿宋"/>
          <w:b/>
          <w:sz w:val="24"/>
        </w:rPr>
      </w:pPr>
    </w:p>
    <w:p w14:paraId="0F9F5389" w14:textId="77777777" w:rsidR="0091543A" w:rsidRDefault="0091543A">
      <w:pPr>
        <w:rPr>
          <w:rFonts w:ascii="仿宋" w:eastAsia="仿宋" w:hAnsi="仿宋"/>
          <w:b/>
          <w:sz w:val="24"/>
        </w:rPr>
      </w:pPr>
    </w:p>
    <w:p w14:paraId="6E546085"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607BF89"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24BAFED"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Start w:id="159" w:name="_Toc217446087"/>
    </w:p>
    <w:p w14:paraId="0CA90A0B" w14:textId="77777777" w:rsidR="0091543A" w:rsidRDefault="00C31CA3">
      <w:pPr>
        <w:widowControl/>
        <w:spacing w:line="360" w:lineRule="atLeast"/>
        <w:ind w:firstLineChars="196" w:firstLine="470"/>
        <w:jc w:val="left"/>
        <w:outlineLvl w:val="1"/>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14:paraId="4BF2ED89"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59"/>
    </w:p>
    <w:p w14:paraId="418F7AAF" w14:textId="77777777" w:rsidR="0091543A" w:rsidRDefault="0091543A">
      <w:pPr>
        <w:rPr>
          <w:rFonts w:ascii="仿宋" w:eastAsia="仿宋" w:hAnsi="仿宋"/>
          <w:b/>
          <w:sz w:val="24"/>
        </w:rPr>
      </w:pPr>
    </w:p>
    <w:p w14:paraId="3862643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1543A" w14:paraId="249581A3" w14:textId="77777777">
        <w:trPr>
          <w:trHeight w:val="606"/>
        </w:trPr>
        <w:tc>
          <w:tcPr>
            <w:tcW w:w="956" w:type="dxa"/>
            <w:vAlign w:val="center"/>
          </w:tcPr>
          <w:p w14:paraId="31AB6740"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17A4D0DA" w14:textId="77777777" w:rsidR="0091543A" w:rsidRDefault="00C31CA3">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8ED036E"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27A94A56"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91543A" w14:paraId="6CFCF15D" w14:textId="77777777">
        <w:trPr>
          <w:trHeight w:val="1080"/>
        </w:trPr>
        <w:tc>
          <w:tcPr>
            <w:tcW w:w="956" w:type="dxa"/>
          </w:tcPr>
          <w:p w14:paraId="169B0D2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56" w:type="dxa"/>
          </w:tcPr>
          <w:p w14:paraId="55536655"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516" w:type="dxa"/>
          </w:tcPr>
          <w:p w14:paraId="7B899F5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4852" w:type="dxa"/>
          </w:tcPr>
          <w:p w14:paraId="69B201D3"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450BFC41" w14:textId="77777777">
        <w:trPr>
          <w:trHeight w:val="1080"/>
        </w:trPr>
        <w:tc>
          <w:tcPr>
            <w:tcW w:w="956" w:type="dxa"/>
          </w:tcPr>
          <w:p w14:paraId="3EC4645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56" w:type="dxa"/>
          </w:tcPr>
          <w:p w14:paraId="0F4A124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516" w:type="dxa"/>
          </w:tcPr>
          <w:p w14:paraId="27AC223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4852" w:type="dxa"/>
          </w:tcPr>
          <w:p w14:paraId="11AA159E"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7B16B2D" w14:textId="77777777">
        <w:trPr>
          <w:trHeight w:val="1080"/>
        </w:trPr>
        <w:tc>
          <w:tcPr>
            <w:tcW w:w="956" w:type="dxa"/>
          </w:tcPr>
          <w:p w14:paraId="77D929B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56" w:type="dxa"/>
          </w:tcPr>
          <w:p w14:paraId="61235FF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516" w:type="dxa"/>
          </w:tcPr>
          <w:p w14:paraId="2524C5E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4852" w:type="dxa"/>
          </w:tcPr>
          <w:p w14:paraId="0EC99DA5"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B6BF618" w14:textId="77777777">
        <w:trPr>
          <w:trHeight w:val="1080"/>
        </w:trPr>
        <w:tc>
          <w:tcPr>
            <w:tcW w:w="956" w:type="dxa"/>
          </w:tcPr>
          <w:p w14:paraId="1C698BF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56" w:type="dxa"/>
          </w:tcPr>
          <w:p w14:paraId="182A7A4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516" w:type="dxa"/>
          </w:tcPr>
          <w:p w14:paraId="30A2254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4852" w:type="dxa"/>
          </w:tcPr>
          <w:p w14:paraId="577CD7B4" w14:textId="77777777" w:rsidR="0091543A" w:rsidRDefault="0091543A">
            <w:pPr>
              <w:widowControl/>
              <w:spacing w:line="360" w:lineRule="atLeast"/>
              <w:ind w:firstLineChars="196" w:firstLine="470"/>
              <w:jc w:val="left"/>
              <w:outlineLvl w:val="1"/>
              <w:rPr>
                <w:rFonts w:ascii="仿宋" w:eastAsia="仿宋" w:hAnsi="仿宋"/>
                <w:sz w:val="24"/>
              </w:rPr>
            </w:pPr>
          </w:p>
        </w:tc>
      </w:tr>
    </w:tbl>
    <w:p w14:paraId="27CCF18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7C5A96CA"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3A57BFEA"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536A49A6" w14:textId="77777777" w:rsidR="0091543A" w:rsidRDefault="0091543A">
      <w:pPr>
        <w:rPr>
          <w:rFonts w:ascii="仿宋" w:eastAsia="仿宋" w:hAnsi="仿宋"/>
          <w:sz w:val="24"/>
        </w:rPr>
      </w:pPr>
    </w:p>
    <w:p w14:paraId="2F9856BF"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244B761"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13BBD7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0BE10F33" w14:textId="77777777" w:rsidR="0091543A" w:rsidRDefault="00C31CA3">
      <w:pPr>
        <w:spacing w:after="0"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2-7</w:t>
      </w:r>
    </w:p>
    <w:p w14:paraId="5410D724" w14:textId="77777777" w:rsidR="0091543A" w:rsidRDefault="00C31CA3">
      <w:pPr>
        <w:widowControl/>
        <w:spacing w:after="0"/>
        <w:jc w:val="center"/>
        <w:rPr>
          <w:rFonts w:ascii="仿宋" w:eastAsia="仿宋" w:hAnsi="仿宋"/>
          <w:b/>
          <w:sz w:val="32"/>
          <w:szCs w:val="32"/>
        </w:rPr>
      </w:pPr>
      <w:r>
        <w:rPr>
          <w:rFonts w:ascii="仿宋" w:eastAsia="仿宋" w:hAnsi="仿宋" w:hint="eastAsia"/>
          <w:b/>
          <w:sz w:val="32"/>
          <w:szCs w:val="32"/>
        </w:rPr>
        <w:t>六、商务、技术、服务应答附表</w:t>
      </w:r>
    </w:p>
    <w:p w14:paraId="251A6216" w14:textId="77777777" w:rsidR="0091543A" w:rsidRDefault="00C31CA3">
      <w:pPr>
        <w:widowControl/>
        <w:spacing w:after="0"/>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0031AFF3" w14:textId="77777777" w:rsidR="0091543A" w:rsidRDefault="0091543A">
      <w:pPr>
        <w:widowControl/>
        <w:spacing w:after="0"/>
        <w:jc w:val="center"/>
        <w:rPr>
          <w:rFonts w:ascii="仿宋" w:eastAsia="仿宋" w:hAnsi="仿宋"/>
          <w:b/>
          <w:sz w:val="32"/>
          <w:szCs w:val="32"/>
        </w:rPr>
      </w:pPr>
    </w:p>
    <w:p w14:paraId="0D37BB79" w14:textId="77777777" w:rsidR="0091543A" w:rsidRDefault="00C31CA3">
      <w:pPr>
        <w:widowControl/>
        <w:spacing w:after="0"/>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91543A" w14:paraId="12610627" w14:textId="77777777">
        <w:trPr>
          <w:cantSplit/>
          <w:trHeight w:val="462"/>
        </w:trPr>
        <w:tc>
          <w:tcPr>
            <w:tcW w:w="8215" w:type="dxa"/>
            <w:gridSpan w:val="8"/>
            <w:vAlign w:val="center"/>
          </w:tcPr>
          <w:p w14:paraId="2E1FBB4B" w14:textId="77777777" w:rsidR="0091543A" w:rsidRDefault="00C31CA3">
            <w:pPr>
              <w:widowControl/>
              <w:spacing w:after="0" w:line="360" w:lineRule="atLeas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91543A" w14:paraId="4BA11D71" w14:textId="77777777">
        <w:trPr>
          <w:cantSplit/>
          <w:trHeight w:val="462"/>
        </w:trPr>
        <w:tc>
          <w:tcPr>
            <w:tcW w:w="1741" w:type="dxa"/>
            <w:gridSpan w:val="2"/>
            <w:vAlign w:val="center"/>
          </w:tcPr>
          <w:p w14:paraId="2F35CF90"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*项目名称</w:t>
            </w:r>
          </w:p>
        </w:tc>
        <w:tc>
          <w:tcPr>
            <w:tcW w:w="6474" w:type="dxa"/>
            <w:gridSpan w:val="6"/>
            <w:vAlign w:val="center"/>
          </w:tcPr>
          <w:p w14:paraId="3E688AC9"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B483C06" w14:textId="77777777">
        <w:trPr>
          <w:cantSplit/>
          <w:trHeight w:val="462"/>
        </w:trPr>
        <w:tc>
          <w:tcPr>
            <w:tcW w:w="1741" w:type="dxa"/>
            <w:gridSpan w:val="2"/>
            <w:vAlign w:val="center"/>
          </w:tcPr>
          <w:p w14:paraId="7EF36717"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474" w:type="dxa"/>
            <w:gridSpan w:val="6"/>
            <w:vAlign w:val="center"/>
          </w:tcPr>
          <w:p w14:paraId="5AC6E4E6"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2EB6D00" w14:textId="77777777">
        <w:trPr>
          <w:cantSplit/>
          <w:trHeight w:val="462"/>
        </w:trPr>
        <w:tc>
          <w:tcPr>
            <w:tcW w:w="1741" w:type="dxa"/>
            <w:gridSpan w:val="2"/>
            <w:vAlign w:val="center"/>
          </w:tcPr>
          <w:p w14:paraId="3D337E4F"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2985" w:type="dxa"/>
            <w:gridSpan w:val="2"/>
            <w:tcBorders>
              <w:right w:val="single" w:sz="4" w:space="0" w:color="auto"/>
            </w:tcBorders>
            <w:vAlign w:val="center"/>
          </w:tcPr>
          <w:p w14:paraId="7B816527" w14:textId="77777777" w:rsidR="0091543A" w:rsidRDefault="0091543A">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E127BCF"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16248ABF"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7BED469F" w14:textId="77777777">
        <w:trPr>
          <w:cantSplit/>
          <w:trHeight w:val="462"/>
        </w:trPr>
        <w:tc>
          <w:tcPr>
            <w:tcW w:w="1741" w:type="dxa"/>
            <w:gridSpan w:val="2"/>
            <w:vAlign w:val="center"/>
          </w:tcPr>
          <w:p w14:paraId="6CC1418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*供应商规模</w:t>
            </w:r>
          </w:p>
        </w:tc>
        <w:tc>
          <w:tcPr>
            <w:tcW w:w="6474" w:type="dxa"/>
            <w:gridSpan w:val="6"/>
            <w:vAlign w:val="center"/>
          </w:tcPr>
          <w:p w14:paraId="4CFC08E0" w14:textId="77777777" w:rsidR="0091543A" w:rsidRDefault="00C31CA3">
            <w:pPr>
              <w:widowControl/>
              <w:spacing w:after="0" w:line="360" w:lineRule="atLeas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91543A" w14:paraId="70D36D67" w14:textId="77777777">
        <w:trPr>
          <w:cantSplit/>
          <w:trHeight w:val="442"/>
        </w:trPr>
        <w:tc>
          <w:tcPr>
            <w:tcW w:w="1741" w:type="dxa"/>
            <w:gridSpan w:val="2"/>
            <w:vMerge w:val="restart"/>
            <w:vAlign w:val="center"/>
          </w:tcPr>
          <w:p w14:paraId="58BB4C61"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246E0094"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*单位联系人</w:t>
            </w:r>
          </w:p>
        </w:tc>
        <w:tc>
          <w:tcPr>
            <w:tcW w:w="1380" w:type="dxa"/>
            <w:gridSpan w:val="2"/>
            <w:vAlign w:val="center"/>
          </w:tcPr>
          <w:p w14:paraId="2B18F15A"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EFDD63"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B0D1B0B"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93C9DED" w14:textId="77777777">
        <w:trPr>
          <w:cantSplit/>
          <w:trHeight w:val="148"/>
        </w:trPr>
        <w:tc>
          <w:tcPr>
            <w:tcW w:w="1741" w:type="dxa"/>
            <w:gridSpan w:val="2"/>
            <w:vMerge/>
            <w:vAlign w:val="center"/>
          </w:tcPr>
          <w:p w14:paraId="7A1904B9" w14:textId="77777777" w:rsidR="0091543A" w:rsidRDefault="0091543A">
            <w:pPr>
              <w:spacing w:after="0"/>
              <w:rPr>
                <w:rFonts w:ascii="仿宋" w:eastAsia="仿宋" w:hAnsi="仿宋"/>
              </w:rPr>
            </w:pPr>
          </w:p>
        </w:tc>
        <w:tc>
          <w:tcPr>
            <w:tcW w:w="1635" w:type="dxa"/>
            <w:vAlign w:val="center"/>
          </w:tcPr>
          <w:p w14:paraId="2CD7143C"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*单位邮箱</w:t>
            </w:r>
          </w:p>
        </w:tc>
        <w:tc>
          <w:tcPr>
            <w:tcW w:w="4839" w:type="dxa"/>
            <w:gridSpan w:val="5"/>
            <w:vAlign w:val="center"/>
          </w:tcPr>
          <w:p w14:paraId="52301258"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591744A4" w14:textId="77777777">
        <w:trPr>
          <w:cantSplit/>
          <w:trHeight w:val="148"/>
        </w:trPr>
        <w:tc>
          <w:tcPr>
            <w:tcW w:w="8215" w:type="dxa"/>
            <w:gridSpan w:val="8"/>
            <w:vAlign w:val="center"/>
          </w:tcPr>
          <w:p w14:paraId="45834C69" w14:textId="77777777" w:rsidR="0091543A" w:rsidRDefault="00C31CA3">
            <w:pPr>
              <w:widowControl/>
              <w:spacing w:after="0" w:line="360" w:lineRule="atLeas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91543A" w14:paraId="6A9C1829" w14:textId="77777777">
        <w:trPr>
          <w:cantSplit/>
          <w:trHeight w:val="148"/>
        </w:trPr>
        <w:tc>
          <w:tcPr>
            <w:tcW w:w="1278" w:type="dxa"/>
            <w:vMerge w:val="restart"/>
            <w:tcBorders>
              <w:right w:val="single" w:sz="4" w:space="0" w:color="auto"/>
            </w:tcBorders>
            <w:vAlign w:val="center"/>
          </w:tcPr>
          <w:p w14:paraId="6CB12204" w14:textId="77777777" w:rsidR="0091543A" w:rsidRDefault="00C31CA3">
            <w:pPr>
              <w:widowControl/>
              <w:spacing w:after="0"/>
              <w:jc w:val="center"/>
              <w:textAlignment w:val="center"/>
              <w:rPr>
                <w:rFonts w:ascii="仿宋" w:eastAsia="仿宋" w:hAnsi="仿宋"/>
                <w:b/>
                <w:bCs/>
                <w:sz w:val="24"/>
              </w:rPr>
            </w:pPr>
            <w:r>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6272D682" w14:textId="77777777" w:rsidR="0091543A" w:rsidRDefault="00C31CA3">
            <w:pPr>
              <w:spacing w:after="0"/>
              <w:jc w:val="left"/>
              <w:rPr>
                <w:rFonts w:ascii="仿宋" w:eastAsia="仿宋" w:hAnsi="仿宋"/>
                <w:b/>
                <w:bCs/>
                <w:sz w:val="24"/>
              </w:rPr>
            </w:pPr>
            <w:r>
              <w:rPr>
                <w:rFonts w:ascii="仿宋" w:eastAsia="仿宋" w:hAnsi="仿宋" w:cs="宋体"/>
                <w:bCs/>
                <w:sz w:val="24"/>
              </w:rPr>
              <w:t>1、......</w:t>
            </w:r>
          </w:p>
        </w:tc>
      </w:tr>
      <w:tr w:rsidR="0091543A" w14:paraId="3D6730B9" w14:textId="77777777">
        <w:trPr>
          <w:cantSplit/>
          <w:trHeight w:val="90"/>
        </w:trPr>
        <w:tc>
          <w:tcPr>
            <w:tcW w:w="1278" w:type="dxa"/>
            <w:vMerge/>
            <w:tcBorders>
              <w:right w:val="single" w:sz="4" w:space="0" w:color="auto"/>
            </w:tcBorders>
            <w:vAlign w:val="center"/>
          </w:tcPr>
          <w:p w14:paraId="0157BC0F" w14:textId="77777777" w:rsidR="0091543A" w:rsidRDefault="0091543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DD632CA" w14:textId="77777777" w:rsidR="0091543A" w:rsidRDefault="00C31CA3">
            <w:pPr>
              <w:spacing w:after="0"/>
              <w:jc w:val="left"/>
              <w:rPr>
                <w:rFonts w:ascii="仿宋" w:eastAsia="仿宋" w:hAnsi="仿宋"/>
                <w:b/>
                <w:bCs/>
                <w:sz w:val="24"/>
              </w:rPr>
            </w:pPr>
            <w:r>
              <w:rPr>
                <w:rFonts w:ascii="仿宋" w:eastAsia="仿宋" w:hAnsi="仿宋" w:cs="宋体"/>
                <w:bCs/>
                <w:sz w:val="24"/>
              </w:rPr>
              <w:t>2、......</w:t>
            </w:r>
          </w:p>
        </w:tc>
      </w:tr>
      <w:tr w:rsidR="0091543A" w14:paraId="2920AD90" w14:textId="77777777">
        <w:trPr>
          <w:cantSplit/>
          <w:trHeight w:val="148"/>
        </w:trPr>
        <w:tc>
          <w:tcPr>
            <w:tcW w:w="1278" w:type="dxa"/>
            <w:vMerge/>
            <w:tcBorders>
              <w:right w:val="single" w:sz="4" w:space="0" w:color="auto"/>
            </w:tcBorders>
            <w:vAlign w:val="center"/>
          </w:tcPr>
          <w:p w14:paraId="3AC4F72C" w14:textId="77777777" w:rsidR="0091543A" w:rsidRDefault="0091543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4B1991" w14:textId="77777777" w:rsidR="0091543A" w:rsidRDefault="00C31CA3">
            <w:pPr>
              <w:spacing w:after="0"/>
              <w:jc w:val="left"/>
              <w:rPr>
                <w:rFonts w:ascii="仿宋" w:eastAsia="仿宋" w:hAnsi="仿宋"/>
                <w:b/>
                <w:bCs/>
                <w:sz w:val="24"/>
              </w:rPr>
            </w:pPr>
            <w:r>
              <w:rPr>
                <w:rFonts w:ascii="仿宋" w:eastAsia="仿宋" w:hAnsi="仿宋" w:cs="宋体"/>
                <w:bCs/>
                <w:sz w:val="24"/>
              </w:rPr>
              <w:t>3、......</w:t>
            </w:r>
          </w:p>
        </w:tc>
      </w:tr>
      <w:tr w:rsidR="0091543A" w14:paraId="42249621" w14:textId="77777777">
        <w:trPr>
          <w:cantSplit/>
          <w:trHeight w:val="861"/>
        </w:trPr>
        <w:tc>
          <w:tcPr>
            <w:tcW w:w="1278" w:type="dxa"/>
            <w:vMerge/>
            <w:tcBorders>
              <w:right w:val="single" w:sz="4" w:space="0" w:color="auto"/>
            </w:tcBorders>
            <w:vAlign w:val="center"/>
          </w:tcPr>
          <w:p w14:paraId="65AF37A4" w14:textId="77777777" w:rsidR="0091543A" w:rsidRDefault="0091543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0DF66F9D" w14:textId="77777777" w:rsidR="0091543A" w:rsidRDefault="0091543A">
            <w:pPr>
              <w:spacing w:after="0"/>
              <w:jc w:val="left"/>
              <w:rPr>
                <w:rFonts w:ascii="仿宋" w:eastAsia="仿宋" w:hAnsi="仿宋"/>
                <w:b/>
                <w:bCs/>
                <w:sz w:val="24"/>
              </w:rPr>
            </w:pPr>
          </w:p>
        </w:tc>
      </w:tr>
    </w:tbl>
    <w:p w14:paraId="10A03D64" w14:textId="77777777" w:rsidR="0091543A" w:rsidRDefault="00C31CA3">
      <w:pPr>
        <w:spacing w:after="0" w:line="360" w:lineRule="auto"/>
        <w:rPr>
          <w:rFonts w:ascii="仿宋" w:eastAsia="仿宋" w:hAnsi="仿宋"/>
          <w:sz w:val="24"/>
        </w:rPr>
      </w:pPr>
      <w:r>
        <w:rPr>
          <w:rFonts w:ascii="仿宋" w:eastAsia="仿宋" w:hAnsi="仿宋" w:hint="eastAsia"/>
          <w:sz w:val="24"/>
        </w:rPr>
        <w:t>注：</w:t>
      </w:r>
    </w:p>
    <w:p w14:paraId="6E5FF127" w14:textId="77777777" w:rsidR="0091543A" w:rsidRDefault="00C31CA3">
      <w:pPr>
        <w:numPr>
          <w:ilvl w:val="0"/>
          <w:numId w:val="3"/>
        </w:numPr>
        <w:spacing w:after="0"/>
        <w:rPr>
          <w:rFonts w:ascii="仿宋" w:eastAsia="仿宋" w:hAnsi="仿宋"/>
          <w:sz w:val="24"/>
        </w:rPr>
      </w:pPr>
      <w:r>
        <w:rPr>
          <w:rFonts w:ascii="仿宋" w:eastAsia="仿宋" w:hAnsi="仿宋" w:hint="eastAsia"/>
          <w:sz w:val="24"/>
        </w:rPr>
        <w:t>供应商需如实完善表格内容。</w:t>
      </w:r>
    </w:p>
    <w:p w14:paraId="71B35E79" w14:textId="77777777" w:rsidR="0091543A" w:rsidRDefault="00C31CA3">
      <w:pPr>
        <w:numPr>
          <w:ilvl w:val="0"/>
          <w:numId w:val="3"/>
        </w:numPr>
        <w:spacing w:after="0"/>
        <w:rPr>
          <w:rFonts w:ascii="仿宋" w:eastAsia="仿宋" w:hAnsi="仿宋"/>
          <w:sz w:val="24"/>
        </w:rPr>
      </w:pPr>
      <w:r>
        <w:rPr>
          <w:rFonts w:ascii="仿宋" w:eastAsia="仿宋" w:hAnsi="仿宋" w:hint="eastAsia"/>
          <w:sz w:val="24"/>
        </w:rPr>
        <w:t>供应商应答的主要内容应与投标文件一致，可以进行简要概括性表述。</w:t>
      </w:r>
    </w:p>
    <w:p w14:paraId="093C4B29" w14:textId="77777777" w:rsidR="0091543A" w:rsidRDefault="00C31CA3">
      <w:pPr>
        <w:numPr>
          <w:ilvl w:val="0"/>
          <w:numId w:val="3"/>
        </w:numPr>
        <w:spacing w:after="0"/>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91C1977"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609E58F"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4B89E66" w14:textId="77777777" w:rsidR="0091543A" w:rsidRDefault="00C31CA3">
      <w:pPr>
        <w:widowControl/>
        <w:spacing w:after="0" w:line="360" w:lineRule="atLeast"/>
        <w:ind w:firstLineChars="196" w:firstLine="470"/>
        <w:jc w:val="left"/>
        <w:outlineLvl w:val="1"/>
        <w:rPr>
          <w:rFonts w:ascii="仿宋" w:eastAsia="仿宋" w:hAnsi="仿宋"/>
          <w:b/>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69A1AE35" w14:textId="77777777" w:rsidR="0091543A" w:rsidRDefault="00C31CA3">
      <w:pPr>
        <w:spacing w:after="0" w:line="360" w:lineRule="auto"/>
        <w:rPr>
          <w:rFonts w:ascii="仿宋" w:eastAsia="仿宋" w:hAnsi="仿宋"/>
          <w:b/>
          <w:sz w:val="32"/>
          <w:szCs w:val="32"/>
        </w:rPr>
      </w:pPr>
      <w:bookmarkStart w:id="160"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2-8</w:t>
      </w:r>
    </w:p>
    <w:p w14:paraId="7AA50A88" w14:textId="77777777" w:rsidR="0091543A" w:rsidRDefault="00C31CA3">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1543A" w14:paraId="4A987A9E" w14:textId="77777777">
        <w:trPr>
          <w:cantSplit/>
          <w:trHeight w:val="462"/>
        </w:trPr>
        <w:tc>
          <w:tcPr>
            <w:tcW w:w="1522" w:type="dxa"/>
            <w:vAlign w:val="center"/>
          </w:tcPr>
          <w:p w14:paraId="2891F71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2C13EF2"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0451FD5F" w14:textId="77777777">
        <w:trPr>
          <w:cantSplit/>
          <w:trHeight w:val="462"/>
        </w:trPr>
        <w:tc>
          <w:tcPr>
            <w:tcW w:w="1522" w:type="dxa"/>
            <w:vAlign w:val="center"/>
          </w:tcPr>
          <w:p w14:paraId="56A4DBC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0D909D71"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FF4AF58"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8F7C51E"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282A142C" w14:textId="77777777">
        <w:trPr>
          <w:cantSplit/>
          <w:trHeight w:val="442"/>
        </w:trPr>
        <w:tc>
          <w:tcPr>
            <w:tcW w:w="1522" w:type="dxa"/>
            <w:vMerge w:val="restart"/>
            <w:vAlign w:val="center"/>
          </w:tcPr>
          <w:p w14:paraId="5871E773"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4C8FAA0"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4D43896A"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2FB97AD"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78F69E76"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D735835" w14:textId="77777777">
        <w:trPr>
          <w:cantSplit/>
          <w:trHeight w:val="148"/>
        </w:trPr>
        <w:tc>
          <w:tcPr>
            <w:tcW w:w="1522" w:type="dxa"/>
            <w:vMerge/>
            <w:vAlign w:val="center"/>
          </w:tcPr>
          <w:p w14:paraId="7154A6D6" w14:textId="77777777" w:rsidR="0091543A" w:rsidRDefault="0091543A">
            <w:pPr>
              <w:spacing w:after="0"/>
              <w:rPr>
                <w:rFonts w:ascii="仿宋" w:eastAsia="仿宋" w:hAnsi="仿宋"/>
              </w:rPr>
            </w:pPr>
          </w:p>
        </w:tc>
        <w:tc>
          <w:tcPr>
            <w:tcW w:w="957" w:type="dxa"/>
            <w:vAlign w:val="center"/>
          </w:tcPr>
          <w:p w14:paraId="57914B30"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BFE5C8E"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831B7E8"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6693717"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6BEDCD9A" w14:textId="77777777">
        <w:trPr>
          <w:cantSplit/>
          <w:trHeight w:val="442"/>
        </w:trPr>
        <w:tc>
          <w:tcPr>
            <w:tcW w:w="1522" w:type="dxa"/>
            <w:vAlign w:val="center"/>
          </w:tcPr>
          <w:p w14:paraId="6D0B9D7A"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1A5424F"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2659FBAD" w14:textId="77777777">
        <w:trPr>
          <w:trHeight w:val="462"/>
        </w:trPr>
        <w:tc>
          <w:tcPr>
            <w:tcW w:w="1522" w:type="dxa"/>
            <w:vAlign w:val="center"/>
          </w:tcPr>
          <w:p w14:paraId="1CF5855C"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209CA01"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C9748F4"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2D68224"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A4BA68D"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341324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732E3CC"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5DBBBCF7" w14:textId="77777777">
        <w:trPr>
          <w:trHeight w:val="442"/>
        </w:trPr>
        <w:tc>
          <w:tcPr>
            <w:tcW w:w="1522" w:type="dxa"/>
            <w:vAlign w:val="center"/>
          </w:tcPr>
          <w:p w14:paraId="6518EB45"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806A497"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1E4E543"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53BFBDA"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939C319"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7FE6BF4"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6802942"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08EBEE1C" w14:textId="77777777">
        <w:trPr>
          <w:cantSplit/>
          <w:trHeight w:val="442"/>
        </w:trPr>
        <w:tc>
          <w:tcPr>
            <w:tcW w:w="1522" w:type="dxa"/>
            <w:vAlign w:val="center"/>
          </w:tcPr>
          <w:p w14:paraId="064D3077"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5A490BD0"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F570873"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91543A" w14:paraId="6E3DCCB3" w14:textId="77777777">
        <w:trPr>
          <w:cantSplit/>
          <w:trHeight w:val="462"/>
        </w:trPr>
        <w:tc>
          <w:tcPr>
            <w:tcW w:w="1522" w:type="dxa"/>
            <w:vAlign w:val="center"/>
          </w:tcPr>
          <w:p w14:paraId="5E1A62D7"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54EB490"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771C5B7"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52BAC94F"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2C9AEA5"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F833A0B" w14:textId="77777777">
        <w:trPr>
          <w:cantSplit/>
          <w:trHeight w:val="442"/>
        </w:trPr>
        <w:tc>
          <w:tcPr>
            <w:tcW w:w="1522" w:type="dxa"/>
            <w:vAlign w:val="center"/>
          </w:tcPr>
          <w:p w14:paraId="53E2EA4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4342C4B7"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3818448" w14:textId="77777777" w:rsidR="0091543A" w:rsidRDefault="0091543A">
            <w:pPr>
              <w:spacing w:after="0"/>
              <w:rPr>
                <w:rFonts w:ascii="仿宋" w:eastAsia="仿宋" w:hAnsi="仿宋"/>
              </w:rPr>
            </w:pPr>
          </w:p>
        </w:tc>
        <w:tc>
          <w:tcPr>
            <w:tcW w:w="1478" w:type="dxa"/>
            <w:gridSpan w:val="2"/>
            <w:vAlign w:val="center"/>
          </w:tcPr>
          <w:p w14:paraId="4ABCBC43"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58F24CA"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08510C3" w14:textId="77777777">
        <w:trPr>
          <w:cantSplit/>
          <w:trHeight w:val="442"/>
        </w:trPr>
        <w:tc>
          <w:tcPr>
            <w:tcW w:w="1522" w:type="dxa"/>
            <w:vAlign w:val="center"/>
          </w:tcPr>
          <w:p w14:paraId="0856779D"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8377DAD"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DD462B" w14:textId="77777777" w:rsidR="0091543A" w:rsidRDefault="0091543A">
            <w:pPr>
              <w:spacing w:after="0"/>
              <w:rPr>
                <w:rFonts w:ascii="仿宋" w:eastAsia="仿宋" w:hAnsi="仿宋"/>
              </w:rPr>
            </w:pPr>
          </w:p>
        </w:tc>
        <w:tc>
          <w:tcPr>
            <w:tcW w:w="1478" w:type="dxa"/>
            <w:gridSpan w:val="2"/>
            <w:vAlign w:val="center"/>
          </w:tcPr>
          <w:p w14:paraId="5AD99DE3"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98AE521"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03EFA20A" w14:textId="77777777">
        <w:trPr>
          <w:cantSplit/>
          <w:trHeight w:val="462"/>
        </w:trPr>
        <w:tc>
          <w:tcPr>
            <w:tcW w:w="1522" w:type="dxa"/>
            <w:vAlign w:val="center"/>
          </w:tcPr>
          <w:p w14:paraId="5BE0C04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583D9A3E"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5321AD" w14:textId="77777777" w:rsidR="0091543A" w:rsidRDefault="0091543A">
            <w:pPr>
              <w:spacing w:after="0"/>
              <w:rPr>
                <w:rFonts w:ascii="仿宋" w:eastAsia="仿宋" w:hAnsi="仿宋"/>
              </w:rPr>
            </w:pPr>
          </w:p>
        </w:tc>
        <w:tc>
          <w:tcPr>
            <w:tcW w:w="1478" w:type="dxa"/>
            <w:gridSpan w:val="2"/>
            <w:vAlign w:val="center"/>
          </w:tcPr>
          <w:p w14:paraId="663FCBED"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87F3A62"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595C13DF" w14:textId="77777777">
        <w:trPr>
          <w:cantSplit/>
          <w:trHeight w:val="442"/>
        </w:trPr>
        <w:tc>
          <w:tcPr>
            <w:tcW w:w="1522" w:type="dxa"/>
            <w:vAlign w:val="center"/>
          </w:tcPr>
          <w:p w14:paraId="1B280458"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693B6BF9" w14:textId="77777777" w:rsidR="0091543A" w:rsidRDefault="0091543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7AA1EA7" w14:textId="77777777" w:rsidR="0091543A" w:rsidRDefault="0091543A">
            <w:pPr>
              <w:spacing w:after="0"/>
              <w:rPr>
                <w:rFonts w:ascii="仿宋" w:eastAsia="仿宋" w:hAnsi="仿宋"/>
              </w:rPr>
            </w:pPr>
          </w:p>
        </w:tc>
        <w:tc>
          <w:tcPr>
            <w:tcW w:w="1478" w:type="dxa"/>
            <w:gridSpan w:val="2"/>
            <w:vAlign w:val="center"/>
          </w:tcPr>
          <w:p w14:paraId="4466B56C"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34AD863"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1D919CB1" w14:textId="77777777">
        <w:trPr>
          <w:cantSplit/>
          <w:trHeight w:val="2442"/>
        </w:trPr>
        <w:tc>
          <w:tcPr>
            <w:tcW w:w="1522" w:type="dxa"/>
            <w:vAlign w:val="center"/>
          </w:tcPr>
          <w:p w14:paraId="3C733DE9" w14:textId="77777777" w:rsidR="0091543A" w:rsidRDefault="00C31CA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2C1ADCB3" w14:textId="77777777" w:rsidR="0091543A" w:rsidRDefault="0091543A">
            <w:pPr>
              <w:widowControl/>
              <w:spacing w:after="0" w:line="360" w:lineRule="atLeast"/>
              <w:ind w:firstLineChars="196" w:firstLine="470"/>
              <w:jc w:val="left"/>
              <w:outlineLvl w:val="1"/>
              <w:rPr>
                <w:rFonts w:ascii="仿宋" w:eastAsia="仿宋" w:hAnsi="仿宋"/>
                <w:sz w:val="24"/>
              </w:rPr>
            </w:pPr>
          </w:p>
        </w:tc>
      </w:tr>
      <w:tr w:rsidR="0091543A" w14:paraId="38A0A247" w14:textId="77777777">
        <w:trPr>
          <w:cantSplit/>
          <w:trHeight w:val="1072"/>
        </w:trPr>
        <w:tc>
          <w:tcPr>
            <w:tcW w:w="1522" w:type="dxa"/>
          </w:tcPr>
          <w:p w14:paraId="7634E7B9"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6AA919A" w14:textId="77777777" w:rsidR="0091543A" w:rsidRDefault="0091543A">
            <w:pPr>
              <w:widowControl/>
              <w:spacing w:after="0" w:line="360" w:lineRule="atLeast"/>
              <w:ind w:firstLineChars="196" w:firstLine="470"/>
              <w:jc w:val="left"/>
              <w:outlineLvl w:val="1"/>
              <w:rPr>
                <w:rFonts w:ascii="仿宋" w:eastAsia="仿宋" w:hAnsi="仿宋"/>
                <w:sz w:val="24"/>
              </w:rPr>
            </w:pPr>
          </w:p>
        </w:tc>
      </w:tr>
    </w:tbl>
    <w:p w14:paraId="057E55C3"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AACD6C1"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3B79DCE" w14:textId="77777777" w:rsidR="0091543A" w:rsidRDefault="00C31CA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62DACB2" w14:textId="77777777" w:rsidR="0091543A" w:rsidRDefault="00C31CA3">
      <w:pPr>
        <w:spacing w:line="360" w:lineRule="auto"/>
        <w:rPr>
          <w:rFonts w:ascii="仿宋" w:eastAsia="仿宋" w:hAnsi="仿宋"/>
          <w:b/>
          <w:sz w:val="32"/>
          <w:szCs w:val="32"/>
        </w:rPr>
      </w:pPr>
      <w:bookmarkStart w:id="161"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2-9</w:t>
      </w:r>
    </w:p>
    <w:p w14:paraId="4146FFBB" w14:textId="77777777" w:rsidR="0091543A" w:rsidRDefault="00C31CA3">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1"/>
    </w:p>
    <w:p w14:paraId="5BCD8552" w14:textId="77777777" w:rsidR="0091543A" w:rsidRDefault="0091543A">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1543A" w14:paraId="747D24BD" w14:textId="77777777">
        <w:trPr>
          <w:cantSplit/>
          <w:trHeight w:val="600"/>
          <w:jc w:val="center"/>
        </w:trPr>
        <w:tc>
          <w:tcPr>
            <w:tcW w:w="720" w:type="dxa"/>
            <w:tcBorders>
              <w:top w:val="single" w:sz="4" w:space="0" w:color="auto"/>
            </w:tcBorders>
            <w:vAlign w:val="center"/>
          </w:tcPr>
          <w:p w14:paraId="76807334"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38D0789E"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0B02070"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6FD936C3"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7B16BB04"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211831D"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4DFB059"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91543A" w14:paraId="58CAE4D3" w14:textId="77777777">
        <w:trPr>
          <w:cantSplit/>
          <w:trHeight w:val="600"/>
          <w:jc w:val="center"/>
        </w:trPr>
        <w:tc>
          <w:tcPr>
            <w:tcW w:w="720" w:type="dxa"/>
            <w:vAlign w:val="center"/>
          </w:tcPr>
          <w:p w14:paraId="7FF761C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506E86D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3B3738C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5089E1E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0" w:type="dxa"/>
            <w:vAlign w:val="center"/>
          </w:tcPr>
          <w:p w14:paraId="54ABB92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AE9DD8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8E4B399"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2FCE1BE6" w14:textId="77777777">
        <w:trPr>
          <w:cantSplit/>
          <w:trHeight w:val="600"/>
          <w:jc w:val="center"/>
        </w:trPr>
        <w:tc>
          <w:tcPr>
            <w:tcW w:w="720" w:type="dxa"/>
            <w:vAlign w:val="center"/>
          </w:tcPr>
          <w:p w14:paraId="7AB9503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324808F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108D505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184FD43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0" w:type="dxa"/>
            <w:vAlign w:val="center"/>
          </w:tcPr>
          <w:p w14:paraId="498C840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EB15EF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5956845"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48FDABCF" w14:textId="77777777">
        <w:trPr>
          <w:cantSplit/>
          <w:trHeight w:val="600"/>
          <w:jc w:val="center"/>
        </w:trPr>
        <w:tc>
          <w:tcPr>
            <w:tcW w:w="720" w:type="dxa"/>
            <w:vAlign w:val="center"/>
          </w:tcPr>
          <w:p w14:paraId="1111119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56DB6DF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3B16A6D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6F0ABD6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0" w:type="dxa"/>
            <w:vAlign w:val="center"/>
          </w:tcPr>
          <w:p w14:paraId="0A11D11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88F5F1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F408365"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1DA2373" w14:textId="77777777">
        <w:trPr>
          <w:cantSplit/>
          <w:trHeight w:val="600"/>
          <w:jc w:val="center"/>
        </w:trPr>
        <w:tc>
          <w:tcPr>
            <w:tcW w:w="720" w:type="dxa"/>
            <w:vAlign w:val="center"/>
          </w:tcPr>
          <w:p w14:paraId="46B4F02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266ECF3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0410DEF5"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16460C4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0" w:type="dxa"/>
            <w:vAlign w:val="center"/>
          </w:tcPr>
          <w:p w14:paraId="1852179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060229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1B1AA6"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7449F25" w14:textId="77777777">
        <w:trPr>
          <w:cantSplit/>
          <w:trHeight w:val="600"/>
          <w:jc w:val="center"/>
        </w:trPr>
        <w:tc>
          <w:tcPr>
            <w:tcW w:w="720" w:type="dxa"/>
            <w:tcBorders>
              <w:right w:val="single" w:sz="4" w:space="0" w:color="auto"/>
            </w:tcBorders>
            <w:vAlign w:val="center"/>
          </w:tcPr>
          <w:p w14:paraId="088EE81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D6B8B9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1D7A8C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5973A51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491AE1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D155F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0DADC5D"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1049CCFB" w14:textId="77777777">
        <w:trPr>
          <w:cantSplit/>
          <w:trHeight w:val="600"/>
          <w:jc w:val="center"/>
        </w:trPr>
        <w:tc>
          <w:tcPr>
            <w:tcW w:w="720" w:type="dxa"/>
            <w:vAlign w:val="center"/>
          </w:tcPr>
          <w:p w14:paraId="7E9A339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7CBA304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0DDBCAF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4406739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68C7BF5"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67C50A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A2DF62C"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72687E14" w14:textId="77777777">
        <w:trPr>
          <w:cantSplit/>
          <w:trHeight w:val="600"/>
          <w:jc w:val="center"/>
        </w:trPr>
        <w:tc>
          <w:tcPr>
            <w:tcW w:w="720" w:type="dxa"/>
            <w:vAlign w:val="center"/>
          </w:tcPr>
          <w:p w14:paraId="7A49683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6D30C8B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03903B1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4F37C6E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9D5AAA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500F81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9D336"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448FE57B" w14:textId="77777777">
        <w:trPr>
          <w:cantSplit/>
          <w:trHeight w:val="600"/>
          <w:jc w:val="center"/>
        </w:trPr>
        <w:tc>
          <w:tcPr>
            <w:tcW w:w="720" w:type="dxa"/>
            <w:vAlign w:val="center"/>
          </w:tcPr>
          <w:p w14:paraId="2DB9BFB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vAlign w:val="center"/>
          </w:tcPr>
          <w:p w14:paraId="49FC086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vAlign w:val="center"/>
          </w:tcPr>
          <w:p w14:paraId="64DA164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vAlign w:val="center"/>
          </w:tcPr>
          <w:p w14:paraId="1D948B1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6A9A6A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56B740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4F8AE2"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0B5DBA10" w14:textId="77777777">
        <w:trPr>
          <w:cantSplit/>
          <w:trHeight w:val="510"/>
          <w:jc w:val="center"/>
        </w:trPr>
        <w:tc>
          <w:tcPr>
            <w:tcW w:w="720" w:type="dxa"/>
            <w:tcBorders>
              <w:bottom w:val="single" w:sz="4" w:space="0" w:color="auto"/>
            </w:tcBorders>
            <w:vAlign w:val="center"/>
          </w:tcPr>
          <w:p w14:paraId="5F63704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4D84B4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78CC048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45D6C24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AE7F4C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FA6987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532DD3A"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6B40A69" w14:textId="77777777">
        <w:trPr>
          <w:cantSplit/>
          <w:trHeight w:val="615"/>
          <w:jc w:val="center"/>
        </w:trPr>
        <w:tc>
          <w:tcPr>
            <w:tcW w:w="720" w:type="dxa"/>
            <w:tcBorders>
              <w:top w:val="single" w:sz="4" w:space="0" w:color="auto"/>
              <w:bottom w:val="single" w:sz="4" w:space="0" w:color="auto"/>
            </w:tcBorders>
            <w:vAlign w:val="center"/>
          </w:tcPr>
          <w:p w14:paraId="25B7AFF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2E53F8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FC3513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30ED09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A66152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45D47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6F456D5"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146373C" w14:textId="77777777">
        <w:trPr>
          <w:cantSplit/>
          <w:trHeight w:val="615"/>
          <w:jc w:val="center"/>
        </w:trPr>
        <w:tc>
          <w:tcPr>
            <w:tcW w:w="720" w:type="dxa"/>
            <w:tcBorders>
              <w:top w:val="single" w:sz="4" w:space="0" w:color="auto"/>
              <w:bottom w:val="single" w:sz="4" w:space="0" w:color="auto"/>
            </w:tcBorders>
            <w:vAlign w:val="center"/>
          </w:tcPr>
          <w:p w14:paraId="5400409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8BB215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DFB1F2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5E73AD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2C926D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E4E78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D93919E"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31FDFEB4" w14:textId="77777777">
        <w:trPr>
          <w:cantSplit/>
          <w:trHeight w:val="450"/>
          <w:jc w:val="center"/>
        </w:trPr>
        <w:tc>
          <w:tcPr>
            <w:tcW w:w="720" w:type="dxa"/>
            <w:tcBorders>
              <w:top w:val="single" w:sz="4" w:space="0" w:color="auto"/>
              <w:bottom w:val="single" w:sz="4" w:space="0" w:color="auto"/>
            </w:tcBorders>
            <w:vAlign w:val="center"/>
          </w:tcPr>
          <w:p w14:paraId="5DC1D4A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008256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38F70E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0EB264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82791B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0EB86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CC44E56"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1ED9687" w14:textId="77777777">
        <w:trPr>
          <w:cantSplit/>
          <w:trHeight w:val="435"/>
          <w:jc w:val="center"/>
        </w:trPr>
        <w:tc>
          <w:tcPr>
            <w:tcW w:w="720" w:type="dxa"/>
            <w:tcBorders>
              <w:top w:val="single" w:sz="4" w:space="0" w:color="auto"/>
            </w:tcBorders>
            <w:vAlign w:val="center"/>
          </w:tcPr>
          <w:p w14:paraId="7821017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2542871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445CBF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04AD615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A7C5EC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04D1B7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924556B" w14:textId="77777777" w:rsidR="0091543A" w:rsidRDefault="0091543A">
            <w:pPr>
              <w:widowControl/>
              <w:spacing w:line="360" w:lineRule="atLeast"/>
              <w:ind w:firstLineChars="196" w:firstLine="470"/>
              <w:jc w:val="left"/>
              <w:outlineLvl w:val="1"/>
              <w:rPr>
                <w:rFonts w:ascii="仿宋" w:eastAsia="仿宋" w:hAnsi="仿宋"/>
                <w:sz w:val="24"/>
              </w:rPr>
            </w:pPr>
          </w:p>
        </w:tc>
      </w:tr>
    </w:tbl>
    <w:p w14:paraId="22B49CC6" w14:textId="77777777" w:rsidR="0091543A" w:rsidRDefault="0091543A">
      <w:pPr>
        <w:rPr>
          <w:rFonts w:ascii="仿宋" w:eastAsia="仿宋" w:hAnsi="仿宋"/>
          <w:sz w:val="24"/>
        </w:rPr>
      </w:pPr>
    </w:p>
    <w:p w14:paraId="05EF28B5"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42F953E3" w14:textId="77777777" w:rsidR="0091543A" w:rsidRDefault="0091543A">
      <w:pPr>
        <w:rPr>
          <w:rFonts w:ascii="仿宋" w:eastAsia="仿宋" w:hAnsi="仿宋"/>
          <w:sz w:val="24"/>
        </w:rPr>
      </w:pPr>
    </w:p>
    <w:p w14:paraId="721404C7" w14:textId="77777777" w:rsidR="0091543A" w:rsidRDefault="0091543A">
      <w:pPr>
        <w:rPr>
          <w:rFonts w:ascii="仿宋" w:eastAsia="仿宋" w:hAnsi="仿宋"/>
          <w:sz w:val="24"/>
        </w:rPr>
      </w:pPr>
    </w:p>
    <w:p w14:paraId="050833EB"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6BC67F5"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4ECF494" w14:textId="77777777" w:rsidR="0091543A" w:rsidRDefault="00C31CA3">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62"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2-10</w:t>
      </w:r>
    </w:p>
    <w:p w14:paraId="316F8BB0"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九、服务应答表</w:t>
      </w:r>
      <w:bookmarkEnd w:id="162"/>
    </w:p>
    <w:p w14:paraId="1F4EA213" w14:textId="77777777" w:rsidR="0091543A" w:rsidRDefault="0091543A">
      <w:pPr>
        <w:rPr>
          <w:rFonts w:ascii="仿宋" w:eastAsia="仿宋" w:hAnsi="仿宋"/>
          <w:b/>
          <w:sz w:val="24"/>
        </w:rPr>
      </w:pPr>
    </w:p>
    <w:p w14:paraId="26AC8327"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91543A" w14:paraId="215D1308" w14:textId="77777777">
        <w:trPr>
          <w:jc w:val="center"/>
        </w:trPr>
        <w:tc>
          <w:tcPr>
            <w:tcW w:w="726" w:type="dxa"/>
            <w:vAlign w:val="center"/>
          </w:tcPr>
          <w:p w14:paraId="43303740"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2BC4620D" w14:textId="77777777" w:rsidR="0091543A" w:rsidRDefault="00C31CA3">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14:paraId="27F2515C"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招标文件条目号</w:t>
            </w:r>
          </w:p>
        </w:tc>
        <w:tc>
          <w:tcPr>
            <w:tcW w:w="2100" w:type="dxa"/>
            <w:vAlign w:val="center"/>
          </w:tcPr>
          <w:p w14:paraId="1627F896"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167854E2"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投标文件应答</w:t>
            </w:r>
          </w:p>
        </w:tc>
      </w:tr>
      <w:tr w:rsidR="0091543A" w14:paraId="5C97BE51" w14:textId="77777777">
        <w:trPr>
          <w:jc w:val="center"/>
        </w:trPr>
        <w:tc>
          <w:tcPr>
            <w:tcW w:w="726" w:type="dxa"/>
          </w:tcPr>
          <w:p w14:paraId="0AAFE4D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18EAB1C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7EB3A09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4C24DDF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3D64BC47"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4A6601BE" w14:textId="77777777">
        <w:trPr>
          <w:jc w:val="center"/>
        </w:trPr>
        <w:tc>
          <w:tcPr>
            <w:tcW w:w="726" w:type="dxa"/>
          </w:tcPr>
          <w:p w14:paraId="446D110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27340195"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112D6D2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16C1113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07BF211D"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46CE8A8E" w14:textId="77777777">
        <w:trPr>
          <w:jc w:val="center"/>
        </w:trPr>
        <w:tc>
          <w:tcPr>
            <w:tcW w:w="726" w:type="dxa"/>
          </w:tcPr>
          <w:p w14:paraId="465DB64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1427B7D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52C45CF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5230445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20BB26DC"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2C646FB" w14:textId="77777777">
        <w:trPr>
          <w:jc w:val="center"/>
        </w:trPr>
        <w:tc>
          <w:tcPr>
            <w:tcW w:w="726" w:type="dxa"/>
          </w:tcPr>
          <w:p w14:paraId="7CA6521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13A8E4E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5163092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5F63DC3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1503EDCB"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2771B43E" w14:textId="77777777">
        <w:trPr>
          <w:jc w:val="center"/>
        </w:trPr>
        <w:tc>
          <w:tcPr>
            <w:tcW w:w="726" w:type="dxa"/>
          </w:tcPr>
          <w:p w14:paraId="1B9DFAE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16AF431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5CAD94A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0A2CDFE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76975A57"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4F4AF90" w14:textId="77777777">
        <w:trPr>
          <w:jc w:val="center"/>
        </w:trPr>
        <w:tc>
          <w:tcPr>
            <w:tcW w:w="726" w:type="dxa"/>
          </w:tcPr>
          <w:p w14:paraId="501C7315"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6E77CE2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052DCDF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494293E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1A3100B4"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A6D4F7C" w14:textId="77777777">
        <w:trPr>
          <w:jc w:val="center"/>
        </w:trPr>
        <w:tc>
          <w:tcPr>
            <w:tcW w:w="726" w:type="dxa"/>
          </w:tcPr>
          <w:p w14:paraId="1A000DA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81" w:type="dxa"/>
          </w:tcPr>
          <w:p w14:paraId="0F19113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1801" w:type="dxa"/>
          </w:tcPr>
          <w:p w14:paraId="4FB7533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100" w:type="dxa"/>
          </w:tcPr>
          <w:p w14:paraId="47010B3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2340" w:type="dxa"/>
          </w:tcPr>
          <w:p w14:paraId="0E186F2A" w14:textId="77777777" w:rsidR="0091543A" w:rsidRDefault="0091543A">
            <w:pPr>
              <w:widowControl/>
              <w:spacing w:line="360" w:lineRule="atLeast"/>
              <w:ind w:firstLineChars="196" w:firstLine="470"/>
              <w:jc w:val="left"/>
              <w:outlineLvl w:val="1"/>
              <w:rPr>
                <w:rFonts w:ascii="仿宋" w:eastAsia="仿宋" w:hAnsi="仿宋"/>
                <w:sz w:val="24"/>
              </w:rPr>
            </w:pPr>
          </w:p>
        </w:tc>
      </w:tr>
    </w:tbl>
    <w:p w14:paraId="2E8F2EDA" w14:textId="77777777" w:rsidR="0091543A" w:rsidRDefault="0091543A">
      <w:pPr>
        <w:rPr>
          <w:rFonts w:ascii="仿宋" w:eastAsia="仿宋" w:hAnsi="仿宋"/>
          <w:sz w:val="24"/>
        </w:rPr>
      </w:pPr>
    </w:p>
    <w:p w14:paraId="46051CC3"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D2D4E3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5E1D701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2A62D8DC" w14:textId="77777777" w:rsidR="0091543A" w:rsidRDefault="0091543A">
      <w:pPr>
        <w:rPr>
          <w:rFonts w:ascii="仿宋" w:eastAsia="仿宋" w:hAnsi="仿宋"/>
          <w:sz w:val="24"/>
        </w:rPr>
      </w:pPr>
    </w:p>
    <w:p w14:paraId="2D263EF9"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F4AA223"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D3ADDB9"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3658E736" w14:textId="77777777" w:rsidR="0091543A" w:rsidRDefault="0091543A">
      <w:pPr>
        <w:rPr>
          <w:rFonts w:ascii="仿宋" w:eastAsia="仿宋" w:hAnsi="仿宋"/>
          <w:sz w:val="24"/>
        </w:rPr>
      </w:pPr>
    </w:p>
    <w:p w14:paraId="0BAAD6C4" w14:textId="77777777" w:rsidR="0091543A" w:rsidRDefault="00C31CA3">
      <w:pPr>
        <w:spacing w:line="360" w:lineRule="auto"/>
        <w:rPr>
          <w:rFonts w:ascii="仿宋" w:eastAsia="仿宋" w:hAnsi="仿宋"/>
          <w:b/>
          <w:sz w:val="32"/>
          <w:szCs w:val="32"/>
        </w:rPr>
      </w:pPr>
      <w:bookmarkStart w:id="163"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2-11</w:t>
      </w:r>
    </w:p>
    <w:p w14:paraId="33FDD001" w14:textId="77777777" w:rsidR="0091543A" w:rsidRDefault="00C31CA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3"/>
    </w:p>
    <w:p w14:paraId="2B21960C"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1543A" w14:paraId="0BF7BDAD" w14:textId="77777777">
        <w:trPr>
          <w:cantSplit/>
          <w:trHeight w:val="530"/>
          <w:jc w:val="center"/>
        </w:trPr>
        <w:tc>
          <w:tcPr>
            <w:tcW w:w="954" w:type="dxa"/>
            <w:vMerge w:val="restart"/>
            <w:vAlign w:val="center"/>
          </w:tcPr>
          <w:p w14:paraId="4286227A"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2EE56D2D"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329A1C6F"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5D4193EE"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37D507D9"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029AE960"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91543A" w14:paraId="1221DE4E" w14:textId="77777777">
        <w:trPr>
          <w:cantSplit/>
          <w:trHeight w:val="530"/>
          <w:jc w:val="center"/>
        </w:trPr>
        <w:tc>
          <w:tcPr>
            <w:tcW w:w="954" w:type="dxa"/>
            <w:vMerge/>
            <w:vAlign w:val="center"/>
          </w:tcPr>
          <w:p w14:paraId="3A34595C" w14:textId="77777777" w:rsidR="0091543A" w:rsidRDefault="0091543A">
            <w:pPr>
              <w:rPr>
                <w:rFonts w:ascii="仿宋" w:eastAsia="仿宋" w:hAnsi="仿宋"/>
              </w:rPr>
            </w:pPr>
          </w:p>
        </w:tc>
        <w:tc>
          <w:tcPr>
            <w:tcW w:w="807" w:type="dxa"/>
            <w:vMerge/>
            <w:vAlign w:val="center"/>
          </w:tcPr>
          <w:p w14:paraId="05550225" w14:textId="77777777" w:rsidR="0091543A" w:rsidRDefault="0091543A">
            <w:pPr>
              <w:rPr>
                <w:rFonts w:ascii="仿宋" w:eastAsia="仿宋" w:hAnsi="仿宋"/>
              </w:rPr>
            </w:pPr>
          </w:p>
        </w:tc>
        <w:tc>
          <w:tcPr>
            <w:tcW w:w="807" w:type="dxa"/>
            <w:vMerge/>
            <w:vAlign w:val="center"/>
          </w:tcPr>
          <w:p w14:paraId="294006EE" w14:textId="77777777" w:rsidR="0091543A" w:rsidRDefault="0091543A">
            <w:pPr>
              <w:rPr>
                <w:rFonts w:ascii="仿宋" w:eastAsia="仿宋" w:hAnsi="仿宋"/>
              </w:rPr>
            </w:pPr>
          </w:p>
        </w:tc>
        <w:tc>
          <w:tcPr>
            <w:tcW w:w="807" w:type="dxa"/>
            <w:vMerge/>
            <w:vAlign w:val="center"/>
          </w:tcPr>
          <w:p w14:paraId="1856A8DD" w14:textId="77777777" w:rsidR="0091543A" w:rsidRDefault="0091543A">
            <w:pPr>
              <w:rPr>
                <w:rFonts w:ascii="仿宋" w:eastAsia="仿宋" w:hAnsi="仿宋"/>
              </w:rPr>
            </w:pPr>
          </w:p>
        </w:tc>
        <w:tc>
          <w:tcPr>
            <w:tcW w:w="807" w:type="dxa"/>
            <w:vMerge/>
            <w:vAlign w:val="center"/>
          </w:tcPr>
          <w:p w14:paraId="4F98D5F0" w14:textId="77777777" w:rsidR="0091543A" w:rsidRDefault="0091543A">
            <w:pPr>
              <w:rPr>
                <w:rFonts w:ascii="仿宋" w:eastAsia="仿宋" w:hAnsi="仿宋"/>
              </w:rPr>
            </w:pPr>
          </w:p>
        </w:tc>
        <w:tc>
          <w:tcPr>
            <w:tcW w:w="851" w:type="dxa"/>
            <w:vAlign w:val="center"/>
          </w:tcPr>
          <w:p w14:paraId="3554461C"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证书</w:t>
            </w:r>
          </w:p>
          <w:p w14:paraId="7D12658D"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45CEDA11"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2B90A428"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66F64E2C"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91543A" w14:paraId="592368BB" w14:textId="77777777">
        <w:trPr>
          <w:cantSplit/>
          <w:trHeight w:val="531"/>
          <w:jc w:val="center"/>
        </w:trPr>
        <w:tc>
          <w:tcPr>
            <w:tcW w:w="954" w:type="dxa"/>
            <w:vMerge w:val="restart"/>
          </w:tcPr>
          <w:p w14:paraId="385A1487"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管理</w:t>
            </w:r>
          </w:p>
          <w:p w14:paraId="72D24FBD"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0949F78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5AAB9A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31A14F4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146B2A5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6E44136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44A8974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12BF6DC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54E465D4"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3E8B5AB3" w14:textId="77777777">
        <w:trPr>
          <w:cantSplit/>
          <w:trHeight w:val="530"/>
          <w:jc w:val="center"/>
        </w:trPr>
        <w:tc>
          <w:tcPr>
            <w:tcW w:w="954" w:type="dxa"/>
            <w:vMerge/>
          </w:tcPr>
          <w:p w14:paraId="3E75AB4B" w14:textId="77777777" w:rsidR="0091543A" w:rsidRDefault="0091543A">
            <w:pPr>
              <w:rPr>
                <w:rFonts w:ascii="仿宋" w:eastAsia="仿宋" w:hAnsi="仿宋"/>
              </w:rPr>
            </w:pPr>
          </w:p>
        </w:tc>
        <w:tc>
          <w:tcPr>
            <w:tcW w:w="807" w:type="dxa"/>
          </w:tcPr>
          <w:p w14:paraId="4339428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06B9E63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24C0EC0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182A7BB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30D7F7E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684E91D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293DCA0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427C8872"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75CC3841" w14:textId="77777777">
        <w:trPr>
          <w:cantSplit/>
          <w:trHeight w:val="531"/>
          <w:jc w:val="center"/>
        </w:trPr>
        <w:tc>
          <w:tcPr>
            <w:tcW w:w="954" w:type="dxa"/>
            <w:vMerge/>
          </w:tcPr>
          <w:p w14:paraId="03236457" w14:textId="77777777" w:rsidR="0091543A" w:rsidRDefault="0091543A">
            <w:pPr>
              <w:rPr>
                <w:rFonts w:ascii="仿宋" w:eastAsia="仿宋" w:hAnsi="仿宋"/>
              </w:rPr>
            </w:pPr>
          </w:p>
        </w:tc>
        <w:tc>
          <w:tcPr>
            <w:tcW w:w="807" w:type="dxa"/>
          </w:tcPr>
          <w:p w14:paraId="7FCD12E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95A213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11B87BD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6D72D61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698D2AE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67B35F8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676534D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30A99BD6"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69503D86" w14:textId="77777777">
        <w:trPr>
          <w:cantSplit/>
          <w:trHeight w:val="530"/>
          <w:jc w:val="center"/>
        </w:trPr>
        <w:tc>
          <w:tcPr>
            <w:tcW w:w="954" w:type="dxa"/>
            <w:vMerge w:val="restart"/>
          </w:tcPr>
          <w:p w14:paraId="36971BD0"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技术</w:t>
            </w:r>
          </w:p>
          <w:p w14:paraId="5E12BA53"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0F82F21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2D8E6AC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4BA3D30C"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66E4636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62C548E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458B408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0A38519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2D9FDF8F"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7E52BF88" w14:textId="77777777">
        <w:trPr>
          <w:cantSplit/>
          <w:trHeight w:val="531"/>
          <w:jc w:val="center"/>
        </w:trPr>
        <w:tc>
          <w:tcPr>
            <w:tcW w:w="954" w:type="dxa"/>
            <w:vMerge/>
          </w:tcPr>
          <w:p w14:paraId="46552FF2" w14:textId="77777777" w:rsidR="0091543A" w:rsidRDefault="0091543A">
            <w:pPr>
              <w:rPr>
                <w:rFonts w:ascii="仿宋" w:eastAsia="仿宋" w:hAnsi="仿宋"/>
              </w:rPr>
            </w:pPr>
          </w:p>
        </w:tc>
        <w:tc>
          <w:tcPr>
            <w:tcW w:w="807" w:type="dxa"/>
          </w:tcPr>
          <w:p w14:paraId="4D1D30D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3E70DA7"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0203BB4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643547B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6B0D5A6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7A51015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10AE73F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0FA31469"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3CB6F537" w14:textId="77777777">
        <w:trPr>
          <w:cantSplit/>
          <w:trHeight w:val="530"/>
          <w:jc w:val="center"/>
        </w:trPr>
        <w:tc>
          <w:tcPr>
            <w:tcW w:w="954" w:type="dxa"/>
            <w:vMerge/>
          </w:tcPr>
          <w:p w14:paraId="478AB7DF" w14:textId="77777777" w:rsidR="0091543A" w:rsidRDefault="0091543A">
            <w:pPr>
              <w:rPr>
                <w:rFonts w:ascii="仿宋" w:eastAsia="仿宋" w:hAnsi="仿宋"/>
              </w:rPr>
            </w:pPr>
          </w:p>
        </w:tc>
        <w:tc>
          <w:tcPr>
            <w:tcW w:w="807" w:type="dxa"/>
          </w:tcPr>
          <w:p w14:paraId="2FBCBC6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694A5D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3FAA1A1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BB6E19A"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31F9D29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58100E2B"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7AFC6D5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40FCC8FA"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5D482D2A" w14:textId="77777777">
        <w:trPr>
          <w:cantSplit/>
          <w:trHeight w:val="531"/>
          <w:jc w:val="center"/>
        </w:trPr>
        <w:tc>
          <w:tcPr>
            <w:tcW w:w="954" w:type="dxa"/>
            <w:vMerge w:val="restart"/>
          </w:tcPr>
          <w:p w14:paraId="51EA0304" w14:textId="77777777" w:rsidR="0091543A" w:rsidRDefault="00C31CA3">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1982879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3F98B593"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607A9CB2"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5ADA3FC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01CD19A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345DA7CF"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07FB7404"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549E7054" w14:textId="77777777" w:rsidR="0091543A" w:rsidRDefault="0091543A">
            <w:pPr>
              <w:widowControl/>
              <w:spacing w:line="360" w:lineRule="atLeast"/>
              <w:ind w:firstLineChars="196" w:firstLine="470"/>
              <w:jc w:val="left"/>
              <w:outlineLvl w:val="1"/>
              <w:rPr>
                <w:rFonts w:ascii="仿宋" w:eastAsia="仿宋" w:hAnsi="仿宋"/>
                <w:sz w:val="24"/>
              </w:rPr>
            </w:pPr>
          </w:p>
        </w:tc>
      </w:tr>
      <w:tr w:rsidR="0091543A" w14:paraId="0EE43CBC" w14:textId="77777777">
        <w:trPr>
          <w:cantSplit/>
          <w:trHeight w:val="530"/>
          <w:jc w:val="center"/>
        </w:trPr>
        <w:tc>
          <w:tcPr>
            <w:tcW w:w="954" w:type="dxa"/>
            <w:vMerge/>
            <w:tcBorders>
              <w:bottom w:val="single" w:sz="4" w:space="0" w:color="auto"/>
            </w:tcBorders>
          </w:tcPr>
          <w:p w14:paraId="34F99E9E" w14:textId="77777777" w:rsidR="0091543A" w:rsidRDefault="0091543A">
            <w:pPr>
              <w:rPr>
                <w:rFonts w:ascii="仿宋" w:eastAsia="仿宋" w:hAnsi="仿宋"/>
              </w:rPr>
            </w:pPr>
          </w:p>
        </w:tc>
        <w:tc>
          <w:tcPr>
            <w:tcW w:w="807" w:type="dxa"/>
            <w:tcBorders>
              <w:bottom w:val="single" w:sz="4" w:space="0" w:color="auto"/>
            </w:tcBorders>
          </w:tcPr>
          <w:p w14:paraId="6746DEA0"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24D7880D"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7B8B3216"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07" w:type="dxa"/>
          </w:tcPr>
          <w:p w14:paraId="260D6E41"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51" w:type="dxa"/>
          </w:tcPr>
          <w:p w14:paraId="6C4B7B9E" w14:textId="77777777" w:rsidR="0091543A" w:rsidRDefault="0091543A">
            <w:pPr>
              <w:widowControl/>
              <w:spacing w:line="360" w:lineRule="atLeast"/>
              <w:ind w:firstLineChars="196" w:firstLine="470"/>
              <w:jc w:val="left"/>
              <w:outlineLvl w:val="1"/>
              <w:rPr>
                <w:rFonts w:ascii="仿宋" w:eastAsia="仿宋" w:hAnsi="仿宋"/>
                <w:sz w:val="24"/>
              </w:rPr>
            </w:pPr>
          </w:p>
        </w:tc>
        <w:tc>
          <w:tcPr>
            <w:tcW w:w="960" w:type="dxa"/>
          </w:tcPr>
          <w:p w14:paraId="26D24B98" w14:textId="77777777" w:rsidR="0091543A" w:rsidRDefault="0091543A">
            <w:pPr>
              <w:widowControl/>
              <w:spacing w:line="360" w:lineRule="atLeast"/>
              <w:ind w:firstLineChars="196" w:firstLine="470"/>
              <w:jc w:val="left"/>
              <w:outlineLvl w:val="1"/>
              <w:rPr>
                <w:rFonts w:ascii="仿宋" w:eastAsia="仿宋" w:hAnsi="仿宋"/>
                <w:sz w:val="24"/>
              </w:rPr>
            </w:pPr>
          </w:p>
        </w:tc>
        <w:tc>
          <w:tcPr>
            <w:tcW w:w="847" w:type="dxa"/>
          </w:tcPr>
          <w:p w14:paraId="6CAACEF9" w14:textId="77777777" w:rsidR="0091543A" w:rsidRDefault="0091543A">
            <w:pPr>
              <w:widowControl/>
              <w:spacing w:line="360" w:lineRule="atLeast"/>
              <w:ind w:firstLineChars="196" w:firstLine="470"/>
              <w:jc w:val="left"/>
              <w:outlineLvl w:val="1"/>
              <w:rPr>
                <w:rFonts w:ascii="仿宋" w:eastAsia="仿宋" w:hAnsi="仿宋"/>
                <w:sz w:val="24"/>
              </w:rPr>
            </w:pPr>
          </w:p>
        </w:tc>
        <w:tc>
          <w:tcPr>
            <w:tcW w:w="732" w:type="dxa"/>
          </w:tcPr>
          <w:p w14:paraId="6FD30E9B" w14:textId="77777777" w:rsidR="0091543A" w:rsidRDefault="0091543A">
            <w:pPr>
              <w:widowControl/>
              <w:spacing w:line="360" w:lineRule="atLeast"/>
              <w:ind w:firstLineChars="196" w:firstLine="470"/>
              <w:jc w:val="left"/>
              <w:outlineLvl w:val="1"/>
              <w:rPr>
                <w:rFonts w:ascii="仿宋" w:eastAsia="仿宋" w:hAnsi="仿宋"/>
                <w:sz w:val="24"/>
              </w:rPr>
            </w:pPr>
          </w:p>
        </w:tc>
      </w:tr>
    </w:tbl>
    <w:p w14:paraId="64FAA57A" w14:textId="77777777" w:rsidR="0091543A" w:rsidRDefault="0091543A">
      <w:pPr>
        <w:rPr>
          <w:rFonts w:ascii="仿宋" w:eastAsia="仿宋" w:hAnsi="仿宋"/>
          <w:sz w:val="24"/>
        </w:rPr>
      </w:pPr>
    </w:p>
    <w:p w14:paraId="7EAB2776"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715DA86"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C6CF582"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B136A39" w14:textId="77777777" w:rsidR="0091543A" w:rsidRDefault="00C31CA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22DED910" w14:textId="77777777" w:rsidR="0091543A" w:rsidRDefault="0091543A">
      <w:pPr>
        <w:rPr>
          <w:rFonts w:ascii="仿宋" w:eastAsia="仿宋" w:hAnsi="仿宋"/>
          <w:b/>
          <w:sz w:val="24"/>
        </w:rPr>
      </w:pPr>
    </w:p>
    <w:p w14:paraId="5A39F1CF" w14:textId="77777777" w:rsidR="0091543A" w:rsidRDefault="00C31CA3">
      <w:pPr>
        <w:spacing w:after="0" w:line="360" w:lineRule="auto"/>
        <w:rPr>
          <w:rFonts w:ascii="仿宋" w:eastAsia="仿宋" w:hAnsi="仿宋"/>
          <w:b/>
          <w:sz w:val="32"/>
          <w:szCs w:val="32"/>
        </w:rPr>
      </w:pPr>
      <w:r>
        <w:rPr>
          <w:rFonts w:ascii="仿宋" w:eastAsia="仿宋" w:hAnsi="仿宋"/>
          <w:b/>
          <w:sz w:val="24"/>
        </w:rPr>
        <w:br w:type="page"/>
      </w:r>
    </w:p>
    <w:p w14:paraId="7BFE7879" w14:textId="77777777" w:rsidR="0091543A" w:rsidRDefault="00C31CA3">
      <w:pPr>
        <w:pStyle w:val="1"/>
        <w:jc w:val="center"/>
        <w:rPr>
          <w:rFonts w:ascii="仿宋" w:eastAsia="仿宋" w:hAnsi="仿宋"/>
          <w:sz w:val="36"/>
          <w:szCs w:val="36"/>
        </w:rPr>
      </w:pPr>
      <w:bookmarkStart w:id="164" w:name="_Toc28495"/>
      <w:bookmarkStart w:id="165" w:name="_Toc28654"/>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64"/>
      <w:bookmarkEnd w:id="165"/>
    </w:p>
    <w:p w14:paraId="6C60B7D6" w14:textId="77777777" w:rsidR="0091543A" w:rsidRDefault="00C31CA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5796C93" w14:textId="77777777" w:rsidR="0091543A" w:rsidRDefault="00C31CA3">
      <w:pPr>
        <w:pStyle w:val="af4"/>
        <w:spacing w:line="420" w:lineRule="exact"/>
        <w:ind w:firstLineChars="0" w:firstLine="0"/>
        <w:rPr>
          <w:rFonts w:ascii="仿宋" w:eastAsia="仿宋" w:hAnsi="仿宋"/>
          <w:b/>
          <w:bCs/>
          <w:sz w:val="24"/>
        </w:rPr>
      </w:pPr>
      <w:r>
        <w:rPr>
          <w:rFonts w:ascii="仿宋" w:eastAsia="仿宋" w:hAnsi="仿宋" w:hint="eastAsia"/>
          <w:b/>
          <w:bCs/>
          <w:sz w:val="24"/>
        </w:rPr>
        <w:t>（一）资格要求：</w:t>
      </w:r>
    </w:p>
    <w:p w14:paraId="2E472988"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B110FFC" w14:textId="77777777" w:rsidR="0091543A" w:rsidRDefault="00C31CA3">
      <w:pPr>
        <w:tabs>
          <w:tab w:val="left" w:pos="7665"/>
        </w:tabs>
        <w:spacing w:line="400" w:lineRule="exact"/>
        <w:rPr>
          <w:rFonts w:ascii="仿宋" w:eastAsia="仿宋" w:hAnsi="仿宋" w:cs="宋体"/>
          <w:sz w:val="24"/>
        </w:rPr>
      </w:pPr>
      <w:r>
        <w:rPr>
          <w:rFonts w:ascii="仿宋" w:eastAsia="仿宋" w:hAnsi="仿宋" w:hint="eastAsia"/>
          <w:sz w:val="24"/>
        </w:rPr>
        <w:t>2、</w:t>
      </w:r>
      <w:r>
        <w:rPr>
          <w:rFonts w:ascii="仿宋" w:eastAsia="仿宋" w:hAnsi="仿宋" w:cs="宋体" w:hint="eastAsia"/>
          <w:sz w:val="24"/>
        </w:rPr>
        <w:t>落实政府采购政策需满足的资格要求：</w:t>
      </w:r>
    </w:p>
    <w:p w14:paraId="589F1E9F" w14:textId="77777777" w:rsidR="0091543A" w:rsidRDefault="00C31CA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)，非中小企业参与的将视为无效投标。（以联合体形</w:t>
      </w:r>
      <w:proofErr w:type="gramStart"/>
      <w:r>
        <w:rPr>
          <w:rFonts w:ascii="仿宋" w:eastAsia="仿宋" w:hAnsi="仿宋" w:hint="eastAsia"/>
          <w:sz w:val="24"/>
        </w:rPr>
        <w:t>式参加</w:t>
      </w:r>
      <w:proofErr w:type="gramEnd"/>
      <w:r>
        <w:rPr>
          <w:rFonts w:ascii="仿宋" w:eastAsia="仿宋" w:hAnsi="仿宋" w:hint="eastAsia"/>
          <w:sz w:val="24"/>
        </w:rPr>
        <w:t>政府采购活动，联合体各方均为中小企业的，联合体视同中小企业。其中，联合体各方均为小</w:t>
      </w:r>
      <w:proofErr w:type="gramStart"/>
      <w:r>
        <w:rPr>
          <w:rFonts w:ascii="仿宋" w:eastAsia="仿宋" w:hAnsi="仿宋" w:hint="eastAsia"/>
          <w:sz w:val="24"/>
        </w:rPr>
        <w:t>微企业</w:t>
      </w:r>
      <w:proofErr w:type="gramEnd"/>
      <w:r>
        <w:rPr>
          <w:rFonts w:ascii="仿宋" w:eastAsia="仿宋" w:hAnsi="仿宋" w:hint="eastAsia"/>
          <w:sz w:val="24"/>
        </w:rPr>
        <w:t>的，联合体视同小微企业。）</w:t>
      </w:r>
    </w:p>
    <w:p w14:paraId="6B669F23" w14:textId="77777777" w:rsidR="0091543A" w:rsidRDefault="00C31CA3">
      <w:pPr>
        <w:tabs>
          <w:tab w:val="left" w:pos="7665"/>
        </w:tabs>
        <w:spacing w:line="400" w:lineRule="exact"/>
        <w:ind w:firstLineChars="200" w:firstLine="48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5AF3F8B3" w14:textId="77777777" w:rsidR="0091543A" w:rsidRDefault="00C31CA3">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 xml:space="preserve">   3.1</w:t>
      </w:r>
      <w:r>
        <w:rPr>
          <w:rFonts w:ascii="仿宋" w:eastAsia="仿宋" w:hAnsi="仿宋" w:cs="宋体" w:hint="eastAsia"/>
          <w:sz w:val="24"/>
        </w:rPr>
        <w:t>投标人须具有《食品经营许可证》；（若为联合体投标，则联合体牵头人及联合体各方均须具有《食品经营许可证》）</w:t>
      </w:r>
    </w:p>
    <w:p w14:paraId="5C98D5F3" w14:textId="77777777" w:rsidR="0091543A" w:rsidRDefault="00C31CA3">
      <w:pPr>
        <w:pStyle w:val="af4"/>
        <w:spacing w:line="420" w:lineRule="exact"/>
        <w:ind w:firstLineChars="183" w:firstLine="439"/>
        <w:rPr>
          <w:rFonts w:ascii="仿宋" w:eastAsia="仿宋" w:hAnsi="仿宋" w:cs="宋体"/>
          <w:sz w:val="24"/>
        </w:rPr>
      </w:pPr>
      <w:r>
        <w:rPr>
          <w:rFonts w:ascii="仿宋" w:eastAsia="仿宋" w:hAnsi="仿宋" w:cs="宋体"/>
          <w:sz w:val="24"/>
        </w:rPr>
        <w:t>3.2</w:t>
      </w:r>
      <w:r>
        <w:rPr>
          <w:rFonts w:ascii="仿宋" w:eastAsia="仿宋" w:hAnsi="仿宋" w:cs="宋体" w:hint="eastAsia"/>
          <w:sz w:val="24"/>
        </w:rPr>
        <w:t>本项目允许联合体参加</w:t>
      </w:r>
      <w:r>
        <w:rPr>
          <w:rFonts w:ascii="仿宋" w:eastAsia="仿宋" w:hAnsi="仿宋" w:cs="宋体"/>
          <w:sz w:val="24"/>
        </w:rPr>
        <w:t>。</w:t>
      </w:r>
    </w:p>
    <w:p w14:paraId="6E54ACD5"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1以联合体形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投标的，联合体各方均应当符合《政府采购法》第二十二条第一款规定的条件，并提交联合体协议（组成联合体的成员家数最多不超过 2 家），载明联合体各方承担的工作和相应的责任。</w:t>
      </w:r>
    </w:p>
    <w:p w14:paraId="41775440"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2联合体中有同类资质的供应</w:t>
      </w:r>
      <w:proofErr w:type="gramStart"/>
      <w:r>
        <w:rPr>
          <w:rFonts w:ascii="仿宋" w:eastAsia="仿宋" w:hAnsi="仿宋" w:cs="宋体" w:hint="eastAsia"/>
          <w:sz w:val="24"/>
        </w:rPr>
        <w:t>商按照</w:t>
      </w:r>
      <w:proofErr w:type="gramEnd"/>
      <w:r>
        <w:rPr>
          <w:rFonts w:ascii="仿宋" w:eastAsia="仿宋" w:hAnsi="仿宋" w:cs="宋体" w:hint="eastAsia"/>
          <w:sz w:val="24"/>
        </w:rPr>
        <w:t>联合体分工承担相同工作的，应当按照资质等级较低的供应商确定资质等级。</w:t>
      </w:r>
    </w:p>
    <w:p w14:paraId="19E7F23F"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2</w:t>
      </w:r>
      <w:r>
        <w:rPr>
          <w:rFonts w:ascii="仿宋" w:eastAsia="仿宋" w:hAnsi="仿宋" w:cs="宋体" w:hint="eastAsia"/>
          <w:sz w:val="24"/>
        </w:rPr>
        <w:t>.3联合体各方不得再单独参加或者与其</w:t>
      </w:r>
      <w:proofErr w:type="gramStart"/>
      <w:r>
        <w:rPr>
          <w:rFonts w:ascii="仿宋" w:eastAsia="仿宋" w:hAnsi="仿宋" w:cs="宋体" w:hint="eastAsia"/>
          <w:sz w:val="24"/>
        </w:rPr>
        <w:t>他供应</w:t>
      </w:r>
      <w:proofErr w:type="gramEnd"/>
      <w:r>
        <w:rPr>
          <w:rFonts w:ascii="仿宋" w:eastAsia="仿宋" w:hAnsi="仿宋" w:cs="宋体" w:hint="eastAsia"/>
          <w:sz w:val="24"/>
        </w:rPr>
        <w:t>商另外组成联合体参加同一合同项下的政府采购活动。</w:t>
      </w:r>
    </w:p>
    <w:p w14:paraId="724509F0" w14:textId="77777777" w:rsidR="0091543A" w:rsidRDefault="00C31CA3">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5D9B3F16" w14:textId="77777777" w:rsidR="0091543A" w:rsidRDefault="00C31CA3">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27D0156C" w14:textId="77777777" w:rsidR="0091543A" w:rsidRDefault="00C31CA3">
      <w:pPr>
        <w:pStyle w:val="af4"/>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14:paraId="74D28F52" w14:textId="77777777" w:rsidR="0091543A" w:rsidRDefault="00C31CA3">
      <w:pPr>
        <w:pStyle w:val="2"/>
        <w:spacing w:line="360" w:lineRule="exact"/>
        <w:rPr>
          <w:rFonts w:ascii="仿宋" w:eastAsia="仿宋" w:hAnsi="仿宋"/>
          <w:sz w:val="24"/>
          <w:szCs w:val="24"/>
        </w:rPr>
      </w:pPr>
      <w:r>
        <w:rPr>
          <w:rFonts w:ascii="仿宋" w:eastAsia="仿宋" w:hAnsi="仿宋" w:hint="eastAsia"/>
          <w:b w:val="0"/>
          <w:bCs w:val="0"/>
          <w:sz w:val="24"/>
          <w:szCs w:val="24"/>
        </w:rPr>
        <w:lastRenderedPageBreak/>
        <w:t>二、</w:t>
      </w:r>
      <w:r>
        <w:rPr>
          <w:rFonts w:ascii="仿宋" w:eastAsia="仿宋" w:hAnsi="仿宋" w:hint="eastAsia"/>
          <w:sz w:val="24"/>
          <w:szCs w:val="24"/>
        </w:rPr>
        <w:t>投标产品的资格、资质性及其他具有类似效力的要求</w:t>
      </w:r>
    </w:p>
    <w:p w14:paraId="4CD13ABE" w14:textId="77777777" w:rsidR="0091543A" w:rsidRDefault="00C31CA3">
      <w:pPr>
        <w:rPr>
          <w:rFonts w:ascii="仿宋" w:eastAsia="仿宋" w:hAnsi="仿宋"/>
          <w:b/>
          <w:bCs/>
          <w:sz w:val="24"/>
        </w:rPr>
      </w:pPr>
      <w:r>
        <w:rPr>
          <w:rFonts w:ascii="仿宋" w:eastAsia="仿宋" w:hAnsi="仿宋" w:hint="eastAsia"/>
          <w:b/>
          <w:bCs/>
          <w:sz w:val="24"/>
        </w:rPr>
        <w:t>（一）资格要求：无</w:t>
      </w:r>
    </w:p>
    <w:p w14:paraId="11C771E7" w14:textId="77777777" w:rsidR="0091543A" w:rsidRDefault="00C31CA3">
      <w:pPr>
        <w:rPr>
          <w:rFonts w:ascii="仿宋" w:eastAsia="仿宋" w:hAnsi="仿宋"/>
          <w:b/>
          <w:bCs/>
          <w:sz w:val="24"/>
        </w:rPr>
      </w:pPr>
      <w:r>
        <w:rPr>
          <w:rFonts w:ascii="仿宋" w:eastAsia="仿宋" w:hAnsi="仿宋" w:hint="eastAsia"/>
          <w:b/>
          <w:bCs/>
          <w:sz w:val="24"/>
        </w:rPr>
        <w:t>（二）资质性要求：无</w:t>
      </w:r>
    </w:p>
    <w:p w14:paraId="2B696D75" w14:textId="77777777" w:rsidR="0091543A" w:rsidRDefault="00C31CA3">
      <w:pPr>
        <w:rPr>
          <w:rFonts w:ascii="仿宋" w:eastAsia="仿宋" w:hAnsi="仿宋"/>
          <w:b/>
          <w:bCs/>
          <w:sz w:val="24"/>
        </w:rPr>
      </w:pPr>
      <w:r>
        <w:rPr>
          <w:rFonts w:ascii="仿宋" w:eastAsia="仿宋" w:hAnsi="仿宋" w:hint="eastAsia"/>
          <w:b/>
          <w:bCs/>
          <w:sz w:val="24"/>
        </w:rPr>
        <w:t>（三）其他类似效力要求：无</w:t>
      </w:r>
    </w:p>
    <w:p w14:paraId="0698E05F" w14:textId="77777777" w:rsidR="0091543A" w:rsidRDefault="0091543A">
      <w:pPr>
        <w:pStyle w:val="af4"/>
        <w:spacing w:line="420" w:lineRule="exact"/>
        <w:ind w:firstLineChars="0" w:firstLine="0"/>
        <w:rPr>
          <w:rFonts w:ascii="仿宋" w:eastAsia="仿宋" w:hAnsi="仿宋"/>
          <w:b/>
          <w:sz w:val="24"/>
        </w:rPr>
      </w:pPr>
    </w:p>
    <w:p w14:paraId="31E45F33" w14:textId="77777777" w:rsidR="0091543A" w:rsidRDefault="0091543A">
      <w:pPr>
        <w:pStyle w:val="af4"/>
        <w:spacing w:line="420" w:lineRule="exact"/>
        <w:ind w:firstLineChars="0" w:firstLine="0"/>
        <w:rPr>
          <w:rFonts w:ascii="仿宋" w:eastAsia="仿宋" w:hAnsi="仿宋"/>
          <w:b/>
          <w:sz w:val="24"/>
        </w:rPr>
      </w:pPr>
    </w:p>
    <w:p w14:paraId="2124F455" w14:textId="77777777" w:rsidR="0091543A" w:rsidRDefault="00C31CA3">
      <w:pPr>
        <w:pStyle w:val="af4"/>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1BE1B53" w14:textId="77777777" w:rsidR="0091543A" w:rsidRDefault="00C31CA3">
      <w:pPr>
        <w:pStyle w:val="af4"/>
        <w:numPr>
          <w:ilvl w:val="0"/>
          <w:numId w:val="4"/>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152B0CB5" w14:textId="77777777" w:rsidR="0091543A" w:rsidRDefault="00C31CA3">
      <w:pPr>
        <w:pStyle w:val="1"/>
        <w:jc w:val="center"/>
        <w:rPr>
          <w:rFonts w:ascii="仿宋" w:eastAsia="仿宋" w:hAnsi="仿宋"/>
          <w:sz w:val="36"/>
          <w:szCs w:val="36"/>
        </w:rPr>
      </w:pPr>
      <w:bookmarkStart w:id="166" w:name="_Toc1588"/>
      <w:bookmarkStart w:id="167"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r>
        <w:rPr>
          <w:rFonts w:ascii="仿宋" w:eastAsia="仿宋" w:hAnsi="仿宋" w:hint="eastAsia"/>
          <w:sz w:val="36"/>
          <w:szCs w:val="36"/>
        </w:rPr>
        <w:t>投标人应当提供的资格、资质性及其他类似效力要求的相关证明材料</w:t>
      </w:r>
      <w:bookmarkEnd w:id="166"/>
      <w:bookmarkEnd w:id="167"/>
    </w:p>
    <w:p w14:paraId="2F932F28" w14:textId="77777777" w:rsidR="0091543A" w:rsidRDefault="00C31CA3">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3C84DC3C" w14:textId="77777777" w:rsidR="0091543A" w:rsidRDefault="00C31CA3">
      <w:pPr>
        <w:rPr>
          <w:rFonts w:ascii="仿宋" w:eastAsia="仿宋" w:hAnsi="仿宋"/>
          <w:b/>
          <w:bCs/>
          <w:sz w:val="24"/>
        </w:rPr>
      </w:pPr>
      <w:r>
        <w:rPr>
          <w:rFonts w:ascii="仿宋" w:eastAsia="仿宋" w:hAnsi="仿宋" w:hint="eastAsia"/>
          <w:b/>
          <w:bCs/>
          <w:sz w:val="24"/>
        </w:rPr>
        <w:t>（一）资格要求相关证明材料：</w:t>
      </w:r>
    </w:p>
    <w:p w14:paraId="5001C74F"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bookmarkStart w:id="168" w:name="_Hlk79754276"/>
      <w:r>
        <w:rPr>
          <w:rFonts w:ascii="仿宋" w:eastAsia="仿宋" w:hAnsi="仿宋" w:hint="eastAsia"/>
          <w:b/>
          <w:bCs/>
          <w:sz w:val="24"/>
        </w:rPr>
        <w:t>（如为联合体投标，则联合体各方均须提供）</w:t>
      </w:r>
    </w:p>
    <w:bookmarkEnd w:id="168"/>
    <w:p w14:paraId="6F47EF8C"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r>
        <w:rPr>
          <w:rFonts w:ascii="仿宋" w:eastAsia="仿宋" w:hAnsi="仿宋" w:hint="eastAsia"/>
          <w:b/>
          <w:bCs/>
          <w:sz w:val="24"/>
        </w:rPr>
        <w:t>（如为联合体投标，则联合体各方均须提供）</w:t>
      </w:r>
      <w:r>
        <w:rPr>
          <w:rFonts w:ascii="仿宋" w:eastAsia="仿宋" w:hAnsi="仿宋" w:hint="eastAsia"/>
          <w:sz w:val="24"/>
        </w:rPr>
        <w:t>；</w:t>
      </w:r>
    </w:p>
    <w:p w14:paraId="35BDC37F"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r>
        <w:rPr>
          <w:rFonts w:ascii="仿宋" w:eastAsia="仿宋" w:hAnsi="仿宋" w:hint="eastAsia"/>
          <w:b/>
          <w:bCs/>
          <w:sz w:val="24"/>
        </w:rPr>
        <w:t>（如为联合体投标，则联合体各方均须提供）</w:t>
      </w:r>
    </w:p>
    <w:p w14:paraId="4C01BFDE"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r>
        <w:rPr>
          <w:rFonts w:ascii="仿宋" w:eastAsia="仿宋" w:hAnsi="仿宋" w:hint="eastAsia"/>
          <w:b/>
          <w:bCs/>
          <w:sz w:val="24"/>
        </w:rPr>
        <w:t>（如为联合体投标，则联合体各方均须提供）</w:t>
      </w:r>
    </w:p>
    <w:p w14:paraId="7A2A9497"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r>
        <w:rPr>
          <w:rFonts w:ascii="仿宋" w:eastAsia="仿宋" w:hAnsi="仿宋" w:hint="eastAsia"/>
          <w:b/>
          <w:bCs/>
          <w:sz w:val="24"/>
        </w:rPr>
        <w:t>（如为联合体投标，则联合体各方均须提供）</w:t>
      </w:r>
    </w:p>
    <w:p w14:paraId="4E93691A"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r>
        <w:rPr>
          <w:rFonts w:ascii="仿宋" w:eastAsia="仿宋" w:hAnsi="仿宋" w:hint="eastAsia"/>
          <w:b/>
          <w:bCs/>
          <w:sz w:val="24"/>
        </w:rPr>
        <w:t>（如为联合体投标，则联合体各方均须提供）</w:t>
      </w:r>
    </w:p>
    <w:p w14:paraId="0833FB37" w14:textId="77777777" w:rsidR="0091543A" w:rsidRDefault="00C31CA3">
      <w:pPr>
        <w:pStyle w:val="af4"/>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w:t>
      </w:r>
      <w:r>
        <w:rPr>
          <w:rFonts w:ascii="仿宋" w:eastAsia="仿宋" w:hAnsi="仿宋" w:hint="eastAsia"/>
          <w:sz w:val="24"/>
        </w:rPr>
        <w:lastRenderedPageBreak/>
        <w:t>第三章）；</w:t>
      </w:r>
      <w:r>
        <w:rPr>
          <w:rFonts w:ascii="仿宋" w:eastAsia="仿宋" w:hAnsi="仿宋" w:hint="eastAsia"/>
          <w:b/>
          <w:bCs/>
          <w:sz w:val="24"/>
        </w:rPr>
        <w:t>（如为联合体投标，则联合体各方均须提供）</w:t>
      </w:r>
    </w:p>
    <w:p w14:paraId="4D392E9E" w14:textId="77777777" w:rsidR="0091543A" w:rsidRDefault="00C31CA3">
      <w:pPr>
        <w:pStyle w:val="af4"/>
        <w:spacing w:line="420" w:lineRule="exact"/>
        <w:ind w:firstLineChars="0" w:firstLine="0"/>
        <w:rPr>
          <w:rFonts w:ascii="仿宋" w:eastAsia="仿宋" w:hAnsi="仿宋" w:cs="宋体"/>
          <w:sz w:val="24"/>
        </w:rPr>
      </w:pPr>
      <w:r>
        <w:rPr>
          <w:rFonts w:ascii="仿宋" w:eastAsia="仿宋" w:hAnsi="仿宋" w:cs="宋体" w:hint="eastAsia"/>
          <w:sz w:val="24"/>
        </w:rPr>
        <w:t>8、落实政府采购政策需满足的资格要求：</w:t>
      </w:r>
    </w:p>
    <w:p w14:paraId="25BE41BC" w14:textId="77777777" w:rsidR="0091543A" w:rsidRDefault="00C31CA3">
      <w:pPr>
        <w:pStyle w:val="af4"/>
        <w:spacing w:line="420" w:lineRule="exact"/>
        <w:ind w:firstLine="480"/>
        <w:rPr>
          <w:rFonts w:ascii="仿宋" w:eastAsia="仿宋" w:hAnsi="仿宋" w:cs="宋体"/>
          <w:b/>
          <w:bCs/>
          <w:sz w:val="24"/>
        </w:rPr>
      </w:pPr>
      <w:r>
        <w:rPr>
          <w:rFonts w:ascii="仿宋" w:eastAsia="仿宋" w:hAnsi="仿宋" w:cs="宋体"/>
          <w:sz w:val="24"/>
        </w:rPr>
        <w:t>8.1</w:t>
      </w:r>
      <w:r>
        <w:rPr>
          <w:rFonts w:ascii="仿宋" w:eastAsia="仿宋" w:hAnsi="仿宋" w:cs="宋体" w:hint="eastAsia"/>
          <w:sz w:val="24"/>
        </w:rPr>
        <w:t>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w:t>
      </w:r>
      <w:r>
        <w:rPr>
          <w:rFonts w:ascii="仿宋" w:eastAsia="仿宋" w:hAnsi="仿宋" w:cs="宋体" w:hint="eastAsia"/>
          <w:b/>
          <w:bCs/>
          <w:sz w:val="24"/>
        </w:rPr>
        <w:t>（以联合体形</w:t>
      </w:r>
      <w:proofErr w:type="gramStart"/>
      <w:r>
        <w:rPr>
          <w:rFonts w:ascii="仿宋" w:eastAsia="仿宋" w:hAnsi="仿宋" w:cs="宋体" w:hint="eastAsia"/>
          <w:b/>
          <w:bCs/>
          <w:sz w:val="24"/>
        </w:rPr>
        <w:t>式参加</w:t>
      </w:r>
      <w:proofErr w:type="gramEnd"/>
      <w:r>
        <w:rPr>
          <w:rFonts w:ascii="仿宋" w:eastAsia="仿宋" w:hAnsi="仿宋" w:cs="宋体" w:hint="eastAsia"/>
          <w:b/>
          <w:bCs/>
          <w:sz w:val="24"/>
        </w:rPr>
        <w:t>政府采购活动，联合体各方均需提供中小企业声明函。）</w:t>
      </w:r>
    </w:p>
    <w:p w14:paraId="0EEC9713" w14:textId="77777777" w:rsidR="0091543A" w:rsidRDefault="00C31CA3">
      <w:pPr>
        <w:pStyle w:val="af4"/>
        <w:spacing w:line="420" w:lineRule="exact"/>
        <w:ind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256C7C36" w14:textId="77777777" w:rsidR="0091543A" w:rsidRDefault="00C31CA3">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.1投标人须具有《食品经营许可证》；（若为联合体投标，则联合体牵头人及联合体各方均须具有《食品经营许可证》，提供有效的证书复印件）</w:t>
      </w:r>
    </w:p>
    <w:p w14:paraId="4DE5E1F5" w14:textId="77777777" w:rsidR="0091543A" w:rsidRDefault="00C31CA3">
      <w:pPr>
        <w:pStyle w:val="af4"/>
        <w:spacing w:line="420" w:lineRule="exact"/>
        <w:ind w:firstLineChars="183" w:firstLine="439"/>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.2</w:t>
      </w:r>
      <w:r>
        <w:rPr>
          <w:rFonts w:ascii="仿宋" w:eastAsia="仿宋" w:hAnsi="仿宋" w:cs="宋体" w:hint="eastAsia"/>
          <w:sz w:val="24"/>
        </w:rPr>
        <w:t>本项目允许联合体参加</w:t>
      </w:r>
      <w:r>
        <w:rPr>
          <w:rFonts w:ascii="仿宋" w:eastAsia="仿宋" w:hAnsi="仿宋" w:cs="宋体"/>
          <w:sz w:val="24"/>
        </w:rPr>
        <w:t>。</w:t>
      </w:r>
    </w:p>
    <w:p w14:paraId="071A52A4"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2.</w:t>
      </w:r>
      <w:r>
        <w:rPr>
          <w:rFonts w:ascii="仿宋" w:eastAsia="仿宋" w:hAnsi="仿宋" w:cs="宋体" w:hint="eastAsia"/>
          <w:sz w:val="24"/>
        </w:rPr>
        <w:t>1以联合体形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投标的，联合体各方均应当符合《政府采购法》第二十二条第一款规定的条件，并提交联合体协议（组成联合体的成员家数最多不超过 2 家），载明联合体各方承担的工作和相应的责任。</w:t>
      </w:r>
    </w:p>
    <w:p w14:paraId="17E120DE"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2.</w:t>
      </w:r>
      <w:r>
        <w:rPr>
          <w:rFonts w:ascii="仿宋" w:eastAsia="仿宋" w:hAnsi="仿宋" w:cs="宋体" w:hint="eastAsia"/>
          <w:sz w:val="24"/>
        </w:rPr>
        <w:t>2联合体中有同类资质的供应</w:t>
      </w:r>
      <w:proofErr w:type="gramStart"/>
      <w:r>
        <w:rPr>
          <w:rFonts w:ascii="仿宋" w:eastAsia="仿宋" w:hAnsi="仿宋" w:cs="宋体" w:hint="eastAsia"/>
          <w:sz w:val="24"/>
        </w:rPr>
        <w:t>商按照</w:t>
      </w:r>
      <w:proofErr w:type="gramEnd"/>
      <w:r>
        <w:rPr>
          <w:rFonts w:ascii="仿宋" w:eastAsia="仿宋" w:hAnsi="仿宋" w:cs="宋体" w:hint="eastAsia"/>
          <w:sz w:val="24"/>
        </w:rPr>
        <w:t>联合体分工承担相同工作的，应当按照资质等级较低的供应商确定资质等级。</w:t>
      </w:r>
    </w:p>
    <w:p w14:paraId="32B69C79" w14:textId="77777777" w:rsidR="0091543A" w:rsidRDefault="00C31CA3">
      <w:pPr>
        <w:pStyle w:val="af4"/>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2</w:t>
      </w:r>
      <w:r>
        <w:rPr>
          <w:rFonts w:ascii="仿宋" w:eastAsia="仿宋" w:hAnsi="仿宋" w:cs="宋体" w:hint="eastAsia"/>
          <w:sz w:val="24"/>
        </w:rPr>
        <w:t>.3联合体各方不得再单独参加或者与其</w:t>
      </w:r>
      <w:proofErr w:type="gramStart"/>
      <w:r>
        <w:rPr>
          <w:rFonts w:ascii="仿宋" w:eastAsia="仿宋" w:hAnsi="仿宋" w:cs="宋体" w:hint="eastAsia"/>
          <w:sz w:val="24"/>
        </w:rPr>
        <w:t>他供应</w:t>
      </w:r>
      <w:proofErr w:type="gramEnd"/>
      <w:r>
        <w:rPr>
          <w:rFonts w:ascii="仿宋" w:eastAsia="仿宋" w:hAnsi="仿宋" w:cs="宋体" w:hint="eastAsia"/>
          <w:sz w:val="24"/>
        </w:rPr>
        <w:t>商另外组成联合体参加同一合同项下的政府采购活动。</w:t>
      </w:r>
    </w:p>
    <w:p w14:paraId="229D8DCC" w14:textId="77777777" w:rsidR="0091543A" w:rsidRDefault="00C31CA3">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（二）资质性要求相关证明材料：无</w:t>
      </w:r>
    </w:p>
    <w:p w14:paraId="11559BA9" w14:textId="77777777" w:rsidR="0091543A" w:rsidRDefault="00C31CA3">
      <w:pPr>
        <w:rPr>
          <w:rFonts w:ascii="仿宋" w:eastAsia="仿宋" w:hAnsi="仿宋"/>
          <w:b/>
          <w:bCs/>
          <w:sz w:val="24"/>
        </w:rPr>
      </w:pPr>
      <w:r>
        <w:rPr>
          <w:rFonts w:ascii="仿宋" w:eastAsia="仿宋" w:hAnsi="仿宋" w:hint="eastAsia"/>
          <w:b/>
          <w:bCs/>
          <w:sz w:val="24"/>
        </w:rPr>
        <w:t>（三）其他类似效力要求相关证明材料：</w:t>
      </w:r>
    </w:p>
    <w:p w14:paraId="1C415FFD" w14:textId="77777777" w:rsidR="0091543A" w:rsidRDefault="00C31CA3">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130C2C3A" w14:textId="77777777" w:rsidR="0091543A" w:rsidRDefault="00C31CA3">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55097334" w14:textId="77777777" w:rsidR="0091543A" w:rsidRDefault="00C31CA3">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66956C54" w14:textId="77777777" w:rsidR="0091543A" w:rsidRDefault="00C31CA3">
      <w:pPr>
        <w:rPr>
          <w:rFonts w:ascii="仿宋" w:eastAsia="仿宋" w:hAnsi="仿宋"/>
          <w:sz w:val="24"/>
        </w:rPr>
      </w:pPr>
      <w:r>
        <w:rPr>
          <w:rFonts w:ascii="仿宋" w:eastAsia="仿宋" w:hAnsi="仿宋" w:hint="eastAsia"/>
          <w:b/>
          <w:bCs/>
          <w:sz w:val="24"/>
        </w:rPr>
        <w:t>（一）资格要求相关证明材料：无</w:t>
      </w:r>
    </w:p>
    <w:p w14:paraId="0D69B593" w14:textId="77777777" w:rsidR="0091543A" w:rsidRDefault="00C31CA3">
      <w:pPr>
        <w:rPr>
          <w:rFonts w:ascii="仿宋" w:eastAsia="仿宋" w:hAnsi="仿宋"/>
          <w:b/>
          <w:bCs/>
          <w:sz w:val="24"/>
        </w:rPr>
      </w:pPr>
      <w:r>
        <w:rPr>
          <w:rFonts w:ascii="仿宋" w:eastAsia="仿宋" w:hAnsi="仿宋" w:hint="eastAsia"/>
          <w:b/>
          <w:bCs/>
          <w:sz w:val="24"/>
        </w:rPr>
        <w:t>（二）资质性要求相关证明材料：无</w:t>
      </w:r>
    </w:p>
    <w:p w14:paraId="2B6780D3" w14:textId="77777777" w:rsidR="0091543A" w:rsidRDefault="00C31CA3">
      <w:pPr>
        <w:rPr>
          <w:rFonts w:ascii="仿宋" w:eastAsia="仿宋" w:hAnsi="仿宋"/>
          <w:b/>
          <w:bCs/>
          <w:sz w:val="24"/>
        </w:rPr>
      </w:pPr>
      <w:r>
        <w:rPr>
          <w:rFonts w:ascii="仿宋" w:eastAsia="仿宋" w:hAnsi="仿宋" w:hint="eastAsia"/>
          <w:b/>
          <w:bCs/>
          <w:sz w:val="24"/>
        </w:rPr>
        <w:t>（三）其他类似效力要求相关证明材料：无</w:t>
      </w:r>
    </w:p>
    <w:p w14:paraId="3CC5EFE0" w14:textId="77777777" w:rsidR="0091543A" w:rsidRDefault="0091543A">
      <w:pPr>
        <w:rPr>
          <w:rFonts w:ascii="仿宋" w:eastAsia="仿宋" w:hAnsi="仿宋"/>
        </w:rPr>
      </w:pPr>
    </w:p>
    <w:p w14:paraId="10903A52" w14:textId="77777777" w:rsidR="0091543A" w:rsidRDefault="00C31CA3">
      <w:pPr>
        <w:spacing w:line="360" w:lineRule="auto"/>
        <w:rPr>
          <w:rFonts w:ascii="仿宋" w:eastAsia="仿宋" w:hAnsi="仿宋" w:cs="宋体"/>
          <w:b/>
          <w:kern w:val="0"/>
          <w:sz w:val="24"/>
        </w:rPr>
      </w:pPr>
      <w:r>
        <w:rPr>
          <w:rFonts w:ascii="仿宋" w:eastAsia="仿宋" w:hAnsi="仿宋" w:hint="eastAsia"/>
          <w:b/>
          <w:bCs/>
          <w:sz w:val="24"/>
        </w:rPr>
        <w:t>注：</w:t>
      </w:r>
      <w:bookmarkStart w:id="169" w:name="_Toc2122"/>
      <w:bookmarkStart w:id="170" w:name="_Toc217446093"/>
      <w:r>
        <w:rPr>
          <w:rFonts w:ascii="仿宋" w:eastAsia="仿宋" w:hAnsi="仿宋" w:cs="宋体"/>
          <w:b/>
          <w:kern w:val="0"/>
          <w:sz w:val="24"/>
        </w:rPr>
        <w:t>1、以上要求的资料复印件均须加盖投标单位的公章（鲜章）。</w:t>
      </w:r>
    </w:p>
    <w:p w14:paraId="081A1C62" w14:textId="77777777" w:rsidR="0091543A" w:rsidRDefault="00C31CA3">
      <w:pPr>
        <w:ind w:firstLineChars="200" w:firstLine="482"/>
        <w:rPr>
          <w:rFonts w:ascii="仿宋" w:eastAsia="仿宋" w:hAnsi="仿宋" w:cs="宋体"/>
          <w:b/>
          <w:kern w:val="0"/>
          <w:sz w:val="24"/>
        </w:rPr>
      </w:pPr>
      <w:r>
        <w:rPr>
          <w:rFonts w:ascii="仿宋" w:eastAsia="仿宋" w:hAnsi="仿宋" w:cs="宋体"/>
          <w:b/>
          <w:kern w:val="0"/>
          <w:sz w:val="24"/>
        </w:rPr>
        <w:t>2、根据国务院办公厅关于加快推进“多证合一”改革的指导意见（国办发【2017】41号）等政策要求，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p>
    <w:p w14:paraId="2C325ACA" w14:textId="77777777" w:rsidR="0091543A" w:rsidRDefault="0091543A">
      <w:pPr>
        <w:spacing w:line="360" w:lineRule="auto"/>
        <w:rPr>
          <w:rFonts w:ascii="仿宋" w:eastAsia="仿宋" w:hAnsi="仿宋"/>
          <w:sz w:val="36"/>
          <w:szCs w:val="36"/>
        </w:rPr>
        <w:sectPr w:rsidR="0091543A">
          <w:footerReference w:type="default" r:id="rId13"/>
          <w:pgSz w:w="11906" w:h="16838"/>
          <w:pgMar w:top="1440" w:right="1800" w:bottom="1440" w:left="1800" w:header="851" w:footer="992" w:gutter="0"/>
          <w:cols w:space="720"/>
          <w:docGrid w:type="lines" w:linePitch="312"/>
        </w:sectPr>
      </w:pPr>
    </w:p>
    <w:p w14:paraId="22D1C396" w14:textId="77777777" w:rsidR="0091543A" w:rsidRDefault="00C31CA3">
      <w:pPr>
        <w:pStyle w:val="1"/>
        <w:jc w:val="center"/>
        <w:rPr>
          <w:rFonts w:ascii="仿宋" w:eastAsia="仿宋" w:hAnsi="仿宋"/>
          <w:sz w:val="36"/>
          <w:szCs w:val="36"/>
        </w:rPr>
      </w:pPr>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69"/>
    </w:p>
    <w:p w14:paraId="644920EA" w14:textId="77777777" w:rsidR="0091543A" w:rsidRDefault="00C31CA3">
      <w:pPr>
        <w:pStyle w:val="2"/>
        <w:spacing w:line="400" w:lineRule="exact"/>
        <w:ind w:firstLineChars="98" w:firstLine="236"/>
        <w:rPr>
          <w:rFonts w:ascii="仿宋" w:eastAsia="仿宋" w:hAnsi="仿宋"/>
          <w:sz w:val="24"/>
          <w:szCs w:val="24"/>
        </w:rPr>
      </w:pPr>
      <w:bookmarkStart w:id="171" w:name="_Toc217446094"/>
      <w:bookmarkEnd w:id="170"/>
      <w:r>
        <w:rPr>
          <w:rFonts w:ascii="仿宋" w:eastAsia="仿宋" w:hAnsi="仿宋" w:hint="eastAsia"/>
          <w:sz w:val="24"/>
          <w:szCs w:val="24"/>
        </w:rPr>
        <w:t>前提：本章中标注“</w:t>
      </w:r>
      <w:r>
        <w:rPr>
          <w:rFonts w:ascii="仿宋" w:eastAsia="仿宋" w:hAnsi="仿宋"/>
          <w:sz w:val="24"/>
          <w:szCs w:val="24"/>
        </w:rPr>
        <w:t>*”的条款为本项目的实质性条款，投标人不满足的，将按照无效投标处理。</w:t>
      </w:r>
    </w:p>
    <w:p w14:paraId="64809F86" w14:textId="77777777" w:rsidR="0091543A" w:rsidRDefault="00C31CA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bookmarkEnd w:id="171"/>
    </w:p>
    <w:p w14:paraId="3574D4D0" w14:textId="77777777" w:rsidR="0091543A" w:rsidRDefault="00C31CA3">
      <w:pPr>
        <w:pStyle w:val="a3"/>
        <w:spacing w:line="400" w:lineRule="exact"/>
        <w:ind w:firstLine="480"/>
        <w:rPr>
          <w:rFonts w:ascii="仿宋" w:eastAsia="仿宋" w:hAnsi="仿宋"/>
          <w:bCs/>
          <w:sz w:val="24"/>
        </w:rPr>
      </w:pPr>
      <w:bookmarkStart w:id="172"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p w14:paraId="5E14F013" w14:textId="77777777" w:rsidR="0091543A" w:rsidRDefault="00C31CA3">
      <w:pPr>
        <w:pStyle w:val="a3"/>
        <w:spacing w:line="400" w:lineRule="exact"/>
        <w:ind w:firstLine="480"/>
        <w:rPr>
          <w:rFonts w:ascii="仿宋" w:eastAsia="仿宋" w:hAnsi="仿宋"/>
          <w:bCs/>
          <w:sz w:val="24"/>
        </w:rPr>
      </w:pPr>
      <w:r>
        <w:rPr>
          <w:rFonts w:ascii="仿宋" w:eastAsia="仿宋" w:hAnsi="仿宋" w:hint="eastAsia"/>
          <w:bCs/>
          <w:sz w:val="24"/>
        </w:rPr>
        <w:t>本项目1个包，采购成都市第六人民医院食堂餐饮服务供应商1名。</w:t>
      </w:r>
    </w:p>
    <w:p w14:paraId="644AF1CD" w14:textId="77777777" w:rsidR="0091543A" w:rsidRDefault="00C31CA3">
      <w:pPr>
        <w:pStyle w:val="a3"/>
        <w:spacing w:line="360" w:lineRule="auto"/>
        <w:ind w:firstLine="480"/>
        <w:rPr>
          <w:rFonts w:ascii="仿宋" w:eastAsia="仿宋" w:hAnsi="仿宋"/>
          <w:bCs/>
          <w:sz w:val="24"/>
        </w:rPr>
      </w:pPr>
      <w:r>
        <w:rPr>
          <w:rFonts w:ascii="仿宋" w:eastAsia="仿宋" w:hAnsi="仿宋" w:hint="eastAsia"/>
          <w:bCs/>
          <w:sz w:val="24"/>
        </w:rPr>
        <w:t>成都市第六人民医院食堂采用“一院两区”的管理模式，包括沙河院区和</w:t>
      </w:r>
      <w:proofErr w:type="gramStart"/>
      <w:r>
        <w:rPr>
          <w:rFonts w:ascii="仿宋" w:eastAsia="仿宋" w:hAnsi="仿宋" w:hint="eastAsia"/>
          <w:bCs/>
          <w:sz w:val="24"/>
        </w:rPr>
        <w:t>东虹院</w:t>
      </w:r>
      <w:proofErr w:type="gramEnd"/>
      <w:r>
        <w:rPr>
          <w:rFonts w:ascii="仿宋" w:eastAsia="仿宋" w:hAnsi="仿宋" w:hint="eastAsia"/>
          <w:bCs/>
          <w:sz w:val="24"/>
        </w:rPr>
        <w:t>区。其中沙河院区位于成都市成华区建设南街16号，食堂占地面积约为271㎡，就餐区域面积约为91㎡；后</w:t>
      </w:r>
      <w:proofErr w:type="gramStart"/>
      <w:r>
        <w:rPr>
          <w:rFonts w:ascii="仿宋" w:eastAsia="仿宋" w:hAnsi="仿宋" w:hint="eastAsia"/>
          <w:bCs/>
          <w:sz w:val="24"/>
        </w:rPr>
        <w:t>厨区域约</w:t>
      </w:r>
      <w:proofErr w:type="gramEnd"/>
      <w:r>
        <w:rPr>
          <w:rFonts w:ascii="仿宋" w:eastAsia="仿宋" w:hAnsi="仿宋" w:hint="eastAsia"/>
          <w:bCs/>
          <w:sz w:val="24"/>
        </w:rPr>
        <w:t>为87㎡，</w:t>
      </w:r>
      <w:proofErr w:type="gramStart"/>
      <w:r>
        <w:rPr>
          <w:rFonts w:ascii="仿宋" w:eastAsia="仿宋" w:hAnsi="仿宋" w:hint="eastAsia"/>
          <w:bCs/>
          <w:sz w:val="24"/>
        </w:rPr>
        <w:t>食材库房</w:t>
      </w:r>
      <w:proofErr w:type="gramEnd"/>
      <w:r>
        <w:rPr>
          <w:rFonts w:ascii="仿宋" w:eastAsia="仿宋" w:hAnsi="仿宋" w:hint="eastAsia"/>
          <w:bCs/>
          <w:sz w:val="24"/>
        </w:rPr>
        <w:t>及其他面积约为93㎡；</w:t>
      </w:r>
      <w:proofErr w:type="gramStart"/>
      <w:r>
        <w:rPr>
          <w:rFonts w:ascii="仿宋" w:eastAsia="仿宋" w:hAnsi="仿宋" w:hint="eastAsia"/>
          <w:bCs/>
          <w:sz w:val="24"/>
        </w:rPr>
        <w:t>东虹院</w:t>
      </w:r>
      <w:proofErr w:type="gramEnd"/>
      <w:r>
        <w:rPr>
          <w:rFonts w:ascii="仿宋" w:eastAsia="仿宋" w:hAnsi="仿宋" w:hint="eastAsia"/>
          <w:bCs/>
          <w:sz w:val="24"/>
        </w:rPr>
        <w:t>区位于成都市成华区东虹路39号，食堂占地面积约为219㎡，就餐区域面积约为87㎡；后</w:t>
      </w:r>
      <w:proofErr w:type="gramStart"/>
      <w:r>
        <w:rPr>
          <w:rFonts w:ascii="仿宋" w:eastAsia="仿宋" w:hAnsi="仿宋" w:hint="eastAsia"/>
          <w:bCs/>
          <w:sz w:val="24"/>
        </w:rPr>
        <w:t>厨区域约</w:t>
      </w:r>
      <w:proofErr w:type="gramEnd"/>
      <w:r>
        <w:rPr>
          <w:rFonts w:ascii="仿宋" w:eastAsia="仿宋" w:hAnsi="仿宋" w:hint="eastAsia"/>
          <w:bCs/>
          <w:sz w:val="24"/>
        </w:rPr>
        <w:t>为79㎡，</w:t>
      </w:r>
      <w:proofErr w:type="gramStart"/>
      <w:r>
        <w:rPr>
          <w:rFonts w:ascii="仿宋" w:eastAsia="仿宋" w:hAnsi="仿宋" w:hint="eastAsia"/>
          <w:bCs/>
          <w:sz w:val="24"/>
        </w:rPr>
        <w:t>食材库房</w:t>
      </w:r>
      <w:proofErr w:type="gramEnd"/>
      <w:r>
        <w:rPr>
          <w:rFonts w:ascii="仿宋" w:eastAsia="仿宋" w:hAnsi="仿宋" w:hint="eastAsia"/>
          <w:bCs/>
          <w:sz w:val="24"/>
        </w:rPr>
        <w:t>及其他面积约为53㎡，两院区配套相关所需的厨房设备。</w:t>
      </w:r>
    </w:p>
    <w:p w14:paraId="2A2B2AB4" w14:textId="77777777" w:rsidR="0091543A" w:rsidRDefault="00C31CA3">
      <w:pPr>
        <w:pStyle w:val="a3"/>
        <w:spacing w:line="360" w:lineRule="auto"/>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
        <w:tblW w:w="8500" w:type="dxa"/>
        <w:jc w:val="center"/>
        <w:tblLook w:val="04A0" w:firstRow="1" w:lastRow="0" w:firstColumn="1" w:lastColumn="0" w:noHBand="0" w:noVBand="1"/>
      </w:tblPr>
      <w:tblGrid>
        <w:gridCol w:w="1271"/>
        <w:gridCol w:w="1276"/>
        <w:gridCol w:w="3969"/>
        <w:gridCol w:w="1984"/>
      </w:tblGrid>
      <w:tr w:rsidR="0091543A" w14:paraId="275E6BD9" w14:textId="77777777">
        <w:trPr>
          <w:jc w:val="center"/>
        </w:trPr>
        <w:tc>
          <w:tcPr>
            <w:tcW w:w="1271" w:type="dxa"/>
            <w:vMerge w:val="restart"/>
            <w:vAlign w:val="center"/>
          </w:tcPr>
          <w:p w14:paraId="5511FE13"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276" w:type="dxa"/>
            <w:vAlign w:val="center"/>
          </w:tcPr>
          <w:p w14:paraId="2E4D1212"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3969" w:type="dxa"/>
            <w:vAlign w:val="center"/>
          </w:tcPr>
          <w:p w14:paraId="5DBAF6FB"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984" w:type="dxa"/>
            <w:vAlign w:val="center"/>
          </w:tcPr>
          <w:p w14:paraId="68A1EF18"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91543A" w14:paraId="2508EB96" w14:textId="77777777">
        <w:trPr>
          <w:jc w:val="center"/>
        </w:trPr>
        <w:tc>
          <w:tcPr>
            <w:tcW w:w="1271" w:type="dxa"/>
            <w:vMerge/>
            <w:vAlign w:val="center"/>
          </w:tcPr>
          <w:p w14:paraId="6C5C2E88" w14:textId="77777777" w:rsidR="0091543A" w:rsidRDefault="0091543A">
            <w:pPr>
              <w:pStyle w:val="a3"/>
              <w:spacing w:line="400" w:lineRule="exact"/>
              <w:ind w:firstLineChars="0" w:firstLine="0"/>
              <w:jc w:val="center"/>
              <w:rPr>
                <w:rFonts w:ascii="仿宋" w:eastAsia="仿宋" w:hAnsi="仿宋"/>
                <w:bCs/>
                <w:sz w:val="24"/>
              </w:rPr>
            </w:pPr>
          </w:p>
        </w:tc>
        <w:tc>
          <w:tcPr>
            <w:tcW w:w="1276" w:type="dxa"/>
            <w:vAlign w:val="center"/>
          </w:tcPr>
          <w:p w14:paraId="27721B48"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1-1</w:t>
            </w:r>
          </w:p>
        </w:tc>
        <w:tc>
          <w:tcPr>
            <w:tcW w:w="3969" w:type="dxa"/>
            <w:vAlign w:val="center"/>
          </w:tcPr>
          <w:p w14:paraId="5F8D6701"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医院食堂餐饮服务</w:t>
            </w:r>
          </w:p>
        </w:tc>
        <w:tc>
          <w:tcPr>
            <w:tcW w:w="1984" w:type="dxa"/>
            <w:vAlign w:val="center"/>
          </w:tcPr>
          <w:p w14:paraId="4EB58700" w14:textId="77777777" w:rsidR="0091543A" w:rsidRDefault="00C31CA3">
            <w:pPr>
              <w:pStyle w:val="a3"/>
              <w:spacing w:line="400" w:lineRule="exact"/>
              <w:ind w:firstLineChars="0" w:firstLine="0"/>
              <w:jc w:val="center"/>
              <w:rPr>
                <w:rFonts w:ascii="仿宋" w:eastAsia="仿宋" w:hAnsi="仿宋"/>
                <w:bCs/>
                <w:sz w:val="24"/>
              </w:rPr>
            </w:pPr>
            <w:r>
              <w:rPr>
                <w:rFonts w:ascii="仿宋" w:eastAsia="仿宋" w:hAnsi="仿宋" w:hint="eastAsia"/>
                <w:bCs/>
                <w:sz w:val="24"/>
              </w:rPr>
              <w:t>餐饮业</w:t>
            </w:r>
          </w:p>
        </w:tc>
      </w:tr>
    </w:tbl>
    <w:p w14:paraId="62429223" w14:textId="77777777" w:rsidR="0091543A" w:rsidRDefault="00C31CA3">
      <w:pPr>
        <w:pStyle w:val="2"/>
        <w:spacing w:line="400" w:lineRule="exact"/>
        <w:ind w:firstLineChars="98" w:firstLine="236"/>
        <w:rPr>
          <w:rFonts w:ascii="仿宋" w:eastAsia="仿宋" w:hAnsi="仿宋"/>
          <w:sz w:val="24"/>
          <w:szCs w:val="24"/>
        </w:rPr>
      </w:pPr>
      <w:r>
        <w:rPr>
          <w:rFonts w:ascii="仿宋" w:eastAsia="仿宋" w:hAnsi="仿宋"/>
          <w:bCs w:val="0"/>
          <w:sz w:val="24"/>
        </w:rPr>
        <w:t>*</w:t>
      </w: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商务要求</w:t>
      </w:r>
    </w:p>
    <w:p w14:paraId="2EED2ED8" w14:textId="77777777" w:rsidR="0091543A" w:rsidRDefault="00C31CA3">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服务期限</w:t>
      </w:r>
      <w:r>
        <w:rPr>
          <w:rFonts w:ascii="仿宋" w:eastAsia="仿宋" w:hAnsi="仿宋"/>
          <w:bCs/>
          <w:sz w:val="24"/>
        </w:rPr>
        <w:t>及地点</w:t>
      </w:r>
    </w:p>
    <w:p w14:paraId="5C2ADE0C" w14:textId="77777777" w:rsidR="0091543A" w:rsidRDefault="00C31CA3">
      <w:pPr>
        <w:spacing w:line="500" w:lineRule="exact"/>
        <w:rPr>
          <w:rFonts w:ascii="仿宋" w:eastAsia="仿宋" w:hAnsi="仿宋"/>
          <w:sz w:val="24"/>
        </w:rPr>
      </w:pPr>
      <w:r>
        <w:rPr>
          <w:rFonts w:ascii="仿宋" w:eastAsia="仿宋" w:hAnsi="仿宋" w:hint="eastAsia"/>
          <w:sz w:val="24"/>
        </w:rPr>
        <w:t>1.1 服务期限：三年，合同一年一签。</w:t>
      </w:r>
    </w:p>
    <w:p w14:paraId="73955A6F" w14:textId="77777777" w:rsidR="0091543A" w:rsidRDefault="00C31CA3">
      <w:pPr>
        <w:spacing w:line="500" w:lineRule="exact"/>
        <w:rPr>
          <w:rFonts w:ascii="仿宋" w:eastAsia="仿宋" w:hAnsi="仿宋"/>
          <w:sz w:val="24"/>
        </w:rPr>
      </w:pPr>
      <w:r>
        <w:rPr>
          <w:rFonts w:ascii="仿宋" w:eastAsia="仿宋" w:hAnsi="仿宋" w:hint="eastAsia"/>
          <w:sz w:val="24"/>
        </w:rPr>
        <w:t>1.2 服务地点：成都市第六人民医院沙河院区（建设南街16号）、</w:t>
      </w:r>
      <w:proofErr w:type="gramStart"/>
      <w:r>
        <w:rPr>
          <w:rFonts w:ascii="仿宋" w:eastAsia="仿宋" w:hAnsi="仿宋" w:hint="eastAsia"/>
          <w:sz w:val="24"/>
        </w:rPr>
        <w:t>东虹院</w:t>
      </w:r>
      <w:proofErr w:type="gramEnd"/>
      <w:r>
        <w:rPr>
          <w:rFonts w:ascii="仿宋" w:eastAsia="仿宋" w:hAnsi="仿宋" w:hint="eastAsia"/>
          <w:sz w:val="24"/>
        </w:rPr>
        <w:t>区（东虹路39号）</w:t>
      </w:r>
    </w:p>
    <w:p w14:paraId="43BB39A1" w14:textId="77777777" w:rsidR="0091543A" w:rsidRDefault="00C31CA3">
      <w:pPr>
        <w:spacing w:line="500" w:lineRule="exact"/>
        <w:rPr>
          <w:rFonts w:ascii="仿宋" w:eastAsia="仿宋" w:hAnsi="仿宋"/>
          <w:bCs/>
          <w:sz w:val="24"/>
        </w:rPr>
      </w:pPr>
      <w:r>
        <w:rPr>
          <w:rFonts w:ascii="仿宋" w:eastAsia="仿宋" w:hAnsi="仿宋"/>
          <w:bCs/>
          <w:sz w:val="24"/>
        </w:rPr>
        <w:t>2．付款方法和条件：</w:t>
      </w:r>
    </w:p>
    <w:p w14:paraId="009E9F26" w14:textId="77777777" w:rsidR="0091543A" w:rsidRDefault="00C31CA3">
      <w:pPr>
        <w:spacing w:line="500" w:lineRule="exact"/>
        <w:rPr>
          <w:rFonts w:ascii="仿宋" w:eastAsia="仿宋" w:hAnsi="仿宋"/>
          <w:bCs/>
          <w:sz w:val="24"/>
        </w:rPr>
      </w:pPr>
      <w:r>
        <w:rPr>
          <w:rFonts w:ascii="仿宋" w:eastAsia="仿宋" w:hAnsi="仿宋" w:hint="eastAsia"/>
          <w:bCs/>
          <w:sz w:val="24"/>
        </w:rPr>
        <w:lastRenderedPageBreak/>
        <w:t>2.1 供应商劳务人员成本付款方式：结算周期为一个月。根据合同约定的各岗位人员劳务工资，按照当月实际考勤人数据实结算。由供应商出具有效等额增值税发票，采购人在收到结算发票后，以转账方式于次月支付款项。</w:t>
      </w:r>
    </w:p>
    <w:p w14:paraId="604C171F" w14:textId="77777777" w:rsidR="0091543A" w:rsidRDefault="00C31CA3">
      <w:pPr>
        <w:spacing w:line="500" w:lineRule="exact"/>
        <w:rPr>
          <w:rFonts w:ascii="仿宋" w:eastAsia="仿宋" w:hAnsi="仿宋"/>
          <w:bCs/>
          <w:sz w:val="24"/>
        </w:rPr>
      </w:pPr>
      <w:r>
        <w:rPr>
          <w:rFonts w:ascii="仿宋" w:eastAsia="仿宋" w:hAnsi="仿宋" w:hint="eastAsia"/>
          <w:bCs/>
          <w:sz w:val="24"/>
        </w:rPr>
        <w:t>2.2 食堂管理服务费付款方式：结算周期为三个月。按合同约定由供应商出具有效等额增值税发票，医院在收到结算发票后，以转账方式于次月支付款项。</w:t>
      </w:r>
    </w:p>
    <w:p w14:paraId="621FE171" w14:textId="298016BB" w:rsidR="0091543A" w:rsidRDefault="00C31CA3">
      <w:pPr>
        <w:spacing w:line="500" w:lineRule="exact"/>
        <w:rPr>
          <w:rFonts w:ascii="仿宋" w:eastAsia="仿宋" w:hAnsi="仿宋"/>
          <w:bCs/>
          <w:sz w:val="24"/>
        </w:rPr>
      </w:pPr>
      <w:r>
        <w:rPr>
          <w:rFonts w:ascii="仿宋" w:eastAsia="仿宋" w:hAnsi="仿宋" w:hint="eastAsia"/>
          <w:bCs/>
          <w:sz w:val="24"/>
        </w:rPr>
        <w:t xml:space="preserve">2.3 </w:t>
      </w:r>
      <w:proofErr w:type="gramStart"/>
      <w:r w:rsidR="00ED5C84" w:rsidRPr="00ED5C84">
        <w:rPr>
          <w:rFonts w:ascii="仿宋" w:eastAsia="仿宋" w:hAnsi="仿宋" w:hint="eastAsia"/>
          <w:bCs/>
          <w:sz w:val="24"/>
        </w:rPr>
        <w:t>食材及</w:t>
      </w:r>
      <w:proofErr w:type="gramEnd"/>
      <w:r w:rsidR="00ED5C84" w:rsidRPr="00ED5C84">
        <w:rPr>
          <w:rFonts w:ascii="仿宋" w:eastAsia="仿宋" w:hAnsi="仿宋" w:hint="eastAsia"/>
          <w:bCs/>
          <w:sz w:val="24"/>
        </w:rPr>
        <w:t>预包装食品</w:t>
      </w:r>
      <w:r>
        <w:rPr>
          <w:rFonts w:ascii="仿宋" w:eastAsia="仿宋" w:hAnsi="仿宋" w:hint="eastAsia"/>
          <w:bCs/>
          <w:sz w:val="24"/>
        </w:rPr>
        <w:t>配送付款方式：结算周期为一月。经采购人及供应商共同核实后，按照实际配送数量及金额（含税金）进行结算，供应商出具有效等额增值税发票，医院在收到结算发票后，以转账方式于次月支付货款。</w:t>
      </w:r>
    </w:p>
    <w:p w14:paraId="7C18A7E7" w14:textId="77777777" w:rsidR="0091543A" w:rsidRDefault="00C31CA3">
      <w:pPr>
        <w:pStyle w:val="2"/>
        <w:spacing w:line="400" w:lineRule="exact"/>
        <w:ind w:firstLineChars="98" w:firstLine="236"/>
        <w:rPr>
          <w:rFonts w:ascii="仿宋" w:eastAsia="仿宋" w:hAnsi="仿宋"/>
          <w:sz w:val="24"/>
          <w:szCs w:val="24"/>
        </w:rPr>
      </w:pPr>
      <w:r>
        <w:rPr>
          <w:rFonts w:ascii="仿宋" w:eastAsia="仿宋" w:hAnsi="仿宋"/>
          <w:bCs w:val="0"/>
          <w:sz w:val="24"/>
        </w:rPr>
        <w:t>*</w:t>
      </w: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End w:id="172"/>
    </w:p>
    <w:p w14:paraId="58EE52C9" w14:textId="77777777" w:rsidR="0091543A" w:rsidRDefault="00C31CA3">
      <w:pPr>
        <w:spacing w:line="348" w:lineRule="auto"/>
        <w:rPr>
          <w:rFonts w:ascii="仿宋" w:eastAsia="仿宋" w:hAnsi="仿宋"/>
          <w:bCs/>
          <w:sz w:val="24"/>
        </w:rPr>
      </w:pPr>
      <w:r>
        <w:rPr>
          <w:rFonts w:ascii="仿宋" w:eastAsia="仿宋" w:hAnsi="仿宋" w:hint="eastAsia"/>
          <w:bCs/>
          <w:sz w:val="24"/>
        </w:rPr>
        <w:t>1、基础服务要求：</w:t>
      </w:r>
    </w:p>
    <w:p w14:paraId="49EACB40" w14:textId="77777777" w:rsidR="0091543A" w:rsidRDefault="00C31CA3">
      <w:pPr>
        <w:widowControl/>
        <w:spacing w:beforeLines="50" w:before="156" w:afterLines="50" w:after="156" w:line="360" w:lineRule="auto"/>
        <w:ind w:left="684" w:hangingChars="285" w:hanging="684"/>
        <w:jc w:val="left"/>
        <w:rPr>
          <w:rFonts w:ascii="仿宋" w:eastAsia="仿宋" w:hAnsi="仿宋"/>
          <w:bCs/>
          <w:sz w:val="24"/>
        </w:rPr>
      </w:pPr>
      <w:r>
        <w:rPr>
          <w:rFonts w:ascii="仿宋" w:eastAsia="仿宋" w:hAnsi="仿宋" w:hint="eastAsia"/>
          <w:bCs/>
          <w:sz w:val="24"/>
        </w:rPr>
        <w:t>1.1 所有工作人员均持健康证上岗（提供承诺函：承诺中标后所有工作人员持健康证上岗）。</w:t>
      </w:r>
    </w:p>
    <w:p w14:paraId="4F84351C"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1.2上岗前须进行岗前培训，考核合格后方能上岗；且对本项目所有服务人员每季度组织至少一次培训。</w:t>
      </w:r>
    </w:p>
    <w:p w14:paraId="1DF64B5D"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1.3 为本项目配备的工作人员均需按照国家规定缴纳社会保险。要求工作人员体检合格（员工进场前提供入职人员体检表）。所有工作人员需身体健康，无传染疾病，由供应商自行安排工作人员体检并取得有效健康证（所有人员的体检表、健康证交医院</w:t>
      </w:r>
      <w:proofErr w:type="gramStart"/>
      <w:r>
        <w:rPr>
          <w:rFonts w:ascii="仿宋" w:eastAsia="仿宋" w:hAnsi="仿宋" w:hint="eastAsia"/>
          <w:bCs/>
          <w:sz w:val="24"/>
        </w:rPr>
        <w:t>院感科</w:t>
      </w:r>
      <w:proofErr w:type="gramEnd"/>
      <w:r>
        <w:rPr>
          <w:rFonts w:ascii="仿宋" w:eastAsia="仿宋" w:hAnsi="仿宋" w:hint="eastAsia"/>
          <w:bCs/>
          <w:sz w:val="24"/>
        </w:rPr>
        <w:t>备案）。如有人员发生变化，供应商应及时向采购人提交新员工的有效体检表和健康证。合同期内人员健康证必须保持有效。</w:t>
      </w:r>
    </w:p>
    <w:p w14:paraId="0CB6009C"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1.4 本项目预计工作人员数≥30人。其中至少需要项目经理1人、厨师长1人、库管兼统计2人、红案厨师6人、白案厨师2人、白案助厨1人、切配厨师2人、</w:t>
      </w:r>
      <w:proofErr w:type="gramStart"/>
      <w:r>
        <w:rPr>
          <w:rFonts w:ascii="仿宋" w:eastAsia="仿宋" w:hAnsi="仿宋" w:hint="eastAsia"/>
          <w:bCs/>
          <w:sz w:val="24"/>
        </w:rPr>
        <w:t>蒸煮师</w:t>
      </w:r>
      <w:proofErr w:type="gramEnd"/>
      <w:r>
        <w:rPr>
          <w:rFonts w:ascii="仿宋" w:eastAsia="仿宋" w:hAnsi="仿宋" w:hint="eastAsia"/>
          <w:bCs/>
          <w:sz w:val="24"/>
        </w:rPr>
        <w:t>1人、窗口销售员2人、配送员8人、收银员1人、勤杂工3人。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666"/>
        <w:gridCol w:w="828"/>
        <w:gridCol w:w="1877"/>
        <w:gridCol w:w="1923"/>
      </w:tblGrid>
      <w:tr w:rsidR="0091543A" w14:paraId="5A0F8F58" w14:textId="77777777">
        <w:trPr>
          <w:trHeight w:val="482"/>
          <w:jc w:val="center"/>
        </w:trPr>
        <w:tc>
          <w:tcPr>
            <w:tcW w:w="721" w:type="pct"/>
            <w:shd w:val="clear" w:color="auto" w:fill="FFFFFF"/>
            <w:noWrap/>
            <w:vAlign w:val="center"/>
          </w:tcPr>
          <w:p w14:paraId="3D4221A3"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序号</w:t>
            </w:r>
          </w:p>
        </w:tc>
        <w:tc>
          <w:tcPr>
            <w:tcW w:w="1564" w:type="pct"/>
            <w:shd w:val="clear" w:color="auto" w:fill="FFFFFF"/>
            <w:noWrap/>
            <w:vAlign w:val="center"/>
          </w:tcPr>
          <w:p w14:paraId="2D113033"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岗位名称</w:t>
            </w:r>
          </w:p>
        </w:tc>
        <w:tc>
          <w:tcPr>
            <w:tcW w:w="486" w:type="pct"/>
            <w:shd w:val="clear" w:color="auto" w:fill="FFFFFF"/>
            <w:noWrap/>
            <w:vAlign w:val="center"/>
          </w:tcPr>
          <w:p w14:paraId="0772E108"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人数</w:t>
            </w:r>
          </w:p>
        </w:tc>
        <w:tc>
          <w:tcPr>
            <w:tcW w:w="1101" w:type="pct"/>
            <w:shd w:val="clear" w:color="auto" w:fill="FFFFFF"/>
            <w:noWrap/>
            <w:vAlign w:val="center"/>
          </w:tcPr>
          <w:p w14:paraId="5D2FB4D7"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沙河人员配置</w:t>
            </w:r>
          </w:p>
        </w:tc>
        <w:tc>
          <w:tcPr>
            <w:tcW w:w="1129" w:type="pct"/>
            <w:shd w:val="clear" w:color="auto" w:fill="FFFFFF"/>
            <w:noWrap/>
            <w:vAlign w:val="center"/>
          </w:tcPr>
          <w:p w14:paraId="0A397A25" w14:textId="77777777" w:rsidR="0091543A" w:rsidRDefault="00C31CA3">
            <w:pPr>
              <w:widowControl/>
              <w:spacing w:line="200" w:lineRule="exact"/>
              <w:jc w:val="center"/>
              <w:textAlignment w:val="center"/>
              <w:rPr>
                <w:rFonts w:ascii="仿宋" w:eastAsia="仿宋" w:hAnsi="仿宋"/>
                <w:bCs/>
                <w:sz w:val="24"/>
              </w:rPr>
            </w:pPr>
            <w:proofErr w:type="gramStart"/>
            <w:r>
              <w:rPr>
                <w:rFonts w:ascii="仿宋" w:eastAsia="仿宋" w:hAnsi="仿宋" w:hint="eastAsia"/>
                <w:bCs/>
                <w:sz w:val="24"/>
              </w:rPr>
              <w:t>东虹人员</w:t>
            </w:r>
            <w:proofErr w:type="gramEnd"/>
            <w:r>
              <w:rPr>
                <w:rFonts w:ascii="仿宋" w:eastAsia="仿宋" w:hAnsi="仿宋" w:hint="eastAsia"/>
                <w:bCs/>
                <w:sz w:val="24"/>
              </w:rPr>
              <w:t>配置</w:t>
            </w:r>
          </w:p>
        </w:tc>
      </w:tr>
      <w:tr w:rsidR="0091543A" w14:paraId="12801BC5" w14:textId="77777777">
        <w:trPr>
          <w:trHeight w:val="322"/>
          <w:jc w:val="center"/>
        </w:trPr>
        <w:tc>
          <w:tcPr>
            <w:tcW w:w="721" w:type="pct"/>
            <w:shd w:val="clear" w:color="auto" w:fill="FFFFFF"/>
            <w:noWrap/>
            <w:vAlign w:val="center"/>
          </w:tcPr>
          <w:p w14:paraId="21FAFBC3"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564" w:type="pct"/>
            <w:shd w:val="clear" w:color="auto" w:fill="auto"/>
            <w:noWrap/>
            <w:vAlign w:val="center"/>
          </w:tcPr>
          <w:p w14:paraId="349924AF"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项目经理</w:t>
            </w:r>
          </w:p>
        </w:tc>
        <w:tc>
          <w:tcPr>
            <w:tcW w:w="486" w:type="pct"/>
            <w:shd w:val="clear" w:color="auto" w:fill="FFFFFF"/>
            <w:noWrap/>
            <w:vAlign w:val="center"/>
          </w:tcPr>
          <w:p w14:paraId="722113EE"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01" w:type="pct"/>
            <w:shd w:val="clear" w:color="auto" w:fill="FFFFFF"/>
            <w:noWrap/>
            <w:vAlign w:val="center"/>
          </w:tcPr>
          <w:p w14:paraId="7A0680C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668835AD" w14:textId="77777777" w:rsidR="0091543A" w:rsidRDefault="0091543A">
            <w:pPr>
              <w:widowControl/>
              <w:spacing w:line="200" w:lineRule="exact"/>
              <w:jc w:val="center"/>
              <w:rPr>
                <w:rFonts w:ascii="仿宋" w:eastAsia="仿宋" w:hAnsi="仿宋"/>
                <w:bCs/>
                <w:sz w:val="24"/>
              </w:rPr>
            </w:pPr>
          </w:p>
        </w:tc>
      </w:tr>
      <w:tr w:rsidR="0091543A" w14:paraId="1AC71A4B" w14:textId="77777777">
        <w:trPr>
          <w:trHeight w:val="333"/>
          <w:jc w:val="center"/>
        </w:trPr>
        <w:tc>
          <w:tcPr>
            <w:tcW w:w="721" w:type="pct"/>
            <w:shd w:val="clear" w:color="auto" w:fill="FFFFFF"/>
            <w:noWrap/>
            <w:vAlign w:val="center"/>
          </w:tcPr>
          <w:p w14:paraId="57B619F3"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lastRenderedPageBreak/>
              <w:t>2</w:t>
            </w:r>
          </w:p>
        </w:tc>
        <w:tc>
          <w:tcPr>
            <w:tcW w:w="1564" w:type="pct"/>
            <w:shd w:val="clear" w:color="auto" w:fill="auto"/>
            <w:noWrap/>
            <w:vAlign w:val="center"/>
          </w:tcPr>
          <w:p w14:paraId="000E60C3"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厨师长（安全员）</w:t>
            </w:r>
          </w:p>
        </w:tc>
        <w:tc>
          <w:tcPr>
            <w:tcW w:w="486" w:type="pct"/>
            <w:shd w:val="clear" w:color="auto" w:fill="FFFFFF"/>
            <w:noWrap/>
            <w:vAlign w:val="center"/>
          </w:tcPr>
          <w:p w14:paraId="42A2D861"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01" w:type="pct"/>
            <w:shd w:val="clear" w:color="auto" w:fill="FFFFFF"/>
            <w:noWrap/>
            <w:vAlign w:val="center"/>
          </w:tcPr>
          <w:p w14:paraId="7C53DC46"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38366B82" w14:textId="77777777" w:rsidR="0091543A" w:rsidRDefault="0091543A">
            <w:pPr>
              <w:widowControl/>
              <w:spacing w:line="200" w:lineRule="exact"/>
              <w:jc w:val="center"/>
              <w:rPr>
                <w:rFonts w:ascii="仿宋" w:eastAsia="仿宋" w:hAnsi="仿宋"/>
                <w:bCs/>
                <w:sz w:val="24"/>
              </w:rPr>
            </w:pPr>
          </w:p>
        </w:tc>
      </w:tr>
      <w:tr w:rsidR="0091543A" w14:paraId="5887B8C5" w14:textId="77777777">
        <w:trPr>
          <w:trHeight w:val="345"/>
          <w:jc w:val="center"/>
        </w:trPr>
        <w:tc>
          <w:tcPr>
            <w:tcW w:w="721" w:type="pct"/>
            <w:shd w:val="clear" w:color="auto" w:fill="FFFFFF"/>
            <w:noWrap/>
            <w:vAlign w:val="center"/>
          </w:tcPr>
          <w:p w14:paraId="63486E55"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3</w:t>
            </w:r>
          </w:p>
        </w:tc>
        <w:tc>
          <w:tcPr>
            <w:tcW w:w="1564" w:type="pct"/>
            <w:shd w:val="clear" w:color="auto" w:fill="auto"/>
            <w:noWrap/>
            <w:vAlign w:val="center"/>
          </w:tcPr>
          <w:p w14:paraId="6CBDB0D5"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库管兼统计</w:t>
            </w:r>
          </w:p>
        </w:tc>
        <w:tc>
          <w:tcPr>
            <w:tcW w:w="486" w:type="pct"/>
            <w:shd w:val="clear" w:color="auto" w:fill="FFFFFF"/>
            <w:noWrap/>
            <w:vAlign w:val="center"/>
          </w:tcPr>
          <w:p w14:paraId="4435C22E"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01" w:type="pct"/>
            <w:shd w:val="clear" w:color="auto" w:fill="FFFFFF"/>
            <w:noWrap/>
            <w:vAlign w:val="center"/>
          </w:tcPr>
          <w:p w14:paraId="5D6740A4"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5D27BCE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r>
      <w:tr w:rsidR="0091543A" w14:paraId="46E51F23" w14:textId="77777777">
        <w:trPr>
          <w:trHeight w:val="321"/>
          <w:jc w:val="center"/>
        </w:trPr>
        <w:tc>
          <w:tcPr>
            <w:tcW w:w="721" w:type="pct"/>
            <w:shd w:val="clear" w:color="auto" w:fill="FFFFFF"/>
            <w:noWrap/>
            <w:vAlign w:val="center"/>
          </w:tcPr>
          <w:p w14:paraId="69C85440"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4</w:t>
            </w:r>
          </w:p>
        </w:tc>
        <w:tc>
          <w:tcPr>
            <w:tcW w:w="1564" w:type="pct"/>
            <w:shd w:val="clear" w:color="auto" w:fill="auto"/>
            <w:noWrap/>
            <w:vAlign w:val="center"/>
          </w:tcPr>
          <w:p w14:paraId="455510AA"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红案厨师</w:t>
            </w:r>
          </w:p>
        </w:tc>
        <w:tc>
          <w:tcPr>
            <w:tcW w:w="486" w:type="pct"/>
            <w:shd w:val="clear" w:color="auto" w:fill="FFFFFF"/>
            <w:noWrap/>
            <w:vAlign w:val="center"/>
          </w:tcPr>
          <w:p w14:paraId="6B6D156F"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6</w:t>
            </w:r>
          </w:p>
        </w:tc>
        <w:tc>
          <w:tcPr>
            <w:tcW w:w="1101" w:type="pct"/>
            <w:shd w:val="clear" w:color="auto" w:fill="FFFFFF"/>
            <w:noWrap/>
            <w:vAlign w:val="center"/>
          </w:tcPr>
          <w:p w14:paraId="52DC2EB2"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4</w:t>
            </w:r>
          </w:p>
        </w:tc>
        <w:tc>
          <w:tcPr>
            <w:tcW w:w="1129" w:type="pct"/>
            <w:shd w:val="clear" w:color="auto" w:fill="FFFFFF"/>
            <w:noWrap/>
            <w:vAlign w:val="center"/>
          </w:tcPr>
          <w:p w14:paraId="63F847BE"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r>
      <w:tr w:rsidR="0091543A" w14:paraId="0CA84576" w14:textId="77777777">
        <w:trPr>
          <w:trHeight w:val="403"/>
          <w:jc w:val="center"/>
        </w:trPr>
        <w:tc>
          <w:tcPr>
            <w:tcW w:w="721" w:type="pct"/>
            <w:shd w:val="clear" w:color="auto" w:fill="FFFFFF"/>
            <w:noWrap/>
            <w:vAlign w:val="center"/>
          </w:tcPr>
          <w:p w14:paraId="5EE856C2"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5</w:t>
            </w:r>
          </w:p>
        </w:tc>
        <w:tc>
          <w:tcPr>
            <w:tcW w:w="1564" w:type="pct"/>
            <w:shd w:val="clear" w:color="auto" w:fill="auto"/>
            <w:noWrap/>
            <w:vAlign w:val="center"/>
          </w:tcPr>
          <w:p w14:paraId="1255308A"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白案厨师</w:t>
            </w:r>
          </w:p>
        </w:tc>
        <w:tc>
          <w:tcPr>
            <w:tcW w:w="486" w:type="pct"/>
            <w:shd w:val="clear" w:color="auto" w:fill="FFFFFF"/>
            <w:noWrap/>
            <w:vAlign w:val="center"/>
          </w:tcPr>
          <w:p w14:paraId="6933CC5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01" w:type="pct"/>
            <w:shd w:val="clear" w:color="auto" w:fill="FFFFFF"/>
            <w:noWrap/>
            <w:vAlign w:val="center"/>
          </w:tcPr>
          <w:p w14:paraId="0333E867"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79675802"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r>
      <w:tr w:rsidR="0091543A" w14:paraId="1082E3C2" w14:textId="77777777">
        <w:trPr>
          <w:trHeight w:val="345"/>
          <w:jc w:val="center"/>
        </w:trPr>
        <w:tc>
          <w:tcPr>
            <w:tcW w:w="721" w:type="pct"/>
            <w:shd w:val="clear" w:color="auto" w:fill="FFFFFF"/>
            <w:noWrap/>
            <w:vAlign w:val="center"/>
          </w:tcPr>
          <w:p w14:paraId="2E7D664F"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6</w:t>
            </w:r>
          </w:p>
        </w:tc>
        <w:tc>
          <w:tcPr>
            <w:tcW w:w="1564" w:type="pct"/>
            <w:shd w:val="clear" w:color="auto" w:fill="auto"/>
            <w:noWrap/>
            <w:vAlign w:val="center"/>
          </w:tcPr>
          <w:p w14:paraId="1BCA9F25"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白案助厨</w:t>
            </w:r>
          </w:p>
        </w:tc>
        <w:tc>
          <w:tcPr>
            <w:tcW w:w="486" w:type="pct"/>
            <w:shd w:val="clear" w:color="auto" w:fill="FFFFFF"/>
            <w:noWrap/>
            <w:vAlign w:val="center"/>
          </w:tcPr>
          <w:p w14:paraId="47481BFE"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01" w:type="pct"/>
            <w:shd w:val="clear" w:color="auto" w:fill="FFFFFF"/>
            <w:noWrap/>
            <w:vAlign w:val="center"/>
          </w:tcPr>
          <w:p w14:paraId="3466B90A"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63D57F56" w14:textId="77777777" w:rsidR="0091543A" w:rsidRDefault="0091543A">
            <w:pPr>
              <w:widowControl/>
              <w:spacing w:line="200" w:lineRule="exact"/>
              <w:jc w:val="center"/>
              <w:rPr>
                <w:rFonts w:ascii="仿宋" w:eastAsia="仿宋" w:hAnsi="仿宋"/>
                <w:bCs/>
                <w:sz w:val="24"/>
              </w:rPr>
            </w:pPr>
          </w:p>
        </w:tc>
      </w:tr>
      <w:tr w:rsidR="0091543A" w14:paraId="548DC1DD" w14:textId="77777777">
        <w:trPr>
          <w:trHeight w:val="403"/>
          <w:jc w:val="center"/>
        </w:trPr>
        <w:tc>
          <w:tcPr>
            <w:tcW w:w="721" w:type="pct"/>
            <w:shd w:val="clear" w:color="auto" w:fill="FFFFFF"/>
            <w:noWrap/>
            <w:vAlign w:val="center"/>
          </w:tcPr>
          <w:p w14:paraId="086830F8"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7</w:t>
            </w:r>
          </w:p>
        </w:tc>
        <w:tc>
          <w:tcPr>
            <w:tcW w:w="1564" w:type="pct"/>
            <w:shd w:val="clear" w:color="auto" w:fill="auto"/>
            <w:noWrap/>
            <w:vAlign w:val="center"/>
          </w:tcPr>
          <w:p w14:paraId="202B4302"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切配厨师</w:t>
            </w:r>
          </w:p>
        </w:tc>
        <w:tc>
          <w:tcPr>
            <w:tcW w:w="486" w:type="pct"/>
            <w:shd w:val="clear" w:color="auto" w:fill="FFFFFF"/>
            <w:noWrap/>
            <w:vAlign w:val="center"/>
          </w:tcPr>
          <w:p w14:paraId="36B65DF2"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01" w:type="pct"/>
            <w:shd w:val="clear" w:color="auto" w:fill="FFFFFF"/>
            <w:noWrap/>
            <w:vAlign w:val="center"/>
          </w:tcPr>
          <w:p w14:paraId="0D3EEBE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29" w:type="pct"/>
            <w:shd w:val="clear" w:color="auto" w:fill="FFFFFF"/>
            <w:noWrap/>
            <w:vAlign w:val="center"/>
          </w:tcPr>
          <w:p w14:paraId="41EDA2DD" w14:textId="77777777" w:rsidR="0091543A" w:rsidRDefault="0091543A">
            <w:pPr>
              <w:widowControl/>
              <w:spacing w:line="200" w:lineRule="exact"/>
              <w:jc w:val="center"/>
              <w:rPr>
                <w:rFonts w:ascii="仿宋" w:eastAsia="仿宋" w:hAnsi="仿宋"/>
                <w:bCs/>
                <w:sz w:val="24"/>
              </w:rPr>
            </w:pPr>
          </w:p>
        </w:tc>
      </w:tr>
      <w:tr w:rsidR="0091543A" w14:paraId="7E6FABED" w14:textId="77777777">
        <w:trPr>
          <w:trHeight w:val="368"/>
          <w:jc w:val="center"/>
        </w:trPr>
        <w:tc>
          <w:tcPr>
            <w:tcW w:w="721" w:type="pct"/>
            <w:shd w:val="clear" w:color="auto" w:fill="FFFFFF"/>
            <w:noWrap/>
            <w:vAlign w:val="center"/>
          </w:tcPr>
          <w:p w14:paraId="5D53235C"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8</w:t>
            </w:r>
          </w:p>
        </w:tc>
        <w:tc>
          <w:tcPr>
            <w:tcW w:w="1564" w:type="pct"/>
            <w:shd w:val="clear" w:color="auto" w:fill="auto"/>
            <w:noWrap/>
            <w:vAlign w:val="center"/>
          </w:tcPr>
          <w:p w14:paraId="598065B9" w14:textId="77777777" w:rsidR="0091543A" w:rsidRDefault="00C31CA3">
            <w:pPr>
              <w:widowControl/>
              <w:spacing w:line="200" w:lineRule="exact"/>
              <w:jc w:val="center"/>
              <w:textAlignment w:val="center"/>
              <w:rPr>
                <w:rFonts w:ascii="仿宋" w:eastAsia="仿宋" w:hAnsi="仿宋"/>
                <w:bCs/>
                <w:sz w:val="24"/>
              </w:rPr>
            </w:pPr>
            <w:proofErr w:type="gramStart"/>
            <w:r>
              <w:rPr>
                <w:rFonts w:ascii="仿宋" w:eastAsia="仿宋" w:hAnsi="仿宋" w:hint="eastAsia"/>
                <w:bCs/>
                <w:sz w:val="24"/>
              </w:rPr>
              <w:t>蒸煮师</w:t>
            </w:r>
            <w:proofErr w:type="gramEnd"/>
          </w:p>
        </w:tc>
        <w:tc>
          <w:tcPr>
            <w:tcW w:w="486" w:type="pct"/>
            <w:shd w:val="clear" w:color="auto" w:fill="FFFFFF"/>
            <w:noWrap/>
            <w:vAlign w:val="center"/>
          </w:tcPr>
          <w:p w14:paraId="2DCB5A3A"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01" w:type="pct"/>
            <w:shd w:val="clear" w:color="auto" w:fill="FFFFFF"/>
            <w:noWrap/>
            <w:vAlign w:val="center"/>
          </w:tcPr>
          <w:p w14:paraId="6D512BC0"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5E0845EE" w14:textId="77777777" w:rsidR="0091543A" w:rsidRDefault="0091543A">
            <w:pPr>
              <w:widowControl/>
              <w:spacing w:line="200" w:lineRule="exact"/>
              <w:jc w:val="center"/>
              <w:rPr>
                <w:rFonts w:ascii="仿宋" w:eastAsia="仿宋" w:hAnsi="仿宋"/>
                <w:bCs/>
                <w:sz w:val="24"/>
              </w:rPr>
            </w:pPr>
          </w:p>
        </w:tc>
      </w:tr>
      <w:tr w:rsidR="0091543A" w14:paraId="2A0FAF32" w14:textId="77777777">
        <w:trPr>
          <w:trHeight w:val="368"/>
          <w:jc w:val="center"/>
        </w:trPr>
        <w:tc>
          <w:tcPr>
            <w:tcW w:w="721" w:type="pct"/>
            <w:shd w:val="clear" w:color="auto" w:fill="FFFFFF"/>
            <w:noWrap/>
            <w:vAlign w:val="center"/>
          </w:tcPr>
          <w:p w14:paraId="1D239597"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9</w:t>
            </w:r>
          </w:p>
        </w:tc>
        <w:tc>
          <w:tcPr>
            <w:tcW w:w="1564" w:type="pct"/>
            <w:shd w:val="clear" w:color="auto" w:fill="auto"/>
            <w:noWrap/>
            <w:vAlign w:val="center"/>
          </w:tcPr>
          <w:p w14:paraId="792E8A4F"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窗口销售员</w:t>
            </w:r>
          </w:p>
        </w:tc>
        <w:tc>
          <w:tcPr>
            <w:tcW w:w="486" w:type="pct"/>
            <w:shd w:val="clear" w:color="auto" w:fill="FFFFFF"/>
            <w:noWrap/>
            <w:vAlign w:val="center"/>
          </w:tcPr>
          <w:p w14:paraId="097CEB58"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01" w:type="pct"/>
            <w:shd w:val="clear" w:color="auto" w:fill="FFFFFF"/>
            <w:noWrap/>
            <w:vAlign w:val="center"/>
          </w:tcPr>
          <w:p w14:paraId="185D3F27"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4C4C66C7"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r>
      <w:tr w:rsidR="0091543A" w14:paraId="286C3F04" w14:textId="77777777">
        <w:trPr>
          <w:trHeight w:val="379"/>
          <w:jc w:val="center"/>
        </w:trPr>
        <w:tc>
          <w:tcPr>
            <w:tcW w:w="721" w:type="pct"/>
            <w:shd w:val="clear" w:color="auto" w:fill="FFFFFF"/>
            <w:noWrap/>
            <w:vAlign w:val="center"/>
          </w:tcPr>
          <w:p w14:paraId="36C0CEE8"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10</w:t>
            </w:r>
          </w:p>
        </w:tc>
        <w:tc>
          <w:tcPr>
            <w:tcW w:w="1564" w:type="pct"/>
            <w:shd w:val="clear" w:color="auto" w:fill="auto"/>
            <w:noWrap/>
            <w:vAlign w:val="center"/>
          </w:tcPr>
          <w:p w14:paraId="1DCE6789"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配送员</w:t>
            </w:r>
          </w:p>
        </w:tc>
        <w:tc>
          <w:tcPr>
            <w:tcW w:w="486" w:type="pct"/>
            <w:shd w:val="clear" w:color="auto" w:fill="FFFFFF"/>
            <w:noWrap/>
            <w:vAlign w:val="center"/>
          </w:tcPr>
          <w:p w14:paraId="1266B0AA"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8</w:t>
            </w:r>
          </w:p>
        </w:tc>
        <w:tc>
          <w:tcPr>
            <w:tcW w:w="1101" w:type="pct"/>
            <w:shd w:val="clear" w:color="auto" w:fill="FFFFFF"/>
            <w:noWrap/>
            <w:vAlign w:val="center"/>
          </w:tcPr>
          <w:p w14:paraId="08941E96"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6</w:t>
            </w:r>
          </w:p>
        </w:tc>
        <w:tc>
          <w:tcPr>
            <w:tcW w:w="1129" w:type="pct"/>
            <w:shd w:val="clear" w:color="auto" w:fill="FFFFFF"/>
            <w:noWrap/>
            <w:vAlign w:val="center"/>
          </w:tcPr>
          <w:p w14:paraId="35661624"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r>
      <w:tr w:rsidR="0091543A" w14:paraId="703FEF85" w14:textId="77777777">
        <w:trPr>
          <w:trHeight w:val="367"/>
          <w:jc w:val="center"/>
        </w:trPr>
        <w:tc>
          <w:tcPr>
            <w:tcW w:w="721" w:type="pct"/>
            <w:shd w:val="clear" w:color="auto" w:fill="FFFFFF"/>
            <w:noWrap/>
            <w:vAlign w:val="center"/>
          </w:tcPr>
          <w:p w14:paraId="5BBA516C"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11</w:t>
            </w:r>
          </w:p>
        </w:tc>
        <w:tc>
          <w:tcPr>
            <w:tcW w:w="1564" w:type="pct"/>
            <w:shd w:val="clear" w:color="auto" w:fill="auto"/>
            <w:noWrap/>
            <w:vAlign w:val="center"/>
          </w:tcPr>
          <w:p w14:paraId="15D27554"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收银</w:t>
            </w:r>
            <w:proofErr w:type="gramStart"/>
            <w:r>
              <w:rPr>
                <w:rFonts w:ascii="仿宋" w:eastAsia="仿宋" w:hAnsi="仿宋" w:hint="eastAsia"/>
                <w:bCs/>
                <w:sz w:val="24"/>
              </w:rPr>
              <w:t>兼服务</w:t>
            </w:r>
            <w:proofErr w:type="gramEnd"/>
          </w:p>
        </w:tc>
        <w:tc>
          <w:tcPr>
            <w:tcW w:w="486" w:type="pct"/>
            <w:shd w:val="clear" w:color="auto" w:fill="FFFFFF"/>
            <w:noWrap/>
            <w:vAlign w:val="center"/>
          </w:tcPr>
          <w:p w14:paraId="45EBC9DE"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01" w:type="pct"/>
            <w:shd w:val="clear" w:color="auto" w:fill="FFFFFF"/>
            <w:noWrap/>
            <w:vAlign w:val="center"/>
          </w:tcPr>
          <w:p w14:paraId="01AC25E4"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c>
          <w:tcPr>
            <w:tcW w:w="1129" w:type="pct"/>
            <w:shd w:val="clear" w:color="auto" w:fill="FFFFFF"/>
            <w:noWrap/>
            <w:vAlign w:val="center"/>
          </w:tcPr>
          <w:p w14:paraId="44363FF2" w14:textId="77777777" w:rsidR="0091543A" w:rsidRDefault="0091543A">
            <w:pPr>
              <w:widowControl/>
              <w:spacing w:line="200" w:lineRule="exact"/>
              <w:jc w:val="center"/>
              <w:rPr>
                <w:rFonts w:ascii="仿宋" w:eastAsia="仿宋" w:hAnsi="仿宋"/>
                <w:bCs/>
                <w:sz w:val="24"/>
              </w:rPr>
            </w:pPr>
          </w:p>
        </w:tc>
      </w:tr>
      <w:tr w:rsidR="0091543A" w14:paraId="74230EDD" w14:textId="77777777">
        <w:trPr>
          <w:trHeight w:val="345"/>
          <w:jc w:val="center"/>
        </w:trPr>
        <w:tc>
          <w:tcPr>
            <w:tcW w:w="721" w:type="pct"/>
            <w:shd w:val="clear" w:color="auto" w:fill="FFFFFF"/>
            <w:noWrap/>
            <w:vAlign w:val="center"/>
          </w:tcPr>
          <w:p w14:paraId="5FD4B288"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12</w:t>
            </w:r>
          </w:p>
        </w:tc>
        <w:tc>
          <w:tcPr>
            <w:tcW w:w="1564" w:type="pct"/>
            <w:shd w:val="clear" w:color="auto" w:fill="auto"/>
            <w:noWrap/>
            <w:vAlign w:val="center"/>
          </w:tcPr>
          <w:p w14:paraId="7DD1F6E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勤杂工</w:t>
            </w:r>
          </w:p>
        </w:tc>
        <w:tc>
          <w:tcPr>
            <w:tcW w:w="486" w:type="pct"/>
            <w:shd w:val="clear" w:color="auto" w:fill="FFFFFF"/>
            <w:noWrap/>
            <w:vAlign w:val="center"/>
          </w:tcPr>
          <w:p w14:paraId="7AFAD509"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3</w:t>
            </w:r>
          </w:p>
        </w:tc>
        <w:tc>
          <w:tcPr>
            <w:tcW w:w="1101" w:type="pct"/>
            <w:shd w:val="clear" w:color="auto" w:fill="FFFFFF"/>
            <w:noWrap/>
            <w:vAlign w:val="center"/>
          </w:tcPr>
          <w:p w14:paraId="03CBACB0"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w:t>
            </w:r>
          </w:p>
        </w:tc>
        <w:tc>
          <w:tcPr>
            <w:tcW w:w="1129" w:type="pct"/>
            <w:shd w:val="clear" w:color="auto" w:fill="FFFFFF"/>
            <w:noWrap/>
            <w:vAlign w:val="center"/>
          </w:tcPr>
          <w:p w14:paraId="37AC9D80"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w:t>
            </w:r>
          </w:p>
        </w:tc>
      </w:tr>
      <w:tr w:rsidR="0091543A" w14:paraId="03C9CC38" w14:textId="77777777">
        <w:trPr>
          <w:trHeight w:val="363"/>
          <w:jc w:val="center"/>
        </w:trPr>
        <w:tc>
          <w:tcPr>
            <w:tcW w:w="721" w:type="pct"/>
            <w:shd w:val="clear" w:color="auto" w:fill="FFFFFF"/>
            <w:noWrap/>
            <w:vAlign w:val="center"/>
          </w:tcPr>
          <w:p w14:paraId="7FFE2C8B"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13</w:t>
            </w:r>
          </w:p>
        </w:tc>
        <w:tc>
          <w:tcPr>
            <w:tcW w:w="1564" w:type="pct"/>
            <w:shd w:val="clear" w:color="auto" w:fill="FFFFFF"/>
            <w:noWrap/>
            <w:vAlign w:val="center"/>
          </w:tcPr>
          <w:p w14:paraId="54FFBED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合计</w:t>
            </w:r>
          </w:p>
        </w:tc>
        <w:tc>
          <w:tcPr>
            <w:tcW w:w="486" w:type="pct"/>
            <w:shd w:val="clear" w:color="auto" w:fill="FFFFFF"/>
            <w:noWrap/>
            <w:vAlign w:val="center"/>
          </w:tcPr>
          <w:p w14:paraId="724A138D"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30</w:t>
            </w:r>
          </w:p>
        </w:tc>
        <w:tc>
          <w:tcPr>
            <w:tcW w:w="1101" w:type="pct"/>
            <w:shd w:val="clear" w:color="auto" w:fill="FFFFFF"/>
            <w:noWrap/>
            <w:vAlign w:val="center"/>
          </w:tcPr>
          <w:p w14:paraId="1EDCFE50"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22</w:t>
            </w:r>
          </w:p>
        </w:tc>
        <w:tc>
          <w:tcPr>
            <w:tcW w:w="1129" w:type="pct"/>
            <w:shd w:val="clear" w:color="auto" w:fill="FFFFFF"/>
            <w:noWrap/>
            <w:vAlign w:val="center"/>
          </w:tcPr>
          <w:p w14:paraId="1F1500BB" w14:textId="77777777" w:rsidR="0091543A" w:rsidRDefault="00C31CA3">
            <w:pPr>
              <w:widowControl/>
              <w:spacing w:line="200" w:lineRule="exact"/>
              <w:jc w:val="center"/>
              <w:textAlignment w:val="center"/>
              <w:rPr>
                <w:rFonts w:ascii="仿宋" w:eastAsia="仿宋" w:hAnsi="仿宋"/>
                <w:bCs/>
                <w:sz w:val="24"/>
              </w:rPr>
            </w:pPr>
            <w:r>
              <w:rPr>
                <w:rFonts w:ascii="仿宋" w:eastAsia="仿宋" w:hAnsi="仿宋" w:hint="eastAsia"/>
                <w:bCs/>
                <w:sz w:val="24"/>
              </w:rPr>
              <w:t>8</w:t>
            </w:r>
          </w:p>
        </w:tc>
      </w:tr>
    </w:tbl>
    <w:p w14:paraId="6FAC425A"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1.5 供应商能在医院营养科的指导下，完成各种治疗饮食的制作（食堂餐饮服务是针对患者、家属、医院工作人员等）。</w:t>
      </w:r>
    </w:p>
    <w:p w14:paraId="3E7A77DF"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1.6 根据医院工作时间，要求食堂实行三餐制供应，并要求院区内配送。</w:t>
      </w:r>
    </w:p>
    <w:p w14:paraId="7B55858B"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1.7 供应商应严格执行《中华人民共和国食品安全法》及相关法律法规；实行原料出入库登记制度；坚持餐具每餐消毒，严格执行一冲、二洗、三消毒、四保洁制度；坚持卫生检查和食品留样制度，菜品留样量≥125g，有标识（留样日期、品名、留样人），存入专用留样冰箱内，留样时间大于48h，专人管理。</w:t>
      </w:r>
    </w:p>
    <w:p w14:paraId="1AF1160A"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1.8  安全要求：供应商应做好设施设备的维护保养，每天负责设施设备和水、电、气等安全检查，并做好记录。在每天供餐结束后应关闭水、电、气。供应商每年应请专业公司对抽油烟系统进行清洗，费用由供应商负责。员工应定期参加医院组织的消防安全生产培训，并积极参与医院组织的各类安全应急演练。</w:t>
      </w:r>
    </w:p>
    <w:p w14:paraId="2DE750E1" w14:textId="77777777" w:rsidR="0091543A" w:rsidRDefault="00C31CA3">
      <w:pPr>
        <w:spacing w:line="348" w:lineRule="auto"/>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食材配送</w:t>
      </w:r>
      <w:proofErr w:type="gramEnd"/>
      <w:r>
        <w:rPr>
          <w:rFonts w:ascii="仿宋" w:eastAsia="仿宋" w:hAnsi="仿宋" w:hint="eastAsia"/>
          <w:bCs/>
          <w:sz w:val="24"/>
        </w:rPr>
        <w:t>要求：</w:t>
      </w:r>
    </w:p>
    <w:p w14:paraId="1E169A03" w14:textId="77777777" w:rsidR="0091543A" w:rsidRDefault="00C31CA3">
      <w:pPr>
        <w:spacing w:line="348" w:lineRule="auto"/>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采购内容</w:t>
      </w:r>
    </w:p>
    <w:p w14:paraId="641F297F" w14:textId="77777777" w:rsidR="0091543A" w:rsidRDefault="00C31CA3">
      <w:pPr>
        <w:spacing w:line="348" w:lineRule="auto"/>
        <w:rPr>
          <w:rFonts w:ascii="仿宋" w:eastAsia="仿宋" w:hAnsi="仿宋"/>
          <w:bCs/>
          <w:sz w:val="24"/>
        </w:rPr>
      </w:pPr>
      <w:r>
        <w:rPr>
          <w:rFonts w:ascii="仿宋" w:eastAsia="仿宋" w:hAnsi="仿宋"/>
          <w:bCs/>
          <w:sz w:val="24"/>
        </w:rPr>
        <w:t>2.1.</w:t>
      </w:r>
      <w:r>
        <w:rPr>
          <w:rFonts w:ascii="仿宋" w:eastAsia="仿宋" w:hAnsi="仿宋" w:hint="eastAsia"/>
          <w:bCs/>
          <w:sz w:val="24"/>
        </w:rPr>
        <w:t>1预包装类食品：成品粮（大米、小麦粉或面粉）、成品食用油、乳制品（仅限发酵乳、巴氏杀菌乳、灭菌乳、调制乳）等。</w:t>
      </w:r>
    </w:p>
    <w:p w14:paraId="1A87E71F" w14:textId="77777777" w:rsidR="0091543A" w:rsidRDefault="00C31CA3">
      <w:pPr>
        <w:spacing w:line="348" w:lineRule="auto"/>
        <w:rPr>
          <w:rFonts w:ascii="仿宋" w:eastAsia="仿宋" w:hAnsi="仿宋"/>
          <w:bCs/>
          <w:sz w:val="24"/>
        </w:rPr>
      </w:pPr>
      <w:r>
        <w:rPr>
          <w:rFonts w:ascii="仿宋" w:eastAsia="仿宋" w:hAnsi="仿宋"/>
          <w:bCs/>
          <w:sz w:val="24"/>
        </w:rPr>
        <w:lastRenderedPageBreak/>
        <w:t>2.1.2</w:t>
      </w:r>
      <w:r>
        <w:rPr>
          <w:rFonts w:ascii="仿宋" w:eastAsia="仿宋" w:hAnsi="仿宋" w:hint="eastAsia"/>
          <w:bCs/>
          <w:sz w:val="24"/>
        </w:rPr>
        <w:t>生鲜类食品：</w:t>
      </w:r>
      <w:proofErr w:type="gramStart"/>
      <w:r>
        <w:rPr>
          <w:rFonts w:ascii="仿宋" w:eastAsia="仿宋" w:hAnsi="仿宋" w:hint="eastAsia"/>
          <w:bCs/>
          <w:sz w:val="24"/>
        </w:rPr>
        <w:t>冷鲜畜禽</w:t>
      </w:r>
      <w:proofErr w:type="gramEnd"/>
      <w:r>
        <w:rPr>
          <w:rFonts w:ascii="仿宋" w:eastAsia="仿宋" w:hAnsi="仿宋" w:hint="eastAsia"/>
          <w:bCs/>
          <w:sz w:val="24"/>
        </w:rPr>
        <w:t>肉、鲜蛋、水产品（仅限：淡水鱼的草鱼、鲢鱼、鲫鱼、鲤鱼，海水藻类的海带）等。</w:t>
      </w:r>
    </w:p>
    <w:p w14:paraId="6ABA5F02" w14:textId="77777777" w:rsidR="0091543A" w:rsidRDefault="00C31CA3">
      <w:pPr>
        <w:spacing w:line="348" w:lineRule="auto"/>
        <w:rPr>
          <w:rFonts w:ascii="仿宋" w:eastAsia="仿宋" w:hAnsi="仿宋"/>
          <w:bCs/>
          <w:sz w:val="24"/>
        </w:rPr>
      </w:pPr>
      <w:r>
        <w:rPr>
          <w:rFonts w:ascii="仿宋" w:eastAsia="仿宋" w:hAnsi="仿宋"/>
          <w:bCs/>
          <w:sz w:val="24"/>
        </w:rPr>
        <w:t>2.1.3</w:t>
      </w:r>
      <w:r>
        <w:rPr>
          <w:rFonts w:ascii="仿宋" w:eastAsia="仿宋" w:hAnsi="仿宋" w:hint="eastAsia"/>
          <w:bCs/>
          <w:sz w:val="24"/>
        </w:rPr>
        <w:t>其他类：调味品、干杂、水果、蔬菜等。</w:t>
      </w:r>
    </w:p>
    <w:p w14:paraId="0ADBCC43" w14:textId="77777777" w:rsidR="0091543A" w:rsidRDefault="00C31CA3">
      <w:pPr>
        <w:spacing w:line="348" w:lineRule="auto"/>
        <w:rPr>
          <w:rFonts w:ascii="仿宋" w:eastAsia="仿宋" w:hAnsi="仿宋"/>
          <w:bCs/>
          <w:sz w:val="24"/>
        </w:rPr>
      </w:pPr>
      <w:r>
        <w:rPr>
          <w:rFonts w:ascii="仿宋" w:eastAsia="仿宋" w:hAnsi="仿宋" w:hint="eastAsia"/>
          <w:bCs/>
          <w:sz w:val="24"/>
        </w:rPr>
        <w:t>2</w:t>
      </w:r>
      <w:r>
        <w:rPr>
          <w:rFonts w:ascii="仿宋" w:eastAsia="仿宋" w:hAnsi="仿宋"/>
          <w:bCs/>
          <w:sz w:val="24"/>
        </w:rPr>
        <w:t xml:space="preserve">.2 </w:t>
      </w:r>
      <w:proofErr w:type="gramStart"/>
      <w:r>
        <w:rPr>
          <w:rFonts w:ascii="仿宋" w:eastAsia="仿宋" w:hAnsi="仿宋" w:hint="eastAsia"/>
          <w:bCs/>
          <w:sz w:val="24"/>
        </w:rPr>
        <w:t>食材标准</w:t>
      </w:r>
      <w:proofErr w:type="gramEnd"/>
    </w:p>
    <w:p w14:paraId="2D37D579" w14:textId="77777777" w:rsidR="0091543A" w:rsidRDefault="00C31CA3">
      <w:pPr>
        <w:spacing w:line="348" w:lineRule="auto"/>
        <w:rPr>
          <w:rFonts w:ascii="仿宋" w:eastAsia="仿宋" w:hAnsi="仿宋"/>
          <w:bCs/>
          <w:sz w:val="24"/>
        </w:rPr>
      </w:pPr>
      <w:r>
        <w:rPr>
          <w:rFonts w:ascii="仿宋" w:eastAsia="仿宋" w:hAnsi="仿宋"/>
          <w:bCs/>
          <w:sz w:val="24"/>
        </w:rPr>
        <w:t>2.2.</w:t>
      </w:r>
      <w:r>
        <w:rPr>
          <w:rFonts w:ascii="仿宋" w:eastAsia="仿宋" w:hAnsi="仿宋" w:hint="eastAsia"/>
          <w:bCs/>
          <w:sz w:val="24"/>
        </w:rPr>
        <w:t>1投标产品必须符合国家相关标准和强制性规定要求，为质量合格产品。不采购转基因食品或利用转基因食品原料加工的成品。</w:t>
      </w:r>
    </w:p>
    <w:p w14:paraId="52054019" w14:textId="77777777" w:rsidR="0091543A" w:rsidRDefault="00C31CA3">
      <w:pPr>
        <w:spacing w:line="348" w:lineRule="auto"/>
        <w:rPr>
          <w:rFonts w:ascii="仿宋" w:eastAsia="仿宋" w:hAnsi="仿宋"/>
          <w:bCs/>
          <w:sz w:val="24"/>
        </w:rPr>
      </w:pPr>
      <w:r>
        <w:rPr>
          <w:rFonts w:ascii="仿宋" w:eastAsia="仿宋" w:hAnsi="仿宋"/>
          <w:bCs/>
          <w:sz w:val="24"/>
        </w:rPr>
        <w:t>2.2.2</w:t>
      </w:r>
      <w:r>
        <w:rPr>
          <w:rFonts w:ascii="仿宋" w:eastAsia="仿宋" w:hAnsi="仿宋" w:hint="eastAsia"/>
          <w:bCs/>
          <w:sz w:val="24"/>
        </w:rPr>
        <w:t xml:space="preserve">食品原料的食品安全指标应符合相应食品安全国家标准的规定，分等分级的质量指标不低于国家有关食品质量标准的中位数水平，如质量或规格等级划分为 1、2、3、4、5 或大（L）、 中（M）、小（S）的，应选择1、2或大（L）、中（M）等级。食品原料的包装应完整、清洁、无破损，包装有关食品名称、生产日期、保质期限、质量等级、生产经营者等标识内容应与其内装物一致。 </w:t>
      </w:r>
    </w:p>
    <w:p w14:paraId="2E78E150" w14:textId="77777777" w:rsidR="0091543A" w:rsidRDefault="00C31CA3">
      <w:pPr>
        <w:spacing w:line="348" w:lineRule="auto"/>
        <w:rPr>
          <w:rFonts w:ascii="仿宋" w:eastAsia="仿宋" w:hAnsi="仿宋"/>
          <w:bCs/>
          <w:sz w:val="24"/>
        </w:rPr>
      </w:pPr>
      <w:r>
        <w:rPr>
          <w:rFonts w:ascii="仿宋" w:eastAsia="仿宋" w:hAnsi="仿宋"/>
          <w:bCs/>
          <w:sz w:val="24"/>
        </w:rPr>
        <w:t>2.2.3</w:t>
      </w:r>
      <w:r>
        <w:rPr>
          <w:rFonts w:ascii="仿宋" w:eastAsia="仿宋" w:hAnsi="仿宋" w:hint="eastAsia"/>
          <w:bCs/>
          <w:sz w:val="24"/>
        </w:rPr>
        <w:t>预包装类食品原料应具有SC标记。其中：</w:t>
      </w:r>
    </w:p>
    <w:p w14:paraId="6E6898EB" w14:textId="1D4C12CA" w:rsidR="0091543A" w:rsidRDefault="00C31CA3">
      <w:pPr>
        <w:spacing w:line="348" w:lineRule="auto"/>
        <w:rPr>
          <w:rFonts w:ascii="仿宋" w:eastAsia="仿宋" w:hAnsi="仿宋"/>
          <w:bCs/>
          <w:sz w:val="24"/>
        </w:rPr>
      </w:pPr>
      <w:r>
        <w:rPr>
          <w:rFonts w:ascii="仿宋" w:eastAsia="仿宋" w:hAnsi="仿宋" w:hint="eastAsia"/>
          <w:bCs/>
          <w:sz w:val="24"/>
        </w:rPr>
        <w:t>成品粮（大米、小麦粉或面粉）的食品安全指标应符合</w:t>
      </w:r>
      <w:r w:rsidR="004126DA" w:rsidRPr="004126DA">
        <w:rPr>
          <w:rFonts w:ascii="仿宋" w:eastAsia="仿宋" w:hAnsi="仿宋"/>
          <w:bCs/>
          <w:sz w:val="24"/>
        </w:rPr>
        <w:t>GB2762-2017</w:t>
      </w:r>
      <w:r>
        <w:rPr>
          <w:rFonts w:ascii="仿宋" w:eastAsia="仿宋" w:hAnsi="仿宋" w:hint="eastAsia"/>
          <w:bCs/>
          <w:sz w:val="24"/>
        </w:rPr>
        <w:t>和</w:t>
      </w:r>
      <w:r w:rsidR="004126DA" w:rsidRPr="004126DA">
        <w:rPr>
          <w:rFonts w:ascii="仿宋" w:eastAsia="仿宋" w:hAnsi="仿宋"/>
          <w:bCs/>
          <w:sz w:val="24"/>
        </w:rPr>
        <w:t>GB2763-2019</w:t>
      </w:r>
      <w:r>
        <w:rPr>
          <w:rFonts w:ascii="仿宋" w:eastAsia="仿宋" w:hAnsi="仿宋" w:hint="eastAsia"/>
          <w:bCs/>
          <w:sz w:val="24"/>
        </w:rPr>
        <w:t>（或最新标准）的规定，其中：大米的质量指标不低于 GB/T 1354-2018（或最新标准）技术要求，小麦粉（面粉）的质量指标不低于 GB/T 1355-1986（或最新标准）的技术要求。</w:t>
      </w:r>
    </w:p>
    <w:p w14:paraId="4A257491" w14:textId="77777777" w:rsidR="0091543A" w:rsidRDefault="00C31CA3">
      <w:pPr>
        <w:spacing w:line="348" w:lineRule="auto"/>
        <w:rPr>
          <w:rFonts w:ascii="仿宋" w:eastAsia="仿宋" w:hAnsi="仿宋"/>
          <w:bCs/>
          <w:sz w:val="24"/>
        </w:rPr>
      </w:pPr>
      <w:r>
        <w:rPr>
          <w:rFonts w:ascii="仿宋" w:eastAsia="仿宋" w:hAnsi="仿宋" w:hint="eastAsia"/>
          <w:bCs/>
          <w:sz w:val="24"/>
        </w:rPr>
        <w:t>食用油为非转基因食用植物油，食用油的食品安全指标应符合GB 2716-2018（或最新标准）的规定，其中：成品</w:t>
      </w:r>
      <w:proofErr w:type="gramStart"/>
      <w:r>
        <w:rPr>
          <w:rFonts w:ascii="仿宋" w:eastAsia="仿宋" w:hAnsi="仿宋" w:hint="eastAsia"/>
          <w:bCs/>
          <w:sz w:val="24"/>
        </w:rPr>
        <w:t>菜籽油</w:t>
      </w:r>
      <w:proofErr w:type="gramEnd"/>
      <w:r>
        <w:rPr>
          <w:rFonts w:ascii="仿宋" w:eastAsia="仿宋" w:hAnsi="仿宋" w:hint="eastAsia"/>
          <w:bCs/>
          <w:sz w:val="24"/>
        </w:rPr>
        <w:t>的质量指标不低于GB/T 1536-2004 （或最新标准）的二级压榨成品</w:t>
      </w:r>
      <w:proofErr w:type="gramStart"/>
      <w:r>
        <w:rPr>
          <w:rFonts w:ascii="仿宋" w:eastAsia="仿宋" w:hAnsi="仿宋" w:hint="eastAsia"/>
          <w:bCs/>
          <w:sz w:val="24"/>
        </w:rPr>
        <w:t>菜籽油</w:t>
      </w:r>
      <w:proofErr w:type="gramEnd"/>
      <w:r>
        <w:rPr>
          <w:rFonts w:ascii="仿宋" w:eastAsia="仿宋" w:hAnsi="仿宋" w:hint="eastAsia"/>
          <w:bCs/>
          <w:sz w:val="24"/>
        </w:rPr>
        <w:t>的技术要求。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w:t>
      </w:r>
      <w:proofErr w:type="gramStart"/>
      <w:r>
        <w:rPr>
          <w:rFonts w:ascii="仿宋" w:eastAsia="仿宋" w:hAnsi="仿宋" w:hint="eastAsia"/>
          <w:bCs/>
          <w:sz w:val="24"/>
        </w:rPr>
        <w:t>对食材的</w:t>
      </w:r>
      <w:proofErr w:type="gramEnd"/>
      <w:r>
        <w:rPr>
          <w:rFonts w:ascii="仿宋" w:eastAsia="仿宋" w:hAnsi="仿宋" w:hint="eastAsia"/>
          <w:bCs/>
          <w:sz w:val="24"/>
        </w:rPr>
        <w:t>要求，特殊食品必须符合国家有关特殊标准和规定。不得提供假冒伪劣、有毒有害食品。</w:t>
      </w:r>
    </w:p>
    <w:p w14:paraId="19F5C6E7" w14:textId="77777777" w:rsidR="0091543A" w:rsidRDefault="00C31CA3">
      <w:pPr>
        <w:spacing w:line="348" w:lineRule="auto"/>
        <w:rPr>
          <w:rFonts w:ascii="仿宋" w:eastAsia="仿宋" w:hAnsi="仿宋"/>
          <w:bCs/>
          <w:sz w:val="24"/>
        </w:rPr>
      </w:pPr>
      <w:r>
        <w:rPr>
          <w:rFonts w:ascii="仿宋" w:eastAsia="仿宋" w:hAnsi="仿宋"/>
          <w:bCs/>
          <w:sz w:val="24"/>
        </w:rPr>
        <w:t>2.2.4</w:t>
      </w:r>
      <w:proofErr w:type="gramStart"/>
      <w:r>
        <w:rPr>
          <w:rFonts w:ascii="仿宋" w:eastAsia="仿宋" w:hAnsi="仿宋" w:hint="eastAsia"/>
          <w:bCs/>
          <w:sz w:val="24"/>
        </w:rPr>
        <w:t>冷鲜畜禽</w:t>
      </w:r>
      <w:proofErr w:type="gramEnd"/>
      <w:r>
        <w:rPr>
          <w:rFonts w:ascii="仿宋" w:eastAsia="仿宋" w:hAnsi="仿宋" w:hint="eastAsia"/>
          <w:bCs/>
          <w:sz w:val="24"/>
        </w:rPr>
        <w:t>肉的食品安全指标应符合GB 2707-2016（或最新标准）的规定，其中：</w:t>
      </w:r>
      <w:proofErr w:type="gramStart"/>
      <w:r>
        <w:rPr>
          <w:rFonts w:ascii="仿宋" w:eastAsia="仿宋" w:hAnsi="仿宋" w:hint="eastAsia"/>
          <w:bCs/>
          <w:sz w:val="24"/>
        </w:rPr>
        <w:t>鲜片猪肉</w:t>
      </w:r>
      <w:proofErr w:type="gramEnd"/>
      <w:r>
        <w:rPr>
          <w:rFonts w:ascii="仿宋" w:eastAsia="仿宋" w:hAnsi="仿宋" w:hint="eastAsia"/>
          <w:bCs/>
          <w:sz w:val="24"/>
        </w:rPr>
        <w:t>（不包括种猪、晚阉猪来源的片猪肉）的质量指标应符合GB/T 9959.1-2019（或最新标准）的相应技术要求。国家有定点屠宰、检验检疫要求的品种，应来自于定点屠宰厂（场）出品、有国家规定的动物产品检疫合格证明</w:t>
      </w:r>
      <w:r>
        <w:rPr>
          <w:rFonts w:ascii="仿宋" w:eastAsia="仿宋" w:hAnsi="仿宋" w:hint="eastAsia"/>
          <w:bCs/>
          <w:sz w:val="24"/>
        </w:rPr>
        <w:lastRenderedPageBreak/>
        <w:t>及验讫印章、肉品品质检验合格证明及验讫印章（</w:t>
      </w:r>
      <w:proofErr w:type="gramStart"/>
      <w:r>
        <w:rPr>
          <w:rFonts w:ascii="仿宋" w:eastAsia="仿宋" w:hAnsi="仿宋" w:hint="eastAsia"/>
          <w:bCs/>
          <w:sz w:val="24"/>
        </w:rPr>
        <w:t>随每批次</w:t>
      </w:r>
      <w:proofErr w:type="gramEnd"/>
      <w:r>
        <w:rPr>
          <w:rFonts w:ascii="仿宋" w:eastAsia="仿宋" w:hAnsi="仿宋" w:hint="eastAsia"/>
          <w:bCs/>
          <w:sz w:val="24"/>
        </w:rPr>
        <w:t>供货时按批次提供）。精肉：新鲜、去皮去骨，瘦肉占80%以上。肉质紧密，富有弹性，膘肥嫩、色雪白，且有光泽。瘦肉部分呈淡红色，有光泽，不发黏。三线肉：（位于猪的腹部，即是在猪肋排上的肉，新鲜，半肥半瘦。可用手摸，略有沾手感觉，肉上无血，肥肉、瘦肉红白分明、色鲜艳。应为当日生产的冷鲜肉，保证肉质新鲜。</w:t>
      </w:r>
    </w:p>
    <w:p w14:paraId="04DC58CC" w14:textId="77777777" w:rsidR="0091543A" w:rsidRDefault="00C31CA3">
      <w:pPr>
        <w:spacing w:line="348" w:lineRule="auto"/>
        <w:rPr>
          <w:rFonts w:ascii="仿宋" w:eastAsia="仿宋" w:hAnsi="仿宋"/>
          <w:bCs/>
          <w:sz w:val="24"/>
        </w:rPr>
      </w:pPr>
      <w:r>
        <w:rPr>
          <w:rFonts w:ascii="仿宋" w:eastAsia="仿宋" w:hAnsi="仿宋" w:hint="eastAsia"/>
          <w:bCs/>
          <w:sz w:val="24"/>
        </w:rPr>
        <w:t>畜肉品须色泽鲜亮、无任何异味、无毛、按压无水迹。禽肉类制品须肉面干净、无任何异味、无毛发、表皮处理清洁，大小统一、码放整齐。</w:t>
      </w:r>
    </w:p>
    <w:p w14:paraId="14474B86" w14:textId="77777777" w:rsidR="0091543A" w:rsidRDefault="00C31CA3">
      <w:pPr>
        <w:spacing w:line="348" w:lineRule="auto"/>
        <w:rPr>
          <w:rFonts w:ascii="仿宋" w:eastAsia="仿宋" w:hAnsi="仿宋"/>
          <w:bCs/>
          <w:sz w:val="24"/>
        </w:rPr>
      </w:pPr>
      <w:r>
        <w:rPr>
          <w:rFonts w:ascii="仿宋" w:eastAsia="仿宋" w:hAnsi="仿宋"/>
          <w:bCs/>
          <w:sz w:val="24"/>
        </w:rPr>
        <w:t>2.2.5</w:t>
      </w:r>
      <w:r>
        <w:rPr>
          <w:rFonts w:ascii="仿宋" w:eastAsia="仿宋" w:hAnsi="仿宋" w:hint="eastAsia"/>
          <w:bCs/>
          <w:sz w:val="24"/>
        </w:rPr>
        <w:t>鲜蛋的食品安全指标应符合GB 2749-2015（或最新标准）的规定，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14:paraId="0E291D1D" w14:textId="77777777" w:rsidR="0091543A" w:rsidRDefault="00C31CA3">
      <w:pPr>
        <w:spacing w:line="348" w:lineRule="auto"/>
        <w:rPr>
          <w:rFonts w:ascii="仿宋" w:eastAsia="仿宋" w:hAnsi="仿宋"/>
          <w:bCs/>
          <w:sz w:val="24"/>
        </w:rPr>
      </w:pPr>
      <w:r>
        <w:rPr>
          <w:rFonts w:ascii="仿宋" w:eastAsia="仿宋" w:hAnsi="仿宋"/>
          <w:bCs/>
          <w:sz w:val="24"/>
        </w:rPr>
        <w:t>2.2.6</w:t>
      </w:r>
      <w:r>
        <w:rPr>
          <w:rFonts w:ascii="仿宋" w:eastAsia="仿宋" w:hAnsi="仿宋" w:hint="eastAsia"/>
          <w:bCs/>
          <w:sz w:val="24"/>
        </w:rPr>
        <w:t>水产品的淡水鱼类（仅限草鱼、鲢鱼、鲫鱼、鲤鱼）、海水藻类（仅限海带）的食品安全指标应分别符合GB2733-2015（或最新标准）、GB19643-2016（或最新标准）的规定。</w:t>
      </w:r>
    </w:p>
    <w:p w14:paraId="5A4E954F" w14:textId="77777777" w:rsidR="0091543A" w:rsidRDefault="00C31CA3">
      <w:pPr>
        <w:spacing w:line="348" w:lineRule="auto"/>
        <w:rPr>
          <w:rFonts w:ascii="仿宋" w:eastAsia="仿宋" w:hAnsi="仿宋"/>
          <w:bCs/>
          <w:sz w:val="24"/>
        </w:rPr>
      </w:pPr>
      <w:r>
        <w:rPr>
          <w:rFonts w:ascii="仿宋" w:eastAsia="仿宋" w:hAnsi="仿宋"/>
          <w:bCs/>
          <w:sz w:val="24"/>
        </w:rPr>
        <w:t>2.2.7</w:t>
      </w:r>
      <w:r>
        <w:rPr>
          <w:rFonts w:ascii="仿宋" w:eastAsia="仿宋" w:hAnsi="仿宋" w:hint="eastAsia"/>
          <w:bCs/>
          <w:sz w:val="24"/>
        </w:rPr>
        <w:t>蔬菜类必须保证无黄叶、枯死叶、无虫、无杂质，须当日采摘，当日供应，原菜须保证菜面干净、无明显泥土、码放整齐、无破损、不得过熟或欠熟；</w:t>
      </w:r>
      <w:proofErr w:type="gramStart"/>
      <w:r>
        <w:rPr>
          <w:rFonts w:ascii="仿宋" w:eastAsia="仿宋" w:hAnsi="仿宋" w:hint="eastAsia"/>
          <w:bCs/>
          <w:sz w:val="24"/>
        </w:rPr>
        <w:t>净菜须</w:t>
      </w:r>
      <w:proofErr w:type="gramEnd"/>
      <w:r>
        <w:rPr>
          <w:rFonts w:ascii="仿宋" w:eastAsia="仿宋" w:hAnsi="仿宋" w:hint="eastAsia"/>
          <w:bCs/>
          <w:sz w:val="24"/>
        </w:rPr>
        <w:t xml:space="preserve">保证菜面完全干净、无泥土、按统一标准加工、码放整齐，并按相关规定配送前采样送检，配送时须提供具有农药、杀虫剂等残留检测合格的报告。农药残留符合GB2763-2016《食品安全国家标准农残最大残留限量》（或最新标准）要求。   </w:t>
      </w:r>
    </w:p>
    <w:p w14:paraId="13C2E53F" w14:textId="77777777" w:rsidR="0091543A" w:rsidRDefault="00C31CA3">
      <w:pPr>
        <w:spacing w:line="348" w:lineRule="auto"/>
        <w:rPr>
          <w:rFonts w:ascii="仿宋" w:eastAsia="仿宋" w:hAnsi="仿宋"/>
          <w:bCs/>
          <w:sz w:val="24"/>
        </w:rPr>
      </w:pPr>
      <w:r>
        <w:rPr>
          <w:rFonts w:ascii="仿宋" w:eastAsia="仿宋" w:hAnsi="仿宋"/>
          <w:bCs/>
          <w:sz w:val="24"/>
        </w:rPr>
        <w:t>2.2.8</w:t>
      </w:r>
      <w:r>
        <w:rPr>
          <w:rFonts w:ascii="仿宋" w:eastAsia="仿宋" w:hAnsi="仿宋" w:hint="eastAsia"/>
          <w:bCs/>
          <w:sz w:val="24"/>
        </w:rPr>
        <w:t>乳制品执行标准：符合GB12693-2010或国家卫生、食品安全最新标准，（1）纯乳制品以生牛乳为原料，符合GB25190（或最新标准）国家标准。色泽：呈均匀一致的乳白色，或微黄色。气味：具有牛乳固有的滋味和气味，无异味。组织状态：均匀的液体，无凝块，无粘稠现象。（2）</w:t>
      </w:r>
      <w:proofErr w:type="gramStart"/>
      <w:r>
        <w:rPr>
          <w:rFonts w:ascii="仿宋" w:eastAsia="仿宋" w:hAnsi="仿宋" w:hint="eastAsia"/>
          <w:bCs/>
          <w:sz w:val="24"/>
        </w:rPr>
        <w:t>调味奶以不</w:t>
      </w:r>
      <w:proofErr w:type="gramEnd"/>
      <w:r>
        <w:rPr>
          <w:rFonts w:ascii="仿宋" w:eastAsia="仿宋" w:hAnsi="仿宋" w:hint="eastAsia"/>
          <w:bCs/>
          <w:sz w:val="24"/>
        </w:rPr>
        <w:t>低于80%的生牛乳为原料生产，符合GB25191（或最新标准）国家标准。色泽：呈均匀一致的乳白色或具有调味乳应有的色泽。气味：具有调味乳应有的滋味和气味。组织状态：均匀的液体，无凝块，无粘稠现象。</w:t>
      </w:r>
    </w:p>
    <w:p w14:paraId="36E16ACB" w14:textId="77777777" w:rsidR="0091543A" w:rsidRDefault="00C31CA3">
      <w:pPr>
        <w:spacing w:line="348" w:lineRule="auto"/>
        <w:rPr>
          <w:rFonts w:ascii="仿宋" w:eastAsia="仿宋" w:hAnsi="仿宋"/>
          <w:bCs/>
          <w:sz w:val="24"/>
        </w:rPr>
      </w:pPr>
      <w:r>
        <w:rPr>
          <w:rFonts w:ascii="仿宋" w:eastAsia="仿宋" w:hAnsi="仿宋"/>
          <w:bCs/>
          <w:sz w:val="24"/>
        </w:rPr>
        <w:lastRenderedPageBreak/>
        <w:t>2.2.9</w:t>
      </w:r>
      <w:r>
        <w:rPr>
          <w:rFonts w:ascii="仿宋" w:eastAsia="仿宋" w:hAnsi="仿宋" w:hint="eastAsia"/>
          <w:bCs/>
          <w:sz w:val="24"/>
        </w:rPr>
        <w:t>水果类必须保证果型匀称，色泽均匀，无干疤、斑点、裂口、腐烂，口感好。农药残留符合GB2763-2016《食品安全国家标准农残最大残留限量》（或最新标准）要求。</w:t>
      </w:r>
    </w:p>
    <w:p w14:paraId="00CABD79" w14:textId="77777777" w:rsidR="0091543A" w:rsidRDefault="00C31CA3">
      <w:pPr>
        <w:spacing w:line="348" w:lineRule="auto"/>
        <w:rPr>
          <w:rFonts w:ascii="仿宋" w:eastAsia="仿宋" w:hAnsi="仿宋"/>
          <w:bCs/>
          <w:sz w:val="24"/>
        </w:rPr>
      </w:pPr>
      <w:r>
        <w:rPr>
          <w:rFonts w:ascii="仿宋" w:eastAsia="仿宋" w:hAnsi="仿宋"/>
          <w:bCs/>
          <w:sz w:val="24"/>
        </w:rPr>
        <w:t>2.2.10</w:t>
      </w:r>
      <w:r>
        <w:rPr>
          <w:rFonts w:ascii="仿宋" w:eastAsia="仿宋" w:hAnsi="仿宋" w:hint="eastAsia"/>
          <w:bCs/>
          <w:sz w:val="24"/>
        </w:rPr>
        <w:t>调味品、干杂：产品符合国家质量安全检验标准、随货有该批次产品质量检测合格证、包装完好无损、外观无霉变、无斑点、无腐烂变质，有该物品独有的气味、无异味。凭出厂合格证与检验员章确认质量，具有相关产品检验报告，具有SC标记。供货时必须提供相应生产批次全项质量检测报告。</w:t>
      </w:r>
    </w:p>
    <w:p w14:paraId="7CD3889F" w14:textId="77777777" w:rsidR="0091543A" w:rsidRDefault="00C31CA3">
      <w:pPr>
        <w:spacing w:line="348" w:lineRule="auto"/>
        <w:rPr>
          <w:rFonts w:ascii="仿宋" w:eastAsia="仿宋" w:hAnsi="仿宋"/>
          <w:bCs/>
          <w:sz w:val="24"/>
        </w:rPr>
      </w:pPr>
      <w:r>
        <w:rPr>
          <w:rFonts w:ascii="仿宋" w:eastAsia="仿宋" w:hAnsi="仿宋"/>
          <w:bCs/>
          <w:sz w:val="24"/>
        </w:rPr>
        <w:t>2.2.11</w:t>
      </w:r>
      <w:r>
        <w:rPr>
          <w:rFonts w:ascii="仿宋" w:eastAsia="仿宋" w:hAnsi="仿宋" w:hint="eastAsia"/>
          <w:bCs/>
          <w:sz w:val="24"/>
        </w:rPr>
        <w:t>所有食品均应符合《中华人民共和国食品安全法》的标准所规定的要求及国家及当地最新卫生、食品部门颁发的相关标准。</w:t>
      </w:r>
    </w:p>
    <w:p w14:paraId="5A2D2868" w14:textId="77777777" w:rsidR="0091543A" w:rsidRDefault="00C31CA3">
      <w:pPr>
        <w:spacing w:line="348" w:lineRule="auto"/>
        <w:rPr>
          <w:rFonts w:ascii="仿宋" w:eastAsia="仿宋" w:hAnsi="仿宋"/>
          <w:bCs/>
          <w:sz w:val="24"/>
        </w:rPr>
      </w:pPr>
      <w:r>
        <w:rPr>
          <w:rFonts w:ascii="仿宋" w:eastAsia="仿宋" w:hAnsi="仿宋" w:hint="eastAsia"/>
          <w:bCs/>
          <w:sz w:val="24"/>
        </w:rPr>
        <w:t>2</w:t>
      </w:r>
      <w:r>
        <w:rPr>
          <w:rFonts w:ascii="仿宋" w:eastAsia="仿宋" w:hAnsi="仿宋"/>
          <w:bCs/>
          <w:sz w:val="24"/>
        </w:rPr>
        <w:t>.3</w:t>
      </w:r>
      <w:r>
        <w:rPr>
          <w:rFonts w:ascii="仿宋" w:eastAsia="仿宋" w:hAnsi="仿宋" w:hint="eastAsia"/>
          <w:bCs/>
          <w:sz w:val="24"/>
        </w:rPr>
        <w:t>配送服务要求</w:t>
      </w:r>
    </w:p>
    <w:p w14:paraId="117411B3" w14:textId="77777777" w:rsidR="0091543A" w:rsidRDefault="00C31CA3">
      <w:pPr>
        <w:spacing w:line="348" w:lineRule="auto"/>
        <w:rPr>
          <w:rFonts w:ascii="仿宋" w:eastAsia="仿宋" w:hAnsi="仿宋"/>
          <w:bCs/>
          <w:sz w:val="24"/>
        </w:rPr>
      </w:pPr>
      <w:r>
        <w:rPr>
          <w:rFonts w:ascii="仿宋" w:eastAsia="仿宋" w:hAnsi="仿宋"/>
          <w:bCs/>
          <w:sz w:val="24"/>
        </w:rPr>
        <w:t>2.3.</w:t>
      </w:r>
      <w:r>
        <w:rPr>
          <w:rFonts w:ascii="仿宋" w:eastAsia="仿宋" w:hAnsi="仿宋" w:hint="eastAsia"/>
          <w:bCs/>
          <w:sz w:val="24"/>
        </w:rPr>
        <w:t>1供应商必须自行提供配送服务，不得将配送工作进行任何方式的转包或分包。</w:t>
      </w:r>
    </w:p>
    <w:p w14:paraId="2CD7B36E" w14:textId="77777777" w:rsidR="0091543A" w:rsidRDefault="00C31CA3">
      <w:pPr>
        <w:spacing w:line="348" w:lineRule="auto"/>
        <w:rPr>
          <w:rFonts w:ascii="仿宋" w:eastAsia="仿宋" w:hAnsi="仿宋"/>
          <w:bCs/>
          <w:sz w:val="24"/>
        </w:rPr>
      </w:pPr>
      <w:r>
        <w:rPr>
          <w:rFonts w:ascii="仿宋" w:eastAsia="仿宋" w:hAnsi="仿宋"/>
          <w:bCs/>
          <w:sz w:val="24"/>
        </w:rPr>
        <w:t>2.3.</w:t>
      </w:r>
      <w:r>
        <w:rPr>
          <w:rFonts w:ascii="仿宋" w:eastAsia="仿宋" w:hAnsi="仿宋" w:hint="eastAsia"/>
          <w:bCs/>
          <w:sz w:val="24"/>
        </w:rPr>
        <w:t>2供应商应具备符合食品安全要求及满足配送需要的仓储、交通运输等设施设备，确保食品原料安全储存和安全运输。</w:t>
      </w:r>
    </w:p>
    <w:p w14:paraId="6A0B4DAA" w14:textId="77777777" w:rsidR="0091543A" w:rsidRDefault="00C31CA3">
      <w:pPr>
        <w:spacing w:line="348" w:lineRule="auto"/>
        <w:rPr>
          <w:rFonts w:ascii="仿宋" w:eastAsia="仿宋" w:hAnsi="仿宋"/>
          <w:bCs/>
          <w:sz w:val="24"/>
        </w:rPr>
      </w:pPr>
      <w:r>
        <w:rPr>
          <w:rFonts w:ascii="仿宋" w:eastAsia="仿宋" w:hAnsi="仿宋"/>
          <w:bCs/>
          <w:sz w:val="24"/>
        </w:rPr>
        <w:t>2.3.</w:t>
      </w:r>
      <w:r>
        <w:rPr>
          <w:rFonts w:ascii="仿宋" w:eastAsia="仿宋" w:hAnsi="仿宋" w:hint="eastAsia"/>
          <w:bCs/>
          <w:sz w:val="24"/>
        </w:rPr>
        <w:t>3配送供应商应自行负责所供物资的运输及装卸。</w:t>
      </w:r>
    </w:p>
    <w:p w14:paraId="4EAF5045" w14:textId="77777777" w:rsidR="0091543A" w:rsidRDefault="00C31CA3">
      <w:pPr>
        <w:spacing w:line="348" w:lineRule="auto"/>
        <w:rPr>
          <w:rFonts w:ascii="仿宋" w:eastAsia="仿宋" w:hAnsi="仿宋"/>
          <w:bCs/>
          <w:sz w:val="24"/>
        </w:rPr>
      </w:pPr>
      <w:r>
        <w:rPr>
          <w:rFonts w:ascii="仿宋" w:eastAsia="仿宋" w:hAnsi="仿宋"/>
          <w:bCs/>
          <w:sz w:val="24"/>
        </w:rPr>
        <w:t>2.3.4</w:t>
      </w:r>
      <w:r>
        <w:rPr>
          <w:rFonts w:ascii="仿宋" w:eastAsia="仿宋" w:hAnsi="仿宋" w:hint="eastAsia"/>
          <w:bCs/>
          <w:sz w:val="24"/>
        </w:rPr>
        <w:t>肉、禽、新鲜蔬菜等生鲜食品必须当日配送，肉禽</w:t>
      </w:r>
      <w:proofErr w:type="gramStart"/>
      <w:r>
        <w:rPr>
          <w:rFonts w:ascii="仿宋" w:eastAsia="仿宋" w:hAnsi="仿宋" w:hint="eastAsia"/>
          <w:bCs/>
          <w:sz w:val="24"/>
        </w:rPr>
        <w:t>鱼类需冷链</w:t>
      </w:r>
      <w:proofErr w:type="gramEnd"/>
      <w:r>
        <w:rPr>
          <w:rFonts w:ascii="仿宋" w:eastAsia="仿宋" w:hAnsi="仿宋" w:hint="eastAsia"/>
          <w:bCs/>
          <w:sz w:val="24"/>
        </w:rPr>
        <w:t>配送，必须确保食品原料新鲜、优质、安全、可靠。</w:t>
      </w:r>
    </w:p>
    <w:p w14:paraId="36A734EB" w14:textId="77777777" w:rsidR="0091543A" w:rsidRDefault="00C31CA3">
      <w:pPr>
        <w:spacing w:line="348" w:lineRule="auto"/>
        <w:rPr>
          <w:rFonts w:ascii="仿宋" w:eastAsia="仿宋" w:hAnsi="仿宋"/>
          <w:bCs/>
          <w:sz w:val="24"/>
        </w:rPr>
      </w:pPr>
      <w:r>
        <w:rPr>
          <w:rFonts w:ascii="仿宋" w:eastAsia="仿宋" w:hAnsi="仿宋"/>
          <w:bCs/>
          <w:sz w:val="24"/>
        </w:rPr>
        <w:t>2.3.5</w:t>
      </w:r>
      <w:r>
        <w:rPr>
          <w:rFonts w:ascii="仿宋" w:eastAsia="仿宋" w:hAnsi="仿宋" w:hint="eastAsia"/>
          <w:bCs/>
          <w:sz w:val="24"/>
        </w:rPr>
        <w:t>供应商</w:t>
      </w:r>
      <w:proofErr w:type="gramStart"/>
      <w:r>
        <w:rPr>
          <w:rFonts w:ascii="仿宋" w:eastAsia="仿宋" w:hAnsi="仿宋" w:hint="eastAsia"/>
          <w:bCs/>
          <w:sz w:val="24"/>
        </w:rPr>
        <w:t>需承诺</w:t>
      </w:r>
      <w:proofErr w:type="gramEnd"/>
      <w:r>
        <w:rPr>
          <w:rFonts w:ascii="仿宋" w:eastAsia="仿宋" w:hAnsi="仿宋" w:hint="eastAsia"/>
          <w:bCs/>
          <w:sz w:val="24"/>
        </w:rPr>
        <w:t>在配送运输中要确保安全，在运输及装卸过程中发生的一切安全事故，包括人员、车辆事故等情况，由配送供应商负责处置，并依法承担所有责任。</w:t>
      </w:r>
    </w:p>
    <w:p w14:paraId="47A5EAA5" w14:textId="77777777" w:rsidR="0091543A" w:rsidRDefault="00C31CA3">
      <w:pPr>
        <w:spacing w:line="348" w:lineRule="auto"/>
        <w:rPr>
          <w:rFonts w:ascii="仿宋" w:eastAsia="仿宋" w:hAnsi="仿宋"/>
          <w:bCs/>
          <w:sz w:val="24"/>
        </w:rPr>
      </w:pPr>
      <w:r>
        <w:rPr>
          <w:rFonts w:ascii="仿宋" w:eastAsia="仿宋" w:hAnsi="仿宋"/>
          <w:bCs/>
          <w:sz w:val="24"/>
        </w:rPr>
        <w:t>2.3.6</w:t>
      </w:r>
      <w:r>
        <w:rPr>
          <w:rFonts w:ascii="仿宋" w:eastAsia="仿宋" w:hAnsi="仿宋" w:hint="eastAsia"/>
          <w:bCs/>
          <w:sz w:val="24"/>
        </w:rPr>
        <w:t>供应商在配送过程中要做好配送物资的保鲜、保质措施，同时不得喷洒有毒有害物质进行保鲜或保质。</w:t>
      </w:r>
    </w:p>
    <w:p w14:paraId="43279C86" w14:textId="77777777" w:rsidR="0091543A" w:rsidRDefault="00C31CA3">
      <w:pPr>
        <w:spacing w:line="348" w:lineRule="auto"/>
        <w:rPr>
          <w:rFonts w:ascii="仿宋" w:eastAsia="仿宋" w:hAnsi="仿宋"/>
          <w:bCs/>
          <w:sz w:val="24"/>
        </w:rPr>
      </w:pPr>
      <w:r>
        <w:rPr>
          <w:rFonts w:ascii="仿宋" w:eastAsia="仿宋" w:hAnsi="仿宋"/>
          <w:bCs/>
          <w:sz w:val="24"/>
        </w:rPr>
        <w:t>2.3.7</w:t>
      </w:r>
      <w:r>
        <w:rPr>
          <w:rFonts w:ascii="仿宋" w:eastAsia="仿宋" w:hAnsi="仿宋" w:hint="eastAsia"/>
          <w:bCs/>
          <w:sz w:val="24"/>
        </w:rPr>
        <w:t>食品管理、出入库管理（根据采购需求提供针对不同配送目标的食品管理和出入库管理方案，应当包含不同目标的管理团队、执行团队，应分工明确，流程以及权限范围可追溯，针对不同目标的食品需求分配管理，及时出库、入库的管理，分拣配送管理）；</w:t>
      </w:r>
    </w:p>
    <w:p w14:paraId="61AC9FB0" w14:textId="77777777" w:rsidR="0091543A" w:rsidRDefault="00C31CA3">
      <w:pPr>
        <w:spacing w:line="348" w:lineRule="auto"/>
        <w:rPr>
          <w:rFonts w:ascii="仿宋" w:eastAsia="仿宋" w:hAnsi="仿宋"/>
          <w:bCs/>
          <w:sz w:val="24"/>
        </w:rPr>
      </w:pPr>
      <w:r>
        <w:rPr>
          <w:rFonts w:ascii="仿宋" w:eastAsia="仿宋" w:hAnsi="仿宋"/>
          <w:bCs/>
          <w:sz w:val="24"/>
        </w:rPr>
        <w:t>2.3.8</w:t>
      </w:r>
      <w:r>
        <w:rPr>
          <w:rFonts w:ascii="仿宋" w:eastAsia="仿宋" w:hAnsi="仿宋" w:hint="eastAsia"/>
          <w:bCs/>
          <w:sz w:val="24"/>
        </w:rPr>
        <w:t>配送时效性及配送时间（应当根据不同的配送目标实际情况，提供具体及</w:t>
      </w:r>
      <w:r>
        <w:rPr>
          <w:rFonts w:ascii="仿宋" w:eastAsia="仿宋" w:hAnsi="仿宋" w:hint="eastAsia"/>
          <w:bCs/>
          <w:sz w:val="24"/>
        </w:rPr>
        <w:lastRenderedPageBreak/>
        <w:t>时的配送时间安排，结合实际情况配送。）</w:t>
      </w:r>
    </w:p>
    <w:p w14:paraId="36770911" w14:textId="77777777" w:rsidR="0091543A" w:rsidRDefault="00C31CA3">
      <w:pPr>
        <w:spacing w:line="348" w:lineRule="auto"/>
        <w:rPr>
          <w:rFonts w:ascii="仿宋" w:eastAsia="仿宋" w:hAnsi="仿宋"/>
          <w:bCs/>
          <w:sz w:val="24"/>
        </w:rPr>
      </w:pPr>
      <w:r>
        <w:rPr>
          <w:rFonts w:ascii="仿宋" w:eastAsia="仿宋" w:hAnsi="仿宋"/>
          <w:bCs/>
          <w:sz w:val="24"/>
        </w:rPr>
        <w:t>2.3.</w:t>
      </w:r>
      <w:r>
        <w:rPr>
          <w:rFonts w:ascii="仿宋" w:eastAsia="仿宋" w:hAnsi="仿宋" w:hint="eastAsia"/>
          <w:bCs/>
          <w:sz w:val="24"/>
        </w:rPr>
        <w:t>9地理因素、配送路线（应当根据不同的配送目标，结合供应商实际情况及医院地理位置、合理规划配送路线）</w:t>
      </w:r>
    </w:p>
    <w:p w14:paraId="0FA39AC2" w14:textId="77777777" w:rsidR="0091543A" w:rsidRDefault="00C31CA3">
      <w:pPr>
        <w:spacing w:line="348" w:lineRule="auto"/>
        <w:rPr>
          <w:rFonts w:ascii="仿宋" w:eastAsia="仿宋" w:hAnsi="仿宋"/>
          <w:bCs/>
          <w:sz w:val="24"/>
        </w:rPr>
      </w:pPr>
      <w:r>
        <w:rPr>
          <w:rFonts w:ascii="仿宋" w:eastAsia="仿宋" w:hAnsi="仿宋" w:hint="eastAsia"/>
          <w:bCs/>
          <w:sz w:val="24"/>
        </w:rPr>
        <w:t>2</w:t>
      </w:r>
      <w:r>
        <w:rPr>
          <w:rFonts w:ascii="仿宋" w:eastAsia="仿宋" w:hAnsi="仿宋"/>
          <w:bCs/>
          <w:sz w:val="24"/>
        </w:rPr>
        <w:t xml:space="preserve">.4 </w:t>
      </w:r>
      <w:r>
        <w:rPr>
          <w:rFonts w:ascii="仿宋" w:eastAsia="仿宋" w:hAnsi="仿宋" w:hint="eastAsia"/>
          <w:bCs/>
          <w:sz w:val="24"/>
        </w:rPr>
        <w:t>售后服务：</w:t>
      </w:r>
    </w:p>
    <w:p w14:paraId="1274C631" w14:textId="77777777" w:rsidR="0091543A" w:rsidRDefault="00C31CA3">
      <w:pPr>
        <w:spacing w:line="348" w:lineRule="auto"/>
        <w:rPr>
          <w:rFonts w:ascii="仿宋" w:eastAsia="仿宋" w:hAnsi="仿宋"/>
          <w:bCs/>
          <w:sz w:val="24"/>
        </w:rPr>
      </w:pPr>
      <w:r>
        <w:rPr>
          <w:rFonts w:ascii="仿宋" w:eastAsia="仿宋" w:hAnsi="仿宋"/>
          <w:bCs/>
          <w:sz w:val="24"/>
        </w:rPr>
        <w:t>2.4.1</w:t>
      </w:r>
      <w:r>
        <w:rPr>
          <w:rFonts w:ascii="仿宋" w:eastAsia="仿宋" w:hAnsi="仿宋" w:hint="eastAsia"/>
          <w:bCs/>
          <w:sz w:val="24"/>
        </w:rPr>
        <w:t>售后服务人员构成合理（构成合理是指售后服务团队人员结构合理，具有团队管理人员、具体经办人员，各自分工明确，流程以及权限范围可追溯）；</w:t>
      </w:r>
    </w:p>
    <w:p w14:paraId="24E404BE" w14:textId="77777777" w:rsidR="0091543A" w:rsidRDefault="00C31CA3">
      <w:pPr>
        <w:spacing w:line="348" w:lineRule="auto"/>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食品安全管理：</w:t>
      </w:r>
    </w:p>
    <w:p w14:paraId="5A96B6AD"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1食品质量安全管理体系（应包含针对本次项目设定的食品的风险评估及管理、食品管理和监督检查、食品安全教育和培训）；</w:t>
      </w:r>
    </w:p>
    <w:p w14:paraId="62EAF9E4"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2食品安全管控指标（应包含符合国家、地方食品相关产品中的致病性微生物、农药残留、兽药残留、重金属、污染物质以及其他危害人体健康物质的限量规定要求，对与食品安全、营养有关的标签、标识、说明书的要求，食品检验方法与规程）；</w:t>
      </w:r>
    </w:p>
    <w:p w14:paraId="6B818102"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3食品安全管理岗位责任（应明确各级岗位及人员，各自分工明确，流程以及权限范围可追溯，符合风险岗位可相互监督且不相容的原则）；</w:t>
      </w:r>
    </w:p>
    <w:p w14:paraId="623F1A1E"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4食品来源追溯体系（通过可追溯食品上的可追溯标签可以查看该食品的各种信息，了解食品的质量与安全性；该食品发生食品安全问题时，相关单位可以通过可追溯体系中的信息追溯和识别问题来源；符合食品溯源要求）；</w:t>
      </w:r>
    </w:p>
    <w:p w14:paraId="29D9DC6C"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5应当有具体的执行人员、执行方式，执行流程，证、票留底，有相应的管理措施，做到可查验可追溯）；</w:t>
      </w:r>
    </w:p>
    <w:p w14:paraId="25E9E7D0" w14:textId="77777777" w:rsidR="0091543A" w:rsidRDefault="00C31CA3">
      <w:pPr>
        <w:spacing w:line="348" w:lineRule="auto"/>
        <w:rPr>
          <w:rFonts w:ascii="仿宋" w:eastAsia="仿宋" w:hAnsi="仿宋"/>
          <w:bCs/>
          <w:sz w:val="24"/>
        </w:rPr>
      </w:pPr>
      <w:r>
        <w:rPr>
          <w:rFonts w:ascii="仿宋" w:eastAsia="仿宋" w:hAnsi="仿宋"/>
          <w:bCs/>
          <w:sz w:val="24"/>
        </w:rPr>
        <w:t>2.5.</w:t>
      </w:r>
      <w:r>
        <w:rPr>
          <w:rFonts w:ascii="仿宋" w:eastAsia="仿宋" w:hAnsi="仿宋" w:hint="eastAsia"/>
          <w:bCs/>
          <w:sz w:val="24"/>
        </w:rPr>
        <w:t>6供应商中标后能为本项目购买不低于200万元的食品安全责任保险（提供承诺函）。</w:t>
      </w:r>
    </w:p>
    <w:p w14:paraId="196EE278" w14:textId="77777777" w:rsidR="0091543A" w:rsidRDefault="00C31CA3">
      <w:pPr>
        <w:spacing w:line="348" w:lineRule="auto"/>
        <w:rPr>
          <w:rFonts w:ascii="仿宋" w:eastAsia="仿宋" w:hAnsi="仿宋"/>
          <w:bCs/>
          <w:sz w:val="24"/>
        </w:rPr>
      </w:pPr>
      <w:r>
        <w:rPr>
          <w:rFonts w:ascii="仿宋" w:eastAsia="仿宋" w:hAnsi="仿宋" w:hint="eastAsia"/>
          <w:bCs/>
          <w:sz w:val="24"/>
        </w:rPr>
        <w:t>3、经营模式：</w:t>
      </w:r>
    </w:p>
    <w:p w14:paraId="4DF2C925"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3.1 采购人总体把握食堂的经营状况，提供食堂所需场地和经营必备的条件（如：水、电、气等），生产所需所有的设施设备等硬件的投入，以及劳务成本支</w:t>
      </w:r>
      <w:r>
        <w:rPr>
          <w:rFonts w:ascii="仿宋" w:eastAsia="仿宋" w:hAnsi="仿宋" w:hint="eastAsia"/>
          <w:bCs/>
          <w:sz w:val="24"/>
        </w:rPr>
        <w:lastRenderedPageBreak/>
        <w:t>出；由供应商负责人员的配置和管理、食品原材料的采购、食品的生产加工及配送、食品安全和消防安全，以及食堂室内外清洁卫生。</w:t>
      </w:r>
    </w:p>
    <w:p w14:paraId="761B6914"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3.2 营业收入纳入采购人财务系统，要求在经营过程中，结余率在≧10%以上，供应商参与结余分成，收取食堂管理费，供应商所占结余比例按其报价的比例执行（即：食堂管理费=结余*报价比例）；结余率在&lt;10%以下供应商不参与结余分成。结余=经营收入-维持医院食堂正常运转的成本（如：物料采购成本、水、电、气费、设备、房屋折旧及摊销、人员薪酬等）；结余率=(经营收入-维持医院食堂正常运转的成本/经营收入*100%)。结余率由采购人和供应商共同核对。</w:t>
      </w:r>
    </w:p>
    <w:p w14:paraId="149B1FE6"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3.3 价格结算机制：</w:t>
      </w:r>
    </w:p>
    <w:p w14:paraId="1E23894F" w14:textId="77777777" w:rsidR="0091543A" w:rsidRDefault="00C31CA3">
      <w:pPr>
        <w:spacing w:line="360" w:lineRule="auto"/>
        <w:rPr>
          <w:rFonts w:ascii="仿宋" w:eastAsia="仿宋" w:hAnsi="仿宋"/>
          <w:bCs/>
          <w:sz w:val="24"/>
        </w:rPr>
      </w:pPr>
      <w:r>
        <w:rPr>
          <w:rFonts w:ascii="仿宋" w:eastAsia="仿宋" w:hAnsi="仿宋" w:hint="eastAsia"/>
          <w:bCs/>
          <w:sz w:val="24"/>
        </w:rPr>
        <w:t xml:space="preserve">3.3.1 </w:t>
      </w:r>
      <w:proofErr w:type="gramStart"/>
      <w:r>
        <w:rPr>
          <w:rFonts w:ascii="仿宋" w:eastAsia="仿宋" w:hAnsi="仿宋" w:hint="eastAsia"/>
          <w:bCs/>
          <w:sz w:val="24"/>
        </w:rPr>
        <w:t>食材及</w:t>
      </w:r>
      <w:proofErr w:type="gramEnd"/>
      <w:r>
        <w:rPr>
          <w:rFonts w:ascii="仿宋" w:eastAsia="仿宋" w:hAnsi="仿宋" w:hint="eastAsia"/>
          <w:bCs/>
          <w:sz w:val="24"/>
        </w:rPr>
        <w:t>预包装食品：①市场价格的确定，采用周边农贸市场、超市询价后的市场平均价作为市场确定价格；②原则上采用成都市发展和改革委员会每周公布的主城区部分农贸市场价格对应城区的平均价</w:t>
      </w:r>
      <w:proofErr w:type="gramStart"/>
      <w:r>
        <w:rPr>
          <w:rFonts w:ascii="仿宋" w:eastAsia="仿宋" w:hAnsi="仿宋" w:hint="eastAsia"/>
          <w:bCs/>
          <w:sz w:val="24"/>
        </w:rPr>
        <w:t>以及蓉价网</w:t>
      </w:r>
      <w:proofErr w:type="gramEnd"/>
      <w:r>
        <w:rPr>
          <w:rFonts w:ascii="仿宋" w:eastAsia="仿宋" w:hAnsi="仿宋" w:hint="eastAsia"/>
          <w:bCs/>
          <w:sz w:val="24"/>
        </w:rPr>
        <w:t>公布的主城区部分农贸市场价格对应城区的平均价格。网址：</w:t>
      </w:r>
      <w:hyperlink r:id="rId14" w:history="1">
        <w:r>
          <w:rPr>
            <w:rFonts w:ascii="仿宋" w:eastAsia="仿宋" w:hAnsi="仿宋" w:hint="eastAsia"/>
            <w:bCs/>
            <w:sz w:val="24"/>
          </w:rPr>
          <w:t>http://cddrc.chengdu.gov.cn；http://www.cdprice.cn/</w:t>
        </w:r>
      </w:hyperlink>
      <w:r>
        <w:rPr>
          <w:rFonts w:ascii="仿宋" w:eastAsia="仿宋" w:hAnsi="仿宋" w:hint="eastAsia"/>
          <w:bCs/>
          <w:sz w:val="24"/>
        </w:rPr>
        <w:t>；</w:t>
      </w:r>
    </w:p>
    <w:p w14:paraId="54574B81" w14:textId="77777777" w:rsidR="0091543A" w:rsidRDefault="00C31CA3">
      <w:pPr>
        <w:widowControl/>
        <w:spacing w:beforeLines="50" w:before="156" w:afterLines="50" w:after="156" w:line="360" w:lineRule="auto"/>
        <w:jc w:val="left"/>
        <w:rPr>
          <w:rFonts w:ascii="仿宋" w:eastAsia="仿宋" w:hAnsi="仿宋"/>
          <w:bCs/>
          <w:sz w:val="24"/>
        </w:rPr>
      </w:pPr>
      <w:r>
        <w:rPr>
          <w:rFonts w:ascii="仿宋" w:eastAsia="仿宋" w:hAnsi="仿宋" w:hint="eastAsia"/>
          <w:bCs/>
          <w:sz w:val="24"/>
        </w:rPr>
        <w:t>3.3.2 询价日期：每月月</w:t>
      </w:r>
      <w:proofErr w:type="gramStart"/>
      <w:r>
        <w:rPr>
          <w:rFonts w:ascii="仿宋" w:eastAsia="仿宋" w:hAnsi="仿宋" w:hint="eastAsia"/>
          <w:bCs/>
          <w:sz w:val="24"/>
        </w:rPr>
        <w:t>末进行</w:t>
      </w:r>
      <w:proofErr w:type="gramEnd"/>
      <w:r>
        <w:rPr>
          <w:rFonts w:ascii="仿宋" w:eastAsia="仿宋" w:hAnsi="仿宋" w:hint="eastAsia"/>
          <w:bCs/>
          <w:sz w:val="24"/>
        </w:rPr>
        <w:t>1次询价，市场价格经双方确定，按合同约定比例下浮后的价格，作为次月供货的封顶结算价格。若询价后，市场价格上涨或下降幅度超过12%(不含)，由供应商提出申请，采购人应在5日内，与供应商共同进行询价，核定新的供货价格。</w:t>
      </w:r>
    </w:p>
    <w:p w14:paraId="33F8695C" w14:textId="77777777" w:rsidR="0091543A" w:rsidRDefault="00C31CA3">
      <w:pPr>
        <w:spacing w:line="348" w:lineRule="auto"/>
        <w:rPr>
          <w:rFonts w:ascii="仿宋" w:eastAsia="仿宋" w:hAnsi="仿宋"/>
          <w:bCs/>
          <w:sz w:val="24"/>
        </w:rPr>
      </w:pPr>
      <w:r>
        <w:rPr>
          <w:rFonts w:ascii="仿宋" w:eastAsia="仿宋" w:hAnsi="仿宋" w:hint="eastAsia"/>
          <w:bCs/>
          <w:sz w:val="24"/>
        </w:rPr>
        <w:t>4、其他要求：</w:t>
      </w:r>
    </w:p>
    <w:p w14:paraId="5BEEAB90"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4.1 医院提供食堂点菜系统及系统管理，食堂供应商负责根据点菜系统的点菜服务要求准备菜品。菜品价格由医院制定。</w:t>
      </w:r>
    </w:p>
    <w:p w14:paraId="6E38958A" w14:textId="437F6653"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4.2 满足医院配餐流程。</w:t>
      </w:r>
    </w:p>
    <w:p w14:paraId="72587F65"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4.3 食堂供应商可提供桌餐。</w:t>
      </w:r>
    </w:p>
    <w:p w14:paraId="481C4BD0"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4.4 供应商不得将合同私自转让或委托他人经营，一经发现，采购人有权取消其资格，并给予经济处罚或付诸法律。</w:t>
      </w:r>
    </w:p>
    <w:p w14:paraId="009549CD"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lastRenderedPageBreak/>
        <w:t xml:space="preserve">4.5 医院有权对供应商针对该项目的财务状况、经营状况、成本、利润、服务态度、服务质量等进行监督检查。 </w:t>
      </w:r>
    </w:p>
    <w:p w14:paraId="7A3CEBC6"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4.6  供应商需保证工作时间内所有员工完成份内工作，不得从事其他与本岗位无关的事务。</w:t>
      </w:r>
    </w:p>
    <w:p w14:paraId="0E2E14E1"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4.7 供应商服从采购人的管理，接受医院有关科室（如：党办，投诉部门，食堂管理办公室、工会等）考核，主动配合和支持采购人的工作，针对考核中存在的问题需3日内提供经由项目经理及责任人签字确认的书面整改报告（包括但不限于原因分析，整改措施等）。否则采购人有权随时终止合同，由此产生的一切后果由供应商负责。</w:t>
      </w:r>
    </w:p>
    <w:p w14:paraId="18E3A3D4"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4.8 供应商严格执行采购人的各项规章制度，并制订适用于本项目的内部管理制度，严禁出现任何破坏采购人工作秩序的行为。</w:t>
      </w:r>
    </w:p>
    <w:p w14:paraId="7010B64F" w14:textId="77777777" w:rsidR="0091543A" w:rsidRDefault="00C31CA3">
      <w:pPr>
        <w:widowControl/>
        <w:spacing w:beforeLines="50" w:before="156" w:afterLines="50" w:after="156" w:line="360" w:lineRule="auto"/>
        <w:ind w:left="686" w:hangingChars="286" w:hanging="686"/>
        <w:jc w:val="left"/>
        <w:rPr>
          <w:rFonts w:ascii="仿宋" w:eastAsia="仿宋" w:hAnsi="仿宋"/>
          <w:bCs/>
          <w:sz w:val="24"/>
        </w:rPr>
      </w:pPr>
      <w:r>
        <w:rPr>
          <w:rFonts w:ascii="仿宋" w:eastAsia="仿宋" w:hAnsi="仿宋" w:hint="eastAsia"/>
          <w:bCs/>
          <w:sz w:val="24"/>
        </w:rPr>
        <w:t>4.9 供应商明确管理责任人，便于采购人随时联系。作业时段保持通讯畅通，主要管理人员24小时通讯畅通。节假日照常上班，员工加班费由供应</w:t>
      </w:r>
      <w:proofErr w:type="gramStart"/>
      <w:r>
        <w:rPr>
          <w:rFonts w:ascii="仿宋" w:eastAsia="仿宋" w:hAnsi="仿宋" w:hint="eastAsia"/>
          <w:bCs/>
          <w:sz w:val="24"/>
        </w:rPr>
        <w:t>商按照</w:t>
      </w:r>
      <w:proofErr w:type="gramEnd"/>
      <w:r>
        <w:rPr>
          <w:rFonts w:ascii="仿宋" w:eastAsia="仿宋" w:hAnsi="仿宋" w:hint="eastAsia"/>
          <w:bCs/>
          <w:sz w:val="24"/>
        </w:rPr>
        <w:t>国家有关规定自行负责。</w:t>
      </w:r>
    </w:p>
    <w:p w14:paraId="4C2EDAAD"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4.10 供应商的工作人员与采购人不存在任何雇佣、委托等劳动关系，工作人员在工作过程中的安全责任由供应商负责。安全引起生产事故，或发生意外伤亡事故，供应商承担全部责任和必要的经济补偿，采购人概不承担任何责任。</w:t>
      </w:r>
    </w:p>
    <w:p w14:paraId="3C8800EE" w14:textId="77777777" w:rsidR="0091543A" w:rsidRDefault="00C31CA3">
      <w:pPr>
        <w:rPr>
          <w:rFonts w:ascii="仿宋" w:eastAsia="仿宋" w:hAnsi="仿宋"/>
          <w:bCs/>
          <w:sz w:val="24"/>
        </w:rPr>
      </w:pPr>
      <w:r>
        <w:rPr>
          <w:rFonts w:ascii="仿宋" w:eastAsia="仿宋" w:hAnsi="仿宋" w:hint="eastAsia"/>
          <w:bCs/>
          <w:sz w:val="24"/>
        </w:rPr>
        <w:t>4.11 因供应商违反《食品安全法》、《环境保护法》以及《食堂集体用餐卫生管理规定》等相关法律规定，给采购人造成损失，由供应商承担全部责任和必要的经济补偿，采购人概不承担任何责任。</w:t>
      </w:r>
    </w:p>
    <w:p w14:paraId="48987B62" w14:textId="77777777" w:rsidR="0091543A" w:rsidRDefault="00C31CA3">
      <w:pPr>
        <w:ind w:left="720" w:hangingChars="300" w:hanging="720"/>
        <w:rPr>
          <w:rFonts w:ascii="仿宋" w:eastAsia="仿宋" w:hAnsi="仿宋"/>
          <w:bCs/>
          <w:sz w:val="24"/>
        </w:rPr>
      </w:pPr>
      <w:r>
        <w:rPr>
          <w:rFonts w:ascii="仿宋" w:eastAsia="仿宋" w:hAnsi="仿宋" w:hint="eastAsia"/>
          <w:bCs/>
          <w:sz w:val="24"/>
        </w:rPr>
        <w:t>4.12 供应商在经营期间若产生食物中毒、卫生不合格等原因被罚款，由此产生的医疗赔偿由供应商承担，与采购人无关。</w:t>
      </w:r>
    </w:p>
    <w:p w14:paraId="1CC23F09"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4.13 因供应商公司或员工从事非法活动或违反医院规定造成重大社会影响，采购人将对供应商进行经济处罚（处罚金额：连续扣罚2个月应付岗位工资），严重的采购人有权单方面终止合同，所造成的损失由供应商自行承担。</w:t>
      </w:r>
    </w:p>
    <w:p w14:paraId="62F90D57" w14:textId="77777777" w:rsidR="0091543A" w:rsidRDefault="00C31CA3">
      <w:pPr>
        <w:widowControl/>
        <w:spacing w:beforeLines="50" w:before="156" w:afterLines="50" w:after="156" w:line="360" w:lineRule="auto"/>
        <w:ind w:left="566" w:hangingChars="236" w:hanging="566"/>
        <w:jc w:val="left"/>
        <w:rPr>
          <w:rFonts w:ascii="仿宋" w:eastAsia="仿宋" w:hAnsi="仿宋"/>
          <w:bCs/>
          <w:sz w:val="24"/>
        </w:rPr>
      </w:pPr>
      <w:r>
        <w:rPr>
          <w:rFonts w:ascii="仿宋" w:eastAsia="仿宋" w:hAnsi="仿宋" w:hint="eastAsia"/>
          <w:bCs/>
          <w:sz w:val="24"/>
        </w:rPr>
        <w:t>4.14 供应</w:t>
      </w:r>
      <w:proofErr w:type="gramStart"/>
      <w:r>
        <w:rPr>
          <w:rFonts w:ascii="仿宋" w:eastAsia="仿宋" w:hAnsi="仿宋" w:hint="eastAsia"/>
          <w:bCs/>
          <w:sz w:val="24"/>
        </w:rPr>
        <w:t>商配合</w:t>
      </w:r>
      <w:proofErr w:type="gramEnd"/>
      <w:r>
        <w:rPr>
          <w:rFonts w:ascii="仿宋" w:eastAsia="仿宋" w:hAnsi="仿宋" w:hint="eastAsia"/>
          <w:bCs/>
          <w:sz w:val="24"/>
        </w:rPr>
        <w:t>医院接受各类检查且达到合格要求，如达不到检查要求造成损失的，采购人将对供应商进行经济处罚（处罚金额：按该季度应付结余50%</w:t>
      </w:r>
      <w:r>
        <w:rPr>
          <w:rFonts w:ascii="仿宋" w:eastAsia="仿宋" w:hAnsi="仿宋" w:hint="eastAsia"/>
          <w:bCs/>
          <w:sz w:val="24"/>
        </w:rPr>
        <w:lastRenderedPageBreak/>
        <w:t>扣除），严重的采购人有权单方面终止合同，所造成的损失由供应商自行承担。</w:t>
      </w:r>
    </w:p>
    <w:p w14:paraId="0781B0FB" w14:textId="77777777" w:rsidR="0091543A" w:rsidRDefault="00C31CA3">
      <w:pPr>
        <w:pStyle w:val="a3"/>
        <w:spacing w:line="400" w:lineRule="exact"/>
        <w:ind w:firstLineChars="175" w:firstLine="420"/>
        <w:rPr>
          <w:rFonts w:ascii="仿宋" w:eastAsia="仿宋" w:hAnsi="仿宋"/>
          <w:bCs/>
          <w:sz w:val="24"/>
        </w:rPr>
      </w:pPr>
      <w:r>
        <w:rPr>
          <w:rFonts w:ascii="仿宋" w:eastAsia="仿宋" w:hAnsi="仿宋" w:hint="eastAsia"/>
          <w:bCs/>
          <w:sz w:val="24"/>
        </w:rPr>
        <w:t>5、考核要求：</w:t>
      </w:r>
    </w:p>
    <w:p w14:paraId="156F2FA7" w14:textId="77777777" w:rsidR="0091543A" w:rsidRDefault="00C31CA3">
      <w:pPr>
        <w:pStyle w:val="a3"/>
        <w:spacing w:line="400" w:lineRule="exact"/>
        <w:ind w:firstLineChars="175" w:firstLine="420"/>
        <w:jc w:val="center"/>
        <w:rPr>
          <w:rFonts w:ascii="仿宋" w:eastAsia="仿宋" w:hAnsi="仿宋"/>
          <w:bCs/>
          <w:sz w:val="24"/>
        </w:rPr>
      </w:pPr>
      <w:r>
        <w:rPr>
          <w:rFonts w:ascii="仿宋" w:eastAsia="仿宋" w:hAnsi="仿宋" w:hint="eastAsia"/>
          <w:bCs/>
          <w:sz w:val="24"/>
        </w:rPr>
        <w:t>食堂餐饮服务考评管理办法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2281"/>
        <w:gridCol w:w="2616"/>
        <w:gridCol w:w="710"/>
        <w:gridCol w:w="578"/>
        <w:gridCol w:w="1541"/>
      </w:tblGrid>
      <w:tr w:rsidR="0091543A" w14:paraId="0F923163" w14:textId="77777777">
        <w:trPr>
          <w:trHeight w:val="340"/>
        </w:trPr>
        <w:tc>
          <w:tcPr>
            <w:tcW w:w="5000" w:type="pct"/>
            <w:gridSpan w:val="6"/>
            <w:tcMar>
              <w:top w:w="12" w:type="dxa"/>
              <w:left w:w="12" w:type="dxa"/>
              <w:right w:w="12" w:type="dxa"/>
            </w:tcMar>
            <w:vAlign w:val="center"/>
          </w:tcPr>
          <w:p w14:paraId="6583E26C"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供应商考评管理办法</w:t>
            </w:r>
          </w:p>
        </w:tc>
      </w:tr>
      <w:tr w:rsidR="0091543A" w14:paraId="4EF1EF47" w14:textId="77777777">
        <w:trPr>
          <w:trHeight w:val="340"/>
        </w:trPr>
        <w:tc>
          <w:tcPr>
            <w:tcW w:w="363" w:type="pct"/>
            <w:tcMar>
              <w:top w:w="12" w:type="dxa"/>
              <w:left w:w="12" w:type="dxa"/>
              <w:right w:w="12" w:type="dxa"/>
            </w:tcMar>
            <w:vAlign w:val="center"/>
          </w:tcPr>
          <w:p w14:paraId="767D68D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部门</w:t>
            </w:r>
          </w:p>
        </w:tc>
        <w:tc>
          <w:tcPr>
            <w:tcW w:w="1369" w:type="pct"/>
            <w:tcMar>
              <w:top w:w="12" w:type="dxa"/>
              <w:left w:w="12" w:type="dxa"/>
              <w:right w:w="12" w:type="dxa"/>
            </w:tcMar>
            <w:vAlign w:val="center"/>
          </w:tcPr>
          <w:p w14:paraId="442D1EE9" w14:textId="77777777" w:rsidR="0091543A" w:rsidRDefault="00C31CA3">
            <w:pPr>
              <w:pStyle w:val="a3"/>
              <w:spacing w:line="360" w:lineRule="auto"/>
              <w:ind w:firstLineChars="275" w:firstLine="578"/>
              <w:rPr>
                <w:rFonts w:ascii="仿宋" w:eastAsia="仿宋" w:hAnsi="仿宋"/>
                <w:bCs/>
                <w:szCs w:val="21"/>
              </w:rPr>
            </w:pPr>
            <w:r>
              <w:rPr>
                <w:rFonts w:ascii="仿宋" w:eastAsia="仿宋" w:hAnsi="仿宋" w:hint="eastAsia"/>
                <w:bCs/>
                <w:szCs w:val="21"/>
              </w:rPr>
              <w:t>内容</w:t>
            </w:r>
          </w:p>
        </w:tc>
        <w:tc>
          <w:tcPr>
            <w:tcW w:w="1570" w:type="pct"/>
            <w:tcMar>
              <w:top w:w="12" w:type="dxa"/>
              <w:left w:w="12" w:type="dxa"/>
              <w:right w:w="12" w:type="dxa"/>
            </w:tcMar>
            <w:vAlign w:val="center"/>
          </w:tcPr>
          <w:p w14:paraId="120799B4"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扣分标准</w:t>
            </w:r>
          </w:p>
        </w:tc>
        <w:tc>
          <w:tcPr>
            <w:tcW w:w="426" w:type="pct"/>
            <w:tcMar>
              <w:top w:w="12" w:type="dxa"/>
              <w:left w:w="12" w:type="dxa"/>
              <w:right w:w="12" w:type="dxa"/>
            </w:tcMar>
            <w:vAlign w:val="center"/>
          </w:tcPr>
          <w:p w14:paraId="48A045B0"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分值</w:t>
            </w:r>
          </w:p>
        </w:tc>
        <w:tc>
          <w:tcPr>
            <w:tcW w:w="347" w:type="pct"/>
            <w:tcMar>
              <w:top w:w="12" w:type="dxa"/>
              <w:left w:w="12" w:type="dxa"/>
              <w:right w:w="12" w:type="dxa"/>
            </w:tcMar>
            <w:vAlign w:val="center"/>
          </w:tcPr>
          <w:p w14:paraId="479E4CB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得分</w:t>
            </w:r>
          </w:p>
        </w:tc>
        <w:tc>
          <w:tcPr>
            <w:tcW w:w="925" w:type="pct"/>
            <w:tcMar>
              <w:top w:w="12" w:type="dxa"/>
              <w:left w:w="12" w:type="dxa"/>
              <w:right w:w="12" w:type="dxa"/>
            </w:tcMar>
            <w:vAlign w:val="center"/>
          </w:tcPr>
          <w:p w14:paraId="1EF2429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扣分描述</w:t>
            </w:r>
          </w:p>
        </w:tc>
      </w:tr>
      <w:tr w:rsidR="0091543A" w14:paraId="61EEC447" w14:textId="77777777">
        <w:trPr>
          <w:trHeight w:val="340"/>
        </w:trPr>
        <w:tc>
          <w:tcPr>
            <w:tcW w:w="363" w:type="pct"/>
            <w:vMerge w:val="restart"/>
            <w:tcMar>
              <w:top w:w="12" w:type="dxa"/>
              <w:left w:w="12" w:type="dxa"/>
              <w:right w:w="12" w:type="dxa"/>
            </w:tcMar>
            <w:vAlign w:val="center"/>
          </w:tcPr>
          <w:p w14:paraId="32754EC3" w14:textId="77777777" w:rsidR="0091543A" w:rsidRDefault="00C31CA3">
            <w:pPr>
              <w:pStyle w:val="a3"/>
              <w:spacing w:line="360" w:lineRule="auto"/>
              <w:ind w:firstLineChars="0" w:firstLine="0"/>
              <w:jc w:val="left"/>
              <w:rPr>
                <w:rFonts w:ascii="仿宋" w:eastAsia="仿宋" w:hAnsi="仿宋"/>
                <w:bCs/>
                <w:szCs w:val="21"/>
              </w:rPr>
            </w:pPr>
            <w:r>
              <w:rPr>
                <w:rFonts w:ascii="仿宋" w:eastAsia="仿宋" w:hAnsi="仿宋" w:hint="eastAsia"/>
                <w:bCs/>
                <w:szCs w:val="21"/>
              </w:rPr>
              <w:t>院 感 部</w:t>
            </w:r>
          </w:p>
        </w:tc>
        <w:tc>
          <w:tcPr>
            <w:tcW w:w="1369" w:type="pct"/>
            <w:tcMar>
              <w:top w:w="12" w:type="dxa"/>
              <w:left w:w="12" w:type="dxa"/>
              <w:right w:w="12" w:type="dxa"/>
            </w:tcMar>
            <w:vAlign w:val="center"/>
          </w:tcPr>
          <w:p w14:paraId="595B4BC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所有员工须持有效期内的健康证上岗</w:t>
            </w:r>
          </w:p>
        </w:tc>
        <w:tc>
          <w:tcPr>
            <w:tcW w:w="1570" w:type="pct"/>
            <w:tcMar>
              <w:top w:w="12" w:type="dxa"/>
              <w:left w:w="12" w:type="dxa"/>
              <w:right w:w="12" w:type="dxa"/>
            </w:tcMar>
            <w:vAlign w:val="center"/>
          </w:tcPr>
          <w:p w14:paraId="1E761EC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每发现一名无健康</w:t>
            </w:r>
            <w:proofErr w:type="gramStart"/>
            <w:r>
              <w:rPr>
                <w:rFonts w:ascii="仿宋" w:eastAsia="仿宋" w:hAnsi="仿宋" w:hint="eastAsia"/>
                <w:bCs/>
                <w:szCs w:val="21"/>
              </w:rPr>
              <w:t>证员工扣</w:t>
            </w:r>
            <w:proofErr w:type="gramEnd"/>
            <w:r>
              <w:rPr>
                <w:rFonts w:ascii="仿宋" w:eastAsia="仿宋" w:hAnsi="仿宋" w:hint="eastAsia"/>
                <w:bCs/>
                <w:szCs w:val="21"/>
              </w:rPr>
              <w:t>0.5分，扣完为止</w:t>
            </w:r>
          </w:p>
        </w:tc>
        <w:tc>
          <w:tcPr>
            <w:tcW w:w="426" w:type="pct"/>
            <w:tcMar>
              <w:top w:w="12" w:type="dxa"/>
              <w:left w:w="12" w:type="dxa"/>
              <w:right w:w="12" w:type="dxa"/>
            </w:tcMar>
            <w:vAlign w:val="center"/>
          </w:tcPr>
          <w:p w14:paraId="348889B2"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751748BA"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94E0A53" w14:textId="77777777" w:rsidR="0091543A" w:rsidRDefault="0091543A">
            <w:pPr>
              <w:pStyle w:val="a3"/>
              <w:spacing w:line="360" w:lineRule="auto"/>
              <w:ind w:firstLineChars="175" w:firstLine="368"/>
              <w:rPr>
                <w:rFonts w:ascii="仿宋" w:eastAsia="仿宋" w:hAnsi="仿宋"/>
                <w:bCs/>
                <w:szCs w:val="21"/>
              </w:rPr>
            </w:pPr>
          </w:p>
        </w:tc>
      </w:tr>
      <w:tr w:rsidR="0091543A" w14:paraId="522F53E3" w14:textId="77777777">
        <w:trPr>
          <w:trHeight w:val="340"/>
        </w:trPr>
        <w:tc>
          <w:tcPr>
            <w:tcW w:w="363" w:type="pct"/>
            <w:vMerge/>
            <w:tcMar>
              <w:top w:w="12" w:type="dxa"/>
              <w:left w:w="12" w:type="dxa"/>
              <w:right w:w="12" w:type="dxa"/>
            </w:tcMar>
            <w:vAlign w:val="center"/>
          </w:tcPr>
          <w:p w14:paraId="1FECC57E"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9612340"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有完整规范的清洁、洗手、消毒流程和制度，清洁、洗手、消毒用品摆放合理。</w:t>
            </w:r>
          </w:p>
        </w:tc>
        <w:tc>
          <w:tcPr>
            <w:tcW w:w="1570" w:type="pct"/>
            <w:tcMar>
              <w:top w:w="12" w:type="dxa"/>
              <w:left w:w="12" w:type="dxa"/>
              <w:right w:w="12" w:type="dxa"/>
            </w:tcMar>
            <w:vAlign w:val="center"/>
          </w:tcPr>
          <w:p w14:paraId="7E923C17"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无流程或制度每项扣0.2分，流程或制度不规范每项扣0.1分，用品摆放不合理每处扣0.1分，扣完为止</w:t>
            </w:r>
          </w:p>
        </w:tc>
        <w:tc>
          <w:tcPr>
            <w:tcW w:w="426" w:type="pct"/>
            <w:tcMar>
              <w:top w:w="12" w:type="dxa"/>
              <w:left w:w="12" w:type="dxa"/>
              <w:right w:w="12" w:type="dxa"/>
            </w:tcMar>
            <w:vAlign w:val="center"/>
          </w:tcPr>
          <w:p w14:paraId="4B18497F"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7DC872D0"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0DE98210" w14:textId="77777777" w:rsidR="0091543A" w:rsidRDefault="0091543A">
            <w:pPr>
              <w:pStyle w:val="a3"/>
              <w:spacing w:line="360" w:lineRule="auto"/>
              <w:ind w:firstLineChars="175" w:firstLine="368"/>
              <w:rPr>
                <w:rFonts w:ascii="仿宋" w:eastAsia="仿宋" w:hAnsi="仿宋"/>
                <w:bCs/>
                <w:szCs w:val="21"/>
              </w:rPr>
            </w:pPr>
          </w:p>
        </w:tc>
      </w:tr>
      <w:tr w:rsidR="0091543A" w14:paraId="10A6F71B" w14:textId="77777777">
        <w:trPr>
          <w:trHeight w:val="340"/>
        </w:trPr>
        <w:tc>
          <w:tcPr>
            <w:tcW w:w="363" w:type="pct"/>
            <w:vMerge/>
            <w:tcMar>
              <w:top w:w="12" w:type="dxa"/>
              <w:left w:w="12" w:type="dxa"/>
              <w:right w:w="12" w:type="dxa"/>
            </w:tcMar>
            <w:vAlign w:val="center"/>
          </w:tcPr>
          <w:p w14:paraId="7CB20E84"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5E3E31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更衣室卫生良好，物品摆放合理。</w:t>
            </w:r>
          </w:p>
        </w:tc>
        <w:tc>
          <w:tcPr>
            <w:tcW w:w="1570" w:type="pct"/>
            <w:tcMar>
              <w:top w:w="12" w:type="dxa"/>
              <w:left w:w="12" w:type="dxa"/>
              <w:right w:w="12" w:type="dxa"/>
            </w:tcMar>
            <w:vAlign w:val="center"/>
          </w:tcPr>
          <w:p w14:paraId="228C2DB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发现不良卫生状况每处扣0.2分，物品摆放不合理每处扣0.1分，扣完为止。</w:t>
            </w:r>
          </w:p>
        </w:tc>
        <w:tc>
          <w:tcPr>
            <w:tcW w:w="426" w:type="pct"/>
            <w:tcMar>
              <w:top w:w="12" w:type="dxa"/>
              <w:left w:w="12" w:type="dxa"/>
              <w:right w:w="12" w:type="dxa"/>
            </w:tcMar>
            <w:vAlign w:val="center"/>
          </w:tcPr>
          <w:p w14:paraId="76C3AEEE"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4C1AE9A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F829BFC" w14:textId="77777777" w:rsidR="0091543A" w:rsidRDefault="0091543A">
            <w:pPr>
              <w:pStyle w:val="a3"/>
              <w:spacing w:line="360" w:lineRule="auto"/>
              <w:ind w:firstLineChars="175" w:firstLine="368"/>
              <w:rPr>
                <w:rFonts w:ascii="仿宋" w:eastAsia="仿宋" w:hAnsi="仿宋"/>
                <w:bCs/>
                <w:szCs w:val="21"/>
              </w:rPr>
            </w:pPr>
          </w:p>
        </w:tc>
      </w:tr>
      <w:tr w:rsidR="0091543A" w14:paraId="34D5B688" w14:textId="77777777">
        <w:trPr>
          <w:trHeight w:val="340"/>
        </w:trPr>
        <w:tc>
          <w:tcPr>
            <w:tcW w:w="363" w:type="pct"/>
            <w:vMerge/>
            <w:tcMar>
              <w:top w:w="12" w:type="dxa"/>
              <w:left w:w="12" w:type="dxa"/>
              <w:right w:w="12" w:type="dxa"/>
            </w:tcMar>
            <w:vAlign w:val="center"/>
          </w:tcPr>
          <w:p w14:paraId="70627124"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0B9B63F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垃圾桶加盖，桶内垃圾及时清理。</w:t>
            </w:r>
          </w:p>
        </w:tc>
        <w:tc>
          <w:tcPr>
            <w:tcW w:w="1570" w:type="pct"/>
            <w:tcMar>
              <w:top w:w="12" w:type="dxa"/>
              <w:left w:w="12" w:type="dxa"/>
              <w:right w:w="12" w:type="dxa"/>
            </w:tcMar>
            <w:vAlign w:val="center"/>
          </w:tcPr>
          <w:p w14:paraId="6356FE87" w14:textId="77777777" w:rsidR="0091543A" w:rsidRDefault="00C31CA3">
            <w:pPr>
              <w:pStyle w:val="a3"/>
              <w:spacing w:line="360" w:lineRule="auto"/>
              <w:ind w:firstLineChars="0" w:firstLine="0"/>
              <w:rPr>
                <w:rFonts w:ascii="仿宋" w:eastAsia="仿宋" w:hAnsi="仿宋"/>
                <w:bCs/>
                <w:szCs w:val="21"/>
              </w:rPr>
            </w:pPr>
            <w:proofErr w:type="gramStart"/>
            <w:r>
              <w:rPr>
                <w:rFonts w:ascii="仿宋" w:eastAsia="仿宋" w:hAnsi="仿宋" w:hint="eastAsia"/>
                <w:bCs/>
                <w:szCs w:val="21"/>
              </w:rPr>
              <w:t>不</w:t>
            </w:r>
            <w:proofErr w:type="gramEnd"/>
            <w:r>
              <w:rPr>
                <w:rFonts w:ascii="仿宋" w:eastAsia="仿宋" w:hAnsi="仿宋" w:hint="eastAsia"/>
                <w:bCs/>
                <w:szCs w:val="21"/>
              </w:rPr>
              <w:t>加盖每处扣0.2分，垃圾未及时清理每处扣0.1分，扣完为止</w:t>
            </w:r>
          </w:p>
        </w:tc>
        <w:tc>
          <w:tcPr>
            <w:tcW w:w="426" w:type="pct"/>
            <w:tcMar>
              <w:top w:w="12" w:type="dxa"/>
              <w:left w:w="12" w:type="dxa"/>
              <w:right w:w="12" w:type="dxa"/>
            </w:tcMar>
            <w:vAlign w:val="center"/>
          </w:tcPr>
          <w:p w14:paraId="1B6F6E4A"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1CE6E048"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036E400" w14:textId="77777777" w:rsidR="0091543A" w:rsidRDefault="0091543A">
            <w:pPr>
              <w:pStyle w:val="a3"/>
              <w:spacing w:line="360" w:lineRule="auto"/>
              <w:ind w:firstLineChars="175" w:firstLine="368"/>
              <w:rPr>
                <w:rFonts w:ascii="仿宋" w:eastAsia="仿宋" w:hAnsi="仿宋"/>
                <w:bCs/>
                <w:szCs w:val="21"/>
              </w:rPr>
            </w:pPr>
          </w:p>
        </w:tc>
      </w:tr>
      <w:tr w:rsidR="0091543A" w14:paraId="7DB7241E" w14:textId="77777777">
        <w:trPr>
          <w:trHeight w:val="340"/>
        </w:trPr>
        <w:tc>
          <w:tcPr>
            <w:tcW w:w="363" w:type="pct"/>
            <w:vMerge/>
            <w:tcMar>
              <w:top w:w="12" w:type="dxa"/>
              <w:left w:w="12" w:type="dxa"/>
              <w:right w:w="12" w:type="dxa"/>
            </w:tcMar>
            <w:vAlign w:val="center"/>
          </w:tcPr>
          <w:p w14:paraId="05C853C8"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142C0F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生、熟食品分开存放、加工，有明确标示，摆放有序。</w:t>
            </w:r>
          </w:p>
        </w:tc>
        <w:tc>
          <w:tcPr>
            <w:tcW w:w="1570" w:type="pct"/>
            <w:tcMar>
              <w:top w:w="12" w:type="dxa"/>
              <w:left w:w="12" w:type="dxa"/>
              <w:right w:w="12" w:type="dxa"/>
            </w:tcMar>
            <w:vAlign w:val="center"/>
          </w:tcPr>
          <w:p w14:paraId="28F2F05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每发现一处未分开扣0.5分，标示不明确或无标示每发现一处扣0.2分，扣完为止。</w:t>
            </w:r>
          </w:p>
        </w:tc>
        <w:tc>
          <w:tcPr>
            <w:tcW w:w="426" w:type="pct"/>
            <w:tcMar>
              <w:top w:w="12" w:type="dxa"/>
              <w:left w:w="12" w:type="dxa"/>
              <w:right w:w="12" w:type="dxa"/>
            </w:tcMar>
            <w:vAlign w:val="center"/>
          </w:tcPr>
          <w:p w14:paraId="0AFA5308"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40501A32"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5C09C428" w14:textId="77777777" w:rsidR="0091543A" w:rsidRDefault="0091543A">
            <w:pPr>
              <w:pStyle w:val="a3"/>
              <w:spacing w:line="360" w:lineRule="auto"/>
              <w:ind w:firstLineChars="175" w:firstLine="368"/>
              <w:rPr>
                <w:rFonts w:ascii="仿宋" w:eastAsia="仿宋" w:hAnsi="仿宋"/>
                <w:bCs/>
                <w:szCs w:val="21"/>
              </w:rPr>
            </w:pPr>
          </w:p>
        </w:tc>
      </w:tr>
      <w:tr w:rsidR="0091543A" w14:paraId="4EB5BD19" w14:textId="77777777">
        <w:trPr>
          <w:trHeight w:val="340"/>
        </w:trPr>
        <w:tc>
          <w:tcPr>
            <w:tcW w:w="363" w:type="pct"/>
            <w:vMerge/>
            <w:tcMar>
              <w:top w:w="12" w:type="dxa"/>
              <w:left w:w="12" w:type="dxa"/>
              <w:right w:w="12" w:type="dxa"/>
            </w:tcMar>
            <w:vAlign w:val="center"/>
          </w:tcPr>
          <w:p w14:paraId="75F1A12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1C185E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存放无包装或包装已被开启的食品，均须加盖或密封。</w:t>
            </w:r>
          </w:p>
        </w:tc>
        <w:tc>
          <w:tcPr>
            <w:tcW w:w="1570" w:type="pct"/>
            <w:tcMar>
              <w:top w:w="12" w:type="dxa"/>
              <w:left w:w="12" w:type="dxa"/>
              <w:right w:w="12" w:type="dxa"/>
            </w:tcMar>
            <w:vAlign w:val="center"/>
          </w:tcPr>
          <w:p w14:paraId="0839E1A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每发现一处未加盖或密封扣0.1分，扣完为止</w:t>
            </w:r>
          </w:p>
        </w:tc>
        <w:tc>
          <w:tcPr>
            <w:tcW w:w="426" w:type="pct"/>
            <w:tcMar>
              <w:top w:w="12" w:type="dxa"/>
              <w:left w:w="12" w:type="dxa"/>
              <w:right w:w="12" w:type="dxa"/>
            </w:tcMar>
            <w:vAlign w:val="center"/>
          </w:tcPr>
          <w:p w14:paraId="2F939AFE"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4CADC063"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0BA860F" w14:textId="77777777" w:rsidR="0091543A" w:rsidRDefault="0091543A">
            <w:pPr>
              <w:pStyle w:val="a3"/>
              <w:spacing w:line="360" w:lineRule="auto"/>
              <w:ind w:firstLineChars="175" w:firstLine="368"/>
              <w:rPr>
                <w:rFonts w:ascii="仿宋" w:eastAsia="仿宋" w:hAnsi="仿宋"/>
                <w:bCs/>
                <w:szCs w:val="21"/>
              </w:rPr>
            </w:pPr>
          </w:p>
        </w:tc>
      </w:tr>
      <w:tr w:rsidR="0091543A" w14:paraId="060B3EAF" w14:textId="77777777">
        <w:trPr>
          <w:trHeight w:val="340"/>
        </w:trPr>
        <w:tc>
          <w:tcPr>
            <w:tcW w:w="363" w:type="pct"/>
            <w:vMerge/>
            <w:tcMar>
              <w:top w:w="12" w:type="dxa"/>
              <w:left w:w="12" w:type="dxa"/>
              <w:right w:w="12" w:type="dxa"/>
            </w:tcMar>
            <w:vAlign w:val="center"/>
          </w:tcPr>
          <w:p w14:paraId="2D244525"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637D66D8"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存储、运送、盛放设备或</w:t>
            </w:r>
            <w:r>
              <w:rPr>
                <w:rFonts w:ascii="仿宋" w:eastAsia="仿宋" w:hAnsi="仿宋" w:hint="eastAsia"/>
                <w:bCs/>
                <w:szCs w:val="21"/>
              </w:rPr>
              <w:lastRenderedPageBreak/>
              <w:t>用具定期清洁，无藏垢，无油污</w:t>
            </w:r>
          </w:p>
        </w:tc>
        <w:tc>
          <w:tcPr>
            <w:tcW w:w="1570" w:type="pct"/>
            <w:tcMar>
              <w:top w:w="12" w:type="dxa"/>
              <w:left w:w="12" w:type="dxa"/>
              <w:right w:w="12" w:type="dxa"/>
            </w:tcMar>
            <w:vAlign w:val="center"/>
          </w:tcPr>
          <w:p w14:paraId="5CDF5478"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lastRenderedPageBreak/>
              <w:t>每发现一处不清洁扣0.2分</w:t>
            </w:r>
          </w:p>
        </w:tc>
        <w:tc>
          <w:tcPr>
            <w:tcW w:w="426" w:type="pct"/>
            <w:tcMar>
              <w:top w:w="12" w:type="dxa"/>
              <w:left w:w="12" w:type="dxa"/>
              <w:right w:w="12" w:type="dxa"/>
            </w:tcMar>
            <w:vAlign w:val="center"/>
          </w:tcPr>
          <w:p w14:paraId="7EB85DED"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01F8413E"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2BEB899E" w14:textId="77777777" w:rsidR="0091543A" w:rsidRDefault="0091543A">
            <w:pPr>
              <w:pStyle w:val="a3"/>
              <w:spacing w:line="360" w:lineRule="auto"/>
              <w:ind w:firstLineChars="175" w:firstLine="368"/>
              <w:rPr>
                <w:rFonts w:ascii="仿宋" w:eastAsia="仿宋" w:hAnsi="仿宋"/>
                <w:bCs/>
                <w:szCs w:val="21"/>
              </w:rPr>
            </w:pPr>
          </w:p>
        </w:tc>
      </w:tr>
      <w:tr w:rsidR="0091543A" w14:paraId="4752451E" w14:textId="77777777">
        <w:trPr>
          <w:trHeight w:val="340"/>
        </w:trPr>
        <w:tc>
          <w:tcPr>
            <w:tcW w:w="363" w:type="pct"/>
            <w:vMerge/>
            <w:tcMar>
              <w:top w:w="12" w:type="dxa"/>
              <w:left w:w="12" w:type="dxa"/>
              <w:right w:w="12" w:type="dxa"/>
            </w:tcMar>
            <w:vAlign w:val="center"/>
          </w:tcPr>
          <w:p w14:paraId="7870603D"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0A290BDC"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规范进行食品留样工作，标示清晰，记录完整</w:t>
            </w:r>
          </w:p>
        </w:tc>
        <w:tc>
          <w:tcPr>
            <w:tcW w:w="1570" w:type="pct"/>
            <w:tcMar>
              <w:top w:w="12" w:type="dxa"/>
              <w:left w:w="12" w:type="dxa"/>
              <w:right w:w="12" w:type="dxa"/>
            </w:tcMar>
            <w:vAlign w:val="center"/>
          </w:tcPr>
          <w:p w14:paraId="63B8A89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每发现一处不符合规范扣0.2分</w:t>
            </w:r>
          </w:p>
        </w:tc>
        <w:tc>
          <w:tcPr>
            <w:tcW w:w="426" w:type="pct"/>
            <w:tcMar>
              <w:top w:w="12" w:type="dxa"/>
              <w:left w:w="12" w:type="dxa"/>
              <w:right w:w="12" w:type="dxa"/>
            </w:tcMar>
            <w:vAlign w:val="center"/>
          </w:tcPr>
          <w:p w14:paraId="3E28DFD5"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411FB796"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78D2BAB9" w14:textId="77777777" w:rsidR="0091543A" w:rsidRDefault="0091543A">
            <w:pPr>
              <w:pStyle w:val="a3"/>
              <w:spacing w:line="360" w:lineRule="auto"/>
              <w:ind w:firstLineChars="175" w:firstLine="368"/>
              <w:rPr>
                <w:rFonts w:ascii="仿宋" w:eastAsia="仿宋" w:hAnsi="仿宋"/>
                <w:bCs/>
                <w:szCs w:val="21"/>
              </w:rPr>
            </w:pPr>
          </w:p>
        </w:tc>
      </w:tr>
      <w:tr w:rsidR="0091543A" w14:paraId="7865C6A1" w14:textId="77777777">
        <w:trPr>
          <w:trHeight w:val="340"/>
        </w:trPr>
        <w:tc>
          <w:tcPr>
            <w:tcW w:w="363" w:type="pct"/>
            <w:vMerge/>
            <w:tcMar>
              <w:top w:w="12" w:type="dxa"/>
              <w:left w:w="12" w:type="dxa"/>
              <w:right w:w="12" w:type="dxa"/>
            </w:tcMar>
            <w:vAlign w:val="center"/>
          </w:tcPr>
          <w:p w14:paraId="3A3257C1"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85D685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无冷菜冷饭，无不新鲜食品；食品、餐具卫生无异物</w:t>
            </w:r>
          </w:p>
        </w:tc>
        <w:tc>
          <w:tcPr>
            <w:tcW w:w="1570" w:type="pct"/>
            <w:tcMar>
              <w:top w:w="12" w:type="dxa"/>
              <w:left w:w="12" w:type="dxa"/>
              <w:right w:w="12" w:type="dxa"/>
            </w:tcMar>
            <w:vAlign w:val="center"/>
          </w:tcPr>
          <w:p w14:paraId="7279D58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每发现一处扣0.2分</w:t>
            </w:r>
          </w:p>
        </w:tc>
        <w:tc>
          <w:tcPr>
            <w:tcW w:w="426" w:type="pct"/>
            <w:tcMar>
              <w:top w:w="12" w:type="dxa"/>
              <w:left w:w="12" w:type="dxa"/>
              <w:right w:w="12" w:type="dxa"/>
            </w:tcMar>
            <w:vAlign w:val="center"/>
          </w:tcPr>
          <w:p w14:paraId="4700C3A1"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035DC472"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F45EB6F" w14:textId="77777777" w:rsidR="0091543A" w:rsidRDefault="0091543A">
            <w:pPr>
              <w:pStyle w:val="a3"/>
              <w:spacing w:line="360" w:lineRule="auto"/>
              <w:ind w:firstLineChars="175" w:firstLine="368"/>
              <w:rPr>
                <w:rFonts w:ascii="仿宋" w:eastAsia="仿宋" w:hAnsi="仿宋"/>
                <w:bCs/>
                <w:szCs w:val="21"/>
              </w:rPr>
            </w:pPr>
          </w:p>
        </w:tc>
      </w:tr>
      <w:tr w:rsidR="0091543A" w14:paraId="27C6E04B" w14:textId="77777777">
        <w:trPr>
          <w:trHeight w:val="340"/>
        </w:trPr>
        <w:tc>
          <w:tcPr>
            <w:tcW w:w="363" w:type="pct"/>
            <w:vMerge/>
            <w:tcMar>
              <w:top w:w="12" w:type="dxa"/>
              <w:left w:w="12" w:type="dxa"/>
              <w:right w:w="12" w:type="dxa"/>
            </w:tcMar>
            <w:vAlign w:val="center"/>
          </w:tcPr>
          <w:p w14:paraId="73820F5D"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F944CC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无超出保质期，腐败变质的食品</w:t>
            </w:r>
          </w:p>
        </w:tc>
        <w:tc>
          <w:tcPr>
            <w:tcW w:w="1570" w:type="pct"/>
            <w:tcMar>
              <w:top w:w="12" w:type="dxa"/>
              <w:left w:w="12" w:type="dxa"/>
              <w:right w:w="12" w:type="dxa"/>
            </w:tcMar>
            <w:vAlign w:val="center"/>
          </w:tcPr>
          <w:p w14:paraId="57537BF0"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每发现一处扣1分</w:t>
            </w:r>
          </w:p>
        </w:tc>
        <w:tc>
          <w:tcPr>
            <w:tcW w:w="426" w:type="pct"/>
            <w:tcMar>
              <w:top w:w="12" w:type="dxa"/>
              <w:left w:w="12" w:type="dxa"/>
              <w:right w:w="12" w:type="dxa"/>
            </w:tcMar>
            <w:vAlign w:val="center"/>
          </w:tcPr>
          <w:p w14:paraId="38C67EC1"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31F9806A"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BC0353A" w14:textId="77777777" w:rsidR="0091543A" w:rsidRDefault="0091543A">
            <w:pPr>
              <w:pStyle w:val="a3"/>
              <w:spacing w:line="360" w:lineRule="auto"/>
              <w:ind w:firstLineChars="175" w:firstLine="368"/>
              <w:rPr>
                <w:rFonts w:ascii="仿宋" w:eastAsia="仿宋" w:hAnsi="仿宋"/>
                <w:bCs/>
                <w:szCs w:val="21"/>
              </w:rPr>
            </w:pPr>
          </w:p>
        </w:tc>
      </w:tr>
      <w:tr w:rsidR="0091543A" w14:paraId="7C53899A" w14:textId="77777777">
        <w:trPr>
          <w:trHeight w:val="340"/>
        </w:trPr>
        <w:tc>
          <w:tcPr>
            <w:tcW w:w="363" w:type="pct"/>
            <w:vMerge w:val="restart"/>
            <w:tcMar>
              <w:top w:w="12" w:type="dxa"/>
              <w:left w:w="12" w:type="dxa"/>
              <w:right w:w="12" w:type="dxa"/>
            </w:tcMar>
            <w:vAlign w:val="center"/>
          </w:tcPr>
          <w:p w14:paraId="13975825"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党办 工会</w:t>
            </w:r>
          </w:p>
        </w:tc>
        <w:tc>
          <w:tcPr>
            <w:tcW w:w="1369" w:type="pct"/>
            <w:tcMar>
              <w:top w:w="12" w:type="dxa"/>
              <w:left w:w="12" w:type="dxa"/>
              <w:right w:w="12" w:type="dxa"/>
            </w:tcMar>
            <w:vAlign w:val="center"/>
          </w:tcPr>
          <w:p w14:paraId="301D2E1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所有服务人员礼貌用语、文明服务</w:t>
            </w:r>
          </w:p>
        </w:tc>
        <w:tc>
          <w:tcPr>
            <w:tcW w:w="1570" w:type="pct"/>
            <w:tcMar>
              <w:top w:w="12" w:type="dxa"/>
              <w:left w:w="12" w:type="dxa"/>
              <w:right w:w="12" w:type="dxa"/>
            </w:tcMar>
            <w:vAlign w:val="center"/>
          </w:tcPr>
          <w:p w14:paraId="6A7D764D"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每发现一次不礼貌、不文明现象扣0.2分</w:t>
            </w:r>
          </w:p>
        </w:tc>
        <w:tc>
          <w:tcPr>
            <w:tcW w:w="426" w:type="pct"/>
            <w:tcMar>
              <w:top w:w="12" w:type="dxa"/>
              <w:left w:w="12" w:type="dxa"/>
              <w:right w:w="12" w:type="dxa"/>
            </w:tcMar>
            <w:vAlign w:val="center"/>
          </w:tcPr>
          <w:p w14:paraId="6A305B49"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5C2AEE43"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76036C02" w14:textId="77777777" w:rsidR="0091543A" w:rsidRDefault="0091543A">
            <w:pPr>
              <w:pStyle w:val="a3"/>
              <w:spacing w:line="360" w:lineRule="auto"/>
              <w:ind w:firstLineChars="175" w:firstLine="368"/>
              <w:rPr>
                <w:rFonts w:ascii="仿宋" w:eastAsia="仿宋" w:hAnsi="仿宋"/>
                <w:bCs/>
                <w:szCs w:val="21"/>
              </w:rPr>
            </w:pPr>
          </w:p>
        </w:tc>
      </w:tr>
      <w:tr w:rsidR="0091543A" w14:paraId="54FF3225" w14:textId="77777777">
        <w:trPr>
          <w:trHeight w:val="340"/>
        </w:trPr>
        <w:tc>
          <w:tcPr>
            <w:tcW w:w="363" w:type="pct"/>
            <w:vMerge/>
            <w:tcMar>
              <w:top w:w="12" w:type="dxa"/>
              <w:left w:w="12" w:type="dxa"/>
              <w:right w:w="12" w:type="dxa"/>
            </w:tcMar>
            <w:vAlign w:val="center"/>
          </w:tcPr>
          <w:p w14:paraId="2BD2C2F8"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4F8E7ED5"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所有服务人员着装规范、整洁</w:t>
            </w:r>
          </w:p>
        </w:tc>
        <w:tc>
          <w:tcPr>
            <w:tcW w:w="1570" w:type="pct"/>
            <w:tcMar>
              <w:top w:w="12" w:type="dxa"/>
              <w:left w:w="12" w:type="dxa"/>
              <w:right w:w="12" w:type="dxa"/>
            </w:tcMar>
            <w:vAlign w:val="center"/>
          </w:tcPr>
          <w:p w14:paraId="28A489F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每发现一处着装不规范不整洁扣0.2分，扣完为止</w:t>
            </w:r>
          </w:p>
        </w:tc>
        <w:tc>
          <w:tcPr>
            <w:tcW w:w="426" w:type="pct"/>
            <w:tcMar>
              <w:top w:w="12" w:type="dxa"/>
              <w:left w:w="12" w:type="dxa"/>
              <w:right w:w="12" w:type="dxa"/>
            </w:tcMar>
            <w:vAlign w:val="center"/>
          </w:tcPr>
          <w:p w14:paraId="4B4CD737"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5DE92BB3"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553E603F" w14:textId="77777777" w:rsidR="0091543A" w:rsidRDefault="0091543A">
            <w:pPr>
              <w:pStyle w:val="a3"/>
              <w:spacing w:line="360" w:lineRule="auto"/>
              <w:ind w:firstLineChars="175" w:firstLine="368"/>
              <w:rPr>
                <w:rFonts w:ascii="仿宋" w:eastAsia="仿宋" w:hAnsi="仿宋"/>
                <w:bCs/>
                <w:szCs w:val="21"/>
              </w:rPr>
            </w:pPr>
          </w:p>
        </w:tc>
      </w:tr>
      <w:tr w:rsidR="0091543A" w14:paraId="3F1DF40D" w14:textId="77777777">
        <w:trPr>
          <w:trHeight w:val="340"/>
        </w:trPr>
        <w:tc>
          <w:tcPr>
            <w:tcW w:w="363" w:type="pct"/>
            <w:vMerge/>
            <w:tcMar>
              <w:top w:w="12" w:type="dxa"/>
              <w:left w:w="12" w:type="dxa"/>
              <w:right w:w="12" w:type="dxa"/>
            </w:tcMar>
            <w:vAlign w:val="center"/>
          </w:tcPr>
          <w:p w14:paraId="5D338670"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1CB95E17"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菜品供应品种丰富、荤素搭配合理</w:t>
            </w:r>
          </w:p>
        </w:tc>
        <w:tc>
          <w:tcPr>
            <w:tcW w:w="1570" w:type="pct"/>
            <w:tcMar>
              <w:top w:w="12" w:type="dxa"/>
              <w:left w:w="12" w:type="dxa"/>
              <w:right w:w="12" w:type="dxa"/>
            </w:tcMar>
            <w:vAlign w:val="center"/>
          </w:tcPr>
          <w:p w14:paraId="0E5B654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搭配不合理每处扣0.2分，扣完为止</w:t>
            </w:r>
          </w:p>
        </w:tc>
        <w:tc>
          <w:tcPr>
            <w:tcW w:w="426" w:type="pct"/>
            <w:tcMar>
              <w:top w:w="12" w:type="dxa"/>
              <w:left w:w="12" w:type="dxa"/>
              <w:right w:w="12" w:type="dxa"/>
            </w:tcMar>
            <w:vAlign w:val="center"/>
          </w:tcPr>
          <w:p w14:paraId="634A5014"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34EEFAF0"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F1DA3B3" w14:textId="77777777" w:rsidR="0091543A" w:rsidRDefault="0091543A">
            <w:pPr>
              <w:pStyle w:val="a3"/>
              <w:spacing w:line="360" w:lineRule="auto"/>
              <w:ind w:firstLineChars="175" w:firstLine="368"/>
              <w:rPr>
                <w:rFonts w:ascii="仿宋" w:eastAsia="仿宋" w:hAnsi="仿宋"/>
                <w:bCs/>
                <w:szCs w:val="21"/>
              </w:rPr>
            </w:pPr>
          </w:p>
        </w:tc>
      </w:tr>
      <w:tr w:rsidR="0091543A" w14:paraId="19902AE1" w14:textId="77777777">
        <w:trPr>
          <w:trHeight w:val="340"/>
        </w:trPr>
        <w:tc>
          <w:tcPr>
            <w:tcW w:w="363" w:type="pct"/>
            <w:vMerge/>
            <w:tcMar>
              <w:top w:w="12" w:type="dxa"/>
              <w:left w:w="12" w:type="dxa"/>
              <w:right w:w="12" w:type="dxa"/>
            </w:tcMar>
            <w:vAlign w:val="center"/>
          </w:tcPr>
          <w:p w14:paraId="7B287162"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992B48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配送服务要求准确、及时</w:t>
            </w:r>
          </w:p>
        </w:tc>
        <w:tc>
          <w:tcPr>
            <w:tcW w:w="1570" w:type="pct"/>
            <w:tcMar>
              <w:top w:w="12" w:type="dxa"/>
              <w:left w:w="12" w:type="dxa"/>
              <w:right w:w="12" w:type="dxa"/>
            </w:tcMar>
            <w:vAlign w:val="center"/>
          </w:tcPr>
          <w:p w14:paraId="6C25CAC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每发现一次不准确不及时扣0.2分，扣完为止</w:t>
            </w:r>
          </w:p>
        </w:tc>
        <w:tc>
          <w:tcPr>
            <w:tcW w:w="426" w:type="pct"/>
            <w:tcMar>
              <w:top w:w="12" w:type="dxa"/>
              <w:left w:w="12" w:type="dxa"/>
              <w:right w:w="12" w:type="dxa"/>
            </w:tcMar>
            <w:vAlign w:val="center"/>
          </w:tcPr>
          <w:p w14:paraId="00E24085"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02D1CF3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6071A7E" w14:textId="77777777" w:rsidR="0091543A" w:rsidRDefault="0091543A">
            <w:pPr>
              <w:pStyle w:val="a3"/>
              <w:spacing w:line="360" w:lineRule="auto"/>
              <w:ind w:firstLineChars="175" w:firstLine="368"/>
              <w:rPr>
                <w:rFonts w:ascii="仿宋" w:eastAsia="仿宋" w:hAnsi="仿宋"/>
                <w:bCs/>
                <w:szCs w:val="21"/>
              </w:rPr>
            </w:pPr>
          </w:p>
        </w:tc>
      </w:tr>
      <w:tr w:rsidR="0091543A" w14:paraId="14432741" w14:textId="77777777">
        <w:trPr>
          <w:trHeight w:val="340"/>
        </w:trPr>
        <w:tc>
          <w:tcPr>
            <w:tcW w:w="363" w:type="pct"/>
            <w:vMerge/>
            <w:tcMar>
              <w:top w:w="12" w:type="dxa"/>
              <w:left w:w="12" w:type="dxa"/>
              <w:right w:w="12" w:type="dxa"/>
            </w:tcMar>
            <w:vAlign w:val="center"/>
          </w:tcPr>
          <w:p w14:paraId="4AC9AF76"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65D24C6"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就餐环境卫生良好，座椅摆放整齐</w:t>
            </w:r>
          </w:p>
        </w:tc>
        <w:tc>
          <w:tcPr>
            <w:tcW w:w="1570" w:type="pct"/>
            <w:tcMar>
              <w:top w:w="12" w:type="dxa"/>
              <w:left w:w="12" w:type="dxa"/>
              <w:right w:w="12" w:type="dxa"/>
            </w:tcMar>
            <w:vAlign w:val="center"/>
          </w:tcPr>
          <w:p w14:paraId="2E5890C7"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每发现一处不卫生扣0.2分，扣完为止</w:t>
            </w:r>
          </w:p>
        </w:tc>
        <w:tc>
          <w:tcPr>
            <w:tcW w:w="426" w:type="pct"/>
            <w:tcMar>
              <w:top w:w="12" w:type="dxa"/>
              <w:left w:w="12" w:type="dxa"/>
              <w:right w:w="12" w:type="dxa"/>
            </w:tcMar>
            <w:vAlign w:val="center"/>
          </w:tcPr>
          <w:p w14:paraId="16B6FBC3"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04E516AD"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3A38C1D" w14:textId="77777777" w:rsidR="0091543A" w:rsidRDefault="0091543A">
            <w:pPr>
              <w:pStyle w:val="a3"/>
              <w:spacing w:line="360" w:lineRule="auto"/>
              <w:ind w:firstLineChars="175" w:firstLine="368"/>
              <w:rPr>
                <w:rFonts w:ascii="仿宋" w:eastAsia="仿宋" w:hAnsi="仿宋"/>
                <w:bCs/>
                <w:szCs w:val="21"/>
              </w:rPr>
            </w:pPr>
          </w:p>
        </w:tc>
      </w:tr>
      <w:tr w:rsidR="0091543A" w14:paraId="23D5151F" w14:textId="77777777">
        <w:trPr>
          <w:trHeight w:val="340"/>
        </w:trPr>
        <w:tc>
          <w:tcPr>
            <w:tcW w:w="363" w:type="pct"/>
            <w:vMerge/>
            <w:tcMar>
              <w:top w:w="12" w:type="dxa"/>
              <w:left w:w="12" w:type="dxa"/>
              <w:right w:w="12" w:type="dxa"/>
            </w:tcMar>
            <w:vAlign w:val="center"/>
          </w:tcPr>
          <w:p w14:paraId="6F459F9C"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D0909F3"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职工满意度在95%以上</w:t>
            </w:r>
          </w:p>
        </w:tc>
        <w:tc>
          <w:tcPr>
            <w:tcW w:w="1570" w:type="pct"/>
            <w:tcMar>
              <w:top w:w="12" w:type="dxa"/>
              <w:left w:w="12" w:type="dxa"/>
              <w:right w:w="12" w:type="dxa"/>
            </w:tcMar>
            <w:vAlign w:val="center"/>
          </w:tcPr>
          <w:p w14:paraId="3ECF86D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高于90%低于95%扣2分，90%以下扣3分</w:t>
            </w:r>
          </w:p>
        </w:tc>
        <w:tc>
          <w:tcPr>
            <w:tcW w:w="426" w:type="pct"/>
            <w:tcMar>
              <w:top w:w="12" w:type="dxa"/>
              <w:left w:w="12" w:type="dxa"/>
              <w:right w:w="12" w:type="dxa"/>
            </w:tcMar>
            <w:vAlign w:val="center"/>
          </w:tcPr>
          <w:p w14:paraId="3A75D973"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5</w:t>
            </w:r>
          </w:p>
        </w:tc>
        <w:tc>
          <w:tcPr>
            <w:tcW w:w="347" w:type="pct"/>
            <w:tcMar>
              <w:top w:w="12" w:type="dxa"/>
              <w:left w:w="12" w:type="dxa"/>
              <w:right w:w="12" w:type="dxa"/>
            </w:tcMar>
            <w:vAlign w:val="center"/>
          </w:tcPr>
          <w:p w14:paraId="5623F2B5"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C22F31B" w14:textId="77777777" w:rsidR="0091543A" w:rsidRDefault="0091543A">
            <w:pPr>
              <w:pStyle w:val="a3"/>
              <w:spacing w:line="360" w:lineRule="auto"/>
              <w:ind w:firstLineChars="175" w:firstLine="368"/>
              <w:rPr>
                <w:rFonts w:ascii="仿宋" w:eastAsia="仿宋" w:hAnsi="仿宋"/>
                <w:bCs/>
                <w:szCs w:val="21"/>
              </w:rPr>
            </w:pPr>
          </w:p>
        </w:tc>
      </w:tr>
      <w:tr w:rsidR="0091543A" w14:paraId="6AF9F72B" w14:textId="77777777">
        <w:trPr>
          <w:trHeight w:val="340"/>
        </w:trPr>
        <w:tc>
          <w:tcPr>
            <w:tcW w:w="363" w:type="pct"/>
            <w:vMerge w:val="restart"/>
            <w:tcMar>
              <w:top w:w="12" w:type="dxa"/>
              <w:left w:w="12" w:type="dxa"/>
              <w:right w:w="12" w:type="dxa"/>
            </w:tcMar>
            <w:vAlign w:val="center"/>
          </w:tcPr>
          <w:p w14:paraId="40981696"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财务部</w:t>
            </w:r>
          </w:p>
        </w:tc>
        <w:tc>
          <w:tcPr>
            <w:tcW w:w="1369" w:type="pct"/>
            <w:tcMar>
              <w:top w:w="12" w:type="dxa"/>
              <w:left w:w="12" w:type="dxa"/>
              <w:right w:w="12" w:type="dxa"/>
            </w:tcMar>
            <w:vAlign w:val="center"/>
          </w:tcPr>
          <w:p w14:paraId="25A7478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食堂的经营净利润率达到10%-20%</w:t>
            </w:r>
          </w:p>
        </w:tc>
        <w:tc>
          <w:tcPr>
            <w:tcW w:w="1570" w:type="pct"/>
            <w:tcMar>
              <w:top w:w="12" w:type="dxa"/>
              <w:left w:w="12" w:type="dxa"/>
              <w:right w:w="12" w:type="dxa"/>
            </w:tcMar>
            <w:vAlign w:val="center"/>
          </w:tcPr>
          <w:p w14:paraId="1D706B2D"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低于10%或高于25%扣5分；高于20%低于25%扣2分</w:t>
            </w:r>
          </w:p>
        </w:tc>
        <w:tc>
          <w:tcPr>
            <w:tcW w:w="426" w:type="pct"/>
            <w:tcMar>
              <w:top w:w="12" w:type="dxa"/>
              <w:left w:w="12" w:type="dxa"/>
              <w:right w:w="12" w:type="dxa"/>
            </w:tcMar>
            <w:vAlign w:val="center"/>
          </w:tcPr>
          <w:p w14:paraId="7CCC625A"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5</w:t>
            </w:r>
          </w:p>
        </w:tc>
        <w:tc>
          <w:tcPr>
            <w:tcW w:w="347" w:type="pct"/>
            <w:tcMar>
              <w:top w:w="12" w:type="dxa"/>
              <w:left w:w="12" w:type="dxa"/>
              <w:right w:w="12" w:type="dxa"/>
            </w:tcMar>
            <w:vAlign w:val="center"/>
          </w:tcPr>
          <w:p w14:paraId="47E62210"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2B593F5" w14:textId="77777777" w:rsidR="0091543A" w:rsidRDefault="0091543A">
            <w:pPr>
              <w:pStyle w:val="a3"/>
              <w:spacing w:line="360" w:lineRule="auto"/>
              <w:ind w:firstLineChars="175" w:firstLine="368"/>
              <w:rPr>
                <w:rFonts w:ascii="仿宋" w:eastAsia="仿宋" w:hAnsi="仿宋"/>
                <w:bCs/>
                <w:szCs w:val="21"/>
              </w:rPr>
            </w:pPr>
          </w:p>
        </w:tc>
      </w:tr>
      <w:tr w:rsidR="0091543A" w14:paraId="6ED1812F" w14:textId="77777777">
        <w:trPr>
          <w:trHeight w:val="340"/>
        </w:trPr>
        <w:tc>
          <w:tcPr>
            <w:tcW w:w="363" w:type="pct"/>
            <w:vMerge/>
            <w:tcMar>
              <w:top w:w="12" w:type="dxa"/>
              <w:left w:w="12" w:type="dxa"/>
              <w:right w:w="12" w:type="dxa"/>
            </w:tcMar>
            <w:vAlign w:val="center"/>
          </w:tcPr>
          <w:p w14:paraId="128C0C4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21C0E487"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配合进行成本核算工作，为合理制定和调整菜品</w:t>
            </w:r>
            <w:r>
              <w:rPr>
                <w:rFonts w:ascii="仿宋" w:eastAsia="仿宋" w:hAnsi="仿宋" w:hint="eastAsia"/>
                <w:bCs/>
                <w:szCs w:val="21"/>
              </w:rPr>
              <w:lastRenderedPageBreak/>
              <w:t>价格提供依据</w:t>
            </w:r>
          </w:p>
        </w:tc>
        <w:tc>
          <w:tcPr>
            <w:tcW w:w="1570" w:type="pct"/>
            <w:tcMar>
              <w:top w:w="12" w:type="dxa"/>
              <w:left w:w="12" w:type="dxa"/>
              <w:right w:w="12" w:type="dxa"/>
            </w:tcMar>
            <w:vAlign w:val="center"/>
          </w:tcPr>
          <w:p w14:paraId="000BE0D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lastRenderedPageBreak/>
              <w:t>不配合成本核算工作扣1分</w:t>
            </w:r>
          </w:p>
        </w:tc>
        <w:tc>
          <w:tcPr>
            <w:tcW w:w="426" w:type="pct"/>
            <w:tcMar>
              <w:top w:w="12" w:type="dxa"/>
              <w:left w:w="12" w:type="dxa"/>
              <w:right w:w="12" w:type="dxa"/>
            </w:tcMar>
            <w:vAlign w:val="center"/>
          </w:tcPr>
          <w:p w14:paraId="62BE659C"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3D4CFE05"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DB9DFF4" w14:textId="77777777" w:rsidR="0091543A" w:rsidRDefault="0091543A">
            <w:pPr>
              <w:pStyle w:val="a3"/>
              <w:spacing w:line="360" w:lineRule="auto"/>
              <w:ind w:firstLineChars="175" w:firstLine="368"/>
              <w:rPr>
                <w:rFonts w:ascii="仿宋" w:eastAsia="仿宋" w:hAnsi="仿宋"/>
                <w:bCs/>
                <w:szCs w:val="21"/>
              </w:rPr>
            </w:pPr>
          </w:p>
        </w:tc>
      </w:tr>
      <w:tr w:rsidR="0091543A" w14:paraId="70421AA8" w14:textId="77777777">
        <w:trPr>
          <w:trHeight w:val="340"/>
        </w:trPr>
        <w:tc>
          <w:tcPr>
            <w:tcW w:w="363" w:type="pct"/>
            <w:vMerge/>
            <w:tcMar>
              <w:top w:w="12" w:type="dxa"/>
              <w:left w:w="12" w:type="dxa"/>
              <w:right w:w="12" w:type="dxa"/>
            </w:tcMar>
            <w:vAlign w:val="center"/>
          </w:tcPr>
          <w:p w14:paraId="7655D757"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6331AC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有完善的现金管理制度（有重点岗位轮岗制度），做到每日有汇总，每月有结算。</w:t>
            </w:r>
          </w:p>
        </w:tc>
        <w:tc>
          <w:tcPr>
            <w:tcW w:w="1570" w:type="pct"/>
            <w:tcMar>
              <w:top w:w="12" w:type="dxa"/>
              <w:left w:w="12" w:type="dxa"/>
              <w:right w:w="12" w:type="dxa"/>
            </w:tcMar>
            <w:vAlign w:val="center"/>
          </w:tcPr>
          <w:p w14:paraId="0196BC48"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无制度扣2分，制度不</w:t>
            </w:r>
            <w:proofErr w:type="gramStart"/>
            <w:r>
              <w:rPr>
                <w:rFonts w:ascii="仿宋" w:eastAsia="仿宋" w:hAnsi="仿宋" w:hint="eastAsia"/>
                <w:bCs/>
                <w:szCs w:val="21"/>
              </w:rPr>
              <w:t>完善扣</w:t>
            </w:r>
            <w:proofErr w:type="gramEnd"/>
            <w:r>
              <w:rPr>
                <w:rFonts w:ascii="仿宋" w:eastAsia="仿宋" w:hAnsi="仿宋" w:hint="eastAsia"/>
                <w:bCs/>
                <w:szCs w:val="21"/>
              </w:rPr>
              <w:t>1分，日清月结工作不及时或存在差错，发现一处扣0.1分，扣完为止</w:t>
            </w:r>
          </w:p>
        </w:tc>
        <w:tc>
          <w:tcPr>
            <w:tcW w:w="426" w:type="pct"/>
            <w:tcMar>
              <w:top w:w="12" w:type="dxa"/>
              <w:left w:w="12" w:type="dxa"/>
              <w:right w:w="12" w:type="dxa"/>
            </w:tcMar>
            <w:vAlign w:val="center"/>
          </w:tcPr>
          <w:p w14:paraId="0EC1B8ED"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38E01A5D"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086044F5" w14:textId="77777777" w:rsidR="0091543A" w:rsidRDefault="0091543A">
            <w:pPr>
              <w:pStyle w:val="a3"/>
              <w:spacing w:line="360" w:lineRule="auto"/>
              <w:ind w:firstLineChars="175" w:firstLine="368"/>
              <w:rPr>
                <w:rFonts w:ascii="仿宋" w:eastAsia="仿宋" w:hAnsi="仿宋"/>
                <w:bCs/>
                <w:szCs w:val="21"/>
              </w:rPr>
            </w:pPr>
          </w:p>
        </w:tc>
      </w:tr>
      <w:tr w:rsidR="0091543A" w14:paraId="422412BB" w14:textId="77777777">
        <w:trPr>
          <w:trHeight w:val="340"/>
        </w:trPr>
        <w:tc>
          <w:tcPr>
            <w:tcW w:w="363" w:type="pct"/>
            <w:vMerge/>
            <w:tcMar>
              <w:top w:w="12" w:type="dxa"/>
              <w:left w:w="12" w:type="dxa"/>
              <w:right w:w="12" w:type="dxa"/>
            </w:tcMar>
            <w:vAlign w:val="center"/>
          </w:tcPr>
          <w:p w14:paraId="33058CF4"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6FD3219"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有完善的库房管理制度（有重点岗位轮岗制度），做好盘点及各种报表的制作工作</w:t>
            </w:r>
          </w:p>
        </w:tc>
        <w:tc>
          <w:tcPr>
            <w:tcW w:w="1570" w:type="pct"/>
            <w:tcMar>
              <w:top w:w="12" w:type="dxa"/>
              <w:left w:w="12" w:type="dxa"/>
              <w:right w:w="12" w:type="dxa"/>
            </w:tcMar>
            <w:vAlign w:val="center"/>
          </w:tcPr>
          <w:p w14:paraId="6A77D188"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无制度扣2分，制度不</w:t>
            </w:r>
            <w:proofErr w:type="gramStart"/>
            <w:r>
              <w:rPr>
                <w:rFonts w:ascii="仿宋" w:eastAsia="仿宋" w:hAnsi="仿宋" w:hint="eastAsia"/>
                <w:bCs/>
                <w:szCs w:val="21"/>
              </w:rPr>
              <w:t>完善扣</w:t>
            </w:r>
            <w:proofErr w:type="gramEnd"/>
            <w:r>
              <w:rPr>
                <w:rFonts w:ascii="仿宋" w:eastAsia="仿宋" w:hAnsi="仿宋" w:hint="eastAsia"/>
                <w:bCs/>
                <w:szCs w:val="21"/>
              </w:rPr>
              <w:t>1分，各项工作未及时完成或存在明显差错，发现一处扣0.1分，扣完为止</w:t>
            </w:r>
          </w:p>
        </w:tc>
        <w:tc>
          <w:tcPr>
            <w:tcW w:w="426" w:type="pct"/>
            <w:tcMar>
              <w:top w:w="12" w:type="dxa"/>
              <w:left w:w="12" w:type="dxa"/>
              <w:right w:w="12" w:type="dxa"/>
            </w:tcMar>
            <w:vAlign w:val="center"/>
          </w:tcPr>
          <w:p w14:paraId="11AE3057"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62813C9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2FE5589" w14:textId="77777777" w:rsidR="0091543A" w:rsidRDefault="0091543A">
            <w:pPr>
              <w:pStyle w:val="a3"/>
              <w:spacing w:line="360" w:lineRule="auto"/>
              <w:ind w:firstLineChars="175" w:firstLine="368"/>
              <w:rPr>
                <w:rFonts w:ascii="仿宋" w:eastAsia="仿宋" w:hAnsi="仿宋"/>
                <w:bCs/>
                <w:szCs w:val="21"/>
              </w:rPr>
            </w:pPr>
          </w:p>
        </w:tc>
      </w:tr>
      <w:tr w:rsidR="0091543A" w14:paraId="16341CFA" w14:textId="77777777">
        <w:trPr>
          <w:trHeight w:val="340"/>
        </w:trPr>
        <w:tc>
          <w:tcPr>
            <w:tcW w:w="363" w:type="pct"/>
            <w:vMerge w:val="restart"/>
            <w:tcMar>
              <w:top w:w="12" w:type="dxa"/>
              <w:left w:w="12" w:type="dxa"/>
              <w:right w:w="12" w:type="dxa"/>
            </w:tcMar>
            <w:vAlign w:val="center"/>
          </w:tcPr>
          <w:p w14:paraId="7CEF5EFB" w14:textId="77777777" w:rsidR="0091543A" w:rsidRDefault="0091543A">
            <w:pPr>
              <w:pStyle w:val="a3"/>
              <w:spacing w:line="360" w:lineRule="auto"/>
              <w:ind w:firstLineChars="175" w:firstLine="368"/>
              <w:jc w:val="center"/>
              <w:rPr>
                <w:rFonts w:ascii="仿宋" w:eastAsia="仿宋" w:hAnsi="仿宋"/>
                <w:bCs/>
                <w:szCs w:val="21"/>
              </w:rPr>
            </w:pPr>
          </w:p>
          <w:p w14:paraId="061BB53A" w14:textId="77777777" w:rsidR="0091543A" w:rsidRDefault="0091543A">
            <w:pPr>
              <w:pStyle w:val="a3"/>
              <w:spacing w:line="360" w:lineRule="auto"/>
              <w:ind w:firstLineChars="175" w:firstLine="368"/>
              <w:jc w:val="center"/>
              <w:rPr>
                <w:rFonts w:ascii="仿宋" w:eastAsia="仿宋" w:hAnsi="仿宋"/>
                <w:bCs/>
                <w:szCs w:val="21"/>
              </w:rPr>
            </w:pPr>
          </w:p>
          <w:p w14:paraId="7004373A" w14:textId="77777777" w:rsidR="0091543A" w:rsidRDefault="0091543A">
            <w:pPr>
              <w:pStyle w:val="a3"/>
              <w:spacing w:line="360" w:lineRule="auto"/>
              <w:ind w:firstLineChars="175" w:firstLine="368"/>
              <w:jc w:val="center"/>
              <w:rPr>
                <w:rFonts w:ascii="仿宋" w:eastAsia="仿宋" w:hAnsi="仿宋"/>
                <w:bCs/>
                <w:szCs w:val="21"/>
              </w:rPr>
            </w:pPr>
          </w:p>
          <w:p w14:paraId="6CC79F0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后保</w:t>
            </w:r>
          </w:p>
          <w:p w14:paraId="412C022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部</w:t>
            </w:r>
          </w:p>
        </w:tc>
        <w:tc>
          <w:tcPr>
            <w:tcW w:w="1369" w:type="pct"/>
            <w:tcMar>
              <w:top w:w="12" w:type="dxa"/>
              <w:left w:w="12" w:type="dxa"/>
              <w:right w:w="12" w:type="dxa"/>
            </w:tcMar>
            <w:vAlign w:val="center"/>
          </w:tcPr>
          <w:p w14:paraId="505B070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定期清理油道及排烟系统，有完整记录</w:t>
            </w:r>
          </w:p>
        </w:tc>
        <w:tc>
          <w:tcPr>
            <w:tcW w:w="1570" w:type="pct"/>
            <w:tcMar>
              <w:top w:w="12" w:type="dxa"/>
              <w:left w:w="12" w:type="dxa"/>
              <w:right w:w="12" w:type="dxa"/>
            </w:tcMar>
            <w:vAlign w:val="center"/>
          </w:tcPr>
          <w:p w14:paraId="4F2888B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未定</w:t>
            </w:r>
            <w:proofErr w:type="gramStart"/>
            <w:r>
              <w:rPr>
                <w:rFonts w:ascii="仿宋" w:eastAsia="仿宋" w:hAnsi="仿宋" w:hint="eastAsia"/>
                <w:bCs/>
                <w:szCs w:val="21"/>
              </w:rPr>
              <w:t>期清理扣</w:t>
            </w:r>
            <w:proofErr w:type="gramEnd"/>
            <w:r>
              <w:rPr>
                <w:rFonts w:ascii="仿宋" w:eastAsia="仿宋" w:hAnsi="仿宋" w:hint="eastAsia"/>
                <w:bCs/>
                <w:szCs w:val="21"/>
              </w:rPr>
              <w:t>0.5分，记录不完整扣0.1分</w:t>
            </w:r>
          </w:p>
        </w:tc>
        <w:tc>
          <w:tcPr>
            <w:tcW w:w="426" w:type="pct"/>
            <w:tcMar>
              <w:top w:w="12" w:type="dxa"/>
              <w:left w:w="12" w:type="dxa"/>
              <w:right w:w="12" w:type="dxa"/>
            </w:tcMar>
            <w:vAlign w:val="center"/>
          </w:tcPr>
          <w:p w14:paraId="61123FD4"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14279650"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DBE3CED" w14:textId="77777777" w:rsidR="0091543A" w:rsidRDefault="0091543A">
            <w:pPr>
              <w:pStyle w:val="a3"/>
              <w:spacing w:line="360" w:lineRule="auto"/>
              <w:ind w:firstLineChars="175" w:firstLine="368"/>
              <w:rPr>
                <w:rFonts w:ascii="仿宋" w:eastAsia="仿宋" w:hAnsi="仿宋"/>
                <w:bCs/>
                <w:szCs w:val="21"/>
              </w:rPr>
            </w:pPr>
          </w:p>
        </w:tc>
      </w:tr>
      <w:tr w:rsidR="0091543A" w14:paraId="7393B244" w14:textId="77777777">
        <w:trPr>
          <w:trHeight w:val="340"/>
        </w:trPr>
        <w:tc>
          <w:tcPr>
            <w:tcW w:w="363" w:type="pct"/>
            <w:vMerge/>
            <w:tcMar>
              <w:top w:w="12" w:type="dxa"/>
              <w:left w:w="12" w:type="dxa"/>
              <w:right w:w="12" w:type="dxa"/>
            </w:tcMar>
            <w:vAlign w:val="center"/>
          </w:tcPr>
          <w:p w14:paraId="6848643B"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C3A1B3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定期对水、电、气线路进行检查、及时报修，有完整记录</w:t>
            </w:r>
          </w:p>
        </w:tc>
        <w:tc>
          <w:tcPr>
            <w:tcW w:w="1570" w:type="pct"/>
            <w:tcMar>
              <w:top w:w="12" w:type="dxa"/>
              <w:left w:w="12" w:type="dxa"/>
              <w:right w:w="12" w:type="dxa"/>
            </w:tcMar>
            <w:vAlign w:val="center"/>
          </w:tcPr>
          <w:p w14:paraId="1C335A36"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未定期检查或报修不及时扣0.5分，记录不完整扣0.1分</w:t>
            </w:r>
          </w:p>
        </w:tc>
        <w:tc>
          <w:tcPr>
            <w:tcW w:w="426" w:type="pct"/>
            <w:tcMar>
              <w:top w:w="12" w:type="dxa"/>
              <w:left w:w="12" w:type="dxa"/>
              <w:right w:w="12" w:type="dxa"/>
            </w:tcMar>
            <w:vAlign w:val="center"/>
          </w:tcPr>
          <w:p w14:paraId="791890CC"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3E77D161"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5A8460A" w14:textId="77777777" w:rsidR="0091543A" w:rsidRDefault="0091543A">
            <w:pPr>
              <w:pStyle w:val="a3"/>
              <w:spacing w:line="360" w:lineRule="auto"/>
              <w:ind w:firstLineChars="175" w:firstLine="368"/>
              <w:rPr>
                <w:rFonts w:ascii="仿宋" w:eastAsia="仿宋" w:hAnsi="仿宋"/>
                <w:bCs/>
                <w:szCs w:val="21"/>
              </w:rPr>
            </w:pPr>
          </w:p>
        </w:tc>
      </w:tr>
      <w:tr w:rsidR="0091543A" w14:paraId="500F054C" w14:textId="77777777">
        <w:trPr>
          <w:trHeight w:val="340"/>
        </w:trPr>
        <w:tc>
          <w:tcPr>
            <w:tcW w:w="363" w:type="pct"/>
            <w:vMerge/>
            <w:tcMar>
              <w:top w:w="12" w:type="dxa"/>
              <w:left w:w="12" w:type="dxa"/>
              <w:right w:w="12" w:type="dxa"/>
            </w:tcMar>
            <w:vAlign w:val="center"/>
          </w:tcPr>
          <w:p w14:paraId="042AC33B"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79070E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定期对员工进行安全培训教育，有完整记录</w:t>
            </w:r>
          </w:p>
        </w:tc>
        <w:tc>
          <w:tcPr>
            <w:tcW w:w="1570" w:type="pct"/>
            <w:tcMar>
              <w:top w:w="12" w:type="dxa"/>
              <w:left w:w="12" w:type="dxa"/>
              <w:right w:w="12" w:type="dxa"/>
            </w:tcMar>
            <w:vAlign w:val="center"/>
          </w:tcPr>
          <w:p w14:paraId="7B47DF73"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未定期培训扣0.5分，记录不完整扣0.1分</w:t>
            </w:r>
          </w:p>
        </w:tc>
        <w:tc>
          <w:tcPr>
            <w:tcW w:w="426" w:type="pct"/>
            <w:tcMar>
              <w:top w:w="12" w:type="dxa"/>
              <w:left w:w="12" w:type="dxa"/>
              <w:right w:w="12" w:type="dxa"/>
            </w:tcMar>
            <w:vAlign w:val="center"/>
          </w:tcPr>
          <w:p w14:paraId="0F542C1A"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2B2C9586"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870F25F" w14:textId="77777777" w:rsidR="0091543A" w:rsidRDefault="0091543A">
            <w:pPr>
              <w:pStyle w:val="a3"/>
              <w:spacing w:line="360" w:lineRule="auto"/>
              <w:ind w:firstLineChars="175" w:firstLine="368"/>
              <w:rPr>
                <w:rFonts w:ascii="仿宋" w:eastAsia="仿宋" w:hAnsi="仿宋"/>
                <w:bCs/>
                <w:szCs w:val="21"/>
              </w:rPr>
            </w:pPr>
          </w:p>
        </w:tc>
      </w:tr>
      <w:tr w:rsidR="0091543A" w14:paraId="607F3ADD" w14:textId="77777777">
        <w:trPr>
          <w:trHeight w:val="340"/>
        </w:trPr>
        <w:tc>
          <w:tcPr>
            <w:tcW w:w="363" w:type="pct"/>
            <w:vMerge/>
            <w:tcMar>
              <w:top w:w="12" w:type="dxa"/>
              <w:left w:w="12" w:type="dxa"/>
              <w:right w:w="12" w:type="dxa"/>
            </w:tcMar>
            <w:vAlign w:val="center"/>
          </w:tcPr>
          <w:p w14:paraId="6B4B05D4"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82B9253"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有安全巡查制度，并严格执行，有完整记录</w:t>
            </w:r>
          </w:p>
        </w:tc>
        <w:tc>
          <w:tcPr>
            <w:tcW w:w="1570" w:type="pct"/>
            <w:tcMar>
              <w:top w:w="12" w:type="dxa"/>
              <w:left w:w="12" w:type="dxa"/>
              <w:right w:w="12" w:type="dxa"/>
            </w:tcMar>
            <w:vAlign w:val="center"/>
          </w:tcPr>
          <w:p w14:paraId="7A993AD0"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无制度扣1分，未按制度执行发现一处扣0.2分，记录不完整扣0.1分</w:t>
            </w:r>
          </w:p>
        </w:tc>
        <w:tc>
          <w:tcPr>
            <w:tcW w:w="426" w:type="pct"/>
            <w:tcMar>
              <w:top w:w="12" w:type="dxa"/>
              <w:left w:w="12" w:type="dxa"/>
              <w:right w:w="12" w:type="dxa"/>
            </w:tcMar>
            <w:vAlign w:val="center"/>
          </w:tcPr>
          <w:p w14:paraId="63723466"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2F510A31"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5300CB2C" w14:textId="77777777" w:rsidR="0091543A" w:rsidRDefault="0091543A">
            <w:pPr>
              <w:pStyle w:val="a3"/>
              <w:spacing w:line="360" w:lineRule="auto"/>
              <w:ind w:firstLineChars="175" w:firstLine="368"/>
              <w:rPr>
                <w:rFonts w:ascii="仿宋" w:eastAsia="仿宋" w:hAnsi="仿宋"/>
                <w:bCs/>
                <w:szCs w:val="21"/>
              </w:rPr>
            </w:pPr>
          </w:p>
        </w:tc>
      </w:tr>
      <w:tr w:rsidR="0091543A" w14:paraId="716B394C" w14:textId="77777777">
        <w:trPr>
          <w:trHeight w:val="340"/>
        </w:trPr>
        <w:tc>
          <w:tcPr>
            <w:tcW w:w="363" w:type="pct"/>
            <w:vMerge/>
            <w:tcMar>
              <w:top w:w="12" w:type="dxa"/>
              <w:left w:w="12" w:type="dxa"/>
              <w:right w:w="12" w:type="dxa"/>
            </w:tcMar>
            <w:vAlign w:val="center"/>
          </w:tcPr>
          <w:p w14:paraId="0C020EF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460616E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消防器材定期检查，清理清洁，确保正常使用</w:t>
            </w:r>
          </w:p>
        </w:tc>
        <w:tc>
          <w:tcPr>
            <w:tcW w:w="1570" w:type="pct"/>
            <w:tcMar>
              <w:top w:w="12" w:type="dxa"/>
              <w:left w:w="12" w:type="dxa"/>
              <w:right w:w="12" w:type="dxa"/>
            </w:tcMar>
            <w:vAlign w:val="center"/>
          </w:tcPr>
          <w:p w14:paraId="72A902E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未定期检查清理清洁扣0.5分</w:t>
            </w:r>
          </w:p>
        </w:tc>
        <w:tc>
          <w:tcPr>
            <w:tcW w:w="426" w:type="pct"/>
            <w:tcMar>
              <w:top w:w="12" w:type="dxa"/>
              <w:left w:w="12" w:type="dxa"/>
              <w:right w:w="12" w:type="dxa"/>
            </w:tcMar>
            <w:vAlign w:val="center"/>
          </w:tcPr>
          <w:p w14:paraId="58E0CB67"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42E821E2"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5E68B16B" w14:textId="77777777" w:rsidR="0091543A" w:rsidRDefault="0091543A">
            <w:pPr>
              <w:pStyle w:val="a3"/>
              <w:spacing w:line="360" w:lineRule="auto"/>
              <w:ind w:firstLineChars="175" w:firstLine="368"/>
              <w:rPr>
                <w:rFonts w:ascii="仿宋" w:eastAsia="仿宋" w:hAnsi="仿宋"/>
                <w:bCs/>
                <w:szCs w:val="21"/>
              </w:rPr>
            </w:pPr>
          </w:p>
        </w:tc>
      </w:tr>
      <w:tr w:rsidR="0091543A" w14:paraId="55173D61" w14:textId="77777777">
        <w:trPr>
          <w:trHeight w:val="340"/>
        </w:trPr>
        <w:tc>
          <w:tcPr>
            <w:tcW w:w="363" w:type="pct"/>
            <w:vMerge/>
            <w:tcMar>
              <w:top w:w="12" w:type="dxa"/>
              <w:left w:w="12" w:type="dxa"/>
              <w:right w:w="12" w:type="dxa"/>
            </w:tcMar>
            <w:vAlign w:val="center"/>
          </w:tcPr>
          <w:p w14:paraId="39821A3C"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4F3552ED"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是否遵守、并严格执行卫计委、食药监局的各项规定，包括但不限于：每日晨检、每日留样、食品添加剂使用规范、餐用具消</w:t>
            </w:r>
            <w:r>
              <w:rPr>
                <w:rFonts w:ascii="仿宋" w:eastAsia="仿宋" w:hAnsi="仿宋" w:hint="eastAsia"/>
                <w:bCs/>
                <w:szCs w:val="21"/>
              </w:rPr>
              <w:lastRenderedPageBreak/>
              <w:t>毒，餐厨垃圾处理等，有相应的完整记录</w:t>
            </w:r>
          </w:p>
        </w:tc>
        <w:tc>
          <w:tcPr>
            <w:tcW w:w="1570" w:type="pct"/>
            <w:tcMar>
              <w:top w:w="12" w:type="dxa"/>
              <w:left w:w="12" w:type="dxa"/>
              <w:right w:w="12" w:type="dxa"/>
            </w:tcMar>
            <w:vAlign w:val="center"/>
          </w:tcPr>
          <w:p w14:paraId="4BBB33D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lastRenderedPageBreak/>
              <w:t>未按规定执行发现一项扣0.5分，记录不完整发现一项扣0.2分，扣完为止</w:t>
            </w:r>
          </w:p>
        </w:tc>
        <w:tc>
          <w:tcPr>
            <w:tcW w:w="426" w:type="pct"/>
            <w:tcMar>
              <w:top w:w="12" w:type="dxa"/>
              <w:left w:w="12" w:type="dxa"/>
              <w:right w:w="12" w:type="dxa"/>
            </w:tcMar>
            <w:vAlign w:val="center"/>
          </w:tcPr>
          <w:p w14:paraId="67C0FF4B"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3</w:t>
            </w:r>
          </w:p>
        </w:tc>
        <w:tc>
          <w:tcPr>
            <w:tcW w:w="347" w:type="pct"/>
            <w:tcMar>
              <w:top w:w="12" w:type="dxa"/>
              <w:left w:w="12" w:type="dxa"/>
              <w:right w:w="12" w:type="dxa"/>
            </w:tcMar>
            <w:vAlign w:val="center"/>
          </w:tcPr>
          <w:p w14:paraId="720EDCED"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F3E5387" w14:textId="77777777" w:rsidR="0091543A" w:rsidRDefault="0091543A">
            <w:pPr>
              <w:pStyle w:val="a3"/>
              <w:spacing w:line="360" w:lineRule="auto"/>
              <w:ind w:firstLineChars="175" w:firstLine="368"/>
              <w:rPr>
                <w:rFonts w:ascii="仿宋" w:eastAsia="仿宋" w:hAnsi="仿宋"/>
                <w:bCs/>
                <w:szCs w:val="21"/>
              </w:rPr>
            </w:pPr>
          </w:p>
        </w:tc>
      </w:tr>
      <w:tr w:rsidR="0091543A" w14:paraId="6F42780B" w14:textId="77777777">
        <w:trPr>
          <w:trHeight w:val="340"/>
        </w:trPr>
        <w:tc>
          <w:tcPr>
            <w:tcW w:w="363" w:type="pct"/>
            <w:vMerge/>
            <w:tcMar>
              <w:top w:w="12" w:type="dxa"/>
              <w:left w:w="12" w:type="dxa"/>
              <w:right w:w="12" w:type="dxa"/>
            </w:tcMar>
            <w:vAlign w:val="center"/>
          </w:tcPr>
          <w:p w14:paraId="779A9C2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0166B123"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各工种、岗位工作人员是否遵守操作规范和管理制度</w:t>
            </w:r>
          </w:p>
        </w:tc>
        <w:tc>
          <w:tcPr>
            <w:tcW w:w="1570" w:type="pct"/>
            <w:tcMar>
              <w:top w:w="12" w:type="dxa"/>
              <w:left w:w="12" w:type="dxa"/>
              <w:right w:w="12" w:type="dxa"/>
            </w:tcMar>
            <w:vAlign w:val="center"/>
          </w:tcPr>
          <w:p w14:paraId="5BA63B25"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未遵守操作规范和管理制度，发现一项扣0.2分，扣完为止</w:t>
            </w:r>
          </w:p>
        </w:tc>
        <w:tc>
          <w:tcPr>
            <w:tcW w:w="426" w:type="pct"/>
            <w:tcMar>
              <w:top w:w="12" w:type="dxa"/>
              <w:left w:w="12" w:type="dxa"/>
              <w:right w:w="12" w:type="dxa"/>
            </w:tcMar>
            <w:vAlign w:val="center"/>
          </w:tcPr>
          <w:p w14:paraId="1337D376"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5FB80CB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2CCA0D2" w14:textId="77777777" w:rsidR="0091543A" w:rsidRDefault="0091543A">
            <w:pPr>
              <w:pStyle w:val="a3"/>
              <w:spacing w:line="360" w:lineRule="auto"/>
              <w:ind w:firstLineChars="175" w:firstLine="368"/>
              <w:rPr>
                <w:rFonts w:ascii="仿宋" w:eastAsia="仿宋" w:hAnsi="仿宋"/>
                <w:bCs/>
                <w:szCs w:val="21"/>
              </w:rPr>
            </w:pPr>
          </w:p>
        </w:tc>
      </w:tr>
      <w:tr w:rsidR="0091543A" w14:paraId="47585905" w14:textId="77777777">
        <w:trPr>
          <w:trHeight w:val="340"/>
        </w:trPr>
        <w:tc>
          <w:tcPr>
            <w:tcW w:w="363" w:type="pct"/>
            <w:vMerge/>
            <w:tcMar>
              <w:top w:w="12" w:type="dxa"/>
              <w:left w:w="12" w:type="dxa"/>
              <w:right w:w="12" w:type="dxa"/>
            </w:tcMar>
            <w:vAlign w:val="center"/>
          </w:tcPr>
          <w:p w14:paraId="64044371"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129C333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食品原材料及其它物品、用品，均须符合国家相关规定、质量要求，均须证照齐全</w:t>
            </w:r>
          </w:p>
        </w:tc>
        <w:tc>
          <w:tcPr>
            <w:tcW w:w="1570" w:type="pct"/>
            <w:tcMar>
              <w:top w:w="12" w:type="dxa"/>
              <w:left w:w="12" w:type="dxa"/>
              <w:right w:w="12" w:type="dxa"/>
            </w:tcMar>
            <w:vAlign w:val="center"/>
          </w:tcPr>
          <w:p w14:paraId="0D65DE23"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未符合规定、要求发现一项扣0.5分，证照不全发现一项扣0.5分，扣完为止</w:t>
            </w:r>
          </w:p>
        </w:tc>
        <w:tc>
          <w:tcPr>
            <w:tcW w:w="426" w:type="pct"/>
            <w:tcMar>
              <w:top w:w="12" w:type="dxa"/>
              <w:left w:w="12" w:type="dxa"/>
              <w:right w:w="12" w:type="dxa"/>
            </w:tcMar>
            <w:vAlign w:val="center"/>
          </w:tcPr>
          <w:p w14:paraId="1807A2AF"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77F8CF5D"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F38210B" w14:textId="77777777" w:rsidR="0091543A" w:rsidRDefault="0091543A">
            <w:pPr>
              <w:pStyle w:val="a3"/>
              <w:spacing w:line="360" w:lineRule="auto"/>
              <w:ind w:firstLineChars="175" w:firstLine="368"/>
              <w:rPr>
                <w:rFonts w:ascii="仿宋" w:eastAsia="仿宋" w:hAnsi="仿宋"/>
                <w:bCs/>
                <w:szCs w:val="21"/>
              </w:rPr>
            </w:pPr>
          </w:p>
        </w:tc>
      </w:tr>
      <w:tr w:rsidR="0091543A" w14:paraId="0C7393B8" w14:textId="77777777">
        <w:trPr>
          <w:trHeight w:val="340"/>
        </w:trPr>
        <w:tc>
          <w:tcPr>
            <w:tcW w:w="363" w:type="pct"/>
            <w:vMerge/>
            <w:tcMar>
              <w:top w:w="12" w:type="dxa"/>
              <w:left w:w="12" w:type="dxa"/>
              <w:right w:w="12" w:type="dxa"/>
            </w:tcMar>
            <w:vAlign w:val="center"/>
          </w:tcPr>
          <w:p w14:paraId="235BED3C"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18A8D72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环境、设施、设备定期清洁、维护</w:t>
            </w:r>
          </w:p>
        </w:tc>
        <w:tc>
          <w:tcPr>
            <w:tcW w:w="1570" w:type="pct"/>
            <w:tcMar>
              <w:top w:w="12" w:type="dxa"/>
              <w:left w:w="12" w:type="dxa"/>
              <w:right w:w="12" w:type="dxa"/>
            </w:tcMar>
            <w:vAlign w:val="center"/>
          </w:tcPr>
          <w:p w14:paraId="20531ADC"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未能定期进行扣2分，清洁、维护不到位发现一次扣1分</w:t>
            </w:r>
          </w:p>
        </w:tc>
        <w:tc>
          <w:tcPr>
            <w:tcW w:w="426" w:type="pct"/>
            <w:tcMar>
              <w:top w:w="12" w:type="dxa"/>
              <w:left w:w="12" w:type="dxa"/>
              <w:right w:w="12" w:type="dxa"/>
            </w:tcMar>
            <w:vAlign w:val="center"/>
          </w:tcPr>
          <w:p w14:paraId="2F3A3108"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6677C1D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B544F51" w14:textId="77777777" w:rsidR="0091543A" w:rsidRDefault="0091543A">
            <w:pPr>
              <w:pStyle w:val="a3"/>
              <w:spacing w:line="360" w:lineRule="auto"/>
              <w:ind w:firstLineChars="175" w:firstLine="368"/>
              <w:rPr>
                <w:rFonts w:ascii="仿宋" w:eastAsia="仿宋" w:hAnsi="仿宋"/>
                <w:bCs/>
                <w:szCs w:val="21"/>
              </w:rPr>
            </w:pPr>
          </w:p>
        </w:tc>
      </w:tr>
      <w:tr w:rsidR="0091543A" w14:paraId="627E4348" w14:textId="77777777">
        <w:trPr>
          <w:trHeight w:val="340"/>
        </w:trPr>
        <w:tc>
          <w:tcPr>
            <w:tcW w:w="363" w:type="pct"/>
            <w:vMerge/>
            <w:tcMar>
              <w:top w:w="12" w:type="dxa"/>
              <w:left w:w="12" w:type="dxa"/>
              <w:right w:w="12" w:type="dxa"/>
            </w:tcMar>
            <w:vAlign w:val="center"/>
          </w:tcPr>
          <w:p w14:paraId="48F6C3A6"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DBC8DEC"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食物内无异物，服务态度友善，不得与顾客发生争执等</w:t>
            </w:r>
          </w:p>
        </w:tc>
        <w:tc>
          <w:tcPr>
            <w:tcW w:w="1570" w:type="pct"/>
            <w:tcMar>
              <w:top w:w="12" w:type="dxa"/>
              <w:left w:w="12" w:type="dxa"/>
              <w:right w:w="12" w:type="dxa"/>
            </w:tcMar>
            <w:vAlign w:val="center"/>
          </w:tcPr>
          <w:p w14:paraId="059D6FA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每发生一次扣1分，扣完为止</w:t>
            </w:r>
          </w:p>
        </w:tc>
        <w:tc>
          <w:tcPr>
            <w:tcW w:w="426" w:type="pct"/>
            <w:tcMar>
              <w:top w:w="12" w:type="dxa"/>
              <w:left w:w="12" w:type="dxa"/>
              <w:right w:w="12" w:type="dxa"/>
            </w:tcMar>
            <w:vAlign w:val="center"/>
          </w:tcPr>
          <w:p w14:paraId="03D20AA1"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3</w:t>
            </w:r>
          </w:p>
        </w:tc>
        <w:tc>
          <w:tcPr>
            <w:tcW w:w="347" w:type="pct"/>
            <w:tcMar>
              <w:top w:w="12" w:type="dxa"/>
              <w:left w:w="12" w:type="dxa"/>
              <w:right w:w="12" w:type="dxa"/>
            </w:tcMar>
            <w:vAlign w:val="center"/>
          </w:tcPr>
          <w:p w14:paraId="2BEE809B"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77C88409" w14:textId="77777777" w:rsidR="0091543A" w:rsidRDefault="0091543A">
            <w:pPr>
              <w:pStyle w:val="a3"/>
              <w:spacing w:line="360" w:lineRule="auto"/>
              <w:ind w:firstLineChars="175" w:firstLine="368"/>
              <w:rPr>
                <w:rFonts w:ascii="仿宋" w:eastAsia="仿宋" w:hAnsi="仿宋"/>
                <w:bCs/>
                <w:szCs w:val="21"/>
              </w:rPr>
            </w:pPr>
          </w:p>
        </w:tc>
      </w:tr>
      <w:tr w:rsidR="0091543A" w14:paraId="23C21226" w14:textId="77777777">
        <w:trPr>
          <w:trHeight w:val="340"/>
        </w:trPr>
        <w:tc>
          <w:tcPr>
            <w:tcW w:w="363" w:type="pct"/>
            <w:vMerge/>
            <w:tcMar>
              <w:top w:w="12" w:type="dxa"/>
              <w:left w:w="12" w:type="dxa"/>
              <w:right w:w="12" w:type="dxa"/>
            </w:tcMar>
            <w:vAlign w:val="center"/>
          </w:tcPr>
          <w:p w14:paraId="20E7FE4B"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F13549D"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有完整的投诉处理流程,及时处理投诉并进行投诉分析研究</w:t>
            </w:r>
          </w:p>
        </w:tc>
        <w:tc>
          <w:tcPr>
            <w:tcW w:w="1570" w:type="pct"/>
            <w:tcMar>
              <w:top w:w="12" w:type="dxa"/>
              <w:left w:w="12" w:type="dxa"/>
              <w:right w:w="12" w:type="dxa"/>
            </w:tcMar>
            <w:vAlign w:val="center"/>
          </w:tcPr>
          <w:p w14:paraId="23A21548"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发生院级有效投诉每发生一次扣3分；发生上级有效投诉每发生一次扣5分；无处理流程扣1分，未及时处理投诉扣1分，未进行投诉分析扣1分</w:t>
            </w:r>
          </w:p>
        </w:tc>
        <w:tc>
          <w:tcPr>
            <w:tcW w:w="426" w:type="pct"/>
            <w:tcMar>
              <w:top w:w="12" w:type="dxa"/>
              <w:left w:w="12" w:type="dxa"/>
              <w:right w:w="12" w:type="dxa"/>
            </w:tcMar>
            <w:vAlign w:val="center"/>
          </w:tcPr>
          <w:p w14:paraId="1C172394"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10</w:t>
            </w:r>
          </w:p>
        </w:tc>
        <w:tc>
          <w:tcPr>
            <w:tcW w:w="347" w:type="pct"/>
            <w:tcMar>
              <w:top w:w="12" w:type="dxa"/>
              <w:left w:w="12" w:type="dxa"/>
              <w:right w:w="12" w:type="dxa"/>
            </w:tcMar>
            <w:vAlign w:val="center"/>
          </w:tcPr>
          <w:p w14:paraId="3EBCB5FD"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89E80DA" w14:textId="77777777" w:rsidR="0091543A" w:rsidRDefault="0091543A">
            <w:pPr>
              <w:pStyle w:val="a3"/>
              <w:spacing w:line="360" w:lineRule="auto"/>
              <w:ind w:firstLineChars="175" w:firstLine="368"/>
              <w:rPr>
                <w:rFonts w:ascii="仿宋" w:eastAsia="仿宋" w:hAnsi="仿宋"/>
                <w:bCs/>
                <w:szCs w:val="21"/>
              </w:rPr>
            </w:pPr>
          </w:p>
        </w:tc>
      </w:tr>
      <w:tr w:rsidR="0091543A" w14:paraId="5F324DC7" w14:textId="77777777">
        <w:trPr>
          <w:trHeight w:val="340"/>
        </w:trPr>
        <w:tc>
          <w:tcPr>
            <w:tcW w:w="363" w:type="pct"/>
            <w:vMerge/>
            <w:tcMar>
              <w:top w:w="12" w:type="dxa"/>
              <w:left w:w="12" w:type="dxa"/>
              <w:right w:w="12" w:type="dxa"/>
            </w:tcMar>
            <w:vAlign w:val="center"/>
          </w:tcPr>
          <w:p w14:paraId="673F054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7BB88C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具备良好的服务意识做好优质服务工作，提升仁济食堂菜品出品质量和服务水平及病员满意度</w:t>
            </w:r>
          </w:p>
        </w:tc>
        <w:tc>
          <w:tcPr>
            <w:tcW w:w="1570" w:type="pct"/>
            <w:tcMar>
              <w:top w:w="12" w:type="dxa"/>
              <w:left w:w="12" w:type="dxa"/>
              <w:right w:w="12" w:type="dxa"/>
            </w:tcMar>
            <w:vAlign w:val="center"/>
          </w:tcPr>
          <w:p w14:paraId="707C304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在每月医院优质</w:t>
            </w:r>
            <w:proofErr w:type="gramStart"/>
            <w:r>
              <w:rPr>
                <w:rFonts w:ascii="仿宋" w:eastAsia="仿宋" w:hAnsi="仿宋" w:hint="eastAsia"/>
                <w:bCs/>
                <w:szCs w:val="21"/>
              </w:rPr>
              <w:t>办考核</w:t>
            </w:r>
            <w:proofErr w:type="gramEnd"/>
            <w:r>
              <w:rPr>
                <w:rFonts w:ascii="仿宋" w:eastAsia="仿宋" w:hAnsi="仿宋" w:hint="eastAsia"/>
                <w:bCs/>
                <w:szCs w:val="21"/>
              </w:rPr>
              <w:t>中排名倒数第一扣8分；排名倒数第二扣5分；排名倒数第三扣3分；未按规定时间提供符合医院要求的整改报告扣3分。</w:t>
            </w:r>
          </w:p>
        </w:tc>
        <w:tc>
          <w:tcPr>
            <w:tcW w:w="426" w:type="pct"/>
            <w:tcMar>
              <w:top w:w="12" w:type="dxa"/>
              <w:left w:w="12" w:type="dxa"/>
              <w:right w:w="12" w:type="dxa"/>
            </w:tcMar>
            <w:vAlign w:val="center"/>
          </w:tcPr>
          <w:p w14:paraId="675443B1"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11</w:t>
            </w:r>
          </w:p>
        </w:tc>
        <w:tc>
          <w:tcPr>
            <w:tcW w:w="347" w:type="pct"/>
            <w:tcMar>
              <w:top w:w="12" w:type="dxa"/>
              <w:left w:w="12" w:type="dxa"/>
              <w:right w:w="12" w:type="dxa"/>
            </w:tcMar>
            <w:vAlign w:val="center"/>
          </w:tcPr>
          <w:p w14:paraId="26B5D6E9"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29027AEB" w14:textId="77777777" w:rsidR="0091543A" w:rsidRDefault="0091543A">
            <w:pPr>
              <w:pStyle w:val="a3"/>
              <w:spacing w:line="360" w:lineRule="auto"/>
              <w:ind w:firstLineChars="175" w:firstLine="368"/>
              <w:rPr>
                <w:rFonts w:ascii="仿宋" w:eastAsia="仿宋" w:hAnsi="仿宋"/>
                <w:bCs/>
                <w:szCs w:val="21"/>
              </w:rPr>
            </w:pPr>
          </w:p>
        </w:tc>
      </w:tr>
      <w:tr w:rsidR="0091543A" w14:paraId="1B2CCAD5" w14:textId="77777777">
        <w:trPr>
          <w:trHeight w:val="340"/>
        </w:trPr>
        <w:tc>
          <w:tcPr>
            <w:tcW w:w="363" w:type="pct"/>
            <w:vMerge/>
            <w:tcMar>
              <w:top w:w="12" w:type="dxa"/>
              <w:left w:w="12" w:type="dxa"/>
              <w:right w:w="12" w:type="dxa"/>
            </w:tcMar>
            <w:vAlign w:val="center"/>
          </w:tcPr>
          <w:p w14:paraId="27DEC547"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2843038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食品原材料及其他用品按相关规定存储、存放，库房物品标识清晰，离地隔墙摆放整齐。用具、化学用品和食品严格区分，上架存放，有三防措施。</w:t>
            </w:r>
          </w:p>
        </w:tc>
        <w:tc>
          <w:tcPr>
            <w:tcW w:w="1570" w:type="pct"/>
            <w:tcMar>
              <w:top w:w="12" w:type="dxa"/>
              <w:left w:w="12" w:type="dxa"/>
              <w:right w:w="12" w:type="dxa"/>
            </w:tcMar>
            <w:vAlign w:val="center"/>
          </w:tcPr>
          <w:p w14:paraId="2DEBC1A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未按规定存放发现一处扣0.5分，标识不清发现一处扣0.1分，扣完为止</w:t>
            </w:r>
          </w:p>
        </w:tc>
        <w:tc>
          <w:tcPr>
            <w:tcW w:w="426" w:type="pct"/>
            <w:tcMar>
              <w:top w:w="12" w:type="dxa"/>
              <w:left w:w="12" w:type="dxa"/>
              <w:right w:w="12" w:type="dxa"/>
            </w:tcMar>
            <w:vAlign w:val="center"/>
          </w:tcPr>
          <w:p w14:paraId="48716C40"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4252B6C1"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7A39EC57" w14:textId="77777777" w:rsidR="0091543A" w:rsidRDefault="0091543A">
            <w:pPr>
              <w:pStyle w:val="a3"/>
              <w:spacing w:line="360" w:lineRule="auto"/>
              <w:ind w:firstLineChars="175" w:firstLine="368"/>
              <w:rPr>
                <w:rFonts w:ascii="仿宋" w:eastAsia="仿宋" w:hAnsi="仿宋"/>
                <w:bCs/>
                <w:szCs w:val="21"/>
              </w:rPr>
            </w:pPr>
          </w:p>
        </w:tc>
      </w:tr>
      <w:tr w:rsidR="0091543A" w14:paraId="0F6B0A8C" w14:textId="77777777">
        <w:trPr>
          <w:trHeight w:val="340"/>
        </w:trPr>
        <w:tc>
          <w:tcPr>
            <w:tcW w:w="363" w:type="pct"/>
            <w:vMerge/>
            <w:tcMar>
              <w:top w:w="12" w:type="dxa"/>
              <w:left w:w="12" w:type="dxa"/>
              <w:right w:w="12" w:type="dxa"/>
            </w:tcMar>
            <w:vAlign w:val="center"/>
          </w:tcPr>
          <w:p w14:paraId="206DFF5C"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36EA25D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定期组织服务人员进行食品安全和消防培训，有完整记录</w:t>
            </w:r>
          </w:p>
        </w:tc>
        <w:tc>
          <w:tcPr>
            <w:tcW w:w="1570" w:type="pct"/>
            <w:tcMar>
              <w:top w:w="12" w:type="dxa"/>
              <w:left w:w="12" w:type="dxa"/>
              <w:right w:w="12" w:type="dxa"/>
            </w:tcMar>
            <w:vAlign w:val="center"/>
          </w:tcPr>
          <w:p w14:paraId="4FB9A20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未组织学习培训扣0.5分，记录不完整扣0.1分</w:t>
            </w:r>
          </w:p>
        </w:tc>
        <w:tc>
          <w:tcPr>
            <w:tcW w:w="426" w:type="pct"/>
            <w:tcMar>
              <w:top w:w="12" w:type="dxa"/>
              <w:left w:w="12" w:type="dxa"/>
              <w:right w:w="12" w:type="dxa"/>
            </w:tcMar>
            <w:vAlign w:val="center"/>
          </w:tcPr>
          <w:p w14:paraId="1F8913D3"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68CA4B1C"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33B0599F" w14:textId="77777777" w:rsidR="0091543A" w:rsidRDefault="0091543A">
            <w:pPr>
              <w:pStyle w:val="a3"/>
              <w:spacing w:line="360" w:lineRule="auto"/>
              <w:ind w:firstLineChars="175" w:firstLine="368"/>
              <w:rPr>
                <w:rFonts w:ascii="仿宋" w:eastAsia="仿宋" w:hAnsi="仿宋"/>
                <w:bCs/>
                <w:szCs w:val="21"/>
              </w:rPr>
            </w:pPr>
          </w:p>
        </w:tc>
      </w:tr>
      <w:tr w:rsidR="0091543A" w14:paraId="1D48EDC8" w14:textId="77777777">
        <w:trPr>
          <w:trHeight w:val="340"/>
        </w:trPr>
        <w:tc>
          <w:tcPr>
            <w:tcW w:w="363" w:type="pct"/>
            <w:vMerge/>
            <w:tcMar>
              <w:top w:w="12" w:type="dxa"/>
              <w:left w:w="12" w:type="dxa"/>
              <w:right w:w="12" w:type="dxa"/>
            </w:tcMar>
            <w:vAlign w:val="center"/>
          </w:tcPr>
          <w:p w14:paraId="188051E9"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0DD32234"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每日准时开餐，及时补充；做到品种丰富、标准化供应、荤素搭配合理</w:t>
            </w:r>
          </w:p>
        </w:tc>
        <w:tc>
          <w:tcPr>
            <w:tcW w:w="1570" w:type="pct"/>
            <w:tcMar>
              <w:top w:w="12" w:type="dxa"/>
              <w:left w:w="12" w:type="dxa"/>
              <w:right w:w="12" w:type="dxa"/>
            </w:tcMar>
            <w:vAlign w:val="center"/>
          </w:tcPr>
          <w:p w14:paraId="77D3CE1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未能准时开餐，发现一次扣0.5分，未及时补充发现一次扣0.5分品种、定量、搭配等不合理，扣0.2分</w:t>
            </w:r>
          </w:p>
        </w:tc>
        <w:tc>
          <w:tcPr>
            <w:tcW w:w="426" w:type="pct"/>
            <w:tcMar>
              <w:top w:w="12" w:type="dxa"/>
              <w:left w:w="12" w:type="dxa"/>
              <w:right w:w="12" w:type="dxa"/>
            </w:tcMar>
            <w:vAlign w:val="center"/>
          </w:tcPr>
          <w:p w14:paraId="1396918A"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125A29BC"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27FFD988" w14:textId="77777777" w:rsidR="0091543A" w:rsidRDefault="0091543A">
            <w:pPr>
              <w:pStyle w:val="a3"/>
              <w:spacing w:line="360" w:lineRule="auto"/>
              <w:ind w:firstLineChars="175" w:firstLine="368"/>
              <w:rPr>
                <w:rFonts w:ascii="仿宋" w:eastAsia="仿宋" w:hAnsi="仿宋"/>
                <w:bCs/>
                <w:szCs w:val="21"/>
              </w:rPr>
            </w:pPr>
          </w:p>
        </w:tc>
      </w:tr>
      <w:tr w:rsidR="0091543A" w14:paraId="23473AF3" w14:textId="77777777">
        <w:trPr>
          <w:trHeight w:val="340"/>
        </w:trPr>
        <w:tc>
          <w:tcPr>
            <w:tcW w:w="363" w:type="pct"/>
            <w:vMerge/>
            <w:tcMar>
              <w:top w:w="12" w:type="dxa"/>
              <w:left w:w="12" w:type="dxa"/>
              <w:right w:w="12" w:type="dxa"/>
            </w:tcMar>
            <w:vAlign w:val="center"/>
          </w:tcPr>
          <w:p w14:paraId="11D6CE0D"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8AB8BA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各岗位人员设置合理，人员配备充足</w:t>
            </w:r>
          </w:p>
        </w:tc>
        <w:tc>
          <w:tcPr>
            <w:tcW w:w="1570" w:type="pct"/>
            <w:tcMar>
              <w:top w:w="12" w:type="dxa"/>
              <w:left w:w="12" w:type="dxa"/>
              <w:right w:w="12" w:type="dxa"/>
            </w:tcMar>
            <w:vAlign w:val="center"/>
          </w:tcPr>
          <w:p w14:paraId="6818A78E"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每发现一处不合理扣1分</w:t>
            </w:r>
          </w:p>
        </w:tc>
        <w:tc>
          <w:tcPr>
            <w:tcW w:w="426" w:type="pct"/>
            <w:tcMar>
              <w:top w:w="12" w:type="dxa"/>
              <w:left w:w="12" w:type="dxa"/>
              <w:right w:w="12" w:type="dxa"/>
            </w:tcMar>
            <w:vAlign w:val="center"/>
          </w:tcPr>
          <w:p w14:paraId="14E0ED65"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3</w:t>
            </w:r>
          </w:p>
        </w:tc>
        <w:tc>
          <w:tcPr>
            <w:tcW w:w="347" w:type="pct"/>
            <w:tcMar>
              <w:top w:w="12" w:type="dxa"/>
              <w:left w:w="12" w:type="dxa"/>
              <w:right w:w="12" w:type="dxa"/>
            </w:tcMar>
            <w:vAlign w:val="center"/>
          </w:tcPr>
          <w:p w14:paraId="14000A5E"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09A8759" w14:textId="77777777" w:rsidR="0091543A" w:rsidRDefault="0091543A">
            <w:pPr>
              <w:pStyle w:val="a3"/>
              <w:spacing w:line="360" w:lineRule="auto"/>
              <w:ind w:firstLineChars="175" w:firstLine="368"/>
              <w:rPr>
                <w:rFonts w:ascii="仿宋" w:eastAsia="仿宋" w:hAnsi="仿宋"/>
                <w:bCs/>
                <w:szCs w:val="21"/>
              </w:rPr>
            </w:pPr>
          </w:p>
        </w:tc>
      </w:tr>
      <w:tr w:rsidR="0091543A" w14:paraId="64AA17C3" w14:textId="77777777">
        <w:trPr>
          <w:trHeight w:val="340"/>
        </w:trPr>
        <w:tc>
          <w:tcPr>
            <w:tcW w:w="363" w:type="pct"/>
            <w:vMerge/>
            <w:tcMar>
              <w:top w:w="12" w:type="dxa"/>
              <w:left w:w="12" w:type="dxa"/>
              <w:right w:w="12" w:type="dxa"/>
            </w:tcMar>
            <w:vAlign w:val="center"/>
          </w:tcPr>
          <w:p w14:paraId="7EAD390A"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567240B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每周三制定出下一周</w:t>
            </w:r>
            <w:proofErr w:type="gramStart"/>
            <w:r>
              <w:rPr>
                <w:rFonts w:ascii="仿宋" w:eastAsia="仿宋" w:hAnsi="仿宋" w:hint="eastAsia"/>
                <w:bCs/>
                <w:szCs w:val="21"/>
              </w:rPr>
              <w:t>大锅菜周菜谱</w:t>
            </w:r>
            <w:proofErr w:type="gramEnd"/>
            <w:r>
              <w:rPr>
                <w:rFonts w:ascii="仿宋" w:eastAsia="仿宋" w:hAnsi="仿宋" w:hint="eastAsia"/>
                <w:bCs/>
                <w:szCs w:val="21"/>
              </w:rPr>
              <w:t>，保证一周内菜品不重复，经食堂管理办公室审定后使用</w:t>
            </w:r>
          </w:p>
        </w:tc>
        <w:tc>
          <w:tcPr>
            <w:tcW w:w="1570" w:type="pct"/>
            <w:tcMar>
              <w:top w:w="12" w:type="dxa"/>
              <w:left w:w="12" w:type="dxa"/>
              <w:right w:w="12" w:type="dxa"/>
            </w:tcMar>
            <w:vAlign w:val="center"/>
          </w:tcPr>
          <w:p w14:paraId="782AD2F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未能提前制定出菜谱发生一次扣0.5分</w:t>
            </w:r>
          </w:p>
        </w:tc>
        <w:tc>
          <w:tcPr>
            <w:tcW w:w="426" w:type="pct"/>
            <w:tcMar>
              <w:top w:w="12" w:type="dxa"/>
              <w:left w:w="12" w:type="dxa"/>
              <w:right w:w="12" w:type="dxa"/>
            </w:tcMar>
            <w:vAlign w:val="center"/>
          </w:tcPr>
          <w:p w14:paraId="1DED8B42"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3D0417F4"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6117AF39" w14:textId="77777777" w:rsidR="0091543A" w:rsidRDefault="0091543A">
            <w:pPr>
              <w:pStyle w:val="a3"/>
              <w:spacing w:line="360" w:lineRule="auto"/>
              <w:ind w:firstLineChars="175" w:firstLine="368"/>
              <w:rPr>
                <w:rFonts w:ascii="仿宋" w:eastAsia="仿宋" w:hAnsi="仿宋"/>
                <w:bCs/>
                <w:szCs w:val="21"/>
              </w:rPr>
            </w:pPr>
          </w:p>
        </w:tc>
      </w:tr>
      <w:tr w:rsidR="0091543A" w14:paraId="1AABF8A1" w14:textId="77777777">
        <w:trPr>
          <w:trHeight w:val="340"/>
        </w:trPr>
        <w:tc>
          <w:tcPr>
            <w:tcW w:w="363" w:type="pct"/>
            <w:vMerge/>
            <w:tcMar>
              <w:top w:w="12" w:type="dxa"/>
              <w:left w:w="12" w:type="dxa"/>
              <w:right w:w="12" w:type="dxa"/>
            </w:tcMar>
            <w:vAlign w:val="center"/>
          </w:tcPr>
          <w:p w14:paraId="6C5E8FEB"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02C422C9"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收验货工作及时，记录准确，账目清晰，价格遵守合同约定的询价工作记录结果。</w:t>
            </w:r>
          </w:p>
        </w:tc>
        <w:tc>
          <w:tcPr>
            <w:tcW w:w="1570" w:type="pct"/>
            <w:tcMar>
              <w:top w:w="12" w:type="dxa"/>
              <w:left w:w="12" w:type="dxa"/>
              <w:right w:w="12" w:type="dxa"/>
            </w:tcMar>
            <w:vAlign w:val="center"/>
          </w:tcPr>
          <w:p w14:paraId="3977289A"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收验货不及时扣0.5分，无准确记录扣0.5分，账目不清晰扣1分，价格违反合同约定扣0.5分，未按合同约定定期询价扣0.5分。</w:t>
            </w:r>
          </w:p>
        </w:tc>
        <w:tc>
          <w:tcPr>
            <w:tcW w:w="426" w:type="pct"/>
            <w:tcMar>
              <w:top w:w="12" w:type="dxa"/>
              <w:left w:w="12" w:type="dxa"/>
              <w:right w:w="12" w:type="dxa"/>
            </w:tcMar>
            <w:vAlign w:val="center"/>
          </w:tcPr>
          <w:p w14:paraId="2B5D5C8A"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37B3D447"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08E37FD6" w14:textId="77777777" w:rsidR="0091543A" w:rsidRDefault="0091543A">
            <w:pPr>
              <w:pStyle w:val="a3"/>
              <w:spacing w:line="360" w:lineRule="auto"/>
              <w:ind w:firstLineChars="175" w:firstLine="368"/>
              <w:rPr>
                <w:rFonts w:ascii="仿宋" w:eastAsia="仿宋" w:hAnsi="仿宋"/>
                <w:bCs/>
                <w:szCs w:val="21"/>
              </w:rPr>
            </w:pPr>
          </w:p>
        </w:tc>
      </w:tr>
      <w:tr w:rsidR="0091543A" w14:paraId="62D5AC45" w14:textId="77777777">
        <w:trPr>
          <w:trHeight w:val="340"/>
        </w:trPr>
        <w:tc>
          <w:tcPr>
            <w:tcW w:w="363" w:type="pct"/>
            <w:vMerge/>
            <w:tcMar>
              <w:top w:w="12" w:type="dxa"/>
              <w:left w:w="12" w:type="dxa"/>
              <w:right w:w="12" w:type="dxa"/>
            </w:tcMar>
            <w:vAlign w:val="center"/>
          </w:tcPr>
          <w:p w14:paraId="526E01B1"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6143CEE5"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如突发紧急事件，能及时启动预案，迅速处理</w:t>
            </w:r>
          </w:p>
        </w:tc>
        <w:tc>
          <w:tcPr>
            <w:tcW w:w="1570" w:type="pct"/>
            <w:tcMar>
              <w:top w:w="12" w:type="dxa"/>
              <w:left w:w="12" w:type="dxa"/>
              <w:right w:w="12" w:type="dxa"/>
            </w:tcMar>
            <w:vAlign w:val="center"/>
          </w:tcPr>
          <w:p w14:paraId="0165211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未能及时启动预案进行处理扣2分</w:t>
            </w:r>
          </w:p>
        </w:tc>
        <w:tc>
          <w:tcPr>
            <w:tcW w:w="426" w:type="pct"/>
            <w:tcMar>
              <w:top w:w="12" w:type="dxa"/>
              <w:left w:w="12" w:type="dxa"/>
              <w:right w:w="12" w:type="dxa"/>
            </w:tcMar>
            <w:vAlign w:val="center"/>
          </w:tcPr>
          <w:p w14:paraId="1FB3AA3B"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4A964D5C"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0322A30C" w14:textId="77777777" w:rsidR="0091543A" w:rsidRDefault="0091543A">
            <w:pPr>
              <w:pStyle w:val="a3"/>
              <w:spacing w:line="360" w:lineRule="auto"/>
              <w:ind w:firstLineChars="175" w:firstLine="368"/>
              <w:rPr>
                <w:rFonts w:ascii="仿宋" w:eastAsia="仿宋" w:hAnsi="仿宋"/>
                <w:bCs/>
                <w:szCs w:val="21"/>
              </w:rPr>
            </w:pPr>
          </w:p>
        </w:tc>
      </w:tr>
      <w:tr w:rsidR="0091543A" w14:paraId="14E43528" w14:textId="77777777">
        <w:trPr>
          <w:trHeight w:val="340"/>
        </w:trPr>
        <w:tc>
          <w:tcPr>
            <w:tcW w:w="363" w:type="pct"/>
            <w:vMerge/>
            <w:tcMar>
              <w:top w:w="12" w:type="dxa"/>
              <w:left w:w="12" w:type="dxa"/>
              <w:right w:w="12" w:type="dxa"/>
            </w:tcMar>
            <w:vAlign w:val="center"/>
          </w:tcPr>
          <w:p w14:paraId="3A3EB3A7"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127EDD52"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及时处理纠纷，防止恶性事件发生</w:t>
            </w:r>
          </w:p>
        </w:tc>
        <w:tc>
          <w:tcPr>
            <w:tcW w:w="1570" w:type="pct"/>
            <w:tcMar>
              <w:top w:w="12" w:type="dxa"/>
              <w:left w:w="12" w:type="dxa"/>
              <w:right w:w="12" w:type="dxa"/>
            </w:tcMar>
            <w:vAlign w:val="center"/>
          </w:tcPr>
          <w:p w14:paraId="27FD497D"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未能及时处理纠纷扣0.5分</w:t>
            </w:r>
          </w:p>
        </w:tc>
        <w:tc>
          <w:tcPr>
            <w:tcW w:w="426" w:type="pct"/>
            <w:tcMar>
              <w:top w:w="12" w:type="dxa"/>
              <w:left w:w="12" w:type="dxa"/>
              <w:right w:w="12" w:type="dxa"/>
            </w:tcMar>
            <w:vAlign w:val="center"/>
          </w:tcPr>
          <w:p w14:paraId="3AF90AD1"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w:t>
            </w:r>
          </w:p>
        </w:tc>
        <w:tc>
          <w:tcPr>
            <w:tcW w:w="347" w:type="pct"/>
            <w:tcMar>
              <w:top w:w="12" w:type="dxa"/>
              <w:left w:w="12" w:type="dxa"/>
              <w:right w:w="12" w:type="dxa"/>
            </w:tcMar>
            <w:vAlign w:val="center"/>
          </w:tcPr>
          <w:p w14:paraId="7F20B58F"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24E233A6" w14:textId="77777777" w:rsidR="0091543A" w:rsidRDefault="0091543A">
            <w:pPr>
              <w:pStyle w:val="a3"/>
              <w:spacing w:line="360" w:lineRule="auto"/>
              <w:ind w:firstLineChars="175" w:firstLine="368"/>
              <w:rPr>
                <w:rFonts w:ascii="仿宋" w:eastAsia="仿宋" w:hAnsi="仿宋"/>
                <w:bCs/>
                <w:szCs w:val="21"/>
              </w:rPr>
            </w:pPr>
          </w:p>
        </w:tc>
      </w:tr>
      <w:tr w:rsidR="0091543A" w14:paraId="04BE46A4" w14:textId="77777777">
        <w:trPr>
          <w:trHeight w:val="340"/>
        </w:trPr>
        <w:tc>
          <w:tcPr>
            <w:tcW w:w="363" w:type="pct"/>
            <w:vMerge w:val="restart"/>
            <w:tcMar>
              <w:top w:w="12" w:type="dxa"/>
              <w:left w:w="12" w:type="dxa"/>
              <w:right w:w="12" w:type="dxa"/>
            </w:tcMar>
            <w:vAlign w:val="center"/>
          </w:tcPr>
          <w:p w14:paraId="11D80ECF"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营养科</w:t>
            </w:r>
          </w:p>
        </w:tc>
        <w:tc>
          <w:tcPr>
            <w:tcW w:w="1369" w:type="pct"/>
            <w:tcMar>
              <w:top w:w="12" w:type="dxa"/>
              <w:left w:w="12" w:type="dxa"/>
              <w:right w:w="12" w:type="dxa"/>
            </w:tcMar>
            <w:vAlign w:val="center"/>
          </w:tcPr>
          <w:p w14:paraId="28BCD56C"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所有医疗膳食的制备和配送严格按照临床营养科治疗膳食管理制度和工作流程执行</w:t>
            </w:r>
          </w:p>
        </w:tc>
        <w:tc>
          <w:tcPr>
            <w:tcW w:w="1570" w:type="pct"/>
            <w:tcMar>
              <w:top w:w="12" w:type="dxa"/>
              <w:left w:w="12" w:type="dxa"/>
              <w:right w:w="12" w:type="dxa"/>
            </w:tcMar>
            <w:vAlign w:val="center"/>
          </w:tcPr>
          <w:p w14:paraId="6F5448E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未按规定执行，发现一项扣0.5分，扣完为止</w:t>
            </w:r>
          </w:p>
        </w:tc>
        <w:tc>
          <w:tcPr>
            <w:tcW w:w="426" w:type="pct"/>
            <w:tcMar>
              <w:top w:w="12" w:type="dxa"/>
              <w:left w:w="12" w:type="dxa"/>
              <w:right w:w="12" w:type="dxa"/>
            </w:tcMar>
            <w:vAlign w:val="center"/>
          </w:tcPr>
          <w:p w14:paraId="0F7CC5DE"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40BF9F4E"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24F3C05" w14:textId="77777777" w:rsidR="0091543A" w:rsidRDefault="0091543A">
            <w:pPr>
              <w:pStyle w:val="a3"/>
              <w:spacing w:line="360" w:lineRule="auto"/>
              <w:ind w:firstLineChars="175" w:firstLine="368"/>
              <w:rPr>
                <w:rFonts w:ascii="仿宋" w:eastAsia="仿宋" w:hAnsi="仿宋"/>
                <w:bCs/>
                <w:szCs w:val="21"/>
              </w:rPr>
            </w:pPr>
          </w:p>
        </w:tc>
      </w:tr>
      <w:tr w:rsidR="0091543A" w14:paraId="5FE5929D" w14:textId="77777777">
        <w:trPr>
          <w:trHeight w:val="340"/>
        </w:trPr>
        <w:tc>
          <w:tcPr>
            <w:tcW w:w="363" w:type="pct"/>
            <w:vMerge/>
            <w:tcMar>
              <w:top w:w="12" w:type="dxa"/>
              <w:left w:w="12" w:type="dxa"/>
              <w:right w:w="12" w:type="dxa"/>
            </w:tcMar>
            <w:vAlign w:val="center"/>
          </w:tcPr>
          <w:p w14:paraId="12A8A53F"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6AD8270B"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医疗膳食应严格按照临床营养科出具的带量食谱执行，包括但不</w:t>
            </w:r>
            <w:proofErr w:type="gramStart"/>
            <w:r>
              <w:rPr>
                <w:rFonts w:ascii="仿宋" w:eastAsia="仿宋" w:hAnsi="仿宋" w:hint="eastAsia"/>
                <w:bCs/>
                <w:szCs w:val="21"/>
              </w:rPr>
              <w:t>限于食材的</w:t>
            </w:r>
            <w:proofErr w:type="gramEnd"/>
            <w:r>
              <w:rPr>
                <w:rFonts w:ascii="仿宋" w:eastAsia="仿宋" w:hAnsi="仿宋" w:hint="eastAsia"/>
                <w:bCs/>
                <w:szCs w:val="21"/>
              </w:rPr>
              <w:t>种类、用量、烹调方式、调味品、油和盐的用量等。</w:t>
            </w:r>
          </w:p>
        </w:tc>
        <w:tc>
          <w:tcPr>
            <w:tcW w:w="1570" w:type="pct"/>
            <w:tcMar>
              <w:top w:w="12" w:type="dxa"/>
              <w:left w:w="12" w:type="dxa"/>
              <w:right w:w="12" w:type="dxa"/>
            </w:tcMar>
            <w:vAlign w:val="center"/>
          </w:tcPr>
          <w:p w14:paraId="015EC3F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食材种类不一致，发现一次扣0.5分；烹调方式不符合要求，发现一次扣0.5分；</w:t>
            </w:r>
            <w:proofErr w:type="gramStart"/>
            <w:r>
              <w:rPr>
                <w:rFonts w:ascii="仿宋" w:eastAsia="仿宋" w:hAnsi="仿宋" w:hint="eastAsia"/>
                <w:bCs/>
                <w:szCs w:val="21"/>
              </w:rPr>
              <w:t>主要食材用量</w:t>
            </w:r>
            <w:proofErr w:type="gramEnd"/>
            <w:r>
              <w:rPr>
                <w:rFonts w:ascii="仿宋" w:eastAsia="仿宋" w:hAnsi="仿宋" w:hint="eastAsia"/>
                <w:bCs/>
                <w:szCs w:val="21"/>
              </w:rPr>
              <w:t>不符合要求，发现一次扣1分；</w:t>
            </w:r>
            <w:proofErr w:type="gramStart"/>
            <w:r>
              <w:rPr>
                <w:rFonts w:ascii="仿宋" w:eastAsia="仿宋" w:hAnsi="仿宋" w:hint="eastAsia"/>
                <w:bCs/>
                <w:szCs w:val="21"/>
              </w:rPr>
              <w:t>次要食材用量</w:t>
            </w:r>
            <w:proofErr w:type="gramEnd"/>
            <w:r>
              <w:rPr>
                <w:rFonts w:ascii="仿宋" w:eastAsia="仿宋" w:hAnsi="仿宋" w:hint="eastAsia"/>
                <w:bCs/>
                <w:szCs w:val="21"/>
              </w:rPr>
              <w:t>不符合要求，发现一次扣0.5分；</w:t>
            </w:r>
            <w:proofErr w:type="gramStart"/>
            <w:r>
              <w:rPr>
                <w:rFonts w:ascii="仿宋" w:eastAsia="仿宋" w:hAnsi="仿宋" w:hint="eastAsia"/>
                <w:bCs/>
                <w:szCs w:val="21"/>
              </w:rPr>
              <w:t>食材切</w:t>
            </w:r>
            <w:proofErr w:type="gramEnd"/>
            <w:r>
              <w:rPr>
                <w:rFonts w:ascii="仿宋" w:eastAsia="仿宋" w:hAnsi="仿宋" w:hint="eastAsia"/>
                <w:bCs/>
                <w:szCs w:val="21"/>
              </w:rPr>
              <w:t>配不符合要求，发现一次扣0.2分；油和盐的用量未按要求定量，发现一次扣0.5分；扣完为止。</w:t>
            </w:r>
          </w:p>
        </w:tc>
        <w:tc>
          <w:tcPr>
            <w:tcW w:w="426" w:type="pct"/>
            <w:tcMar>
              <w:top w:w="12" w:type="dxa"/>
              <w:left w:w="12" w:type="dxa"/>
              <w:right w:w="12" w:type="dxa"/>
            </w:tcMar>
            <w:vAlign w:val="center"/>
          </w:tcPr>
          <w:p w14:paraId="2B8F9A3E"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5</w:t>
            </w:r>
          </w:p>
        </w:tc>
        <w:tc>
          <w:tcPr>
            <w:tcW w:w="347" w:type="pct"/>
            <w:tcMar>
              <w:top w:w="12" w:type="dxa"/>
              <w:left w:w="12" w:type="dxa"/>
              <w:right w:w="12" w:type="dxa"/>
            </w:tcMar>
            <w:vAlign w:val="center"/>
          </w:tcPr>
          <w:p w14:paraId="3F1CFE03"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564994FD" w14:textId="77777777" w:rsidR="0091543A" w:rsidRDefault="0091543A">
            <w:pPr>
              <w:pStyle w:val="a3"/>
              <w:spacing w:line="360" w:lineRule="auto"/>
              <w:ind w:firstLineChars="175" w:firstLine="368"/>
              <w:rPr>
                <w:rFonts w:ascii="仿宋" w:eastAsia="仿宋" w:hAnsi="仿宋"/>
                <w:bCs/>
                <w:szCs w:val="21"/>
              </w:rPr>
            </w:pPr>
          </w:p>
        </w:tc>
      </w:tr>
      <w:tr w:rsidR="0091543A" w14:paraId="30898202" w14:textId="77777777">
        <w:trPr>
          <w:trHeight w:val="340"/>
        </w:trPr>
        <w:tc>
          <w:tcPr>
            <w:tcW w:w="363" w:type="pct"/>
            <w:vMerge/>
            <w:tcMar>
              <w:top w:w="12" w:type="dxa"/>
              <w:left w:w="12" w:type="dxa"/>
              <w:right w:w="12" w:type="dxa"/>
            </w:tcMar>
            <w:vAlign w:val="center"/>
          </w:tcPr>
          <w:p w14:paraId="05366FAC"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1466DCC6"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医疗膳食团队核心人员定期参加临床营养科组织的培训和考核，</w:t>
            </w:r>
            <w:proofErr w:type="gramStart"/>
            <w:r>
              <w:rPr>
                <w:rFonts w:ascii="仿宋" w:eastAsia="仿宋" w:hAnsi="仿宋" w:hint="eastAsia"/>
                <w:bCs/>
                <w:szCs w:val="21"/>
              </w:rPr>
              <w:t>且考核</w:t>
            </w:r>
            <w:proofErr w:type="gramEnd"/>
            <w:r>
              <w:rPr>
                <w:rFonts w:ascii="仿宋" w:eastAsia="仿宋" w:hAnsi="仿宋" w:hint="eastAsia"/>
                <w:bCs/>
                <w:szCs w:val="21"/>
              </w:rPr>
              <w:t>过关（60分）。</w:t>
            </w:r>
          </w:p>
        </w:tc>
        <w:tc>
          <w:tcPr>
            <w:tcW w:w="1570" w:type="pct"/>
            <w:tcMar>
              <w:top w:w="12" w:type="dxa"/>
              <w:left w:w="12" w:type="dxa"/>
              <w:right w:w="12" w:type="dxa"/>
            </w:tcMar>
            <w:vAlign w:val="center"/>
          </w:tcPr>
          <w:p w14:paraId="49304FC0"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t>参加培训缺席，发现一人次扣0.1分；考核不过关（低于60分），每人次扣2分。</w:t>
            </w:r>
          </w:p>
        </w:tc>
        <w:tc>
          <w:tcPr>
            <w:tcW w:w="426" w:type="pct"/>
            <w:tcMar>
              <w:top w:w="12" w:type="dxa"/>
              <w:left w:w="12" w:type="dxa"/>
              <w:right w:w="12" w:type="dxa"/>
            </w:tcMar>
            <w:vAlign w:val="center"/>
          </w:tcPr>
          <w:p w14:paraId="5D705EF3"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2</w:t>
            </w:r>
          </w:p>
        </w:tc>
        <w:tc>
          <w:tcPr>
            <w:tcW w:w="347" w:type="pct"/>
            <w:tcMar>
              <w:top w:w="12" w:type="dxa"/>
              <w:left w:w="12" w:type="dxa"/>
              <w:right w:w="12" w:type="dxa"/>
            </w:tcMar>
            <w:vAlign w:val="center"/>
          </w:tcPr>
          <w:p w14:paraId="3AF78730"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450A2064" w14:textId="77777777" w:rsidR="0091543A" w:rsidRDefault="0091543A">
            <w:pPr>
              <w:pStyle w:val="a3"/>
              <w:spacing w:line="360" w:lineRule="auto"/>
              <w:ind w:firstLineChars="175" w:firstLine="368"/>
              <w:rPr>
                <w:rFonts w:ascii="仿宋" w:eastAsia="仿宋" w:hAnsi="仿宋"/>
                <w:bCs/>
                <w:szCs w:val="21"/>
              </w:rPr>
            </w:pPr>
          </w:p>
        </w:tc>
      </w:tr>
      <w:tr w:rsidR="0091543A" w14:paraId="13737E31" w14:textId="77777777">
        <w:trPr>
          <w:trHeight w:val="340"/>
        </w:trPr>
        <w:tc>
          <w:tcPr>
            <w:tcW w:w="363" w:type="pct"/>
            <w:tcMar>
              <w:top w:w="12" w:type="dxa"/>
              <w:left w:w="12" w:type="dxa"/>
              <w:right w:w="12" w:type="dxa"/>
            </w:tcMar>
            <w:vAlign w:val="center"/>
          </w:tcPr>
          <w:p w14:paraId="264D4CDD" w14:textId="77777777" w:rsidR="0091543A" w:rsidRDefault="0091543A">
            <w:pPr>
              <w:pStyle w:val="a3"/>
              <w:spacing w:line="360" w:lineRule="auto"/>
              <w:ind w:firstLineChars="175" w:firstLine="368"/>
              <w:rPr>
                <w:rFonts w:ascii="仿宋" w:eastAsia="仿宋" w:hAnsi="仿宋"/>
                <w:bCs/>
                <w:szCs w:val="21"/>
              </w:rPr>
            </w:pPr>
          </w:p>
        </w:tc>
        <w:tc>
          <w:tcPr>
            <w:tcW w:w="1369" w:type="pct"/>
            <w:tcMar>
              <w:top w:w="12" w:type="dxa"/>
              <w:left w:w="12" w:type="dxa"/>
              <w:right w:w="12" w:type="dxa"/>
            </w:tcMar>
            <w:vAlign w:val="center"/>
          </w:tcPr>
          <w:p w14:paraId="7E8A6E5B"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合计</w:t>
            </w:r>
          </w:p>
        </w:tc>
        <w:tc>
          <w:tcPr>
            <w:tcW w:w="1570" w:type="pct"/>
            <w:tcMar>
              <w:top w:w="12" w:type="dxa"/>
              <w:left w:w="12" w:type="dxa"/>
              <w:right w:w="12" w:type="dxa"/>
            </w:tcMar>
            <w:vAlign w:val="center"/>
          </w:tcPr>
          <w:p w14:paraId="1FB8A27B" w14:textId="77777777" w:rsidR="0091543A" w:rsidRDefault="0091543A">
            <w:pPr>
              <w:pStyle w:val="a3"/>
              <w:spacing w:line="360" w:lineRule="auto"/>
              <w:ind w:firstLineChars="175" w:firstLine="368"/>
              <w:rPr>
                <w:rFonts w:ascii="仿宋" w:eastAsia="仿宋" w:hAnsi="仿宋"/>
                <w:bCs/>
                <w:szCs w:val="21"/>
              </w:rPr>
            </w:pPr>
          </w:p>
        </w:tc>
        <w:tc>
          <w:tcPr>
            <w:tcW w:w="426" w:type="pct"/>
            <w:tcMar>
              <w:top w:w="12" w:type="dxa"/>
              <w:left w:w="12" w:type="dxa"/>
              <w:right w:w="12" w:type="dxa"/>
            </w:tcMar>
            <w:vAlign w:val="center"/>
          </w:tcPr>
          <w:p w14:paraId="093E0142" w14:textId="77777777" w:rsidR="0091543A" w:rsidRDefault="00C31CA3">
            <w:pPr>
              <w:pStyle w:val="a3"/>
              <w:spacing w:line="360" w:lineRule="auto"/>
              <w:ind w:firstLineChars="175" w:firstLine="368"/>
              <w:jc w:val="center"/>
              <w:rPr>
                <w:rFonts w:ascii="仿宋" w:eastAsia="仿宋" w:hAnsi="仿宋"/>
                <w:bCs/>
                <w:szCs w:val="21"/>
              </w:rPr>
            </w:pPr>
            <w:r>
              <w:rPr>
                <w:rFonts w:ascii="仿宋" w:eastAsia="仿宋" w:hAnsi="仿宋" w:hint="eastAsia"/>
                <w:bCs/>
                <w:szCs w:val="21"/>
              </w:rPr>
              <w:t>100</w:t>
            </w:r>
          </w:p>
        </w:tc>
        <w:tc>
          <w:tcPr>
            <w:tcW w:w="347" w:type="pct"/>
            <w:tcMar>
              <w:top w:w="12" w:type="dxa"/>
              <w:left w:w="12" w:type="dxa"/>
              <w:right w:w="12" w:type="dxa"/>
            </w:tcMar>
            <w:vAlign w:val="center"/>
          </w:tcPr>
          <w:p w14:paraId="2AC2F9C6" w14:textId="77777777" w:rsidR="0091543A" w:rsidRDefault="0091543A">
            <w:pPr>
              <w:pStyle w:val="a3"/>
              <w:spacing w:line="360" w:lineRule="auto"/>
              <w:ind w:firstLineChars="175" w:firstLine="368"/>
              <w:rPr>
                <w:rFonts w:ascii="仿宋" w:eastAsia="仿宋" w:hAnsi="仿宋"/>
                <w:bCs/>
                <w:szCs w:val="21"/>
              </w:rPr>
            </w:pPr>
          </w:p>
        </w:tc>
        <w:tc>
          <w:tcPr>
            <w:tcW w:w="925" w:type="pct"/>
            <w:tcMar>
              <w:top w:w="12" w:type="dxa"/>
              <w:left w:w="12" w:type="dxa"/>
              <w:right w:w="12" w:type="dxa"/>
            </w:tcMar>
            <w:vAlign w:val="center"/>
          </w:tcPr>
          <w:p w14:paraId="14F4EEA2" w14:textId="77777777" w:rsidR="0091543A" w:rsidRDefault="0091543A">
            <w:pPr>
              <w:pStyle w:val="a3"/>
              <w:spacing w:line="360" w:lineRule="auto"/>
              <w:ind w:firstLineChars="175" w:firstLine="368"/>
              <w:rPr>
                <w:rFonts w:ascii="仿宋" w:eastAsia="仿宋" w:hAnsi="仿宋"/>
                <w:bCs/>
                <w:szCs w:val="21"/>
              </w:rPr>
            </w:pPr>
          </w:p>
        </w:tc>
      </w:tr>
      <w:tr w:rsidR="0091543A" w14:paraId="78F44899" w14:textId="77777777">
        <w:trPr>
          <w:trHeight w:val="340"/>
        </w:trPr>
        <w:tc>
          <w:tcPr>
            <w:tcW w:w="5000" w:type="pct"/>
            <w:gridSpan w:val="6"/>
            <w:tcMar>
              <w:top w:w="12" w:type="dxa"/>
              <w:left w:w="12" w:type="dxa"/>
              <w:right w:w="12" w:type="dxa"/>
            </w:tcMar>
            <w:vAlign w:val="center"/>
          </w:tcPr>
          <w:p w14:paraId="50BCE043" w14:textId="77777777" w:rsidR="0091543A" w:rsidRDefault="00C31CA3">
            <w:pPr>
              <w:pStyle w:val="a3"/>
              <w:spacing w:line="360" w:lineRule="auto"/>
              <w:ind w:firstLineChars="0" w:firstLine="0"/>
              <w:rPr>
                <w:rFonts w:ascii="仿宋" w:eastAsia="仿宋" w:hAnsi="仿宋"/>
                <w:bCs/>
                <w:szCs w:val="21"/>
              </w:rPr>
            </w:pPr>
            <w:proofErr w:type="gramStart"/>
            <w:r>
              <w:rPr>
                <w:rFonts w:ascii="仿宋" w:eastAsia="仿宋" w:hAnsi="仿宋" w:hint="eastAsia"/>
                <w:bCs/>
                <w:szCs w:val="21"/>
              </w:rPr>
              <w:t>本考核</w:t>
            </w:r>
            <w:proofErr w:type="gramEnd"/>
            <w:r>
              <w:rPr>
                <w:rFonts w:ascii="仿宋" w:eastAsia="仿宋" w:hAnsi="仿宋" w:hint="eastAsia"/>
                <w:bCs/>
                <w:szCs w:val="21"/>
              </w:rPr>
              <w:t>采用分段处罚的方式：当总分数达到95分以上（包括95分），无任何处罚措施；总分在90分以上（包括90分）至95分之间（不包括95分），不足95分的部分，1分罚款300元；总分在80分以上（包括80分）之90分之间（不包括90分），不足90分的部分，1分罚款500元；总分在80分以下（不含80），不足80分的部分，1分罚款1000元，启动整改-退出机制。（上述考核结果如出现小数部分，按对应金额比例计算）。罚款款项统一交于医</w:t>
            </w:r>
            <w:r>
              <w:rPr>
                <w:rFonts w:ascii="仿宋" w:eastAsia="仿宋" w:hAnsi="仿宋" w:hint="eastAsia"/>
                <w:bCs/>
                <w:szCs w:val="21"/>
              </w:rPr>
              <w:lastRenderedPageBreak/>
              <w:t>院财务部或从季度应付结余中扣除。</w:t>
            </w:r>
          </w:p>
        </w:tc>
      </w:tr>
      <w:tr w:rsidR="0091543A" w14:paraId="24B9DC56" w14:textId="77777777">
        <w:trPr>
          <w:trHeight w:val="340"/>
        </w:trPr>
        <w:tc>
          <w:tcPr>
            <w:tcW w:w="363" w:type="pct"/>
            <w:vMerge w:val="restart"/>
            <w:tcMar>
              <w:top w:w="12" w:type="dxa"/>
              <w:left w:w="12" w:type="dxa"/>
              <w:right w:w="12" w:type="dxa"/>
            </w:tcMar>
            <w:vAlign w:val="center"/>
          </w:tcPr>
          <w:p w14:paraId="4E9202C1" w14:textId="77777777" w:rsidR="0091543A" w:rsidRDefault="00C31CA3">
            <w:pPr>
              <w:pStyle w:val="a3"/>
              <w:spacing w:line="360" w:lineRule="auto"/>
              <w:ind w:firstLineChars="0" w:firstLine="0"/>
              <w:rPr>
                <w:rFonts w:ascii="仿宋" w:eastAsia="仿宋" w:hAnsi="仿宋"/>
                <w:bCs/>
                <w:szCs w:val="21"/>
              </w:rPr>
            </w:pPr>
            <w:r>
              <w:rPr>
                <w:rFonts w:ascii="仿宋" w:eastAsia="仿宋" w:hAnsi="仿宋" w:hint="eastAsia"/>
                <w:bCs/>
                <w:szCs w:val="21"/>
              </w:rPr>
              <w:lastRenderedPageBreak/>
              <w:t>退出  机制</w:t>
            </w:r>
          </w:p>
        </w:tc>
        <w:tc>
          <w:tcPr>
            <w:tcW w:w="4637" w:type="pct"/>
            <w:gridSpan w:val="5"/>
            <w:tcMar>
              <w:top w:w="12" w:type="dxa"/>
              <w:left w:w="12" w:type="dxa"/>
              <w:right w:w="12" w:type="dxa"/>
            </w:tcMar>
            <w:vAlign w:val="center"/>
          </w:tcPr>
          <w:p w14:paraId="5280729D"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1、如发生确实的群体食物中毒事件（经上报有关部门并核实后的食物中毒事件），立即启动退出机制，同时供应商须承担采购人全部经济损失。</w:t>
            </w:r>
          </w:p>
        </w:tc>
      </w:tr>
      <w:tr w:rsidR="0091543A" w14:paraId="6B623138" w14:textId="77777777">
        <w:trPr>
          <w:trHeight w:val="340"/>
        </w:trPr>
        <w:tc>
          <w:tcPr>
            <w:tcW w:w="363" w:type="pct"/>
            <w:vMerge/>
            <w:tcMar>
              <w:top w:w="12" w:type="dxa"/>
              <w:left w:w="12" w:type="dxa"/>
              <w:right w:w="12" w:type="dxa"/>
            </w:tcMar>
            <w:vAlign w:val="center"/>
          </w:tcPr>
          <w:p w14:paraId="094686EB" w14:textId="77777777" w:rsidR="0091543A" w:rsidRDefault="0091543A">
            <w:pPr>
              <w:pStyle w:val="a3"/>
              <w:spacing w:line="360" w:lineRule="auto"/>
              <w:ind w:firstLineChars="175" w:firstLine="368"/>
              <w:rPr>
                <w:rFonts w:ascii="仿宋" w:eastAsia="仿宋" w:hAnsi="仿宋"/>
                <w:bCs/>
                <w:szCs w:val="21"/>
              </w:rPr>
            </w:pPr>
          </w:p>
        </w:tc>
        <w:tc>
          <w:tcPr>
            <w:tcW w:w="4637" w:type="pct"/>
            <w:gridSpan w:val="5"/>
            <w:tcMar>
              <w:top w:w="12" w:type="dxa"/>
              <w:left w:w="12" w:type="dxa"/>
              <w:right w:w="12" w:type="dxa"/>
            </w:tcMar>
            <w:vAlign w:val="center"/>
          </w:tcPr>
          <w:p w14:paraId="71B29745"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2、如发生重大消防事故，立即启动退出机制，同时供应商须承担采购人全部经济损失。</w:t>
            </w:r>
          </w:p>
        </w:tc>
      </w:tr>
      <w:tr w:rsidR="0091543A" w14:paraId="115A05E0" w14:textId="77777777">
        <w:trPr>
          <w:trHeight w:val="340"/>
        </w:trPr>
        <w:tc>
          <w:tcPr>
            <w:tcW w:w="363" w:type="pct"/>
            <w:vMerge/>
            <w:tcMar>
              <w:top w:w="12" w:type="dxa"/>
              <w:left w:w="12" w:type="dxa"/>
              <w:right w:w="12" w:type="dxa"/>
            </w:tcMar>
            <w:vAlign w:val="center"/>
          </w:tcPr>
          <w:p w14:paraId="310714A0" w14:textId="77777777" w:rsidR="0091543A" w:rsidRDefault="0091543A">
            <w:pPr>
              <w:pStyle w:val="a3"/>
              <w:spacing w:line="360" w:lineRule="auto"/>
              <w:ind w:firstLineChars="175" w:firstLine="368"/>
              <w:rPr>
                <w:rFonts w:ascii="仿宋" w:eastAsia="仿宋" w:hAnsi="仿宋"/>
                <w:bCs/>
                <w:szCs w:val="21"/>
              </w:rPr>
            </w:pPr>
          </w:p>
        </w:tc>
        <w:tc>
          <w:tcPr>
            <w:tcW w:w="4637" w:type="pct"/>
            <w:gridSpan w:val="5"/>
            <w:tcMar>
              <w:top w:w="12" w:type="dxa"/>
              <w:left w:w="12" w:type="dxa"/>
              <w:right w:w="12" w:type="dxa"/>
            </w:tcMar>
            <w:vAlign w:val="center"/>
          </w:tcPr>
          <w:p w14:paraId="77AF0B86" w14:textId="77777777" w:rsidR="0091543A" w:rsidRDefault="00C31CA3">
            <w:pPr>
              <w:pStyle w:val="a3"/>
              <w:spacing w:line="360" w:lineRule="auto"/>
              <w:ind w:firstLineChars="175" w:firstLine="368"/>
              <w:rPr>
                <w:rFonts w:ascii="仿宋" w:eastAsia="仿宋" w:hAnsi="仿宋"/>
                <w:bCs/>
                <w:szCs w:val="21"/>
              </w:rPr>
            </w:pPr>
            <w:r>
              <w:rPr>
                <w:rFonts w:ascii="仿宋" w:eastAsia="仿宋" w:hAnsi="仿宋" w:hint="eastAsia"/>
                <w:bCs/>
                <w:szCs w:val="21"/>
              </w:rPr>
              <w:t>3、连续三个月绩效考核未达到80分（不包括80分），启动退出机制。具体描述如下：当月绩效考核总分在80分以下（不包括80分），食堂管理办公室将发出整改</w:t>
            </w:r>
            <w:proofErr w:type="gramStart"/>
            <w:r>
              <w:rPr>
                <w:rFonts w:ascii="仿宋" w:eastAsia="仿宋" w:hAnsi="仿宋" w:hint="eastAsia"/>
                <w:bCs/>
                <w:szCs w:val="21"/>
              </w:rPr>
              <w:t>函要求</w:t>
            </w:r>
            <w:proofErr w:type="gramEnd"/>
            <w:r>
              <w:rPr>
                <w:rFonts w:ascii="仿宋" w:eastAsia="仿宋" w:hAnsi="仿宋" w:hint="eastAsia"/>
                <w:bCs/>
                <w:szCs w:val="21"/>
              </w:rPr>
              <w:t>餐饮服务公司在次月予以整改；若整改不合格，绩效考核仍未能达到80分以上（含80分），食堂管理办公室将继续发出整改</w:t>
            </w:r>
            <w:proofErr w:type="gramStart"/>
            <w:r>
              <w:rPr>
                <w:rFonts w:ascii="仿宋" w:eastAsia="仿宋" w:hAnsi="仿宋" w:hint="eastAsia"/>
                <w:bCs/>
                <w:szCs w:val="21"/>
              </w:rPr>
              <w:t>函要求</w:t>
            </w:r>
            <w:proofErr w:type="gramEnd"/>
            <w:r>
              <w:rPr>
                <w:rFonts w:ascii="仿宋" w:eastAsia="仿宋" w:hAnsi="仿宋" w:hint="eastAsia"/>
                <w:bCs/>
                <w:szCs w:val="21"/>
              </w:rPr>
              <w:t>整改；若继续整改不合格，绩效考核仍未能达到80分以上（含80分），启动退出机制。</w:t>
            </w:r>
          </w:p>
        </w:tc>
      </w:tr>
    </w:tbl>
    <w:p w14:paraId="45A00EF5" w14:textId="77777777" w:rsidR="0091543A" w:rsidRDefault="0091543A">
      <w:pPr>
        <w:pStyle w:val="a3"/>
        <w:spacing w:line="400" w:lineRule="exact"/>
        <w:ind w:firstLineChars="175" w:firstLine="420"/>
        <w:jc w:val="center"/>
        <w:rPr>
          <w:rFonts w:ascii="仿宋" w:eastAsia="仿宋" w:hAnsi="仿宋"/>
          <w:bCs/>
          <w:sz w:val="24"/>
        </w:rPr>
      </w:pPr>
    </w:p>
    <w:p w14:paraId="286AA9C4" w14:textId="77777777" w:rsidR="0091543A" w:rsidRDefault="0091543A">
      <w:pPr>
        <w:pStyle w:val="a3"/>
        <w:spacing w:line="400" w:lineRule="exact"/>
        <w:ind w:firstLineChars="175" w:firstLine="422"/>
        <w:rPr>
          <w:rFonts w:ascii="仿宋" w:eastAsia="仿宋" w:hAnsi="仿宋"/>
          <w:b/>
          <w:bCs/>
          <w:sz w:val="24"/>
        </w:rPr>
      </w:pPr>
    </w:p>
    <w:p w14:paraId="1EFF9919" w14:textId="77777777" w:rsidR="0091543A" w:rsidRDefault="0091543A">
      <w:pPr>
        <w:pStyle w:val="1"/>
        <w:spacing w:line="400" w:lineRule="exact"/>
        <w:jc w:val="center"/>
        <w:rPr>
          <w:rFonts w:ascii="仿宋" w:eastAsia="仿宋" w:hAnsi="仿宋"/>
          <w:sz w:val="36"/>
          <w:szCs w:val="36"/>
        </w:rPr>
        <w:sectPr w:rsidR="0091543A">
          <w:pgSz w:w="11906" w:h="16838"/>
          <w:pgMar w:top="1440" w:right="1800" w:bottom="1440" w:left="1800" w:header="851" w:footer="992" w:gutter="0"/>
          <w:cols w:space="720"/>
          <w:docGrid w:type="lines" w:linePitch="312"/>
        </w:sectPr>
      </w:pPr>
      <w:bookmarkStart w:id="173" w:name="_Toc24786"/>
      <w:bookmarkStart w:id="174" w:name="_Toc31810"/>
    </w:p>
    <w:p w14:paraId="4EA12634" w14:textId="77777777" w:rsidR="0091543A" w:rsidRDefault="00C31CA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75" w:name="_Hlt101846155"/>
      <w:bookmarkStart w:id="176" w:name="_Toc217446097"/>
      <w:bookmarkStart w:id="177" w:name="_Toc208849007"/>
      <w:bookmarkStart w:id="178" w:name="_Toc183582280"/>
      <w:bookmarkStart w:id="179" w:name="_Toc183682415"/>
      <w:bookmarkEnd w:id="173"/>
      <w:bookmarkEnd w:id="174"/>
      <w:bookmarkEnd w:id="175"/>
    </w:p>
    <w:p w14:paraId="174375BB" w14:textId="77777777" w:rsidR="0091543A" w:rsidRDefault="00C31CA3">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76"/>
      <w:bookmarkEnd w:id="177"/>
      <w:bookmarkEnd w:id="178"/>
      <w:bookmarkEnd w:id="179"/>
    </w:p>
    <w:p w14:paraId="12083C6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61033C53"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542E195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078FDD2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522F462"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190632B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1DD350AC" w14:textId="77777777" w:rsidR="0091543A" w:rsidRDefault="00C31CA3">
      <w:pPr>
        <w:spacing w:line="400" w:lineRule="exact"/>
        <w:ind w:firstLineChars="200" w:firstLine="480"/>
        <w:rPr>
          <w:rFonts w:ascii="仿宋" w:eastAsia="仿宋" w:hAnsi="仿宋"/>
          <w:sz w:val="24"/>
        </w:rPr>
      </w:pPr>
      <w:bookmarkStart w:id="180" w:name="_Toc217446098"/>
      <w:r>
        <w:rPr>
          <w:rFonts w:ascii="仿宋" w:eastAsia="仿宋" w:hAnsi="仿宋" w:hint="eastAsia"/>
          <w:sz w:val="24"/>
        </w:rPr>
        <w:t>（一）熟悉和理解招标文件；</w:t>
      </w:r>
    </w:p>
    <w:p w14:paraId="4ECA9BF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4DCD550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942C2C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1374E1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71BAD31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7410F5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5F7664A"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lastRenderedPageBreak/>
        <w:t xml:space="preserve">1.5 </w:t>
      </w:r>
      <w:r>
        <w:rPr>
          <w:rFonts w:ascii="仿宋" w:eastAsia="仿宋" w:hAnsi="仿宋" w:hint="eastAsia"/>
          <w:sz w:val="24"/>
        </w:rPr>
        <w:t>评标过程独立、保密。投标人非法干预评标过程的行为将导致其投标文件作为无效处理。</w:t>
      </w:r>
    </w:p>
    <w:p w14:paraId="7F1BCFE3"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90341B5" w14:textId="77777777" w:rsidR="0091543A" w:rsidRDefault="00C31CA3">
      <w:pPr>
        <w:pStyle w:val="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80"/>
      <w:r>
        <w:rPr>
          <w:rFonts w:ascii="仿宋" w:eastAsia="仿宋" w:hAnsi="仿宋" w:hint="eastAsia"/>
          <w:sz w:val="24"/>
          <w:szCs w:val="24"/>
        </w:rPr>
        <w:t>方法</w:t>
      </w:r>
    </w:p>
    <w:p w14:paraId="3CFC9B8A" w14:textId="77777777" w:rsidR="0091543A" w:rsidRDefault="00C31CA3">
      <w:pPr>
        <w:spacing w:line="360" w:lineRule="auto"/>
        <w:ind w:firstLineChars="200" w:firstLine="480"/>
        <w:rPr>
          <w:rFonts w:ascii="仿宋" w:eastAsia="仿宋" w:hAnsi="仿宋"/>
          <w:sz w:val="24"/>
        </w:rPr>
      </w:pPr>
      <w:bookmarkStart w:id="181" w:name="_Toc217446103"/>
      <w:bookmarkStart w:id="182"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1E7CE5B" w14:textId="77777777" w:rsidR="0091543A" w:rsidRDefault="00C31CA3">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74E44F0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75B799F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F99EF4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6F7DFF5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FBA7AE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00B0F3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354B75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640B053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5D4AD36"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B05B60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523FF7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10CF79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3983108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41DFF7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3DDEF5D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2D8AF39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46AF5BD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50642B1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2DD5EA3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0287508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1C28C08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626FD0F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（三）投标文件的语言、计量单位、报价货币、知识产权、投标有效期等不符合招标文件的规定，影响评标委员会评判的；</w:t>
      </w:r>
    </w:p>
    <w:p w14:paraId="76AF97B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495C7CC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7C2CDA8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FC94CC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489279E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365C75E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1424F67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910064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6CCA8F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47B75F6"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F690A8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BC4A9D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2B37E2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5AFCA0F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28B755E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1C667D2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2DBB73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21019A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1EB5451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B28048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94391D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03E4E7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1557DB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7C4451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F9AA5D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AD9354D"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19DE78C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6CB5D4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2C64C7A"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4C70BC7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BF9DF8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C019C94" w14:textId="77777777" w:rsidR="0091543A" w:rsidRDefault="00C31CA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4E0C5BD" w14:textId="77777777" w:rsidR="0091543A" w:rsidRDefault="00C31CA3">
      <w:pPr>
        <w:pStyle w:val="af5"/>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0EB3AE" w14:textId="77777777" w:rsidR="0091543A" w:rsidRDefault="00C31CA3">
      <w:pPr>
        <w:pStyle w:val="af5"/>
        <w:ind w:firstLineChars="200" w:firstLine="480"/>
        <w:jc w:val="both"/>
        <w:rPr>
          <w:rFonts w:ascii="仿宋" w:eastAsia="仿宋" w:hAnsi="仿宋"/>
        </w:rPr>
      </w:pPr>
      <w:r>
        <w:rPr>
          <w:rFonts w:ascii="仿宋" w:eastAsia="仿宋" w:hAnsi="仿宋"/>
        </w:rPr>
        <w:t>3.10招标采购单位现场复核评标结果。</w:t>
      </w:r>
    </w:p>
    <w:p w14:paraId="15101A1E" w14:textId="77777777" w:rsidR="0091543A" w:rsidRDefault="00C31CA3">
      <w:pPr>
        <w:pStyle w:val="af5"/>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5C6A6C6" w14:textId="77777777" w:rsidR="0091543A" w:rsidRDefault="00C31CA3">
      <w:pPr>
        <w:pStyle w:val="af5"/>
        <w:ind w:firstLineChars="200" w:firstLine="480"/>
        <w:jc w:val="both"/>
        <w:rPr>
          <w:rFonts w:ascii="仿宋" w:eastAsia="仿宋" w:hAnsi="仿宋"/>
        </w:rPr>
      </w:pPr>
      <w:r>
        <w:rPr>
          <w:rFonts w:ascii="仿宋" w:eastAsia="仿宋" w:hAnsi="仿宋" w:hint="eastAsia"/>
        </w:rPr>
        <w:t>（一）分值汇总计算错误的；</w:t>
      </w:r>
    </w:p>
    <w:p w14:paraId="50F8C468" w14:textId="77777777" w:rsidR="0091543A" w:rsidRDefault="00C31CA3">
      <w:pPr>
        <w:pStyle w:val="af5"/>
        <w:ind w:firstLineChars="200" w:firstLine="480"/>
        <w:jc w:val="both"/>
        <w:rPr>
          <w:rFonts w:ascii="仿宋" w:eastAsia="仿宋" w:hAnsi="仿宋"/>
        </w:rPr>
      </w:pPr>
      <w:r>
        <w:rPr>
          <w:rFonts w:ascii="仿宋" w:eastAsia="仿宋" w:hAnsi="仿宋" w:hint="eastAsia"/>
        </w:rPr>
        <w:t>（二）分项评分超出评分标准范围的；</w:t>
      </w:r>
    </w:p>
    <w:p w14:paraId="7293B8BF" w14:textId="77777777" w:rsidR="0091543A" w:rsidRDefault="00C31CA3">
      <w:pPr>
        <w:pStyle w:val="af5"/>
        <w:ind w:firstLineChars="200" w:firstLine="480"/>
        <w:jc w:val="both"/>
        <w:rPr>
          <w:rFonts w:ascii="仿宋" w:eastAsia="仿宋" w:hAnsi="仿宋"/>
        </w:rPr>
      </w:pPr>
      <w:r>
        <w:rPr>
          <w:rFonts w:ascii="仿宋" w:eastAsia="仿宋" w:hAnsi="仿宋" w:hint="eastAsia"/>
        </w:rPr>
        <w:t>（三）客观评分不一致的；</w:t>
      </w:r>
    </w:p>
    <w:p w14:paraId="282377F7" w14:textId="77777777" w:rsidR="0091543A" w:rsidRDefault="00C31CA3">
      <w:pPr>
        <w:pStyle w:val="af5"/>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3BE0CE1" w14:textId="77777777" w:rsidR="0091543A" w:rsidRDefault="00C31CA3">
      <w:pPr>
        <w:pStyle w:val="af5"/>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D00FEE2" w14:textId="77777777" w:rsidR="0091543A" w:rsidRDefault="00C31CA3">
      <w:pPr>
        <w:pStyle w:val="af5"/>
        <w:ind w:firstLineChars="200" w:firstLine="480"/>
        <w:jc w:val="both"/>
        <w:rPr>
          <w:rFonts w:ascii="仿宋" w:eastAsia="仿宋" w:hAnsi="仿宋"/>
        </w:rPr>
      </w:pPr>
      <w:r>
        <w:rPr>
          <w:rFonts w:ascii="仿宋" w:eastAsia="仿宋" w:hAnsi="仿宋"/>
        </w:rPr>
        <w:t>3.10.2有下列情形之一的，不得修改评标结果或者重新评审：</w:t>
      </w:r>
    </w:p>
    <w:p w14:paraId="0A3F1AB7" w14:textId="77777777" w:rsidR="0091543A" w:rsidRDefault="00C31CA3">
      <w:pPr>
        <w:pStyle w:val="af5"/>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1F0A690" w14:textId="77777777" w:rsidR="0091543A" w:rsidRDefault="00C31CA3">
      <w:pPr>
        <w:pStyle w:val="af5"/>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7832B21C" w14:textId="77777777" w:rsidR="0091543A" w:rsidRDefault="00C31CA3">
      <w:pPr>
        <w:pStyle w:val="af5"/>
        <w:ind w:firstLineChars="200" w:firstLine="480"/>
        <w:jc w:val="both"/>
        <w:rPr>
          <w:rFonts w:ascii="仿宋" w:eastAsia="仿宋" w:hAnsi="仿宋"/>
        </w:rPr>
      </w:pPr>
      <w:r>
        <w:rPr>
          <w:rFonts w:ascii="仿宋" w:eastAsia="仿宋" w:hAnsi="仿宋" w:hint="eastAsia"/>
        </w:rPr>
        <w:t>（三）招标采购单位现场复核内容超出规定范围的；</w:t>
      </w:r>
    </w:p>
    <w:p w14:paraId="4BE7C72B" w14:textId="77777777" w:rsidR="0091543A" w:rsidRDefault="00C31CA3">
      <w:pPr>
        <w:pStyle w:val="af5"/>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15D0A526" w14:textId="77777777" w:rsidR="0091543A" w:rsidRDefault="00C31CA3">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81"/>
    </w:p>
    <w:p w14:paraId="005C6532"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73A2E017" w14:textId="77777777" w:rsidR="0091543A" w:rsidRDefault="00C31CA3">
      <w:pPr>
        <w:pStyle w:val="af5"/>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7BC3A6" w14:textId="77777777" w:rsidR="0091543A" w:rsidRDefault="00C31CA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090D91BF" w14:textId="77777777" w:rsidR="0091543A" w:rsidRDefault="00C31CA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89D0914" w14:textId="77777777" w:rsidR="0091543A" w:rsidRDefault="00C31CA3">
      <w:pPr>
        <w:widowControl/>
        <w:ind w:firstLineChars="200" w:firstLine="480"/>
        <w:jc w:val="left"/>
        <w:rPr>
          <w:rFonts w:ascii="仿宋" w:eastAsia="仿宋" w:hAnsi="仿宋"/>
          <w:sz w:val="24"/>
        </w:rPr>
      </w:pPr>
      <w:r>
        <w:rPr>
          <w:rFonts w:ascii="仿宋" w:eastAsia="仿宋" w:hAnsi="仿宋"/>
          <w:sz w:val="24"/>
        </w:rPr>
        <w:t>4.3.2</w:t>
      </w:r>
      <w:r>
        <w:rPr>
          <w:rFonts w:ascii="仿宋" w:eastAsia="仿宋" w:hAnsi="仿宋" w:hint="eastAsia"/>
          <w:sz w:val="24"/>
        </w:rPr>
        <w:t>综合评分明细表按须知表中的相关要求进行价格调整，再参与价格分评审。</w:t>
      </w:r>
    </w:p>
    <w:p w14:paraId="6B72230C" w14:textId="77777777" w:rsidR="0091543A" w:rsidRDefault="00C31CA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pPr w:leftFromText="180" w:rightFromText="180" w:vertAnchor="text" w:horzAnchor="page" w:tblpX="1247" w:tblpY="449"/>
        <w:tblOverlap w:val="never"/>
        <w:tblW w:w="95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1"/>
        <w:gridCol w:w="1187"/>
        <w:gridCol w:w="708"/>
        <w:gridCol w:w="5103"/>
        <w:gridCol w:w="1134"/>
        <w:gridCol w:w="901"/>
      </w:tblGrid>
      <w:tr w:rsidR="0091543A" w14:paraId="4E8CBA10" w14:textId="77777777">
        <w:trPr>
          <w:trHeight w:val="23"/>
        </w:trPr>
        <w:tc>
          <w:tcPr>
            <w:tcW w:w="481" w:type="dxa"/>
            <w:vAlign w:val="center"/>
          </w:tcPr>
          <w:p w14:paraId="14B77AF3"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序号</w:t>
            </w:r>
          </w:p>
        </w:tc>
        <w:tc>
          <w:tcPr>
            <w:tcW w:w="1187" w:type="dxa"/>
            <w:vAlign w:val="center"/>
          </w:tcPr>
          <w:p w14:paraId="5DF46BDB"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评分因素</w:t>
            </w:r>
          </w:p>
          <w:p w14:paraId="04DA9784"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及权重</w:t>
            </w:r>
          </w:p>
        </w:tc>
        <w:tc>
          <w:tcPr>
            <w:tcW w:w="708" w:type="dxa"/>
            <w:vAlign w:val="center"/>
          </w:tcPr>
          <w:p w14:paraId="50F34618"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分值</w:t>
            </w:r>
          </w:p>
        </w:tc>
        <w:tc>
          <w:tcPr>
            <w:tcW w:w="5103" w:type="dxa"/>
            <w:vAlign w:val="center"/>
          </w:tcPr>
          <w:p w14:paraId="1FD4E7D4"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评分标准</w:t>
            </w:r>
          </w:p>
        </w:tc>
        <w:tc>
          <w:tcPr>
            <w:tcW w:w="1134" w:type="dxa"/>
            <w:vAlign w:val="center"/>
          </w:tcPr>
          <w:p w14:paraId="45CE7314"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说明</w:t>
            </w:r>
          </w:p>
        </w:tc>
        <w:tc>
          <w:tcPr>
            <w:tcW w:w="901" w:type="dxa"/>
            <w:vAlign w:val="center"/>
          </w:tcPr>
          <w:p w14:paraId="1C218F8C"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备注</w:t>
            </w:r>
          </w:p>
        </w:tc>
      </w:tr>
      <w:tr w:rsidR="0091543A" w14:paraId="5DBC97EC" w14:textId="77777777">
        <w:trPr>
          <w:trHeight w:val="23"/>
        </w:trPr>
        <w:tc>
          <w:tcPr>
            <w:tcW w:w="481" w:type="dxa"/>
            <w:vMerge w:val="restart"/>
            <w:vAlign w:val="center"/>
          </w:tcPr>
          <w:p w14:paraId="07CAC73E"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1</w:t>
            </w:r>
          </w:p>
        </w:tc>
        <w:tc>
          <w:tcPr>
            <w:tcW w:w="1187" w:type="dxa"/>
            <w:vMerge w:val="restart"/>
            <w:vAlign w:val="center"/>
          </w:tcPr>
          <w:p w14:paraId="094A3752"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报价20%</w:t>
            </w:r>
          </w:p>
        </w:tc>
        <w:tc>
          <w:tcPr>
            <w:tcW w:w="708" w:type="dxa"/>
            <w:vMerge w:val="restart"/>
            <w:vAlign w:val="center"/>
          </w:tcPr>
          <w:p w14:paraId="7F38F530"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20</w:t>
            </w:r>
          </w:p>
        </w:tc>
        <w:tc>
          <w:tcPr>
            <w:tcW w:w="5103" w:type="dxa"/>
            <w:vAlign w:val="center"/>
          </w:tcPr>
          <w:p w14:paraId="47233FAD"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劳务成本支出（8分）：</w:t>
            </w:r>
          </w:p>
          <w:p w14:paraId="2E4EB8D3"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满足招标文件要求，且投标价格最低的投标报价为评标基准价，其价格分为满分。其他投标人的价格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按照下列公式计算：投标报价得分=(评标基准价／投标报价)×100×</w:t>
            </w:r>
            <w:r>
              <w:rPr>
                <w:rFonts w:ascii="仿宋" w:eastAsia="仿宋" w:hAnsi="仿宋"/>
                <w:sz w:val="24"/>
              </w:rPr>
              <w:t>8</w:t>
            </w:r>
            <w:r>
              <w:rPr>
                <w:rFonts w:ascii="仿宋" w:eastAsia="仿宋" w:hAnsi="仿宋" w:hint="eastAsia"/>
                <w:sz w:val="24"/>
              </w:rPr>
              <w:t>%</w:t>
            </w:r>
          </w:p>
        </w:tc>
        <w:tc>
          <w:tcPr>
            <w:tcW w:w="1134" w:type="dxa"/>
            <w:vMerge w:val="restart"/>
            <w:vAlign w:val="center"/>
          </w:tcPr>
          <w:p w14:paraId="1D153C7D"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价格扣除等政策评分按照本招标文件投标人须知前附表规定执行。</w:t>
            </w:r>
          </w:p>
          <w:p w14:paraId="52BE45F9" w14:textId="77777777" w:rsidR="0091543A" w:rsidRDefault="0091543A">
            <w:pPr>
              <w:widowControl/>
              <w:spacing w:after="0" w:line="360" w:lineRule="auto"/>
              <w:jc w:val="left"/>
              <w:rPr>
                <w:rFonts w:ascii="仿宋" w:eastAsia="仿宋" w:hAnsi="仿宋"/>
                <w:sz w:val="24"/>
              </w:rPr>
            </w:pPr>
          </w:p>
        </w:tc>
        <w:tc>
          <w:tcPr>
            <w:tcW w:w="901" w:type="dxa"/>
            <w:vMerge w:val="restart"/>
            <w:vAlign w:val="center"/>
          </w:tcPr>
          <w:p w14:paraId="688F54FF"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共同评分</w:t>
            </w:r>
          </w:p>
        </w:tc>
      </w:tr>
      <w:tr w:rsidR="0091543A" w14:paraId="44065FDA" w14:textId="77777777">
        <w:trPr>
          <w:trHeight w:val="23"/>
        </w:trPr>
        <w:tc>
          <w:tcPr>
            <w:tcW w:w="481" w:type="dxa"/>
            <w:vMerge/>
            <w:vAlign w:val="center"/>
          </w:tcPr>
          <w:p w14:paraId="271D180C" w14:textId="77777777" w:rsidR="0091543A" w:rsidRDefault="0091543A">
            <w:pPr>
              <w:widowControl/>
              <w:spacing w:after="0" w:line="360" w:lineRule="auto"/>
              <w:jc w:val="center"/>
              <w:rPr>
                <w:rFonts w:ascii="仿宋" w:eastAsia="仿宋" w:hAnsi="仿宋"/>
                <w:sz w:val="24"/>
              </w:rPr>
            </w:pPr>
          </w:p>
        </w:tc>
        <w:tc>
          <w:tcPr>
            <w:tcW w:w="1187" w:type="dxa"/>
            <w:vMerge/>
            <w:vAlign w:val="center"/>
          </w:tcPr>
          <w:p w14:paraId="223039A3" w14:textId="77777777" w:rsidR="0091543A" w:rsidRDefault="0091543A">
            <w:pPr>
              <w:widowControl/>
              <w:spacing w:after="0" w:line="360" w:lineRule="auto"/>
              <w:jc w:val="center"/>
              <w:rPr>
                <w:rFonts w:ascii="仿宋" w:eastAsia="仿宋" w:hAnsi="仿宋"/>
                <w:sz w:val="24"/>
              </w:rPr>
            </w:pPr>
          </w:p>
        </w:tc>
        <w:tc>
          <w:tcPr>
            <w:tcW w:w="708" w:type="dxa"/>
            <w:vMerge/>
            <w:vAlign w:val="center"/>
          </w:tcPr>
          <w:p w14:paraId="2F1FDB50" w14:textId="77777777" w:rsidR="0091543A" w:rsidRDefault="0091543A">
            <w:pPr>
              <w:widowControl/>
              <w:spacing w:after="0" w:line="360" w:lineRule="auto"/>
              <w:jc w:val="center"/>
              <w:rPr>
                <w:rFonts w:ascii="仿宋" w:eastAsia="仿宋" w:hAnsi="仿宋"/>
                <w:sz w:val="24"/>
              </w:rPr>
            </w:pPr>
          </w:p>
        </w:tc>
        <w:tc>
          <w:tcPr>
            <w:tcW w:w="5103" w:type="dxa"/>
            <w:vAlign w:val="center"/>
          </w:tcPr>
          <w:p w14:paraId="742D4F45"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食堂管理服务费，根据食堂运营情况</w:t>
            </w:r>
            <w:r>
              <w:rPr>
                <w:rFonts w:ascii="仿宋" w:eastAsia="仿宋" w:hAnsi="仿宋" w:hint="eastAsia"/>
                <w:sz w:val="24"/>
                <w:shd w:val="clear" w:color="auto" w:fill="FFFFFF"/>
              </w:rPr>
              <w:t>，供应商所占结余比例报价</w:t>
            </w:r>
            <w:r>
              <w:rPr>
                <w:rFonts w:ascii="仿宋" w:eastAsia="仿宋" w:hAnsi="仿宋" w:hint="eastAsia"/>
                <w:sz w:val="24"/>
              </w:rPr>
              <w:t>（5分）：</w:t>
            </w:r>
          </w:p>
          <w:p w14:paraId="094707A6"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满足招标文件要求且投标价格</w:t>
            </w:r>
            <w:r>
              <w:rPr>
                <w:rFonts w:ascii="仿宋" w:eastAsia="仿宋" w:hAnsi="仿宋" w:hint="eastAsia"/>
                <w:sz w:val="24"/>
                <w:shd w:val="clear" w:color="auto" w:fill="FFFFFF"/>
              </w:rPr>
              <w:t>最低的投标报</w:t>
            </w:r>
            <w:r>
              <w:rPr>
                <w:rFonts w:ascii="仿宋" w:eastAsia="仿宋" w:hAnsi="仿宋" w:hint="eastAsia"/>
                <w:sz w:val="24"/>
              </w:rPr>
              <w:t>价（供应商所占结余比例）为评标基准价，其价格分为满分。其他投标人的价格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w:t>
            </w:r>
            <w:r>
              <w:rPr>
                <w:rFonts w:ascii="仿宋" w:eastAsia="仿宋" w:hAnsi="仿宋" w:hint="eastAsia"/>
                <w:sz w:val="24"/>
                <w:shd w:val="clear" w:color="auto" w:fill="FFFFFF"/>
              </w:rPr>
              <w:t>投标报价得分=(评标基准价／投标报价)×100×5%</w:t>
            </w:r>
          </w:p>
        </w:tc>
        <w:tc>
          <w:tcPr>
            <w:tcW w:w="1134" w:type="dxa"/>
            <w:vMerge/>
            <w:vAlign w:val="center"/>
          </w:tcPr>
          <w:p w14:paraId="04FD2F45" w14:textId="77777777" w:rsidR="0091543A" w:rsidRDefault="0091543A">
            <w:pPr>
              <w:widowControl/>
              <w:spacing w:after="0" w:line="360" w:lineRule="auto"/>
              <w:jc w:val="left"/>
              <w:rPr>
                <w:rFonts w:ascii="仿宋" w:eastAsia="仿宋" w:hAnsi="仿宋"/>
                <w:sz w:val="24"/>
              </w:rPr>
            </w:pPr>
          </w:p>
        </w:tc>
        <w:tc>
          <w:tcPr>
            <w:tcW w:w="901" w:type="dxa"/>
            <w:vMerge/>
            <w:vAlign w:val="center"/>
          </w:tcPr>
          <w:p w14:paraId="000B13E1" w14:textId="77777777" w:rsidR="0091543A" w:rsidRDefault="0091543A">
            <w:pPr>
              <w:widowControl/>
              <w:spacing w:after="0" w:line="360" w:lineRule="auto"/>
              <w:jc w:val="center"/>
              <w:rPr>
                <w:rFonts w:ascii="仿宋" w:eastAsia="仿宋" w:hAnsi="仿宋"/>
                <w:sz w:val="24"/>
              </w:rPr>
            </w:pPr>
          </w:p>
        </w:tc>
      </w:tr>
      <w:tr w:rsidR="0091543A" w14:paraId="720A700F" w14:textId="77777777">
        <w:trPr>
          <w:trHeight w:val="23"/>
        </w:trPr>
        <w:tc>
          <w:tcPr>
            <w:tcW w:w="481" w:type="dxa"/>
            <w:vMerge/>
            <w:vAlign w:val="center"/>
          </w:tcPr>
          <w:p w14:paraId="4398021E" w14:textId="77777777" w:rsidR="0091543A" w:rsidRDefault="0091543A">
            <w:pPr>
              <w:widowControl/>
              <w:spacing w:after="0" w:line="360" w:lineRule="auto"/>
              <w:jc w:val="center"/>
              <w:rPr>
                <w:rFonts w:ascii="仿宋" w:eastAsia="仿宋" w:hAnsi="仿宋"/>
                <w:sz w:val="24"/>
              </w:rPr>
            </w:pPr>
          </w:p>
        </w:tc>
        <w:tc>
          <w:tcPr>
            <w:tcW w:w="1187" w:type="dxa"/>
            <w:vMerge/>
            <w:vAlign w:val="center"/>
          </w:tcPr>
          <w:p w14:paraId="39960ACC" w14:textId="77777777" w:rsidR="0091543A" w:rsidRDefault="0091543A">
            <w:pPr>
              <w:widowControl/>
              <w:spacing w:after="0" w:line="360" w:lineRule="auto"/>
              <w:jc w:val="center"/>
              <w:rPr>
                <w:rFonts w:ascii="仿宋" w:eastAsia="仿宋" w:hAnsi="仿宋"/>
                <w:sz w:val="24"/>
              </w:rPr>
            </w:pPr>
          </w:p>
        </w:tc>
        <w:tc>
          <w:tcPr>
            <w:tcW w:w="708" w:type="dxa"/>
            <w:vMerge/>
            <w:vAlign w:val="center"/>
          </w:tcPr>
          <w:p w14:paraId="4C28FC0A" w14:textId="77777777" w:rsidR="0091543A" w:rsidRDefault="0091543A">
            <w:pPr>
              <w:widowControl/>
              <w:spacing w:after="0" w:line="360" w:lineRule="auto"/>
              <w:jc w:val="center"/>
              <w:rPr>
                <w:rFonts w:ascii="仿宋" w:eastAsia="仿宋" w:hAnsi="仿宋"/>
                <w:sz w:val="24"/>
              </w:rPr>
            </w:pPr>
          </w:p>
        </w:tc>
        <w:tc>
          <w:tcPr>
            <w:tcW w:w="5103" w:type="dxa"/>
            <w:vAlign w:val="center"/>
          </w:tcPr>
          <w:p w14:paraId="5B59F3DB" w14:textId="6E70E7CB" w:rsidR="0091543A" w:rsidRDefault="00324879">
            <w:pPr>
              <w:widowControl/>
              <w:spacing w:after="0" w:line="360" w:lineRule="auto"/>
              <w:jc w:val="left"/>
              <w:rPr>
                <w:rFonts w:ascii="仿宋" w:eastAsia="仿宋" w:hAnsi="仿宋"/>
                <w:sz w:val="24"/>
              </w:rPr>
            </w:pPr>
            <w:proofErr w:type="gramStart"/>
            <w:r w:rsidRPr="00324879">
              <w:rPr>
                <w:rFonts w:ascii="仿宋" w:eastAsia="仿宋" w:hAnsi="仿宋" w:hint="eastAsia"/>
                <w:sz w:val="24"/>
                <w:shd w:val="clear" w:color="auto" w:fill="FFFFFF"/>
              </w:rPr>
              <w:t>食材及</w:t>
            </w:r>
            <w:proofErr w:type="gramEnd"/>
            <w:r w:rsidRPr="00324879">
              <w:rPr>
                <w:rFonts w:ascii="仿宋" w:eastAsia="仿宋" w:hAnsi="仿宋" w:hint="eastAsia"/>
                <w:sz w:val="24"/>
                <w:shd w:val="clear" w:color="auto" w:fill="FFFFFF"/>
              </w:rPr>
              <w:t>预包装食品统一折扣率</w:t>
            </w:r>
            <w:r w:rsidR="00C31CA3">
              <w:rPr>
                <w:rFonts w:ascii="仿宋" w:eastAsia="仿宋" w:hAnsi="仿宋" w:hint="eastAsia"/>
                <w:sz w:val="24"/>
                <w:shd w:val="clear" w:color="auto" w:fill="FFFFFF"/>
              </w:rPr>
              <w:t>（7</w:t>
            </w:r>
            <w:r w:rsidR="00C31CA3">
              <w:rPr>
                <w:rFonts w:ascii="仿宋" w:eastAsia="仿宋" w:hAnsi="仿宋" w:hint="eastAsia"/>
                <w:sz w:val="24"/>
              </w:rPr>
              <w:t>分）：</w:t>
            </w:r>
          </w:p>
          <w:p w14:paraId="24ED0BCD"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满足招标文件要求且投标价格最低的投标报价（</w:t>
            </w:r>
            <w:proofErr w:type="gramStart"/>
            <w:r>
              <w:rPr>
                <w:rFonts w:ascii="仿宋" w:eastAsia="仿宋" w:hAnsi="仿宋" w:hint="eastAsia"/>
                <w:sz w:val="24"/>
              </w:rPr>
              <w:t>食材折扣</w:t>
            </w:r>
            <w:proofErr w:type="gramEnd"/>
            <w:r>
              <w:rPr>
                <w:rFonts w:ascii="仿宋" w:eastAsia="仿宋" w:hAnsi="仿宋" w:hint="eastAsia"/>
                <w:sz w:val="24"/>
              </w:rPr>
              <w:t>率）为评标基准价，其价格分为满分。其他投标人的价格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w:t>
            </w:r>
          </w:p>
          <w:p w14:paraId="34EA78E3"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投标报价得分=(评标基准价／投标报价)×100×</w:t>
            </w:r>
            <w:r>
              <w:rPr>
                <w:rFonts w:ascii="仿宋" w:eastAsia="仿宋" w:hAnsi="仿宋"/>
                <w:sz w:val="24"/>
              </w:rPr>
              <w:t>7</w:t>
            </w:r>
            <w:r>
              <w:rPr>
                <w:rFonts w:ascii="仿宋" w:eastAsia="仿宋" w:hAnsi="仿宋" w:hint="eastAsia"/>
                <w:sz w:val="24"/>
                <w:shd w:val="clear" w:color="auto" w:fill="FFFFFF"/>
              </w:rPr>
              <w:t>%</w:t>
            </w:r>
          </w:p>
        </w:tc>
        <w:tc>
          <w:tcPr>
            <w:tcW w:w="1134" w:type="dxa"/>
            <w:vMerge/>
            <w:vAlign w:val="center"/>
          </w:tcPr>
          <w:p w14:paraId="222C65E6" w14:textId="77777777" w:rsidR="0091543A" w:rsidRDefault="0091543A">
            <w:pPr>
              <w:widowControl/>
              <w:spacing w:after="0" w:line="360" w:lineRule="auto"/>
              <w:jc w:val="left"/>
              <w:rPr>
                <w:rFonts w:ascii="仿宋" w:eastAsia="仿宋" w:hAnsi="仿宋"/>
                <w:sz w:val="24"/>
              </w:rPr>
            </w:pPr>
          </w:p>
        </w:tc>
        <w:tc>
          <w:tcPr>
            <w:tcW w:w="901" w:type="dxa"/>
            <w:vMerge/>
            <w:vAlign w:val="center"/>
          </w:tcPr>
          <w:p w14:paraId="1C4DDC55" w14:textId="77777777" w:rsidR="0091543A" w:rsidRDefault="0091543A">
            <w:pPr>
              <w:widowControl/>
              <w:spacing w:after="0" w:line="360" w:lineRule="auto"/>
              <w:jc w:val="center"/>
              <w:rPr>
                <w:rFonts w:ascii="仿宋" w:eastAsia="仿宋" w:hAnsi="仿宋"/>
                <w:sz w:val="24"/>
              </w:rPr>
            </w:pPr>
          </w:p>
        </w:tc>
      </w:tr>
      <w:tr w:rsidR="0091543A" w14:paraId="2AB027B8" w14:textId="77777777">
        <w:trPr>
          <w:trHeight w:val="10977"/>
        </w:trPr>
        <w:tc>
          <w:tcPr>
            <w:tcW w:w="481" w:type="dxa"/>
            <w:shd w:val="clear" w:color="auto" w:fill="auto"/>
            <w:vAlign w:val="center"/>
          </w:tcPr>
          <w:p w14:paraId="1579DEB8" w14:textId="77777777" w:rsidR="0091543A" w:rsidRDefault="00C31CA3">
            <w:pPr>
              <w:spacing w:after="0" w:line="360" w:lineRule="auto"/>
              <w:jc w:val="center"/>
              <w:rPr>
                <w:rFonts w:ascii="仿宋" w:eastAsia="仿宋" w:hAnsi="仿宋"/>
                <w:kern w:val="0"/>
                <w:sz w:val="24"/>
              </w:rPr>
            </w:pPr>
            <w:r>
              <w:rPr>
                <w:rFonts w:ascii="仿宋" w:eastAsia="仿宋" w:hAnsi="仿宋" w:hint="eastAsia"/>
                <w:kern w:val="0"/>
                <w:sz w:val="24"/>
              </w:rPr>
              <w:lastRenderedPageBreak/>
              <w:t>2</w:t>
            </w:r>
          </w:p>
        </w:tc>
        <w:tc>
          <w:tcPr>
            <w:tcW w:w="1187" w:type="dxa"/>
            <w:shd w:val="clear" w:color="auto" w:fill="FFFFFF"/>
            <w:vAlign w:val="center"/>
          </w:tcPr>
          <w:p w14:paraId="7F6208A4"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人员配置28%</w:t>
            </w:r>
          </w:p>
        </w:tc>
        <w:tc>
          <w:tcPr>
            <w:tcW w:w="708" w:type="dxa"/>
            <w:shd w:val="clear" w:color="auto" w:fill="FFFFFF"/>
            <w:vAlign w:val="center"/>
          </w:tcPr>
          <w:p w14:paraId="6EF26693"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28</w:t>
            </w:r>
          </w:p>
        </w:tc>
        <w:tc>
          <w:tcPr>
            <w:tcW w:w="5103" w:type="dxa"/>
            <w:shd w:val="clear" w:color="auto" w:fill="FFFFFF"/>
            <w:vAlign w:val="center"/>
          </w:tcPr>
          <w:p w14:paraId="6455FDED" w14:textId="1E359D0D" w:rsidR="0091543A" w:rsidRDefault="00C31CA3">
            <w:pPr>
              <w:spacing w:after="0"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厨师长要求：为本项目配备厨师长具有初级(国家职业资格五级)得0.5分；中级(国家职业资格四级)得1分；高级(国家职业资格三级)得1.5分；技师(国家职业资格二级)得2分；高级技师(国家职业资格一级)得3分，最多得3分；</w:t>
            </w:r>
          </w:p>
          <w:p w14:paraId="09D6B918" w14:textId="77777777" w:rsidR="00786E6D" w:rsidRPr="00786E6D" w:rsidRDefault="00786E6D">
            <w:pPr>
              <w:spacing w:after="0" w:line="360" w:lineRule="auto"/>
              <w:rPr>
                <w:rFonts w:ascii="仿宋" w:eastAsia="仿宋" w:hAnsi="仿宋"/>
                <w:sz w:val="24"/>
              </w:rPr>
            </w:pPr>
          </w:p>
          <w:p w14:paraId="51FB55EC" w14:textId="5421D2DC" w:rsidR="0091543A" w:rsidRDefault="00C31CA3" w:rsidP="00786E6D">
            <w:pPr>
              <w:spacing w:after="0" w:line="360" w:lineRule="auto"/>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厨师要求：为本项目配备厨师具有初级(国家职业资格五级)得0.5分；中级(国家职业资格四级)得1分；高级(国家职业资格三级)得1.5分；技师(国家职业资格二级)得2分；最多得16分（即8名技师=8*2）；</w:t>
            </w:r>
          </w:p>
          <w:p w14:paraId="30A33098" w14:textId="77777777" w:rsidR="00786E6D" w:rsidRDefault="00786E6D" w:rsidP="00786E6D">
            <w:pPr>
              <w:spacing w:after="0" w:line="360" w:lineRule="auto"/>
              <w:rPr>
                <w:rFonts w:ascii="仿宋" w:eastAsia="仿宋" w:hAnsi="仿宋"/>
                <w:sz w:val="24"/>
              </w:rPr>
            </w:pPr>
          </w:p>
          <w:p w14:paraId="321C1CFF" w14:textId="7F8BF58E" w:rsidR="0091543A" w:rsidRDefault="00C31CA3">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项目经理要求：为本项目配备项目经理，具有大专及以上学历得1分（提供毕业证书复印件）；具备高级职业经理人</w:t>
            </w:r>
            <w:r w:rsidR="00E642AD">
              <w:rPr>
                <w:rFonts w:ascii="仿宋" w:eastAsia="仿宋" w:hAnsi="仿宋" w:hint="eastAsia"/>
                <w:sz w:val="24"/>
              </w:rPr>
              <w:t>得</w:t>
            </w:r>
            <w:r>
              <w:rPr>
                <w:rFonts w:ascii="仿宋" w:eastAsia="仿宋" w:hAnsi="仿宋" w:hint="eastAsia"/>
                <w:sz w:val="24"/>
              </w:rPr>
              <w:t>1分，具备食品安全管理员资格</w:t>
            </w:r>
            <w:r w:rsidR="00E642AD">
              <w:rPr>
                <w:rFonts w:ascii="仿宋" w:eastAsia="仿宋" w:hAnsi="仿宋" w:hint="eastAsia"/>
                <w:sz w:val="24"/>
              </w:rPr>
              <w:t>得</w:t>
            </w:r>
            <w:r>
              <w:rPr>
                <w:rFonts w:ascii="仿宋" w:eastAsia="仿宋" w:hAnsi="仿宋" w:hint="eastAsia"/>
                <w:sz w:val="24"/>
              </w:rPr>
              <w:t>1分，具备3年以上膳食管理经验【膳食管理经验提供餐饮公司担任管理岗位的证明】得1分（含3年）；3年以下不得分，本项最多得4分。</w:t>
            </w:r>
          </w:p>
          <w:p w14:paraId="37584D96" w14:textId="77777777" w:rsidR="00786E6D" w:rsidRDefault="00786E6D">
            <w:pPr>
              <w:spacing w:line="360" w:lineRule="auto"/>
              <w:rPr>
                <w:rFonts w:ascii="仿宋" w:eastAsia="仿宋" w:hAnsi="仿宋"/>
                <w:sz w:val="24"/>
              </w:rPr>
            </w:pPr>
          </w:p>
          <w:p w14:paraId="7B912971" w14:textId="77777777" w:rsidR="0091543A" w:rsidRDefault="00C31CA3">
            <w:pPr>
              <w:spacing w:after="0" w:line="360" w:lineRule="auto"/>
              <w:rPr>
                <w:rFonts w:ascii="仿宋" w:eastAsia="仿宋" w:hAnsi="仿宋"/>
                <w:kern w:val="0"/>
                <w:sz w:val="24"/>
              </w:rPr>
            </w:pPr>
            <w:r>
              <w:rPr>
                <w:rFonts w:ascii="仿宋" w:eastAsia="仿宋" w:hAnsi="仿宋" w:cs="宋体" w:hint="eastAsia"/>
                <w:sz w:val="24"/>
              </w:rPr>
              <w:t>4</w:t>
            </w:r>
            <w:r>
              <w:rPr>
                <w:rFonts w:ascii="仿宋" w:eastAsia="仿宋" w:hAnsi="仿宋" w:cs="宋体"/>
                <w:sz w:val="24"/>
              </w:rPr>
              <w:t>.</w:t>
            </w:r>
            <w:r>
              <w:rPr>
                <w:rFonts w:ascii="仿宋" w:eastAsia="仿宋" w:hAnsi="仿宋" w:cs="宋体" w:hint="eastAsia"/>
                <w:sz w:val="24"/>
              </w:rPr>
              <w:t>营养专业人员要求：为本项目提供</w:t>
            </w:r>
            <w:r>
              <w:rPr>
                <w:rFonts w:ascii="仿宋" w:eastAsia="仿宋" w:hAnsi="仿宋" w:cs="宋体"/>
                <w:sz w:val="24"/>
              </w:rPr>
              <w:t>治疗膳食团队</w:t>
            </w:r>
            <w:r>
              <w:rPr>
                <w:rFonts w:ascii="仿宋" w:eastAsia="仿宋" w:hAnsi="仿宋" w:cs="宋体" w:hint="eastAsia"/>
                <w:sz w:val="24"/>
              </w:rPr>
              <w:t>架构得1分；</w:t>
            </w:r>
            <w:r>
              <w:rPr>
                <w:rFonts w:ascii="仿宋" w:eastAsia="仿宋" w:hAnsi="仿宋" w:cs="宋体"/>
                <w:sz w:val="24"/>
              </w:rPr>
              <w:t>要求</w:t>
            </w:r>
            <w:r>
              <w:rPr>
                <w:rFonts w:ascii="仿宋" w:eastAsia="仿宋" w:hAnsi="仿宋" w:cs="宋体" w:hint="eastAsia"/>
                <w:sz w:val="24"/>
              </w:rPr>
              <w:t>团队中至少有2名人员</w:t>
            </w:r>
            <w:r>
              <w:rPr>
                <w:rFonts w:ascii="仿宋" w:eastAsia="仿宋" w:hAnsi="仿宋" w:cs="宋体"/>
                <w:sz w:val="24"/>
              </w:rPr>
              <w:t>有相关技能证书</w:t>
            </w:r>
            <w:r>
              <w:rPr>
                <w:rFonts w:ascii="仿宋" w:eastAsia="仿宋" w:hAnsi="仿宋" w:cs="宋体" w:hint="eastAsia"/>
                <w:sz w:val="24"/>
              </w:rPr>
              <w:t>（注册营养师或注册营养技师或营养指导员）（每提供1名得2分，共计4分）本项最多得5分。</w:t>
            </w:r>
          </w:p>
        </w:tc>
        <w:tc>
          <w:tcPr>
            <w:tcW w:w="1134" w:type="dxa"/>
            <w:vAlign w:val="center"/>
          </w:tcPr>
          <w:p w14:paraId="0AEFC6D8"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以投标文件对招标文件第六章要求的响应情况为准。</w:t>
            </w:r>
          </w:p>
          <w:p w14:paraId="2BAC0A70"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以上人员不重复计分。</w:t>
            </w:r>
          </w:p>
          <w:p w14:paraId="0219267C"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提供相关证书复印件及证明文件</w:t>
            </w:r>
            <w:r>
              <w:rPr>
                <w:rFonts w:ascii="仿宋" w:eastAsia="仿宋" w:hAnsi="仿宋"/>
                <w:sz w:val="24"/>
              </w:rPr>
              <w:t xml:space="preserve"> </w:t>
            </w:r>
          </w:p>
        </w:tc>
        <w:tc>
          <w:tcPr>
            <w:tcW w:w="901" w:type="dxa"/>
            <w:vAlign w:val="center"/>
          </w:tcPr>
          <w:p w14:paraId="19E61494"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技术评分</w:t>
            </w:r>
          </w:p>
        </w:tc>
      </w:tr>
      <w:tr w:rsidR="0091543A" w14:paraId="2EB6F92A" w14:textId="77777777">
        <w:trPr>
          <w:trHeight w:val="23"/>
        </w:trPr>
        <w:tc>
          <w:tcPr>
            <w:tcW w:w="481" w:type="dxa"/>
            <w:vAlign w:val="center"/>
          </w:tcPr>
          <w:p w14:paraId="42F07FEE" w14:textId="77777777" w:rsidR="0091543A" w:rsidRDefault="00C31CA3">
            <w:pPr>
              <w:spacing w:after="0" w:line="360" w:lineRule="auto"/>
              <w:jc w:val="center"/>
              <w:rPr>
                <w:rFonts w:ascii="仿宋" w:eastAsia="仿宋" w:hAnsi="仿宋"/>
                <w:kern w:val="0"/>
                <w:sz w:val="24"/>
              </w:rPr>
            </w:pPr>
            <w:r>
              <w:rPr>
                <w:rFonts w:ascii="仿宋" w:eastAsia="仿宋" w:hAnsi="仿宋" w:hint="eastAsia"/>
                <w:kern w:val="0"/>
                <w:sz w:val="24"/>
              </w:rPr>
              <w:t>3</w:t>
            </w:r>
          </w:p>
        </w:tc>
        <w:tc>
          <w:tcPr>
            <w:tcW w:w="1187" w:type="dxa"/>
            <w:vAlign w:val="center"/>
          </w:tcPr>
          <w:p w14:paraId="1F68AF3F"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履约能力13%</w:t>
            </w:r>
          </w:p>
        </w:tc>
        <w:tc>
          <w:tcPr>
            <w:tcW w:w="708" w:type="dxa"/>
            <w:vAlign w:val="center"/>
          </w:tcPr>
          <w:p w14:paraId="0E17B8F0"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13</w:t>
            </w:r>
          </w:p>
        </w:tc>
        <w:tc>
          <w:tcPr>
            <w:tcW w:w="5103" w:type="dxa"/>
            <w:vAlign w:val="center"/>
          </w:tcPr>
          <w:p w14:paraId="3F1E99BE"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根据投标人提供的2017年1月1日至递交投标文件截止日的类似项目业绩进行评审：</w:t>
            </w:r>
          </w:p>
          <w:p w14:paraId="13FCDD9A" w14:textId="4E99A4AE" w:rsidR="0091543A" w:rsidRDefault="00FC7B60">
            <w:pPr>
              <w:spacing w:after="0" w:line="360" w:lineRule="auto"/>
              <w:jc w:val="left"/>
              <w:rPr>
                <w:rFonts w:ascii="仿宋" w:eastAsia="仿宋" w:hAnsi="仿宋"/>
                <w:sz w:val="24"/>
              </w:rPr>
            </w:pPr>
            <w:r>
              <w:rPr>
                <w:rFonts w:ascii="仿宋" w:eastAsia="仿宋" w:hAnsi="仿宋"/>
                <w:sz w:val="24"/>
              </w:rPr>
              <w:t>1</w:t>
            </w:r>
            <w:r w:rsidR="00C31CA3">
              <w:rPr>
                <w:rFonts w:ascii="仿宋" w:eastAsia="仿宋" w:hAnsi="仿宋"/>
                <w:sz w:val="24"/>
              </w:rPr>
              <w:t>.</w:t>
            </w:r>
            <w:r w:rsidR="00C31CA3">
              <w:rPr>
                <w:rFonts w:ascii="仿宋" w:eastAsia="仿宋" w:hAnsi="仿宋" w:hint="eastAsia"/>
                <w:sz w:val="24"/>
              </w:rPr>
              <w:t>投标人具有类似餐饮管理业绩，每有一个得</w:t>
            </w:r>
            <w:r w:rsidR="00C31CA3">
              <w:rPr>
                <w:rFonts w:ascii="仿宋" w:eastAsia="仿宋" w:hAnsi="仿宋" w:hint="eastAsia"/>
                <w:sz w:val="24"/>
              </w:rPr>
              <w:lastRenderedPageBreak/>
              <w:t>0.</w:t>
            </w:r>
            <w:r w:rsidR="00C31CA3">
              <w:rPr>
                <w:rFonts w:ascii="仿宋" w:eastAsia="仿宋" w:hAnsi="仿宋"/>
                <w:sz w:val="24"/>
              </w:rPr>
              <w:t>5</w:t>
            </w:r>
            <w:r w:rsidR="00C31CA3">
              <w:rPr>
                <w:rFonts w:ascii="仿宋" w:eastAsia="仿宋" w:hAnsi="仿宋" w:hint="eastAsia"/>
                <w:sz w:val="24"/>
              </w:rPr>
              <w:t>分，最多得</w:t>
            </w:r>
            <w:r w:rsidR="00C31CA3">
              <w:rPr>
                <w:rFonts w:ascii="仿宋" w:eastAsia="仿宋" w:hAnsi="仿宋"/>
                <w:sz w:val="24"/>
              </w:rPr>
              <w:t>5</w:t>
            </w:r>
            <w:r w:rsidR="00C31CA3">
              <w:rPr>
                <w:rFonts w:ascii="仿宋" w:eastAsia="仿宋" w:hAnsi="仿宋" w:hint="eastAsia"/>
                <w:sz w:val="24"/>
              </w:rPr>
              <w:t>分。</w:t>
            </w:r>
          </w:p>
          <w:p w14:paraId="09C91760"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投标人具有</w:t>
            </w:r>
            <w:proofErr w:type="gramStart"/>
            <w:r>
              <w:rPr>
                <w:rFonts w:ascii="仿宋" w:eastAsia="仿宋" w:hAnsi="仿宋" w:hint="eastAsia"/>
                <w:sz w:val="24"/>
              </w:rPr>
              <w:t>类似食材配送</w:t>
            </w:r>
            <w:proofErr w:type="gramEnd"/>
            <w:r>
              <w:rPr>
                <w:rFonts w:ascii="仿宋" w:eastAsia="仿宋" w:hAnsi="仿宋" w:hint="eastAsia"/>
                <w:sz w:val="24"/>
              </w:rPr>
              <w:t>服务业绩，每有一个得0.5分，最多得5分。</w:t>
            </w:r>
          </w:p>
          <w:p w14:paraId="49244392" w14:textId="77777777" w:rsidR="0091543A" w:rsidRDefault="00C31CA3">
            <w:pPr>
              <w:spacing w:after="0" w:line="360" w:lineRule="auto"/>
              <w:ind w:firstLine="28"/>
              <w:rPr>
                <w:rFonts w:ascii="仿宋" w:eastAsia="仿宋" w:hAnsi="仿宋" w:cs="宋体"/>
                <w:sz w:val="24"/>
              </w:rPr>
            </w:pPr>
            <w:r>
              <w:rPr>
                <w:rFonts w:ascii="仿宋" w:eastAsia="仿宋" w:hAnsi="仿宋" w:cs="宋体" w:hint="eastAsia"/>
                <w:sz w:val="24"/>
              </w:rPr>
              <w:t>3、投标人具有有效的体系认证：</w:t>
            </w:r>
          </w:p>
          <w:p w14:paraId="0F411A6D" w14:textId="77777777" w:rsidR="0091543A" w:rsidRDefault="00C31CA3">
            <w:pPr>
              <w:spacing w:after="0" w:line="360" w:lineRule="auto"/>
              <w:ind w:firstLine="28"/>
              <w:rPr>
                <w:rFonts w:ascii="仿宋" w:eastAsia="仿宋" w:hAnsi="仿宋" w:cs="宋体"/>
                <w:sz w:val="24"/>
              </w:rPr>
            </w:pPr>
            <w:r>
              <w:rPr>
                <w:rFonts w:ascii="仿宋" w:eastAsia="仿宋" w:hAnsi="仿宋" w:cs="宋体" w:hint="eastAsia"/>
                <w:sz w:val="24"/>
              </w:rPr>
              <w:t>1）质量</w:t>
            </w:r>
            <w:r>
              <w:rPr>
                <w:rFonts w:ascii="仿宋" w:eastAsia="仿宋" w:hAnsi="仿宋" w:cs="宋体"/>
                <w:sz w:val="24"/>
              </w:rPr>
              <w:t>管理体系</w:t>
            </w:r>
            <w:r>
              <w:rPr>
                <w:rFonts w:ascii="仿宋" w:eastAsia="仿宋" w:hAnsi="仿宋" w:cs="宋体" w:hint="eastAsia"/>
                <w:sz w:val="24"/>
              </w:rPr>
              <w:t>认</w:t>
            </w:r>
            <w:r>
              <w:rPr>
                <w:rFonts w:ascii="仿宋" w:eastAsia="仿宋" w:hAnsi="仿宋" w:cs="宋体"/>
                <w:sz w:val="24"/>
              </w:rPr>
              <w:t>证</w:t>
            </w:r>
            <w:r>
              <w:rPr>
                <w:rFonts w:ascii="仿宋" w:eastAsia="仿宋" w:hAnsi="仿宋" w:cs="宋体" w:hint="eastAsia"/>
                <w:sz w:val="24"/>
              </w:rPr>
              <w:t>证书（0.5分）；</w:t>
            </w:r>
          </w:p>
          <w:p w14:paraId="4F9F7EAB" w14:textId="77777777" w:rsidR="0091543A" w:rsidRDefault="00C31CA3">
            <w:pPr>
              <w:spacing w:after="0" w:line="360" w:lineRule="auto"/>
              <w:ind w:firstLine="28"/>
              <w:jc w:val="left"/>
              <w:rPr>
                <w:rFonts w:ascii="仿宋" w:eastAsia="仿宋" w:hAnsi="仿宋" w:cs="宋体"/>
                <w:sz w:val="24"/>
              </w:rPr>
            </w:pPr>
            <w:r>
              <w:rPr>
                <w:rFonts w:ascii="仿宋" w:eastAsia="仿宋" w:hAnsi="仿宋" w:cs="宋体" w:hint="eastAsia"/>
                <w:sz w:val="24"/>
              </w:rPr>
              <w:t>2）职业健康安全管理体系认证证书（0.5分）；</w:t>
            </w:r>
          </w:p>
          <w:p w14:paraId="34CB535E" w14:textId="77777777" w:rsidR="0091543A" w:rsidRDefault="00C31CA3">
            <w:pPr>
              <w:spacing w:after="0" w:line="360" w:lineRule="auto"/>
              <w:ind w:firstLine="28"/>
              <w:jc w:val="left"/>
              <w:rPr>
                <w:rFonts w:ascii="仿宋" w:eastAsia="仿宋" w:hAnsi="仿宋" w:cs="宋体"/>
                <w:sz w:val="24"/>
              </w:rPr>
            </w:pPr>
            <w:r>
              <w:rPr>
                <w:rFonts w:ascii="仿宋" w:eastAsia="仿宋" w:hAnsi="仿宋" w:cs="宋体" w:hint="eastAsia"/>
                <w:sz w:val="24"/>
              </w:rPr>
              <w:t>3）环境管理体系认证证书（0.5分）；</w:t>
            </w:r>
          </w:p>
          <w:p w14:paraId="774A108A" w14:textId="77777777" w:rsidR="0091543A" w:rsidRDefault="00C31CA3">
            <w:pPr>
              <w:spacing w:after="0" w:line="360" w:lineRule="auto"/>
              <w:jc w:val="left"/>
              <w:rPr>
                <w:rFonts w:ascii="仿宋" w:eastAsia="仿宋" w:hAnsi="仿宋" w:cs="宋体"/>
                <w:sz w:val="24"/>
              </w:rPr>
            </w:pPr>
            <w:r>
              <w:rPr>
                <w:rFonts w:ascii="仿宋" w:eastAsia="仿宋" w:hAnsi="仿宋" w:cs="宋体" w:hint="eastAsia"/>
                <w:sz w:val="24"/>
              </w:rPr>
              <w:t>4）食品安全管理体系认证证书（</w:t>
            </w:r>
            <w:r>
              <w:rPr>
                <w:rFonts w:ascii="仿宋" w:eastAsia="仿宋" w:hAnsi="仿宋" w:cs="宋体"/>
                <w:sz w:val="24"/>
              </w:rPr>
              <w:t>1</w:t>
            </w:r>
            <w:r>
              <w:rPr>
                <w:rFonts w:ascii="仿宋" w:eastAsia="仿宋" w:hAnsi="仿宋" w:cs="宋体" w:hint="eastAsia"/>
                <w:sz w:val="24"/>
              </w:rPr>
              <w:t>分）；</w:t>
            </w:r>
          </w:p>
          <w:p w14:paraId="6F6984B4" w14:textId="77777777" w:rsidR="0091543A" w:rsidRDefault="00C31CA3">
            <w:pPr>
              <w:spacing w:after="0" w:line="360" w:lineRule="auto"/>
              <w:ind w:firstLine="28"/>
              <w:rPr>
                <w:rFonts w:ascii="仿宋" w:eastAsia="仿宋" w:hAnsi="仿宋" w:cs="宋体"/>
                <w:sz w:val="24"/>
              </w:rPr>
            </w:pPr>
            <w:r>
              <w:rPr>
                <w:rFonts w:ascii="仿宋" w:eastAsia="仿宋" w:hAnsi="仿宋" w:cs="宋体" w:hint="eastAsia"/>
                <w:sz w:val="24"/>
              </w:rPr>
              <w:t>5）危害分析与关键控制点体系（HACCP</w:t>
            </w:r>
            <w:r>
              <w:rPr>
                <w:rFonts w:ascii="仿宋" w:eastAsia="仿宋" w:hAnsi="仿宋" w:cs="宋体"/>
                <w:sz w:val="24"/>
              </w:rPr>
              <w:t>）</w:t>
            </w:r>
            <w:r>
              <w:rPr>
                <w:rFonts w:ascii="仿宋" w:eastAsia="仿宋" w:hAnsi="仿宋" w:cs="宋体" w:hint="eastAsia"/>
                <w:sz w:val="24"/>
              </w:rPr>
              <w:t>认证（0.5分）；</w:t>
            </w:r>
          </w:p>
          <w:p w14:paraId="0EE9BCB4" w14:textId="77777777" w:rsidR="0091543A" w:rsidRDefault="00C31CA3">
            <w:pPr>
              <w:spacing w:after="0" w:line="360" w:lineRule="auto"/>
              <w:jc w:val="left"/>
              <w:rPr>
                <w:rFonts w:ascii="仿宋" w:eastAsia="仿宋" w:hAnsi="仿宋" w:cs="宋体"/>
                <w:sz w:val="24"/>
              </w:rPr>
            </w:pPr>
            <w:r>
              <w:rPr>
                <w:rFonts w:ascii="仿宋" w:eastAsia="仿宋" w:hAnsi="仿宋" w:cs="宋体" w:hint="eastAsia"/>
                <w:sz w:val="24"/>
              </w:rPr>
              <w:t>本项最多得3分。</w:t>
            </w:r>
          </w:p>
          <w:p w14:paraId="3E14CFEC" w14:textId="11586DFC" w:rsidR="0001052E" w:rsidRDefault="0001052E">
            <w:pPr>
              <w:spacing w:after="0" w:line="360" w:lineRule="auto"/>
              <w:jc w:val="left"/>
              <w:rPr>
                <w:rFonts w:ascii="仿宋" w:eastAsia="仿宋" w:hAnsi="仿宋" w:cs="宋体"/>
                <w:sz w:val="24"/>
              </w:rPr>
            </w:pPr>
            <w:r w:rsidRPr="0001052E">
              <w:rPr>
                <w:rFonts w:ascii="仿宋" w:eastAsia="仿宋" w:hAnsi="仿宋" w:cs="宋体" w:hint="eastAsia"/>
                <w:sz w:val="24"/>
              </w:rPr>
              <w:t>有效的体系认证</w:t>
            </w:r>
            <w:r>
              <w:rPr>
                <w:rFonts w:ascii="仿宋" w:eastAsia="仿宋" w:hAnsi="仿宋" w:cs="宋体" w:hint="eastAsia"/>
                <w:sz w:val="24"/>
              </w:rPr>
              <w:t>需</w:t>
            </w:r>
            <w:r w:rsidRPr="0001052E">
              <w:rPr>
                <w:rFonts w:ascii="仿宋" w:eastAsia="仿宋" w:hAnsi="仿宋" w:cs="宋体" w:hint="eastAsia"/>
                <w:sz w:val="24"/>
              </w:rPr>
              <w:t>提供国家认证认可监督管理</w:t>
            </w:r>
            <w:proofErr w:type="gramStart"/>
            <w:r w:rsidRPr="0001052E">
              <w:rPr>
                <w:rFonts w:ascii="仿宋" w:eastAsia="仿宋" w:hAnsi="仿宋" w:cs="宋体" w:hint="eastAsia"/>
                <w:sz w:val="24"/>
              </w:rPr>
              <w:t>委员会官网查询</w:t>
            </w:r>
            <w:proofErr w:type="gramEnd"/>
            <w:r w:rsidRPr="0001052E">
              <w:rPr>
                <w:rFonts w:ascii="仿宋" w:eastAsia="仿宋" w:hAnsi="仿宋" w:cs="宋体" w:hint="eastAsia"/>
                <w:sz w:val="24"/>
              </w:rPr>
              <w:t>结果截屏或提供相关证明材料</w:t>
            </w:r>
          </w:p>
        </w:tc>
        <w:tc>
          <w:tcPr>
            <w:tcW w:w="1134" w:type="dxa"/>
            <w:vAlign w:val="center"/>
          </w:tcPr>
          <w:p w14:paraId="3F79652E" w14:textId="43807A14" w:rsidR="0091543A" w:rsidRDefault="00C31CA3">
            <w:pPr>
              <w:adjustRightInd w:val="0"/>
              <w:snapToGrid w:val="0"/>
              <w:spacing w:after="0" w:line="360" w:lineRule="auto"/>
              <w:jc w:val="left"/>
              <w:rPr>
                <w:rFonts w:ascii="仿宋" w:eastAsia="仿宋" w:hAnsi="仿宋"/>
                <w:sz w:val="24"/>
              </w:rPr>
            </w:pPr>
            <w:r>
              <w:rPr>
                <w:rFonts w:ascii="仿宋" w:eastAsia="仿宋" w:hAnsi="仿宋" w:hint="eastAsia"/>
                <w:sz w:val="24"/>
              </w:rPr>
              <w:lastRenderedPageBreak/>
              <w:t>业绩</w:t>
            </w:r>
            <w:r w:rsidR="00FC7B60">
              <w:rPr>
                <w:rFonts w:ascii="仿宋" w:eastAsia="仿宋" w:hAnsi="仿宋" w:hint="eastAsia"/>
                <w:sz w:val="24"/>
              </w:rPr>
              <w:t>均须</w:t>
            </w:r>
            <w:r>
              <w:rPr>
                <w:rFonts w:ascii="仿宋" w:eastAsia="仿宋" w:hAnsi="仿宋" w:hint="eastAsia"/>
                <w:sz w:val="24"/>
              </w:rPr>
              <w:t>提供有效合同复印</w:t>
            </w:r>
            <w:r>
              <w:rPr>
                <w:rFonts w:ascii="仿宋" w:eastAsia="仿宋" w:hAnsi="仿宋" w:hint="eastAsia"/>
                <w:sz w:val="24"/>
              </w:rPr>
              <w:lastRenderedPageBreak/>
              <w:t>件加盖投标人公章；</w:t>
            </w:r>
            <w:r w:rsidR="00587636">
              <w:rPr>
                <w:rFonts w:ascii="仿宋" w:eastAsia="仿宋" w:hAnsi="仿宋" w:hint="eastAsia"/>
                <w:sz w:val="24"/>
              </w:rPr>
              <w:t>并</w:t>
            </w:r>
            <w:proofErr w:type="gramStart"/>
            <w:r w:rsidR="00587636">
              <w:rPr>
                <w:rFonts w:ascii="仿宋" w:eastAsia="仿宋" w:hAnsi="仿宋" w:hint="eastAsia"/>
                <w:sz w:val="24"/>
              </w:rPr>
              <w:t>附</w:t>
            </w:r>
            <w:r w:rsidR="00587636" w:rsidRPr="00587636">
              <w:rPr>
                <w:rFonts w:ascii="仿宋" w:eastAsia="仿宋" w:hAnsi="仿宋" w:hint="eastAsia"/>
                <w:sz w:val="24"/>
              </w:rPr>
              <w:t>至少</w:t>
            </w:r>
            <w:proofErr w:type="gramEnd"/>
            <w:r w:rsidR="00587636" w:rsidRPr="00587636">
              <w:rPr>
                <w:rFonts w:ascii="仿宋" w:eastAsia="仿宋" w:hAnsi="仿宋" w:hint="eastAsia"/>
                <w:sz w:val="24"/>
              </w:rPr>
              <w:t>一次转账凭证</w:t>
            </w:r>
            <w:r w:rsidR="00587636">
              <w:rPr>
                <w:rFonts w:ascii="仿宋" w:eastAsia="仿宋" w:hAnsi="仿宋" w:hint="eastAsia"/>
                <w:sz w:val="24"/>
              </w:rPr>
              <w:t>。</w:t>
            </w:r>
          </w:p>
        </w:tc>
        <w:tc>
          <w:tcPr>
            <w:tcW w:w="901" w:type="dxa"/>
            <w:vAlign w:val="center"/>
          </w:tcPr>
          <w:p w14:paraId="2F2B6463"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lastRenderedPageBreak/>
              <w:t>共同评分</w:t>
            </w:r>
          </w:p>
        </w:tc>
      </w:tr>
      <w:tr w:rsidR="0091543A" w14:paraId="6B6E2439" w14:textId="77777777">
        <w:trPr>
          <w:trHeight w:val="23"/>
        </w:trPr>
        <w:tc>
          <w:tcPr>
            <w:tcW w:w="481" w:type="dxa"/>
            <w:vMerge w:val="restart"/>
            <w:vAlign w:val="center"/>
          </w:tcPr>
          <w:p w14:paraId="3C8199DF"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lastRenderedPageBreak/>
              <w:t>4</w:t>
            </w:r>
          </w:p>
        </w:tc>
        <w:tc>
          <w:tcPr>
            <w:tcW w:w="1187" w:type="dxa"/>
            <w:vMerge w:val="restart"/>
            <w:vAlign w:val="center"/>
          </w:tcPr>
          <w:p w14:paraId="52F8E324"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实施方案</w:t>
            </w:r>
            <w:r>
              <w:rPr>
                <w:rFonts w:ascii="仿宋" w:eastAsia="仿宋" w:hAnsi="仿宋"/>
                <w:sz w:val="24"/>
              </w:rPr>
              <w:t>30</w:t>
            </w:r>
            <w:r>
              <w:rPr>
                <w:rFonts w:ascii="仿宋" w:eastAsia="仿宋" w:hAnsi="仿宋" w:hint="eastAsia"/>
                <w:sz w:val="24"/>
              </w:rPr>
              <w:t>%</w:t>
            </w:r>
          </w:p>
        </w:tc>
        <w:tc>
          <w:tcPr>
            <w:tcW w:w="708" w:type="dxa"/>
            <w:vMerge w:val="restart"/>
            <w:vAlign w:val="center"/>
          </w:tcPr>
          <w:p w14:paraId="312EC1D5" w14:textId="77777777" w:rsidR="0091543A" w:rsidRDefault="00C31CA3">
            <w:pPr>
              <w:spacing w:after="0" w:line="360" w:lineRule="auto"/>
              <w:jc w:val="center"/>
              <w:rPr>
                <w:rFonts w:ascii="仿宋" w:eastAsia="仿宋" w:hAnsi="仿宋"/>
                <w:sz w:val="24"/>
              </w:rPr>
            </w:pPr>
            <w:r>
              <w:rPr>
                <w:rFonts w:ascii="仿宋" w:eastAsia="仿宋" w:hAnsi="仿宋"/>
                <w:sz w:val="24"/>
              </w:rPr>
              <w:t>30</w:t>
            </w:r>
          </w:p>
        </w:tc>
        <w:tc>
          <w:tcPr>
            <w:tcW w:w="5103" w:type="dxa"/>
            <w:vAlign w:val="center"/>
          </w:tcPr>
          <w:p w14:paraId="69CED57A"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根据投标人提供的餐饮管理服务方案进行综合评审，方案内容：至少包含</w:t>
            </w:r>
            <w:r>
              <w:rPr>
                <w:rFonts w:ascii="仿宋" w:eastAsia="仿宋" w:hAnsi="仿宋" w:cs="宋体" w:hint="eastAsia"/>
                <w:sz w:val="24"/>
              </w:rPr>
              <w:t>①</w:t>
            </w:r>
            <w:r>
              <w:rPr>
                <w:rFonts w:ascii="仿宋" w:eastAsia="仿宋" w:hAnsi="仿宋" w:hint="eastAsia"/>
                <w:sz w:val="24"/>
              </w:rPr>
              <w:t>项目需求分析及措施；</w:t>
            </w:r>
            <w:r>
              <w:rPr>
                <w:rFonts w:ascii="仿宋" w:eastAsia="仿宋" w:hAnsi="仿宋" w:cs="宋体" w:hint="eastAsia"/>
                <w:sz w:val="24"/>
              </w:rPr>
              <w:t>②</w:t>
            </w:r>
            <w:r>
              <w:rPr>
                <w:rFonts w:ascii="仿宋" w:eastAsia="仿宋" w:hAnsi="仿宋" w:hint="eastAsia"/>
                <w:sz w:val="24"/>
              </w:rPr>
              <w:t>送餐时间及流程；</w:t>
            </w:r>
            <w:r>
              <w:rPr>
                <w:rFonts w:ascii="仿宋" w:eastAsia="仿宋" w:hAnsi="仿宋" w:cs="宋体" w:hint="eastAsia"/>
                <w:sz w:val="24"/>
              </w:rPr>
              <w:t>③</w:t>
            </w:r>
            <w:r>
              <w:rPr>
                <w:rFonts w:ascii="仿宋" w:eastAsia="仿宋" w:hAnsi="仿宋" w:hint="eastAsia"/>
                <w:sz w:val="24"/>
              </w:rPr>
              <w:t>供应时间；</w:t>
            </w:r>
            <w:r>
              <w:rPr>
                <w:rFonts w:ascii="仿宋" w:eastAsia="仿宋" w:hAnsi="仿宋" w:cs="宋体" w:hint="eastAsia"/>
                <w:sz w:val="24"/>
              </w:rPr>
              <w:t>④</w:t>
            </w:r>
            <w:r>
              <w:rPr>
                <w:rFonts w:ascii="仿宋" w:eastAsia="仿宋" w:hAnsi="仿宋" w:hint="eastAsia"/>
                <w:sz w:val="24"/>
              </w:rPr>
              <w:t>菜品种类；</w:t>
            </w:r>
            <w:r>
              <w:rPr>
                <w:rFonts w:ascii="仿宋" w:eastAsia="仿宋" w:hAnsi="仿宋" w:cs="宋体" w:hint="eastAsia"/>
                <w:sz w:val="24"/>
              </w:rPr>
              <w:t>⑤</w:t>
            </w:r>
            <w:r>
              <w:rPr>
                <w:rFonts w:ascii="仿宋" w:eastAsia="仿宋" w:hAnsi="仿宋" w:hint="eastAsia"/>
                <w:sz w:val="24"/>
              </w:rPr>
              <w:t>接待餐方案；</w:t>
            </w:r>
            <w:r>
              <w:rPr>
                <w:rFonts w:ascii="仿宋" w:eastAsia="仿宋" w:hAnsi="仿宋" w:cs="宋体" w:hint="eastAsia"/>
                <w:sz w:val="24"/>
              </w:rPr>
              <w:t>⑥</w:t>
            </w:r>
            <w:r>
              <w:rPr>
                <w:rFonts w:ascii="仿宋" w:eastAsia="仿宋" w:hAnsi="仿宋" w:hint="eastAsia"/>
                <w:sz w:val="24"/>
              </w:rPr>
              <w:t>病人特需饮食菜谱；</w:t>
            </w:r>
            <w:r>
              <w:rPr>
                <w:rFonts w:ascii="仿宋" w:eastAsia="仿宋" w:hAnsi="仿宋" w:cs="宋体" w:hint="eastAsia"/>
                <w:sz w:val="24"/>
              </w:rPr>
              <w:t>⑦</w:t>
            </w:r>
            <w:r>
              <w:rPr>
                <w:rFonts w:ascii="仿宋" w:eastAsia="仿宋" w:hAnsi="仿宋" w:hint="eastAsia"/>
                <w:sz w:val="24"/>
              </w:rPr>
              <w:t>岗前培训流程，方案包括以上内容、具有针对性且不存在不适用项目实际情况的情形，不存在凭空编造、逻辑漏洞、科学原理错误以及不可能实现的夸大情形等情况的得</w:t>
            </w:r>
            <w:r>
              <w:rPr>
                <w:rFonts w:ascii="仿宋" w:eastAsia="仿宋" w:hAnsi="仿宋"/>
                <w:sz w:val="24"/>
              </w:rPr>
              <w:t>7</w:t>
            </w:r>
            <w:r>
              <w:rPr>
                <w:rFonts w:ascii="仿宋" w:eastAsia="仿宋" w:hAnsi="仿宋" w:hint="eastAsia"/>
                <w:sz w:val="24"/>
              </w:rPr>
              <w:t>分，每有一项不满足或未提供扣</w:t>
            </w:r>
            <w:r>
              <w:rPr>
                <w:rFonts w:ascii="仿宋" w:eastAsia="仿宋" w:hAnsi="仿宋"/>
                <w:sz w:val="24"/>
              </w:rPr>
              <w:t>1</w:t>
            </w:r>
            <w:r>
              <w:rPr>
                <w:rFonts w:ascii="仿宋" w:eastAsia="仿宋" w:hAnsi="仿宋" w:hint="eastAsia"/>
                <w:sz w:val="24"/>
              </w:rPr>
              <w:t>分，扣完为止。此外，投标人针对本项目还能提供其它契合采购人实际需要且被评审委员会认可的其它合理化建议的，每有一条得</w:t>
            </w:r>
            <w:r>
              <w:rPr>
                <w:rFonts w:ascii="仿宋" w:eastAsia="仿宋" w:hAnsi="仿宋"/>
                <w:sz w:val="24"/>
              </w:rPr>
              <w:t>1</w:t>
            </w:r>
            <w:r>
              <w:rPr>
                <w:rFonts w:ascii="仿宋" w:eastAsia="仿宋" w:hAnsi="仿宋" w:hint="eastAsia"/>
                <w:sz w:val="24"/>
              </w:rPr>
              <w:t>分，最多得</w:t>
            </w:r>
            <w:r>
              <w:rPr>
                <w:rFonts w:ascii="仿宋" w:eastAsia="仿宋" w:hAnsi="仿宋"/>
                <w:sz w:val="24"/>
              </w:rPr>
              <w:t>3</w:t>
            </w:r>
            <w:r>
              <w:rPr>
                <w:rFonts w:ascii="仿宋" w:eastAsia="仿宋" w:hAnsi="仿宋" w:hint="eastAsia"/>
                <w:sz w:val="24"/>
              </w:rPr>
              <w:t>分。此项最多得1</w:t>
            </w:r>
            <w:r>
              <w:rPr>
                <w:rFonts w:ascii="仿宋" w:eastAsia="仿宋" w:hAnsi="仿宋"/>
                <w:sz w:val="24"/>
              </w:rPr>
              <w:t>0</w:t>
            </w:r>
            <w:r>
              <w:rPr>
                <w:rFonts w:ascii="仿宋" w:eastAsia="仿宋" w:hAnsi="仿宋" w:hint="eastAsia"/>
                <w:sz w:val="24"/>
              </w:rPr>
              <w:t>分。</w:t>
            </w:r>
          </w:p>
        </w:tc>
        <w:tc>
          <w:tcPr>
            <w:tcW w:w="1134" w:type="dxa"/>
            <w:vMerge w:val="restart"/>
            <w:vAlign w:val="center"/>
          </w:tcPr>
          <w:p w14:paraId="3EE0A600" w14:textId="77777777" w:rsidR="0091543A" w:rsidRDefault="00C31CA3">
            <w:pPr>
              <w:adjustRightInd w:val="0"/>
              <w:snapToGrid w:val="0"/>
              <w:spacing w:after="0" w:line="360" w:lineRule="auto"/>
              <w:jc w:val="left"/>
              <w:rPr>
                <w:rFonts w:ascii="仿宋" w:eastAsia="仿宋" w:hAnsi="仿宋"/>
                <w:sz w:val="24"/>
              </w:rPr>
            </w:pPr>
            <w:r>
              <w:rPr>
                <w:rFonts w:ascii="仿宋" w:eastAsia="仿宋" w:hAnsi="仿宋" w:hint="eastAsia"/>
                <w:sz w:val="24"/>
              </w:rPr>
              <w:t>根据投标文件进行评审。</w:t>
            </w:r>
          </w:p>
        </w:tc>
        <w:tc>
          <w:tcPr>
            <w:tcW w:w="901" w:type="dxa"/>
            <w:vMerge w:val="restart"/>
            <w:vAlign w:val="center"/>
          </w:tcPr>
          <w:p w14:paraId="4B4D316E"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技术评分</w:t>
            </w:r>
          </w:p>
        </w:tc>
      </w:tr>
      <w:tr w:rsidR="0091543A" w14:paraId="43673B09" w14:textId="77777777">
        <w:trPr>
          <w:trHeight w:val="23"/>
        </w:trPr>
        <w:tc>
          <w:tcPr>
            <w:tcW w:w="481" w:type="dxa"/>
            <w:vMerge/>
            <w:vAlign w:val="center"/>
          </w:tcPr>
          <w:p w14:paraId="7B7081AF" w14:textId="77777777" w:rsidR="0091543A" w:rsidRDefault="0091543A">
            <w:pPr>
              <w:spacing w:after="0" w:line="360" w:lineRule="auto"/>
              <w:jc w:val="center"/>
              <w:rPr>
                <w:rFonts w:ascii="仿宋" w:eastAsia="仿宋" w:hAnsi="仿宋"/>
                <w:sz w:val="24"/>
              </w:rPr>
            </w:pPr>
          </w:p>
        </w:tc>
        <w:tc>
          <w:tcPr>
            <w:tcW w:w="1187" w:type="dxa"/>
            <w:vMerge/>
            <w:vAlign w:val="center"/>
          </w:tcPr>
          <w:p w14:paraId="262C14D5" w14:textId="77777777" w:rsidR="0091543A" w:rsidRDefault="0091543A">
            <w:pPr>
              <w:spacing w:after="0" w:line="360" w:lineRule="auto"/>
              <w:jc w:val="center"/>
              <w:rPr>
                <w:rFonts w:ascii="仿宋" w:eastAsia="仿宋" w:hAnsi="仿宋"/>
                <w:sz w:val="24"/>
              </w:rPr>
            </w:pPr>
          </w:p>
        </w:tc>
        <w:tc>
          <w:tcPr>
            <w:tcW w:w="708" w:type="dxa"/>
            <w:vMerge/>
            <w:vAlign w:val="center"/>
          </w:tcPr>
          <w:p w14:paraId="0427E568" w14:textId="77777777" w:rsidR="0091543A" w:rsidRDefault="0091543A">
            <w:pPr>
              <w:spacing w:after="0" w:line="360" w:lineRule="auto"/>
              <w:jc w:val="center"/>
              <w:rPr>
                <w:rFonts w:ascii="仿宋" w:eastAsia="仿宋" w:hAnsi="仿宋"/>
                <w:sz w:val="24"/>
              </w:rPr>
            </w:pPr>
          </w:p>
        </w:tc>
        <w:tc>
          <w:tcPr>
            <w:tcW w:w="5103" w:type="dxa"/>
            <w:vAlign w:val="center"/>
          </w:tcPr>
          <w:p w14:paraId="099878D6"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根据投标人提供</w:t>
            </w:r>
            <w:proofErr w:type="gramStart"/>
            <w:r>
              <w:rPr>
                <w:rFonts w:ascii="仿宋" w:eastAsia="仿宋" w:hAnsi="仿宋" w:hint="eastAsia"/>
                <w:sz w:val="24"/>
              </w:rPr>
              <w:t>的食材配送</w:t>
            </w:r>
            <w:proofErr w:type="gramEnd"/>
            <w:r>
              <w:rPr>
                <w:rFonts w:ascii="仿宋" w:eastAsia="仿宋" w:hAnsi="仿宋" w:hint="eastAsia"/>
                <w:sz w:val="24"/>
              </w:rPr>
              <w:t>方案进行综合评审，方案包括：</w:t>
            </w:r>
            <w:r>
              <w:rPr>
                <w:rFonts w:ascii="仿宋" w:eastAsia="仿宋" w:hAnsi="仿宋" w:cs="宋体" w:hint="eastAsia"/>
                <w:sz w:val="24"/>
              </w:rPr>
              <w:t>①</w:t>
            </w:r>
            <w:proofErr w:type="gramStart"/>
            <w:r>
              <w:rPr>
                <w:rFonts w:ascii="仿宋" w:eastAsia="仿宋" w:hAnsi="仿宋" w:hint="eastAsia"/>
                <w:sz w:val="24"/>
              </w:rPr>
              <w:t>食材配送</w:t>
            </w:r>
            <w:proofErr w:type="gramEnd"/>
            <w:r>
              <w:rPr>
                <w:rFonts w:ascii="仿宋" w:eastAsia="仿宋" w:hAnsi="仿宋" w:hint="eastAsia"/>
                <w:sz w:val="24"/>
              </w:rPr>
              <w:t>时间；</w:t>
            </w:r>
            <w:r>
              <w:rPr>
                <w:rFonts w:ascii="仿宋" w:eastAsia="仿宋" w:hAnsi="仿宋" w:cs="宋体" w:hint="eastAsia"/>
                <w:sz w:val="24"/>
              </w:rPr>
              <w:t>②</w:t>
            </w:r>
            <w:proofErr w:type="gramStart"/>
            <w:r>
              <w:rPr>
                <w:rFonts w:ascii="仿宋" w:eastAsia="仿宋" w:hAnsi="仿宋" w:hint="eastAsia"/>
                <w:sz w:val="24"/>
              </w:rPr>
              <w:t>食材配送</w:t>
            </w:r>
            <w:proofErr w:type="gramEnd"/>
            <w:r>
              <w:rPr>
                <w:rFonts w:ascii="仿宋" w:eastAsia="仿宋" w:hAnsi="仿宋" w:hint="eastAsia"/>
                <w:sz w:val="24"/>
              </w:rPr>
              <w:t>设备；</w:t>
            </w:r>
            <w:r>
              <w:rPr>
                <w:rFonts w:ascii="仿宋" w:eastAsia="仿宋" w:hAnsi="仿宋" w:cs="宋体" w:hint="eastAsia"/>
                <w:sz w:val="24"/>
              </w:rPr>
              <w:t>③</w:t>
            </w:r>
            <w:r>
              <w:rPr>
                <w:rFonts w:ascii="仿宋" w:eastAsia="仿宋" w:hAnsi="仿宋" w:hint="eastAsia"/>
                <w:sz w:val="24"/>
              </w:rPr>
              <w:t>提供退换货处理流程；</w:t>
            </w:r>
            <w:r>
              <w:rPr>
                <w:rFonts w:ascii="仿宋" w:eastAsia="仿宋" w:hAnsi="仿宋" w:cs="宋体" w:hint="eastAsia"/>
                <w:sz w:val="24"/>
              </w:rPr>
              <w:t>④</w:t>
            </w:r>
            <w:proofErr w:type="gramStart"/>
            <w:r>
              <w:rPr>
                <w:rFonts w:ascii="仿宋" w:eastAsia="仿宋" w:hAnsi="仿宋" w:hint="eastAsia"/>
                <w:sz w:val="24"/>
              </w:rPr>
              <w:t>食材质量控</w:t>
            </w:r>
            <w:r>
              <w:rPr>
                <w:rFonts w:ascii="仿宋" w:eastAsia="仿宋" w:hAnsi="仿宋" w:hint="eastAsia"/>
                <w:sz w:val="24"/>
              </w:rPr>
              <w:lastRenderedPageBreak/>
              <w:t>制</w:t>
            </w:r>
            <w:proofErr w:type="gramEnd"/>
            <w:r>
              <w:rPr>
                <w:rFonts w:ascii="仿宋" w:eastAsia="仿宋" w:hAnsi="仿宋" w:hint="eastAsia"/>
                <w:sz w:val="24"/>
              </w:rPr>
              <w:t>标准，方案包括以上内容、具有针对性且不存在不适用项目实际情况的情形，不存在凭空编造、逻辑漏洞、科学原理错误以及不可能实现的夸大情形等情况的得</w:t>
            </w:r>
            <w:r>
              <w:rPr>
                <w:rFonts w:ascii="仿宋" w:eastAsia="仿宋" w:hAnsi="仿宋"/>
                <w:sz w:val="24"/>
              </w:rPr>
              <w:t>6</w:t>
            </w:r>
            <w:r>
              <w:rPr>
                <w:rFonts w:ascii="仿宋" w:eastAsia="仿宋" w:hAnsi="仿宋" w:hint="eastAsia"/>
                <w:sz w:val="24"/>
              </w:rPr>
              <w:t>分，每有一项不满足或未提供扣</w:t>
            </w:r>
            <w:r>
              <w:rPr>
                <w:rFonts w:ascii="仿宋" w:eastAsia="仿宋" w:hAnsi="仿宋"/>
                <w:sz w:val="24"/>
              </w:rPr>
              <w:t>1.5</w:t>
            </w:r>
            <w:r>
              <w:rPr>
                <w:rFonts w:ascii="仿宋" w:eastAsia="仿宋" w:hAnsi="仿宋" w:hint="eastAsia"/>
                <w:sz w:val="24"/>
              </w:rPr>
              <w:t>分，扣完为止。此外，投标人针对本项目还能提供其它契合采购人实际需要且被专家认可的其它合理化建议的，每有一条得</w:t>
            </w:r>
            <w:r>
              <w:rPr>
                <w:rFonts w:ascii="仿宋" w:eastAsia="仿宋" w:hAnsi="仿宋"/>
                <w:sz w:val="24"/>
              </w:rPr>
              <w:t>1</w:t>
            </w:r>
            <w:r>
              <w:rPr>
                <w:rFonts w:ascii="仿宋" w:eastAsia="仿宋" w:hAnsi="仿宋" w:hint="eastAsia"/>
                <w:sz w:val="24"/>
              </w:rPr>
              <w:t>分，最多得</w:t>
            </w:r>
            <w:r>
              <w:rPr>
                <w:rFonts w:ascii="仿宋" w:eastAsia="仿宋" w:hAnsi="仿宋"/>
                <w:sz w:val="24"/>
              </w:rPr>
              <w:t>2</w:t>
            </w:r>
            <w:r>
              <w:rPr>
                <w:rFonts w:ascii="仿宋" w:eastAsia="仿宋" w:hAnsi="仿宋" w:hint="eastAsia"/>
                <w:sz w:val="24"/>
              </w:rPr>
              <w:t>分。此项最多得</w:t>
            </w:r>
            <w:r>
              <w:rPr>
                <w:rFonts w:ascii="仿宋" w:eastAsia="仿宋" w:hAnsi="仿宋"/>
                <w:sz w:val="24"/>
              </w:rPr>
              <w:t>8</w:t>
            </w:r>
            <w:r>
              <w:rPr>
                <w:rFonts w:ascii="仿宋" w:eastAsia="仿宋" w:hAnsi="仿宋" w:hint="eastAsia"/>
                <w:sz w:val="24"/>
              </w:rPr>
              <w:t>分。</w:t>
            </w:r>
          </w:p>
        </w:tc>
        <w:tc>
          <w:tcPr>
            <w:tcW w:w="1134" w:type="dxa"/>
            <w:vMerge/>
            <w:vAlign w:val="center"/>
          </w:tcPr>
          <w:p w14:paraId="39606A1B" w14:textId="77777777" w:rsidR="0091543A" w:rsidRDefault="0091543A">
            <w:pPr>
              <w:spacing w:after="0" w:line="360" w:lineRule="auto"/>
              <w:jc w:val="left"/>
              <w:rPr>
                <w:rFonts w:ascii="仿宋" w:eastAsia="仿宋" w:hAnsi="仿宋"/>
                <w:sz w:val="24"/>
              </w:rPr>
            </w:pPr>
          </w:p>
        </w:tc>
        <w:tc>
          <w:tcPr>
            <w:tcW w:w="901" w:type="dxa"/>
            <w:vMerge/>
            <w:vAlign w:val="center"/>
          </w:tcPr>
          <w:p w14:paraId="42D368C6" w14:textId="77777777" w:rsidR="0091543A" w:rsidRDefault="0091543A">
            <w:pPr>
              <w:spacing w:after="0" w:line="360" w:lineRule="auto"/>
              <w:jc w:val="center"/>
              <w:rPr>
                <w:rFonts w:ascii="仿宋" w:eastAsia="仿宋" w:hAnsi="仿宋"/>
                <w:sz w:val="24"/>
              </w:rPr>
            </w:pPr>
          </w:p>
        </w:tc>
      </w:tr>
      <w:tr w:rsidR="0091543A" w14:paraId="52E0E4AE" w14:textId="77777777">
        <w:trPr>
          <w:trHeight w:val="23"/>
        </w:trPr>
        <w:tc>
          <w:tcPr>
            <w:tcW w:w="481" w:type="dxa"/>
            <w:vMerge/>
            <w:vAlign w:val="center"/>
          </w:tcPr>
          <w:p w14:paraId="6A50B091" w14:textId="77777777" w:rsidR="0091543A" w:rsidRDefault="0091543A">
            <w:pPr>
              <w:spacing w:after="0" w:line="360" w:lineRule="auto"/>
              <w:jc w:val="center"/>
              <w:rPr>
                <w:rFonts w:ascii="仿宋" w:eastAsia="仿宋" w:hAnsi="仿宋"/>
                <w:sz w:val="24"/>
              </w:rPr>
            </w:pPr>
          </w:p>
        </w:tc>
        <w:tc>
          <w:tcPr>
            <w:tcW w:w="1187" w:type="dxa"/>
            <w:vMerge/>
            <w:vAlign w:val="center"/>
          </w:tcPr>
          <w:p w14:paraId="3492A4E3" w14:textId="77777777" w:rsidR="0091543A" w:rsidRDefault="0091543A">
            <w:pPr>
              <w:spacing w:after="0" w:line="360" w:lineRule="auto"/>
              <w:jc w:val="center"/>
              <w:rPr>
                <w:rFonts w:ascii="仿宋" w:eastAsia="仿宋" w:hAnsi="仿宋"/>
                <w:sz w:val="24"/>
              </w:rPr>
            </w:pPr>
          </w:p>
        </w:tc>
        <w:tc>
          <w:tcPr>
            <w:tcW w:w="708" w:type="dxa"/>
            <w:vMerge/>
            <w:vAlign w:val="center"/>
          </w:tcPr>
          <w:p w14:paraId="78CC55C1" w14:textId="77777777" w:rsidR="0091543A" w:rsidRDefault="0091543A">
            <w:pPr>
              <w:spacing w:after="0" w:line="360" w:lineRule="auto"/>
              <w:jc w:val="center"/>
              <w:rPr>
                <w:rFonts w:ascii="仿宋" w:eastAsia="仿宋" w:hAnsi="仿宋"/>
                <w:sz w:val="24"/>
              </w:rPr>
            </w:pPr>
          </w:p>
        </w:tc>
        <w:tc>
          <w:tcPr>
            <w:tcW w:w="5103" w:type="dxa"/>
            <w:vAlign w:val="center"/>
          </w:tcPr>
          <w:p w14:paraId="5202BD48"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3、</w:t>
            </w:r>
            <w:r>
              <w:rPr>
                <w:rFonts w:ascii="仿宋" w:eastAsia="仿宋" w:hAnsi="仿宋" w:hint="eastAsia"/>
                <w:sz w:val="24"/>
              </w:rPr>
              <w:tab/>
              <w:t>投标人在投标文件中提供：①服务管理制度（质量管理、档案管理等）；②服务管理方案；③管理人员和服务人员考核方案，方案包括以上内容、具有针对性且不存在不适用项目实际情况的情形，不存在凭空编造、逻辑漏洞、科学原理错误以及不可能实现的夸大情形等情况的得1.5分，每有一项不满足或未提供扣0.5分，扣完为止。此外，投标人针对本项目还能提供其它契合采购人实际需要且被评审委员会认可的其它合理化建议的，每有一条得0.5分，最多得1.5分。此项最多得3分。</w:t>
            </w:r>
          </w:p>
        </w:tc>
        <w:tc>
          <w:tcPr>
            <w:tcW w:w="1134" w:type="dxa"/>
            <w:vMerge/>
            <w:vAlign w:val="center"/>
          </w:tcPr>
          <w:p w14:paraId="4E2449D9" w14:textId="77777777" w:rsidR="0091543A" w:rsidRDefault="0091543A">
            <w:pPr>
              <w:spacing w:after="0" w:line="360" w:lineRule="auto"/>
              <w:jc w:val="left"/>
              <w:rPr>
                <w:rFonts w:ascii="仿宋" w:eastAsia="仿宋" w:hAnsi="仿宋"/>
                <w:sz w:val="24"/>
              </w:rPr>
            </w:pPr>
          </w:p>
        </w:tc>
        <w:tc>
          <w:tcPr>
            <w:tcW w:w="901" w:type="dxa"/>
            <w:vMerge/>
            <w:vAlign w:val="center"/>
          </w:tcPr>
          <w:p w14:paraId="6131E9BD" w14:textId="77777777" w:rsidR="0091543A" w:rsidRDefault="0091543A">
            <w:pPr>
              <w:spacing w:after="0" w:line="360" w:lineRule="auto"/>
              <w:jc w:val="center"/>
              <w:rPr>
                <w:rFonts w:ascii="仿宋" w:eastAsia="仿宋" w:hAnsi="仿宋"/>
                <w:sz w:val="24"/>
              </w:rPr>
            </w:pPr>
          </w:p>
        </w:tc>
      </w:tr>
      <w:tr w:rsidR="0091543A" w14:paraId="56B4C94B" w14:textId="77777777">
        <w:trPr>
          <w:trHeight w:val="23"/>
        </w:trPr>
        <w:tc>
          <w:tcPr>
            <w:tcW w:w="481" w:type="dxa"/>
            <w:vMerge/>
            <w:vAlign w:val="center"/>
          </w:tcPr>
          <w:p w14:paraId="18B1CC11" w14:textId="77777777" w:rsidR="0091543A" w:rsidRDefault="0091543A">
            <w:pPr>
              <w:spacing w:after="0" w:line="360" w:lineRule="auto"/>
              <w:jc w:val="center"/>
              <w:rPr>
                <w:rFonts w:ascii="仿宋" w:eastAsia="仿宋" w:hAnsi="仿宋"/>
                <w:sz w:val="24"/>
              </w:rPr>
            </w:pPr>
          </w:p>
        </w:tc>
        <w:tc>
          <w:tcPr>
            <w:tcW w:w="1187" w:type="dxa"/>
            <w:vMerge/>
            <w:vAlign w:val="center"/>
          </w:tcPr>
          <w:p w14:paraId="77EE6E61" w14:textId="77777777" w:rsidR="0091543A" w:rsidRDefault="0091543A">
            <w:pPr>
              <w:spacing w:after="0" w:line="360" w:lineRule="auto"/>
              <w:jc w:val="center"/>
              <w:rPr>
                <w:rFonts w:ascii="仿宋" w:eastAsia="仿宋" w:hAnsi="仿宋"/>
                <w:sz w:val="24"/>
              </w:rPr>
            </w:pPr>
          </w:p>
        </w:tc>
        <w:tc>
          <w:tcPr>
            <w:tcW w:w="708" w:type="dxa"/>
            <w:vMerge/>
            <w:vAlign w:val="center"/>
          </w:tcPr>
          <w:p w14:paraId="110D8703" w14:textId="77777777" w:rsidR="0091543A" w:rsidRDefault="0091543A">
            <w:pPr>
              <w:spacing w:after="0" w:line="360" w:lineRule="auto"/>
              <w:jc w:val="center"/>
              <w:rPr>
                <w:rFonts w:ascii="仿宋" w:eastAsia="仿宋" w:hAnsi="仿宋"/>
                <w:sz w:val="24"/>
              </w:rPr>
            </w:pPr>
          </w:p>
        </w:tc>
        <w:tc>
          <w:tcPr>
            <w:tcW w:w="5103" w:type="dxa"/>
            <w:vAlign w:val="center"/>
          </w:tcPr>
          <w:p w14:paraId="4F0136A9"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4．</w:t>
            </w:r>
            <w:r>
              <w:rPr>
                <w:rFonts w:ascii="仿宋" w:eastAsia="仿宋" w:hAnsi="仿宋" w:hint="eastAsia"/>
                <w:sz w:val="24"/>
              </w:rPr>
              <w:tab/>
              <w:t>投标人具有完善的应急预案，包括：①食品中毒；②火灾、水侵、自然灾害；③公共卫生事件（如：新冠肺炎疫情）；④水电气系统发生问题；⑤食堂员工意外缺员；⑥特殊时段食堂临时需求；⑦投诉处理机制 方案包括以上内容、具有针对性且不存在不适用项目实际情况的情形，不存在凭空编造、逻辑漏洞、科学原理错误以及不可能实现的夸大情形等情况的得7分，每有一项不满足或未提供扣1分，扣完为止。此外，投标人针对本项目还能提供其它契</w:t>
            </w:r>
            <w:r>
              <w:rPr>
                <w:rFonts w:ascii="仿宋" w:eastAsia="仿宋" w:hAnsi="仿宋" w:hint="eastAsia"/>
                <w:sz w:val="24"/>
              </w:rPr>
              <w:lastRenderedPageBreak/>
              <w:t>合采购人实际需要且被评审委员会认可的其它合理化建议的，每有一条得</w:t>
            </w:r>
            <w:r>
              <w:rPr>
                <w:rFonts w:ascii="仿宋" w:eastAsia="仿宋" w:hAnsi="仿宋"/>
                <w:sz w:val="24"/>
              </w:rPr>
              <w:t>1</w:t>
            </w:r>
            <w:r>
              <w:rPr>
                <w:rFonts w:ascii="仿宋" w:eastAsia="仿宋" w:hAnsi="仿宋" w:hint="eastAsia"/>
                <w:sz w:val="24"/>
              </w:rPr>
              <w:t>分，最多得2分。此项最多得9分。</w:t>
            </w:r>
          </w:p>
        </w:tc>
        <w:tc>
          <w:tcPr>
            <w:tcW w:w="1134" w:type="dxa"/>
            <w:vMerge/>
            <w:vAlign w:val="center"/>
          </w:tcPr>
          <w:p w14:paraId="7C9AD08D" w14:textId="77777777" w:rsidR="0091543A" w:rsidRDefault="0091543A">
            <w:pPr>
              <w:spacing w:after="0" w:line="360" w:lineRule="auto"/>
              <w:jc w:val="left"/>
              <w:rPr>
                <w:rFonts w:ascii="仿宋" w:eastAsia="仿宋" w:hAnsi="仿宋"/>
                <w:sz w:val="24"/>
              </w:rPr>
            </w:pPr>
          </w:p>
        </w:tc>
        <w:tc>
          <w:tcPr>
            <w:tcW w:w="901" w:type="dxa"/>
            <w:vMerge/>
            <w:vAlign w:val="center"/>
          </w:tcPr>
          <w:p w14:paraId="5A3FA549" w14:textId="77777777" w:rsidR="0091543A" w:rsidRDefault="0091543A">
            <w:pPr>
              <w:spacing w:after="0" w:line="360" w:lineRule="auto"/>
              <w:jc w:val="center"/>
              <w:rPr>
                <w:rFonts w:ascii="仿宋" w:eastAsia="仿宋" w:hAnsi="仿宋"/>
                <w:sz w:val="24"/>
              </w:rPr>
            </w:pPr>
          </w:p>
        </w:tc>
      </w:tr>
      <w:tr w:rsidR="0091543A" w14:paraId="439ACFA3" w14:textId="77777777">
        <w:trPr>
          <w:trHeight w:val="23"/>
        </w:trPr>
        <w:tc>
          <w:tcPr>
            <w:tcW w:w="481" w:type="dxa"/>
            <w:vAlign w:val="center"/>
          </w:tcPr>
          <w:p w14:paraId="709B3209"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lastRenderedPageBreak/>
              <w:t>5</w:t>
            </w:r>
          </w:p>
        </w:tc>
        <w:tc>
          <w:tcPr>
            <w:tcW w:w="1187" w:type="dxa"/>
            <w:vAlign w:val="center"/>
          </w:tcPr>
          <w:p w14:paraId="0CDB83C6" w14:textId="77777777" w:rsidR="0091543A" w:rsidRDefault="00C31CA3">
            <w:pPr>
              <w:spacing w:after="0" w:line="360" w:lineRule="auto"/>
              <w:jc w:val="center"/>
              <w:rPr>
                <w:rFonts w:ascii="仿宋" w:eastAsia="仿宋" w:hAnsi="仿宋"/>
                <w:sz w:val="24"/>
              </w:rPr>
            </w:pPr>
            <w:r>
              <w:rPr>
                <w:rFonts w:ascii="仿宋" w:eastAsia="仿宋" w:hAnsi="仿宋" w:hint="eastAsia"/>
                <w:sz w:val="24"/>
              </w:rPr>
              <w:t>食品安全</w:t>
            </w:r>
            <w:r>
              <w:rPr>
                <w:rFonts w:ascii="仿宋" w:eastAsia="仿宋" w:hAnsi="仿宋"/>
                <w:sz w:val="24"/>
              </w:rPr>
              <w:t>9</w:t>
            </w:r>
            <w:r>
              <w:rPr>
                <w:rFonts w:ascii="仿宋" w:eastAsia="仿宋" w:hAnsi="仿宋" w:hint="eastAsia"/>
                <w:sz w:val="24"/>
              </w:rPr>
              <w:t>%</w:t>
            </w:r>
          </w:p>
        </w:tc>
        <w:tc>
          <w:tcPr>
            <w:tcW w:w="708" w:type="dxa"/>
            <w:vAlign w:val="center"/>
          </w:tcPr>
          <w:p w14:paraId="5C5B0A2F" w14:textId="77777777" w:rsidR="0091543A" w:rsidRDefault="00C31CA3">
            <w:pPr>
              <w:spacing w:after="0" w:line="360" w:lineRule="auto"/>
              <w:jc w:val="center"/>
              <w:rPr>
                <w:rFonts w:ascii="仿宋" w:eastAsia="仿宋" w:hAnsi="仿宋"/>
                <w:sz w:val="24"/>
              </w:rPr>
            </w:pPr>
            <w:r>
              <w:rPr>
                <w:rFonts w:ascii="仿宋" w:eastAsia="仿宋" w:hAnsi="仿宋"/>
                <w:sz w:val="24"/>
              </w:rPr>
              <w:t>9</w:t>
            </w:r>
          </w:p>
        </w:tc>
        <w:tc>
          <w:tcPr>
            <w:tcW w:w="5103" w:type="dxa"/>
            <w:vAlign w:val="center"/>
          </w:tcPr>
          <w:p w14:paraId="2BA2A350" w14:textId="77777777" w:rsidR="0091543A" w:rsidRDefault="00C31CA3">
            <w:pPr>
              <w:spacing w:after="0" w:line="360" w:lineRule="auto"/>
              <w:jc w:val="left"/>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提供各项记录表，包括但不限于①《每日晨检记录》；②《食品留样记录》；③《餐厨用具消毒记录》；④《餐厨废弃物处置记录》；⑤《食品添加剂管理记录》；⑥《成品检验记录》；⑦《冰柜、冰箱、冷库温度记录》；⑧《食材验收、入库台账》；⑨《食品安全培训记录》；⑩《食品添加剂使用记录》，每提供一项得0.5分，本项最多得5分。</w:t>
            </w:r>
          </w:p>
          <w:p w14:paraId="195FFFAB" w14:textId="40A20C0B" w:rsidR="0091543A" w:rsidRDefault="00C31CA3">
            <w:pPr>
              <w:spacing w:after="0" w:line="360" w:lineRule="auto"/>
              <w:jc w:val="left"/>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投标人与第三</w:t>
            </w:r>
            <w:proofErr w:type="gramStart"/>
            <w:r>
              <w:rPr>
                <w:rFonts w:ascii="仿宋" w:eastAsia="仿宋" w:hAnsi="仿宋" w:hint="eastAsia"/>
                <w:sz w:val="24"/>
              </w:rPr>
              <w:t>方食品</w:t>
            </w:r>
            <w:proofErr w:type="gramEnd"/>
            <w:r>
              <w:rPr>
                <w:rFonts w:ascii="仿宋" w:eastAsia="仿宋" w:hAnsi="仿宋" w:hint="eastAsia"/>
                <w:sz w:val="24"/>
              </w:rPr>
              <w:t>安全服务机构有合作，提供有效期内的合同复印件加盖投标人</w:t>
            </w:r>
            <w:proofErr w:type="gramStart"/>
            <w:r>
              <w:rPr>
                <w:rFonts w:ascii="仿宋" w:eastAsia="仿宋" w:hAnsi="仿宋" w:hint="eastAsia"/>
                <w:sz w:val="24"/>
              </w:rPr>
              <w:t>鲜章得</w:t>
            </w:r>
            <w:proofErr w:type="gramEnd"/>
            <w:r>
              <w:rPr>
                <w:rFonts w:ascii="仿宋" w:eastAsia="仿宋" w:hAnsi="仿宋" w:hint="eastAsia"/>
                <w:sz w:val="24"/>
              </w:rPr>
              <w:t>1分，否则不得分；投标人提供2020年</w:t>
            </w:r>
            <w:r w:rsidR="00A82CAE">
              <w:rPr>
                <w:rFonts w:ascii="仿宋" w:eastAsia="仿宋" w:hAnsi="仿宋" w:hint="eastAsia"/>
                <w:sz w:val="24"/>
              </w:rPr>
              <w:t>1月1日</w:t>
            </w:r>
            <w:r>
              <w:rPr>
                <w:rFonts w:ascii="仿宋" w:eastAsia="仿宋" w:hAnsi="仿宋" w:hint="eastAsia"/>
                <w:sz w:val="24"/>
              </w:rPr>
              <w:t>以来的第三</w:t>
            </w:r>
            <w:proofErr w:type="gramStart"/>
            <w:r>
              <w:rPr>
                <w:rFonts w:ascii="仿宋" w:eastAsia="仿宋" w:hAnsi="仿宋" w:hint="eastAsia"/>
                <w:sz w:val="24"/>
              </w:rPr>
              <w:t>方食品</w:t>
            </w:r>
            <w:proofErr w:type="gramEnd"/>
            <w:r>
              <w:rPr>
                <w:rFonts w:ascii="仿宋" w:eastAsia="仿宋" w:hAnsi="仿宋" w:hint="eastAsia"/>
                <w:sz w:val="24"/>
              </w:rPr>
              <w:t>安全服务机构检测和检查报告复印件，每提供一份得0.5分，最多得1分。本项最多得2分。</w:t>
            </w:r>
          </w:p>
          <w:p w14:paraId="12E0012A" w14:textId="10F9A17D" w:rsidR="0091543A" w:rsidRDefault="00C31CA3">
            <w:pPr>
              <w:spacing w:after="0" w:line="360" w:lineRule="auto"/>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投标人有完善食品安全管理架构，有对应的岗位职责的，得0.5分；提供</w:t>
            </w:r>
            <w:r w:rsidR="00B05836" w:rsidRPr="00B05836">
              <w:rPr>
                <w:rFonts w:ascii="仿宋" w:eastAsia="仿宋" w:hAnsi="仿宋" w:hint="eastAsia"/>
                <w:sz w:val="24"/>
              </w:rPr>
              <w:t>食品安全管理员证书</w:t>
            </w:r>
            <w:r w:rsidR="003A6454">
              <w:rPr>
                <w:rFonts w:ascii="仿宋" w:eastAsia="仿宋" w:hAnsi="仿宋" w:hint="eastAsia"/>
                <w:sz w:val="24"/>
              </w:rPr>
              <w:t>，</w:t>
            </w:r>
            <w:r>
              <w:rPr>
                <w:rFonts w:ascii="仿宋" w:eastAsia="仿宋" w:hAnsi="仿宋" w:hint="eastAsia"/>
                <w:sz w:val="24"/>
              </w:rPr>
              <w:t>每人得0.5分，最多得1.5分，没有不得分；本项最多得2分。</w:t>
            </w:r>
          </w:p>
        </w:tc>
        <w:tc>
          <w:tcPr>
            <w:tcW w:w="1134" w:type="dxa"/>
            <w:vAlign w:val="center"/>
          </w:tcPr>
          <w:p w14:paraId="36996B05" w14:textId="77777777" w:rsidR="0091543A" w:rsidRDefault="0091543A">
            <w:pPr>
              <w:widowControl/>
              <w:spacing w:after="0" w:line="360" w:lineRule="auto"/>
              <w:jc w:val="left"/>
              <w:rPr>
                <w:rFonts w:ascii="仿宋" w:eastAsia="仿宋" w:hAnsi="仿宋"/>
                <w:sz w:val="24"/>
              </w:rPr>
            </w:pPr>
          </w:p>
          <w:p w14:paraId="36AB7296" w14:textId="77777777" w:rsidR="0091543A" w:rsidRDefault="00C31CA3">
            <w:pPr>
              <w:widowControl/>
              <w:spacing w:after="0" w:line="360" w:lineRule="auto"/>
              <w:jc w:val="left"/>
              <w:rPr>
                <w:rFonts w:ascii="仿宋" w:eastAsia="仿宋" w:hAnsi="仿宋"/>
                <w:sz w:val="24"/>
              </w:rPr>
            </w:pPr>
            <w:r>
              <w:rPr>
                <w:rFonts w:ascii="仿宋" w:eastAsia="仿宋" w:hAnsi="仿宋" w:hint="eastAsia"/>
                <w:sz w:val="24"/>
              </w:rPr>
              <w:t>根据投标文件进行评审</w:t>
            </w:r>
          </w:p>
        </w:tc>
        <w:tc>
          <w:tcPr>
            <w:tcW w:w="901" w:type="dxa"/>
            <w:vAlign w:val="center"/>
          </w:tcPr>
          <w:p w14:paraId="6A57C12D" w14:textId="77777777" w:rsidR="0091543A" w:rsidRDefault="00C31CA3">
            <w:pPr>
              <w:widowControl/>
              <w:spacing w:after="0" w:line="360" w:lineRule="auto"/>
              <w:jc w:val="center"/>
              <w:rPr>
                <w:rFonts w:ascii="仿宋" w:eastAsia="仿宋" w:hAnsi="仿宋"/>
                <w:sz w:val="24"/>
              </w:rPr>
            </w:pPr>
            <w:r>
              <w:rPr>
                <w:rFonts w:ascii="仿宋" w:eastAsia="仿宋" w:hAnsi="仿宋" w:hint="eastAsia"/>
                <w:sz w:val="24"/>
              </w:rPr>
              <w:t>共同评分</w:t>
            </w:r>
          </w:p>
        </w:tc>
      </w:tr>
    </w:tbl>
    <w:p w14:paraId="251C7676" w14:textId="77777777" w:rsidR="0091543A" w:rsidRDefault="00C31CA3">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4FF942F7" w14:textId="77777777" w:rsidR="0091543A" w:rsidRDefault="00C31CA3">
      <w:pPr>
        <w:pStyle w:val="a5"/>
        <w:ind w:firstLineChars="175" w:firstLine="420"/>
        <w:rPr>
          <w:rFonts w:ascii="仿宋" w:eastAsia="仿宋" w:hAnsi="仿宋"/>
          <w:sz w:val="24"/>
        </w:rPr>
      </w:pPr>
      <w:bookmarkStart w:id="18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88ADD1E" w14:textId="77777777" w:rsidR="0091543A" w:rsidRDefault="00C31CA3">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72518423" w14:textId="77777777" w:rsidR="0091543A" w:rsidRDefault="00C31CA3">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w:t>
      </w:r>
      <w:r>
        <w:rPr>
          <w:rFonts w:ascii="仿宋" w:eastAsia="仿宋" w:hAnsi="仿宋" w:hint="eastAsia"/>
          <w:sz w:val="24"/>
        </w:rPr>
        <w:lastRenderedPageBreak/>
        <w:t>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C47346B" w14:textId="77777777" w:rsidR="0091543A" w:rsidRDefault="00C31CA3">
      <w:pPr>
        <w:pStyle w:val="2"/>
        <w:spacing w:line="400" w:lineRule="exact"/>
        <w:ind w:firstLineChars="196" w:firstLine="472"/>
        <w:rPr>
          <w:rFonts w:ascii="仿宋" w:eastAsia="仿宋" w:hAnsi="仿宋"/>
          <w:sz w:val="24"/>
          <w:szCs w:val="24"/>
        </w:rPr>
      </w:pPr>
      <w:bookmarkStart w:id="184" w:name="_Toc217446060"/>
      <w:bookmarkEnd w:id="183"/>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12B2B089"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C2B2C1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F468023"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5EAE9136"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6A059DE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488A114" w14:textId="77777777" w:rsidR="0091543A" w:rsidRDefault="00C31CA3">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3898728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B6D8A9E" w14:textId="77777777" w:rsidR="0091543A" w:rsidRDefault="00C31CA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5" w:name="_Toc217446061"/>
      <w:bookmarkEnd w:id="184"/>
    </w:p>
    <w:p w14:paraId="446B9B6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85"/>
      <w:r>
        <w:rPr>
          <w:rFonts w:ascii="仿宋" w:eastAsia="仿宋" w:hAnsi="仿宋" w:hint="eastAsia"/>
          <w:sz w:val="24"/>
        </w:rPr>
        <w:t>：本项目根据评标委员会推荐的中标候选供应商名单，按顺序确定中标供应商。</w:t>
      </w:r>
    </w:p>
    <w:p w14:paraId="6F3492C1" w14:textId="77777777" w:rsidR="0091543A" w:rsidRDefault="00C31CA3">
      <w:pPr>
        <w:spacing w:line="400" w:lineRule="exact"/>
        <w:ind w:firstLineChars="200" w:firstLine="480"/>
        <w:rPr>
          <w:rFonts w:ascii="仿宋" w:eastAsia="仿宋" w:hAnsi="仿宋"/>
          <w:sz w:val="24"/>
        </w:rPr>
      </w:pPr>
      <w:bookmarkStart w:id="186" w:name="_Toc217446062"/>
      <w:r>
        <w:rPr>
          <w:rFonts w:ascii="仿宋" w:eastAsia="仿宋" w:hAnsi="仿宋"/>
          <w:sz w:val="24"/>
        </w:rPr>
        <w:t xml:space="preserve">6.2. </w:t>
      </w:r>
      <w:r>
        <w:rPr>
          <w:rFonts w:ascii="仿宋" w:eastAsia="仿宋" w:hAnsi="仿宋" w:hint="eastAsia"/>
          <w:sz w:val="24"/>
        </w:rPr>
        <w:t>定标程序</w:t>
      </w:r>
      <w:bookmarkEnd w:id="186"/>
    </w:p>
    <w:p w14:paraId="4EEEF0FF"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3FA03C48"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0135613D"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7E014C8"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6A8A42A0" w14:textId="77777777" w:rsidR="0091543A" w:rsidRDefault="00C31CA3">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14:paraId="552AF72C" w14:textId="77777777" w:rsidR="0091543A" w:rsidRDefault="00C31CA3">
      <w:pPr>
        <w:pStyle w:val="2"/>
        <w:spacing w:line="400" w:lineRule="exact"/>
        <w:ind w:firstLineChars="200" w:firstLine="482"/>
        <w:rPr>
          <w:rFonts w:ascii="仿宋" w:eastAsia="仿宋" w:hAnsi="仿宋"/>
          <w:bCs w:val="0"/>
          <w:sz w:val="24"/>
          <w:szCs w:val="24"/>
        </w:rPr>
      </w:pPr>
      <w:bookmarkStart w:id="187" w:name="_Toc183582297"/>
      <w:bookmarkStart w:id="188" w:name="_Toc183682432"/>
      <w:bookmarkStart w:id="189" w:name="_Toc217446105"/>
      <w:bookmarkStart w:id="190" w:name="_Toc208849022"/>
      <w:bookmarkEnd w:id="182"/>
      <w:r>
        <w:rPr>
          <w:rFonts w:ascii="仿宋" w:eastAsia="仿宋" w:hAnsi="仿宋"/>
          <w:bCs w:val="0"/>
          <w:sz w:val="24"/>
          <w:szCs w:val="24"/>
        </w:rPr>
        <w:lastRenderedPageBreak/>
        <w:t xml:space="preserve">7. </w:t>
      </w:r>
      <w:bookmarkEnd w:id="187"/>
      <w:bookmarkEnd w:id="188"/>
      <w:bookmarkEnd w:id="189"/>
      <w:bookmarkEnd w:id="19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6C59474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38101EA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5D75890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01166B2C"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41A2F1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B8DFA8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60D0B23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415178B1" w14:textId="77777777" w:rsidR="0091543A" w:rsidRDefault="00C31CA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6D8FE52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4580F78"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01564EE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71CD0DF"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785F1A0"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8935AAB"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580A4044"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1C504AFF" w14:textId="77777777" w:rsidR="0091543A" w:rsidRDefault="00C31CA3">
      <w:pPr>
        <w:pStyle w:val="1"/>
        <w:spacing w:line="400" w:lineRule="exact"/>
        <w:jc w:val="center"/>
        <w:rPr>
          <w:rFonts w:ascii="仿宋" w:eastAsia="仿宋" w:hAnsi="仿宋"/>
          <w:sz w:val="36"/>
          <w:szCs w:val="36"/>
        </w:rPr>
      </w:pPr>
      <w:bookmarkStart w:id="191" w:name="_Toc5845"/>
      <w:bookmarkStart w:id="192" w:name="_Toc23042"/>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91"/>
      <w:bookmarkEnd w:id="192"/>
    </w:p>
    <w:p w14:paraId="4F59C764" w14:textId="77777777" w:rsidR="0091543A" w:rsidRDefault="0091543A">
      <w:pPr>
        <w:spacing w:line="400" w:lineRule="exact"/>
        <w:rPr>
          <w:rFonts w:ascii="仿宋" w:eastAsia="仿宋" w:hAnsi="仿宋"/>
        </w:rPr>
      </w:pPr>
    </w:p>
    <w:p w14:paraId="42432E5B" w14:textId="77777777" w:rsidR="0091543A" w:rsidRDefault="00C31CA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6562989" w14:textId="77777777" w:rsidR="0091543A" w:rsidRDefault="00C31CA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52842364" w14:textId="77777777" w:rsidR="0091543A" w:rsidRDefault="00C31CA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324E9D21" w14:textId="77777777" w:rsidR="0091543A" w:rsidRDefault="00C31CA3">
      <w:pPr>
        <w:spacing w:line="360" w:lineRule="auto"/>
        <w:ind w:firstLineChars="200" w:firstLine="480"/>
        <w:rPr>
          <w:rFonts w:ascii="仿宋" w:eastAsia="仿宋" w:hAnsi="仿宋"/>
          <w:sz w:val="24"/>
        </w:rPr>
      </w:pPr>
      <w:r>
        <w:rPr>
          <w:rFonts w:ascii="仿宋" w:eastAsia="仿宋" w:hAnsi="仿宋" w:hint="eastAsia"/>
          <w:sz w:val="24"/>
        </w:rPr>
        <w:t>采购人（甲方）：</w:t>
      </w:r>
    </w:p>
    <w:p w14:paraId="0CEEC0C0" w14:textId="77777777" w:rsidR="0091543A" w:rsidRDefault="00C31CA3">
      <w:pPr>
        <w:spacing w:line="360" w:lineRule="auto"/>
        <w:ind w:firstLineChars="200" w:firstLine="480"/>
        <w:rPr>
          <w:rFonts w:ascii="仿宋" w:eastAsia="仿宋" w:hAnsi="仿宋"/>
          <w:sz w:val="24"/>
        </w:rPr>
      </w:pPr>
      <w:r>
        <w:rPr>
          <w:rFonts w:ascii="仿宋" w:eastAsia="仿宋" w:hAnsi="仿宋" w:hint="eastAsia"/>
          <w:sz w:val="24"/>
        </w:rPr>
        <w:t>供应商（乙方）：</w:t>
      </w:r>
    </w:p>
    <w:p w14:paraId="3E653D59" w14:textId="77777777" w:rsidR="0091543A" w:rsidRDefault="0091543A">
      <w:pPr>
        <w:spacing w:line="400" w:lineRule="exact"/>
        <w:rPr>
          <w:rFonts w:ascii="仿宋" w:eastAsia="仿宋" w:hAnsi="仿宋"/>
          <w:sz w:val="24"/>
        </w:rPr>
      </w:pPr>
    </w:p>
    <w:p w14:paraId="4CEF50A1" w14:textId="77777777" w:rsidR="0091543A" w:rsidRDefault="00C31CA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3F50D67" w14:textId="77777777" w:rsidR="0091543A" w:rsidRDefault="00C31CA3">
      <w:pPr>
        <w:numPr>
          <w:ilvl w:val="0"/>
          <w:numId w:val="5"/>
        </w:numPr>
        <w:spacing w:line="360" w:lineRule="auto"/>
        <w:rPr>
          <w:rFonts w:ascii="仿宋" w:eastAsia="仿宋" w:hAnsi="仿宋"/>
          <w:b/>
          <w:sz w:val="24"/>
        </w:rPr>
      </w:pPr>
      <w:bookmarkStart w:id="193" w:name="_Toc217446115"/>
      <w:r>
        <w:rPr>
          <w:rFonts w:ascii="仿宋" w:eastAsia="仿宋" w:hAnsi="仿宋" w:hint="eastAsia"/>
          <w:b/>
          <w:sz w:val="24"/>
        </w:rPr>
        <w:t>项目基本情况</w:t>
      </w:r>
    </w:p>
    <w:p w14:paraId="3B0FE4E3" w14:textId="77777777" w:rsidR="0091543A" w:rsidRDefault="0091543A">
      <w:pPr>
        <w:spacing w:line="360" w:lineRule="auto"/>
        <w:ind w:firstLine="630"/>
        <w:rPr>
          <w:rFonts w:ascii="仿宋" w:eastAsia="仿宋" w:hAnsi="仿宋"/>
          <w:b/>
          <w:sz w:val="24"/>
        </w:rPr>
      </w:pPr>
    </w:p>
    <w:p w14:paraId="6BCCA257"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合同期限</w:t>
      </w:r>
    </w:p>
    <w:p w14:paraId="247CE78E" w14:textId="77777777" w:rsidR="0091543A" w:rsidRDefault="0091543A">
      <w:pPr>
        <w:spacing w:line="360" w:lineRule="auto"/>
        <w:ind w:firstLineChars="200" w:firstLine="480"/>
        <w:rPr>
          <w:rFonts w:ascii="仿宋" w:eastAsia="仿宋" w:hAnsi="仿宋"/>
          <w:sz w:val="24"/>
        </w:rPr>
      </w:pPr>
    </w:p>
    <w:p w14:paraId="66CC077A" w14:textId="77777777" w:rsidR="0091543A" w:rsidRDefault="00C31CA3">
      <w:pPr>
        <w:numPr>
          <w:ilvl w:val="0"/>
          <w:numId w:val="5"/>
        </w:numPr>
        <w:spacing w:line="360" w:lineRule="auto"/>
        <w:rPr>
          <w:rFonts w:ascii="仿宋" w:eastAsia="仿宋" w:hAnsi="仿宋"/>
          <w:b/>
          <w:sz w:val="24"/>
        </w:rPr>
      </w:pPr>
      <w:bookmarkStart w:id="194" w:name="_Toc225244852"/>
      <w:bookmarkStart w:id="195" w:name="_Toc212019594"/>
      <w:bookmarkStart w:id="196" w:name="_Toc237145406"/>
      <w:bookmarkStart w:id="197" w:name="_Toc247334841"/>
      <w:bookmarkStart w:id="198" w:name="_Toc241833903"/>
      <w:bookmarkStart w:id="199" w:name="_Toc286993786"/>
      <w:bookmarkStart w:id="200" w:name="_Toc225654644"/>
      <w:bookmarkStart w:id="201" w:name="_Toc239568418"/>
      <w:bookmarkStart w:id="202" w:name="_Toc185395249"/>
      <w:bookmarkStart w:id="203" w:name="_Toc211911348"/>
      <w:bookmarkStart w:id="204" w:name="_Toc283019214"/>
      <w:bookmarkStart w:id="205" w:name="_Toc282696226"/>
      <w:bookmarkStart w:id="206" w:name="_Toc225670751"/>
      <w:bookmarkStart w:id="207" w:name="_Toc232492928"/>
      <w:bookmarkStart w:id="208" w:name="_Toc238984975"/>
      <w:bookmarkStart w:id="209" w:name="_Toc251768862"/>
      <w:bookmarkStart w:id="210" w:name="_Toc211854449"/>
      <w:bookmarkStart w:id="211" w:name="_Toc239233914"/>
      <w:r>
        <w:rPr>
          <w:rFonts w:ascii="仿宋" w:eastAsia="仿宋" w:hAnsi="仿宋" w:hint="eastAsia"/>
          <w:b/>
          <w:sz w:val="24"/>
        </w:rPr>
        <w:t>服务内容与质量标准</w:t>
      </w:r>
    </w:p>
    <w:p w14:paraId="3C47CBCE" w14:textId="77777777" w:rsidR="0091543A" w:rsidRDefault="0091543A">
      <w:pPr>
        <w:numPr>
          <w:ilvl w:val="0"/>
          <w:numId w:val="6"/>
        </w:numPr>
        <w:spacing w:line="360" w:lineRule="auto"/>
        <w:ind w:left="0" w:firstLine="567"/>
        <w:rPr>
          <w:rFonts w:ascii="仿宋" w:eastAsia="仿宋" w:hAnsi="仿宋"/>
          <w:sz w:val="24"/>
        </w:rPr>
      </w:pPr>
    </w:p>
    <w:p w14:paraId="29627AAC" w14:textId="77777777" w:rsidR="0091543A" w:rsidRDefault="0091543A">
      <w:pPr>
        <w:numPr>
          <w:ilvl w:val="0"/>
          <w:numId w:val="6"/>
        </w:numPr>
        <w:spacing w:line="360" w:lineRule="auto"/>
        <w:ind w:left="0" w:firstLine="567"/>
        <w:rPr>
          <w:rFonts w:ascii="仿宋" w:eastAsia="仿宋" w:hAnsi="仿宋"/>
          <w:sz w:val="24"/>
        </w:rPr>
      </w:pPr>
    </w:p>
    <w:p w14:paraId="4208F459" w14:textId="77777777" w:rsidR="0091543A" w:rsidRDefault="0091543A">
      <w:pPr>
        <w:numPr>
          <w:ilvl w:val="0"/>
          <w:numId w:val="6"/>
        </w:numPr>
        <w:spacing w:line="360" w:lineRule="auto"/>
        <w:ind w:left="0" w:firstLine="567"/>
        <w:rPr>
          <w:rFonts w:ascii="仿宋" w:eastAsia="仿宋" w:hAnsi="仿宋"/>
          <w:sz w:val="24"/>
        </w:rPr>
      </w:pPr>
    </w:p>
    <w:p w14:paraId="6C92C854" w14:textId="77777777" w:rsidR="0091543A" w:rsidRDefault="0091543A">
      <w:pPr>
        <w:numPr>
          <w:ilvl w:val="0"/>
          <w:numId w:val="6"/>
        </w:numPr>
        <w:spacing w:line="360" w:lineRule="auto"/>
        <w:ind w:left="0" w:firstLine="567"/>
        <w:rPr>
          <w:rFonts w:ascii="仿宋" w:eastAsia="仿宋" w:hAnsi="仿宋"/>
          <w:sz w:val="24"/>
        </w:rPr>
      </w:pPr>
    </w:p>
    <w:p w14:paraId="561C4217" w14:textId="77777777" w:rsidR="0091543A" w:rsidRDefault="0091543A">
      <w:pPr>
        <w:numPr>
          <w:ilvl w:val="0"/>
          <w:numId w:val="6"/>
        </w:numPr>
        <w:spacing w:line="360" w:lineRule="auto"/>
        <w:ind w:left="0" w:firstLine="567"/>
        <w:rPr>
          <w:rFonts w:ascii="仿宋" w:eastAsia="仿宋" w:hAnsi="仿宋"/>
          <w:sz w:val="24"/>
        </w:rPr>
      </w:pPr>
    </w:p>
    <w:p w14:paraId="152044B3" w14:textId="77777777" w:rsidR="0091543A" w:rsidRDefault="00C31CA3">
      <w:pPr>
        <w:spacing w:line="360" w:lineRule="auto"/>
        <w:ind w:firstLine="630"/>
        <w:rPr>
          <w:rFonts w:ascii="仿宋" w:eastAsia="仿宋" w:hAnsi="仿宋"/>
          <w:sz w:val="24"/>
        </w:rPr>
      </w:pPr>
      <w:r>
        <w:rPr>
          <w:rFonts w:ascii="仿宋" w:eastAsia="仿宋" w:hAnsi="仿宋"/>
          <w:sz w:val="24"/>
        </w:rPr>
        <w:lastRenderedPageBreak/>
        <w:t>…</w:t>
      </w:r>
    </w:p>
    <w:p w14:paraId="11F8406D"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服务费用及支付方式</w:t>
      </w:r>
    </w:p>
    <w:p w14:paraId="7BCC4E51" w14:textId="77777777" w:rsidR="0091543A" w:rsidRDefault="00C31CA3">
      <w:pPr>
        <w:numPr>
          <w:ilvl w:val="0"/>
          <w:numId w:val="7"/>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67E56685" w14:textId="77777777" w:rsidR="0091543A" w:rsidRDefault="00C31CA3">
      <w:pPr>
        <w:numPr>
          <w:ilvl w:val="0"/>
          <w:numId w:val="8"/>
        </w:numPr>
        <w:spacing w:line="360" w:lineRule="auto"/>
        <w:rPr>
          <w:rFonts w:ascii="仿宋" w:eastAsia="仿宋" w:hAnsi="仿宋"/>
          <w:sz w:val="24"/>
        </w:rPr>
      </w:pPr>
      <w:r>
        <w:rPr>
          <w:rFonts w:ascii="仿宋" w:eastAsia="仿宋" w:hAnsi="仿宋" w:hint="eastAsia"/>
          <w:sz w:val="24"/>
        </w:rPr>
        <w:t xml:space="preserve">　　　　万元；</w:t>
      </w:r>
    </w:p>
    <w:p w14:paraId="669AE823" w14:textId="77777777" w:rsidR="0091543A" w:rsidRDefault="00C31CA3">
      <w:pPr>
        <w:numPr>
          <w:ilvl w:val="0"/>
          <w:numId w:val="8"/>
        </w:numPr>
        <w:spacing w:line="360" w:lineRule="auto"/>
        <w:rPr>
          <w:rFonts w:ascii="仿宋" w:eastAsia="仿宋" w:hAnsi="仿宋"/>
          <w:sz w:val="24"/>
        </w:rPr>
      </w:pPr>
      <w:r>
        <w:rPr>
          <w:rFonts w:ascii="仿宋" w:eastAsia="仿宋" w:hAnsi="仿宋"/>
          <w:sz w:val="24"/>
        </w:rPr>
        <w:t xml:space="preserve">        万元；</w:t>
      </w:r>
    </w:p>
    <w:p w14:paraId="5FC86F2A" w14:textId="77777777" w:rsidR="0091543A" w:rsidRDefault="00C31CA3">
      <w:pPr>
        <w:numPr>
          <w:ilvl w:val="0"/>
          <w:numId w:val="8"/>
        </w:numPr>
        <w:spacing w:line="360" w:lineRule="auto"/>
        <w:rPr>
          <w:rFonts w:ascii="仿宋" w:eastAsia="仿宋" w:hAnsi="仿宋"/>
          <w:sz w:val="24"/>
        </w:rPr>
      </w:pPr>
      <w:r>
        <w:rPr>
          <w:rFonts w:ascii="仿宋" w:eastAsia="仿宋" w:hAnsi="仿宋"/>
          <w:sz w:val="24"/>
        </w:rPr>
        <w:t xml:space="preserve">        万元。</w:t>
      </w:r>
    </w:p>
    <w:p w14:paraId="275D800B" w14:textId="77777777" w:rsidR="0091543A" w:rsidRDefault="00C31CA3">
      <w:pPr>
        <w:numPr>
          <w:ilvl w:val="0"/>
          <w:numId w:val="7"/>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4905DB0C"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知识产权</w:t>
      </w:r>
    </w:p>
    <w:p w14:paraId="00B125EB" w14:textId="77777777" w:rsidR="0091543A" w:rsidRDefault="00C31CA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7085195"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无产权瑕疵条款</w:t>
      </w:r>
    </w:p>
    <w:p w14:paraId="052E973A" w14:textId="77777777" w:rsidR="0091543A" w:rsidRDefault="00C31CA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676C3FBB"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履约保证金</w:t>
      </w:r>
    </w:p>
    <w:p w14:paraId="3ED5DF35" w14:textId="77777777" w:rsidR="0091543A" w:rsidRDefault="00C31CA3">
      <w:pPr>
        <w:pStyle w:val="a8"/>
        <w:numPr>
          <w:ilvl w:val="0"/>
          <w:numId w:val="9"/>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14:paraId="2DE0D690" w14:textId="77777777" w:rsidR="0091543A" w:rsidRDefault="00C31CA3">
      <w:pPr>
        <w:pStyle w:val="a8"/>
        <w:numPr>
          <w:ilvl w:val="0"/>
          <w:numId w:val="9"/>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259411C7" w14:textId="77777777" w:rsidR="0091543A" w:rsidRDefault="00C31CA3">
      <w:pPr>
        <w:numPr>
          <w:ilvl w:val="0"/>
          <w:numId w:val="5"/>
        </w:numPr>
        <w:spacing w:line="360" w:lineRule="auto"/>
        <w:rPr>
          <w:rFonts w:ascii="仿宋" w:eastAsia="仿宋" w:hAnsi="仿宋"/>
          <w:b/>
          <w:sz w:val="24"/>
        </w:rPr>
      </w:pPr>
      <w:r>
        <w:rPr>
          <w:rFonts w:ascii="仿宋" w:eastAsia="仿宋" w:hAnsi="仿宋"/>
          <w:b/>
          <w:sz w:val="24"/>
        </w:rPr>
        <w:t>甲方的权利和义务</w:t>
      </w:r>
    </w:p>
    <w:p w14:paraId="3C7AD35D" w14:textId="77777777" w:rsidR="0091543A" w:rsidRDefault="00C31CA3">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4F0B68FB" w14:textId="77777777" w:rsidR="0091543A" w:rsidRDefault="00C31CA3">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03C748FE" w14:textId="77777777" w:rsidR="0091543A" w:rsidRDefault="00C31CA3">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14:paraId="0F47E9A8" w14:textId="77777777" w:rsidR="0091543A" w:rsidRDefault="00C31CA3">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根据本合同规定，按时向乙方支付应付</w:t>
      </w:r>
      <w:r>
        <w:rPr>
          <w:rFonts w:ascii="仿宋" w:eastAsia="仿宋" w:hAnsi="仿宋" w:hint="eastAsia"/>
          <w:bCs/>
          <w:sz w:val="24"/>
        </w:rPr>
        <w:t>服务费用</w:t>
      </w:r>
      <w:r>
        <w:rPr>
          <w:rFonts w:ascii="仿宋" w:eastAsia="仿宋" w:hAnsi="仿宋"/>
          <w:bCs/>
          <w:sz w:val="24"/>
        </w:rPr>
        <w:t>。</w:t>
      </w:r>
    </w:p>
    <w:p w14:paraId="54DB7A0B" w14:textId="77777777" w:rsidR="0091543A" w:rsidRDefault="00C31CA3">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02E5D1B0" w14:textId="77777777" w:rsidR="0091543A" w:rsidRDefault="00C31CA3">
      <w:pPr>
        <w:numPr>
          <w:ilvl w:val="0"/>
          <w:numId w:val="5"/>
        </w:numPr>
        <w:spacing w:line="360" w:lineRule="auto"/>
        <w:rPr>
          <w:rFonts w:ascii="仿宋" w:eastAsia="仿宋" w:hAnsi="仿宋"/>
          <w:b/>
          <w:sz w:val="24"/>
        </w:rPr>
      </w:pPr>
      <w:r>
        <w:rPr>
          <w:rFonts w:ascii="仿宋" w:eastAsia="仿宋" w:hAnsi="仿宋"/>
          <w:b/>
          <w:sz w:val="24"/>
        </w:rPr>
        <w:t>乙方的权利和义务</w:t>
      </w:r>
    </w:p>
    <w:p w14:paraId="45AA10AC" w14:textId="77777777" w:rsidR="0091543A" w:rsidRDefault="00C31CA3">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284E781F" w14:textId="77777777" w:rsidR="0091543A" w:rsidRDefault="00C31CA3">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6562FB60" w14:textId="77777777" w:rsidR="0091543A" w:rsidRDefault="00C31CA3">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215281F8" w14:textId="77777777" w:rsidR="0091543A" w:rsidRDefault="00C31CA3">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7550D6BD" w14:textId="77777777" w:rsidR="0091543A" w:rsidRDefault="00C31CA3">
      <w:pPr>
        <w:numPr>
          <w:ilvl w:val="0"/>
          <w:numId w:val="11"/>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394B1416" w14:textId="77777777" w:rsidR="0091543A" w:rsidRDefault="00C31CA3">
      <w:pPr>
        <w:numPr>
          <w:ilvl w:val="0"/>
          <w:numId w:val="5"/>
        </w:numPr>
        <w:spacing w:line="360" w:lineRule="auto"/>
        <w:rPr>
          <w:rFonts w:ascii="仿宋" w:eastAsia="仿宋" w:hAnsi="仿宋"/>
          <w:b/>
          <w:sz w:val="24"/>
        </w:rPr>
      </w:pPr>
      <w:r>
        <w:rPr>
          <w:rFonts w:ascii="仿宋" w:eastAsia="仿宋" w:hAnsi="仿宋"/>
          <w:b/>
          <w:sz w:val="24"/>
        </w:rPr>
        <w:t>违约责任</w:t>
      </w:r>
    </w:p>
    <w:p w14:paraId="104E5A8D" w14:textId="77777777" w:rsidR="0091543A" w:rsidRDefault="00C31CA3">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28F47C6F" w14:textId="77777777" w:rsidR="0091543A" w:rsidRDefault="00C31CA3">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4656846B"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不可抗力事件处理</w:t>
      </w:r>
    </w:p>
    <w:p w14:paraId="0022CB66" w14:textId="77777777" w:rsidR="0091543A" w:rsidRDefault="00C31CA3">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14:paraId="51E1C951" w14:textId="77777777" w:rsidR="0091543A" w:rsidRDefault="00C31CA3">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5DF50A48" w14:textId="77777777" w:rsidR="0091543A" w:rsidRDefault="00C31CA3">
      <w:pPr>
        <w:numPr>
          <w:ilvl w:val="0"/>
          <w:numId w:val="13"/>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14:paraId="1C985CED" w14:textId="77777777" w:rsidR="0091543A" w:rsidRDefault="00C31CA3">
      <w:pPr>
        <w:numPr>
          <w:ilvl w:val="0"/>
          <w:numId w:val="5"/>
        </w:numPr>
        <w:spacing w:line="360" w:lineRule="auto"/>
        <w:rPr>
          <w:rFonts w:ascii="仿宋" w:eastAsia="仿宋" w:hAnsi="仿宋"/>
          <w:b/>
          <w:sz w:val="24"/>
        </w:rPr>
      </w:pPr>
      <w:bookmarkStart w:id="212" w:name="_Toc238984980"/>
      <w:bookmarkStart w:id="213" w:name="_Toc211911353"/>
      <w:bookmarkStart w:id="214" w:name="_Toc225654649"/>
      <w:bookmarkStart w:id="215" w:name="_Toc237145411"/>
      <w:bookmarkStart w:id="216" w:name="_Toc241833908"/>
      <w:bookmarkStart w:id="217" w:name="_Toc185395254"/>
      <w:bookmarkStart w:id="218" w:name="_Toc211854454"/>
      <w:bookmarkStart w:id="219" w:name="_Toc286993792"/>
      <w:bookmarkStart w:id="220" w:name="_Toc232492933"/>
      <w:bookmarkStart w:id="221" w:name="_Toc212019599"/>
      <w:bookmarkStart w:id="222" w:name="_Toc251768867"/>
      <w:bookmarkStart w:id="223" w:name="_Toc239233919"/>
      <w:bookmarkStart w:id="224" w:name="_Toc247334846"/>
      <w:bookmarkStart w:id="225" w:name="_Toc225670756"/>
      <w:bookmarkStart w:id="226" w:name="_Toc239568423"/>
      <w:bookmarkStart w:id="227" w:name="_Toc225244857"/>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仿宋" w:eastAsia="仿宋" w:hAnsi="仿宋" w:hint="eastAsia"/>
          <w:b/>
          <w:sz w:val="24"/>
        </w:rPr>
        <w:lastRenderedPageBreak/>
        <w:t>解</w:t>
      </w:r>
      <w:r>
        <w:rPr>
          <w:rFonts w:ascii="仿宋" w:eastAsia="仿宋" w:hAnsi="仿宋"/>
          <w:b/>
          <w:sz w:val="24"/>
        </w:rPr>
        <w:t>决合同纠纷的方式</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C31B1BD" w14:textId="77777777" w:rsidR="0091543A" w:rsidRDefault="00C31CA3">
      <w:pPr>
        <w:tabs>
          <w:tab w:val="left" w:pos="0"/>
        </w:tabs>
        <w:spacing w:line="360" w:lineRule="auto"/>
        <w:ind w:left="560"/>
        <w:rPr>
          <w:rFonts w:ascii="仿宋" w:eastAsia="仿宋" w:hAnsi="仿宋"/>
          <w:color w:val="FF0000"/>
          <w:sz w:val="24"/>
        </w:rPr>
      </w:pPr>
      <w:r>
        <w:rPr>
          <w:rFonts w:ascii="仿宋" w:eastAsia="仿宋" w:hAnsi="仿宋"/>
          <w:sz w:val="24"/>
        </w:rPr>
        <w:t>在</w:t>
      </w:r>
      <w:r>
        <w:rPr>
          <w:rFonts w:ascii="仿宋" w:hAnsi="仿宋"/>
          <w:color w:val="FF0000"/>
          <w:sz w:val="24"/>
        </w:rPr>
        <w:t>履</w:t>
      </w:r>
      <w:r>
        <w:rPr>
          <w:rFonts w:ascii="仿宋" w:eastAsia="仿宋" w:hAnsi="仿宋"/>
          <w:color w:val="FF0000"/>
          <w:sz w:val="24"/>
        </w:rPr>
        <w:t>行</w:t>
      </w:r>
      <w:r>
        <w:rPr>
          <w:rFonts w:ascii="仿宋" w:eastAsia="仿宋" w:hAnsi="仿宋"/>
          <w:sz w:val="24"/>
        </w:rPr>
        <w:t>本合同中发生的或与本合同有关的争端，双方应通过友好协商解决，经协商在60天内不能达成协议时，</w:t>
      </w:r>
      <w:r>
        <w:rPr>
          <w:rFonts w:ascii="仿宋" w:hAnsi="仿宋"/>
          <w:color w:val="FF0000"/>
          <w:sz w:val="24"/>
        </w:rPr>
        <w:t>双方约定由本合同履行地人民法院管辖受理，本合同履行地为甲方住所地。</w:t>
      </w:r>
    </w:p>
    <w:p w14:paraId="397C57A2" w14:textId="77777777" w:rsidR="0091543A" w:rsidRDefault="00C31CA3">
      <w:pPr>
        <w:tabs>
          <w:tab w:val="left" w:pos="0"/>
        </w:tabs>
        <w:spacing w:line="360" w:lineRule="auto"/>
        <w:rPr>
          <w:rFonts w:ascii="仿宋" w:eastAsia="仿宋" w:hAnsi="仿宋"/>
          <w:sz w:val="24"/>
        </w:rPr>
      </w:pPr>
      <w:r>
        <w:rPr>
          <w:rFonts w:ascii="仿宋" w:eastAsia="仿宋" w:hAnsi="仿宋"/>
          <w:sz w:val="24"/>
        </w:rPr>
        <w:t xml:space="preserve">  </w:t>
      </w:r>
    </w:p>
    <w:p w14:paraId="723AAFA0" w14:textId="77777777" w:rsidR="0091543A" w:rsidRDefault="00C31CA3">
      <w:pPr>
        <w:numPr>
          <w:ilvl w:val="0"/>
          <w:numId w:val="5"/>
        </w:numPr>
        <w:spacing w:line="360" w:lineRule="auto"/>
        <w:rPr>
          <w:rFonts w:ascii="仿宋" w:eastAsia="仿宋" w:hAnsi="仿宋"/>
          <w:b/>
          <w:sz w:val="24"/>
        </w:rPr>
      </w:pPr>
      <w:bookmarkStart w:id="228" w:name="_Toc211911354"/>
      <w:bookmarkStart w:id="229" w:name="_Toc237145412"/>
      <w:bookmarkStart w:id="230" w:name="_Toc225670757"/>
      <w:bookmarkStart w:id="231" w:name="_Toc232492934"/>
      <w:bookmarkStart w:id="232" w:name="_Toc251768868"/>
      <w:bookmarkStart w:id="233" w:name="_Toc225244858"/>
      <w:bookmarkStart w:id="234" w:name="_Toc286993793"/>
      <w:bookmarkStart w:id="235" w:name="_Toc239568424"/>
      <w:bookmarkStart w:id="236" w:name="_Toc241833909"/>
      <w:bookmarkStart w:id="237" w:name="_Toc212019600"/>
      <w:bookmarkStart w:id="238" w:name="_Toc283019219"/>
      <w:bookmarkStart w:id="239" w:name="_Toc211854455"/>
      <w:bookmarkStart w:id="240" w:name="_Toc282696231"/>
      <w:bookmarkStart w:id="241" w:name="_Toc185395255"/>
      <w:bookmarkStart w:id="242" w:name="_Toc238984981"/>
      <w:bookmarkStart w:id="243" w:name="_Toc225654650"/>
      <w:bookmarkStart w:id="244" w:name="_Toc247334847"/>
      <w:bookmarkStart w:id="245" w:name="_Toc239233920"/>
      <w:r>
        <w:rPr>
          <w:rFonts w:ascii="仿宋" w:eastAsia="仿宋" w:hAnsi="仿宋"/>
          <w:b/>
          <w:sz w:val="24"/>
        </w:rPr>
        <w:t>合同</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Fonts w:ascii="仿宋" w:eastAsia="仿宋" w:hAnsi="仿宋" w:hint="eastAsia"/>
          <w:b/>
          <w:sz w:val="24"/>
        </w:rPr>
        <w:t>生效</w:t>
      </w:r>
    </w:p>
    <w:p w14:paraId="50707BCB" w14:textId="77777777" w:rsidR="0091543A" w:rsidRDefault="00C31CA3">
      <w:pPr>
        <w:pStyle w:val="Style2"/>
        <w:numPr>
          <w:ilvl w:val="0"/>
          <w:numId w:val="14"/>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0649FF87" w14:textId="77777777" w:rsidR="0091543A" w:rsidRDefault="00C31CA3">
      <w:pPr>
        <w:pStyle w:val="Style2"/>
        <w:numPr>
          <w:ilvl w:val="0"/>
          <w:numId w:val="14"/>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5FDC9D48"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附件</w:t>
      </w:r>
    </w:p>
    <w:p w14:paraId="2D8AB8AF" w14:textId="77777777" w:rsidR="0091543A" w:rsidRDefault="00C31CA3">
      <w:pPr>
        <w:pStyle w:val="Style2"/>
        <w:numPr>
          <w:ilvl w:val="0"/>
          <w:numId w:val="15"/>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3DDBF022" w14:textId="77777777" w:rsidR="0091543A" w:rsidRDefault="00C31CA3">
      <w:pPr>
        <w:pStyle w:val="Style2"/>
        <w:numPr>
          <w:ilvl w:val="0"/>
          <w:numId w:val="15"/>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39982B08" w14:textId="77777777" w:rsidR="0091543A" w:rsidRDefault="00C31CA3">
      <w:pPr>
        <w:pStyle w:val="Style2"/>
        <w:numPr>
          <w:ilvl w:val="0"/>
          <w:numId w:val="15"/>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1DB7B437" w14:textId="77777777" w:rsidR="0091543A" w:rsidRDefault="00C31CA3">
      <w:pPr>
        <w:pStyle w:val="Style2"/>
        <w:numPr>
          <w:ilvl w:val="0"/>
          <w:numId w:val="15"/>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2B896172" w14:textId="77777777" w:rsidR="0091543A" w:rsidRDefault="00C31CA3">
      <w:pPr>
        <w:pStyle w:val="Style2"/>
        <w:numPr>
          <w:ilvl w:val="0"/>
          <w:numId w:val="15"/>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93"/>
    <w:p w14:paraId="506C267C" w14:textId="77777777" w:rsidR="0091543A" w:rsidRDefault="00C31CA3">
      <w:pPr>
        <w:numPr>
          <w:ilvl w:val="0"/>
          <w:numId w:val="5"/>
        </w:numPr>
        <w:spacing w:line="360" w:lineRule="auto"/>
        <w:rPr>
          <w:rFonts w:ascii="仿宋" w:eastAsia="仿宋" w:hAnsi="仿宋"/>
          <w:b/>
          <w:sz w:val="24"/>
        </w:rPr>
      </w:pPr>
      <w:r>
        <w:rPr>
          <w:rFonts w:ascii="仿宋" w:eastAsia="仿宋" w:hAnsi="仿宋" w:hint="eastAsia"/>
          <w:b/>
          <w:sz w:val="24"/>
        </w:rPr>
        <w:t>其他</w:t>
      </w:r>
    </w:p>
    <w:p w14:paraId="600D353E" w14:textId="77777777" w:rsidR="0091543A" w:rsidRDefault="00C31CA3">
      <w:pPr>
        <w:pStyle w:val="21"/>
        <w:ind w:firstLine="480"/>
        <w:rPr>
          <w:rFonts w:ascii="仿宋" w:eastAsia="仿宋" w:hAnsi="仿宋"/>
        </w:rPr>
      </w:pPr>
      <w:r>
        <w:rPr>
          <w:rFonts w:ascii="仿宋" w:eastAsia="仿宋" w:hAnsi="仿宋" w:hint="eastAsia"/>
        </w:rPr>
        <w:t>1、如有未尽事宜，由双方依法订立补充合同。</w:t>
      </w:r>
    </w:p>
    <w:p w14:paraId="75C06F53" w14:textId="77777777" w:rsidR="0091543A" w:rsidRDefault="00C31CA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27BC141" w14:textId="77777777" w:rsidR="0091543A" w:rsidRDefault="0091543A">
      <w:pPr>
        <w:spacing w:line="400" w:lineRule="exact"/>
        <w:rPr>
          <w:rFonts w:ascii="仿宋" w:eastAsia="仿宋" w:hAnsi="仿宋"/>
          <w:sz w:val="24"/>
        </w:rPr>
      </w:pPr>
    </w:p>
    <w:p w14:paraId="10B1CF6E"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lastRenderedPageBreak/>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106F695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1D28A877"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3BD394C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3EFE7A71"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43AC2215"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3DA46216" w14:textId="77777777" w:rsidR="0091543A" w:rsidRDefault="00C31CA3">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6653B364" w14:textId="77777777" w:rsidR="0091543A" w:rsidRDefault="00C31CA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p w14:paraId="3415F585" w14:textId="77777777" w:rsidR="0091543A" w:rsidRDefault="00C31CA3">
      <w:pPr>
        <w:spacing w:beforeLines="50" w:before="156" w:afterLines="50" w:after="156"/>
        <w:rPr>
          <w:rFonts w:ascii="仿宋" w:eastAsia="仿宋" w:hAnsi="仿宋"/>
          <w:b/>
          <w:sz w:val="24"/>
          <w:szCs w:val="28"/>
        </w:rPr>
      </w:pPr>
      <w:r>
        <w:rPr>
          <w:rFonts w:ascii="仿宋" w:eastAsia="仿宋" w:hAnsi="仿宋"/>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4978C243" w14:textId="77777777" w:rsidR="0091543A" w:rsidRDefault="00C31CA3">
      <w:pPr>
        <w:spacing w:line="360" w:lineRule="auto"/>
        <w:ind w:leftChars="114" w:left="239"/>
        <w:rPr>
          <w:rFonts w:ascii="仿宋" w:eastAsia="仿宋" w:hAnsi="仿宋"/>
          <w:sz w:val="24"/>
        </w:rPr>
      </w:pPr>
      <w:r>
        <w:rPr>
          <w:rFonts w:ascii="仿宋" w:eastAsia="仿宋" w:hAnsi="仿宋"/>
          <w:sz w:val="24"/>
        </w:rPr>
        <w:t>1</w:t>
      </w:r>
      <w:r>
        <w:rPr>
          <w:rFonts w:ascii="仿宋" w:eastAsia="仿宋" w:hAnsi="仿宋" w:hint="eastAsia"/>
          <w:sz w:val="24"/>
        </w:rPr>
        <w:t>.开标后，中标结果公告发布网站为：四川政府采购网</w:t>
      </w:r>
    </w:p>
    <w:p w14:paraId="38C1611A" w14:textId="77777777" w:rsidR="0091543A" w:rsidRDefault="00C31CA3">
      <w:pPr>
        <w:spacing w:line="360" w:lineRule="auto"/>
        <w:ind w:leftChars="114" w:left="239"/>
        <w:rPr>
          <w:rFonts w:ascii="仿宋" w:eastAsia="仿宋" w:hAnsi="仿宋"/>
          <w:sz w:val="24"/>
        </w:rPr>
        <w:sectPr w:rsidR="0091543A">
          <w:pgSz w:w="11906" w:h="16838"/>
          <w:pgMar w:top="1440" w:right="1800" w:bottom="1440" w:left="1800" w:header="851" w:footer="992" w:gutter="0"/>
          <w:cols w:space="720"/>
          <w:docGrid w:type="lines" w:linePitch="312"/>
        </w:sectPr>
      </w:pPr>
      <w:r>
        <w:rPr>
          <w:rFonts w:ascii="仿宋" w:eastAsia="仿宋" w:hAnsi="仿宋"/>
          <w:sz w:val="24"/>
        </w:rPr>
        <w:t>2.</w:t>
      </w: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14:paraId="6DB6F756" w14:textId="77777777" w:rsidR="0091543A" w:rsidRDefault="00C31CA3">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1543A" w14:paraId="4C123A68" w14:textId="77777777">
        <w:trPr>
          <w:trHeight w:val="668"/>
        </w:trPr>
        <w:tc>
          <w:tcPr>
            <w:tcW w:w="14314" w:type="dxa"/>
            <w:gridSpan w:val="7"/>
            <w:vAlign w:val="center"/>
          </w:tcPr>
          <w:p w14:paraId="1F3B96BB" w14:textId="77777777" w:rsidR="0091543A" w:rsidRDefault="00C31CA3">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91543A" w14:paraId="3B893B5C" w14:textId="77777777">
        <w:trPr>
          <w:trHeight w:val="463"/>
        </w:trPr>
        <w:tc>
          <w:tcPr>
            <w:tcW w:w="1276" w:type="dxa"/>
            <w:vAlign w:val="center"/>
          </w:tcPr>
          <w:p w14:paraId="725783A4" w14:textId="77777777" w:rsidR="0091543A" w:rsidRDefault="00C31CA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22621EF2" w14:textId="77777777" w:rsidR="0091543A" w:rsidRDefault="0091543A">
            <w:pPr>
              <w:jc w:val="left"/>
              <w:rPr>
                <w:rFonts w:ascii="仿宋" w:eastAsia="仿宋" w:hAnsi="仿宋" w:cs="宋体"/>
                <w:b/>
                <w:sz w:val="22"/>
                <w:szCs w:val="22"/>
              </w:rPr>
            </w:pPr>
          </w:p>
        </w:tc>
        <w:tc>
          <w:tcPr>
            <w:tcW w:w="2835" w:type="dxa"/>
            <w:vAlign w:val="center"/>
          </w:tcPr>
          <w:p w14:paraId="2949E0D7" w14:textId="77777777" w:rsidR="0091543A" w:rsidRDefault="00C31CA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1243510E" w14:textId="77777777" w:rsidR="0091543A" w:rsidRDefault="0091543A">
            <w:pPr>
              <w:rPr>
                <w:rFonts w:ascii="仿宋" w:eastAsia="仿宋" w:hAnsi="仿宋" w:cs="宋体"/>
                <w:b/>
                <w:sz w:val="22"/>
                <w:szCs w:val="22"/>
              </w:rPr>
            </w:pPr>
          </w:p>
        </w:tc>
      </w:tr>
      <w:tr w:rsidR="0091543A" w14:paraId="766D8C5F" w14:textId="77777777">
        <w:trPr>
          <w:trHeight w:val="463"/>
        </w:trPr>
        <w:tc>
          <w:tcPr>
            <w:tcW w:w="1276" w:type="dxa"/>
            <w:tcBorders>
              <w:bottom w:val="single" w:sz="12" w:space="0" w:color="000000"/>
            </w:tcBorders>
            <w:vAlign w:val="center"/>
          </w:tcPr>
          <w:p w14:paraId="1AB717E2" w14:textId="77777777" w:rsidR="0091543A" w:rsidRDefault="00C31CA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D1BFC4F" w14:textId="77777777" w:rsidR="0091543A" w:rsidRDefault="0091543A">
            <w:pPr>
              <w:rPr>
                <w:rFonts w:ascii="仿宋" w:eastAsia="仿宋" w:hAnsi="仿宋" w:cs="宋体"/>
                <w:b/>
                <w:sz w:val="22"/>
                <w:szCs w:val="22"/>
              </w:rPr>
            </w:pPr>
          </w:p>
        </w:tc>
        <w:tc>
          <w:tcPr>
            <w:tcW w:w="1747" w:type="dxa"/>
            <w:tcBorders>
              <w:bottom w:val="single" w:sz="12" w:space="0" w:color="000000"/>
            </w:tcBorders>
            <w:vAlign w:val="center"/>
          </w:tcPr>
          <w:p w14:paraId="35AB6048" w14:textId="77777777" w:rsidR="0091543A" w:rsidRDefault="0091543A">
            <w:pPr>
              <w:rPr>
                <w:rFonts w:ascii="仿宋" w:eastAsia="仿宋" w:hAnsi="仿宋" w:cs="宋体"/>
                <w:b/>
                <w:sz w:val="22"/>
                <w:szCs w:val="22"/>
              </w:rPr>
            </w:pPr>
          </w:p>
        </w:tc>
        <w:tc>
          <w:tcPr>
            <w:tcW w:w="4383" w:type="dxa"/>
            <w:gridSpan w:val="2"/>
            <w:tcBorders>
              <w:bottom w:val="single" w:sz="12" w:space="0" w:color="000000"/>
            </w:tcBorders>
            <w:vAlign w:val="center"/>
          </w:tcPr>
          <w:p w14:paraId="0A996E1F" w14:textId="77777777" w:rsidR="0091543A" w:rsidRDefault="0091543A">
            <w:pPr>
              <w:rPr>
                <w:rFonts w:ascii="仿宋" w:eastAsia="仿宋" w:hAnsi="仿宋" w:cs="宋体"/>
              </w:rPr>
            </w:pPr>
          </w:p>
        </w:tc>
        <w:tc>
          <w:tcPr>
            <w:tcW w:w="2835" w:type="dxa"/>
            <w:tcBorders>
              <w:bottom w:val="single" w:sz="12" w:space="0" w:color="000000"/>
            </w:tcBorders>
            <w:vAlign w:val="center"/>
          </w:tcPr>
          <w:p w14:paraId="3B224513" w14:textId="77777777" w:rsidR="0091543A" w:rsidRDefault="00C31CA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CC0AB04" w14:textId="77777777" w:rsidR="0091543A" w:rsidRDefault="0091543A">
            <w:pPr>
              <w:rPr>
                <w:rFonts w:ascii="仿宋" w:eastAsia="仿宋" w:hAnsi="仿宋" w:cs="宋体"/>
                <w:b/>
                <w:sz w:val="22"/>
                <w:szCs w:val="22"/>
              </w:rPr>
            </w:pPr>
          </w:p>
        </w:tc>
      </w:tr>
      <w:tr w:rsidR="0091543A" w14:paraId="7F2FDEA9"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3AF0322" w14:textId="77777777" w:rsidR="0091543A" w:rsidRDefault="00C31CA3">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C181B79"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3E2CEEB"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F28DEAB"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1DF32309"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93CCBD"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822388B"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3DFE3B8" w14:textId="77777777" w:rsidR="0091543A" w:rsidRDefault="00C31CA3">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91543A" w14:paraId="70661149"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A7DEAE9" w14:textId="77777777" w:rsidR="0091543A" w:rsidRDefault="0091543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BA9CDAC" w14:textId="77777777" w:rsidR="0091543A" w:rsidRDefault="0091543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C44484E" w14:textId="77777777" w:rsidR="0091543A" w:rsidRDefault="00C31CA3">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2296A5E4" w14:textId="77777777" w:rsidR="0091543A" w:rsidRDefault="00C31CA3">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0866CF3C" w14:textId="77777777" w:rsidR="0091543A" w:rsidRDefault="00C31CA3">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B28D523" w14:textId="77777777" w:rsidR="0091543A" w:rsidRDefault="00C31CA3">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8857D3A" w14:textId="77777777" w:rsidR="0091543A" w:rsidRDefault="0091543A">
            <w:pPr>
              <w:jc w:val="center"/>
              <w:textAlignment w:val="center"/>
              <w:rPr>
                <w:rFonts w:ascii="仿宋" w:eastAsia="仿宋" w:hAnsi="仿宋" w:cs="Eʩ"/>
                <w:szCs w:val="21"/>
              </w:rPr>
            </w:pPr>
          </w:p>
          <w:p w14:paraId="5421E7EB" w14:textId="77777777" w:rsidR="0091543A" w:rsidRDefault="00C31CA3">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3CB1802" w14:textId="77777777" w:rsidR="0091543A" w:rsidRDefault="00C31CA3">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164E550" w14:textId="77777777" w:rsidR="0091543A" w:rsidRDefault="0091543A">
            <w:pPr>
              <w:jc w:val="center"/>
              <w:rPr>
                <w:rFonts w:ascii="仿宋" w:eastAsia="仿宋" w:hAnsi="仿宋" w:cs="宋体"/>
                <w:szCs w:val="21"/>
              </w:rPr>
            </w:pPr>
          </w:p>
          <w:p w14:paraId="66BDE6B5" w14:textId="77777777" w:rsidR="0091543A" w:rsidRDefault="00C31CA3">
            <w:pPr>
              <w:jc w:val="center"/>
              <w:rPr>
                <w:rFonts w:ascii="仿宋" w:eastAsia="仿宋" w:hAnsi="仿宋" w:cs="宋体"/>
                <w:szCs w:val="21"/>
              </w:rPr>
            </w:pPr>
            <w:r>
              <w:rPr>
                <w:rFonts w:ascii="仿宋" w:eastAsia="仿宋" w:hAnsi="仿宋" w:cs="宋体" w:hint="eastAsia"/>
                <w:szCs w:val="21"/>
              </w:rPr>
              <w:t>投标人代表签字：</w:t>
            </w:r>
          </w:p>
          <w:p w14:paraId="1E4893E2" w14:textId="77777777" w:rsidR="0091543A" w:rsidRDefault="00C31CA3">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15E0EAE" w14:textId="77777777" w:rsidR="0091543A" w:rsidRDefault="0091543A">
            <w:pPr>
              <w:textAlignment w:val="center"/>
              <w:rPr>
                <w:rFonts w:ascii="仿宋" w:eastAsia="仿宋" w:hAnsi="仿宋" w:cs="宋体"/>
                <w:szCs w:val="21"/>
              </w:rPr>
            </w:pPr>
          </w:p>
        </w:tc>
      </w:tr>
      <w:tr w:rsidR="0091543A" w14:paraId="6840150E"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6B202D3" w14:textId="77777777" w:rsidR="0091543A" w:rsidRDefault="0091543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623224F" w14:textId="77777777" w:rsidR="0091543A" w:rsidRDefault="0091543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CE7F961" w14:textId="77777777" w:rsidR="0091543A" w:rsidRDefault="0091543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A56DF6B" w14:textId="77777777" w:rsidR="0091543A" w:rsidRDefault="0091543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1C5FC43" w14:textId="77777777" w:rsidR="0091543A" w:rsidRDefault="00C31CA3">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36B81DC" w14:textId="77777777" w:rsidR="0091543A" w:rsidRDefault="0091543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E61C7EF" w14:textId="77777777" w:rsidR="0091543A" w:rsidRDefault="0091543A">
            <w:pPr>
              <w:textAlignment w:val="center"/>
              <w:rPr>
                <w:rFonts w:ascii="仿宋" w:eastAsia="仿宋" w:hAnsi="仿宋" w:cs="宋体"/>
                <w:szCs w:val="21"/>
              </w:rPr>
            </w:pPr>
          </w:p>
        </w:tc>
      </w:tr>
      <w:tr w:rsidR="0091543A" w14:paraId="45171DB3"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74B63D" w14:textId="77777777" w:rsidR="0091543A" w:rsidRDefault="0091543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180418B" w14:textId="77777777" w:rsidR="0091543A" w:rsidRDefault="0091543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05F1CE2" w14:textId="77777777" w:rsidR="0091543A" w:rsidRDefault="0091543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BE3C419" w14:textId="77777777" w:rsidR="0091543A" w:rsidRDefault="0091543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BE6C8AF" w14:textId="77777777" w:rsidR="0091543A" w:rsidRDefault="00C31CA3">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FADE2C0" w14:textId="77777777" w:rsidR="0091543A" w:rsidRDefault="0091543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CE0BF49" w14:textId="77777777" w:rsidR="0091543A" w:rsidRDefault="0091543A">
            <w:pPr>
              <w:textAlignment w:val="center"/>
              <w:rPr>
                <w:rFonts w:ascii="仿宋" w:eastAsia="仿宋" w:hAnsi="仿宋" w:cs="宋体"/>
                <w:szCs w:val="21"/>
              </w:rPr>
            </w:pPr>
          </w:p>
        </w:tc>
      </w:tr>
      <w:tr w:rsidR="0091543A" w14:paraId="4C978405" w14:textId="77777777">
        <w:trPr>
          <w:trHeight w:val="533"/>
        </w:trPr>
        <w:tc>
          <w:tcPr>
            <w:tcW w:w="1276" w:type="dxa"/>
            <w:tcBorders>
              <w:top w:val="single" w:sz="12" w:space="0" w:color="000000"/>
            </w:tcBorders>
            <w:vAlign w:val="center"/>
          </w:tcPr>
          <w:p w14:paraId="22DB2F20" w14:textId="77777777" w:rsidR="0091543A" w:rsidRDefault="0091543A">
            <w:pPr>
              <w:textAlignment w:val="center"/>
              <w:rPr>
                <w:rFonts w:ascii="仿宋" w:eastAsia="仿宋" w:hAnsi="仿宋" w:cs="宋体"/>
              </w:rPr>
            </w:pPr>
          </w:p>
        </w:tc>
        <w:tc>
          <w:tcPr>
            <w:tcW w:w="13038" w:type="dxa"/>
            <w:gridSpan w:val="6"/>
            <w:tcBorders>
              <w:top w:val="single" w:sz="12" w:space="0" w:color="000000"/>
            </w:tcBorders>
            <w:vAlign w:val="center"/>
          </w:tcPr>
          <w:p w14:paraId="4DABA2F6" w14:textId="77777777" w:rsidR="0091543A" w:rsidRDefault="0091543A">
            <w:pPr>
              <w:rPr>
                <w:rFonts w:ascii="仿宋" w:eastAsia="仿宋" w:hAnsi="仿宋" w:cs="宋体"/>
                <w:u w:val="single"/>
              </w:rPr>
            </w:pPr>
          </w:p>
        </w:tc>
      </w:tr>
      <w:tr w:rsidR="0091543A" w14:paraId="6E2BE3BA" w14:textId="77777777">
        <w:trPr>
          <w:trHeight w:val="788"/>
        </w:trPr>
        <w:tc>
          <w:tcPr>
            <w:tcW w:w="14314" w:type="dxa"/>
            <w:gridSpan w:val="7"/>
            <w:vAlign w:val="bottom"/>
          </w:tcPr>
          <w:p w14:paraId="6BB086AF" w14:textId="77777777" w:rsidR="0091543A" w:rsidRDefault="00C31CA3">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5"/>
    </w:tbl>
    <w:p w14:paraId="24CC5606" w14:textId="77777777" w:rsidR="0091543A" w:rsidRDefault="0091543A">
      <w:pPr>
        <w:spacing w:line="360" w:lineRule="auto"/>
        <w:rPr>
          <w:rFonts w:ascii="仿宋" w:eastAsia="仿宋" w:hAnsi="仿宋"/>
          <w:sz w:val="24"/>
        </w:rPr>
        <w:sectPr w:rsidR="0091543A">
          <w:pgSz w:w="16838" w:h="11906" w:orient="landscape"/>
          <w:pgMar w:top="1803" w:right="1440" w:bottom="1803" w:left="1440" w:header="851" w:footer="992" w:gutter="0"/>
          <w:cols w:space="720"/>
          <w:docGrid w:type="lines" w:linePitch="319"/>
        </w:sectPr>
      </w:pPr>
    </w:p>
    <w:p w14:paraId="4E0CFCF8" w14:textId="77777777" w:rsidR="0091543A" w:rsidRDefault="00C31CA3">
      <w:r>
        <w:rPr>
          <w:noProof/>
        </w:rPr>
        <w:lastRenderedPageBreak/>
        <w:drawing>
          <wp:inline distT="0" distB="0" distL="0" distR="0" wp14:anchorId="0A799D16" wp14:editId="768C1654">
            <wp:extent cx="5941060" cy="8440420"/>
            <wp:effectExtent l="0" t="0" r="2540" b="0"/>
            <wp:docPr id="1026" name="图片 2" descr="C:\Users\Administrator\AppData\Roaming\DingTalk\18198513_v2\ImageFiles\49\lALPDgQ9qzkb4y3NA4nNAn0_637_905.png"/>
            <wp:cNvGraphicFramePr/>
            <a:graphic xmlns:a="http://schemas.openxmlformats.org/drawingml/2006/main">
              <a:graphicData uri="http://schemas.openxmlformats.org/drawingml/2006/picture">
                <pic:pic xmlns:pic="http://schemas.openxmlformats.org/drawingml/2006/picture">
                  <pic:nvPicPr>
                    <pic:cNvPr id="1026" name="图片 2" descr="C:\Users\Administrator\AppData\Roaming\DingTalk\18198513_v2\ImageFiles\49\lALPDgQ9qzkb4y3NA4nNAn0_637_905.png"/>
                    <pic:cNvPicPr/>
                  </pic:nvPicPr>
                  <pic:blipFill>
                    <a:blip r:embed="rId15" cstate="print"/>
                    <a:srcRect/>
                    <a:stretch>
                      <a:fillRect/>
                    </a:stretch>
                  </pic:blipFill>
                  <pic:spPr>
                    <a:xfrm>
                      <a:off x="0" y="0"/>
                      <a:ext cx="5941060" cy="8440420"/>
                    </a:xfrm>
                    <a:prstGeom prst="rect">
                      <a:avLst/>
                    </a:prstGeom>
                    <a:ln>
                      <a:noFill/>
                    </a:ln>
                  </pic:spPr>
                </pic:pic>
              </a:graphicData>
            </a:graphic>
          </wp:inline>
        </w:drawing>
      </w:r>
    </w:p>
    <w:p w14:paraId="6351994C" w14:textId="77777777" w:rsidR="0091543A" w:rsidRDefault="00C31CA3">
      <w:pPr>
        <w:widowControl/>
        <w:jc w:val="left"/>
      </w:pPr>
      <w:r>
        <w:br w:type="page"/>
      </w:r>
    </w:p>
    <w:p w14:paraId="4C72E554" w14:textId="77777777" w:rsidR="0091543A" w:rsidRDefault="00C31CA3">
      <w:r>
        <w:rPr>
          <w:noProof/>
        </w:rPr>
        <w:lastRenderedPageBreak/>
        <w:drawing>
          <wp:inline distT="0" distB="0" distL="0" distR="0" wp14:anchorId="77417D56" wp14:editId="267250F1">
            <wp:extent cx="5941060" cy="8337550"/>
            <wp:effectExtent l="0" t="0" r="2540" b="6350"/>
            <wp:docPr id="1027" name="图片 3" descr="C:\Users\Administrator\AppData\Roaming\DingTalk\18198513_v2\ImageFiles\8a\lALPDgQ9qzkdtwTNA4XNAoI_642_901.png"/>
            <wp:cNvGraphicFramePr/>
            <a:graphic xmlns:a="http://schemas.openxmlformats.org/drawingml/2006/main">
              <a:graphicData uri="http://schemas.openxmlformats.org/drawingml/2006/picture">
                <pic:pic xmlns:pic="http://schemas.openxmlformats.org/drawingml/2006/picture">
                  <pic:nvPicPr>
                    <pic:cNvPr id="1027" name="图片 3" descr="C:\Users\Administrator\AppData\Roaming\DingTalk\18198513_v2\ImageFiles\8a\lALPDgQ9qzkdtwTNA4XNAoI_642_901.png"/>
                    <pic:cNvPicPr/>
                  </pic:nvPicPr>
                  <pic:blipFill>
                    <a:blip r:embed="rId16" cstate="print"/>
                    <a:srcRect/>
                    <a:stretch>
                      <a:fillRect/>
                    </a:stretch>
                  </pic:blipFill>
                  <pic:spPr>
                    <a:xfrm>
                      <a:off x="0" y="0"/>
                      <a:ext cx="5941060" cy="8337550"/>
                    </a:xfrm>
                    <a:prstGeom prst="rect">
                      <a:avLst/>
                    </a:prstGeom>
                    <a:ln>
                      <a:noFill/>
                    </a:ln>
                  </pic:spPr>
                </pic:pic>
              </a:graphicData>
            </a:graphic>
          </wp:inline>
        </w:drawing>
      </w:r>
    </w:p>
    <w:p w14:paraId="6ED4B6DB" w14:textId="77777777" w:rsidR="0091543A" w:rsidRDefault="00C31CA3">
      <w:r>
        <w:rPr>
          <w:noProof/>
        </w:rPr>
        <w:lastRenderedPageBreak/>
        <w:drawing>
          <wp:inline distT="0" distB="0" distL="0" distR="0" wp14:anchorId="0A97FB68" wp14:editId="03946DB2">
            <wp:extent cx="5941060" cy="8237220"/>
            <wp:effectExtent l="0" t="0" r="2540" b="0"/>
            <wp:docPr id="1028" name="图片 4" descr="C:\Users\Administrator\AppData\Roaming\DingTalk\18198513_v2\ImageFiles\36\lALPDgQ9qzkb_mjNA3bNAn8_639_886.png"/>
            <wp:cNvGraphicFramePr/>
            <a:graphic xmlns:a="http://schemas.openxmlformats.org/drawingml/2006/main">
              <a:graphicData uri="http://schemas.openxmlformats.org/drawingml/2006/picture">
                <pic:pic xmlns:pic="http://schemas.openxmlformats.org/drawingml/2006/picture">
                  <pic:nvPicPr>
                    <pic:cNvPr id="1028" name="图片 4" descr="C:\Users\Administrator\AppData\Roaming\DingTalk\18198513_v2\ImageFiles\36\lALPDgQ9qzkb_mjNA3bNAn8_639_886.png"/>
                    <pic:cNvPicPr/>
                  </pic:nvPicPr>
                  <pic:blipFill>
                    <a:blip r:embed="rId17" cstate="print"/>
                    <a:srcRect/>
                    <a:stretch>
                      <a:fillRect/>
                    </a:stretch>
                  </pic:blipFill>
                  <pic:spPr>
                    <a:xfrm>
                      <a:off x="0" y="0"/>
                      <a:ext cx="5941060" cy="8237220"/>
                    </a:xfrm>
                    <a:prstGeom prst="rect">
                      <a:avLst/>
                    </a:prstGeom>
                    <a:ln>
                      <a:noFill/>
                    </a:ln>
                  </pic:spPr>
                </pic:pic>
              </a:graphicData>
            </a:graphic>
          </wp:inline>
        </w:drawing>
      </w:r>
    </w:p>
    <w:p w14:paraId="7177EC9C" w14:textId="77777777" w:rsidR="0091543A" w:rsidRDefault="00C31CA3">
      <w:r>
        <w:rPr>
          <w:noProof/>
        </w:rPr>
        <w:lastRenderedPageBreak/>
        <w:drawing>
          <wp:inline distT="0" distB="0" distL="0" distR="0" wp14:anchorId="7040FFE1" wp14:editId="08A5601D">
            <wp:extent cx="5940425" cy="8124825"/>
            <wp:effectExtent l="0" t="0" r="0" b="0"/>
            <wp:docPr id="1029" name="图片 5" descr="C:\Users\Administrator\AppData\Roaming\DingTalk\18198513_v2\ImageFiles\78\lALPDgQ9qzkb4yrNA3LNAnc_631_882.png"/>
            <wp:cNvGraphicFramePr/>
            <a:graphic xmlns:a="http://schemas.openxmlformats.org/drawingml/2006/main">
              <a:graphicData uri="http://schemas.openxmlformats.org/drawingml/2006/picture">
                <pic:pic xmlns:pic="http://schemas.openxmlformats.org/drawingml/2006/picture">
                  <pic:nvPicPr>
                    <pic:cNvPr id="1029" name="图片 5" descr="C:\Users\Administrator\AppData\Roaming\DingTalk\18198513_v2\ImageFiles\78\lALPDgQ9qzkb4yrNA3LNAnc_631_882.png"/>
                    <pic:cNvPicPr/>
                  </pic:nvPicPr>
                  <pic:blipFill>
                    <a:blip r:embed="rId18" cstate="print"/>
                    <a:srcRect/>
                    <a:stretch>
                      <a:fillRect/>
                    </a:stretch>
                  </pic:blipFill>
                  <pic:spPr>
                    <a:xfrm>
                      <a:off x="0" y="0"/>
                      <a:ext cx="5940425" cy="8124825"/>
                    </a:xfrm>
                    <a:prstGeom prst="rect">
                      <a:avLst/>
                    </a:prstGeom>
                    <a:ln>
                      <a:noFill/>
                    </a:ln>
                  </pic:spPr>
                </pic:pic>
              </a:graphicData>
            </a:graphic>
          </wp:inline>
        </w:drawing>
      </w:r>
    </w:p>
    <w:p w14:paraId="20BD2305" w14:textId="77777777" w:rsidR="0091543A" w:rsidRDefault="00C31CA3">
      <w:r>
        <w:rPr>
          <w:noProof/>
        </w:rPr>
        <w:lastRenderedPageBreak/>
        <w:drawing>
          <wp:inline distT="0" distB="0" distL="0" distR="0" wp14:anchorId="4B64F84C" wp14:editId="7B966B8D">
            <wp:extent cx="5940425" cy="8963025"/>
            <wp:effectExtent l="0" t="0" r="0" b="0"/>
            <wp:docPr id="1030" name="图片 6" descr="C:\Users\Administrator\AppData\Roaming\DingTalk\18198513_v2\ImageFiles\72\lALPDgQ9qzkdtwHNA2LNAn0_637_866.png"/>
            <wp:cNvGraphicFramePr/>
            <a:graphic xmlns:a="http://schemas.openxmlformats.org/drawingml/2006/main">
              <a:graphicData uri="http://schemas.openxmlformats.org/drawingml/2006/picture">
                <pic:pic xmlns:pic="http://schemas.openxmlformats.org/drawingml/2006/picture">
                  <pic:nvPicPr>
                    <pic:cNvPr id="1030" name="图片 6" descr="C:\Users\Administrator\AppData\Roaming\DingTalk\18198513_v2\ImageFiles\72\lALPDgQ9qzkdtwHNA2LNAn0_637_866.png"/>
                    <pic:cNvPicPr/>
                  </pic:nvPicPr>
                  <pic:blipFill>
                    <a:blip r:embed="rId19" cstate="print"/>
                    <a:srcRect/>
                    <a:stretch>
                      <a:fillRect/>
                    </a:stretch>
                  </pic:blipFill>
                  <pic:spPr>
                    <a:xfrm>
                      <a:off x="0" y="0"/>
                      <a:ext cx="5940425" cy="8963025"/>
                    </a:xfrm>
                    <a:prstGeom prst="rect">
                      <a:avLst/>
                    </a:prstGeom>
                    <a:ln>
                      <a:noFill/>
                    </a:ln>
                  </pic:spPr>
                </pic:pic>
              </a:graphicData>
            </a:graphic>
          </wp:inline>
        </w:drawing>
      </w:r>
    </w:p>
    <w:p w14:paraId="12F54485" w14:textId="77777777" w:rsidR="0091543A" w:rsidRDefault="00C31CA3">
      <w:r>
        <w:rPr>
          <w:noProof/>
        </w:rPr>
        <w:lastRenderedPageBreak/>
        <w:drawing>
          <wp:inline distT="0" distB="0" distL="0" distR="0" wp14:anchorId="54A8E84C" wp14:editId="6EE490FC">
            <wp:extent cx="5940425" cy="8058150"/>
            <wp:effectExtent l="0" t="0" r="0" b="0"/>
            <wp:docPr id="1031" name="图片 7" descr="C:\Users\Administrator\AppData\Roaming\DingTalk\18198513_v2\ImageFiles\65\lALPDgQ9qzkb_mnNA3zNAoA_640_892.png"/>
            <wp:cNvGraphicFramePr/>
            <a:graphic xmlns:a="http://schemas.openxmlformats.org/drawingml/2006/main">
              <a:graphicData uri="http://schemas.openxmlformats.org/drawingml/2006/picture">
                <pic:pic xmlns:pic="http://schemas.openxmlformats.org/drawingml/2006/picture">
                  <pic:nvPicPr>
                    <pic:cNvPr id="1031" name="图片 7" descr="C:\Users\Administrator\AppData\Roaming\DingTalk\18198513_v2\ImageFiles\65\lALPDgQ9qzkb_mnNA3zNAoA_640_892.png"/>
                    <pic:cNvPicPr/>
                  </pic:nvPicPr>
                  <pic:blipFill>
                    <a:blip r:embed="rId20" cstate="print"/>
                    <a:srcRect/>
                    <a:stretch>
                      <a:fillRect/>
                    </a:stretch>
                  </pic:blipFill>
                  <pic:spPr>
                    <a:xfrm>
                      <a:off x="0" y="0"/>
                      <a:ext cx="5940425" cy="8058150"/>
                    </a:xfrm>
                    <a:prstGeom prst="rect">
                      <a:avLst/>
                    </a:prstGeom>
                    <a:ln>
                      <a:noFill/>
                    </a:ln>
                  </pic:spPr>
                </pic:pic>
              </a:graphicData>
            </a:graphic>
          </wp:inline>
        </w:drawing>
      </w:r>
    </w:p>
    <w:p w14:paraId="665263A7" w14:textId="77777777" w:rsidR="0091543A" w:rsidRDefault="00C31CA3">
      <w:r>
        <w:rPr>
          <w:noProof/>
        </w:rPr>
        <w:lastRenderedPageBreak/>
        <w:drawing>
          <wp:inline distT="0" distB="0" distL="0" distR="0" wp14:anchorId="519B0A88" wp14:editId="43EFEE54">
            <wp:extent cx="5941060" cy="8360410"/>
            <wp:effectExtent l="0" t="0" r="2540" b="2540"/>
            <wp:docPr id="1032" name="图片 8" descr="C:\Users\Administrator\AppData\Roaming\DingTalk\18198513_v2\ImageFiles\97\lALPDgQ9qzkb4yzNA3_NAnw_636_895.png"/>
            <wp:cNvGraphicFramePr/>
            <a:graphic xmlns:a="http://schemas.openxmlformats.org/drawingml/2006/main">
              <a:graphicData uri="http://schemas.openxmlformats.org/drawingml/2006/picture">
                <pic:pic xmlns:pic="http://schemas.openxmlformats.org/drawingml/2006/picture">
                  <pic:nvPicPr>
                    <pic:cNvPr id="1032" name="图片 8" descr="C:\Users\Administrator\AppData\Roaming\DingTalk\18198513_v2\ImageFiles\97\lALPDgQ9qzkb4yzNA3_NAnw_636_895.png"/>
                    <pic:cNvPicPr/>
                  </pic:nvPicPr>
                  <pic:blipFill>
                    <a:blip r:embed="rId21" cstate="print"/>
                    <a:srcRect/>
                    <a:stretch>
                      <a:fillRect/>
                    </a:stretch>
                  </pic:blipFill>
                  <pic:spPr>
                    <a:xfrm>
                      <a:off x="0" y="0"/>
                      <a:ext cx="5941060" cy="8360410"/>
                    </a:xfrm>
                    <a:prstGeom prst="rect">
                      <a:avLst/>
                    </a:prstGeom>
                    <a:ln>
                      <a:noFill/>
                    </a:ln>
                  </pic:spPr>
                </pic:pic>
              </a:graphicData>
            </a:graphic>
          </wp:inline>
        </w:drawing>
      </w:r>
    </w:p>
    <w:p w14:paraId="01C5E67F" w14:textId="77777777" w:rsidR="0091543A" w:rsidRDefault="00C31CA3">
      <w:r>
        <w:rPr>
          <w:noProof/>
        </w:rPr>
        <w:lastRenderedPageBreak/>
        <w:drawing>
          <wp:inline distT="0" distB="0" distL="0" distR="0" wp14:anchorId="6696EE12" wp14:editId="47381569">
            <wp:extent cx="5940425" cy="8001000"/>
            <wp:effectExtent l="0" t="0" r="0" b="0"/>
            <wp:docPr id="1033" name="图片 9" descr="C:\Users\Administrator\AppData\Roaming\DingTalk\18198513_v2\ImageFiles\e8\lALPDgQ9qzkdtwPNA3bNAnY_630_886.png"/>
            <wp:cNvGraphicFramePr/>
            <a:graphic xmlns:a="http://schemas.openxmlformats.org/drawingml/2006/main">
              <a:graphicData uri="http://schemas.openxmlformats.org/drawingml/2006/picture">
                <pic:pic xmlns:pic="http://schemas.openxmlformats.org/drawingml/2006/picture">
                  <pic:nvPicPr>
                    <pic:cNvPr id="1033" name="图片 9" descr="C:\Users\Administrator\AppData\Roaming\DingTalk\18198513_v2\ImageFiles\e8\lALPDgQ9qzkdtwPNA3bNAnY_630_886.png"/>
                    <pic:cNvPicPr/>
                  </pic:nvPicPr>
                  <pic:blipFill>
                    <a:blip r:embed="rId22" cstate="print"/>
                    <a:srcRect/>
                    <a:stretch>
                      <a:fillRect/>
                    </a:stretch>
                  </pic:blipFill>
                  <pic:spPr>
                    <a:xfrm>
                      <a:off x="0" y="0"/>
                      <a:ext cx="5940425" cy="8001000"/>
                    </a:xfrm>
                    <a:prstGeom prst="rect">
                      <a:avLst/>
                    </a:prstGeom>
                    <a:ln>
                      <a:noFill/>
                    </a:ln>
                  </pic:spPr>
                </pic:pic>
              </a:graphicData>
            </a:graphic>
          </wp:inline>
        </w:drawing>
      </w:r>
    </w:p>
    <w:p w14:paraId="20284E09" w14:textId="77777777" w:rsidR="0091543A" w:rsidRDefault="00C31CA3">
      <w:r>
        <w:rPr>
          <w:noProof/>
        </w:rPr>
        <w:lastRenderedPageBreak/>
        <w:drawing>
          <wp:inline distT="0" distB="0" distL="0" distR="0" wp14:anchorId="4D9A3410" wp14:editId="2FCC1844">
            <wp:extent cx="5940425" cy="8905875"/>
            <wp:effectExtent l="0" t="0" r="0" b="0"/>
            <wp:docPr id="1034" name="图片 10" descr="C:\Users\Administrator\AppData\Roaming\DingTalk\18198513_v2\ImageFiles\43\lALPDgQ9qzkb_mrNA2LNAnw_636_866.png"/>
            <wp:cNvGraphicFramePr/>
            <a:graphic xmlns:a="http://schemas.openxmlformats.org/drawingml/2006/main">
              <a:graphicData uri="http://schemas.openxmlformats.org/drawingml/2006/picture">
                <pic:pic xmlns:pic="http://schemas.openxmlformats.org/drawingml/2006/picture">
                  <pic:nvPicPr>
                    <pic:cNvPr id="1034" name="图片 10" descr="C:\Users\Administrator\AppData\Roaming\DingTalk\18198513_v2\ImageFiles\43\lALPDgQ9qzkb_mrNA2LNAnw_636_866.png"/>
                    <pic:cNvPicPr/>
                  </pic:nvPicPr>
                  <pic:blipFill>
                    <a:blip r:embed="rId23" cstate="print"/>
                    <a:srcRect/>
                    <a:stretch>
                      <a:fillRect/>
                    </a:stretch>
                  </pic:blipFill>
                  <pic:spPr>
                    <a:xfrm>
                      <a:off x="0" y="0"/>
                      <a:ext cx="5940425" cy="8905875"/>
                    </a:xfrm>
                    <a:prstGeom prst="rect">
                      <a:avLst/>
                    </a:prstGeom>
                    <a:ln>
                      <a:noFill/>
                    </a:ln>
                  </pic:spPr>
                </pic:pic>
              </a:graphicData>
            </a:graphic>
          </wp:inline>
        </w:drawing>
      </w:r>
    </w:p>
    <w:p w14:paraId="45467614" w14:textId="77777777" w:rsidR="0091543A" w:rsidRDefault="00C31CA3">
      <w:r>
        <w:rPr>
          <w:noProof/>
        </w:rPr>
        <w:lastRenderedPageBreak/>
        <w:drawing>
          <wp:inline distT="0" distB="0" distL="0" distR="0" wp14:anchorId="43CBA2FF" wp14:editId="7638F69C">
            <wp:extent cx="5940425" cy="8010525"/>
            <wp:effectExtent l="0" t="0" r="0" b="0"/>
            <wp:docPr id="1035" name="图片 11" descr="C:\Users\Administrator\AppData\Roaming\DingTalk\18198513_v2\ImageFiles\5e\lALPDgQ9qzkb4yvNA2TNAnU_629_868.png"/>
            <wp:cNvGraphicFramePr/>
            <a:graphic xmlns:a="http://schemas.openxmlformats.org/drawingml/2006/main">
              <a:graphicData uri="http://schemas.openxmlformats.org/drawingml/2006/picture">
                <pic:pic xmlns:pic="http://schemas.openxmlformats.org/drawingml/2006/picture">
                  <pic:nvPicPr>
                    <pic:cNvPr id="1035" name="图片 11" descr="C:\Users\Administrator\AppData\Roaming\DingTalk\18198513_v2\ImageFiles\5e\lALPDgQ9qzkb4yvNA2TNAnU_629_868.png"/>
                    <pic:cNvPicPr/>
                  </pic:nvPicPr>
                  <pic:blipFill>
                    <a:blip r:embed="rId24" cstate="print"/>
                    <a:srcRect/>
                    <a:stretch>
                      <a:fillRect/>
                    </a:stretch>
                  </pic:blipFill>
                  <pic:spPr>
                    <a:xfrm>
                      <a:off x="0" y="0"/>
                      <a:ext cx="5940425" cy="8010525"/>
                    </a:xfrm>
                    <a:prstGeom prst="rect">
                      <a:avLst/>
                    </a:prstGeom>
                    <a:ln>
                      <a:noFill/>
                    </a:ln>
                  </pic:spPr>
                </pic:pic>
              </a:graphicData>
            </a:graphic>
          </wp:inline>
        </w:drawing>
      </w:r>
      <w:r>
        <w:rPr>
          <w:noProof/>
        </w:rPr>
        <w:lastRenderedPageBreak/>
        <w:drawing>
          <wp:inline distT="0" distB="0" distL="0" distR="0" wp14:anchorId="0259C70C" wp14:editId="4935BAF3">
            <wp:extent cx="5940425" cy="8810625"/>
            <wp:effectExtent l="0" t="0" r="0" b="0"/>
            <wp:docPr id="1036" name="图片 12" descr="C:\Users\Administrator\AppData\Roaming\DingTalk\18198513_v2\ImageFiles\bb\lALPDgQ9qzkdtwLNA33NAoA_640_893.png"/>
            <wp:cNvGraphicFramePr/>
            <a:graphic xmlns:a="http://schemas.openxmlformats.org/drawingml/2006/main">
              <a:graphicData uri="http://schemas.openxmlformats.org/drawingml/2006/picture">
                <pic:pic xmlns:pic="http://schemas.openxmlformats.org/drawingml/2006/picture">
                  <pic:nvPicPr>
                    <pic:cNvPr id="1036" name="图片 12" descr="C:\Users\Administrator\AppData\Roaming\DingTalk\18198513_v2\ImageFiles\bb\lALPDgQ9qzkdtwLNA33NAoA_640_893.png"/>
                    <pic:cNvPicPr/>
                  </pic:nvPicPr>
                  <pic:blipFill>
                    <a:blip r:embed="rId25" cstate="print"/>
                    <a:srcRect/>
                    <a:stretch>
                      <a:fillRect/>
                    </a:stretch>
                  </pic:blipFill>
                  <pic:spPr>
                    <a:xfrm>
                      <a:off x="0" y="0"/>
                      <a:ext cx="5940425" cy="8810625"/>
                    </a:xfrm>
                    <a:prstGeom prst="rect">
                      <a:avLst/>
                    </a:prstGeom>
                    <a:ln>
                      <a:noFill/>
                    </a:ln>
                  </pic:spPr>
                </pic:pic>
              </a:graphicData>
            </a:graphic>
          </wp:inline>
        </w:drawing>
      </w:r>
    </w:p>
    <w:p w14:paraId="3B2CC0B2" w14:textId="77777777" w:rsidR="0091543A" w:rsidRDefault="0091543A">
      <w:pPr>
        <w:spacing w:line="400" w:lineRule="exact"/>
        <w:rPr>
          <w:rFonts w:ascii="宋体" w:hAnsi="宋体" w:cs="Tahoma"/>
          <w:b/>
          <w:sz w:val="30"/>
          <w:szCs w:val="30"/>
        </w:rPr>
      </w:pPr>
    </w:p>
    <w:p w14:paraId="3EE947ED" w14:textId="77777777" w:rsidR="0091543A" w:rsidRDefault="00C31CA3">
      <w:r>
        <w:rPr>
          <w:rFonts w:hint="eastAsia"/>
          <w:noProof/>
        </w:rPr>
        <w:lastRenderedPageBreak/>
        <w:drawing>
          <wp:inline distT="0" distB="0" distL="0" distR="0" wp14:anchorId="2D51E0D6" wp14:editId="392B3315">
            <wp:extent cx="5971540" cy="7997825"/>
            <wp:effectExtent l="0" t="0" r="0" b="2540"/>
            <wp:docPr id="1037" name="图片 13"/>
            <wp:cNvGraphicFramePr/>
            <a:graphic xmlns:a="http://schemas.openxmlformats.org/drawingml/2006/main">
              <a:graphicData uri="http://schemas.openxmlformats.org/drawingml/2006/picture">
                <pic:pic xmlns:pic="http://schemas.openxmlformats.org/drawingml/2006/picture">
                  <pic:nvPicPr>
                    <pic:cNvPr id="1037" name="图片 13"/>
                    <pic:cNvPicPr/>
                  </pic:nvPicPr>
                  <pic:blipFill>
                    <a:blip r:embed="rId26" cstate="print"/>
                    <a:srcRect/>
                    <a:stretch>
                      <a:fillRect/>
                    </a:stretch>
                  </pic:blipFill>
                  <pic:spPr>
                    <a:xfrm>
                      <a:off x="0" y="0"/>
                      <a:ext cx="5971540" cy="7998459"/>
                    </a:xfrm>
                    <a:prstGeom prst="rect">
                      <a:avLst/>
                    </a:prstGeom>
                  </pic:spPr>
                </pic:pic>
              </a:graphicData>
            </a:graphic>
          </wp:inline>
        </w:drawing>
      </w:r>
    </w:p>
    <w:p w14:paraId="16793215" w14:textId="77777777" w:rsidR="0091543A" w:rsidRDefault="0091543A"/>
    <w:p w14:paraId="42830115" w14:textId="77777777" w:rsidR="0091543A" w:rsidRDefault="00C31CA3">
      <w:r>
        <w:rPr>
          <w:rFonts w:hint="eastAsia"/>
          <w:noProof/>
        </w:rPr>
        <w:drawing>
          <wp:inline distT="0" distB="0" distL="0" distR="0" wp14:anchorId="49536F17" wp14:editId="20D9A39E">
            <wp:extent cx="5910580" cy="8364220"/>
            <wp:effectExtent l="0" t="0" r="0" b="0"/>
            <wp:docPr id="1038" name="图片 14"/>
            <wp:cNvGraphicFramePr/>
            <a:graphic xmlns:a="http://schemas.openxmlformats.org/drawingml/2006/main">
              <a:graphicData uri="http://schemas.openxmlformats.org/drawingml/2006/picture">
                <pic:pic xmlns:pic="http://schemas.openxmlformats.org/drawingml/2006/picture">
                  <pic:nvPicPr>
                    <pic:cNvPr id="1038" name="图片 14"/>
                    <pic:cNvPicPr/>
                  </pic:nvPicPr>
                  <pic:blipFill>
                    <a:blip r:embed="rId27" cstate="print"/>
                    <a:srcRect/>
                    <a:stretch>
                      <a:fillRect/>
                    </a:stretch>
                  </pic:blipFill>
                  <pic:spPr>
                    <a:xfrm>
                      <a:off x="0" y="0"/>
                      <a:ext cx="5910580" cy="8364220"/>
                    </a:xfrm>
                    <a:prstGeom prst="rect">
                      <a:avLst/>
                    </a:prstGeom>
                  </pic:spPr>
                </pic:pic>
              </a:graphicData>
            </a:graphic>
          </wp:inline>
        </w:drawing>
      </w:r>
    </w:p>
    <w:p w14:paraId="36CD57F9" w14:textId="77777777" w:rsidR="0091543A" w:rsidRDefault="0091543A"/>
    <w:p w14:paraId="7EB4C106" w14:textId="77777777" w:rsidR="0091543A" w:rsidRDefault="00C31CA3">
      <w:r>
        <w:rPr>
          <w:rFonts w:hint="eastAsia"/>
          <w:noProof/>
        </w:rPr>
        <w:lastRenderedPageBreak/>
        <w:drawing>
          <wp:inline distT="0" distB="0" distL="0" distR="0" wp14:anchorId="5866AB34" wp14:editId="75C2DCAE">
            <wp:extent cx="5930900" cy="7664450"/>
            <wp:effectExtent l="0" t="0" r="0" b="0"/>
            <wp:docPr id="1039" name="图片 15"/>
            <wp:cNvGraphicFramePr/>
            <a:graphic xmlns:a="http://schemas.openxmlformats.org/drawingml/2006/main">
              <a:graphicData uri="http://schemas.openxmlformats.org/drawingml/2006/picture">
                <pic:pic xmlns:pic="http://schemas.openxmlformats.org/drawingml/2006/picture">
                  <pic:nvPicPr>
                    <pic:cNvPr id="1039" name="图片 15"/>
                    <pic:cNvPicPr/>
                  </pic:nvPicPr>
                  <pic:blipFill>
                    <a:blip r:embed="rId28" cstate="print"/>
                    <a:srcRect/>
                    <a:stretch>
                      <a:fillRect/>
                    </a:stretch>
                  </pic:blipFill>
                  <pic:spPr>
                    <a:xfrm>
                      <a:off x="0" y="0"/>
                      <a:ext cx="5930900" cy="7664450"/>
                    </a:xfrm>
                    <a:prstGeom prst="rect">
                      <a:avLst/>
                    </a:prstGeom>
                  </pic:spPr>
                </pic:pic>
              </a:graphicData>
            </a:graphic>
          </wp:inline>
        </w:drawing>
      </w:r>
    </w:p>
    <w:p w14:paraId="775DEDA6" w14:textId="77777777" w:rsidR="0091543A" w:rsidRDefault="0091543A"/>
    <w:p w14:paraId="6972FDDA" w14:textId="77777777" w:rsidR="0091543A" w:rsidRDefault="00C31CA3">
      <w:r>
        <w:rPr>
          <w:rFonts w:hint="eastAsia"/>
          <w:noProof/>
        </w:rPr>
        <w:lastRenderedPageBreak/>
        <w:drawing>
          <wp:inline distT="0" distB="0" distL="0" distR="0" wp14:anchorId="4F98E38A" wp14:editId="375E075D">
            <wp:extent cx="5882640" cy="8896350"/>
            <wp:effectExtent l="0" t="0" r="0" b="0"/>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29" cstate="print"/>
                    <a:srcRect/>
                    <a:stretch>
                      <a:fillRect/>
                    </a:stretch>
                  </pic:blipFill>
                  <pic:spPr>
                    <a:xfrm>
                      <a:off x="0" y="0"/>
                      <a:ext cx="5882640" cy="8896350"/>
                    </a:xfrm>
                    <a:prstGeom prst="rect">
                      <a:avLst/>
                    </a:prstGeom>
                  </pic:spPr>
                </pic:pic>
              </a:graphicData>
            </a:graphic>
          </wp:inline>
        </w:drawing>
      </w:r>
    </w:p>
    <w:p w14:paraId="7B817A78" w14:textId="77777777" w:rsidR="0091543A" w:rsidRDefault="0091543A"/>
    <w:p w14:paraId="31444B79" w14:textId="77777777" w:rsidR="0091543A" w:rsidRDefault="00C31CA3">
      <w:r>
        <w:rPr>
          <w:rFonts w:hint="eastAsia"/>
          <w:noProof/>
        </w:rPr>
        <w:lastRenderedPageBreak/>
        <w:drawing>
          <wp:inline distT="0" distB="0" distL="0" distR="0" wp14:anchorId="2D4D59A5" wp14:editId="0B74E723">
            <wp:extent cx="5859780" cy="7603490"/>
            <wp:effectExtent l="0" t="0" r="7620" b="0"/>
            <wp:docPr id="1041" name="图片 17"/>
            <wp:cNvGraphicFramePr/>
            <a:graphic xmlns:a="http://schemas.openxmlformats.org/drawingml/2006/main">
              <a:graphicData uri="http://schemas.openxmlformats.org/drawingml/2006/picture">
                <pic:pic xmlns:pic="http://schemas.openxmlformats.org/drawingml/2006/picture">
                  <pic:nvPicPr>
                    <pic:cNvPr id="1041" name="图片 17"/>
                    <pic:cNvPicPr/>
                  </pic:nvPicPr>
                  <pic:blipFill>
                    <a:blip r:embed="rId30" cstate="print"/>
                    <a:srcRect/>
                    <a:stretch>
                      <a:fillRect/>
                    </a:stretch>
                  </pic:blipFill>
                  <pic:spPr>
                    <a:xfrm>
                      <a:off x="0" y="0"/>
                      <a:ext cx="5859780" cy="7603490"/>
                    </a:xfrm>
                    <a:prstGeom prst="rect">
                      <a:avLst/>
                    </a:prstGeom>
                  </pic:spPr>
                </pic:pic>
              </a:graphicData>
            </a:graphic>
          </wp:inline>
        </w:drawing>
      </w:r>
    </w:p>
    <w:p w14:paraId="241040CB" w14:textId="77777777" w:rsidR="0091543A" w:rsidRDefault="0091543A"/>
    <w:p w14:paraId="1E926B70" w14:textId="77777777" w:rsidR="0091543A" w:rsidRDefault="00C31CA3">
      <w:r>
        <w:rPr>
          <w:rFonts w:hint="eastAsia"/>
          <w:noProof/>
        </w:rPr>
        <w:lastRenderedPageBreak/>
        <w:drawing>
          <wp:inline distT="0" distB="0" distL="0" distR="0" wp14:anchorId="1ED3D52D" wp14:editId="3FA5E050">
            <wp:extent cx="5875655" cy="8314690"/>
            <wp:effectExtent l="0" t="0" r="0" b="0"/>
            <wp:docPr id="1042" name="图片 18"/>
            <wp:cNvGraphicFramePr/>
            <a:graphic xmlns:a="http://schemas.openxmlformats.org/drawingml/2006/main">
              <a:graphicData uri="http://schemas.openxmlformats.org/drawingml/2006/picture">
                <pic:pic xmlns:pic="http://schemas.openxmlformats.org/drawingml/2006/picture">
                  <pic:nvPicPr>
                    <pic:cNvPr id="1042" name="图片 18"/>
                    <pic:cNvPicPr/>
                  </pic:nvPicPr>
                  <pic:blipFill>
                    <a:blip r:embed="rId31" cstate="print"/>
                    <a:srcRect/>
                    <a:stretch>
                      <a:fillRect/>
                    </a:stretch>
                  </pic:blipFill>
                  <pic:spPr>
                    <a:xfrm>
                      <a:off x="0" y="0"/>
                      <a:ext cx="5875655" cy="8314690"/>
                    </a:xfrm>
                    <a:prstGeom prst="rect">
                      <a:avLst/>
                    </a:prstGeom>
                  </pic:spPr>
                </pic:pic>
              </a:graphicData>
            </a:graphic>
          </wp:inline>
        </w:drawing>
      </w:r>
    </w:p>
    <w:p w14:paraId="72306A4C" w14:textId="77777777" w:rsidR="0091543A" w:rsidRDefault="0091543A"/>
    <w:p w14:paraId="466AD1CE" w14:textId="77777777" w:rsidR="0091543A" w:rsidRDefault="00C31CA3">
      <w:r>
        <w:rPr>
          <w:rFonts w:hint="eastAsia"/>
          <w:noProof/>
        </w:rPr>
        <w:lastRenderedPageBreak/>
        <w:drawing>
          <wp:inline distT="0" distB="0" distL="0" distR="0" wp14:anchorId="599B230B" wp14:editId="2F9C4FDD">
            <wp:extent cx="5970905" cy="8053705"/>
            <wp:effectExtent l="0" t="0" r="0" b="4445"/>
            <wp:docPr id="1043" name="图片 19"/>
            <wp:cNvGraphicFramePr/>
            <a:graphic xmlns:a="http://schemas.openxmlformats.org/drawingml/2006/main">
              <a:graphicData uri="http://schemas.openxmlformats.org/drawingml/2006/picture">
                <pic:pic xmlns:pic="http://schemas.openxmlformats.org/drawingml/2006/picture">
                  <pic:nvPicPr>
                    <pic:cNvPr id="1043" name="图片 19"/>
                    <pic:cNvPicPr/>
                  </pic:nvPicPr>
                  <pic:blipFill>
                    <a:blip r:embed="rId32" cstate="print"/>
                    <a:srcRect/>
                    <a:stretch>
                      <a:fillRect/>
                    </a:stretch>
                  </pic:blipFill>
                  <pic:spPr>
                    <a:xfrm>
                      <a:off x="0" y="0"/>
                      <a:ext cx="5970905" cy="8053705"/>
                    </a:xfrm>
                    <a:prstGeom prst="rect">
                      <a:avLst/>
                    </a:prstGeom>
                  </pic:spPr>
                </pic:pic>
              </a:graphicData>
            </a:graphic>
          </wp:inline>
        </w:drawing>
      </w:r>
    </w:p>
    <w:p w14:paraId="0AFFB0C5" w14:textId="77777777" w:rsidR="0091543A" w:rsidRDefault="0091543A"/>
    <w:p w14:paraId="0E2D1C62" w14:textId="77777777" w:rsidR="0091543A" w:rsidRDefault="00C31CA3">
      <w:r>
        <w:rPr>
          <w:rFonts w:hint="eastAsia"/>
          <w:noProof/>
        </w:rPr>
        <w:drawing>
          <wp:inline distT="0" distB="0" distL="0" distR="0" wp14:anchorId="1AB09639" wp14:editId="037FC062">
            <wp:extent cx="5920105" cy="8364220"/>
            <wp:effectExtent l="0" t="0" r="4445" b="0"/>
            <wp:docPr id="1044" name="图片 20"/>
            <wp:cNvGraphicFramePr/>
            <a:graphic xmlns:a="http://schemas.openxmlformats.org/drawingml/2006/main">
              <a:graphicData uri="http://schemas.openxmlformats.org/drawingml/2006/picture">
                <pic:pic xmlns:pic="http://schemas.openxmlformats.org/drawingml/2006/picture">
                  <pic:nvPicPr>
                    <pic:cNvPr id="1044" name="图片 20"/>
                    <pic:cNvPicPr/>
                  </pic:nvPicPr>
                  <pic:blipFill>
                    <a:blip r:embed="rId33" cstate="print"/>
                    <a:srcRect/>
                    <a:stretch>
                      <a:fillRect/>
                    </a:stretch>
                  </pic:blipFill>
                  <pic:spPr>
                    <a:xfrm>
                      <a:off x="0" y="0"/>
                      <a:ext cx="5920105" cy="8364220"/>
                    </a:xfrm>
                    <a:prstGeom prst="rect">
                      <a:avLst/>
                    </a:prstGeom>
                  </pic:spPr>
                </pic:pic>
              </a:graphicData>
            </a:graphic>
          </wp:inline>
        </w:drawing>
      </w:r>
    </w:p>
    <w:p w14:paraId="73A69285" w14:textId="77777777" w:rsidR="0091543A" w:rsidRDefault="0091543A"/>
    <w:p w14:paraId="584FFDFD" w14:textId="77777777" w:rsidR="0091543A" w:rsidRDefault="00C31CA3">
      <w:r>
        <w:rPr>
          <w:rFonts w:hint="eastAsia"/>
          <w:noProof/>
        </w:rPr>
        <w:lastRenderedPageBreak/>
        <w:drawing>
          <wp:inline distT="0" distB="0" distL="0" distR="0" wp14:anchorId="57042181" wp14:editId="54862AA7">
            <wp:extent cx="5868035" cy="7672705"/>
            <wp:effectExtent l="0" t="0" r="0" b="4445"/>
            <wp:docPr id="1045" name="图片 21"/>
            <wp:cNvGraphicFramePr/>
            <a:graphic xmlns:a="http://schemas.openxmlformats.org/drawingml/2006/main">
              <a:graphicData uri="http://schemas.openxmlformats.org/drawingml/2006/picture">
                <pic:pic xmlns:pic="http://schemas.openxmlformats.org/drawingml/2006/picture">
                  <pic:nvPicPr>
                    <pic:cNvPr id="1045" name="图片 21"/>
                    <pic:cNvPicPr/>
                  </pic:nvPicPr>
                  <pic:blipFill>
                    <a:blip r:embed="rId34" cstate="print"/>
                    <a:srcRect/>
                    <a:stretch>
                      <a:fillRect/>
                    </a:stretch>
                  </pic:blipFill>
                  <pic:spPr>
                    <a:xfrm>
                      <a:off x="0" y="0"/>
                      <a:ext cx="5868035" cy="7672705"/>
                    </a:xfrm>
                    <a:prstGeom prst="rect">
                      <a:avLst/>
                    </a:prstGeom>
                  </pic:spPr>
                </pic:pic>
              </a:graphicData>
            </a:graphic>
          </wp:inline>
        </w:drawing>
      </w:r>
    </w:p>
    <w:p w14:paraId="0FCFAE8D" w14:textId="77777777" w:rsidR="0091543A" w:rsidRDefault="0091543A"/>
    <w:p w14:paraId="2D681052" w14:textId="77777777" w:rsidR="0091543A" w:rsidRDefault="00C31CA3">
      <w:r>
        <w:rPr>
          <w:rFonts w:hint="eastAsia"/>
          <w:noProof/>
        </w:rPr>
        <w:lastRenderedPageBreak/>
        <w:drawing>
          <wp:inline distT="0" distB="0" distL="0" distR="0" wp14:anchorId="3A1F2BE0" wp14:editId="58E2F6BB">
            <wp:extent cx="5899785" cy="8348345"/>
            <wp:effectExtent l="0" t="0" r="5715" b="0"/>
            <wp:docPr id="1046" name="图片 22"/>
            <wp:cNvGraphicFramePr/>
            <a:graphic xmlns:a="http://schemas.openxmlformats.org/drawingml/2006/main">
              <a:graphicData uri="http://schemas.openxmlformats.org/drawingml/2006/picture">
                <pic:pic xmlns:pic="http://schemas.openxmlformats.org/drawingml/2006/picture">
                  <pic:nvPicPr>
                    <pic:cNvPr id="1046" name="图片 22"/>
                    <pic:cNvPicPr/>
                  </pic:nvPicPr>
                  <pic:blipFill>
                    <a:blip r:embed="rId35" cstate="print"/>
                    <a:srcRect/>
                    <a:stretch>
                      <a:fillRect/>
                    </a:stretch>
                  </pic:blipFill>
                  <pic:spPr>
                    <a:xfrm>
                      <a:off x="0" y="0"/>
                      <a:ext cx="5899785" cy="8348979"/>
                    </a:xfrm>
                    <a:prstGeom prst="rect">
                      <a:avLst/>
                    </a:prstGeom>
                  </pic:spPr>
                </pic:pic>
              </a:graphicData>
            </a:graphic>
          </wp:inline>
        </w:drawing>
      </w:r>
    </w:p>
    <w:p w14:paraId="0C46DD01" w14:textId="77777777" w:rsidR="0091543A" w:rsidRDefault="0091543A"/>
    <w:p w14:paraId="15992038" w14:textId="77777777" w:rsidR="0091543A" w:rsidRDefault="00C31CA3">
      <w:r>
        <w:rPr>
          <w:rFonts w:hint="eastAsia"/>
          <w:noProof/>
        </w:rPr>
        <w:lastRenderedPageBreak/>
        <w:drawing>
          <wp:inline distT="0" distB="0" distL="0" distR="0" wp14:anchorId="16205348" wp14:editId="7127A17B">
            <wp:extent cx="5923280" cy="7786370"/>
            <wp:effectExtent l="0" t="0" r="1270" b="5080"/>
            <wp:docPr id="1047" name="图片 23"/>
            <wp:cNvGraphicFramePr/>
            <a:graphic xmlns:a="http://schemas.openxmlformats.org/drawingml/2006/main">
              <a:graphicData uri="http://schemas.openxmlformats.org/drawingml/2006/picture">
                <pic:pic xmlns:pic="http://schemas.openxmlformats.org/drawingml/2006/picture">
                  <pic:nvPicPr>
                    <pic:cNvPr id="1047" name="图片 23"/>
                    <pic:cNvPicPr/>
                  </pic:nvPicPr>
                  <pic:blipFill>
                    <a:blip r:embed="rId36" cstate="print"/>
                    <a:srcRect/>
                    <a:stretch>
                      <a:fillRect/>
                    </a:stretch>
                  </pic:blipFill>
                  <pic:spPr>
                    <a:xfrm>
                      <a:off x="0" y="0"/>
                      <a:ext cx="5923280" cy="7786370"/>
                    </a:xfrm>
                    <a:prstGeom prst="rect">
                      <a:avLst/>
                    </a:prstGeom>
                  </pic:spPr>
                </pic:pic>
              </a:graphicData>
            </a:graphic>
          </wp:inline>
        </w:drawing>
      </w:r>
    </w:p>
    <w:p w14:paraId="2E75C84E" w14:textId="77777777" w:rsidR="0091543A" w:rsidRDefault="0091543A"/>
    <w:p w14:paraId="77922882" w14:textId="77777777" w:rsidR="0091543A" w:rsidRDefault="00C31CA3">
      <w:r>
        <w:rPr>
          <w:rFonts w:hint="eastAsia"/>
          <w:noProof/>
        </w:rPr>
        <w:lastRenderedPageBreak/>
        <w:drawing>
          <wp:inline distT="0" distB="0" distL="0" distR="0" wp14:anchorId="186AF1F5" wp14:editId="59D10AA9">
            <wp:extent cx="5899785" cy="8335010"/>
            <wp:effectExtent l="0" t="0" r="5715" b="8890"/>
            <wp:docPr id="1048" name="图片 24"/>
            <wp:cNvGraphicFramePr/>
            <a:graphic xmlns:a="http://schemas.openxmlformats.org/drawingml/2006/main">
              <a:graphicData uri="http://schemas.openxmlformats.org/drawingml/2006/picture">
                <pic:pic xmlns:pic="http://schemas.openxmlformats.org/drawingml/2006/picture">
                  <pic:nvPicPr>
                    <pic:cNvPr id="1048" name="图片 24"/>
                    <pic:cNvPicPr/>
                  </pic:nvPicPr>
                  <pic:blipFill>
                    <a:blip r:embed="rId37" cstate="print"/>
                    <a:srcRect/>
                    <a:stretch>
                      <a:fillRect/>
                    </a:stretch>
                  </pic:blipFill>
                  <pic:spPr>
                    <a:xfrm>
                      <a:off x="0" y="0"/>
                      <a:ext cx="5899785" cy="8335010"/>
                    </a:xfrm>
                    <a:prstGeom prst="rect">
                      <a:avLst/>
                    </a:prstGeom>
                  </pic:spPr>
                </pic:pic>
              </a:graphicData>
            </a:graphic>
          </wp:inline>
        </w:drawing>
      </w:r>
    </w:p>
    <w:p w14:paraId="3D28EAB4" w14:textId="77777777" w:rsidR="0091543A" w:rsidRDefault="0091543A"/>
    <w:p w14:paraId="65C0CF62" w14:textId="77777777" w:rsidR="0091543A" w:rsidRDefault="00C31CA3">
      <w:r>
        <w:rPr>
          <w:rFonts w:hint="eastAsia"/>
          <w:noProof/>
        </w:rPr>
        <w:lastRenderedPageBreak/>
        <w:drawing>
          <wp:inline distT="0" distB="0" distL="0" distR="0" wp14:anchorId="4392DA40" wp14:editId="73CB8F74">
            <wp:extent cx="6010910" cy="7740015"/>
            <wp:effectExtent l="0" t="0" r="8890" b="0"/>
            <wp:docPr id="1049" name="图片 25"/>
            <wp:cNvGraphicFramePr/>
            <a:graphic xmlns:a="http://schemas.openxmlformats.org/drawingml/2006/main">
              <a:graphicData uri="http://schemas.openxmlformats.org/drawingml/2006/picture">
                <pic:pic xmlns:pic="http://schemas.openxmlformats.org/drawingml/2006/picture">
                  <pic:nvPicPr>
                    <pic:cNvPr id="1049" name="图片 25"/>
                    <pic:cNvPicPr/>
                  </pic:nvPicPr>
                  <pic:blipFill>
                    <a:blip r:embed="rId38" cstate="print"/>
                    <a:srcRect/>
                    <a:stretch>
                      <a:fillRect/>
                    </a:stretch>
                  </pic:blipFill>
                  <pic:spPr>
                    <a:xfrm>
                      <a:off x="0" y="0"/>
                      <a:ext cx="6010910" cy="7740015"/>
                    </a:xfrm>
                    <a:prstGeom prst="rect">
                      <a:avLst/>
                    </a:prstGeom>
                  </pic:spPr>
                </pic:pic>
              </a:graphicData>
            </a:graphic>
          </wp:inline>
        </w:drawing>
      </w:r>
    </w:p>
    <w:p w14:paraId="30E0D432" w14:textId="77777777" w:rsidR="0091543A" w:rsidRDefault="0091543A"/>
    <w:p w14:paraId="3C3943BA" w14:textId="77777777" w:rsidR="0091543A" w:rsidRDefault="00C31CA3">
      <w:r>
        <w:rPr>
          <w:rFonts w:hint="eastAsia"/>
          <w:noProof/>
        </w:rPr>
        <w:lastRenderedPageBreak/>
        <w:drawing>
          <wp:inline distT="0" distB="0" distL="0" distR="0" wp14:anchorId="634B5CE9" wp14:editId="5D383594">
            <wp:extent cx="5899785" cy="8348345"/>
            <wp:effectExtent l="0" t="0" r="5715" b="0"/>
            <wp:docPr id="1050" name="图片 26"/>
            <wp:cNvGraphicFramePr/>
            <a:graphic xmlns:a="http://schemas.openxmlformats.org/drawingml/2006/main">
              <a:graphicData uri="http://schemas.openxmlformats.org/drawingml/2006/picture">
                <pic:pic xmlns:pic="http://schemas.openxmlformats.org/drawingml/2006/picture">
                  <pic:nvPicPr>
                    <pic:cNvPr id="1050" name="图片 26"/>
                    <pic:cNvPicPr/>
                  </pic:nvPicPr>
                  <pic:blipFill>
                    <a:blip r:embed="rId39" cstate="print"/>
                    <a:srcRect/>
                    <a:stretch>
                      <a:fillRect/>
                    </a:stretch>
                  </pic:blipFill>
                  <pic:spPr>
                    <a:xfrm>
                      <a:off x="0" y="0"/>
                      <a:ext cx="5899785" cy="8348979"/>
                    </a:xfrm>
                    <a:prstGeom prst="rect">
                      <a:avLst/>
                    </a:prstGeom>
                  </pic:spPr>
                </pic:pic>
              </a:graphicData>
            </a:graphic>
          </wp:inline>
        </w:drawing>
      </w:r>
    </w:p>
    <w:p w14:paraId="7BE80DEF" w14:textId="77777777" w:rsidR="0091543A" w:rsidRDefault="0091543A"/>
    <w:p w14:paraId="106B8216" w14:textId="77777777" w:rsidR="0091543A" w:rsidRDefault="0091543A"/>
    <w:p w14:paraId="076A4E01" w14:textId="77777777" w:rsidR="0091543A" w:rsidRDefault="00C31CA3">
      <w:r>
        <w:rPr>
          <w:rFonts w:hint="eastAsia"/>
          <w:noProof/>
        </w:rPr>
        <w:lastRenderedPageBreak/>
        <w:drawing>
          <wp:inline distT="0" distB="0" distL="0" distR="0" wp14:anchorId="506C4DED" wp14:editId="65F64ACC">
            <wp:extent cx="5970905" cy="7463790"/>
            <wp:effectExtent l="0" t="0" r="0" b="3810"/>
            <wp:docPr id="1051" name="图片 27"/>
            <wp:cNvGraphicFramePr/>
            <a:graphic xmlns:a="http://schemas.openxmlformats.org/drawingml/2006/main">
              <a:graphicData uri="http://schemas.openxmlformats.org/drawingml/2006/picture">
                <pic:pic xmlns:pic="http://schemas.openxmlformats.org/drawingml/2006/picture">
                  <pic:nvPicPr>
                    <pic:cNvPr id="1051" name="图片 27"/>
                    <pic:cNvPicPr/>
                  </pic:nvPicPr>
                  <pic:blipFill>
                    <a:blip r:embed="rId40" cstate="print"/>
                    <a:srcRect/>
                    <a:stretch>
                      <a:fillRect/>
                    </a:stretch>
                  </pic:blipFill>
                  <pic:spPr>
                    <a:xfrm>
                      <a:off x="0" y="0"/>
                      <a:ext cx="5970905" cy="7463790"/>
                    </a:xfrm>
                    <a:prstGeom prst="rect">
                      <a:avLst/>
                    </a:prstGeom>
                  </pic:spPr>
                </pic:pic>
              </a:graphicData>
            </a:graphic>
          </wp:inline>
        </w:drawing>
      </w:r>
    </w:p>
    <w:p w14:paraId="143F1ED5" w14:textId="77777777" w:rsidR="0091543A" w:rsidRDefault="00C31CA3">
      <w:pPr>
        <w:widowControl/>
        <w:spacing w:after="0" w:line="240" w:lineRule="auto"/>
        <w:jc w:val="left"/>
        <w:rPr>
          <w:rFonts w:ascii="仿宋" w:eastAsia="仿宋" w:hAnsi="仿宋"/>
          <w:sz w:val="24"/>
        </w:rPr>
      </w:pPr>
      <w:r>
        <w:rPr>
          <w:rFonts w:ascii="仿宋" w:eastAsia="仿宋" w:hAnsi="仿宋"/>
          <w:sz w:val="24"/>
        </w:rPr>
        <w:br w:type="page"/>
      </w:r>
    </w:p>
    <w:p w14:paraId="548E9A22" w14:textId="77777777" w:rsidR="0091543A" w:rsidRDefault="00C31CA3">
      <w:pPr>
        <w:spacing w:line="360" w:lineRule="auto"/>
        <w:rPr>
          <w:rFonts w:ascii="仿宋" w:eastAsia="仿宋" w:hAnsi="仿宋"/>
          <w:sz w:val="24"/>
        </w:rPr>
      </w:pPr>
      <w:r>
        <w:rPr>
          <w:noProof/>
        </w:rPr>
        <w:lastRenderedPageBreak/>
        <w:drawing>
          <wp:inline distT="0" distB="0" distL="0" distR="0" wp14:anchorId="34A05BD0" wp14:editId="06EEFD07">
            <wp:extent cx="5629275" cy="7543800"/>
            <wp:effectExtent l="0" t="0" r="9525" b="0"/>
            <wp:docPr id="1052" name="图片 1"/>
            <wp:cNvGraphicFramePr/>
            <a:graphic xmlns:a="http://schemas.openxmlformats.org/drawingml/2006/main">
              <a:graphicData uri="http://schemas.openxmlformats.org/drawingml/2006/picture">
                <pic:pic xmlns:pic="http://schemas.openxmlformats.org/drawingml/2006/picture">
                  <pic:nvPicPr>
                    <pic:cNvPr id="1052" name="图片 1"/>
                    <pic:cNvPicPr/>
                  </pic:nvPicPr>
                  <pic:blipFill>
                    <a:blip r:embed="rId41" cstate="print"/>
                    <a:srcRec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196DAD71" wp14:editId="1FA38EDC">
            <wp:extent cx="5591175" cy="8143875"/>
            <wp:effectExtent l="0" t="0" r="9525" b="9525"/>
            <wp:docPr id="1053" name="图片 28"/>
            <wp:cNvGraphicFramePr/>
            <a:graphic xmlns:a="http://schemas.openxmlformats.org/drawingml/2006/main">
              <a:graphicData uri="http://schemas.openxmlformats.org/drawingml/2006/picture">
                <pic:pic xmlns:pic="http://schemas.openxmlformats.org/drawingml/2006/picture">
                  <pic:nvPicPr>
                    <pic:cNvPr id="1053" name="图片 28"/>
                    <pic:cNvPicPr/>
                  </pic:nvPicPr>
                  <pic:blipFill>
                    <a:blip r:embed="rId42" cstate="print"/>
                    <a:srcRect/>
                    <a:stretch>
                      <a:fillRect/>
                    </a:stretch>
                  </pic:blipFill>
                  <pic:spPr>
                    <a:xfrm>
                      <a:off x="0" y="0"/>
                      <a:ext cx="5591175" cy="8143875"/>
                    </a:xfrm>
                    <a:prstGeom prst="rect">
                      <a:avLst/>
                    </a:prstGeom>
                  </pic:spPr>
                </pic:pic>
              </a:graphicData>
            </a:graphic>
          </wp:inline>
        </w:drawing>
      </w:r>
    </w:p>
    <w:p w14:paraId="7DBBF280" w14:textId="77777777" w:rsidR="0091543A" w:rsidRDefault="00C31CA3">
      <w:pPr>
        <w:spacing w:line="360" w:lineRule="auto"/>
        <w:rPr>
          <w:rFonts w:ascii="仿宋" w:eastAsia="仿宋" w:hAnsi="仿宋"/>
          <w:sz w:val="24"/>
        </w:rPr>
      </w:pPr>
      <w:r>
        <w:rPr>
          <w:noProof/>
        </w:rPr>
        <w:lastRenderedPageBreak/>
        <w:drawing>
          <wp:inline distT="0" distB="0" distL="0" distR="0" wp14:anchorId="60AC5A59" wp14:editId="4F12ECA9">
            <wp:extent cx="5941060" cy="3790950"/>
            <wp:effectExtent l="0" t="0" r="2540" b="0"/>
            <wp:docPr id="1054" name="图片 30"/>
            <wp:cNvGraphicFramePr/>
            <a:graphic xmlns:a="http://schemas.openxmlformats.org/drawingml/2006/main">
              <a:graphicData uri="http://schemas.openxmlformats.org/drawingml/2006/picture">
                <pic:pic xmlns:pic="http://schemas.openxmlformats.org/drawingml/2006/picture">
                  <pic:nvPicPr>
                    <pic:cNvPr id="1054" name="图片 30"/>
                    <pic:cNvPicPr/>
                  </pic:nvPicPr>
                  <pic:blipFill>
                    <a:blip r:embed="rId43" cstate="print"/>
                    <a:srcRect/>
                    <a:stretch>
                      <a:fillRect/>
                    </a:stretch>
                  </pic:blipFill>
                  <pic:spPr>
                    <a:xfrm>
                      <a:off x="0" y="0"/>
                      <a:ext cx="5941060" cy="3790950"/>
                    </a:xfrm>
                    <a:prstGeom prst="rect">
                      <a:avLst/>
                    </a:prstGeom>
                  </pic:spPr>
                </pic:pic>
              </a:graphicData>
            </a:graphic>
          </wp:inline>
        </w:drawing>
      </w:r>
    </w:p>
    <w:sectPr w:rsidR="0091543A">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87B3E" w14:textId="77777777" w:rsidR="00CD39E4" w:rsidRDefault="00CD39E4">
      <w:pPr>
        <w:spacing w:line="240" w:lineRule="auto"/>
      </w:pPr>
      <w:r>
        <w:separator/>
      </w:r>
    </w:p>
  </w:endnote>
  <w:endnote w:type="continuationSeparator" w:id="0">
    <w:p w14:paraId="342FD8A1" w14:textId="77777777" w:rsidR="00CD39E4" w:rsidRDefault="00CD39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93516" w14:textId="77777777" w:rsidR="00FC7B60" w:rsidRDefault="00FC7B60">
    <w:pPr>
      <w:pStyle w:val="ab"/>
      <w:framePr w:wrap="around" w:vAnchor="text" w:hAnchor="margin" w:xAlign="center" w:y="1"/>
      <w:rPr>
        <w:rStyle w:val="af1"/>
      </w:rPr>
    </w:pPr>
    <w:r>
      <w:fldChar w:fldCharType="begin"/>
    </w:r>
    <w:r>
      <w:rPr>
        <w:rStyle w:val="af1"/>
      </w:rPr>
      <w:instrText xml:space="preserve">PAGE  </w:instrText>
    </w:r>
    <w:r>
      <w:fldChar w:fldCharType="separate"/>
    </w:r>
    <w:r w:rsidR="008E6C8F">
      <w:rPr>
        <w:rStyle w:val="af1"/>
        <w:noProof/>
      </w:rPr>
      <w:t>6</w:t>
    </w:r>
    <w:r>
      <w:fldChar w:fldCharType="end"/>
    </w:r>
  </w:p>
  <w:p w14:paraId="17467CF0" w14:textId="77777777" w:rsidR="00FC7B60" w:rsidRDefault="00FC7B6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DC374" w14:textId="77777777" w:rsidR="00FC7B60" w:rsidRDefault="00FC7B60">
    <w:pPr>
      <w:pStyle w:val="ab"/>
      <w:framePr w:wrap="around" w:vAnchor="text" w:hAnchor="margin" w:xAlign="center" w:y="1"/>
      <w:jc w:val="center"/>
      <w:rPr>
        <w:rStyle w:val="af1"/>
      </w:rPr>
    </w:pPr>
    <w:r>
      <w:fldChar w:fldCharType="begin"/>
    </w:r>
    <w:r>
      <w:rPr>
        <w:rStyle w:val="af1"/>
      </w:rPr>
      <w:instrText xml:space="preserve">PAGE  </w:instrText>
    </w:r>
    <w:r>
      <w:fldChar w:fldCharType="separate"/>
    </w:r>
    <w:r w:rsidR="008E6C8F">
      <w:rPr>
        <w:rStyle w:val="af1"/>
        <w:noProof/>
      </w:rPr>
      <w:t>5</w:t>
    </w:r>
    <w:r>
      <w:fldChar w:fldCharType="end"/>
    </w:r>
  </w:p>
  <w:p w14:paraId="0B6FF35D" w14:textId="77777777" w:rsidR="00FC7B60" w:rsidRDefault="00FC7B6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A51E8" w14:textId="77777777" w:rsidR="00FC7B60" w:rsidRDefault="00FC7B60">
    <w:pPr>
      <w:pStyle w:val="ab"/>
      <w:framePr w:wrap="around" w:vAnchor="text" w:hAnchor="margin" w:xAlign="center" w:y="1"/>
      <w:jc w:val="center"/>
      <w:rPr>
        <w:rStyle w:val="af1"/>
      </w:rPr>
    </w:pPr>
    <w:r>
      <w:fldChar w:fldCharType="begin"/>
    </w:r>
    <w:r>
      <w:rPr>
        <w:rStyle w:val="af1"/>
      </w:rPr>
      <w:instrText xml:space="preserve">PAGE  </w:instrText>
    </w:r>
    <w:r>
      <w:fldChar w:fldCharType="separate"/>
    </w:r>
    <w:r w:rsidR="008E6C8F">
      <w:rPr>
        <w:rStyle w:val="af1"/>
        <w:noProof/>
      </w:rPr>
      <w:t>21</w:t>
    </w:r>
    <w:r>
      <w:fldChar w:fldCharType="end"/>
    </w:r>
  </w:p>
  <w:p w14:paraId="57851B4E" w14:textId="77777777" w:rsidR="00FC7B60" w:rsidRDefault="00FC7B6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E2022" w14:textId="77777777" w:rsidR="00FC7B60" w:rsidRDefault="00FC7B60">
    <w:pPr>
      <w:pStyle w:val="ab"/>
      <w:framePr w:wrap="around" w:vAnchor="text" w:hAnchor="margin" w:xAlign="center" w:y="1"/>
      <w:jc w:val="center"/>
      <w:rPr>
        <w:rStyle w:val="af1"/>
      </w:rPr>
    </w:pPr>
    <w:r>
      <w:fldChar w:fldCharType="begin"/>
    </w:r>
    <w:r>
      <w:rPr>
        <w:rStyle w:val="af1"/>
      </w:rPr>
      <w:instrText xml:space="preserve">PAGE  </w:instrText>
    </w:r>
    <w:r>
      <w:fldChar w:fldCharType="separate"/>
    </w:r>
    <w:r w:rsidR="008E6C8F">
      <w:rPr>
        <w:rStyle w:val="af1"/>
        <w:noProof/>
      </w:rPr>
      <w:t>89</w:t>
    </w:r>
    <w:r>
      <w:fldChar w:fldCharType="end"/>
    </w:r>
  </w:p>
  <w:p w14:paraId="60D37B69" w14:textId="77777777" w:rsidR="00FC7B60" w:rsidRDefault="00FC7B60">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86DC6" w14:textId="77777777" w:rsidR="00FC7B60" w:rsidRDefault="00FC7B60">
    <w:pPr>
      <w:pStyle w:val="ab"/>
      <w:framePr w:wrap="around" w:vAnchor="text" w:hAnchor="margin" w:xAlign="center" w:y="1"/>
      <w:rPr>
        <w:rStyle w:val="af1"/>
      </w:rPr>
    </w:pPr>
    <w:r>
      <w:fldChar w:fldCharType="begin"/>
    </w:r>
    <w:r>
      <w:rPr>
        <w:rStyle w:val="af1"/>
      </w:rPr>
      <w:instrText xml:space="preserve">PAGE  </w:instrText>
    </w:r>
    <w:r>
      <w:fldChar w:fldCharType="separate"/>
    </w:r>
    <w:r w:rsidR="008E6C8F">
      <w:rPr>
        <w:rStyle w:val="af1"/>
        <w:noProof/>
      </w:rPr>
      <w:t>118</w:t>
    </w:r>
    <w:r>
      <w:fldChar w:fldCharType="end"/>
    </w:r>
  </w:p>
  <w:p w14:paraId="112835DA" w14:textId="77777777" w:rsidR="00FC7B60" w:rsidRDefault="00FC7B60">
    <w:pPr>
      <w:pStyle w:val="ab"/>
      <w:ind w:right="360"/>
    </w:pPr>
  </w:p>
  <w:p w14:paraId="4EA69568" w14:textId="77777777" w:rsidR="00FC7B60" w:rsidRDefault="00FC7B60"/>
  <w:p w14:paraId="67BE8CDF" w14:textId="77777777" w:rsidR="00FC7B60" w:rsidRDefault="00FC7B60"/>
  <w:p w14:paraId="142F3BE7" w14:textId="77777777" w:rsidR="00FC7B60" w:rsidRDefault="00FC7B60"/>
  <w:p w14:paraId="7319CE2D" w14:textId="77777777" w:rsidR="00FC7B60" w:rsidRDefault="00FC7B6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AE58A" w14:textId="77777777" w:rsidR="00FC7B60" w:rsidRDefault="00FC7B60">
    <w:pPr>
      <w:pStyle w:val="ab"/>
      <w:framePr w:wrap="around" w:vAnchor="text" w:hAnchor="margin" w:xAlign="center" w:y="1"/>
      <w:rPr>
        <w:rStyle w:val="af1"/>
      </w:rPr>
    </w:pPr>
    <w:r>
      <w:fldChar w:fldCharType="begin"/>
    </w:r>
    <w:r>
      <w:rPr>
        <w:rStyle w:val="af1"/>
      </w:rPr>
      <w:instrText xml:space="preserve">PAGE  </w:instrText>
    </w:r>
    <w:r>
      <w:fldChar w:fldCharType="separate"/>
    </w:r>
    <w:r w:rsidR="008E6C8F">
      <w:rPr>
        <w:rStyle w:val="af1"/>
        <w:noProof/>
      </w:rPr>
      <w:t>119</w:t>
    </w:r>
    <w:r>
      <w:fldChar w:fldCharType="end"/>
    </w:r>
  </w:p>
  <w:p w14:paraId="6B74AF27" w14:textId="77777777" w:rsidR="00FC7B60" w:rsidRDefault="00FC7B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F1BC7" w14:textId="77777777" w:rsidR="00CD39E4" w:rsidRDefault="00CD39E4">
      <w:pPr>
        <w:spacing w:after="0"/>
      </w:pPr>
      <w:r>
        <w:separator/>
      </w:r>
    </w:p>
  </w:footnote>
  <w:footnote w:type="continuationSeparator" w:id="0">
    <w:p w14:paraId="4F72FB5E" w14:textId="77777777" w:rsidR="00CD39E4" w:rsidRDefault="00CD39E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1">
    <w:nsid w:val="00000002"/>
    <w:multiLevelType w:val="multilevel"/>
    <w:tmpl w:val="00000002"/>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3"/>
    <w:multiLevelType w:val="multilevel"/>
    <w:tmpl w:val="00000003"/>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4"/>
    <w:multiLevelType w:val="multilevel"/>
    <w:tmpl w:val="00000004"/>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5"/>
    <w:multiLevelType w:val="multilevel"/>
    <w:tmpl w:val="00000005"/>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6"/>
    <w:multiLevelType w:val="singleLevel"/>
    <w:tmpl w:val="00000006"/>
    <w:lvl w:ilvl="0">
      <w:start w:val="1"/>
      <w:numFmt w:val="japaneseCounting"/>
      <w:lvlText w:val="第%1条"/>
      <w:lvlJc w:val="left"/>
      <w:pPr>
        <w:tabs>
          <w:tab w:val="left" w:pos="1521"/>
        </w:tabs>
        <w:ind w:left="1521" w:hanging="1095"/>
      </w:pPr>
      <w:rPr>
        <w:rFonts w:hint="eastAsia"/>
      </w:rPr>
    </w:lvl>
  </w:abstractNum>
  <w:abstractNum w:abstractNumId="6">
    <w:nsid w:val="00000007"/>
    <w:multiLevelType w:val="multilevel"/>
    <w:tmpl w:val="00000007"/>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
    <w:nsid w:val="00000008"/>
    <w:multiLevelType w:val="multilevel"/>
    <w:tmpl w:val="00000008"/>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9"/>
    <w:multiLevelType w:val="multilevel"/>
    <w:tmpl w:val="00000009"/>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9">
    <w:nsid w:val="0000000A"/>
    <w:multiLevelType w:val="singleLevel"/>
    <w:tmpl w:val="0000000A"/>
    <w:lvl w:ilvl="0">
      <w:start w:val="1"/>
      <w:numFmt w:val="decimal"/>
      <w:suff w:val="nothing"/>
      <w:lvlText w:val="%1、"/>
      <w:lvlJc w:val="left"/>
    </w:lvl>
  </w:abstractNum>
  <w:abstractNum w:abstractNumId="10">
    <w:nsid w:val="0000000B"/>
    <w:multiLevelType w:val="singleLevel"/>
    <w:tmpl w:val="0000000B"/>
    <w:lvl w:ilvl="0">
      <w:start w:val="2"/>
      <w:numFmt w:val="decimal"/>
      <w:suff w:val="nothing"/>
      <w:lvlText w:val="%1、"/>
      <w:lvlJc w:val="left"/>
    </w:lvl>
  </w:abstractNum>
  <w:abstractNum w:abstractNumId="11">
    <w:nsid w:val="0000000C"/>
    <w:multiLevelType w:val="singleLevel"/>
    <w:tmpl w:val="0000000C"/>
    <w:lvl w:ilvl="0">
      <w:start w:val="1"/>
      <w:numFmt w:val="decimal"/>
      <w:suff w:val="nothing"/>
      <w:lvlText w:val="%1、"/>
      <w:lvlJc w:val="left"/>
    </w:lvl>
  </w:abstractNum>
  <w:abstractNum w:abstractNumId="12">
    <w:nsid w:val="0000000D"/>
    <w:multiLevelType w:val="multilevel"/>
    <w:tmpl w:val="0000000D"/>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0000000E"/>
    <w:multiLevelType w:val="multilevel"/>
    <w:tmpl w:val="0000000E"/>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50145657"/>
    <w:multiLevelType w:val="multilevel"/>
    <w:tmpl w:val="00000000"/>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13"/>
  </w:num>
  <w:num w:numId="2">
    <w:abstractNumId w:val="11"/>
  </w:num>
  <w:num w:numId="3">
    <w:abstractNumId w:val="9"/>
  </w:num>
  <w:num w:numId="4">
    <w:abstractNumId w:val="10"/>
  </w:num>
  <w:num w:numId="5">
    <w:abstractNumId w:val="5"/>
  </w:num>
  <w:num w:numId="6">
    <w:abstractNumId w:val="4"/>
  </w:num>
  <w:num w:numId="7">
    <w:abstractNumId w:val="7"/>
  </w:num>
  <w:num w:numId="8">
    <w:abstractNumId w:val="6"/>
  </w:num>
  <w:num w:numId="9">
    <w:abstractNumId w:val="0"/>
  </w:num>
  <w:num w:numId="10">
    <w:abstractNumId w:val="14"/>
  </w:num>
  <w:num w:numId="11">
    <w:abstractNumId w:val="3"/>
  </w:num>
  <w:num w:numId="12">
    <w:abstractNumId w:val="1"/>
  </w:num>
  <w:num w:numId="13">
    <w:abstractNumId w:val="2"/>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43A"/>
    <w:rsid w:val="0001052E"/>
    <w:rsid w:val="0008251E"/>
    <w:rsid w:val="0014760D"/>
    <w:rsid w:val="00151D40"/>
    <w:rsid w:val="001653E0"/>
    <w:rsid w:val="002D7487"/>
    <w:rsid w:val="003111B4"/>
    <w:rsid w:val="0031775C"/>
    <w:rsid w:val="00324879"/>
    <w:rsid w:val="00330CD9"/>
    <w:rsid w:val="00353652"/>
    <w:rsid w:val="00367A27"/>
    <w:rsid w:val="003A6454"/>
    <w:rsid w:val="003E6DFC"/>
    <w:rsid w:val="004126DA"/>
    <w:rsid w:val="00587636"/>
    <w:rsid w:val="005C27B5"/>
    <w:rsid w:val="005E5E4D"/>
    <w:rsid w:val="006B5888"/>
    <w:rsid w:val="0070071D"/>
    <w:rsid w:val="007505A8"/>
    <w:rsid w:val="007776AB"/>
    <w:rsid w:val="00786E6D"/>
    <w:rsid w:val="007D151C"/>
    <w:rsid w:val="008B5A3D"/>
    <w:rsid w:val="008E6C8F"/>
    <w:rsid w:val="0091543A"/>
    <w:rsid w:val="00953AFD"/>
    <w:rsid w:val="0098453F"/>
    <w:rsid w:val="00A82CAE"/>
    <w:rsid w:val="00B05836"/>
    <w:rsid w:val="00B154D5"/>
    <w:rsid w:val="00B26CF1"/>
    <w:rsid w:val="00B5048D"/>
    <w:rsid w:val="00B7375D"/>
    <w:rsid w:val="00C04742"/>
    <w:rsid w:val="00C31CA3"/>
    <w:rsid w:val="00CD39E4"/>
    <w:rsid w:val="00D3017E"/>
    <w:rsid w:val="00D53899"/>
    <w:rsid w:val="00DB706E"/>
    <w:rsid w:val="00E2798F"/>
    <w:rsid w:val="00E635ED"/>
    <w:rsid w:val="00E642AD"/>
    <w:rsid w:val="00ED5C84"/>
    <w:rsid w:val="00F1514D"/>
    <w:rsid w:val="00F80409"/>
    <w:rsid w:val="00F86E70"/>
    <w:rsid w:val="00FC7B60"/>
    <w:rsid w:val="02E358A3"/>
    <w:rsid w:val="0AE662B3"/>
    <w:rsid w:val="0E407209"/>
    <w:rsid w:val="22313960"/>
    <w:rsid w:val="52C92AA6"/>
    <w:rsid w:val="762844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D2D00B7"/>
  <w15:docId w15:val="{30A318EB-CEB8-455E-9C94-14F92D44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uiPriority="99" w:qFormat="1"/>
    <w:lsdException w:name="page number" w:qFormat="1"/>
    <w:lsdException w:name="Title" w:qFormat="1"/>
    <w:lsdException w:name="Default Paragraph Font" w:uiPriority="1"/>
    <w:lsdException w:name="Body Text" w:qFormat="1"/>
    <w:lsdException w:name="Body Text Indent" w:qFormat="1"/>
    <w:lsdException w:name="Subtitle"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libri Light" w:hAnsi="Calibri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endnote text"/>
    <w:basedOn w:val="a"/>
    <w:link w:val="Char2"/>
    <w:pPr>
      <w:snapToGrid w:val="0"/>
      <w:jc w:val="left"/>
    </w:pPr>
  </w:style>
  <w:style w:type="paragraph" w:styleId="aa">
    <w:name w:val="Balloon Text"/>
    <w:basedOn w:val="a"/>
    <w:link w:val="Char3"/>
    <w:qFormat/>
    <w:rPr>
      <w:sz w:val="18"/>
      <w:szCs w:val="18"/>
    </w:rPr>
  </w:style>
  <w:style w:type="paragraph" w:styleId="ab">
    <w:name w:val="footer"/>
    <w:basedOn w:val="a"/>
    <w:link w:val="Char4"/>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paragraph" w:styleId="ae">
    <w:name w:val="annotation subject"/>
    <w:basedOn w:val="a5"/>
    <w:next w:val="a5"/>
    <w:link w:val="Char5"/>
    <w:qFormat/>
    <w:rPr>
      <w:b/>
      <w:bCs/>
    </w:rPr>
  </w:style>
  <w:style w:type="table" w:styleId="af">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ndnote reference"/>
    <w:basedOn w:val="a0"/>
    <w:rPr>
      <w:vertAlign w:val="superscript"/>
    </w:rPr>
  </w:style>
  <w:style w:type="character" w:styleId="af1">
    <w:name w:val="page number"/>
    <w:qFormat/>
  </w:style>
  <w:style w:type="character" w:styleId="af2">
    <w:name w:val="Hyperlink"/>
    <w:basedOn w:val="a0"/>
    <w:uiPriority w:val="99"/>
    <w:qFormat/>
    <w:rPr>
      <w:color w:val="0563C1"/>
      <w:u w:val="single"/>
    </w:rPr>
  </w:style>
  <w:style w:type="character" w:styleId="af3">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5">
    <w:name w:val="批注主题 Char"/>
    <w:link w:val="ae"/>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批注框文本 Char"/>
    <w:link w:val="aa"/>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4">
    <w:name w:val="正文首行缩进两字符"/>
    <w:basedOn w:val="a"/>
    <w:uiPriority w:val="99"/>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6">
    <w:name w:val="List Paragraph"/>
    <w:basedOn w:val="a"/>
    <w:uiPriority w:val="99"/>
    <w:qFormat/>
    <w:pPr>
      <w:ind w:firstLineChars="200" w:firstLine="420"/>
    </w:pPr>
  </w:style>
  <w:style w:type="character" w:customStyle="1" w:styleId="Char4">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4Char">
    <w:name w:val="标题 4 Char"/>
    <w:basedOn w:val="a0"/>
    <w:link w:val="4"/>
    <w:qFormat/>
    <w:rPr>
      <w:rFonts w:ascii="Calibri Light" w:eastAsia="宋体" w:hAnsi="Calibri Light" w:cs="宋体"/>
      <w:b/>
      <w:bCs/>
      <w:kern w:val="2"/>
      <w:sz w:val="28"/>
      <w:szCs w:val="28"/>
    </w:rPr>
  </w:style>
  <w:style w:type="character" w:customStyle="1" w:styleId="Char1">
    <w:name w:val="正文文本 Char"/>
    <w:basedOn w:val="a0"/>
    <w:link w:val="a6"/>
    <w:qFormat/>
    <w:rPr>
      <w:kern w:val="2"/>
      <w:sz w:val="21"/>
      <w:szCs w:val="24"/>
    </w:rPr>
  </w:style>
  <w:style w:type="character" w:customStyle="1" w:styleId="Char2">
    <w:name w:val="尾注文本 Char"/>
    <w:basedOn w:val="a0"/>
    <w:link w:val="a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e.scbid.ne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cddrc.chengdu.gov.cn&#65307;http:/www.cdprice.c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15A7A-4F6D-4698-AFEC-A31CC125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119</Pages>
  <Words>7225</Words>
  <Characters>41185</Characters>
  <Application>Microsoft Office Word</Application>
  <DocSecurity>0</DocSecurity>
  <Lines>343</Lines>
  <Paragraphs>96</Paragraphs>
  <ScaleCrop>false</ScaleCrop>
  <Company>Microsoft</Company>
  <LinksUpToDate>false</LinksUpToDate>
  <CharactersWithSpaces>48314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徐梦雨</cp:lastModifiedBy>
  <cp:revision>401</cp:revision>
  <cp:lastPrinted>2021-08-24T08:46:00Z</cp:lastPrinted>
  <dcterms:created xsi:type="dcterms:W3CDTF">2020-04-26T01:37:00Z</dcterms:created>
  <dcterms:modified xsi:type="dcterms:W3CDTF">2021-08-25T01:54:00Z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2842F38695CD4A819B73CBBF644A776D</vt:lpwstr>
  </property>
</Properties>
</file>