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BE" w:rsidRDefault="005B4DA5">
      <w:pPr>
        <w:jc w:val="center"/>
        <w:rPr>
          <w:rFonts w:ascii="黑体" w:eastAsia="黑体" w:hAnsi="黑体"/>
          <w:sz w:val="30"/>
          <w:szCs w:val="30"/>
        </w:rPr>
      </w:pPr>
      <w:bookmarkStart w:id="0" w:name="_GoBack"/>
      <w:bookmarkEnd w:id="0"/>
      <w:r>
        <w:rPr>
          <w:rFonts w:ascii="黑体" w:eastAsia="黑体" w:hAnsi="黑体" w:hint="eastAsia"/>
          <w:sz w:val="30"/>
          <w:szCs w:val="30"/>
        </w:rPr>
        <w:t>招标编号：</w:t>
      </w:r>
      <w:r w:rsidR="007A3119" w:rsidRPr="007A3119">
        <w:rPr>
          <w:rFonts w:ascii="黑体" w:eastAsia="黑体" w:hAnsi="黑体"/>
          <w:sz w:val="30"/>
          <w:szCs w:val="30"/>
        </w:rPr>
        <w:t>510112202100374</w:t>
      </w:r>
    </w:p>
    <w:p w:rsidR="003811BE" w:rsidRDefault="003811BE">
      <w:pPr>
        <w:rPr>
          <w:rFonts w:ascii="黑体" w:eastAsia="黑体" w:hAnsi="黑体"/>
          <w:sz w:val="52"/>
          <w:szCs w:val="52"/>
        </w:rPr>
      </w:pPr>
    </w:p>
    <w:p w:rsidR="003811BE" w:rsidRDefault="005B4DA5">
      <w:pPr>
        <w:jc w:val="center"/>
        <w:rPr>
          <w:rFonts w:ascii="黑体" w:eastAsia="黑体" w:hAnsi="黑体"/>
          <w:sz w:val="52"/>
          <w:szCs w:val="52"/>
        </w:rPr>
      </w:pPr>
      <w:r>
        <w:rPr>
          <w:rFonts w:ascii="黑体" w:eastAsia="黑体" w:hAnsi="黑体" w:hint="eastAsia"/>
          <w:sz w:val="52"/>
          <w:szCs w:val="52"/>
        </w:rPr>
        <w:t>成都市龙泉驿区西河镇公立卫生院</w:t>
      </w:r>
    </w:p>
    <w:p w:rsidR="003811BE" w:rsidRDefault="005B4DA5">
      <w:pPr>
        <w:jc w:val="center"/>
        <w:rPr>
          <w:rFonts w:ascii="黑体" w:eastAsia="黑体" w:hAnsi="黑体"/>
          <w:sz w:val="52"/>
          <w:szCs w:val="52"/>
        </w:rPr>
      </w:pPr>
      <w:r>
        <w:rPr>
          <w:rFonts w:ascii="黑体" w:eastAsia="黑体" w:hAnsi="黑体" w:hint="eastAsia"/>
          <w:sz w:val="52"/>
          <w:szCs w:val="52"/>
        </w:rPr>
        <w:t>医养结合能力建设采购项目</w:t>
      </w:r>
    </w:p>
    <w:p w:rsidR="003811BE" w:rsidRDefault="003811BE">
      <w:pPr>
        <w:jc w:val="center"/>
        <w:rPr>
          <w:rFonts w:ascii="黑体" w:eastAsia="黑体" w:hAnsi="黑体"/>
          <w:sz w:val="52"/>
          <w:szCs w:val="52"/>
        </w:rPr>
      </w:pPr>
    </w:p>
    <w:p w:rsidR="003811BE" w:rsidRDefault="005B4DA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3811BE" w:rsidRDefault="005B4DA5">
      <w:pPr>
        <w:jc w:val="center"/>
        <w:rPr>
          <w:rFonts w:ascii="黑体" w:eastAsia="黑体" w:hAnsi="黑体"/>
          <w:sz w:val="52"/>
          <w:szCs w:val="52"/>
        </w:rPr>
      </w:pPr>
      <w:r>
        <w:rPr>
          <w:rFonts w:ascii="黑体" w:eastAsia="黑体" w:hAnsi="黑体" w:hint="eastAsia"/>
          <w:sz w:val="52"/>
          <w:szCs w:val="52"/>
        </w:rPr>
        <w:t>标</w:t>
      </w:r>
    </w:p>
    <w:p w:rsidR="003811BE" w:rsidRDefault="005B4DA5">
      <w:pPr>
        <w:jc w:val="center"/>
        <w:rPr>
          <w:rFonts w:ascii="黑体" w:eastAsia="黑体" w:hAnsi="黑体"/>
          <w:sz w:val="52"/>
          <w:szCs w:val="52"/>
        </w:rPr>
      </w:pPr>
      <w:r>
        <w:rPr>
          <w:rFonts w:ascii="黑体" w:eastAsia="黑体" w:hAnsi="黑体" w:hint="eastAsia"/>
          <w:sz w:val="52"/>
          <w:szCs w:val="52"/>
        </w:rPr>
        <w:t>文</w:t>
      </w:r>
    </w:p>
    <w:p w:rsidR="003811BE" w:rsidRDefault="005B4DA5">
      <w:pPr>
        <w:jc w:val="center"/>
        <w:rPr>
          <w:rFonts w:ascii="黑体" w:eastAsia="黑体" w:hAnsi="黑体"/>
          <w:sz w:val="52"/>
          <w:szCs w:val="52"/>
        </w:rPr>
      </w:pPr>
      <w:r>
        <w:rPr>
          <w:rFonts w:ascii="黑体" w:eastAsia="黑体" w:hAnsi="黑体" w:hint="eastAsia"/>
          <w:sz w:val="52"/>
          <w:szCs w:val="52"/>
        </w:rPr>
        <w:t>件</w:t>
      </w:r>
    </w:p>
    <w:p w:rsidR="003811BE" w:rsidRDefault="003811BE">
      <w:pPr>
        <w:spacing w:line="360" w:lineRule="auto"/>
        <w:rPr>
          <w:rFonts w:ascii="黑体" w:eastAsia="黑体" w:hAnsi="黑体"/>
          <w:sz w:val="32"/>
          <w:szCs w:val="32"/>
        </w:rPr>
      </w:pPr>
    </w:p>
    <w:p w:rsidR="003811BE" w:rsidRDefault="005B4DA5">
      <w:pPr>
        <w:spacing w:line="360" w:lineRule="auto"/>
        <w:jc w:val="center"/>
        <w:rPr>
          <w:rFonts w:ascii="黑体" w:eastAsia="黑体" w:hAnsi="黑体"/>
          <w:sz w:val="32"/>
          <w:szCs w:val="32"/>
        </w:rPr>
      </w:pPr>
      <w:r>
        <w:rPr>
          <w:rFonts w:ascii="黑体" w:eastAsia="黑体" w:hAnsi="黑体" w:hint="eastAsia"/>
          <w:sz w:val="32"/>
          <w:szCs w:val="32"/>
        </w:rPr>
        <w:t>成都市龙泉驿区西河镇公立卫生院</w:t>
      </w:r>
    </w:p>
    <w:p w:rsidR="003811BE" w:rsidRDefault="005B4DA5">
      <w:pPr>
        <w:spacing w:line="360" w:lineRule="auto"/>
        <w:jc w:val="center"/>
        <w:rPr>
          <w:rFonts w:ascii="黑体" w:eastAsia="黑体" w:hAnsi="黑体" w:cs="宋体"/>
          <w:sz w:val="32"/>
          <w:szCs w:val="32"/>
        </w:rPr>
      </w:pPr>
      <w:r>
        <w:rPr>
          <w:rFonts w:ascii="黑体" w:eastAsia="黑体" w:hAnsi="黑体" w:hint="eastAsia"/>
          <w:sz w:val="32"/>
          <w:szCs w:val="32"/>
        </w:rPr>
        <w:t>四川国际招标有限责任公司</w:t>
      </w:r>
    </w:p>
    <w:p w:rsidR="003811BE" w:rsidRDefault="005B4DA5">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3811BE" w:rsidRDefault="005B4DA5">
      <w:pPr>
        <w:spacing w:line="360" w:lineRule="auto"/>
        <w:jc w:val="center"/>
        <w:rPr>
          <w:rFonts w:ascii="黑体" w:eastAsia="黑体" w:hAnsi="黑体"/>
          <w:sz w:val="24"/>
        </w:rPr>
        <w:sectPr w:rsidR="003811BE">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hint="eastAsia"/>
          <w:sz w:val="32"/>
          <w:szCs w:val="32"/>
        </w:rPr>
        <w:t>1</w:t>
      </w:r>
      <w:r>
        <w:rPr>
          <w:rFonts w:ascii="黑体" w:eastAsia="黑体" w:hAnsi="黑体" w:cs="宋体"/>
          <w:sz w:val="32"/>
          <w:szCs w:val="32"/>
        </w:rPr>
        <w:t>1</w:t>
      </w:r>
      <w:r>
        <w:rPr>
          <w:rFonts w:ascii="黑体" w:eastAsia="黑体" w:hAnsi="黑体" w:cs="宋体" w:hint="eastAsia"/>
          <w:sz w:val="32"/>
          <w:szCs w:val="32"/>
          <w:lang w:val="zh-CN"/>
        </w:rPr>
        <w:t>月</w:t>
      </w:r>
    </w:p>
    <w:p w:rsidR="003811BE" w:rsidRDefault="005B4DA5">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3811BE" w:rsidRDefault="003811BE">
      <w:pPr>
        <w:jc w:val="center"/>
        <w:rPr>
          <w:rFonts w:ascii="仿宋" w:eastAsia="仿宋" w:hAnsi="仿宋"/>
          <w:b/>
          <w:bCs/>
          <w:sz w:val="36"/>
          <w:szCs w:val="36"/>
        </w:rPr>
      </w:pPr>
    </w:p>
    <w:p w:rsidR="003811BE" w:rsidRDefault="005B4DA5">
      <w:pPr>
        <w:pStyle w:val="10"/>
        <w:tabs>
          <w:tab w:val="right" w:leader="middleDot" w:pos="8949"/>
        </w:tabs>
        <w:spacing w:line="480" w:lineRule="auto"/>
        <w:rPr>
          <w:rFonts w:asciiTheme="minorHAnsi" w:eastAsiaTheme="minorEastAsia" w:hAnsiTheme="minorHAnsi" w:cstheme="minorBidi"/>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5706960" w:history="1">
        <w:r>
          <w:rPr>
            <w:rStyle w:val="af"/>
            <w:rFonts w:ascii="仿宋" w:eastAsia="仿宋" w:hAnsi="仿宋" w:hint="eastAsia"/>
          </w:rPr>
          <w:t>第一章</w:t>
        </w:r>
        <w:r>
          <w:rPr>
            <w:rStyle w:val="af"/>
            <w:rFonts w:ascii="仿宋" w:eastAsia="仿宋" w:hAnsi="仿宋"/>
          </w:rPr>
          <w:t xml:space="preserve">  </w:t>
        </w:r>
        <w:r>
          <w:rPr>
            <w:rStyle w:val="af"/>
            <w:rFonts w:ascii="仿宋" w:eastAsia="仿宋" w:hAnsi="仿宋" w:hint="eastAsia"/>
          </w:rPr>
          <w:t>投标邀请</w:t>
        </w:r>
        <w:r>
          <w:tab/>
        </w:r>
        <w:r>
          <w:fldChar w:fldCharType="begin"/>
        </w:r>
        <w:r>
          <w:instrText xml:space="preserve"> PAGEREF _Toc85706960 \h </w:instrText>
        </w:r>
        <w:r>
          <w:fldChar w:fldCharType="separate"/>
        </w:r>
        <w:r w:rsidR="00076824">
          <w:rPr>
            <w:noProof/>
          </w:rPr>
          <w:t>3</w:t>
        </w:r>
        <w:r>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1" w:history="1">
        <w:r w:rsidR="005B4DA5">
          <w:rPr>
            <w:rStyle w:val="af"/>
            <w:rFonts w:ascii="仿宋" w:eastAsia="仿宋" w:hAnsi="仿宋" w:hint="eastAsia"/>
          </w:rPr>
          <w:t>第二章</w:t>
        </w:r>
        <w:r w:rsidR="005B4DA5">
          <w:rPr>
            <w:rStyle w:val="af"/>
            <w:rFonts w:ascii="仿宋" w:eastAsia="仿宋" w:hAnsi="仿宋"/>
          </w:rPr>
          <w:t xml:space="preserve">  </w:t>
        </w:r>
        <w:r w:rsidR="005B4DA5">
          <w:rPr>
            <w:rStyle w:val="af"/>
            <w:rFonts w:ascii="仿宋" w:eastAsia="仿宋" w:hAnsi="仿宋" w:hint="eastAsia"/>
          </w:rPr>
          <w:t>投标人须知</w:t>
        </w:r>
        <w:r w:rsidR="005B4DA5">
          <w:tab/>
        </w:r>
        <w:r w:rsidR="005B4DA5">
          <w:fldChar w:fldCharType="begin"/>
        </w:r>
        <w:r w:rsidR="005B4DA5">
          <w:instrText xml:space="preserve"> PAGEREF _Toc85706961 \h </w:instrText>
        </w:r>
        <w:r w:rsidR="005B4DA5">
          <w:fldChar w:fldCharType="separate"/>
        </w:r>
        <w:r>
          <w:rPr>
            <w:noProof/>
          </w:rPr>
          <w:t>7</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2" w:history="1">
        <w:r w:rsidR="005B4DA5">
          <w:rPr>
            <w:rStyle w:val="af"/>
            <w:rFonts w:ascii="仿宋" w:eastAsia="仿宋" w:hAnsi="仿宋" w:hint="eastAsia"/>
          </w:rPr>
          <w:t>第三章</w:t>
        </w:r>
        <w:r w:rsidR="005B4DA5">
          <w:rPr>
            <w:rStyle w:val="af"/>
            <w:rFonts w:ascii="仿宋" w:eastAsia="仿宋" w:hAnsi="仿宋"/>
          </w:rPr>
          <w:t xml:space="preserve">  </w:t>
        </w:r>
        <w:r w:rsidR="005B4DA5">
          <w:rPr>
            <w:rStyle w:val="af"/>
            <w:rFonts w:ascii="仿宋" w:eastAsia="仿宋" w:hAnsi="仿宋" w:hint="eastAsia"/>
          </w:rPr>
          <w:t>投标文件格式</w:t>
        </w:r>
        <w:r w:rsidR="005B4DA5">
          <w:tab/>
        </w:r>
        <w:r w:rsidR="005B4DA5">
          <w:fldChar w:fldCharType="begin"/>
        </w:r>
        <w:r w:rsidR="005B4DA5">
          <w:instrText xml:space="preserve"> PAGEREF _Toc85706962 \h </w:instrText>
        </w:r>
        <w:r w:rsidR="005B4DA5">
          <w:fldChar w:fldCharType="separate"/>
        </w:r>
        <w:r>
          <w:rPr>
            <w:noProof/>
          </w:rPr>
          <w:t>24</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3" w:history="1">
        <w:r w:rsidR="005B4DA5">
          <w:rPr>
            <w:rStyle w:val="af"/>
            <w:rFonts w:ascii="仿宋" w:eastAsia="仿宋" w:hAnsi="仿宋" w:hint="eastAsia"/>
          </w:rPr>
          <w:t>第四章</w:t>
        </w:r>
        <w:r w:rsidR="005B4DA5">
          <w:rPr>
            <w:rStyle w:val="af"/>
            <w:rFonts w:ascii="仿宋" w:eastAsia="仿宋" w:hAnsi="仿宋"/>
          </w:rPr>
          <w:t xml:space="preserve">  </w:t>
        </w:r>
        <w:r w:rsidR="005B4DA5">
          <w:rPr>
            <w:rStyle w:val="af"/>
            <w:rFonts w:ascii="仿宋" w:eastAsia="仿宋" w:hAnsi="仿宋" w:hint="eastAsia"/>
          </w:rPr>
          <w:t>投标人和投标产品的资格、资质性及其他类似效力要求</w:t>
        </w:r>
        <w:r w:rsidR="005B4DA5">
          <w:tab/>
        </w:r>
        <w:r w:rsidR="005B4DA5">
          <w:fldChar w:fldCharType="begin"/>
        </w:r>
        <w:r w:rsidR="005B4DA5">
          <w:instrText xml:space="preserve"> PAGEREF _Toc85706963 \h </w:instrText>
        </w:r>
        <w:r w:rsidR="005B4DA5">
          <w:fldChar w:fldCharType="separate"/>
        </w:r>
        <w:r>
          <w:rPr>
            <w:noProof/>
          </w:rPr>
          <w:t>42</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4" w:history="1">
        <w:r w:rsidR="005B4DA5">
          <w:rPr>
            <w:rStyle w:val="af"/>
            <w:rFonts w:ascii="仿宋" w:eastAsia="仿宋" w:hAnsi="仿宋" w:hint="eastAsia"/>
          </w:rPr>
          <w:t>第五章</w:t>
        </w:r>
        <w:r w:rsidR="005B4DA5">
          <w:rPr>
            <w:rStyle w:val="af"/>
            <w:rFonts w:ascii="仿宋" w:eastAsia="仿宋" w:hAnsi="仿宋"/>
          </w:rPr>
          <w:t xml:space="preserve">  </w:t>
        </w:r>
        <w:r w:rsidR="005B4DA5">
          <w:rPr>
            <w:rStyle w:val="af"/>
            <w:rFonts w:ascii="仿宋" w:eastAsia="仿宋" w:hAnsi="仿宋" w:hint="eastAsia"/>
          </w:rPr>
          <w:t>资格性审查要求</w:t>
        </w:r>
        <w:r w:rsidR="005B4DA5">
          <w:tab/>
        </w:r>
        <w:r w:rsidR="005B4DA5">
          <w:fldChar w:fldCharType="begin"/>
        </w:r>
        <w:r w:rsidR="005B4DA5">
          <w:instrText xml:space="preserve"> PAGEREF _Toc85706964 \h </w:instrText>
        </w:r>
        <w:r w:rsidR="005B4DA5">
          <w:fldChar w:fldCharType="separate"/>
        </w:r>
        <w:r>
          <w:rPr>
            <w:noProof/>
          </w:rPr>
          <w:t>43</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5" w:history="1">
        <w:r w:rsidR="005B4DA5">
          <w:rPr>
            <w:rStyle w:val="af"/>
            <w:rFonts w:ascii="仿宋" w:eastAsia="仿宋" w:hAnsi="仿宋" w:hint="eastAsia"/>
          </w:rPr>
          <w:t>第六章</w:t>
        </w:r>
        <w:r w:rsidR="005B4DA5">
          <w:rPr>
            <w:rStyle w:val="af"/>
            <w:rFonts w:ascii="仿宋" w:eastAsia="仿宋" w:hAnsi="仿宋"/>
          </w:rPr>
          <w:t xml:space="preserve">  </w:t>
        </w:r>
        <w:r w:rsidR="005B4DA5">
          <w:rPr>
            <w:rStyle w:val="af"/>
            <w:rFonts w:ascii="仿宋" w:eastAsia="仿宋" w:hAnsi="仿宋" w:hint="eastAsia"/>
          </w:rPr>
          <w:t>招标项目技术、服务、政府采购合同内容条款及其他商务要求</w:t>
        </w:r>
        <w:r w:rsidR="005B4DA5">
          <w:tab/>
        </w:r>
        <w:r w:rsidR="005B4DA5">
          <w:fldChar w:fldCharType="begin"/>
        </w:r>
        <w:r w:rsidR="005B4DA5">
          <w:instrText xml:space="preserve"> PAGEREF _Toc85706965 \h </w:instrText>
        </w:r>
        <w:r w:rsidR="005B4DA5">
          <w:fldChar w:fldCharType="separate"/>
        </w:r>
        <w:r>
          <w:rPr>
            <w:noProof/>
          </w:rPr>
          <w:t>47</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6" w:history="1">
        <w:r w:rsidR="005B4DA5">
          <w:rPr>
            <w:rStyle w:val="af"/>
            <w:rFonts w:ascii="仿宋" w:eastAsia="仿宋" w:hAnsi="仿宋" w:hint="eastAsia"/>
          </w:rPr>
          <w:t>第七章</w:t>
        </w:r>
        <w:r w:rsidR="005B4DA5">
          <w:rPr>
            <w:rStyle w:val="af"/>
            <w:rFonts w:ascii="仿宋" w:eastAsia="仿宋" w:hAnsi="仿宋"/>
          </w:rPr>
          <w:t xml:space="preserve">  </w:t>
        </w:r>
        <w:r w:rsidR="005B4DA5">
          <w:rPr>
            <w:rStyle w:val="af"/>
            <w:rFonts w:ascii="仿宋" w:eastAsia="仿宋" w:hAnsi="仿宋" w:hint="eastAsia"/>
          </w:rPr>
          <w:t>评标办法</w:t>
        </w:r>
        <w:r w:rsidR="005B4DA5">
          <w:tab/>
        </w:r>
        <w:r w:rsidR="005B4DA5">
          <w:fldChar w:fldCharType="begin"/>
        </w:r>
        <w:r w:rsidR="005B4DA5">
          <w:instrText xml:space="preserve"> PAGEREF _Toc85706966 \h </w:instrText>
        </w:r>
        <w:r w:rsidR="005B4DA5">
          <w:fldChar w:fldCharType="separate"/>
        </w:r>
        <w:r>
          <w:rPr>
            <w:noProof/>
          </w:rPr>
          <w:t>69</w:t>
        </w:r>
        <w:r w:rsidR="005B4DA5">
          <w:fldChar w:fldCharType="end"/>
        </w:r>
      </w:hyperlink>
    </w:p>
    <w:p w:rsidR="003811BE" w:rsidRDefault="00076824">
      <w:pPr>
        <w:pStyle w:val="10"/>
        <w:tabs>
          <w:tab w:val="right" w:leader="middleDot" w:pos="8949"/>
        </w:tabs>
        <w:spacing w:line="480" w:lineRule="auto"/>
        <w:rPr>
          <w:rFonts w:asciiTheme="minorHAnsi" w:eastAsiaTheme="minorEastAsia" w:hAnsiTheme="minorHAnsi" w:cstheme="minorBidi"/>
          <w:szCs w:val="22"/>
        </w:rPr>
      </w:pPr>
      <w:hyperlink w:anchor="_Toc85706967" w:history="1">
        <w:r w:rsidR="005B4DA5">
          <w:rPr>
            <w:rStyle w:val="af"/>
            <w:rFonts w:ascii="仿宋" w:eastAsia="仿宋" w:hAnsi="仿宋" w:hint="eastAsia"/>
          </w:rPr>
          <w:t>第八章政府采购合同</w:t>
        </w:r>
        <w:r w:rsidR="005B4DA5">
          <w:tab/>
        </w:r>
        <w:r w:rsidR="005B4DA5">
          <w:fldChar w:fldCharType="begin"/>
        </w:r>
        <w:r w:rsidR="005B4DA5">
          <w:instrText xml:space="preserve"> PAGEREF _Toc85706967 \h </w:instrText>
        </w:r>
        <w:r w:rsidR="005B4DA5">
          <w:fldChar w:fldCharType="separate"/>
        </w:r>
        <w:r>
          <w:rPr>
            <w:noProof/>
          </w:rPr>
          <w:t>85</w:t>
        </w:r>
        <w:r w:rsidR="005B4DA5">
          <w:fldChar w:fldCharType="end"/>
        </w:r>
      </w:hyperlink>
    </w:p>
    <w:p w:rsidR="003811BE" w:rsidRDefault="005B4DA5">
      <w:pPr>
        <w:spacing w:line="480" w:lineRule="auto"/>
        <w:rPr>
          <w:rFonts w:ascii="仿宋" w:eastAsia="仿宋" w:hAnsi="仿宋"/>
          <w:sz w:val="28"/>
          <w:szCs w:val="28"/>
        </w:rPr>
        <w:sectPr w:rsidR="003811B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3" w:name="_Toc24584"/>
    </w:p>
    <w:p w:rsidR="003811BE" w:rsidRDefault="005B4DA5">
      <w:pPr>
        <w:pStyle w:val="1"/>
        <w:spacing w:line="240" w:lineRule="atLeast"/>
        <w:jc w:val="center"/>
        <w:rPr>
          <w:rFonts w:ascii="仿宋" w:eastAsia="仿宋" w:hAnsi="仿宋"/>
          <w:sz w:val="36"/>
          <w:szCs w:val="36"/>
        </w:rPr>
      </w:pPr>
      <w:bookmarkStart w:id="4" w:name="_Toc85706960"/>
      <w:r>
        <w:rPr>
          <w:rFonts w:ascii="仿宋" w:eastAsia="仿宋" w:hAnsi="仿宋" w:hint="eastAsia"/>
          <w:sz w:val="36"/>
          <w:szCs w:val="36"/>
        </w:rPr>
        <w:lastRenderedPageBreak/>
        <w:t>第一章  投标邀请</w:t>
      </w:r>
      <w:bookmarkEnd w:id="3"/>
      <w:bookmarkEnd w:id="4"/>
    </w:p>
    <w:p w:rsidR="003811BE" w:rsidRDefault="005B4DA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成都市龙泉驿区西河镇公立卫生院</w:t>
      </w:r>
      <w:r>
        <w:rPr>
          <w:rFonts w:ascii="仿宋" w:eastAsia="仿宋" w:hAnsi="仿宋" w:cs="宋体" w:hint="eastAsia"/>
          <w:sz w:val="24"/>
        </w:rPr>
        <w:t>委托，拟对</w:t>
      </w:r>
      <w:bookmarkStart w:id="5" w:name="PO_默认文件内容_4"/>
      <w:r>
        <w:rPr>
          <w:rFonts w:ascii="仿宋" w:eastAsia="仿宋" w:hAnsi="仿宋" w:cs="宋体" w:hint="eastAsia"/>
          <w:sz w:val="24"/>
          <w:u w:val="single"/>
        </w:rPr>
        <w:t>成都市龙泉驿区西河镇公立卫生院医养结合能力建设采购项目</w:t>
      </w:r>
      <w:r>
        <w:rPr>
          <w:rFonts w:ascii="仿宋" w:eastAsia="仿宋" w:hAnsi="仿宋" w:cs="宋体" w:hint="eastAsia"/>
          <w:sz w:val="24"/>
        </w:rPr>
        <w:t>进行国内公开招标，兹邀请符合本次招标要求的供应商参加投标。</w:t>
      </w:r>
      <w:bookmarkEnd w:id="5"/>
    </w:p>
    <w:p w:rsidR="003811BE" w:rsidRDefault="005B4DA5">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7A3119" w:rsidRPr="007A3119">
        <w:rPr>
          <w:rFonts w:ascii="仿宋" w:eastAsia="仿宋" w:hAnsi="仿宋"/>
          <w:sz w:val="24"/>
        </w:rPr>
        <w:t>510112202100374</w:t>
      </w:r>
      <w:r>
        <w:rPr>
          <w:rFonts w:ascii="仿宋" w:eastAsia="仿宋" w:hAnsi="仿宋" w:hint="eastAsia"/>
          <w:b/>
          <w:sz w:val="24"/>
        </w:rPr>
        <w:t>。</w:t>
      </w:r>
    </w:p>
    <w:p w:rsidR="003811BE" w:rsidRDefault="005B4DA5">
      <w:pPr>
        <w:spacing w:line="360" w:lineRule="auto"/>
        <w:ind w:rightChars="15" w:right="31" w:firstLineChars="200" w:firstLine="482"/>
        <w:rPr>
          <w:rFonts w:ascii="仿宋" w:eastAsia="仿宋" w:hAnsi="仿宋"/>
          <w:bCs/>
          <w:sz w:val="24"/>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rPr>
        <w:t>成都市龙泉驿区西河镇公立卫生院医养结合能力建设采购项目</w:t>
      </w:r>
      <w:r>
        <w:rPr>
          <w:rFonts w:ascii="仿宋" w:eastAsia="仿宋" w:hAnsi="仿宋" w:hint="eastAsia"/>
          <w:b/>
          <w:sz w:val="24"/>
          <w:szCs w:val="32"/>
        </w:rPr>
        <w:t>。</w:t>
      </w:r>
    </w:p>
    <w:p w:rsidR="003811BE" w:rsidRDefault="005B4DA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资金已落实</w:t>
      </w:r>
    </w:p>
    <w:p w:rsidR="003811BE" w:rsidRDefault="005B4DA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3811BE" w:rsidRDefault="005B4DA5">
      <w:pPr>
        <w:spacing w:afterLines="50" w:after="120" w:line="420" w:lineRule="exact"/>
        <w:ind w:firstLineChars="200" w:firstLine="464"/>
        <w:rPr>
          <w:rFonts w:ascii="仿宋" w:eastAsia="仿宋" w:hAnsi="仿宋"/>
          <w:sz w:val="24"/>
          <w:szCs w:val="28"/>
        </w:rPr>
      </w:pPr>
      <w:bookmarkStart w:id="6" w:name="PO_默认文件内容_3"/>
      <w:r>
        <w:rPr>
          <w:rFonts w:ascii="仿宋" w:eastAsia="仿宋" w:hAnsi="仿宋" w:hint="eastAsia"/>
          <w:spacing w:val="-4"/>
          <w:sz w:val="24"/>
        </w:rPr>
        <w:t>本项目共1个包</w:t>
      </w:r>
      <w:r>
        <w:rPr>
          <w:rFonts w:ascii="仿宋" w:eastAsia="仿宋" w:hAnsi="仿宋"/>
          <w:spacing w:val="-4"/>
          <w:sz w:val="24"/>
        </w:rPr>
        <w:t>，采购</w:t>
      </w:r>
      <w:r>
        <w:rPr>
          <w:rFonts w:ascii="仿宋" w:eastAsia="仿宋" w:hAnsi="仿宋" w:hint="eastAsia"/>
          <w:bCs/>
          <w:sz w:val="24"/>
          <w:szCs w:val="32"/>
        </w:rPr>
        <w:t>内容如下</w:t>
      </w:r>
      <w:r>
        <w:rPr>
          <w:rFonts w:ascii="仿宋" w:eastAsia="仿宋" w:hAnsi="仿宋" w:hint="eastAsia"/>
          <w:sz w:val="24"/>
          <w:szCs w:val="28"/>
        </w:rPr>
        <w:t>：</w:t>
      </w:r>
    </w:p>
    <w:tbl>
      <w:tblPr>
        <w:tblW w:w="8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2"/>
        <w:gridCol w:w="1920"/>
        <w:gridCol w:w="2430"/>
        <w:gridCol w:w="1412"/>
        <w:gridCol w:w="2070"/>
      </w:tblGrid>
      <w:tr w:rsidR="003811BE">
        <w:trPr>
          <w:trHeight w:val="67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序号</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采购标的名称</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采购数量</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单价最高限价（元）</w:t>
            </w:r>
          </w:p>
        </w:tc>
        <w:tc>
          <w:tcPr>
            <w:tcW w:w="2070" w:type="dxa"/>
            <w:shd w:val="clear" w:color="auto" w:fill="auto"/>
            <w:tcMar>
              <w:top w:w="15" w:type="dxa"/>
              <w:left w:w="15" w:type="dxa"/>
              <w:right w:w="15" w:type="dxa"/>
            </w:tcMar>
            <w:vAlign w:val="center"/>
          </w:tcPr>
          <w:p w:rsidR="003811BE" w:rsidRDefault="005B4DA5">
            <w:pPr>
              <w:jc w:val="center"/>
              <w:rPr>
                <w:rFonts w:ascii="仿宋" w:eastAsia="仿宋" w:hAnsi="仿宋" w:cs="仿宋"/>
                <w:color w:val="000000"/>
                <w:sz w:val="24"/>
              </w:rPr>
            </w:pPr>
            <w:r>
              <w:rPr>
                <w:rFonts w:ascii="仿宋" w:eastAsia="仿宋" w:hAnsi="仿宋" w:cs="仿宋" w:hint="eastAsia"/>
                <w:color w:val="000000"/>
                <w:sz w:val="24"/>
              </w:rPr>
              <w:t>总价最高限价（元）</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病床1</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20</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5000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100000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病床2</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10</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3000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30000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洗浴床</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6000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6000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多功能康复床</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充气床垫</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无创呼吸机</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3</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有创无创两用呼吸机</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微量泵</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血气分析仪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电动吸痰器</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医用冰箱</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动态心电仪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13</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动态血压计</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心电监护仪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w:t>
            </w:r>
          </w:p>
        </w:tc>
        <w:tc>
          <w:tcPr>
            <w:tcW w:w="141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207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80000</w:t>
            </w:r>
          </w:p>
        </w:tc>
      </w:tr>
    </w:tbl>
    <w:p w:rsidR="003811BE" w:rsidRDefault="005B4DA5">
      <w:pPr>
        <w:spacing w:afterLines="50" w:after="120" w:line="420" w:lineRule="exact"/>
        <w:rPr>
          <w:rFonts w:ascii="仿宋" w:eastAsia="仿宋" w:hAnsi="仿宋"/>
          <w:sz w:val="24"/>
          <w:szCs w:val="28"/>
        </w:rPr>
      </w:pPr>
      <w:r>
        <w:rPr>
          <w:rFonts w:ascii="仿宋" w:eastAsia="仿宋" w:hAnsi="仿宋" w:hint="eastAsia"/>
          <w:sz w:val="24"/>
          <w:szCs w:val="28"/>
        </w:rPr>
        <w:t>（具体详见招标文件第六章）。</w:t>
      </w:r>
      <w:bookmarkEnd w:id="6"/>
    </w:p>
    <w:p w:rsidR="003811BE" w:rsidRDefault="005B4DA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3811BE" w:rsidRDefault="005B4DA5">
      <w:pPr>
        <w:pStyle w:val="af3"/>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3811BE" w:rsidRDefault="005B4DA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3811BE" w:rsidRDefault="005B4DA5">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本项目专门面向中小企业采购(监狱企业、残疾人福利性单位均视同小微企业)，非中小企业制造的将视为无效投标</w:t>
      </w:r>
      <w:r>
        <w:rPr>
          <w:rFonts w:ascii="仿宋" w:eastAsia="仿宋" w:hAnsi="仿宋"/>
          <w:sz w:val="24"/>
        </w:rPr>
        <w:t>。</w:t>
      </w:r>
    </w:p>
    <w:p w:rsidR="003811BE" w:rsidRDefault="005B4DA5">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3811BE" w:rsidRDefault="005B4DA5">
      <w:pPr>
        <w:pStyle w:val="af3"/>
        <w:spacing w:line="420" w:lineRule="exact"/>
        <w:ind w:firstLineChars="250" w:firstLine="600"/>
        <w:rPr>
          <w:rFonts w:ascii="仿宋" w:eastAsia="仿宋" w:hAnsi="仿宋" w:cs="宋体"/>
          <w:sz w:val="24"/>
        </w:rPr>
      </w:pPr>
      <w:r>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7"/>
    <w:p w:rsidR="003811BE" w:rsidRDefault="005B4DA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3811BE" w:rsidRDefault="005B4DA5">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3811BE" w:rsidRDefault="005B4DA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7A3119">
        <w:rPr>
          <w:rFonts w:ascii="仿宋" w:eastAsia="仿宋" w:hAnsi="仿宋"/>
          <w:sz w:val="24"/>
        </w:rPr>
        <w:t>11</w:t>
      </w:r>
      <w:r>
        <w:rPr>
          <w:rFonts w:ascii="仿宋" w:eastAsia="仿宋" w:hAnsi="仿宋" w:hint="eastAsia"/>
          <w:sz w:val="24"/>
        </w:rPr>
        <w:t>月</w:t>
      </w:r>
      <w:r w:rsidR="007A3119">
        <w:rPr>
          <w:rFonts w:ascii="仿宋" w:eastAsia="仿宋" w:hAnsi="仿宋"/>
          <w:sz w:val="24"/>
        </w:rPr>
        <w:t>5</w:t>
      </w:r>
      <w:r>
        <w:rPr>
          <w:rFonts w:ascii="仿宋" w:eastAsia="仿宋" w:hAnsi="仿宋" w:hint="eastAsia"/>
          <w:sz w:val="24"/>
        </w:rPr>
        <w:t>日9:00至2021年</w:t>
      </w:r>
      <w:r w:rsidR="007A3119">
        <w:rPr>
          <w:rFonts w:ascii="仿宋" w:eastAsia="仿宋" w:hAnsi="仿宋"/>
          <w:sz w:val="24"/>
        </w:rPr>
        <w:t>11</w:t>
      </w:r>
      <w:r>
        <w:rPr>
          <w:rFonts w:ascii="仿宋" w:eastAsia="仿宋" w:hAnsi="仿宋" w:hint="eastAsia"/>
          <w:sz w:val="24"/>
        </w:rPr>
        <w:t>月</w:t>
      </w:r>
      <w:r w:rsidR="007A3119">
        <w:rPr>
          <w:rFonts w:ascii="仿宋" w:eastAsia="仿宋" w:hAnsi="仿宋"/>
          <w:sz w:val="24"/>
        </w:rPr>
        <w:t>12</w:t>
      </w:r>
      <w:r>
        <w:rPr>
          <w:rFonts w:ascii="仿宋" w:eastAsia="仿宋" w:hAnsi="仿宋" w:hint="eastAsia"/>
          <w:sz w:val="24"/>
        </w:rPr>
        <w:t>日17：00（北京时间）</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提示：</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lastRenderedPageBreak/>
        <w:t>（1）本项目招标文件免费获取。</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3811BE" w:rsidRDefault="005B4DA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3811BE" w:rsidRDefault="005B4DA5">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7A3119">
        <w:rPr>
          <w:rFonts w:ascii="仿宋" w:eastAsia="仿宋" w:hAnsi="仿宋" w:hint="eastAsia"/>
          <w:sz w:val="24"/>
        </w:rPr>
        <w:t>2021年</w:t>
      </w:r>
      <w:r w:rsidR="007A3119">
        <w:rPr>
          <w:rFonts w:ascii="仿宋" w:eastAsia="仿宋" w:hAnsi="仿宋"/>
          <w:sz w:val="24"/>
        </w:rPr>
        <w:t>11</w:t>
      </w:r>
      <w:r w:rsidR="007A3119">
        <w:rPr>
          <w:rFonts w:ascii="仿宋" w:eastAsia="仿宋" w:hAnsi="仿宋" w:hint="eastAsia"/>
          <w:sz w:val="24"/>
        </w:rPr>
        <w:t>月</w:t>
      </w:r>
      <w:r w:rsidR="007A3119">
        <w:rPr>
          <w:rFonts w:ascii="仿宋" w:eastAsia="仿宋" w:hAnsi="仿宋"/>
          <w:sz w:val="24"/>
        </w:rPr>
        <w:t>25</w:t>
      </w:r>
      <w:r w:rsidR="007A3119">
        <w:rPr>
          <w:rFonts w:ascii="仿宋" w:eastAsia="仿宋" w:hAnsi="仿宋" w:hint="eastAsia"/>
          <w:sz w:val="24"/>
        </w:rPr>
        <w:t>日</w:t>
      </w:r>
      <w:r w:rsidR="007A3119">
        <w:rPr>
          <w:rFonts w:ascii="仿宋" w:eastAsia="仿宋" w:hAnsi="仿宋"/>
          <w:sz w:val="24"/>
        </w:rPr>
        <w:t>11</w:t>
      </w:r>
      <w:r w:rsidR="007A3119">
        <w:rPr>
          <w:rFonts w:ascii="仿宋" w:eastAsia="仿宋" w:hAnsi="仿宋" w:hint="eastAsia"/>
          <w:sz w:val="24"/>
        </w:rPr>
        <w:t>：</w:t>
      </w:r>
      <w:r w:rsidR="007A3119">
        <w:rPr>
          <w:rFonts w:ascii="仿宋" w:eastAsia="仿宋" w:hAnsi="仿宋"/>
          <w:sz w:val="24"/>
        </w:rPr>
        <w:t>30</w:t>
      </w:r>
      <w:r>
        <w:rPr>
          <w:rFonts w:ascii="仿宋" w:eastAsia="仿宋" w:hAnsi="仿宋" w:hint="eastAsia"/>
          <w:sz w:val="24"/>
          <w:szCs w:val="28"/>
        </w:rPr>
        <w:t>（北京时间）。</w:t>
      </w:r>
    </w:p>
    <w:p w:rsidR="003811BE" w:rsidRDefault="005B4DA5">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3811BE" w:rsidRDefault="005B4DA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3811BE" w:rsidRDefault="005B4DA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3811BE" w:rsidRDefault="005B4DA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3811BE" w:rsidRDefault="005B4DA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3811BE" w:rsidRDefault="005B4DA5">
      <w:pPr>
        <w:pStyle w:val="af3"/>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3811BE" w:rsidRDefault="005B4DA5">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3811BE" w:rsidRDefault="005B4DA5">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811BE" w:rsidRDefault="005B4DA5">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3811BE" w:rsidRDefault="005B4DA5">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3811BE" w:rsidRDefault="005B4DA5">
      <w:pPr>
        <w:pStyle w:val="af3"/>
        <w:spacing w:line="440" w:lineRule="exact"/>
        <w:ind w:firstLineChars="496" w:firstLine="1195"/>
        <w:rPr>
          <w:rFonts w:ascii="仿宋" w:eastAsia="仿宋" w:hAnsi="仿宋"/>
          <w:bCs/>
          <w:sz w:val="24"/>
        </w:rPr>
      </w:pPr>
      <w:bookmarkStart w:id="9" w:name="_Toc12497"/>
      <w:bookmarkStart w:id="10" w:name="_Toc213397009"/>
      <w:bookmarkStart w:id="11" w:name="_Toc213396945"/>
      <w:bookmarkStart w:id="12" w:name="_Toc213396759"/>
      <w:bookmarkStart w:id="13" w:name="_Toc217446031"/>
      <w:bookmarkStart w:id="14" w:name="_Toc213496267"/>
      <w:r>
        <w:rPr>
          <w:rFonts w:ascii="仿宋" w:eastAsia="仿宋" w:hAnsi="仿宋" w:hint="eastAsia"/>
          <w:b/>
          <w:sz w:val="24"/>
        </w:rPr>
        <w:lastRenderedPageBreak/>
        <w:t>采购人：成都市龙泉驿区西河镇公立卫生院</w:t>
      </w:r>
    </w:p>
    <w:p w:rsidR="003811BE" w:rsidRDefault="005B4DA5">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通讯地址：龙泉驿区西河街道滨西路52号</w:t>
      </w:r>
    </w:p>
    <w:p w:rsidR="003811BE" w:rsidRDefault="005B4DA5">
      <w:pPr>
        <w:pStyle w:val="af3"/>
        <w:spacing w:line="440" w:lineRule="exact"/>
        <w:ind w:firstLineChars="500" w:firstLine="1200"/>
        <w:rPr>
          <w:rFonts w:ascii="仿宋" w:eastAsia="仿宋" w:hAnsi="仿宋"/>
          <w:sz w:val="24"/>
        </w:rPr>
      </w:pPr>
      <w:r>
        <w:rPr>
          <w:rFonts w:ascii="仿宋" w:eastAsia="仿宋" w:hAnsi="仿宋" w:hint="eastAsia"/>
          <w:sz w:val="24"/>
        </w:rPr>
        <w:t>联系人：王老师</w:t>
      </w:r>
    </w:p>
    <w:p w:rsidR="003811BE" w:rsidRDefault="005B4DA5">
      <w:pPr>
        <w:pStyle w:val="af3"/>
        <w:spacing w:line="420" w:lineRule="exact"/>
        <w:ind w:firstLineChars="500" w:firstLine="1200"/>
        <w:rPr>
          <w:rFonts w:ascii="仿宋" w:eastAsia="仿宋" w:hAnsi="仿宋"/>
          <w:sz w:val="24"/>
        </w:rPr>
      </w:pPr>
      <w:r>
        <w:rPr>
          <w:rFonts w:ascii="仿宋" w:eastAsia="仿宋" w:hAnsi="仿宋" w:hint="eastAsia"/>
          <w:sz w:val="24"/>
        </w:rPr>
        <w:t xml:space="preserve">联系电话：02884890539 </w:t>
      </w:r>
    </w:p>
    <w:p w:rsidR="003811BE" w:rsidRDefault="005B4DA5">
      <w:pPr>
        <w:pStyle w:val="af3"/>
        <w:spacing w:line="440" w:lineRule="exact"/>
        <w:ind w:firstLineChars="471" w:firstLine="1135"/>
        <w:rPr>
          <w:rFonts w:ascii="仿宋" w:eastAsia="仿宋" w:hAnsi="仿宋"/>
          <w:sz w:val="24"/>
        </w:rPr>
      </w:pPr>
      <w:r>
        <w:rPr>
          <w:rFonts w:ascii="仿宋" w:eastAsia="仿宋" w:hAnsi="仿宋" w:hint="eastAsia"/>
          <w:b/>
          <w:sz w:val="24"/>
        </w:rPr>
        <w:t>采购代理机构：四川国际招标有限责任公司</w:t>
      </w:r>
    </w:p>
    <w:p w:rsidR="003811BE" w:rsidRDefault="005B4DA5">
      <w:pPr>
        <w:pStyle w:val="af3"/>
        <w:spacing w:line="440" w:lineRule="exact"/>
        <w:ind w:leftChars="250" w:left="525" w:firstLineChars="250" w:firstLine="6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3811BE" w:rsidRDefault="005B4DA5">
      <w:pPr>
        <w:pStyle w:val="af3"/>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3811BE" w:rsidRDefault="005B4DA5">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7A3119">
        <w:rPr>
          <w:rFonts w:ascii="仿宋" w:eastAsia="仿宋" w:hAnsi="仿宋" w:hint="eastAsia"/>
          <w:sz w:val="24"/>
        </w:rPr>
        <w:t>王</w:t>
      </w:r>
      <w:r w:rsidR="007A3119">
        <w:rPr>
          <w:rFonts w:ascii="仿宋" w:eastAsia="仿宋" w:hAnsi="仿宋"/>
          <w:sz w:val="24"/>
        </w:rPr>
        <w:t>女士</w:t>
      </w:r>
    </w:p>
    <w:p w:rsidR="003811BE" w:rsidRDefault="005B4DA5">
      <w:pPr>
        <w:pStyle w:val="af3"/>
        <w:spacing w:line="420" w:lineRule="exact"/>
        <w:ind w:firstLineChars="500" w:firstLine="1200"/>
        <w:rPr>
          <w:rFonts w:ascii="仿宋" w:eastAsia="仿宋" w:hAnsi="仿宋"/>
        </w:rPr>
      </w:pPr>
      <w:r>
        <w:rPr>
          <w:rFonts w:ascii="仿宋" w:eastAsia="仿宋" w:hAnsi="仿宋" w:hint="eastAsia"/>
          <w:sz w:val="24"/>
        </w:rPr>
        <w:t>联系电话：</w:t>
      </w:r>
      <w:r w:rsidR="007A3119">
        <w:rPr>
          <w:rFonts w:ascii="仿宋" w:eastAsia="仿宋" w:hAnsi="仿宋" w:hint="eastAsia"/>
          <w:sz w:val="24"/>
        </w:rPr>
        <w:t>18583959483</w:t>
      </w:r>
    </w:p>
    <w:p w:rsidR="003811BE" w:rsidRDefault="003811BE">
      <w:pPr>
        <w:pStyle w:val="ac"/>
        <w:spacing w:after="50" w:afterAutospacing="0" w:line="420" w:lineRule="exact"/>
        <w:rPr>
          <w:rFonts w:ascii="仿宋" w:eastAsia="仿宋" w:hAnsi="仿宋"/>
          <w:sz w:val="36"/>
          <w:szCs w:val="36"/>
        </w:rPr>
        <w:sectPr w:rsidR="003811BE">
          <w:pgSz w:w="11907" w:h="16840"/>
          <w:pgMar w:top="1440" w:right="1474" w:bottom="1440" w:left="1474" w:header="851" w:footer="992" w:gutter="0"/>
          <w:cols w:space="720"/>
          <w:docGrid w:linePitch="312"/>
        </w:sectPr>
      </w:pPr>
    </w:p>
    <w:p w:rsidR="003811BE" w:rsidRDefault="005B4DA5">
      <w:pPr>
        <w:pStyle w:val="1"/>
        <w:jc w:val="center"/>
        <w:rPr>
          <w:rFonts w:ascii="仿宋" w:eastAsia="仿宋" w:hAnsi="仿宋"/>
          <w:sz w:val="36"/>
          <w:szCs w:val="36"/>
        </w:rPr>
      </w:pPr>
      <w:bookmarkStart w:id="15" w:name="_Toc85706961"/>
      <w:r>
        <w:rPr>
          <w:rFonts w:ascii="仿宋" w:eastAsia="仿宋" w:hAnsi="仿宋" w:hint="eastAsia"/>
          <w:sz w:val="36"/>
          <w:szCs w:val="36"/>
        </w:rPr>
        <w:lastRenderedPageBreak/>
        <w:t>第二章  投标人须知</w:t>
      </w:r>
      <w:bookmarkEnd w:id="9"/>
      <w:bookmarkEnd w:id="15"/>
    </w:p>
    <w:p w:rsidR="003811BE" w:rsidRDefault="005B4DA5">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3811BE">
        <w:trPr>
          <w:trHeight w:val="23"/>
          <w:tblHeader/>
          <w:jc w:val="center"/>
        </w:trPr>
        <w:tc>
          <w:tcPr>
            <w:tcW w:w="838" w:type="dxa"/>
            <w:vAlign w:val="center"/>
          </w:tcPr>
          <w:bookmarkEnd w:id="10"/>
          <w:bookmarkEnd w:id="11"/>
          <w:bookmarkEnd w:id="12"/>
          <w:bookmarkEnd w:id="13"/>
          <w:bookmarkEnd w:id="14"/>
          <w:p w:rsidR="003811BE" w:rsidRDefault="005B4DA5">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3811BE" w:rsidRDefault="005B4DA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811BE">
        <w:trPr>
          <w:trHeight w:val="23"/>
          <w:jc w:val="center"/>
        </w:trPr>
        <w:tc>
          <w:tcPr>
            <w:tcW w:w="838" w:type="dxa"/>
            <w:vMerge w:val="restart"/>
            <w:vAlign w:val="center"/>
          </w:tcPr>
          <w:p w:rsidR="003811BE" w:rsidRDefault="005B4DA5">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3811BE" w:rsidRDefault="005B4DA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3811BE" w:rsidRDefault="005B4DA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3811BE" w:rsidRDefault="005B4DA5">
            <w:pPr>
              <w:widowControl/>
              <w:rPr>
                <w:rFonts w:ascii="仿宋" w:eastAsia="仿宋" w:hAnsi="仿宋"/>
                <w:kern w:val="0"/>
                <w:szCs w:val="21"/>
              </w:rPr>
            </w:pPr>
            <w:r>
              <w:rPr>
                <w:rFonts w:ascii="仿宋" w:eastAsia="仿宋" w:hAnsi="仿宋" w:hint="eastAsia"/>
                <w:kern w:val="0"/>
                <w:szCs w:val="21"/>
              </w:rPr>
              <w:t>采购预算：人民币74.3万元</w:t>
            </w:r>
          </w:p>
          <w:p w:rsidR="003811BE" w:rsidRDefault="005B4DA5">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3811BE">
        <w:trPr>
          <w:trHeight w:val="23"/>
          <w:jc w:val="center"/>
        </w:trPr>
        <w:tc>
          <w:tcPr>
            <w:tcW w:w="838" w:type="dxa"/>
            <w:vMerge/>
            <w:vAlign w:val="center"/>
          </w:tcPr>
          <w:p w:rsidR="003811BE" w:rsidRDefault="003811BE">
            <w:pPr>
              <w:rPr>
                <w:rFonts w:ascii="仿宋" w:eastAsia="仿宋" w:hAnsi="仿宋"/>
                <w:szCs w:val="21"/>
              </w:rPr>
            </w:pPr>
          </w:p>
        </w:tc>
        <w:tc>
          <w:tcPr>
            <w:tcW w:w="2552" w:type="dxa"/>
            <w:tcBorders>
              <w:top w:val="single" w:sz="4" w:space="0" w:color="auto"/>
            </w:tcBorders>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3811BE" w:rsidRDefault="005B4DA5">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3811BE" w:rsidRDefault="005B4DA5">
            <w:pPr>
              <w:pStyle w:val="af2"/>
              <w:jc w:val="both"/>
              <w:rPr>
                <w:rFonts w:ascii="仿宋" w:eastAsia="仿宋" w:hAnsi="仿宋" w:cs="Times New Roman"/>
                <w:sz w:val="21"/>
                <w:szCs w:val="21"/>
              </w:rPr>
            </w:pPr>
            <w:bookmarkStart w:id="16" w:name="PO_默认文件内容_27"/>
            <w:r>
              <w:rPr>
                <w:rFonts w:ascii="仿宋" w:eastAsia="仿宋" w:hAnsi="仿宋" w:cs="Times New Roman" w:hint="eastAsia"/>
                <w:sz w:val="21"/>
                <w:szCs w:val="21"/>
              </w:rPr>
              <w:t>最高限价：人民币74.3万元</w:t>
            </w:r>
          </w:p>
          <w:p w:rsidR="003811BE" w:rsidRDefault="005B4DA5">
            <w:pPr>
              <w:pStyle w:val="af2"/>
              <w:jc w:val="both"/>
              <w:rPr>
                <w:rFonts w:ascii="仿宋" w:eastAsia="仿宋" w:hAnsi="仿宋"/>
                <w:szCs w:val="21"/>
              </w:rPr>
            </w:pPr>
            <w:r>
              <w:rPr>
                <w:rFonts w:ascii="仿宋" w:eastAsia="仿宋" w:hAnsi="仿宋" w:hint="eastAsia"/>
                <w:sz w:val="21"/>
                <w:szCs w:val="21"/>
              </w:rPr>
              <w:t>超过最高限价的报价为无效投标。</w:t>
            </w:r>
            <w:bookmarkEnd w:id="16"/>
          </w:p>
        </w:tc>
      </w:tr>
      <w:tr w:rsidR="003811BE">
        <w:trPr>
          <w:trHeight w:val="3046"/>
          <w:jc w:val="center"/>
        </w:trPr>
        <w:tc>
          <w:tcPr>
            <w:tcW w:w="838" w:type="dxa"/>
            <w:vAlign w:val="center"/>
          </w:tcPr>
          <w:p w:rsidR="003811BE" w:rsidRDefault="005B4DA5">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3811BE" w:rsidRDefault="005B4DA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3811BE" w:rsidRDefault="005B4DA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3811BE" w:rsidRDefault="005B4DA5">
            <w:pPr>
              <w:pStyle w:val="af2"/>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3811BE" w:rsidRDefault="005B4DA5">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3811BE">
        <w:trPr>
          <w:trHeight w:val="23"/>
          <w:jc w:val="center"/>
        </w:trPr>
        <w:tc>
          <w:tcPr>
            <w:tcW w:w="838" w:type="dxa"/>
            <w:vAlign w:val="center"/>
          </w:tcPr>
          <w:p w:rsidR="003811BE" w:rsidRDefault="005B4DA5">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3811BE" w:rsidRDefault="005B4DA5">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3811BE" w:rsidRDefault="005B4DA5">
            <w:pPr>
              <w:pStyle w:val="af2"/>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3811BE">
        <w:trPr>
          <w:trHeight w:val="23"/>
          <w:jc w:val="center"/>
        </w:trPr>
        <w:tc>
          <w:tcPr>
            <w:tcW w:w="838" w:type="dxa"/>
            <w:vAlign w:val="center"/>
          </w:tcPr>
          <w:p w:rsidR="003811BE" w:rsidRDefault="005B4DA5">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3811BE" w:rsidRDefault="005B4DA5">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3811BE" w:rsidRDefault="005B4DA5">
            <w:pPr>
              <w:widowControl/>
              <w:spacing w:after="120"/>
              <w:jc w:val="left"/>
              <w:rPr>
                <w:rFonts w:ascii="仿宋" w:eastAsia="仿宋" w:hAnsi="仿宋"/>
                <w:kern w:val="0"/>
                <w:szCs w:val="21"/>
              </w:rPr>
            </w:pPr>
            <w:r>
              <w:rPr>
                <w:rFonts w:ascii="仿宋" w:eastAsia="仿宋" w:hAnsi="仿宋" w:hint="eastAsia"/>
                <w:kern w:val="0"/>
                <w:szCs w:val="21"/>
              </w:rPr>
              <w:t>本项目不适用。</w:t>
            </w:r>
          </w:p>
        </w:tc>
      </w:tr>
      <w:tr w:rsidR="003811BE">
        <w:trPr>
          <w:trHeight w:val="23"/>
          <w:jc w:val="center"/>
        </w:trPr>
        <w:tc>
          <w:tcPr>
            <w:tcW w:w="838" w:type="dxa"/>
            <w:vAlign w:val="center"/>
          </w:tcPr>
          <w:p w:rsidR="003811BE" w:rsidRDefault="005B4DA5">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3811BE" w:rsidRDefault="005B4DA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3811BE" w:rsidRDefault="005B4DA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3811BE" w:rsidRDefault="005B4DA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811BE" w:rsidRDefault="005B4DA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3811BE" w:rsidRDefault="005B4DA5">
            <w:pPr>
              <w:spacing w:after="0" w:line="340" w:lineRule="exact"/>
              <w:ind w:rightChars="50" w:right="105"/>
              <w:rPr>
                <w:rFonts w:ascii="仿宋" w:eastAsia="仿宋" w:hAnsi="仿宋"/>
                <w:szCs w:val="21"/>
              </w:rPr>
            </w:pPr>
            <w:r>
              <w:rPr>
                <w:rFonts w:ascii="仿宋" w:eastAsia="仿宋" w:hAnsi="仿宋" w:hint="eastAsia"/>
                <w:szCs w:val="21"/>
              </w:rPr>
              <w:lastRenderedPageBreak/>
              <w:t>本项目采购的产品属于品目清单优先采购范围的，按照第七章《综合评分明细表》的规则进行加分。</w:t>
            </w:r>
          </w:p>
          <w:p w:rsidR="003811BE" w:rsidRDefault="005B4DA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3811BE" w:rsidRDefault="005B4DA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3811BE" w:rsidRDefault="005B4DA5">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3811BE">
        <w:trPr>
          <w:trHeight w:val="1043"/>
          <w:jc w:val="center"/>
        </w:trPr>
        <w:tc>
          <w:tcPr>
            <w:tcW w:w="838" w:type="dxa"/>
            <w:vAlign w:val="center"/>
          </w:tcPr>
          <w:p w:rsidR="003811BE" w:rsidRDefault="005B4DA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3811BE" w:rsidRDefault="005B4DA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3811BE" w:rsidRDefault="005B4DA5">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3811BE">
        <w:trPr>
          <w:trHeight w:val="323"/>
          <w:jc w:val="center"/>
        </w:trPr>
        <w:tc>
          <w:tcPr>
            <w:tcW w:w="838" w:type="dxa"/>
            <w:vAlign w:val="center"/>
          </w:tcPr>
          <w:p w:rsidR="003811BE" w:rsidRDefault="005B4DA5">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3811BE" w:rsidRDefault="005B4DA5">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3811BE" w:rsidRDefault="005B4DA5">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3811BE">
        <w:trPr>
          <w:trHeight w:val="23"/>
          <w:jc w:val="center"/>
        </w:trPr>
        <w:tc>
          <w:tcPr>
            <w:tcW w:w="838" w:type="dxa"/>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3811BE" w:rsidRDefault="005B4DA5">
            <w:pPr>
              <w:pStyle w:val="af2"/>
              <w:rPr>
                <w:rFonts w:ascii="仿宋" w:eastAsia="仿宋" w:hAnsi="仿宋"/>
                <w:sz w:val="21"/>
                <w:szCs w:val="21"/>
                <w:lang w:val="zh-CN"/>
              </w:rPr>
            </w:pPr>
            <w:r>
              <w:rPr>
                <w:rFonts w:ascii="仿宋" w:eastAsia="仿宋" w:hAnsi="仿宋" w:hint="eastAsia"/>
                <w:bCs/>
                <w:sz w:val="21"/>
                <w:szCs w:val="21"/>
                <w:lang w:val="zh-CN"/>
              </w:rPr>
              <w:t>本项目不收取履约保证金</w:t>
            </w:r>
            <w:r>
              <w:rPr>
                <w:rFonts w:ascii="仿宋" w:eastAsia="仿宋" w:hAnsi="仿宋" w:hint="eastAsia"/>
                <w:sz w:val="21"/>
                <w:szCs w:val="21"/>
                <w:lang w:val="zh-CN"/>
              </w:rPr>
              <w:t>。</w:t>
            </w:r>
          </w:p>
        </w:tc>
      </w:tr>
      <w:tr w:rsidR="003811BE">
        <w:trPr>
          <w:trHeight w:val="1026"/>
          <w:jc w:val="center"/>
        </w:trPr>
        <w:tc>
          <w:tcPr>
            <w:tcW w:w="838" w:type="dxa"/>
            <w:tcBorders>
              <w:top w:val="single" w:sz="4" w:space="0" w:color="auto"/>
              <w:bottom w:val="single" w:sz="4" w:space="0" w:color="auto"/>
            </w:tcBorders>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3811BE" w:rsidRDefault="005B4DA5">
            <w:pPr>
              <w:ind w:firstLineChars="50" w:firstLine="105"/>
              <w:jc w:val="center"/>
              <w:rPr>
                <w:rFonts w:ascii="仿宋" w:eastAsia="仿宋" w:hAnsi="仿宋"/>
                <w:szCs w:val="21"/>
              </w:rPr>
            </w:pPr>
            <w:r>
              <w:rPr>
                <w:rFonts w:ascii="仿宋" w:eastAsia="仿宋" w:hAnsi="仿宋" w:hint="eastAsia"/>
                <w:szCs w:val="21"/>
              </w:rPr>
              <w:t>合同分包</w:t>
            </w:r>
          </w:p>
          <w:p w:rsidR="003811BE" w:rsidRDefault="005B4DA5">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3811BE" w:rsidRDefault="005B4DA5">
            <w:pPr>
              <w:pStyle w:val="af2"/>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3811BE">
        <w:trPr>
          <w:trHeight w:val="1026"/>
          <w:jc w:val="center"/>
        </w:trPr>
        <w:tc>
          <w:tcPr>
            <w:tcW w:w="838" w:type="dxa"/>
            <w:tcBorders>
              <w:top w:val="single" w:sz="4" w:space="0" w:color="auto"/>
              <w:bottom w:val="single" w:sz="4" w:space="0" w:color="auto"/>
            </w:tcBorders>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 xml:space="preserve">联系人：黄小姐。 </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联系电话：13111881753</w:t>
            </w:r>
          </w:p>
        </w:tc>
      </w:tr>
      <w:tr w:rsidR="003811BE">
        <w:trPr>
          <w:trHeight w:val="834"/>
          <w:jc w:val="center"/>
        </w:trPr>
        <w:tc>
          <w:tcPr>
            <w:tcW w:w="838" w:type="dxa"/>
            <w:tcBorders>
              <w:top w:val="single" w:sz="4" w:space="0" w:color="auto"/>
              <w:bottom w:val="single" w:sz="4" w:space="0" w:color="auto"/>
            </w:tcBorders>
            <w:vAlign w:val="center"/>
          </w:tcPr>
          <w:p w:rsidR="003811BE" w:rsidRDefault="005B4DA5">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A3119" w:rsidRPr="007A3119" w:rsidRDefault="007A3119" w:rsidP="007A3119">
            <w:pPr>
              <w:spacing w:line="340" w:lineRule="exact"/>
              <w:ind w:rightChars="50" w:right="105"/>
              <w:jc w:val="left"/>
              <w:rPr>
                <w:rFonts w:ascii="仿宋" w:eastAsia="仿宋" w:hAnsi="仿宋"/>
                <w:szCs w:val="21"/>
              </w:rPr>
            </w:pPr>
            <w:r w:rsidRPr="007A3119">
              <w:rPr>
                <w:rFonts w:ascii="仿宋" w:eastAsia="仿宋" w:hAnsi="仿宋" w:hint="eastAsia"/>
                <w:szCs w:val="21"/>
              </w:rPr>
              <w:t>联系人：王女士</w:t>
            </w:r>
          </w:p>
          <w:p w:rsidR="003811BE" w:rsidRPr="007A3119" w:rsidRDefault="007A3119" w:rsidP="007A3119">
            <w:pPr>
              <w:spacing w:line="340" w:lineRule="exact"/>
              <w:ind w:rightChars="50" w:right="105"/>
              <w:jc w:val="left"/>
              <w:rPr>
                <w:rFonts w:ascii="仿宋" w:eastAsia="仿宋" w:hAnsi="仿宋"/>
                <w:szCs w:val="21"/>
              </w:rPr>
            </w:pPr>
            <w:r w:rsidRPr="007A3119">
              <w:rPr>
                <w:rFonts w:ascii="仿宋" w:eastAsia="仿宋" w:hAnsi="仿宋" w:hint="eastAsia"/>
                <w:szCs w:val="21"/>
              </w:rPr>
              <w:t>联系电话：18583959483</w:t>
            </w:r>
          </w:p>
        </w:tc>
      </w:tr>
      <w:tr w:rsidR="003811BE">
        <w:trPr>
          <w:trHeight w:val="23"/>
          <w:jc w:val="center"/>
        </w:trPr>
        <w:tc>
          <w:tcPr>
            <w:tcW w:w="838" w:type="dxa"/>
            <w:tcBorders>
              <w:top w:val="single" w:sz="4" w:space="0" w:color="auto"/>
            </w:tcBorders>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3811BE" w:rsidRDefault="005B4DA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3811BE" w:rsidRDefault="005B4DA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3811BE">
        <w:trPr>
          <w:trHeight w:val="23"/>
          <w:jc w:val="center"/>
        </w:trPr>
        <w:tc>
          <w:tcPr>
            <w:tcW w:w="838" w:type="dxa"/>
            <w:tcBorders>
              <w:top w:val="single" w:sz="4" w:space="0" w:color="auto"/>
            </w:tcBorders>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3811BE" w:rsidRDefault="005B4DA5">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3811BE" w:rsidRDefault="005B4DA5">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3811BE" w:rsidRDefault="005B4DA5">
            <w:pPr>
              <w:ind w:firstLineChars="50" w:firstLine="105"/>
              <w:rPr>
                <w:rFonts w:ascii="仿宋" w:eastAsia="仿宋" w:hAnsi="仿宋"/>
                <w:szCs w:val="21"/>
                <w:lang w:val="zh-CN"/>
              </w:rPr>
            </w:pPr>
            <w:r>
              <w:rPr>
                <w:rFonts w:ascii="仿宋" w:eastAsia="仿宋" w:hAnsi="仿宋" w:hint="eastAsia"/>
                <w:szCs w:val="21"/>
                <w:lang w:val="zh-CN"/>
              </w:rPr>
              <w:t xml:space="preserve">联系人：黄小姐。 </w:t>
            </w:r>
          </w:p>
          <w:p w:rsidR="003811BE" w:rsidRDefault="005B4DA5">
            <w:pPr>
              <w:ind w:firstLineChars="50" w:firstLine="105"/>
              <w:rPr>
                <w:rFonts w:ascii="仿宋" w:eastAsia="仿宋" w:hAnsi="仿宋"/>
                <w:szCs w:val="21"/>
                <w:lang w:val="zh-CN"/>
              </w:rPr>
            </w:pPr>
            <w:r>
              <w:rPr>
                <w:rFonts w:ascii="仿宋" w:eastAsia="仿宋" w:hAnsi="仿宋" w:hint="eastAsia"/>
                <w:szCs w:val="21"/>
                <w:lang w:val="zh-CN"/>
              </w:rPr>
              <w:t>联系电话：13111881753</w:t>
            </w:r>
          </w:p>
          <w:p w:rsidR="003811BE" w:rsidRDefault="005B4DA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3811BE" w:rsidRDefault="005B4DA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3811BE">
        <w:trPr>
          <w:trHeight w:val="23"/>
          <w:jc w:val="center"/>
        </w:trPr>
        <w:tc>
          <w:tcPr>
            <w:tcW w:w="838" w:type="dxa"/>
            <w:vAlign w:val="center"/>
          </w:tcPr>
          <w:p w:rsidR="003811BE" w:rsidRDefault="005B4DA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根据委托代理协议约定，供应商质疑由采购代理机构负责接收、答复。</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lastRenderedPageBreak/>
              <w:t>联系方式：质量技术部 028-87797776转820/725。</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811BE">
        <w:trPr>
          <w:trHeight w:val="23"/>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3811BE" w:rsidRDefault="005B4DA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3811BE" w:rsidRDefault="005B4DA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龙泉驿区财政局</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联系电话：028-84636986</w:t>
            </w:r>
          </w:p>
          <w:p w:rsidR="003811BE" w:rsidRDefault="005B4DA5">
            <w:pPr>
              <w:spacing w:line="340" w:lineRule="exact"/>
              <w:ind w:rightChars="50" w:right="105"/>
              <w:jc w:val="left"/>
              <w:rPr>
                <w:rFonts w:ascii="仿宋" w:eastAsia="仿宋" w:hAnsi="仿宋"/>
                <w:szCs w:val="21"/>
              </w:rPr>
            </w:pPr>
            <w:r>
              <w:rPr>
                <w:rFonts w:ascii="仿宋" w:eastAsia="仿宋" w:hAnsi="仿宋" w:hint="eastAsia"/>
                <w:szCs w:val="21"/>
              </w:rPr>
              <w:t>联系地址：龙泉驿区中街117号</w:t>
            </w:r>
          </w:p>
        </w:tc>
      </w:tr>
      <w:tr w:rsidR="003811BE">
        <w:trPr>
          <w:trHeight w:val="23"/>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3811BE" w:rsidRDefault="005B4DA5">
            <w:pPr>
              <w:ind w:firstLineChars="50" w:firstLine="105"/>
              <w:jc w:val="center"/>
              <w:rPr>
                <w:rFonts w:ascii="仿宋" w:eastAsia="仿宋" w:hAnsi="仿宋"/>
                <w:szCs w:val="21"/>
              </w:rPr>
            </w:pPr>
            <w:r>
              <w:rPr>
                <w:rFonts w:ascii="仿宋" w:eastAsia="仿宋" w:hAnsi="仿宋" w:hint="eastAsia"/>
                <w:szCs w:val="21"/>
              </w:rPr>
              <w:t>政府采购合同</w:t>
            </w:r>
          </w:p>
          <w:p w:rsidR="003811BE" w:rsidRDefault="005B4DA5">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3811BE" w:rsidRDefault="005B4DA5">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3811BE">
        <w:trPr>
          <w:trHeight w:val="7950"/>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3811BE" w:rsidRDefault="005B4DA5">
            <w:pPr>
              <w:pStyle w:val="af2"/>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依照成本加合理利润的原则,以中标金额作为计算基数,按下列收费标准</w:t>
            </w:r>
            <w:bookmarkEnd w:id="21"/>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811BE">
              <w:trPr>
                <w:trHeight w:val="1047"/>
              </w:trPr>
              <w:tc>
                <w:tcPr>
                  <w:tcW w:w="1827" w:type="dxa"/>
                  <w:tcBorders>
                    <w:top w:val="single" w:sz="4" w:space="0" w:color="auto"/>
                    <w:left w:val="single" w:sz="4" w:space="0" w:color="auto"/>
                    <w:bottom w:val="single" w:sz="4" w:space="0" w:color="auto"/>
                    <w:right w:val="single" w:sz="4" w:space="0" w:color="auto"/>
                  </w:tcBorders>
                </w:tcPr>
                <w:p w:rsidR="003811BE" w:rsidRDefault="005B4DA5">
                  <w:pPr>
                    <w:rPr>
                      <w:b/>
                      <w:sz w:val="15"/>
                      <w:szCs w:val="15"/>
                    </w:rPr>
                  </w:pPr>
                  <w:r>
                    <w:rPr>
                      <w:rFonts w:hint="eastAsia"/>
                      <w:b/>
                      <w:sz w:val="15"/>
                      <w:szCs w:val="15"/>
                    </w:rPr>
                    <w:t>服务类型</w:t>
                  </w:r>
                </w:p>
                <w:p w:rsidR="003811BE" w:rsidRDefault="005B4DA5">
                  <w:pPr>
                    <w:snapToGrid w:val="0"/>
                    <w:rPr>
                      <w:b/>
                      <w:sz w:val="15"/>
                      <w:szCs w:val="15"/>
                    </w:rPr>
                  </w:pPr>
                  <w:r>
                    <w:rPr>
                      <w:rFonts w:hint="eastAsia"/>
                      <w:b/>
                      <w:sz w:val="15"/>
                      <w:szCs w:val="15"/>
                    </w:rPr>
                    <w:t>费率</w:t>
                  </w:r>
                </w:p>
                <w:p w:rsidR="003811BE" w:rsidRDefault="005B4DA5">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811BE" w:rsidRDefault="005B4DA5">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811BE" w:rsidRDefault="005B4DA5">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811BE" w:rsidRDefault="005B4DA5">
                  <w:pPr>
                    <w:jc w:val="center"/>
                    <w:rPr>
                      <w:b/>
                      <w:sz w:val="15"/>
                      <w:szCs w:val="15"/>
                    </w:rPr>
                  </w:pPr>
                  <w:r>
                    <w:rPr>
                      <w:rFonts w:hint="eastAsia"/>
                      <w:b/>
                      <w:sz w:val="15"/>
                      <w:szCs w:val="15"/>
                    </w:rPr>
                    <w:t>工程招标</w:t>
                  </w:r>
                </w:p>
              </w:tc>
            </w:tr>
            <w:tr w:rsidR="003811BE">
              <w:trPr>
                <w:trHeight w:val="239"/>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1.0%</w:t>
                  </w:r>
                </w:p>
              </w:tc>
            </w:tr>
            <w:tr w:rsidR="003811BE">
              <w:trPr>
                <w:trHeight w:val="212"/>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0.7%</w:t>
                  </w:r>
                </w:p>
              </w:tc>
            </w:tr>
            <w:tr w:rsidR="003811BE">
              <w:trPr>
                <w:trHeight w:val="212"/>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0.55%</w:t>
                  </w:r>
                </w:p>
              </w:tc>
            </w:tr>
            <w:tr w:rsidR="003811BE">
              <w:trPr>
                <w:trHeight w:val="212"/>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0.35%</w:t>
                  </w:r>
                </w:p>
              </w:tc>
            </w:tr>
            <w:tr w:rsidR="003811BE">
              <w:trPr>
                <w:trHeight w:val="212"/>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0.2%</w:t>
                  </w:r>
                </w:p>
              </w:tc>
            </w:tr>
            <w:tr w:rsidR="003811BE">
              <w:trPr>
                <w:trHeight w:val="212"/>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0.05%</w:t>
                  </w:r>
                </w:p>
              </w:tc>
            </w:tr>
            <w:tr w:rsidR="003811BE">
              <w:trPr>
                <w:trHeight w:val="248"/>
              </w:trPr>
              <w:tc>
                <w:tcPr>
                  <w:tcW w:w="1827" w:type="dxa"/>
                  <w:tcBorders>
                    <w:top w:val="single" w:sz="4" w:space="0" w:color="auto"/>
                    <w:left w:val="single" w:sz="4" w:space="0" w:color="auto"/>
                    <w:bottom w:val="single" w:sz="4" w:space="0" w:color="auto"/>
                    <w:right w:val="single" w:sz="4" w:space="0" w:color="auto"/>
                  </w:tcBorders>
                </w:tcPr>
                <w:p w:rsidR="003811BE" w:rsidRDefault="005B4DA5">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3811BE" w:rsidRDefault="005B4DA5">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3811BE" w:rsidRDefault="005B4DA5">
                  <w:pPr>
                    <w:jc w:val="center"/>
                  </w:pPr>
                  <w:r>
                    <w:t>0.01%</w:t>
                  </w:r>
                </w:p>
              </w:tc>
            </w:tr>
          </w:tbl>
          <w:p w:rsidR="003811BE" w:rsidRDefault="005B4DA5">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3811BE" w:rsidRDefault="005B4DA5">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3811BE" w:rsidRDefault="005B4DA5">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3811BE" w:rsidRDefault="005B4DA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3811BE" w:rsidRDefault="005B4DA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7A3119" w:rsidRPr="007A3119">
              <w:rPr>
                <w:rFonts w:ascii="仿宋" w:eastAsia="仿宋" w:hAnsi="仿宋" w:hint="eastAsia"/>
                <w:b/>
                <w:bCs/>
                <w:szCs w:val="21"/>
                <w:lang w:val="zh-CN"/>
              </w:rPr>
              <w:t>四川国际招标有限责任公司</w:t>
            </w:r>
          </w:p>
          <w:p w:rsidR="003811BE" w:rsidRDefault="005B4DA5">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7A3119" w:rsidRPr="007A3119">
              <w:rPr>
                <w:rFonts w:ascii="仿宋" w:eastAsia="仿宋" w:hAnsi="仿宋" w:hint="eastAsia"/>
                <w:b/>
                <w:bCs/>
                <w:szCs w:val="21"/>
                <w:lang w:val="zh-CN"/>
              </w:rPr>
              <w:t>中国民生银行股份有限公司成都分行营业部</w:t>
            </w:r>
          </w:p>
          <w:p w:rsidR="003811BE" w:rsidRDefault="005B4DA5">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7A3119" w:rsidRPr="007A3119">
              <w:rPr>
                <w:rFonts w:ascii="仿宋" w:eastAsia="仿宋" w:hAnsi="仿宋"/>
                <w:b/>
                <w:bCs/>
                <w:szCs w:val="21"/>
                <w:lang w:val="zh-CN"/>
              </w:rPr>
              <w:t>9902001765442650</w:t>
            </w:r>
          </w:p>
        </w:tc>
      </w:tr>
      <w:tr w:rsidR="003811BE">
        <w:trPr>
          <w:trHeight w:val="1243"/>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3811BE" w:rsidRDefault="005B4DA5">
            <w:pPr>
              <w:pStyle w:val="af2"/>
              <w:ind w:left="96"/>
              <w:rPr>
                <w:rFonts w:ascii="仿宋" w:eastAsia="仿宋" w:hAnsi="仿宋"/>
                <w:sz w:val="21"/>
                <w:szCs w:val="21"/>
                <w:lang w:val="zh-CN"/>
              </w:rPr>
            </w:pPr>
            <w:bookmarkStart w:id="22"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2"/>
          </w:p>
          <w:p w:rsidR="003811BE" w:rsidRDefault="005B4DA5">
            <w:pPr>
              <w:pStyle w:val="af2"/>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3811BE">
        <w:trPr>
          <w:trHeight w:val="23"/>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3811BE" w:rsidRDefault="005B4DA5">
            <w:pPr>
              <w:pStyle w:val="af2"/>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811BE">
        <w:trPr>
          <w:trHeight w:val="1342"/>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3811BE" w:rsidRDefault="005B4DA5">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811BE">
        <w:trPr>
          <w:trHeight w:val="1342"/>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3811BE" w:rsidRDefault="005B4DA5">
            <w:pPr>
              <w:pStyle w:val="af2"/>
              <w:ind w:left="96"/>
              <w:rPr>
                <w:rFonts w:ascii="仿宋" w:eastAsia="仿宋" w:hAnsi="仿宋"/>
                <w:sz w:val="21"/>
                <w:szCs w:val="21"/>
                <w:lang w:val="zh-CN"/>
              </w:rPr>
            </w:pPr>
            <w:r>
              <w:rPr>
                <w:rFonts w:ascii="仿宋" w:eastAsia="仿宋" w:hAnsi="仿宋" w:hint="eastAsia"/>
                <w:sz w:val="21"/>
                <w:szCs w:val="21"/>
                <w:lang w:val="zh-CN"/>
              </w:rPr>
              <w:t>现场考察：</w:t>
            </w:r>
            <w:r>
              <w:rPr>
                <w:rFonts w:ascii="仿宋" w:eastAsia="仿宋" w:hAnsi="仿宋" w:hint="eastAsia"/>
                <w:sz w:val="21"/>
                <w:szCs w:val="21"/>
              </w:rPr>
              <w:t>本项目不组织</w:t>
            </w:r>
            <w:r>
              <w:rPr>
                <w:rFonts w:ascii="仿宋" w:eastAsia="仿宋" w:hAnsi="仿宋" w:hint="eastAsia"/>
                <w:sz w:val="21"/>
                <w:szCs w:val="21"/>
                <w:lang w:val="zh-CN"/>
              </w:rPr>
              <w:t>。</w:t>
            </w:r>
          </w:p>
          <w:p w:rsidR="003811BE" w:rsidRDefault="005B4DA5">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811BE">
        <w:trPr>
          <w:trHeight w:val="23"/>
          <w:jc w:val="center"/>
        </w:trPr>
        <w:tc>
          <w:tcPr>
            <w:tcW w:w="838" w:type="dxa"/>
            <w:vAlign w:val="center"/>
          </w:tcPr>
          <w:p w:rsidR="003811BE" w:rsidRDefault="005B4DA5">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3811BE" w:rsidRDefault="005B4DA5">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3811BE" w:rsidRDefault="005B4DA5">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3811BE" w:rsidRDefault="005B4DA5">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3811BE" w:rsidRDefault="003811BE">
      <w:pPr>
        <w:rPr>
          <w:rFonts w:ascii="仿宋" w:eastAsia="仿宋" w:hAnsi="仿宋"/>
        </w:rPr>
      </w:pPr>
    </w:p>
    <w:p w:rsidR="003811BE" w:rsidRDefault="005B4DA5">
      <w:pPr>
        <w:pStyle w:val="2"/>
        <w:spacing w:line="400" w:lineRule="exact"/>
        <w:jc w:val="center"/>
        <w:rPr>
          <w:rFonts w:ascii="仿宋" w:eastAsia="仿宋" w:hAnsi="仿宋"/>
          <w:bCs w:val="0"/>
        </w:rPr>
      </w:pPr>
      <w:r>
        <w:rPr>
          <w:rFonts w:ascii="仿宋" w:eastAsia="仿宋" w:hAnsi="仿宋" w:hint="eastAsia"/>
          <w:bCs w:val="0"/>
        </w:rPr>
        <w:t>二、总  则</w:t>
      </w:r>
    </w:p>
    <w:p w:rsidR="003811BE" w:rsidRDefault="005B4DA5">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3811BE" w:rsidRDefault="005B4DA5">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b/>
          <w:sz w:val="24"/>
          <w:u w:val="single"/>
        </w:rPr>
        <w:t>成都市龙泉驿区西河镇公立卫生院</w:t>
      </w:r>
      <w:r>
        <w:rPr>
          <w:rFonts w:ascii="仿宋" w:eastAsia="仿宋" w:hAnsi="仿宋" w:hint="eastAsia"/>
          <w:sz w:val="24"/>
        </w:rPr>
        <w:t>。</w:t>
      </w:r>
    </w:p>
    <w:p w:rsidR="003811BE" w:rsidRDefault="005B4DA5">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2.4 “投标人”系指获取了招标文件拟参加投标和向采购人提供货物及相应服务的供应商。</w:t>
      </w:r>
    </w:p>
    <w:p w:rsidR="003811BE" w:rsidRDefault="005B4DA5">
      <w:pPr>
        <w:pStyle w:val="3"/>
        <w:spacing w:line="400" w:lineRule="exact"/>
        <w:ind w:firstLineChars="200" w:firstLine="482"/>
        <w:rPr>
          <w:rFonts w:ascii="仿宋" w:eastAsia="仿宋" w:hAnsi="仿宋"/>
          <w:sz w:val="24"/>
        </w:rPr>
      </w:pPr>
      <w:bookmarkStart w:id="31" w:name="_Toc183682344"/>
      <w:bookmarkStart w:id="32" w:name="_Toc217446036"/>
      <w:bookmarkStart w:id="33" w:name="_Toc217390843"/>
      <w:bookmarkStart w:id="34" w:name="_Toc183582207"/>
      <w:r>
        <w:rPr>
          <w:rFonts w:ascii="仿宋" w:eastAsia="仿宋" w:hAnsi="仿宋" w:hint="eastAsia"/>
          <w:sz w:val="24"/>
        </w:rPr>
        <w:t>3. 合格的投标人</w:t>
      </w:r>
      <w:bookmarkEnd w:id="31"/>
      <w:bookmarkEnd w:id="32"/>
      <w:bookmarkEnd w:id="33"/>
      <w:bookmarkEnd w:id="34"/>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3811BE" w:rsidRDefault="005B4DA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3811BE" w:rsidRDefault="005B4DA5">
      <w:pPr>
        <w:pStyle w:val="3"/>
        <w:spacing w:line="400" w:lineRule="exact"/>
        <w:ind w:firstLineChars="200" w:firstLine="482"/>
        <w:rPr>
          <w:rFonts w:ascii="仿宋" w:eastAsia="仿宋" w:hAnsi="仿宋"/>
          <w:sz w:val="24"/>
        </w:rPr>
      </w:pPr>
      <w:bookmarkStart w:id="35" w:name="_Toc183582208"/>
      <w:bookmarkStart w:id="36" w:name="_Toc217446037"/>
      <w:bookmarkStart w:id="37" w:name="_Toc183682345"/>
      <w:bookmarkStart w:id="38" w:name="PO_默认文件内容_16"/>
      <w:bookmarkEnd w:id="30"/>
      <w:r>
        <w:rPr>
          <w:rFonts w:ascii="仿宋" w:eastAsia="仿宋" w:hAnsi="仿宋" w:hint="eastAsia"/>
          <w:sz w:val="24"/>
        </w:rPr>
        <w:t>4. 投标费用</w:t>
      </w:r>
      <w:bookmarkEnd w:id="35"/>
      <w:bookmarkEnd w:id="36"/>
      <w:bookmarkEnd w:id="37"/>
      <w:r>
        <w:rPr>
          <w:rFonts w:ascii="仿宋" w:eastAsia="仿宋" w:hAnsi="仿宋" w:hint="eastAsia"/>
          <w:sz w:val="24"/>
          <w:szCs w:val="24"/>
        </w:rPr>
        <w:t>（实质性要求）</w:t>
      </w:r>
    </w:p>
    <w:p w:rsidR="003811BE" w:rsidRDefault="005B4DA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3811BE" w:rsidRDefault="005B4DA5">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3811BE" w:rsidRDefault="005B4DA5">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3811BE" w:rsidRDefault="005B4DA5">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cs="仿宋" w:hint="eastAsia"/>
          <w:color w:val="000000"/>
          <w:sz w:val="24"/>
          <w:szCs w:val="24"/>
        </w:rPr>
        <w:t>有创无创两用呼吸机</w:t>
      </w:r>
      <w:r>
        <w:rPr>
          <w:rFonts w:ascii="仿宋" w:eastAsia="仿宋" w:hAnsi="仿宋" w:hint="eastAsia"/>
          <w:bCs/>
          <w:sz w:val="24"/>
          <w:szCs w:val="24"/>
        </w:rPr>
        <w:t>。</w:t>
      </w:r>
    </w:p>
    <w:p w:rsidR="003811BE" w:rsidRDefault="005B4DA5">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3811BE" w:rsidRDefault="005B4DA5">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811BE" w:rsidRDefault="005B4DA5">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811BE" w:rsidRDefault="005B4DA5">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w:t>
      </w:r>
      <w:r>
        <w:rPr>
          <w:rFonts w:ascii="仿宋" w:eastAsia="仿宋" w:hAnsi="仿宋" w:hint="eastAsia"/>
          <w:sz w:val="24"/>
        </w:rPr>
        <w:lastRenderedPageBreak/>
        <w:t>监理、检测等服务的供应商，不得再参加该采购项目的其他采购活动。</w:t>
      </w:r>
    </w:p>
    <w:p w:rsidR="003811BE" w:rsidRDefault="005B4DA5">
      <w:pPr>
        <w:pStyle w:val="2"/>
        <w:spacing w:line="400" w:lineRule="exact"/>
        <w:jc w:val="center"/>
        <w:rPr>
          <w:rFonts w:ascii="仿宋" w:eastAsia="仿宋" w:hAnsi="仿宋"/>
          <w:bCs w:val="0"/>
        </w:rPr>
      </w:pPr>
      <w:bookmarkStart w:id="39" w:name="_Toc183682346"/>
      <w:bookmarkStart w:id="40" w:name="_Toc217446038"/>
      <w:bookmarkStart w:id="41" w:name="_Toc77400779"/>
      <w:bookmarkStart w:id="42" w:name="_Toc89075875"/>
      <w:bookmarkStart w:id="43" w:name="_Toc183582209"/>
      <w:r>
        <w:rPr>
          <w:rFonts w:ascii="仿宋" w:eastAsia="仿宋" w:hAnsi="仿宋" w:hint="eastAsia"/>
          <w:bCs w:val="0"/>
        </w:rPr>
        <w:t>三、招标文件</w:t>
      </w:r>
      <w:bookmarkEnd w:id="39"/>
      <w:bookmarkEnd w:id="40"/>
      <w:bookmarkEnd w:id="41"/>
      <w:bookmarkEnd w:id="42"/>
      <w:bookmarkEnd w:id="43"/>
    </w:p>
    <w:p w:rsidR="003811BE" w:rsidRDefault="005B4DA5">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Pr>
          <w:rFonts w:ascii="仿宋" w:eastAsia="仿宋" w:hAnsi="仿宋" w:hint="eastAsia"/>
          <w:sz w:val="24"/>
        </w:rPr>
        <w:t>6．招标文件的构成</w:t>
      </w:r>
      <w:bookmarkEnd w:id="44"/>
      <w:bookmarkEnd w:id="45"/>
      <w:bookmarkEnd w:id="46"/>
    </w:p>
    <w:p w:rsidR="003811BE" w:rsidRDefault="005B4DA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3811BE" w:rsidRDefault="005B4DA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3811BE" w:rsidRDefault="005B4DA5">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更正通知通过政府采购云平台通知所有获取招标文件的潜在供应商。</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3811BE" w:rsidRDefault="005B4DA5">
      <w:pPr>
        <w:pStyle w:val="3"/>
        <w:spacing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8. 答疑会现场考察</w:t>
      </w:r>
      <w:bookmarkEnd w:id="50"/>
      <w:bookmarkEnd w:id="51"/>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3811BE" w:rsidRDefault="005B4DA5">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供应商考察现场所发生的一切费用由供应商自己承担。</w:t>
      </w:r>
    </w:p>
    <w:p w:rsidR="003811BE" w:rsidRDefault="005B4DA5">
      <w:pPr>
        <w:pStyle w:val="2"/>
        <w:spacing w:line="400" w:lineRule="exact"/>
        <w:jc w:val="center"/>
        <w:rPr>
          <w:rFonts w:ascii="仿宋" w:eastAsia="仿宋" w:hAnsi="仿宋"/>
          <w:bCs w:val="0"/>
        </w:rPr>
      </w:pPr>
      <w:bookmarkStart w:id="53" w:name="_Toc183682351"/>
      <w:bookmarkStart w:id="54" w:name="_Toc217446042"/>
      <w:bookmarkStart w:id="55" w:name="_Toc77400780"/>
      <w:bookmarkStart w:id="56" w:name="_Toc183582214"/>
      <w:bookmarkStart w:id="57" w:name="_Toc89075876"/>
      <w:r>
        <w:rPr>
          <w:rFonts w:ascii="仿宋" w:eastAsia="仿宋" w:hAnsi="仿宋" w:hint="eastAsia"/>
          <w:bCs w:val="0"/>
        </w:rPr>
        <w:t>四、投标文件</w:t>
      </w:r>
      <w:bookmarkEnd w:id="53"/>
      <w:bookmarkEnd w:id="54"/>
      <w:bookmarkEnd w:id="55"/>
      <w:bookmarkEnd w:id="56"/>
      <w:bookmarkEnd w:id="57"/>
    </w:p>
    <w:p w:rsidR="003811BE" w:rsidRDefault="005B4DA5">
      <w:pPr>
        <w:pStyle w:val="3"/>
        <w:spacing w:line="400" w:lineRule="exact"/>
        <w:ind w:firstLineChars="200" w:firstLine="482"/>
        <w:rPr>
          <w:rFonts w:ascii="仿宋" w:eastAsia="仿宋" w:hAnsi="仿宋"/>
          <w:bCs w:val="0"/>
          <w:sz w:val="24"/>
        </w:rPr>
      </w:pPr>
      <w:bookmarkStart w:id="58" w:name="_Toc183682352"/>
      <w:bookmarkStart w:id="59" w:name="_Toc217446043"/>
      <w:bookmarkStart w:id="60" w:name="_Toc183582215"/>
      <w:r>
        <w:rPr>
          <w:rFonts w:ascii="仿宋" w:eastAsia="仿宋" w:hAnsi="仿宋" w:hint="eastAsia"/>
          <w:bCs w:val="0"/>
          <w:sz w:val="24"/>
        </w:rPr>
        <w:t>9．投标文件的语言</w:t>
      </w:r>
      <w:bookmarkEnd w:id="58"/>
      <w:bookmarkEnd w:id="59"/>
      <w:bookmarkEnd w:id="60"/>
    </w:p>
    <w:p w:rsidR="003811BE" w:rsidRDefault="005B4DA5">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3811BE" w:rsidRDefault="005B4DA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3811BE" w:rsidRDefault="005B4DA5">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3811BE" w:rsidRDefault="005B4DA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3811BE" w:rsidRDefault="005B4DA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3811BE" w:rsidRDefault="005B4DA5">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3811BE" w:rsidRDefault="005B4DA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3811BE" w:rsidRDefault="005B4DA5">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lastRenderedPageBreak/>
        <w:t>12. 联合体投标</w:t>
      </w:r>
      <w:bookmarkEnd w:id="65"/>
      <w:r>
        <w:rPr>
          <w:rFonts w:ascii="仿宋" w:eastAsia="仿宋" w:hAnsi="仿宋" w:hint="eastAsia"/>
          <w:sz w:val="24"/>
        </w:rPr>
        <w:t>（仅适用于允许联合体参与的项目）</w:t>
      </w:r>
    </w:p>
    <w:p w:rsidR="003811BE" w:rsidRDefault="005B4DA5">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3811BE" w:rsidRDefault="005B4DA5">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3811BE" w:rsidRDefault="005B4DA5">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811BE" w:rsidRDefault="005B4DA5">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811BE" w:rsidRDefault="005B4DA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3811BE" w:rsidRDefault="005B4DA5">
      <w:pPr>
        <w:pStyle w:val="3"/>
        <w:spacing w:line="400" w:lineRule="exact"/>
        <w:ind w:firstLineChars="200" w:firstLine="482"/>
        <w:rPr>
          <w:rFonts w:ascii="仿宋" w:eastAsia="仿宋" w:hAnsi="仿宋"/>
          <w:sz w:val="24"/>
        </w:rPr>
      </w:pPr>
      <w:bookmarkStart w:id="68" w:name="_Toc308164798"/>
      <w:bookmarkStart w:id="69" w:name="_Toc217446048"/>
      <w:bookmarkStart w:id="70" w:name="_Toc183582217"/>
      <w:bookmarkStart w:id="71" w:name="_Toc183682354"/>
      <w:r>
        <w:rPr>
          <w:rFonts w:ascii="仿宋" w:eastAsia="仿宋" w:hAnsi="仿宋" w:hint="eastAsia"/>
          <w:sz w:val="24"/>
        </w:rPr>
        <w:t>14．投标文件的组成</w:t>
      </w:r>
      <w:bookmarkEnd w:id="68"/>
      <w:bookmarkEnd w:id="69"/>
      <w:bookmarkEnd w:id="70"/>
      <w:bookmarkEnd w:id="71"/>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3811BE" w:rsidRDefault="005B4DA5">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3811BE" w:rsidRDefault="005B4DA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3811BE" w:rsidRDefault="005B4DA5">
      <w:pPr>
        <w:pStyle w:val="1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3811BE" w:rsidRDefault="005B4DA5">
      <w:pPr>
        <w:spacing w:line="400" w:lineRule="exact"/>
        <w:ind w:left="2" w:firstLineChars="150" w:firstLine="360"/>
        <w:rPr>
          <w:rFonts w:ascii="仿宋" w:eastAsia="仿宋" w:hAnsi="仿宋"/>
          <w:sz w:val="24"/>
        </w:rPr>
      </w:pPr>
      <w:r>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3811BE" w:rsidRDefault="005B4DA5">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3811BE" w:rsidRDefault="005B4DA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（1）投标函；</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3811BE" w:rsidRDefault="005B4DA5">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w:t>
      </w:r>
      <w:r>
        <w:rPr>
          <w:rFonts w:ascii="仿宋" w:eastAsia="仿宋" w:hAnsi="仿宋" w:hint="eastAsia"/>
          <w:sz w:val="24"/>
        </w:rPr>
        <w:lastRenderedPageBreak/>
        <w:t>分别提供产品制造厂家和投标人的服务承诺和保障措施；</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3811BE" w:rsidRDefault="005B4DA5">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3811BE" w:rsidRDefault="005B4DA5">
      <w:pPr>
        <w:pStyle w:val="3"/>
        <w:tabs>
          <w:tab w:val="left" w:pos="3480"/>
        </w:tabs>
        <w:spacing w:line="400" w:lineRule="exact"/>
        <w:ind w:firstLineChars="200" w:firstLine="482"/>
        <w:rPr>
          <w:rFonts w:ascii="仿宋" w:eastAsia="仿宋" w:hAnsi="仿宋"/>
          <w:sz w:val="24"/>
        </w:rPr>
      </w:pPr>
      <w:bookmarkStart w:id="72" w:name="_Toc183582218"/>
      <w:bookmarkStart w:id="73" w:name="_Toc308164799"/>
      <w:bookmarkStart w:id="74" w:name="_Toc217446049"/>
      <w:bookmarkStart w:id="75" w:name="_Toc183682355"/>
      <w:r>
        <w:rPr>
          <w:rFonts w:ascii="仿宋" w:eastAsia="仿宋" w:hAnsi="仿宋" w:hint="eastAsia"/>
          <w:sz w:val="24"/>
        </w:rPr>
        <w:t>15．投标文件格式</w:t>
      </w:r>
      <w:bookmarkEnd w:id="72"/>
      <w:bookmarkEnd w:id="73"/>
      <w:bookmarkEnd w:id="74"/>
      <w:bookmarkEnd w:id="75"/>
    </w:p>
    <w:p w:rsidR="003811BE" w:rsidRDefault="005B4DA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3811BE" w:rsidRDefault="005B4DA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3811BE" w:rsidRDefault="005B4DA5">
      <w:pPr>
        <w:pStyle w:val="3"/>
        <w:spacing w:line="400" w:lineRule="exact"/>
        <w:ind w:firstLineChars="200" w:firstLine="482"/>
        <w:rPr>
          <w:rFonts w:ascii="仿宋" w:eastAsia="仿宋" w:hAnsi="仿宋"/>
          <w:bCs w:val="0"/>
          <w:sz w:val="24"/>
        </w:rPr>
      </w:pPr>
      <w:bookmarkStart w:id="76" w:name="_Toc183582224"/>
      <w:bookmarkStart w:id="77" w:name="_Toc308164801"/>
      <w:bookmarkStart w:id="78" w:name="_Toc217446051"/>
      <w:bookmarkStart w:id="79" w:name="_Toc183682361"/>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811BE" w:rsidRDefault="005B4DA5">
      <w:pPr>
        <w:pStyle w:val="3"/>
        <w:spacing w:line="400" w:lineRule="exact"/>
        <w:ind w:firstLineChars="200" w:firstLine="482"/>
        <w:rPr>
          <w:rFonts w:ascii="仿宋" w:eastAsia="仿宋" w:hAnsi="仿宋"/>
          <w:bCs w:val="0"/>
          <w:sz w:val="24"/>
        </w:rPr>
      </w:pPr>
      <w:bookmarkStart w:id="80" w:name="_Toc183582225"/>
      <w:bookmarkStart w:id="81" w:name="_Toc217446052"/>
      <w:bookmarkStart w:id="82" w:name="_Toc183682362"/>
      <w:bookmarkStart w:id="83" w:name="_Toc308164802"/>
      <w:bookmarkStart w:id="84" w:name="_Toc183682364"/>
      <w:bookmarkStart w:id="85" w:name="_Toc183582227"/>
      <w:bookmarkStart w:id="86" w:name="_Toc217446054"/>
      <w:bookmarkStart w:id="87" w:name="_Toc30816480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3811BE" w:rsidRDefault="005B4DA5">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Pr>
          <w:rFonts w:ascii="仿宋" w:eastAsia="仿宋" w:hAnsi="仿宋" w:hint="eastAsia"/>
          <w:b/>
          <w:bCs/>
          <w:sz w:val="24"/>
        </w:rPr>
        <w:lastRenderedPageBreak/>
        <w:t>替。（实质性要求）</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3811BE" w:rsidRDefault="005B4DA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3811BE" w:rsidRDefault="005B4DA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3811BE" w:rsidRDefault="005B4DA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3811BE" w:rsidRDefault="005B4DA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3811BE" w:rsidRDefault="005B4DA5">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3811BE" w:rsidRDefault="005B4DA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3811BE" w:rsidRDefault="005B4DA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3811BE" w:rsidRDefault="005B4DA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3811BE" w:rsidRDefault="005B4DA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3811BE" w:rsidRDefault="003811BE">
      <w:pPr>
        <w:spacing w:line="400" w:lineRule="exact"/>
        <w:ind w:firstLineChars="196" w:firstLine="470"/>
        <w:rPr>
          <w:rFonts w:ascii="仿宋" w:eastAsia="仿宋" w:hAnsi="仿宋"/>
          <w:sz w:val="24"/>
        </w:rPr>
      </w:pPr>
    </w:p>
    <w:p w:rsidR="003811BE" w:rsidRDefault="003811BE">
      <w:pPr>
        <w:spacing w:line="400" w:lineRule="exact"/>
        <w:ind w:firstLine="480"/>
        <w:rPr>
          <w:rFonts w:ascii="仿宋" w:eastAsia="仿宋" w:hAnsi="仿宋"/>
          <w:sz w:val="24"/>
        </w:rPr>
      </w:pPr>
    </w:p>
    <w:p w:rsidR="003811BE" w:rsidRDefault="005B4DA5">
      <w:pPr>
        <w:pStyle w:val="2"/>
        <w:spacing w:line="400" w:lineRule="exact"/>
        <w:jc w:val="center"/>
        <w:rPr>
          <w:rFonts w:ascii="仿宋" w:eastAsia="仿宋" w:hAnsi="仿宋"/>
        </w:rPr>
      </w:pPr>
      <w:bookmarkStart w:id="91" w:name="_Toc77400782"/>
      <w:bookmarkStart w:id="92" w:name="_Toc308164805"/>
      <w:bookmarkStart w:id="93" w:name="_Toc89075878"/>
      <w:bookmarkStart w:id="94" w:name="_Toc217446056"/>
      <w:bookmarkStart w:id="95" w:name="_Toc183682368"/>
      <w:bookmarkStart w:id="96" w:name="_Toc183582231"/>
      <w:r>
        <w:rPr>
          <w:rFonts w:ascii="仿宋" w:eastAsia="仿宋" w:hAnsi="仿宋" w:hint="eastAsia"/>
        </w:rPr>
        <w:lastRenderedPageBreak/>
        <w:t>五、开标和中标</w:t>
      </w:r>
      <w:bookmarkEnd w:id="91"/>
      <w:bookmarkEnd w:id="92"/>
      <w:bookmarkEnd w:id="93"/>
      <w:bookmarkEnd w:id="94"/>
      <w:bookmarkEnd w:id="95"/>
      <w:bookmarkEnd w:id="96"/>
    </w:p>
    <w:p w:rsidR="003811BE" w:rsidRDefault="005B4DA5">
      <w:pPr>
        <w:pStyle w:val="3"/>
        <w:spacing w:line="400" w:lineRule="exact"/>
        <w:ind w:firstLineChars="200" w:firstLine="482"/>
        <w:rPr>
          <w:rFonts w:ascii="仿宋" w:eastAsia="仿宋" w:hAnsi="仿宋"/>
          <w:bCs w:val="0"/>
          <w:sz w:val="24"/>
        </w:rPr>
      </w:pPr>
      <w:bookmarkStart w:id="97" w:name="_Toc217446057"/>
      <w:bookmarkStart w:id="98" w:name="_Toc183682369"/>
      <w:bookmarkStart w:id="99" w:name="_Toc308164806"/>
      <w:bookmarkStart w:id="100" w:name="_Toc183582232"/>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3811BE" w:rsidRDefault="005B4DA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3811BE" w:rsidRDefault="005B4DA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3811BE" w:rsidRDefault="005B4DA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3811BE" w:rsidRDefault="005B4DA5">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3811BE" w:rsidRDefault="005B4DA5">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3811BE" w:rsidRDefault="005B4DA5">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3811BE" w:rsidRDefault="005B4DA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3811BE" w:rsidRDefault="005B4DA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3811BE" w:rsidRDefault="005B4DA5">
      <w:pPr>
        <w:pStyle w:val="3"/>
        <w:spacing w:line="400" w:lineRule="exact"/>
        <w:ind w:firstLineChars="200" w:firstLine="482"/>
        <w:rPr>
          <w:rFonts w:ascii="仿宋" w:eastAsia="仿宋" w:hAnsi="仿宋"/>
          <w:sz w:val="24"/>
        </w:rPr>
      </w:pPr>
      <w:bookmarkStart w:id="103" w:name="_Toc183582238"/>
      <w:bookmarkStart w:id="104" w:name="_Toc183682375"/>
      <w:bookmarkStart w:id="105" w:name="_Toc308164809"/>
      <w:bookmarkStart w:id="106" w:name="_Toc217446063"/>
      <w:bookmarkEnd w:id="101"/>
      <w:bookmarkEnd w:id="102"/>
      <w:r>
        <w:rPr>
          <w:rFonts w:ascii="仿宋" w:eastAsia="仿宋" w:hAnsi="仿宋" w:hint="eastAsia"/>
          <w:sz w:val="24"/>
        </w:rPr>
        <w:t>22．开评标过程存档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3811BE" w:rsidRDefault="005B4DA5">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3811BE" w:rsidRDefault="005B4DA5">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3811BE" w:rsidRDefault="005B4DA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3811BE" w:rsidRDefault="005B4DA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3811BE" w:rsidRDefault="005B4DA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3811BE" w:rsidRDefault="005B4DA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3811BE" w:rsidRDefault="005B4DA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3811BE" w:rsidRDefault="005B4DA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3"/>
      <w:bookmarkEnd w:id="104"/>
      <w:r>
        <w:rPr>
          <w:rFonts w:ascii="仿宋" w:eastAsia="仿宋" w:hAnsi="仿宋" w:hint="eastAsia"/>
          <w:bCs w:val="0"/>
          <w:sz w:val="24"/>
          <w:szCs w:val="24"/>
        </w:rPr>
        <w:t>书</w:t>
      </w:r>
      <w:bookmarkEnd w:id="105"/>
      <w:bookmarkEnd w:id="106"/>
    </w:p>
    <w:p w:rsidR="003811BE" w:rsidRDefault="005B4DA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3811BE" w:rsidRDefault="005B4DA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3811BE" w:rsidRDefault="005B4DA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811BE" w:rsidRDefault="005B4DA5">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3811BE" w:rsidRDefault="005B4DA5">
      <w:pPr>
        <w:pStyle w:val="2"/>
        <w:spacing w:line="400" w:lineRule="exact"/>
        <w:jc w:val="center"/>
        <w:rPr>
          <w:rFonts w:ascii="仿宋" w:eastAsia="仿宋" w:hAnsi="仿宋"/>
          <w:szCs w:val="28"/>
        </w:rPr>
      </w:pPr>
      <w:bookmarkStart w:id="107" w:name="_Toc308164810"/>
      <w:bookmarkStart w:id="108" w:name="_Toc217446064"/>
      <w:bookmarkStart w:id="109" w:name="_Toc183582240"/>
      <w:bookmarkStart w:id="110" w:name="_Toc183682377"/>
      <w:r>
        <w:rPr>
          <w:rFonts w:ascii="仿宋" w:eastAsia="仿宋" w:hAnsi="仿宋" w:hint="eastAsia"/>
          <w:szCs w:val="28"/>
        </w:rPr>
        <w:t>六、签订及履行合同和验收</w:t>
      </w:r>
      <w:bookmarkEnd w:id="107"/>
      <w:bookmarkEnd w:id="108"/>
    </w:p>
    <w:p w:rsidR="003811BE" w:rsidRDefault="005B4DA5">
      <w:pPr>
        <w:pStyle w:val="3"/>
        <w:spacing w:line="400" w:lineRule="exact"/>
        <w:ind w:firstLineChars="200" w:firstLine="482"/>
        <w:rPr>
          <w:rFonts w:ascii="仿宋" w:eastAsia="仿宋" w:hAnsi="仿宋"/>
          <w:b w:val="0"/>
          <w:sz w:val="24"/>
          <w:szCs w:val="24"/>
        </w:rPr>
      </w:pPr>
      <w:bookmarkStart w:id="111" w:name="_Toc217446065"/>
      <w:bookmarkStart w:id="112" w:name="_Toc308164811"/>
      <w:r>
        <w:rPr>
          <w:rFonts w:ascii="仿宋" w:eastAsia="仿宋" w:hAnsi="仿宋" w:hint="eastAsia"/>
          <w:sz w:val="24"/>
        </w:rPr>
        <w:t>26.</w:t>
      </w:r>
      <w:r>
        <w:rPr>
          <w:rFonts w:ascii="仿宋" w:eastAsia="仿宋" w:hAnsi="仿宋" w:hint="eastAsia"/>
          <w:sz w:val="24"/>
          <w:szCs w:val="24"/>
        </w:rPr>
        <w:t>签订合同</w:t>
      </w:r>
      <w:bookmarkEnd w:id="111"/>
      <w:bookmarkEnd w:id="112"/>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3811BE" w:rsidRDefault="005B4DA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3811BE" w:rsidRDefault="005B4DA5">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3811BE" w:rsidRDefault="005B4DA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3811BE" w:rsidRDefault="005B4DA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3811BE" w:rsidRDefault="005B4DA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3811BE" w:rsidRDefault="005B4DA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3811BE" w:rsidRDefault="005B4DA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811BE" w:rsidRDefault="005B4DA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3811BE" w:rsidRDefault="005B4DA5">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811BE" w:rsidRDefault="005B4DA5">
      <w:pPr>
        <w:pStyle w:val="3"/>
        <w:spacing w:line="400" w:lineRule="exact"/>
        <w:ind w:firstLineChars="200" w:firstLine="482"/>
        <w:rPr>
          <w:rFonts w:ascii="仿宋" w:eastAsia="仿宋" w:hAnsi="仿宋"/>
          <w:b w:val="0"/>
          <w:sz w:val="24"/>
          <w:szCs w:val="24"/>
        </w:rPr>
      </w:pPr>
      <w:bookmarkStart w:id="114" w:name="_Toc308164812"/>
      <w:bookmarkStart w:id="115"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（本项目不收取）</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3811BE" w:rsidRDefault="005B4DA5">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3811BE" w:rsidRDefault="005B4DA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3811BE" w:rsidRDefault="005B4DA5">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3811BE" w:rsidRDefault="005B4DA5">
      <w:pPr>
        <w:pStyle w:val="3"/>
        <w:spacing w:line="400" w:lineRule="exact"/>
        <w:ind w:firstLineChars="200" w:firstLine="482"/>
        <w:rPr>
          <w:rFonts w:ascii="仿宋" w:eastAsia="仿宋" w:hAnsi="仿宋"/>
          <w:b w:val="0"/>
          <w:sz w:val="24"/>
          <w:szCs w:val="24"/>
        </w:rPr>
      </w:pPr>
      <w:bookmarkStart w:id="118" w:name="_Toc308164814"/>
      <w:bookmarkStart w:id="119" w:name="_Toc217446070"/>
      <w:r>
        <w:rPr>
          <w:rFonts w:ascii="仿宋" w:eastAsia="仿宋" w:hAnsi="仿宋" w:hint="eastAsia"/>
          <w:sz w:val="24"/>
          <w:szCs w:val="24"/>
        </w:rPr>
        <w:t>34.验收</w:t>
      </w:r>
      <w:bookmarkEnd w:id="118"/>
      <w:bookmarkEnd w:id="119"/>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rsidR="003811BE" w:rsidRDefault="005B4DA5">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3811BE" w:rsidRDefault="005B4DA5">
      <w:pPr>
        <w:pStyle w:val="2"/>
        <w:spacing w:line="400" w:lineRule="exact"/>
        <w:jc w:val="center"/>
        <w:rPr>
          <w:rFonts w:ascii="仿宋" w:eastAsia="仿宋" w:hAnsi="仿宋"/>
          <w:szCs w:val="28"/>
        </w:rPr>
      </w:pPr>
      <w:bookmarkStart w:id="123" w:name="_Toc308164815"/>
      <w:bookmarkStart w:id="124" w:name="_Toc217446074"/>
      <w:bookmarkStart w:id="125" w:name="_Toc183582243"/>
      <w:bookmarkStart w:id="126" w:name="_Toc183682380"/>
      <w:bookmarkEnd w:id="109"/>
      <w:bookmarkEnd w:id="110"/>
      <w:bookmarkEnd w:id="120"/>
      <w:r>
        <w:rPr>
          <w:rFonts w:ascii="仿宋" w:eastAsia="仿宋" w:hAnsi="仿宋" w:hint="eastAsia"/>
          <w:szCs w:val="28"/>
        </w:rPr>
        <w:t>七、投标纪律要求</w:t>
      </w:r>
      <w:bookmarkEnd w:id="123"/>
      <w:bookmarkEnd w:id="124"/>
    </w:p>
    <w:p w:rsidR="003811BE" w:rsidRDefault="005B4DA5">
      <w:pPr>
        <w:pStyle w:val="3"/>
        <w:spacing w:line="400" w:lineRule="exact"/>
        <w:ind w:firstLineChars="100" w:firstLine="241"/>
        <w:rPr>
          <w:rFonts w:ascii="仿宋" w:eastAsia="仿宋" w:hAnsi="仿宋"/>
          <w:bCs w:val="0"/>
          <w:sz w:val="24"/>
          <w:szCs w:val="24"/>
        </w:rPr>
      </w:pPr>
      <w:bookmarkStart w:id="127" w:name="_Toc308164816"/>
      <w:bookmarkStart w:id="128"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3811BE" w:rsidRDefault="005B4DA5">
      <w:pPr>
        <w:pStyle w:val="a0"/>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3811BE" w:rsidRDefault="005B4DA5">
      <w:pPr>
        <w:pStyle w:val="a0"/>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3811BE" w:rsidRDefault="005B4DA5">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rsidR="003811BE" w:rsidRDefault="005B4DA5">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3811BE" w:rsidRDefault="005B4DA5">
      <w:pPr>
        <w:pStyle w:val="2"/>
        <w:spacing w:line="400" w:lineRule="exact"/>
        <w:jc w:val="center"/>
        <w:rPr>
          <w:rFonts w:ascii="仿宋" w:eastAsia="仿宋" w:hAnsi="仿宋"/>
          <w:bCs w:val="0"/>
          <w:szCs w:val="28"/>
        </w:rPr>
      </w:pPr>
      <w:bookmarkStart w:id="130" w:name="_Toc217446078"/>
      <w:bookmarkStart w:id="131" w:name="_Toc308164819"/>
      <w:r>
        <w:rPr>
          <w:rFonts w:ascii="仿宋" w:eastAsia="仿宋" w:hAnsi="仿宋" w:hint="eastAsia"/>
          <w:bCs w:val="0"/>
          <w:szCs w:val="28"/>
        </w:rPr>
        <w:t>八、询问、质疑和投诉</w:t>
      </w:r>
      <w:bookmarkStart w:id="132" w:name="_Toc217446079"/>
      <w:bookmarkEnd w:id="130"/>
      <w:bookmarkEnd w:id="131"/>
    </w:p>
    <w:bookmarkEnd w:id="132"/>
    <w:p w:rsidR="003811BE" w:rsidRDefault="005B4DA5">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w:t>
      </w:r>
      <w:r>
        <w:rPr>
          <w:rFonts w:ascii="仿宋" w:eastAsia="仿宋" w:hAnsi="仿宋" w:hint="eastAsia"/>
          <w:sz w:val="24"/>
        </w:rPr>
        <w:lastRenderedPageBreak/>
        <w:t>查工作的通知》和《四川省政府采购供应商投诉处理工作规程》的规定办理（详细规定请在四川政府采购网政策法规模块查询）。</w:t>
      </w:r>
    </w:p>
    <w:p w:rsidR="003811BE" w:rsidRDefault="005B4DA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3811BE" w:rsidRDefault="005B4DA5">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811BE" w:rsidRDefault="005B4DA5">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3811BE" w:rsidRDefault="005B4DA5">
      <w:pPr>
        <w:rPr>
          <w:rFonts w:ascii="仿宋" w:eastAsia="仿宋" w:hAnsi="仿宋"/>
          <w:sz w:val="24"/>
        </w:rPr>
      </w:pPr>
      <w:r>
        <w:rPr>
          <w:rFonts w:ascii="仿宋" w:eastAsia="仿宋" w:hAnsi="仿宋" w:hint="eastAsia"/>
          <w:sz w:val="24"/>
        </w:rPr>
        <w:br w:type="page"/>
      </w:r>
    </w:p>
    <w:p w:rsidR="003811BE" w:rsidRDefault="005B4DA5">
      <w:pPr>
        <w:pStyle w:val="1"/>
        <w:jc w:val="center"/>
        <w:rPr>
          <w:rFonts w:ascii="仿宋" w:eastAsia="仿宋" w:hAnsi="仿宋"/>
          <w:sz w:val="36"/>
          <w:szCs w:val="36"/>
        </w:rPr>
      </w:pPr>
      <w:bookmarkStart w:id="133" w:name="_Toc85706962"/>
      <w:r>
        <w:rPr>
          <w:rFonts w:ascii="仿宋" w:eastAsia="仿宋" w:hAnsi="仿宋" w:hint="eastAsia"/>
          <w:sz w:val="36"/>
          <w:szCs w:val="36"/>
        </w:rPr>
        <w:lastRenderedPageBreak/>
        <w:t>第三章  投标文件格式</w:t>
      </w:r>
      <w:bookmarkStart w:id="134" w:name="_Toc308164821"/>
      <w:bookmarkStart w:id="135" w:name="_Toc217446082"/>
      <w:bookmarkEnd w:id="133"/>
    </w:p>
    <w:p w:rsidR="003811BE" w:rsidRDefault="003811BE">
      <w:pPr>
        <w:widowControl/>
        <w:spacing w:line="360" w:lineRule="atLeast"/>
        <w:jc w:val="center"/>
        <w:rPr>
          <w:rFonts w:ascii="仿宋" w:eastAsia="仿宋" w:hAnsi="仿宋"/>
          <w:b/>
          <w:sz w:val="24"/>
        </w:rPr>
      </w:pPr>
    </w:p>
    <w:p w:rsidR="003811BE" w:rsidRDefault="005B4DA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3811BE" w:rsidRDefault="005B4DA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3811BE" w:rsidRDefault="005B4DA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3811BE" w:rsidRDefault="005B4DA5">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3811BE" w:rsidRDefault="003811BE">
      <w:pPr>
        <w:widowControl/>
        <w:spacing w:line="360" w:lineRule="atLeast"/>
        <w:ind w:firstLineChars="196" w:firstLine="470"/>
        <w:rPr>
          <w:rFonts w:ascii="仿宋" w:eastAsia="仿宋" w:hAnsi="仿宋"/>
          <w:sz w:val="24"/>
        </w:rPr>
      </w:pPr>
    </w:p>
    <w:p w:rsidR="003811BE" w:rsidRDefault="005B4DA5">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t>格式1-1</w:t>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t>封面：</w:t>
      </w:r>
    </w:p>
    <w:p w:rsidR="003811BE" w:rsidRDefault="003811BE">
      <w:pPr>
        <w:spacing w:line="360" w:lineRule="auto"/>
        <w:rPr>
          <w:rFonts w:ascii="仿宋" w:eastAsia="仿宋" w:hAnsi="仿宋"/>
          <w:b/>
          <w:sz w:val="32"/>
          <w:szCs w:val="32"/>
        </w:rPr>
      </w:pPr>
    </w:p>
    <w:p w:rsidR="003811BE" w:rsidRDefault="003811BE">
      <w:pPr>
        <w:spacing w:line="360" w:lineRule="auto"/>
        <w:rPr>
          <w:rFonts w:ascii="仿宋" w:eastAsia="仿宋" w:hAnsi="仿宋"/>
          <w:b/>
          <w:sz w:val="32"/>
          <w:szCs w:val="32"/>
        </w:rPr>
      </w:pPr>
    </w:p>
    <w:p w:rsidR="003811BE" w:rsidRDefault="005B4DA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3811BE" w:rsidRDefault="003811BE">
      <w:pPr>
        <w:spacing w:line="360" w:lineRule="auto"/>
        <w:rPr>
          <w:rFonts w:ascii="仿宋" w:eastAsia="仿宋" w:hAnsi="仿宋"/>
          <w:b/>
          <w:sz w:val="52"/>
          <w:szCs w:val="52"/>
        </w:rPr>
      </w:pPr>
    </w:p>
    <w:p w:rsidR="003811BE" w:rsidRDefault="005B4DA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3811BE" w:rsidRDefault="003811BE">
      <w:pPr>
        <w:spacing w:line="360" w:lineRule="auto"/>
        <w:ind w:firstLineChars="246" w:firstLine="790"/>
        <w:jc w:val="center"/>
        <w:rPr>
          <w:rFonts w:ascii="仿宋" w:eastAsia="仿宋" w:hAnsi="仿宋"/>
          <w:b/>
          <w:sz w:val="32"/>
        </w:rPr>
      </w:pPr>
    </w:p>
    <w:p w:rsidR="003811BE" w:rsidRDefault="005B4DA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3811BE" w:rsidRDefault="005B4DA5">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3811BE" w:rsidRDefault="003811BE">
      <w:pPr>
        <w:widowControl/>
        <w:spacing w:line="360" w:lineRule="atLeast"/>
        <w:jc w:val="center"/>
        <w:rPr>
          <w:rFonts w:ascii="仿宋" w:eastAsia="仿宋" w:hAnsi="仿宋"/>
          <w:b/>
          <w:sz w:val="24"/>
        </w:rPr>
      </w:pPr>
    </w:p>
    <w:p w:rsidR="003811BE" w:rsidRDefault="005B4DA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3811BE" w:rsidRDefault="005B4DA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3811BE" w:rsidRDefault="005B4DA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3811BE" w:rsidRDefault="005B4DA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3811BE" w:rsidRDefault="005B4DA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3811BE" w:rsidRDefault="005B4DA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3811BE" w:rsidRDefault="005B4DA5">
      <w:pPr>
        <w:pStyle w:val="3"/>
        <w:jc w:val="center"/>
        <w:rPr>
          <w:rFonts w:ascii="仿宋" w:eastAsia="仿宋" w:hAnsi="仿宋" w:cs="仿宋"/>
        </w:rPr>
      </w:pPr>
      <w:r>
        <w:rPr>
          <w:rFonts w:ascii="仿宋" w:eastAsia="仿宋" w:hAnsi="仿宋" w:cs="仿宋" w:hint="eastAsia"/>
        </w:rPr>
        <w:t>三、承诺函(如涉及)</w:t>
      </w:r>
    </w:p>
    <w:p w:rsidR="003811BE" w:rsidRDefault="003811BE">
      <w:pPr>
        <w:widowControl/>
        <w:spacing w:line="360" w:lineRule="atLeast"/>
        <w:jc w:val="center"/>
        <w:rPr>
          <w:rFonts w:ascii="仿宋" w:eastAsia="仿宋" w:hAnsi="仿宋"/>
          <w:b/>
          <w:sz w:val="24"/>
        </w:rPr>
      </w:pPr>
    </w:p>
    <w:p w:rsidR="003811BE" w:rsidRDefault="005B4DA5">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3811BE" w:rsidRDefault="005B4DA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3811BE" w:rsidRDefault="005B4DA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3811BE" w:rsidRDefault="003811BE">
      <w:pPr>
        <w:spacing w:line="360" w:lineRule="auto"/>
        <w:rPr>
          <w:rFonts w:ascii="仿宋" w:eastAsia="仿宋" w:hAnsi="仿宋" w:cs="宋体"/>
          <w:bCs/>
          <w:sz w:val="24"/>
        </w:rPr>
      </w:pPr>
    </w:p>
    <w:p w:rsidR="003811BE" w:rsidRDefault="005B4DA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811BE" w:rsidRDefault="003811BE">
      <w:pPr>
        <w:spacing w:line="360" w:lineRule="auto"/>
        <w:rPr>
          <w:rFonts w:ascii="仿宋" w:eastAsia="仿宋" w:hAnsi="仿宋" w:cs="宋体"/>
          <w:bCs/>
          <w:sz w:val="24"/>
        </w:rPr>
      </w:pPr>
    </w:p>
    <w:p w:rsidR="003811BE" w:rsidRDefault="005B4DA5">
      <w:pPr>
        <w:spacing w:line="360" w:lineRule="auto"/>
        <w:rPr>
          <w:rFonts w:ascii="仿宋" w:eastAsia="仿宋" w:hAnsi="仿宋" w:cs="宋体"/>
          <w:bCs/>
          <w:sz w:val="24"/>
        </w:rPr>
      </w:pPr>
      <w:r>
        <w:rPr>
          <w:rFonts w:ascii="仿宋" w:eastAsia="仿宋" w:hAnsi="仿宋" w:cs="宋体" w:hint="eastAsia"/>
          <w:bCs/>
          <w:sz w:val="24"/>
        </w:rPr>
        <w:t>投标人名称：XXXX。</w:t>
      </w:r>
    </w:p>
    <w:p w:rsidR="003811BE" w:rsidRDefault="005B4DA5">
      <w:pPr>
        <w:spacing w:line="360" w:lineRule="auto"/>
        <w:rPr>
          <w:rFonts w:ascii="仿宋" w:eastAsia="仿宋" w:hAnsi="仿宋" w:cs="宋体"/>
          <w:bCs/>
          <w:sz w:val="24"/>
        </w:rPr>
      </w:pPr>
      <w:r>
        <w:rPr>
          <w:rFonts w:ascii="仿宋" w:eastAsia="仿宋" w:hAnsi="仿宋" w:cs="宋体" w:hint="eastAsia"/>
          <w:bCs/>
          <w:sz w:val="24"/>
        </w:rPr>
        <w:t>日    期：XXXX。</w:t>
      </w:r>
    </w:p>
    <w:p w:rsidR="003811BE" w:rsidRDefault="005B4DA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3811BE" w:rsidRDefault="005B4DA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3811BE" w:rsidRDefault="005B4DA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3811BE" w:rsidRDefault="005B4DA5">
      <w:pPr>
        <w:rPr>
          <w:rFonts w:ascii="仿宋" w:eastAsia="仿宋" w:hAnsi="仿宋" w:cs="宋体"/>
          <w:bCs/>
          <w:sz w:val="24"/>
        </w:rPr>
      </w:pPr>
      <w:r>
        <w:rPr>
          <w:rFonts w:ascii="仿宋" w:eastAsia="仿宋" w:hAnsi="仿宋" w:cs="宋体" w:hint="eastAsia"/>
          <w:bCs/>
          <w:sz w:val="24"/>
        </w:rPr>
        <w:br w:type="page"/>
      </w:r>
    </w:p>
    <w:p w:rsidR="003811BE" w:rsidRDefault="005B4DA5">
      <w:pPr>
        <w:spacing w:after="0" w:line="360" w:lineRule="auto"/>
        <w:rPr>
          <w:rFonts w:ascii="仿宋" w:eastAsia="仿宋" w:hAnsi="仿宋"/>
          <w:b/>
          <w:sz w:val="32"/>
          <w:szCs w:val="32"/>
        </w:rPr>
      </w:pPr>
      <w:r>
        <w:rPr>
          <w:rFonts w:ascii="仿宋" w:eastAsia="仿宋" w:hAnsi="仿宋" w:hint="eastAsia"/>
          <w:b/>
          <w:sz w:val="32"/>
          <w:szCs w:val="32"/>
        </w:rPr>
        <w:lastRenderedPageBreak/>
        <w:t>格式1-5</w:t>
      </w:r>
    </w:p>
    <w:p w:rsidR="003811BE" w:rsidRDefault="005B4DA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3811BE" w:rsidRDefault="003811BE">
      <w:pPr>
        <w:widowControl/>
        <w:spacing w:after="0" w:line="360" w:lineRule="atLeast"/>
        <w:jc w:val="center"/>
        <w:rPr>
          <w:rFonts w:ascii="仿宋" w:eastAsia="仿宋" w:hAnsi="仿宋"/>
          <w:b/>
          <w:sz w:val="32"/>
          <w:szCs w:val="32"/>
        </w:rPr>
      </w:pPr>
    </w:p>
    <w:p w:rsidR="003811BE" w:rsidRDefault="005B4DA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811BE" w:rsidRDefault="005B4DA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811BE" w:rsidRDefault="005B4DA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3811BE" w:rsidRDefault="005B4DA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3811BE" w:rsidRDefault="005B4DA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3811BE" w:rsidRDefault="005B4DA5">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3811BE" w:rsidRDefault="005B4DA5">
      <w:pPr>
        <w:spacing w:after="0" w:line="360" w:lineRule="auto"/>
        <w:jc w:val="center"/>
        <w:rPr>
          <w:rFonts w:ascii="仿宋" w:eastAsia="仿宋" w:hAnsi="仿宋"/>
          <w:sz w:val="24"/>
        </w:rPr>
      </w:pPr>
      <w:r>
        <w:rPr>
          <w:rFonts w:ascii="仿宋" w:eastAsia="仿宋" w:hAnsi="仿宋" w:hint="eastAsia"/>
          <w:sz w:val="24"/>
        </w:rPr>
        <w:t xml:space="preserve">                        日 期：</w:t>
      </w:r>
    </w:p>
    <w:p w:rsidR="003811BE" w:rsidRDefault="005B4DA5">
      <w:pPr>
        <w:spacing w:after="0" w:line="360" w:lineRule="auto"/>
        <w:jc w:val="left"/>
        <w:rPr>
          <w:rFonts w:ascii="仿宋" w:eastAsia="仿宋" w:hAnsi="仿宋" w:cs="宋体"/>
          <w:sz w:val="24"/>
        </w:rPr>
      </w:pPr>
      <w:r>
        <w:rPr>
          <w:rFonts w:ascii="仿宋" w:eastAsia="仿宋" w:hAnsi="仿宋" w:cs="宋体" w:hint="eastAsia"/>
          <w:sz w:val="24"/>
        </w:rPr>
        <w:t>注：</w:t>
      </w:r>
    </w:p>
    <w:p w:rsidR="003811BE" w:rsidRDefault="005B4DA5">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格式1-6</w:t>
      </w:r>
    </w:p>
    <w:p w:rsidR="003811BE" w:rsidRDefault="005B4DA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3811BE" w:rsidRDefault="003811BE">
      <w:pPr>
        <w:spacing w:line="588" w:lineRule="exact"/>
        <w:rPr>
          <w:rFonts w:ascii="仿宋" w:eastAsia="仿宋" w:hAnsi="仿宋" w:cs="宋体"/>
          <w:b/>
          <w:spacing w:val="6"/>
          <w:sz w:val="24"/>
        </w:rPr>
      </w:pPr>
    </w:p>
    <w:p w:rsidR="003811BE" w:rsidRDefault="005B4DA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811BE" w:rsidRDefault="005B4DA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3811BE" w:rsidRDefault="003811BE">
      <w:pPr>
        <w:spacing w:line="588" w:lineRule="exact"/>
        <w:rPr>
          <w:rFonts w:ascii="仿宋" w:eastAsia="仿宋" w:hAnsi="仿宋" w:cs="宋体"/>
          <w:spacing w:val="6"/>
          <w:sz w:val="24"/>
        </w:rPr>
      </w:pPr>
    </w:p>
    <w:p w:rsidR="003811BE" w:rsidRDefault="003811BE">
      <w:pPr>
        <w:spacing w:line="588" w:lineRule="exact"/>
        <w:rPr>
          <w:rFonts w:ascii="仿宋" w:eastAsia="仿宋" w:hAnsi="仿宋" w:cs="宋体"/>
          <w:spacing w:val="6"/>
          <w:sz w:val="24"/>
        </w:rPr>
      </w:pPr>
    </w:p>
    <w:p w:rsidR="003811BE" w:rsidRDefault="005B4DA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3811BE" w:rsidRDefault="005B4DA5">
      <w:pPr>
        <w:rPr>
          <w:rFonts w:ascii="仿宋" w:eastAsia="仿宋" w:hAnsi="仿宋" w:cs="宋体"/>
          <w:spacing w:val="6"/>
          <w:sz w:val="24"/>
        </w:rPr>
      </w:pPr>
      <w:r>
        <w:rPr>
          <w:rFonts w:ascii="仿宋" w:eastAsia="仿宋" w:hAnsi="仿宋" w:cs="宋体" w:hint="eastAsia"/>
          <w:spacing w:val="6"/>
          <w:sz w:val="24"/>
        </w:rPr>
        <w:t>日  期：</w:t>
      </w:r>
    </w:p>
    <w:p w:rsidR="003811BE" w:rsidRDefault="003811BE">
      <w:pPr>
        <w:spacing w:line="360" w:lineRule="auto"/>
        <w:rPr>
          <w:rFonts w:ascii="仿宋" w:eastAsia="仿宋" w:hAnsi="仿宋" w:cs="宋体"/>
          <w:sz w:val="24"/>
        </w:rPr>
      </w:pPr>
    </w:p>
    <w:p w:rsidR="003811BE" w:rsidRDefault="005B4DA5">
      <w:pPr>
        <w:spacing w:line="360" w:lineRule="auto"/>
        <w:rPr>
          <w:rFonts w:ascii="仿宋" w:eastAsia="仿宋" w:hAnsi="仿宋" w:cs="宋体"/>
          <w:sz w:val="24"/>
        </w:rPr>
      </w:pPr>
      <w:r>
        <w:rPr>
          <w:rFonts w:ascii="仿宋" w:eastAsia="仿宋" w:hAnsi="仿宋" w:cs="宋体" w:hint="eastAsia"/>
          <w:sz w:val="24"/>
        </w:rPr>
        <w:t>注：</w:t>
      </w:r>
    </w:p>
    <w:p w:rsidR="003811BE" w:rsidRDefault="005B4DA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811BE" w:rsidRDefault="005B4DA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3811BE" w:rsidRDefault="003811BE">
      <w:pPr>
        <w:spacing w:line="300" w:lineRule="exact"/>
        <w:rPr>
          <w:rFonts w:ascii="仿宋" w:eastAsia="仿宋" w:hAnsi="仿宋" w:cs="宋体"/>
          <w:sz w:val="24"/>
        </w:rPr>
      </w:pPr>
    </w:p>
    <w:p w:rsidR="003811BE" w:rsidRDefault="005B4DA5">
      <w:pPr>
        <w:widowControl/>
        <w:spacing w:after="0" w:line="240" w:lineRule="auto"/>
        <w:jc w:val="left"/>
        <w:rPr>
          <w:rFonts w:ascii="仿宋" w:eastAsia="仿宋" w:hAnsi="仿宋" w:cs="宋体"/>
          <w:sz w:val="24"/>
        </w:rPr>
      </w:pPr>
      <w:r>
        <w:rPr>
          <w:rFonts w:ascii="仿宋" w:eastAsia="仿宋" w:hAnsi="仿宋" w:cs="宋体"/>
          <w:sz w:val="24"/>
        </w:rPr>
        <w:br w:type="page"/>
      </w:r>
    </w:p>
    <w:p w:rsidR="003811BE" w:rsidRDefault="005B4DA5">
      <w:pPr>
        <w:spacing w:after="0" w:line="360" w:lineRule="auto"/>
        <w:rPr>
          <w:rFonts w:ascii="仿宋" w:eastAsia="仿宋" w:hAnsi="仿宋"/>
          <w:b/>
          <w:sz w:val="32"/>
          <w:szCs w:val="32"/>
        </w:rPr>
      </w:pPr>
      <w:r>
        <w:rPr>
          <w:rFonts w:ascii="仿宋" w:eastAsia="仿宋" w:hAnsi="仿宋" w:hint="eastAsia"/>
          <w:b/>
          <w:sz w:val="32"/>
          <w:szCs w:val="32"/>
        </w:rPr>
        <w:lastRenderedPageBreak/>
        <w:t>格式1-7</w:t>
      </w:r>
    </w:p>
    <w:p w:rsidR="003811BE" w:rsidRDefault="005B4DA5">
      <w:pPr>
        <w:jc w:val="center"/>
        <w:outlineLvl w:val="2"/>
        <w:rPr>
          <w:rFonts w:ascii="仿宋" w:eastAsia="仿宋" w:hAnsi="仿宋"/>
          <w:b/>
          <w:sz w:val="32"/>
          <w:szCs w:val="32"/>
        </w:rPr>
      </w:pPr>
      <w:r>
        <w:rPr>
          <w:rFonts w:ascii="仿宋" w:eastAsia="仿宋" w:hAnsi="仿宋" w:hint="eastAsia"/>
          <w:b/>
          <w:sz w:val="32"/>
          <w:szCs w:val="32"/>
        </w:rPr>
        <w:t>十二、监狱企业</w:t>
      </w:r>
    </w:p>
    <w:p w:rsidR="003811BE" w:rsidRDefault="005B4DA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3811BE" w:rsidRDefault="005B4DA5">
      <w:pPr>
        <w:spacing w:after="0" w:line="360" w:lineRule="auto"/>
        <w:jc w:val="left"/>
        <w:rPr>
          <w:rFonts w:ascii="仿宋" w:eastAsia="仿宋" w:hAnsi="仿宋" w:cs="宋体"/>
          <w:sz w:val="24"/>
        </w:rPr>
      </w:pPr>
      <w:r>
        <w:rPr>
          <w:rFonts w:ascii="仿宋" w:eastAsia="仿宋" w:hAnsi="仿宋" w:cs="宋体" w:hint="eastAsia"/>
          <w:sz w:val="24"/>
        </w:rPr>
        <w:t>注：</w:t>
      </w:r>
    </w:p>
    <w:p w:rsidR="003811BE" w:rsidRDefault="005B4DA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3811BE" w:rsidRDefault="005B4DA5">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3811BE" w:rsidRDefault="005B4DA5">
      <w:pPr>
        <w:widowControl/>
        <w:spacing w:after="0" w:line="240" w:lineRule="auto"/>
        <w:jc w:val="left"/>
        <w:rPr>
          <w:rFonts w:ascii="仿宋" w:eastAsia="仿宋" w:hAnsi="仿宋" w:cs="宋体"/>
          <w:sz w:val="24"/>
        </w:rPr>
      </w:pPr>
      <w:r>
        <w:rPr>
          <w:rFonts w:ascii="仿宋" w:eastAsia="仿宋" w:hAnsi="仿宋" w:cs="宋体"/>
          <w:sz w:val="24"/>
        </w:rPr>
        <w:br w:type="page"/>
      </w:r>
    </w:p>
    <w:p w:rsidR="003811BE" w:rsidRDefault="003811BE">
      <w:pPr>
        <w:pStyle w:val="a0"/>
        <w:ind w:firstLine="420"/>
      </w:pPr>
    </w:p>
    <w:p w:rsidR="003811BE" w:rsidRDefault="003811BE">
      <w:pPr>
        <w:spacing w:line="360" w:lineRule="auto"/>
        <w:rPr>
          <w:rFonts w:ascii="仿宋" w:eastAsia="仿宋" w:hAnsi="仿宋" w:cs="宋体"/>
          <w:bCs/>
          <w:sz w:val="24"/>
        </w:rPr>
      </w:pPr>
    </w:p>
    <w:p w:rsidR="003811BE" w:rsidRDefault="003811BE">
      <w:pPr>
        <w:spacing w:line="360" w:lineRule="auto"/>
        <w:rPr>
          <w:rFonts w:ascii="仿宋" w:eastAsia="仿宋" w:hAnsi="仿宋" w:cs="宋体"/>
          <w:bCs/>
          <w:sz w:val="24"/>
        </w:rPr>
      </w:pPr>
    </w:p>
    <w:p w:rsidR="003811BE" w:rsidRDefault="005B4DA5">
      <w:pPr>
        <w:pStyle w:val="2"/>
        <w:rPr>
          <w:rFonts w:ascii="仿宋" w:eastAsia="仿宋" w:hAnsi="仿宋" w:cs="仿宋"/>
        </w:rPr>
      </w:pPr>
      <w:r>
        <w:rPr>
          <w:rFonts w:ascii="仿宋" w:eastAsia="仿宋" w:hAnsi="仿宋" w:cs="仿宋" w:hint="eastAsia"/>
        </w:rPr>
        <w:t>第二部分     “其他响应性投标文件”格式</w:t>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t>格式2-1</w:t>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t>封面：</w:t>
      </w:r>
    </w:p>
    <w:p w:rsidR="003811BE" w:rsidRDefault="003811BE">
      <w:pPr>
        <w:spacing w:line="360" w:lineRule="auto"/>
        <w:jc w:val="right"/>
        <w:rPr>
          <w:rFonts w:ascii="仿宋" w:eastAsia="仿宋" w:hAnsi="仿宋"/>
          <w:b/>
          <w:sz w:val="36"/>
        </w:rPr>
      </w:pPr>
    </w:p>
    <w:p w:rsidR="003811BE" w:rsidRDefault="003811BE">
      <w:pPr>
        <w:spacing w:line="360" w:lineRule="auto"/>
        <w:rPr>
          <w:rFonts w:ascii="仿宋" w:eastAsia="仿宋" w:hAnsi="仿宋"/>
          <w:b/>
          <w:sz w:val="32"/>
          <w:szCs w:val="32"/>
        </w:rPr>
      </w:pPr>
    </w:p>
    <w:p w:rsidR="003811BE" w:rsidRDefault="003811BE">
      <w:pPr>
        <w:spacing w:line="360" w:lineRule="auto"/>
        <w:rPr>
          <w:rFonts w:ascii="仿宋" w:eastAsia="仿宋" w:hAnsi="仿宋"/>
          <w:b/>
          <w:sz w:val="32"/>
          <w:szCs w:val="32"/>
        </w:rPr>
      </w:pPr>
    </w:p>
    <w:p w:rsidR="003811BE" w:rsidRDefault="005B4DA5">
      <w:pPr>
        <w:spacing w:line="360" w:lineRule="auto"/>
        <w:jc w:val="center"/>
        <w:rPr>
          <w:rFonts w:ascii="仿宋" w:eastAsia="仿宋" w:hAnsi="仿宋"/>
          <w:b/>
          <w:sz w:val="72"/>
        </w:rPr>
      </w:pPr>
      <w:r>
        <w:rPr>
          <w:rFonts w:ascii="仿宋" w:eastAsia="仿宋" w:hAnsi="仿宋" w:hint="eastAsia"/>
          <w:b/>
          <w:sz w:val="40"/>
          <w:szCs w:val="48"/>
        </w:rPr>
        <w:t>XXXXXXXXX项目</w:t>
      </w:r>
    </w:p>
    <w:p w:rsidR="003811BE" w:rsidRDefault="003811BE">
      <w:pPr>
        <w:spacing w:line="360" w:lineRule="auto"/>
        <w:rPr>
          <w:rFonts w:ascii="仿宋" w:eastAsia="仿宋" w:hAnsi="仿宋"/>
          <w:b/>
          <w:sz w:val="52"/>
          <w:szCs w:val="52"/>
        </w:rPr>
      </w:pPr>
    </w:p>
    <w:p w:rsidR="003811BE" w:rsidRDefault="005B4DA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3811BE" w:rsidRDefault="003811BE">
      <w:pPr>
        <w:spacing w:line="360" w:lineRule="auto"/>
        <w:rPr>
          <w:rFonts w:ascii="仿宋" w:eastAsia="仿宋" w:hAnsi="仿宋"/>
          <w:b/>
          <w:sz w:val="36"/>
        </w:rPr>
      </w:pP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3811BE" w:rsidRDefault="005B4DA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3811BE" w:rsidRDefault="005B4DA5">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3811BE" w:rsidRDefault="003811BE">
      <w:pPr>
        <w:widowControl/>
        <w:spacing w:line="360" w:lineRule="atLeast"/>
        <w:jc w:val="center"/>
        <w:rPr>
          <w:rFonts w:ascii="仿宋" w:eastAsia="仿宋" w:hAnsi="仿宋"/>
          <w:b/>
          <w:sz w:val="24"/>
        </w:rPr>
      </w:pPr>
    </w:p>
    <w:p w:rsidR="003811BE" w:rsidRDefault="005B4DA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3811BE" w:rsidRDefault="005B4DA5">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3811BE" w:rsidRDefault="005B4DA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3811BE" w:rsidRDefault="003811BE">
      <w:pPr>
        <w:widowControl/>
        <w:spacing w:after="0" w:line="240" w:lineRule="auto"/>
        <w:jc w:val="center"/>
        <w:rPr>
          <w:rFonts w:ascii="仿宋" w:eastAsia="仿宋" w:hAnsi="仿宋"/>
          <w:b/>
          <w:sz w:val="24"/>
        </w:rPr>
      </w:pPr>
    </w:p>
    <w:p w:rsidR="003811BE" w:rsidRDefault="005B4DA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3811BE" w:rsidRDefault="005B4DA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811BE" w:rsidRDefault="003811BE">
      <w:pPr>
        <w:widowControl/>
        <w:spacing w:after="0" w:line="240" w:lineRule="auto"/>
        <w:ind w:firstLineChars="196" w:firstLine="470"/>
        <w:jc w:val="left"/>
        <w:rPr>
          <w:rFonts w:ascii="仿宋" w:eastAsia="仿宋" w:hAnsi="仿宋"/>
          <w:sz w:val="24"/>
        </w:rPr>
      </w:pPr>
    </w:p>
    <w:p w:rsidR="003811BE" w:rsidRDefault="005B4DA5">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3811BE" w:rsidRDefault="005B4DA5">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3811BE" w:rsidRDefault="005B4DA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3811BE" w:rsidRDefault="005B4DA5">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811BE">
        <w:trPr>
          <w:trHeight w:val="735"/>
          <w:jc w:val="center"/>
        </w:trPr>
        <w:tc>
          <w:tcPr>
            <w:tcW w:w="624"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3811BE" w:rsidRDefault="005B4DA5">
            <w:pPr>
              <w:widowControl/>
              <w:spacing w:line="360" w:lineRule="atLeast"/>
              <w:outlineLvl w:val="1"/>
              <w:rPr>
                <w:rFonts w:ascii="仿宋" w:eastAsia="仿宋" w:hAnsi="仿宋"/>
                <w:b/>
                <w:sz w:val="24"/>
              </w:rPr>
            </w:pPr>
            <w:r>
              <w:rPr>
                <w:rFonts w:ascii="仿宋" w:eastAsia="仿宋" w:hAnsi="仿宋" w:hint="eastAsia"/>
                <w:sz w:val="24"/>
              </w:rPr>
              <w:t>交货</w:t>
            </w:r>
          </w:p>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3811BE" w:rsidRDefault="005B4DA5">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3811BE">
        <w:trPr>
          <w:trHeight w:val="735"/>
          <w:jc w:val="center"/>
        </w:trPr>
        <w:tc>
          <w:tcPr>
            <w:tcW w:w="624" w:type="dxa"/>
          </w:tcPr>
          <w:p w:rsidR="003811BE" w:rsidRDefault="003811BE">
            <w:pPr>
              <w:widowControl/>
              <w:spacing w:line="360" w:lineRule="atLeast"/>
              <w:ind w:firstLineChars="196" w:firstLine="470"/>
              <w:jc w:val="left"/>
              <w:outlineLvl w:val="1"/>
              <w:rPr>
                <w:rFonts w:ascii="仿宋" w:eastAsia="仿宋" w:hAnsi="仿宋"/>
                <w:sz w:val="24"/>
              </w:rPr>
            </w:pPr>
          </w:p>
        </w:tc>
        <w:tc>
          <w:tcPr>
            <w:tcW w:w="766"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72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2"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r>
      <w:tr w:rsidR="003811BE">
        <w:trPr>
          <w:trHeight w:val="735"/>
          <w:jc w:val="center"/>
        </w:trPr>
        <w:tc>
          <w:tcPr>
            <w:tcW w:w="624" w:type="dxa"/>
          </w:tcPr>
          <w:p w:rsidR="003811BE" w:rsidRDefault="003811BE">
            <w:pPr>
              <w:widowControl/>
              <w:spacing w:line="360" w:lineRule="atLeast"/>
              <w:ind w:firstLineChars="196" w:firstLine="470"/>
              <w:jc w:val="left"/>
              <w:outlineLvl w:val="1"/>
              <w:rPr>
                <w:rFonts w:ascii="仿宋" w:eastAsia="仿宋" w:hAnsi="仿宋"/>
                <w:sz w:val="24"/>
              </w:rPr>
            </w:pPr>
          </w:p>
        </w:tc>
        <w:tc>
          <w:tcPr>
            <w:tcW w:w="766"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72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2"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r>
      <w:tr w:rsidR="003811BE">
        <w:trPr>
          <w:trHeight w:val="735"/>
          <w:jc w:val="center"/>
        </w:trPr>
        <w:tc>
          <w:tcPr>
            <w:tcW w:w="624" w:type="dxa"/>
            <w:tcBorders>
              <w:right w:val="single" w:sz="4" w:space="0" w:color="auto"/>
            </w:tcBorders>
          </w:tcPr>
          <w:p w:rsidR="003811BE" w:rsidRDefault="003811BE">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72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902"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r>
      <w:tr w:rsidR="003811BE">
        <w:trPr>
          <w:trHeight w:val="359"/>
          <w:jc w:val="center"/>
        </w:trPr>
        <w:tc>
          <w:tcPr>
            <w:tcW w:w="624" w:type="dxa"/>
            <w:tcBorders>
              <w:bottom w:val="single" w:sz="4" w:space="0" w:color="auto"/>
              <w:right w:val="single" w:sz="4" w:space="0" w:color="auto"/>
            </w:tcBorders>
          </w:tcPr>
          <w:p w:rsidR="003811BE" w:rsidRDefault="003811BE">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3811BE" w:rsidRDefault="005B4DA5">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3811BE" w:rsidRDefault="003811BE">
      <w:pPr>
        <w:widowControl/>
        <w:spacing w:line="360" w:lineRule="atLeast"/>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b/>
          <w:sz w:val="24"/>
        </w:rPr>
        <w:sectPr w:rsidR="003811BE">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3811BE" w:rsidRDefault="005B4DA5">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3811BE" w:rsidRDefault="003811BE">
      <w:pPr>
        <w:widowControl/>
        <w:spacing w:line="360" w:lineRule="atLeast"/>
        <w:ind w:firstLineChars="196" w:firstLine="472"/>
        <w:jc w:val="left"/>
        <w:rPr>
          <w:rFonts w:ascii="仿宋" w:eastAsia="仿宋" w:hAnsi="仿宋"/>
          <w:b/>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811BE">
        <w:trPr>
          <w:cantSplit/>
          <w:trHeight w:hRule="exact" w:val="624"/>
          <w:jc w:val="center"/>
        </w:trPr>
        <w:tc>
          <w:tcPr>
            <w:tcW w:w="877"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3811BE" w:rsidRDefault="005B4DA5">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3811BE" w:rsidRDefault="005B4DA5">
            <w:pPr>
              <w:widowControl/>
              <w:spacing w:line="360" w:lineRule="atLeast"/>
              <w:rPr>
                <w:rFonts w:ascii="仿宋" w:eastAsia="仿宋" w:hAnsi="仿宋"/>
                <w:sz w:val="24"/>
              </w:rPr>
            </w:pPr>
            <w:r>
              <w:rPr>
                <w:rFonts w:ascii="仿宋" w:eastAsia="仿宋" w:hAnsi="仿宋" w:hint="eastAsia"/>
                <w:sz w:val="24"/>
              </w:rPr>
              <w:t>备注</w:t>
            </w:r>
          </w:p>
        </w:tc>
      </w:tr>
      <w:tr w:rsidR="003811BE">
        <w:trPr>
          <w:cantSplit/>
          <w:trHeight w:val="680"/>
          <w:jc w:val="center"/>
        </w:trPr>
        <w:tc>
          <w:tcPr>
            <w:tcW w:w="877"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80"/>
          <w:jc w:val="center"/>
        </w:trPr>
        <w:tc>
          <w:tcPr>
            <w:tcW w:w="877"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80"/>
          <w:jc w:val="center"/>
        </w:trPr>
        <w:tc>
          <w:tcPr>
            <w:tcW w:w="877"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80"/>
          <w:jc w:val="center"/>
        </w:trPr>
        <w:tc>
          <w:tcPr>
            <w:tcW w:w="877"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80"/>
          <w:jc w:val="center"/>
        </w:trPr>
        <w:tc>
          <w:tcPr>
            <w:tcW w:w="877"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80"/>
          <w:jc w:val="center"/>
        </w:trPr>
        <w:tc>
          <w:tcPr>
            <w:tcW w:w="877"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75"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36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88"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1212"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40"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41"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76"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43" w:type="dxa"/>
            <w:vAlign w:val="center"/>
          </w:tcPr>
          <w:p w:rsidR="003811BE" w:rsidRDefault="003811BE">
            <w:pPr>
              <w:widowControl/>
              <w:spacing w:line="360" w:lineRule="atLeast"/>
              <w:ind w:firstLineChars="196" w:firstLine="470"/>
              <w:jc w:val="left"/>
              <w:outlineLvl w:val="1"/>
              <w:rPr>
                <w:rFonts w:ascii="仿宋" w:eastAsia="仿宋" w:hAnsi="仿宋"/>
                <w:sz w:val="24"/>
              </w:rPr>
            </w:pPr>
          </w:p>
        </w:tc>
      </w:tr>
      <w:tr w:rsidR="003811BE">
        <w:trPr>
          <w:trHeight w:val="260"/>
          <w:jc w:val="center"/>
        </w:trPr>
        <w:tc>
          <w:tcPr>
            <w:tcW w:w="877"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3811BE" w:rsidRDefault="005B4DA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outlineLvl w:val="1"/>
              <w:rPr>
                <w:rFonts w:ascii="仿宋" w:eastAsia="仿宋" w:hAnsi="仿宋"/>
                <w:sz w:val="24"/>
              </w:rPr>
            </w:pPr>
          </w:p>
        </w:tc>
      </w:tr>
    </w:tbl>
    <w:p w:rsidR="003811BE" w:rsidRDefault="003811BE">
      <w:pPr>
        <w:widowControl/>
        <w:spacing w:line="360" w:lineRule="atLeast"/>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3811BE" w:rsidRDefault="003811BE">
      <w:pPr>
        <w:widowControl/>
        <w:spacing w:line="360" w:lineRule="atLeast"/>
        <w:ind w:firstLineChars="196" w:firstLine="472"/>
        <w:jc w:val="left"/>
        <w:rPr>
          <w:rFonts w:ascii="仿宋" w:eastAsia="仿宋" w:hAnsi="仿宋"/>
          <w:b/>
          <w:sz w:val="24"/>
        </w:rPr>
      </w:pPr>
    </w:p>
    <w:p w:rsidR="003811BE" w:rsidRDefault="003811BE">
      <w:pPr>
        <w:widowControl/>
        <w:spacing w:line="360" w:lineRule="atLeast"/>
        <w:ind w:firstLineChars="196" w:firstLine="472"/>
        <w:jc w:val="left"/>
        <w:rPr>
          <w:rFonts w:ascii="仿宋" w:eastAsia="仿宋" w:hAnsi="仿宋"/>
          <w:b/>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3811BE" w:rsidRDefault="005B4DA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3811BE" w:rsidRDefault="003811BE">
      <w:pPr>
        <w:widowControl/>
        <w:spacing w:line="360" w:lineRule="atLeast"/>
        <w:ind w:firstLineChars="196" w:firstLine="472"/>
        <w:jc w:val="left"/>
        <w:rPr>
          <w:rFonts w:ascii="仿宋" w:eastAsia="仿宋" w:hAnsi="仿宋"/>
          <w:b/>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811BE">
        <w:trPr>
          <w:trHeight w:val="606"/>
        </w:trPr>
        <w:tc>
          <w:tcPr>
            <w:tcW w:w="956"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3811BE">
        <w:trPr>
          <w:trHeight w:val="1080"/>
        </w:trPr>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1516" w:type="dxa"/>
          </w:tcPr>
          <w:p w:rsidR="003811BE" w:rsidRDefault="003811BE">
            <w:pPr>
              <w:widowControl/>
              <w:spacing w:line="360" w:lineRule="atLeast"/>
              <w:ind w:firstLineChars="196" w:firstLine="470"/>
              <w:jc w:val="left"/>
              <w:rPr>
                <w:rFonts w:ascii="仿宋" w:eastAsia="仿宋" w:hAnsi="仿宋"/>
                <w:sz w:val="24"/>
              </w:rPr>
            </w:pPr>
          </w:p>
        </w:tc>
        <w:tc>
          <w:tcPr>
            <w:tcW w:w="4852" w:type="dxa"/>
          </w:tcPr>
          <w:p w:rsidR="003811BE" w:rsidRDefault="003811BE">
            <w:pPr>
              <w:widowControl/>
              <w:spacing w:line="360" w:lineRule="atLeast"/>
              <w:ind w:firstLineChars="196" w:firstLine="470"/>
              <w:jc w:val="left"/>
              <w:rPr>
                <w:rFonts w:ascii="仿宋" w:eastAsia="仿宋" w:hAnsi="仿宋"/>
                <w:sz w:val="24"/>
              </w:rPr>
            </w:pPr>
          </w:p>
        </w:tc>
      </w:tr>
      <w:tr w:rsidR="003811BE">
        <w:trPr>
          <w:trHeight w:val="1080"/>
        </w:trPr>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1516" w:type="dxa"/>
          </w:tcPr>
          <w:p w:rsidR="003811BE" w:rsidRDefault="003811BE">
            <w:pPr>
              <w:widowControl/>
              <w:spacing w:line="360" w:lineRule="atLeast"/>
              <w:ind w:firstLineChars="196" w:firstLine="470"/>
              <w:jc w:val="left"/>
              <w:rPr>
                <w:rFonts w:ascii="仿宋" w:eastAsia="仿宋" w:hAnsi="仿宋"/>
                <w:sz w:val="24"/>
              </w:rPr>
            </w:pPr>
          </w:p>
        </w:tc>
        <w:tc>
          <w:tcPr>
            <w:tcW w:w="4852" w:type="dxa"/>
          </w:tcPr>
          <w:p w:rsidR="003811BE" w:rsidRDefault="003811BE">
            <w:pPr>
              <w:widowControl/>
              <w:spacing w:line="360" w:lineRule="atLeast"/>
              <w:ind w:firstLineChars="196" w:firstLine="470"/>
              <w:jc w:val="left"/>
              <w:rPr>
                <w:rFonts w:ascii="仿宋" w:eastAsia="仿宋" w:hAnsi="仿宋"/>
                <w:sz w:val="24"/>
              </w:rPr>
            </w:pPr>
          </w:p>
        </w:tc>
      </w:tr>
      <w:tr w:rsidR="003811BE">
        <w:trPr>
          <w:trHeight w:val="1080"/>
        </w:trPr>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1516" w:type="dxa"/>
          </w:tcPr>
          <w:p w:rsidR="003811BE" w:rsidRDefault="003811BE">
            <w:pPr>
              <w:widowControl/>
              <w:spacing w:line="360" w:lineRule="atLeast"/>
              <w:ind w:firstLineChars="196" w:firstLine="470"/>
              <w:jc w:val="left"/>
              <w:rPr>
                <w:rFonts w:ascii="仿宋" w:eastAsia="仿宋" w:hAnsi="仿宋"/>
                <w:sz w:val="24"/>
              </w:rPr>
            </w:pPr>
          </w:p>
        </w:tc>
        <w:tc>
          <w:tcPr>
            <w:tcW w:w="4852" w:type="dxa"/>
          </w:tcPr>
          <w:p w:rsidR="003811BE" w:rsidRDefault="003811BE">
            <w:pPr>
              <w:widowControl/>
              <w:spacing w:line="360" w:lineRule="atLeast"/>
              <w:ind w:firstLineChars="196" w:firstLine="470"/>
              <w:jc w:val="left"/>
              <w:rPr>
                <w:rFonts w:ascii="仿宋" w:eastAsia="仿宋" w:hAnsi="仿宋"/>
                <w:sz w:val="24"/>
              </w:rPr>
            </w:pPr>
          </w:p>
        </w:tc>
      </w:tr>
      <w:tr w:rsidR="003811BE">
        <w:trPr>
          <w:trHeight w:val="1080"/>
        </w:trPr>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956" w:type="dxa"/>
          </w:tcPr>
          <w:p w:rsidR="003811BE" w:rsidRDefault="003811BE">
            <w:pPr>
              <w:widowControl/>
              <w:spacing w:line="360" w:lineRule="atLeast"/>
              <w:ind w:firstLineChars="196" w:firstLine="470"/>
              <w:jc w:val="left"/>
              <w:rPr>
                <w:rFonts w:ascii="仿宋" w:eastAsia="仿宋" w:hAnsi="仿宋"/>
                <w:sz w:val="24"/>
              </w:rPr>
            </w:pPr>
          </w:p>
        </w:tc>
        <w:tc>
          <w:tcPr>
            <w:tcW w:w="1516" w:type="dxa"/>
          </w:tcPr>
          <w:p w:rsidR="003811BE" w:rsidRDefault="003811BE">
            <w:pPr>
              <w:widowControl/>
              <w:spacing w:line="360" w:lineRule="atLeast"/>
              <w:ind w:firstLineChars="196" w:firstLine="470"/>
              <w:jc w:val="left"/>
              <w:rPr>
                <w:rFonts w:ascii="仿宋" w:eastAsia="仿宋" w:hAnsi="仿宋"/>
                <w:sz w:val="24"/>
              </w:rPr>
            </w:pPr>
          </w:p>
        </w:tc>
        <w:tc>
          <w:tcPr>
            <w:tcW w:w="4852" w:type="dxa"/>
          </w:tcPr>
          <w:p w:rsidR="003811BE" w:rsidRDefault="003811BE">
            <w:pPr>
              <w:widowControl/>
              <w:spacing w:line="360" w:lineRule="atLeast"/>
              <w:ind w:firstLineChars="196" w:firstLine="470"/>
              <w:jc w:val="left"/>
              <w:rPr>
                <w:rFonts w:ascii="仿宋" w:eastAsia="仿宋" w:hAnsi="仿宋"/>
                <w:sz w:val="24"/>
              </w:rPr>
            </w:pPr>
          </w:p>
        </w:tc>
      </w:tr>
    </w:tbl>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811BE" w:rsidRDefault="005B4DA5">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3811BE" w:rsidRDefault="005B4DA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811BE">
        <w:trPr>
          <w:cantSplit/>
          <w:trHeight w:val="46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6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Merge w:val="restart"/>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148"/>
        </w:trPr>
        <w:tc>
          <w:tcPr>
            <w:tcW w:w="1522" w:type="dxa"/>
            <w:vMerge/>
            <w:vAlign w:val="center"/>
          </w:tcPr>
          <w:p w:rsidR="003811BE" w:rsidRDefault="003811BE">
            <w:pPr>
              <w:spacing w:after="0"/>
              <w:rPr>
                <w:rFonts w:ascii="仿宋" w:eastAsia="仿宋" w:hAnsi="仿宋"/>
              </w:rPr>
            </w:pPr>
          </w:p>
        </w:tc>
        <w:tc>
          <w:tcPr>
            <w:tcW w:w="95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trHeight w:val="46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trHeight w:val="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3811BE">
        <w:trPr>
          <w:cantSplit/>
          <w:trHeight w:val="46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811BE" w:rsidRDefault="003811BE">
            <w:pPr>
              <w:spacing w:after="0"/>
              <w:rPr>
                <w:rFonts w:ascii="仿宋" w:eastAsia="仿宋" w:hAnsi="仿宋"/>
              </w:rPr>
            </w:pPr>
          </w:p>
        </w:tc>
        <w:tc>
          <w:tcPr>
            <w:tcW w:w="1478"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811BE" w:rsidRDefault="003811BE">
            <w:pPr>
              <w:spacing w:after="0"/>
              <w:rPr>
                <w:rFonts w:ascii="仿宋" w:eastAsia="仿宋" w:hAnsi="仿宋"/>
              </w:rPr>
            </w:pPr>
          </w:p>
        </w:tc>
        <w:tc>
          <w:tcPr>
            <w:tcW w:w="1478"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6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811BE" w:rsidRDefault="003811BE">
            <w:pPr>
              <w:spacing w:after="0"/>
              <w:rPr>
                <w:rFonts w:ascii="仿宋" w:eastAsia="仿宋" w:hAnsi="仿宋"/>
              </w:rPr>
            </w:pPr>
          </w:p>
        </w:tc>
        <w:tc>
          <w:tcPr>
            <w:tcW w:w="1478" w:type="dxa"/>
            <w:gridSpan w:val="2"/>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442"/>
        </w:trPr>
        <w:tc>
          <w:tcPr>
            <w:tcW w:w="1522" w:type="dxa"/>
            <w:vAlign w:val="center"/>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811BE" w:rsidRDefault="003811BE">
            <w:pPr>
              <w:spacing w:after="0"/>
              <w:rPr>
                <w:rFonts w:ascii="仿宋" w:eastAsia="仿宋" w:hAnsi="仿宋"/>
              </w:rPr>
            </w:pPr>
          </w:p>
        </w:tc>
        <w:tc>
          <w:tcPr>
            <w:tcW w:w="1478" w:type="dxa"/>
            <w:gridSpan w:val="2"/>
            <w:vAlign w:val="center"/>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2442"/>
        </w:trPr>
        <w:tc>
          <w:tcPr>
            <w:tcW w:w="1522" w:type="dxa"/>
            <w:vAlign w:val="center"/>
          </w:tcPr>
          <w:p w:rsidR="003811BE" w:rsidRDefault="005B4DA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3811BE" w:rsidRDefault="003811BE">
            <w:pPr>
              <w:widowControl/>
              <w:spacing w:after="0" w:line="360" w:lineRule="atLeast"/>
              <w:ind w:firstLineChars="196" w:firstLine="470"/>
              <w:jc w:val="left"/>
              <w:outlineLvl w:val="1"/>
              <w:rPr>
                <w:rFonts w:ascii="仿宋" w:eastAsia="仿宋" w:hAnsi="仿宋"/>
                <w:sz w:val="24"/>
              </w:rPr>
            </w:pPr>
          </w:p>
        </w:tc>
      </w:tr>
      <w:tr w:rsidR="003811BE">
        <w:trPr>
          <w:cantSplit/>
          <w:trHeight w:val="1072"/>
        </w:trPr>
        <w:tc>
          <w:tcPr>
            <w:tcW w:w="1522" w:type="dxa"/>
          </w:tcPr>
          <w:p w:rsidR="003811BE" w:rsidRDefault="005B4DA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3811BE" w:rsidRDefault="003811BE">
            <w:pPr>
              <w:widowControl/>
              <w:spacing w:after="0" w:line="360" w:lineRule="atLeast"/>
              <w:ind w:firstLineChars="196" w:firstLine="470"/>
              <w:jc w:val="left"/>
              <w:outlineLvl w:val="1"/>
              <w:rPr>
                <w:rFonts w:ascii="仿宋" w:eastAsia="仿宋" w:hAnsi="仿宋"/>
                <w:sz w:val="24"/>
              </w:rPr>
            </w:pPr>
          </w:p>
        </w:tc>
      </w:tr>
    </w:tbl>
    <w:p w:rsidR="003811BE" w:rsidRDefault="005B4DA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811BE" w:rsidRDefault="005B4DA5">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3811BE" w:rsidRDefault="005B4DA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3811BE" w:rsidRDefault="003811B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811BE">
        <w:trPr>
          <w:cantSplit/>
          <w:trHeight w:val="600"/>
          <w:jc w:val="center"/>
        </w:trPr>
        <w:tc>
          <w:tcPr>
            <w:tcW w:w="720" w:type="dxa"/>
            <w:tcBorders>
              <w:top w:val="single" w:sz="4" w:space="0" w:color="auto"/>
            </w:tcBorders>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备注</w:t>
            </w: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00"/>
          <w:jc w:val="center"/>
        </w:trPr>
        <w:tc>
          <w:tcPr>
            <w:tcW w:w="7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10"/>
          <w:jc w:val="center"/>
        </w:trPr>
        <w:tc>
          <w:tcPr>
            <w:tcW w:w="720" w:type="dxa"/>
            <w:tcBorders>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15"/>
          <w:jc w:val="center"/>
        </w:trPr>
        <w:tc>
          <w:tcPr>
            <w:tcW w:w="7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615"/>
          <w:jc w:val="center"/>
        </w:trPr>
        <w:tc>
          <w:tcPr>
            <w:tcW w:w="7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450"/>
          <w:jc w:val="center"/>
        </w:trPr>
        <w:tc>
          <w:tcPr>
            <w:tcW w:w="7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435"/>
          <w:jc w:val="center"/>
        </w:trPr>
        <w:tc>
          <w:tcPr>
            <w:tcW w:w="720" w:type="dxa"/>
            <w:tcBorders>
              <w:top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3811BE" w:rsidRDefault="003811BE">
            <w:pPr>
              <w:widowControl/>
              <w:spacing w:line="360" w:lineRule="atLeast"/>
              <w:ind w:firstLineChars="196" w:firstLine="470"/>
              <w:jc w:val="left"/>
              <w:rPr>
                <w:rFonts w:ascii="仿宋" w:eastAsia="仿宋" w:hAnsi="仿宋"/>
                <w:sz w:val="24"/>
              </w:rPr>
            </w:pPr>
          </w:p>
        </w:tc>
      </w:tr>
    </w:tbl>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3811BE" w:rsidRDefault="003811BE">
      <w:pPr>
        <w:widowControl/>
        <w:spacing w:line="360" w:lineRule="atLeast"/>
        <w:ind w:firstLineChars="196" w:firstLine="472"/>
        <w:jc w:val="left"/>
        <w:rPr>
          <w:rFonts w:ascii="仿宋" w:eastAsia="仿宋" w:hAnsi="仿宋"/>
          <w:b/>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811BE">
        <w:trPr>
          <w:jc w:val="center"/>
        </w:trPr>
        <w:tc>
          <w:tcPr>
            <w:tcW w:w="726"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r w:rsidR="003811BE">
        <w:trPr>
          <w:jc w:val="center"/>
        </w:trPr>
        <w:tc>
          <w:tcPr>
            <w:tcW w:w="726" w:type="dxa"/>
          </w:tcPr>
          <w:p w:rsidR="003811BE" w:rsidRDefault="003811BE">
            <w:pPr>
              <w:widowControl/>
              <w:spacing w:line="360" w:lineRule="atLeast"/>
              <w:ind w:firstLineChars="196" w:firstLine="470"/>
              <w:jc w:val="left"/>
              <w:rPr>
                <w:rFonts w:ascii="仿宋" w:eastAsia="仿宋" w:hAnsi="仿宋"/>
                <w:sz w:val="24"/>
              </w:rPr>
            </w:pPr>
          </w:p>
        </w:tc>
        <w:tc>
          <w:tcPr>
            <w:tcW w:w="881" w:type="dxa"/>
          </w:tcPr>
          <w:p w:rsidR="003811BE" w:rsidRDefault="003811BE">
            <w:pPr>
              <w:widowControl/>
              <w:spacing w:line="360" w:lineRule="atLeast"/>
              <w:ind w:firstLineChars="196" w:firstLine="470"/>
              <w:jc w:val="left"/>
              <w:rPr>
                <w:rFonts w:ascii="仿宋" w:eastAsia="仿宋" w:hAnsi="仿宋"/>
                <w:sz w:val="24"/>
              </w:rPr>
            </w:pPr>
          </w:p>
        </w:tc>
        <w:tc>
          <w:tcPr>
            <w:tcW w:w="2050" w:type="dxa"/>
          </w:tcPr>
          <w:p w:rsidR="003811BE" w:rsidRDefault="003811BE">
            <w:pPr>
              <w:widowControl/>
              <w:spacing w:line="360" w:lineRule="atLeast"/>
              <w:ind w:firstLineChars="196" w:firstLine="470"/>
              <w:jc w:val="left"/>
              <w:rPr>
                <w:rFonts w:ascii="仿宋" w:eastAsia="仿宋" w:hAnsi="仿宋"/>
                <w:sz w:val="24"/>
              </w:rPr>
            </w:pPr>
          </w:p>
        </w:tc>
        <w:tc>
          <w:tcPr>
            <w:tcW w:w="1851" w:type="dxa"/>
          </w:tcPr>
          <w:p w:rsidR="003811BE" w:rsidRDefault="003811BE">
            <w:pPr>
              <w:widowControl/>
              <w:spacing w:line="360" w:lineRule="atLeast"/>
              <w:ind w:firstLineChars="196" w:firstLine="470"/>
              <w:jc w:val="left"/>
              <w:rPr>
                <w:rFonts w:ascii="仿宋" w:eastAsia="仿宋" w:hAnsi="仿宋"/>
                <w:sz w:val="24"/>
              </w:rPr>
            </w:pPr>
          </w:p>
        </w:tc>
        <w:tc>
          <w:tcPr>
            <w:tcW w:w="2340" w:type="dxa"/>
          </w:tcPr>
          <w:p w:rsidR="003811BE" w:rsidRDefault="003811BE">
            <w:pPr>
              <w:widowControl/>
              <w:spacing w:line="360" w:lineRule="atLeast"/>
              <w:ind w:firstLineChars="196" w:firstLine="470"/>
              <w:jc w:val="left"/>
              <w:rPr>
                <w:rFonts w:ascii="仿宋" w:eastAsia="仿宋" w:hAnsi="仿宋"/>
                <w:sz w:val="24"/>
              </w:rPr>
            </w:pPr>
          </w:p>
        </w:tc>
      </w:tr>
    </w:tbl>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811BE" w:rsidRDefault="003811BE">
      <w:pPr>
        <w:widowControl/>
        <w:spacing w:line="360" w:lineRule="atLeast"/>
        <w:ind w:firstLineChars="196" w:firstLine="470"/>
        <w:jc w:val="left"/>
        <w:rPr>
          <w:rFonts w:ascii="仿宋" w:eastAsia="仿宋" w:hAnsi="仿宋"/>
          <w:sz w:val="24"/>
        </w:rPr>
      </w:pPr>
    </w:p>
    <w:p w:rsidR="003811BE" w:rsidRDefault="005B4DA5">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3811BE" w:rsidRDefault="005B4DA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3811BE" w:rsidRDefault="003811BE">
      <w:pPr>
        <w:widowControl/>
        <w:spacing w:line="360" w:lineRule="atLeast"/>
        <w:ind w:firstLineChars="196" w:firstLine="472"/>
        <w:jc w:val="left"/>
        <w:rPr>
          <w:rFonts w:ascii="仿宋" w:eastAsia="仿宋" w:hAnsi="仿宋"/>
          <w:b/>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811BE">
        <w:trPr>
          <w:cantSplit/>
          <w:trHeight w:val="530"/>
          <w:jc w:val="center"/>
        </w:trPr>
        <w:tc>
          <w:tcPr>
            <w:tcW w:w="954" w:type="dxa"/>
            <w:vMerge w:val="restart"/>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3811BE">
        <w:trPr>
          <w:cantSplit/>
          <w:trHeight w:val="530"/>
          <w:jc w:val="center"/>
        </w:trPr>
        <w:tc>
          <w:tcPr>
            <w:tcW w:w="954" w:type="dxa"/>
            <w:vMerge/>
            <w:vAlign w:val="center"/>
          </w:tcPr>
          <w:p w:rsidR="003811BE" w:rsidRDefault="003811BE">
            <w:pPr>
              <w:rPr>
                <w:rFonts w:ascii="仿宋" w:eastAsia="仿宋" w:hAnsi="仿宋"/>
              </w:rPr>
            </w:pPr>
          </w:p>
        </w:tc>
        <w:tc>
          <w:tcPr>
            <w:tcW w:w="807" w:type="dxa"/>
            <w:vMerge/>
            <w:vAlign w:val="center"/>
          </w:tcPr>
          <w:p w:rsidR="003811BE" w:rsidRDefault="003811BE">
            <w:pPr>
              <w:rPr>
                <w:rFonts w:ascii="仿宋" w:eastAsia="仿宋" w:hAnsi="仿宋"/>
              </w:rPr>
            </w:pPr>
          </w:p>
        </w:tc>
        <w:tc>
          <w:tcPr>
            <w:tcW w:w="807" w:type="dxa"/>
            <w:vMerge/>
            <w:vAlign w:val="center"/>
          </w:tcPr>
          <w:p w:rsidR="003811BE" w:rsidRDefault="003811BE">
            <w:pPr>
              <w:rPr>
                <w:rFonts w:ascii="仿宋" w:eastAsia="仿宋" w:hAnsi="仿宋"/>
              </w:rPr>
            </w:pPr>
          </w:p>
        </w:tc>
        <w:tc>
          <w:tcPr>
            <w:tcW w:w="807" w:type="dxa"/>
            <w:vMerge/>
            <w:vAlign w:val="center"/>
          </w:tcPr>
          <w:p w:rsidR="003811BE" w:rsidRDefault="003811BE">
            <w:pPr>
              <w:rPr>
                <w:rFonts w:ascii="仿宋" w:eastAsia="仿宋" w:hAnsi="仿宋"/>
              </w:rPr>
            </w:pPr>
          </w:p>
        </w:tc>
        <w:tc>
          <w:tcPr>
            <w:tcW w:w="807" w:type="dxa"/>
            <w:vMerge/>
            <w:vAlign w:val="center"/>
          </w:tcPr>
          <w:p w:rsidR="003811BE" w:rsidRDefault="003811BE">
            <w:pPr>
              <w:rPr>
                <w:rFonts w:ascii="仿宋" w:eastAsia="仿宋" w:hAnsi="仿宋"/>
              </w:rPr>
            </w:pPr>
          </w:p>
        </w:tc>
        <w:tc>
          <w:tcPr>
            <w:tcW w:w="851"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证书</w:t>
            </w:r>
          </w:p>
          <w:p w:rsidR="003811BE" w:rsidRDefault="005B4DA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专业</w:t>
            </w:r>
          </w:p>
        </w:tc>
      </w:tr>
      <w:tr w:rsidR="003811BE">
        <w:trPr>
          <w:cantSplit/>
          <w:trHeight w:val="531"/>
          <w:jc w:val="center"/>
        </w:trPr>
        <w:tc>
          <w:tcPr>
            <w:tcW w:w="954" w:type="dxa"/>
            <w:vMerge w:val="restart"/>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管理</w:t>
            </w:r>
          </w:p>
          <w:p w:rsidR="003811BE" w:rsidRDefault="005B4DA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0"/>
          <w:jc w:val="center"/>
        </w:trPr>
        <w:tc>
          <w:tcPr>
            <w:tcW w:w="954" w:type="dxa"/>
            <w:vMerge/>
          </w:tcPr>
          <w:p w:rsidR="003811BE" w:rsidRDefault="003811BE">
            <w:pPr>
              <w:rPr>
                <w:rFonts w:ascii="仿宋" w:eastAsia="仿宋" w:hAnsi="仿宋"/>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1"/>
          <w:jc w:val="center"/>
        </w:trPr>
        <w:tc>
          <w:tcPr>
            <w:tcW w:w="954" w:type="dxa"/>
            <w:vMerge/>
          </w:tcPr>
          <w:p w:rsidR="003811BE" w:rsidRDefault="003811BE">
            <w:pPr>
              <w:rPr>
                <w:rFonts w:ascii="仿宋" w:eastAsia="仿宋" w:hAnsi="仿宋"/>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0"/>
          <w:jc w:val="center"/>
        </w:trPr>
        <w:tc>
          <w:tcPr>
            <w:tcW w:w="954" w:type="dxa"/>
            <w:vMerge w:val="restart"/>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技术</w:t>
            </w:r>
          </w:p>
          <w:p w:rsidR="003811BE" w:rsidRDefault="005B4DA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1"/>
          <w:jc w:val="center"/>
        </w:trPr>
        <w:tc>
          <w:tcPr>
            <w:tcW w:w="954" w:type="dxa"/>
            <w:vMerge/>
          </w:tcPr>
          <w:p w:rsidR="003811BE" w:rsidRDefault="003811BE">
            <w:pPr>
              <w:rPr>
                <w:rFonts w:ascii="仿宋" w:eastAsia="仿宋" w:hAnsi="仿宋"/>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0"/>
          <w:jc w:val="center"/>
        </w:trPr>
        <w:tc>
          <w:tcPr>
            <w:tcW w:w="954" w:type="dxa"/>
            <w:vMerge/>
          </w:tcPr>
          <w:p w:rsidR="003811BE" w:rsidRDefault="003811BE">
            <w:pPr>
              <w:rPr>
                <w:rFonts w:ascii="仿宋" w:eastAsia="仿宋" w:hAnsi="仿宋"/>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1"/>
          <w:jc w:val="center"/>
        </w:trPr>
        <w:tc>
          <w:tcPr>
            <w:tcW w:w="954" w:type="dxa"/>
            <w:vMerge w:val="restart"/>
          </w:tcPr>
          <w:p w:rsidR="003811BE" w:rsidRDefault="005B4DA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r w:rsidR="003811BE">
        <w:trPr>
          <w:cantSplit/>
          <w:trHeight w:val="530"/>
          <w:jc w:val="center"/>
        </w:trPr>
        <w:tc>
          <w:tcPr>
            <w:tcW w:w="954" w:type="dxa"/>
            <w:vMerge/>
            <w:tcBorders>
              <w:bottom w:val="single" w:sz="4" w:space="0" w:color="auto"/>
            </w:tcBorders>
          </w:tcPr>
          <w:p w:rsidR="003811BE" w:rsidRDefault="003811BE">
            <w:pPr>
              <w:rPr>
                <w:rFonts w:ascii="仿宋" w:eastAsia="仿宋" w:hAnsi="仿宋"/>
              </w:rPr>
            </w:pPr>
          </w:p>
        </w:tc>
        <w:tc>
          <w:tcPr>
            <w:tcW w:w="807" w:type="dxa"/>
            <w:tcBorders>
              <w:bottom w:val="single" w:sz="4" w:space="0" w:color="auto"/>
            </w:tcBorders>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07" w:type="dxa"/>
          </w:tcPr>
          <w:p w:rsidR="003811BE" w:rsidRDefault="003811BE">
            <w:pPr>
              <w:widowControl/>
              <w:spacing w:line="360" w:lineRule="atLeast"/>
              <w:ind w:firstLineChars="196" w:firstLine="470"/>
              <w:jc w:val="left"/>
              <w:rPr>
                <w:rFonts w:ascii="仿宋" w:eastAsia="仿宋" w:hAnsi="仿宋"/>
                <w:sz w:val="24"/>
              </w:rPr>
            </w:pPr>
          </w:p>
        </w:tc>
        <w:tc>
          <w:tcPr>
            <w:tcW w:w="851" w:type="dxa"/>
          </w:tcPr>
          <w:p w:rsidR="003811BE" w:rsidRDefault="003811BE">
            <w:pPr>
              <w:widowControl/>
              <w:spacing w:line="360" w:lineRule="atLeast"/>
              <w:ind w:firstLineChars="196" w:firstLine="470"/>
              <w:jc w:val="left"/>
              <w:rPr>
                <w:rFonts w:ascii="仿宋" w:eastAsia="仿宋" w:hAnsi="仿宋"/>
                <w:sz w:val="24"/>
              </w:rPr>
            </w:pPr>
          </w:p>
        </w:tc>
        <w:tc>
          <w:tcPr>
            <w:tcW w:w="960" w:type="dxa"/>
          </w:tcPr>
          <w:p w:rsidR="003811BE" w:rsidRDefault="003811BE">
            <w:pPr>
              <w:widowControl/>
              <w:spacing w:line="360" w:lineRule="atLeast"/>
              <w:ind w:firstLineChars="196" w:firstLine="470"/>
              <w:jc w:val="left"/>
              <w:rPr>
                <w:rFonts w:ascii="仿宋" w:eastAsia="仿宋" w:hAnsi="仿宋"/>
                <w:sz w:val="24"/>
              </w:rPr>
            </w:pPr>
          </w:p>
        </w:tc>
        <w:tc>
          <w:tcPr>
            <w:tcW w:w="847" w:type="dxa"/>
          </w:tcPr>
          <w:p w:rsidR="003811BE" w:rsidRDefault="003811BE">
            <w:pPr>
              <w:widowControl/>
              <w:spacing w:line="360" w:lineRule="atLeast"/>
              <w:ind w:firstLineChars="196" w:firstLine="470"/>
              <w:jc w:val="left"/>
              <w:rPr>
                <w:rFonts w:ascii="仿宋" w:eastAsia="仿宋" w:hAnsi="仿宋"/>
                <w:sz w:val="24"/>
              </w:rPr>
            </w:pPr>
          </w:p>
        </w:tc>
        <w:tc>
          <w:tcPr>
            <w:tcW w:w="732" w:type="dxa"/>
          </w:tcPr>
          <w:p w:rsidR="003811BE" w:rsidRDefault="003811BE">
            <w:pPr>
              <w:widowControl/>
              <w:spacing w:line="360" w:lineRule="atLeast"/>
              <w:ind w:firstLineChars="196" w:firstLine="470"/>
              <w:jc w:val="left"/>
              <w:rPr>
                <w:rFonts w:ascii="仿宋" w:eastAsia="仿宋" w:hAnsi="仿宋"/>
                <w:sz w:val="24"/>
              </w:rPr>
            </w:pPr>
          </w:p>
        </w:tc>
      </w:tr>
    </w:tbl>
    <w:p w:rsidR="003811BE" w:rsidRDefault="003811BE">
      <w:pPr>
        <w:widowControl/>
        <w:spacing w:line="360" w:lineRule="atLeast"/>
        <w:ind w:firstLineChars="196" w:firstLine="470"/>
        <w:jc w:val="left"/>
        <w:rPr>
          <w:rFonts w:ascii="仿宋" w:eastAsia="仿宋" w:hAnsi="仿宋"/>
          <w:sz w:val="24"/>
        </w:rPr>
      </w:pP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811BE" w:rsidRDefault="005B4DA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3811BE" w:rsidRDefault="003811BE">
      <w:pPr>
        <w:widowControl/>
        <w:spacing w:line="360" w:lineRule="atLeast"/>
        <w:ind w:firstLineChars="196" w:firstLine="472"/>
        <w:jc w:val="left"/>
        <w:rPr>
          <w:rFonts w:ascii="仿宋" w:eastAsia="仿宋" w:hAnsi="仿宋"/>
          <w:b/>
          <w:sz w:val="24"/>
        </w:rPr>
      </w:pPr>
    </w:p>
    <w:p w:rsidR="003811BE" w:rsidRDefault="003811BE">
      <w:pPr>
        <w:widowControl/>
        <w:spacing w:line="360" w:lineRule="atLeast"/>
        <w:ind w:firstLineChars="196" w:firstLine="472"/>
        <w:jc w:val="left"/>
        <w:rPr>
          <w:rFonts w:ascii="仿宋" w:eastAsia="仿宋" w:hAnsi="仿宋"/>
          <w:b/>
          <w:sz w:val="24"/>
        </w:rPr>
      </w:pPr>
    </w:p>
    <w:p w:rsidR="003811BE" w:rsidRDefault="003811BE">
      <w:pPr>
        <w:widowControl/>
        <w:spacing w:line="360" w:lineRule="atLeast"/>
        <w:ind w:firstLineChars="196" w:firstLine="472"/>
        <w:jc w:val="left"/>
        <w:rPr>
          <w:rFonts w:ascii="仿宋" w:eastAsia="仿宋" w:hAnsi="仿宋"/>
          <w:b/>
          <w:sz w:val="24"/>
        </w:rPr>
      </w:pPr>
    </w:p>
    <w:p w:rsidR="003811BE" w:rsidRDefault="005B4DA5">
      <w:pPr>
        <w:spacing w:after="0" w:line="360" w:lineRule="auto"/>
        <w:rPr>
          <w:rFonts w:ascii="仿宋" w:eastAsia="仿宋" w:hAnsi="仿宋"/>
          <w:b/>
          <w:sz w:val="32"/>
          <w:szCs w:val="32"/>
        </w:rPr>
      </w:pPr>
      <w:r>
        <w:rPr>
          <w:rFonts w:ascii="仿宋" w:eastAsia="仿宋" w:hAnsi="仿宋" w:hint="eastAsia"/>
          <w:b/>
          <w:sz w:val="24"/>
        </w:rPr>
        <w:br w:type="page"/>
      </w:r>
    </w:p>
    <w:p w:rsidR="003811BE" w:rsidRDefault="005B4DA5">
      <w:pPr>
        <w:pStyle w:val="1"/>
        <w:jc w:val="center"/>
        <w:rPr>
          <w:rFonts w:ascii="仿宋" w:eastAsia="仿宋" w:hAnsi="仿宋"/>
          <w:sz w:val="36"/>
          <w:szCs w:val="36"/>
        </w:rPr>
      </w:pPr>
      <w:bookmarkStart w:id="145" w:name="_Toc85706963"/>
      <w:bookmarkStart w:id="146" w:name="_Toc28495"/>
      <w:bookmarkStart w:id="147" w:name="PO_默认文件内容_26"/>
      <w:bookmarkEnd w:id="129"/>
      <w:r>
        <w:rPr>
          <w:rFonts w:ascii="仿宋" w:eastAsia="仿宋" w:hAnsi="仿宋" w:hint="eastAsia"/>
          <w:sz w:val="36"/>
          <w:szCs w:val="36"/>
        </w:rPr>
        <w:lastRenderedPageBreak/>
        <w:t>第四章  投标人和投标产品的资格、资质性及其他类似效力要求</w:t>
      </w:r>
      <w:bookmarkEnd w:id="145"/>
      <w:bookmarkEnd w:id="146"/>
    </w:p>
    <w:p w:rsidR="003811BE" w:rsidRDefault="005B4DA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3811BE" w:rsidRDefault="005B4DA5">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3811BE" w:rsidRDefault="005B4DA5">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3811BE" w:rsidRDefault="005B4DA5">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3811BE" w:rsidRDefault="005B4DA5">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3811BE" w:rsidRDefault="005B4DA5">
      <w:pPr>
        <w:rPr>
          <w:rFonts w:ascii="仿宋" w:eastAsia="仿宋" w:hAnsi="仿宋"/>
          <w:b/>
          <w:bCs/>
          <w:sz w:val="24"/>
        </w:rPr>
      </w:pPr>
      <w:r>
        <w:rPr>
          <w:rFonts w:ascii="仿宋" w:eastAsia="仿宋" w:hAnsi="仿宋" w:hint="eastAsia"/>
          <w:b/>
          <w:bCs/>
          <w:sz w:val="24"/>
        </w:rPr>
        <w:t>（一）资格要求：详见第五章资格性审查要求。</w:t>
      </w:r>
    </w:p>
    <w:p w:rsidR="003811BE" w:rsidRDefault="005B4DA5">
      <w:pPr>
        <w:rPr>
          <w:rFonts w:ascii="仿宋" w:eastAsia="仿宋" w:hAnsi="仿宋"/>
          <w:b/>
          <w:bCs/>
          <w:sz w:val="24"/>
        </w:rPr>
      </w:pPr>
      <w:r>
        <w:rPr>
          <w:rFonts w:ascii="仿宋" w:eastAsia="仿宋" w:hAnsi="仿宋" w:hint="eastAsia"/>
          <w:b/>
          <w:bCs/>
          <w:sz w:val="24"/>
        </w:rPr>
        <w:t>（二）资质性要求：详见第五章资格性审查要求。</w:t>
      </w:r>
    </w:p>
    <w:p w:rsidR="003811BE" w:rsidRDefault="005B4DA5">
      <w:pPr>
        <w:rPr>
          <w:rFonts w:ascii="仿宋" w:eastAsia="仿宋" w:hAnsi="仿宋"/>
          <w:b/>
          <w:bCs/>
          <w:sz w:val="24"/>
        </w:rPr>
      </w:pPr>
      <w:r>
        <w:rPr>
          <w:rFonts w:ascii="仿宋" w:eastAsia="仿宋" w:hAnsi="仿宋" w:hint="eastAsia"/>
          <w:b/>
          <w:bCs/>
          <w:sz w:val="24"/>
        </w:rPr>
        <w:t>（三）其他类似效力要求：详见第五章资格性审查要求。</w:t>
      </w:r>
    </w:p>
    <w:p w:rsidR="003811BE" w:rsidRDefault="003811BE">
      <w:pPr>
        <w:pStyle w:val="af3"/>
        <w:spacing w:line="420" w:lineRule="exact"/>
        <w:ind w:firstLineChars="0" w:firstLine="0"/>
        <w:rPr>
          <w:rFonts w:ascii="仿宋" w:eastAsia="仿宋" w:hAnsi="仿宋"/>
          <w:b/>
          <w:sz w:val="24"/>
        </w:rPr>
      </w:pPr>
    </w:p>
    <w:p w:rsidR="003811BE" w:rsidRDefault="005B4DA5">
      <w:pPr>
        <w:pStyle w:val="1"/>
        <w:spacing w:line="360" w:lineRule="auto"/>
        <w:jc w:val="center"/>
        <w:rPr>
          <w:rFonts w:ascii="仿宋" w:eastAsia="仿宋" w:hAnsi="仿宋"/>
          <w:sz w:val="36"/>
          <w:szCs w:val="36"/>
        </w:rPr>
      </w:pPr>
      <w:bookmarkStart w:id="148" w:name="_Toc1588"/>
      <w:r>
        <w:rPr>
          <w:rFonts w:ascii="仿宋" w:eastAsia="仿宋" w:hAnsi="仿宋" w:hint="eastAsia"/>
          <w:sz w:val="36"/>
          <w:szCs w:val="36"/>
        </w:rPr>
        <w:br w:type="page"/>
      </w:r>
      <w:bookmarkStart w:id="149" w:name="_Toc85706964"/>
      <w:r>
        <w:rPr>
          <w:rFonts w:ascii="仿宋" w:eastAsia="仿宋" w:hAnsi="仿宋" w:hint="eastAsia"/>
          <w:sz w:val="36"/>
          <w:szCs w:val="36"/>
        </w:rPr>
        <w:lastRenderedPageBreak/>
        <w:t xml:space="preserve">第五章  </w:t>
      </w:r>
      <w:bookmarkEnd w:id="148"/>
      <w:r>
        <w:rPr>
          <w:rFonts w:ascii="仿宋" w:eastAsia="仿宋" w:hAnsi="仿宋" w:hint="eastAsia"/>
          <w:sz w:val="36"/>
          <w:szCs w:val="36"/>
        </w:rPr>
        <w:t>资格性审查要求</w:t>
      </w:r>
      <w:bookmarkEnd w:id="149"/>
    </w:p>
    <w:p w:rsidR="003811BE" w:rsidRDefault="005B4DA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ayout w:type="fixed"/>
        <w:tblLook w:val="04A0" w:firstRow="1" w:lastRow="0" w:firstColumn="1" w:lastColumn="0" w:noHBand="0" w:noVBand="1"/>
      </w:tblPr>
      <w:tblGrid>
        <w:gridCol w:w="888"/>
        <w:gridCol w:w="2637"/>
        <w:gridCol w:w="3813"/>
        <w:gridCol w:w="2237"/>
      </w:tblGrid>
      <w:tr w:rsidR="003811BE">
        <w:trPr>
          <w:trHeight w:val="90"/>
        </w:trPr>
        <w:tc>
          <w:tcPr>
            <w:tcW w:w="9575" w:type="dxa"/>
            <w:gridSpan w:val="4"/>
            <w:vAlign w:val="center"/>
          </w:tcPr>
          <w:p w:rsidR="003811BE" w:rsidRDefault="005B4DA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3811BE">
        <w:trPr>
          <w:trHeight w:val="90"/>
        </w:trPr>
        <w:tc>
          <w:tcPr>
            <w:tcW w:w="888" w:type="dxa"/>
            <w:vAlign w:val="center"/>
          </w:tcPr>
          <w:p w:rsidR="003811BE" w:rsidRDefault="005B4DA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3811BE" w:rsidRDefault="005B4DA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3811BE" w:rsidRDefault="005B4DA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3811BE" w:rsidRDefault="005B4DA5">
            <w:pPr>
              <w:spacing w:line="360" w:lineRule="auto"/>
              <w:jc w:val="center"/>
              <w:rPr>
                <w:rFonts w:ascii="仿宋" w:eastAsia="仿宋" w:hAnsi="仿宋" w:cs="仿宋"/>
                <w:bCs/>
                <w:sz w:val="24"/>
              </w:rPr>
            </w:pPr>
            <w:r>
              <w:rPr>
                <w:rFonts w:ascii="仿宋" w:eastAsia="仿宋" w:hAnsi="仿宋" w:hint="eastAsia"/>
                <w:sz w:val="24"/>
              </w:rPr>
              <w:t>要求说明</w:t>
            </w:r>
          </w:p>
        </w:tc>
      </w:tr>
      <w:tr w:rsidR="003811BE">
        <w:trPr>
          <w:trHeight w:val="4196"/>
        </w:trPr>
        <w:tc>
          <w:tcPr>
            <w:tcW w:w="888" w:type="dxa"/>
            <w:vMerge w:val="restart"/>
          </w:tcPr>
          <w:p w:rsidR="003811BE" w:rsidRDefault="005B4DA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3811BE" w:rsidRDefault="005B4DA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3811BE" w:rsidRDefault="005B4DA5">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rPr>
                <w:rFonts w:ascii="仿宋" w:eastAsia="仿宋" w:hAnsi="仿宋"/>
                <w:sz w:val="24"/>
              </w:rPr>
            </w:pPr>
            <w:r>
              <w:rPr>
                <w:rFonts w:ascii="仿宋" w:eastAsia="仿宋" w:hAnsi="仿宋" w:hint="eastAsia"/>
                <w:sz w:val="24"/>
              </w:rPr>
              <w:t>1.2、具备良好商业信誉的证明材料（可提供承诺函，格式详见第三章）</w:t>
            </w:r>
          </w:p>
          <w:p w:rsidR="003811BE" w:rsidRDefault="005B4DA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pStyle w:val="af3"/>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rPr>
          <w:trHeight w:val="3070"/>
        </w:trPr>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3811BE" w:rsidRDefault="005B4DA5">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vMerge/>
          </w:tcPr>
          <w:p w:rsidR="003811BE" w:rsidRDefault="003811BE">
            <w:pPr>
              <w:jc w:val="center"/>
              <w:rPr>
                <w:rFonts w:ascii="仿宋" w:eastAsia="仿宋" w:hAnsi="仿宋" w:cs="仿宋"/>
                <w:bCs/>
                <w:sz w:val="24"/>
              </w:rPr>
            </w:pPr>
          </w:p>
        </w:tc>
        <w:tc>
          <w:tcPr>
            <w:tcW w:w="2637" w:type="dxa"/>
            <w:vMerge/>
          </w:tcPr>
          <w:p w:rsidR="003811BE" w:rsidRDefault="003811BE">
            <w:pPr>
              <w:rPr>
                <w:rFonts w:ascii="仿宋" w:eastAsia="仿宋" w:hAnsi="仿宋" w:cs="仿宋"/>
                <w:bCs/>
                <w:sz w:val="24"/>
              </w:rPr>
            </w:pPr>
          </w:p>
        </w:tc>
        <w:tc>
          <w:tcPr>
            <w:tcW w:w="3813" w:type="dxa"/>
          </w:tcPr>
          <w:p w:rsidR="003811BE" w:rsidRDefault="005B4DA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tcPr>
          <w:p w:rsidR="003811BE" w:rsidRDefault="005B4DA5">
            <w:pPr>
              <w:jc w:val="center"/>
              <w:rPr>
                <w:rFonts w:ascii="仿宋" w:eastAsia="仿宋" w:hAnsi="仿宋" w:cs="仿宋"/>
                <w:bCs/>
                <w:sz w:val="24"/>
              </w:rPr>
            </w:pPr>
            <w:r>
              <w:rPr>
                <w:rFonts w:ascii="仿宋" w:eastAsia="仿宋" w:hAnsi="仿宋" w:cs="仿宋" w:hint="eastAsia"/>
                <w:bCs/>
                <w:sz w:val="24"/>
              </w:rPr>
              <w:t>2</w:t>
            </w:r>
          </w:p>
        </w:tc>
        <w:tc>
          <w:tcPr>
            <w:tcW w:w="2637" w:type="dxa"/>
          </w:tcPr>
          <w:p w:rsidR="003811BE" w:rsidRDefault="005B4DA5">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3811BE" w:rsidRDefault="005B4DA5">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 本项目专门面向中小企业采购(监狱企业、残疾人福利性单位均视同小微企业)，非中小企业制造的将视为无效投标</w:t>
            </w:r>
            <w:r>
              <w:rPr>
                <w:rFonts w:ascii="仿宋" w:eastAsia="仿宋" w:hAnsi="仿宋"/>
                <w:sz w:val="24"/>
              </w:rPr>
              <w:t>。</w:t>
            </w:r>
          </w:p>
        </w:tc>
        <w:tc>
          <w:tcPr>
            <w:tcW w:w="3813" w:type="dxa"/>
          </w:tcPr>
          <w:p w:rsidR="003811BE" w:rsidRDefault="005B4DA5">
            <w:pPr>
              <w:pStyle w:val="af3"/>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3811BE" w:rsidRDefault="005B4DA5">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2.1本项目专门面向中小企业采购(监狱企业、残疾人福利性单位均视同小微企业)，非中小企业制造的将视为无效投标</w:t>
            </w:r>
            <w:r>
              <w:rPr>
                <w:rFonts w:ascii="仿宋" w:eastAsia="仿宋" w:hAnsi="仿宋"/>
                <w:sz w:val="24"/>
              </w:rPr>
              <w:t>。</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811BE">
        <w:tc>
          <w:tcPr>
            <w:tcW w:w="888" w:type="dxa"/>
          </w:tcPr>
          <w:p w:rsidR="003811BE" w:rsidRDefault="005B4DA5">
            <w:pPr>
              <w:rPr>
                <w:rFonts w:ascii="仿宋" w:eastAsia="仿宋" w:hAnsi="仿宋" w:cs="仿宋"/>
                <w:bCs/>
                <w:sz w:val="24"/>
              </w:rPr>
            </w:pPr>
            <w:r>
              <w:rPr>
                <w:rFonts w:ascii="仿宋" w:eastAsia="仿宋" w:hAnsi="仿宋" w:cs="仿宋" w:hint="eastAsia"/>
                <w:bCs/>
                <w:sz w:val="24"/>
              </w:rPr>
              <w:t>3</w:t>
            </w:r>
          </w:p>
        </w:tc>
        <w:tc>
          <w:tcPr>
            <w:tcW w:w="2637" w:type="dxa"/>
          </w:tcPr>
          <w:p w:rsidR="003811BE" w:rsidRDefault="005B4DA5">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rsidR="003811BE" w:rsidRDefault="005B4DA5">
            <w:pPr>
              <w:pStyle w:val="af3"/>
              <w:spacing w:line="420" w:lineRule="exact"/>
              <w:ind w:firstLineChars="233" w:firstLine="559"/>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3811BE" w:rsidRDefault="003811BE">
            <w:pPr>
              <w:rPr>
                <w:rFonts w:ascii="仿宋" w:eastAsia="仿宋" w:hAnsi="仿宋" w:cs="仿宋"/>
                <w:bCs/>
                <w:sz w:val="24"/>
              </w:rPr>
            </w:pPr>
          </w:p>
        </w:tc>
        <w:tc>
          <w:tcPr>
            <w:tcW w:w="3813" w:type="dxa"/>
          </w:tcPr>
          <w:p w:rsidR="003811BE" w:rsidRDefault="005B4DA5">
            <w:pPr>
              <w:pStyle w:val="af3"/>
              <w:spacing w:line="420" w:lineRule="exact"/>
              <w:ind w:firstLine="480"/>
              <w:rPr>
                <w:rFonts w:ascii="仿宋" w:eastAsia="仿宋" w:hAnsi="仿宋" w:cs="宋体"/>
                <w:sz w:val="24"/>
              </w:rPr>
            </w:pPr>
            <w:r>
              <w:rPr>
                <w:rFonts w:ascii="仿宋" w:eastAsia="仿宋" w:hAnsi="仿宋" w:cs="宋体" w:hint="eastAsia"/>
                <w:sz w:val="24"/>
              </w:rPr>
              <w:lastRenderedPageBreak/>
              <w:t>3</w:t>
            </w:r>
            <w:r>
              <w:rPr>
                <w:rFonts w:ascii="仿宋" w:eastAsia="仿宋" w:hAnsi="仿宋" w:cs="宋体"/>
                <w:sz w:val="24"/>
              </w:rPr>
              <w:t>.</w:t>
            </w:r>
            <w:r>
              <w:rPr>
                <w:rFonts w:ascii="仿宋" w:eastAsia="仿宋" w:hAnsi="仿宋" w:cs="宋体" w:hint="eastAsia"/>
                <w:sz w:val="24"/>
              </w:rPr>
              <w:t>1若投标产品中有医疗器械</w:t>
            </w:r>
            <w:r>
              <w:rPr>
                <w:rFonts w:ascii="仿宋" w:eastAsia="仿宋" w:hAnsi="仿宋" w:cs="宋体" w:hint="eastAsia"/>
                <w:sz w:val="24"/>
              </w:rPr>
              <w:lastRenderedPageBreak/>
              <w:t>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3811BE" w:rsidRDefault="005B4DA5">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w:t>
            </w:r>
            <w:r>
              <w:rPr>
                <w:rFonts w:ascii="仿宋" w:eastAsia="仿宋" w:hAnsi="仿宋" w:hint="eastAsia"/>
                <w:sz w:val="24"/>
              </w:rPr>
              <w:lastRenderedPageBreak/>
              <w:t>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3811BE">
        <w:tc>
          <w:tcPr>
            <w:tcW w:w="88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3811BE" w:rsidRDefault="005B4DA5">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3811BE" w:rsidRDefault="005B4DA5">
            <w:pPr>
              <w:rPr>
                <w:rFonts w:ascii="仿宋" w:eastAsia="仿宋" w:hAnsi="仿宋" w:cs="仿宋"/>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3811BE" w:rsidRDefault="005B4DA5">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3811BE" w:rsidRDefault="005B4DA5">
      <w:pPr>
        <w:rPr>
          <w:rFonts w:ascii="仿宋" w:eastAsia="仿宋" w:hAnsi="仿宋"/>
          <w:sz w:val="36"/>
          <w:szCs w:val="36"/>
        </w:rPr>
      </w:pPr>
      <w:bookmarkStart w:id="150" w:name="_Toc217446093"/>
      <w:bookmarkEnd w:id="147"/>
      <w:r>
        <w:rPr>
          <w:rFonts w:ascii="仿宋" w:eastAsia="仿宋" w:hAnsi="仿宋"/>
          <w:sz w:val="36"/>
          <w:szCs w:val="36"/>
        </w:rPr>
        <w:br w:type="page"/>
      </w:r>
    </w:p>
    <w:p w:rsidR="003811BE" w:rsidRDefault="005B4DA5">
      <w:pPr>
        <w:pStyle w:val="1"/>
        <w:jc w:val="center"/>
        <w:rPr>
          <w:rFonts w:ascii="仿宋" w:eastAsia="仿宋" w:hAnsi="仿宋"/>
          <w:sz w:val="36"/>
          <w:szCs w:val="36"/>
        </w:rPr>
      </w:pPr>
      <w:bookmarkStart w:id="151" w:name="_Toc85706965"/>
      <w:bookmarkStart w:id="152" w:name="PO_默认文件内容_32"/>
      <w:r>
        <w:rPr>
          <w:rFonts w:ascii="仿宋" w:eastAsia="仿宋" w:hAnsi="仿宋" w:hint="eastAsia"/>
          <w:sz w:val="36"/>
          <w:szCs w:val="36"/>
        </w:rPr>
        <w:lastRenderedPageBreak/>
        <w:t>第六章  招标项目技术、服务、政府采购合同内容条款及其他商务要求</w:t>
      </w:r>
      <w:bookmarkEnd w:id="151"/>
    </w:p>
    <w:p w:rsidR="003811BE" w:rsidRDefault="005B4DA5">
      <w:pPr>
        <w:spacing w:line="400" w:lineRule="exact"/>
        <w:ind w:firstLineChars="98" w:firstLine="235"/>
        <w:rPr>
          <w:rFonts w:ascii="仿宋" w:eastAsia="仿宋" w:hAnsi="仿宋"/>
          <w:sz w:val="24"/>
        </w:rPr>
      </w:pPr>
      <w:bookmarkStart w:id="153" w:name="_Toc217446094"/>
      <w:bookmarkEnd w:id="150"/>
      <w:r>
        <w:rPr>
          <w:rFonts w:ascii="仿宋" w:eastAsia="仿宋" w:hAnsi="仿宋" w:hint="eastAsia"/>
          <w:sz w:val="24"/>
        </w:rPr>
        <w:t>前提：本章中标注“*”的条款为本项目的实质性条款，投标人不满足的，将按照无效投标处理。</w:t>
      </w:r>
    </w:p>
    <w:p w:rsidR="003811BE" w:rsidRDefault="005B4DA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3"/>
    </w:p>
    <w:p w:rsidR="003811BE" w:rsidRDefault="005B4DA5">
      <w:pPr>
        <w:pStyle w:val="a0"/>
        <w:spacing w:line="400" w:lineRule="exact"/>
        <w:ind w:firstLine="480"/>
        <w:rPr>
          <w:rFonts w:ascii="仿宋" w:eastAsia="仿宋" w:hAnsi="仿宋"/>
          <w:bCs/>
          <w:sz w:val="24"/>
        </w:rPr>
      </w:pPr>
      <w:bookmarkStart w:id="154" w:name="_Toc217446095"/>
      <w:r>
        <w:rPr>
          <w:rFonts w:ascii="仿宋" w:eastAsia="仿宋" w:hAnsi="仿宋" w:hint="eastAsia"/>
          <w:bCs/>
          <w:sz w:val="24"/>
        </w:rPr>
        <w:t>1、本项目共1个包</w:t>
      </w:r>
      <w:r>
        <w:rPr>
          <w:rFonts w:ascii="仿宋" w:eastAsia="仿宋" w:hAnsi="仿宋"/>
          <w:bCs/>
          <w:sz w:val="24"/>
        </w:rPr>
        <w:t>，采购内容如下：</w:t>
      </w:r>
    </w:p>
    <w:tbl>
      <w:tblPr>
        <w:tblW w:w="8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2"/>
        <w:gridCol w:w="1920"/>
        <w:gridCol w:w="2430"/>
        <w:gridCol w:w="1590"/>
        <w:gridCol w:w="1892"/>
      </w:tblGrid>
      <w:tr w:rsidR="003811BE">
        <w:trPr>
          <w:trHeight w:val="67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序号</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采购标的名称</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采购数量</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单价最高限价（元）</w:t>
            </w:r>
          </w:p>
        </w:tc>
        <w:tc>
          <w:tcPr>
            <w:tcW w:w="1892" w:type="dxa"/>
            <w:shd w:val="clear" w:color="auto" w:fill="auto"/>
            <w:tcMar>
              <w:top w:w="15" w:type="dxa"/>
              <w:left w:w="15" w:type="dxa"/>
              <w:right w:w="15" w:type="dxa"/>
            </w:tcMar>
            <w:vAlign w:val="center"/>
          </w:tcPr>
          <w:p w:rsidR="003811BE" w:rsidRDefault="005B4DA5">
            <w:pPr>
              <w:jc w:val="center"/>
              <w:rPr>
                <w:rFonts w:ascii="仿宋" w:eastAsia="仿宋" w:hAnsi="仿宋" w:cs="仿宋"/>
                <w:color w:val="000000"/>
                <w:sz w:val="24"/>
              </w:rPr>
            </w:pPr>
            <w:r>
              <w:rPr>
                <w:rFonts w:ascii="仿宋" w:eastAsia="仿宋" w:hAnsi="仿宋" w:cs="仿宋" w:hint="eastAsia"/>
                <w:color w:val="000000"/>
                <w:sz w:val="24"/>
              </w:rPr>
              <w:t>总价最高限价（元）</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病床1</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20</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5000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100000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病床2</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10</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3000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color w:val="000000"/>
                <w:kern w:val="0"/>
                <w:sz w:val="24"/>
              </w:rPr>
              <w:t>30000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洗浴床</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6000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6000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多功能康复床</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充气床垫</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无创呼吸机</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3</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有创无创两用呼吸机</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150000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微量泵</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5000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血气分析仪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100000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电动吸痰器</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医用冰箱</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1</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动态心电仪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动态血压计</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40000</w:t>
            </w:r>
          </w:p>
        </w:tc>
      </w:tr>
      <w:tr w:rsidR="003811BE">
        <w:trPr>
          <w:trHeight w:val="561"/>
        </w:trPr>
        <w:tc>
          <w:tcPr>
            <w:tcW w:w="63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192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心电监护仪</w:t>
            </w:r>
          </w:p>
        </w:tc>
        <w:tc>
          <w:tcPr>
            <w:tcW w:w="243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4</w:t>
            </w:r>
          </w:p>
        </w:tc>
        <w:tc>
          <w:tcPr>
            <w:tcW w:w="1590"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20000</w:t>
            </w:r>
          </w:p>
        </w:tc>
        <w:tc>
          <w:tcPr>
            <w:tcW w:w="1892" w:type="dxa"/>
            <w:shd w:val="clear" w:color="auto" w:fill="auto"/>
            <w:tcMar>
              <w:top w:w="15" w:type="dxa"/>
              <w:left w:w="15" w:type="dxa"/>
              <w:right w:w="15" w:type="dxa"/>
            </w:tcMar>
            <w:vAlign w:val="center"/>
          </w:tcPr>
          <w:p w:rsidR="003811BE" w:rsidRDefault="005B4DA5">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rPr>
              <w:t>80000</w:t>
            </w:r>
          </w:p>
        </w:tc>
      </w:tr>
    </w:tbl>
    <w:p w:rsidR="003811BE" w:rsidRDefault="003811BE">
      <w:pPr>
        <w:pStyle w:val="a0"/>
        <w:spacing w:line="400" w:lineRule="exact"/>
        <w:ind w:firstLine="480"/>
        <w:rPr>
          <w:rFonts w:ascii="仿宋" w:eastAsia="仿宋" w:hAnsi="仿宋"/>
          <w:bCs/>
          <w:sz w:val="24"/>
        </w:rPr>
      </w:pP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lastRenderedPageBreak/>
        <w:t>2.标的名称及</w:t>
      </w:r>
      <w:r>
        <w:rPr>
          <w:rFonts w:ascii="仿宋" w:eastAsia="仿宋" w:hAnsi="仿宋"/>
          <w:bCs/>
          <w:sz w:val="24"/>
        </w:rPr>
        <w:t>所属行业</w:t>
      </w:r>
      <w:r>
        <w:rPr>
          <w:rFonts w:ascii="仿宋" w:eastAsia="仿宋" w:hAnsi="仿宋" w:hint="eastAsia"/>
          <w:bCs/>
          <w:sz w:val="24"/>
        </w:rPr>
        <w:t>：工业。</w:t>
      </w:r>
    </w:p>
    <w:p w:rsidR="003811BE" w:rsidRDefault="005B4DA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*1、交货期及地点</w:t>
      </w:r>
    </w:p>
    <w:p w:rsidR="003811BE" w:rsidRDefault="005B4DA5">
      <w:pPr>
        <w:pStyle w:val="a0"/>
        <w:spacing w:line="400" w:lineRule="exact"/>
        <w:ind w:firstLine="480"/>
        <w:rPr>
          <w:rFonts w:ascii="仿宋" w:eastAsia="仿宋" w:hAnsi="仿宋"/>
          <w:bCs/>
          <w:sz w:val="24"/>
        </w:rPr>
      </w:pPr>
      <w:r>
        <w:rPr>
          <w:rFonts w:ascii="仿宋" w:eastAsia="仿宋" w:hAnsi="仿宋"/>
          <w:bCs/>
          <w:sz w:val="24"/>
        </w:rPr>
        <w:t>1.1</w:t>
      </w:r>
      <w:r>
        <w:rPr>
          <w:rFonts w:ascii="仿宋" w:eastAsia="仿宋" w:hAnsi="仿宋" w:hint="eastAsia"/>
          <w:bCs/>
          <w:sz w:val="24"/>
        </w:rPr>
        <w:t>、交货期：中标人须在签订合同后30日内完成安装 ，否则将视为违约，招标人有权取消购货并索赔。</w:t>
      </w:r>
    </w:p>
    <w:p w:rsidR="003811BE" w:rsidRDefault="005B4DA5">
      <w:pPr>
        <w:pStyle w:val="a0"/>
        <w:spacing w:line="400" w:lineRule="exact"/>
        <w:ind w:firstLine="480"/>
        <w:rPr>
          <w:rFonts w:ascii="仿宋" w:eastAsia="仿宋" w:hAnsi="仿宋"/>
          <w:bCs/>
          <w:sz w:val="24"/>
        </w:rPr>
      </w:pPr>
      <w:r>
        <w:rPr>
          <w:rFonts w:ascii="仿宋" w:eastAsia="仿宋" w:hAnsi="仿宋"/>
          <w:bCs/>
          <w:sz w:val="24"/>
        </w:rPr>
        <w:t>1.2</w:t>
      </w:r>
      <w:r>
        <w:rPr>
          <w:rFonts w:ascii="仿宋" w:eastAsia="仿宋" w:hAnsi="仿宋" w:hint="eastAsia"/>
          <w:bCs/>
          <w:sz w:val="24"/>
        </w:rPr>
        <w:t>、交货地点:成都市龙泉驿区西河镇公立卫生院.</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*2、付款方法和条件</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2.1、</w:t>
      </w:r>
      <w:r>
        <w:rPr>
          <w:rFonts w:ascii="仿宋" w:eastAsia="仿宋" w:hAnsi="仿宋"/>
          <w:bCs/>
          <w:sz w:val="24"/>
        </w:rPr>
        <w:t>合同签订后，中标人完成全部货物的运输、安装、调试等工作，经采购人验收合格结束后，采购人支付合同金额的100%。</w:t>
      </w:r>
    </w:p>
    <w:p w:rsidR="003811BE" w:rsidRDefault="005B4DA5">
      <w:pPr>
        <w:pStyle w:val="a0"/>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2、逾期支付责任：采购人不得以机构变动、人员更替、政策调整等为由延迟付款，不得将采购文件和合同中未规定的义务作为向供应商付款的条件。采购人逾期付款的，依据相关规定承担相关责任。</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3、质保期（从验收合格之日起计算，如技术条款中有特殊要求的，以技术条款中的为准）：</w:t>
      </w:r>
    </w:p>
    <w:p w:rsidR="003811BE" w:rsidRDefault="005B4DA5">
      <w:pPr>
        <w:pStyle w:val="a0"/>
        <w:spacing w:line="400" w:lineRule="exact"/>
        <w:ind w:firstLineChars="232" w:firstLine="557"/>
        <w:rPr>
          <w:rFonts w:ascii="仿宋" w:eastAsia="仿宋" w:hAnsi="仿宋"/>
          <w:bCs/>
          <w:sz w:val="24"/>
        </w:rPr>
      </w:pPr>
      <w:r>
        <w:rPr>
          <w:rFonts w:ascii="仿宋" w:eastAsia="仿宋" w:hAnsi="仿宋" w:hint="eastAsia"/>
          <w:bCs/>
          <w:sz w:val="24"/>
        </w:rPr>
        <w:t>3.</w:t>
      </w:r>
      <w:r>
        <w:rPr>
          <w:rFonts w:ascii="仿宋" w:eastAsia="仿宋" w:hAnsi="仿宋"/>
          <w:bCs/>
          <w:sz w:val="24"/>
        </w:rPr>
        <w:t>1</w:t>
      </w:r>
      <w:r>
        <w:rPr>
          <w:rFonts w:ascii="仿宋" w:eastAsia="仿宋" w:hAnsi="仿宋" w:hint="eastAsia"/>
          <w:bCs/>
          <w:sz w:val="24"/>
        </w:rPr>
        <w:t>、整机质保期不低于</w:t>
      </w:r>
      <w:r>
        <w:rPr>
          <w:rFonts w:ascii="仿宋" w:eastAsia="仿宋" w:hAnsi="仿宋"/>
          <w:bCs/>
          <w:sz w:val="24"/>
        </w:rPr>
        <w:t>1</w:t>
      </w:r>
      <w:r>
        <w:rPr>
          <w:rFonts w:ascii="仿宋" w:eastAsia="仿宋" w:hAnsi="仿宋" w:hint="eastAsia"/>
          <w:bCs/>
          <w:sz w:val="24"/>
        </w:rPr>
        <w:t>年。</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4、设备安装：中标人负责将设备送到成都市龙泉驿区西河镇公立卫生院，并负责安装、调试、培训。</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5、履约验收要求</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中标人与采购人应严格按照财政部关于印发《财政部关于进一步加强政府采购需求和履约验收管理的指导意见》的通知（财库〔2016〕205 号）要求进行验收，采购方有权邀请第三方机构或质检部门共同验收。</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①验收方法：验收时双方皆应派员参加，验收合格并安装完毕后需双方签署验收单；</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②验收标准：符合国家相关规定的合格产品；保证所供的货物皆为原厂原装、全新、未使用过，并按照相关技术要求进行安装、调试，并完全满足需方采购提出的工作需要；</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③验收时间要求：中标人按照合同要求完成全部货物运输、安装、调试等全部工作后，采购人在收到书面的验收申请材料后30日内组织履约验收工作。</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lastRenderedPageBreak/>
        <w:t>④其他要求：验收不合格时，采购人和中标人应协商一致，中标人应根据相关验收证明材料及时补足或更换设备，费用由中标人自行承担。</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6、其他要求</w:t>
      </w:r>
    </w:p>
    <w:p w:rsidR="003811BE" w:rsidRDefault="005B4DA5">
      <w:pPr>
        <w:pStyle w:val="a0"/>
        <w:spacing w:line="400" w:lineRule="exact"/>
        <w:ind w:firstLine="480"/>
        <w:rPr>
          <w:rFonts w:ascii="仿宋" w:eastAsia="仿宋" w:hAnsi="仿宋"/>
          <w:bCs/>
          <w:sz w:val="24"/>
        </w:rPr>
      </w:pPr>
      <w:r>
        <w:rPr>
          <w:rFonts w:ascii="仿宋" w:eastAsia="仿宋" w:hAnsi="仿宋" w:hint="eastAsia"/>
          <w:bCs/>
          <w:sz w:val="24"/>
        </w:rPr>
        <w:t>为满足采购人信息化建设的要求，中标人提供货物按照采购人信息化要求开放所有数据接口，配合完成设备连入采购人信息系统，投标总价中应包含此部分费用。</w:t>
      </w:r>
    </w:p>
    <w:p w:rsidR="003811BE" w:rsidRDefault="005B4DA5">
      <w:pPr>
        <w:widowControl/>
        <w:spacing w:after="0" w:line="240" w:lineRule="auto"/>
        <w:jc w:val="left"/>
        <w:rPr>
          <w:rFonts w:ascii="仿宋" w:eastAsia="仿宋" w:hAnsi="仿宋"/>
          <w:b/>
          <w:bCs/>
          <w:sz w:val="24"/>
        </w:rPr>
      </w:pPr>
      <w:r>
        <w:rPr>
          <w:rFonts w:ascii="仿宋" w:eastAsia="仿宋" w:hAnsi="仿宋"/>
          <w:sz w:val="24"/>
        </w:rPr>
        <w:br w:type="page"/>
      </w:r>
    </w:p>
    <w:p w:rsidR="003811BE" w:rsidRDefault="005B4DA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54"/>
    </w:p>
    <w:p w:rsidR="003811BE" w:rsidRDefault="005B4DA5">
      <w:pPr>
        <w:spacing w:after="0" w:line="360" w:lineRule="auto"/>
        <w:jc w:val="left"/>
        <w:rPr>
          <w:rFonts w:ascii="仿宋" w:eastAsia="仿宋" w:hAnsi="仿宋" w:cs="仿宋"/>
          <w:b/>
          <w:bCs/>
          <w:sz w:val="24"/>
        </w:rPr>
      </w:pPr>
      <w:bookmarkStart w:id="155" w:name="_Toc24786"/>
      <w:r>
        <w:rPr>
          <w:rFonts w:ascii="仿宋" w:eastAsia="仿宋" w:hAnsi="仿宋" w:cs="仿宋" w:hint="eastAsia"/>
          <w:b/>
          <w:bCs/>
          <w:sz w:val="24"/>
        </w:rPr>
        <w:t>序号1：病床1</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1.产品尺寸：2080×900×500±10mm。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2.床头：采用ABS塑料,床头中间扣板采用对挂式防脱落结构设计，运用折射成型。</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3.床身：采用30cm×60cm碳钢矩管整体焊结可拆卸式床架；矩管厚度≥1.2mm。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4.床板：采用冷拉板多次成型,透气，板厚≥1.0 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5.护栏:采用铝合金配尼龙基座,六档不锈钢栏杆；开关处有防夹手设计。</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6.升降范围：背部升降≥0～75°±5°，采用钢制摇柄。</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7.静音5寸万向轮,无噪音,脚踏刹车。</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8.活动部件：背部升降关节采用活动、固定式双摆杆设计，活动摆杆为Φ32 mm,壁厚2.0mm；固定摆杆为Φ25 mm，壁厚2.0mm；提高缓冲.降低噪音。摆杆、床面活动推片均采用冲压加强关节。</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9.配置：ABS床头1付、二折床垫1张、铝合金护栏1付、不锈钢升缩式输液架1支、碳钢杂物架1个、静音脚轮4只。</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10.喷涂：经多次表面处理后静电喷塑，使其静电粉末喷涂的附着性应达到≥0级；涂层表面硬度≥2H，喷涂材料环保无毒。（提供第三方检测机构出具的合法有效的检测报告）。</w:t>
      </w:r>
    </w:p>
    <w:p w:rsidR="003811BE" w:rsidRDefault="003811BE">
      <w:pPr>
        <w:pStyle w:val="a0"/>
        <w:ind w:firstLine="420"/>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序号2：病床2</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1、产品尺寸：</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1.1 床面 （2040×960×500）±5mm（长×宽×高，包括护栏，但不包括床头高度）。床体四脚高低差≤2mm。床体对角线差≤2mm。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1.2 病床主体为灰白色，床身、床脚表面采用去油、除锈、磷化后，静电喷塑，表面平滑光洁，各焊接部位牢固，不应有漏焊、虚焊、整体无曲翘现象，涂层表面光滑、色彩柔和、色泽均匀、电镀件表面色泽均匀、光滑圆润、无针孔麻点不允许有露底、起泡、剥落、开裂、流挂现象。</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 材质、性能：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2.1 ABS床头板采用全新ABS材料注塑成型，可兼做CPR板应急使用。床头锁紧</w:t>
      </w:r>
      <w:r>
        <w:rPr>
          <w:rFonts w:ascii="仿宋" w:eastAsia="仿宋" w:hAnsi="仿宋" w:cs="仿宋" w:hint="eastAsia"/>
          <w:sz w:val="24"/>
        </w:rPr>
        <w:lastRenderedPageBreak/>
        <w:t>件全部采用钢件，对称式快速挂座，可快速拆卸，非中空设计，床头推手位受力强度≥300N不损坏变形。（提供第三方检测机构出具的合法有效的检测报告）。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2.2 床框带有四个输液架插孔。</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2.3 床面板采用多次冲压拉伸成型，表面光滑无毛刺。整板面有凹型面板结构，有透气孔；床板用涂层钢板≥150h的中性盐雾试验后，不得出现腐蚀。（提供第三方检测机构出具的合法有效的检测报告）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2.4 床板连接头采用钢质铰链，厚度≥4mm。（提供第三方检测机构出具的合法有效的检测报告）。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2.5 ABS手摇传动装置符合GB/T，传动杆采用六棱角钢棒，电镀层厚度≥15um。双向旋转过盈保护装置，丝杆采用一次性冷挤压成型，丝杆外表光滑耐用，安全可靠，无噪音；并有防护装置不积尘；摇杆手柄为ABS工程塑料注塑成型。具备防撞结构设计，在承受100N的垂直压力，不产生影响正常使用的变形。（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2.6 靠背采用双支撑转轴结构，达到患者重量均匀的分布在床梁上，转轴与床板接触处采用滑轮，减小摩擦，支撑可靠、无噪音，背部调节范围≥0</w:t>
      </w:r>
      <w:r>
        <w:rPr>
          <w:rFonts w:ascii="宋体" w:hAnsi="宋体" w:cs="宋体" w:hint="eastAsia"/>
          <w:sz w:val="24"/>
        </w:rPr>
        <w:t>º</w:t>
      </w:r>
      <w:r>
        <w:rPr>
          <w:rFonts w:ascii="仿宋" w:eastAsia="仿宋" w:hAnsi="仿宋" w:cs="仿宋" w:hint="eastAsia"/>
          <w:sz w:val="24"/>
        </w:rPr>
        <w:t>-75</w:t>
      </w:r>
      <w:r>
        <w:rPr>
          <w:rFonts w:ascii="宋体" w:hAnsi="宋体" w:cs="宋体" w:hint="eastAsia"/>
          <w:sz w:val="24"/>
        </w:rPr>
        <w:t>º</w:t>
      </w:r>
      <w:r>
        <w:rPr>
          <w:rFonts w:ascii="仿宋" w:eastAsia="仿宋" w:hAnsi="仿宋" w:cs="仿宋" w:hint="eastAsia"/>
          <w:sz w:val="24"/>
        </w:rPr>
        <w:t xml:space="preserve">，腿部升起角度≥0-45 </w:t>
      </w:r>
      <w:r>
        <w:rPr>
          <w:rFonts w:ascii="宋体" w:hAnsi="宋体" w:cs="宋体" w:hint="eastAsia"/>
          <w:sz w:val="24"/>
        </w:rPr>
        <w:t>º</w:t>
      </w:r>
      <w:r>
        <w:rPr>
          <w:rFonts w:ascii="仿宋" w:eastAsia="仿宋" w:hAnsi="仿宋" w:cs="仿宋" w:hint="eastAsia"/>
          <w:sz w:val="24"/>
        </w:rPr>
        <w:t>。（提供第三方检测机构出具的合法有效的检测报告）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2.7、下架采用≥50*50*1.0mm厚矩管组焊成型，整体矩形框架。</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2.8、床边护栏为铝合金护栏,主柱采用不锈钢圆管直径≥19mm，六点支撑防夹手模式，采用枪把手内置隐藏式，护栏升起后护栏承受水平横向600N的拉力，不得产生影响使用的永久变形。（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2.9 床框两侧带引流袋挂沟，床体头尾处均带输液架插孔，不锈钢输液架可伸缩并带旋转式锁紧装置。</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2.10 床尾板下方设计有隐藏式餐板槽，餐板在不用时可置于此处。</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2.11脚轮：高档防缠绕超静音万向轮,高耐磨,无噪音4只都为刹车轮。</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3、安全性能：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3.1三折病床床面在承受≥520kg载荷时，床体不垮塌。</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3.2床框任一边侧中部承受≥260kg载荷时，床体不得倾斜和翻倒。</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3.3、三折病床与水平面倾斜≥10°时（滚轮处于锁紧状态时），不应滑行和翻倒。</w:t>
      </w:r>
    </w:p>
    <w:p w:rsidR="003811BE" w:rsidRDefault="005B4DA5">
      <w:pPr>
        <w:spacing w:after="0" w:line="360" w:lineRule="auto"/>
        <w:rPr>
          <w:rFonts w:ascii="仿宋" w:eastAsia="仿宋" w:hAnsi="仿宋" w:cs="仿宋"/>
          <w:sz w:val="24"/>
        </w:rPr>
      </w:pPr>
      <w:r>
        <w:rPr>
          <w:rFonts w:ascii="仿宋" w:eastAsia="仿宋" w:hAnsi="仿宋" w:cs="仿宋" w:hint="eastAsia"/>
          <w:sz w:val="24"/>
        </w:rPr>
        <w:lastRenderedPageBreak/>
        <w:t>4喷涂：经多次表面处理后静电喷塑，耐化学腐蚀性和电绝缘性；静电粉末喷涂的附着性应达到≥0级；涂层表面硬度≥2H，喷涂材料环保无毒。（提供第三方检测机构出具的合法有效的检测报告）。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5、耐腐蚀：床板用涂层钢板经≥150h的中性盐雾试验后，不得出现腐蚀。（提供第三方检测机构出具的合法有效的检测报告）。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6、床垫：与床尺寸匹配、床垫厚度为不低于70mm、套子采用防水布料，上层为40mm厚28密度以上的海绵，下层为30mm厚海南椰棕片组合而成，床垫两侧配有透气孔。防水布液体不易渗透，表层易擦拭 ，可长期保持床面干净卫生，透气性强。床垫上配有拉链，方便随时拆洗或更换床垫套。</w:t>
      </w:r>
    </w:p>
    <w:p w:rsidR="003811BE" w:rsidRDefault="005B4DA5">
      <w:pPr>
        <w:pStyle w:val="a0"/>
        <w:ind w:firstLineChars="0" w:firstLine="0"/>
      </w:pPr>
      <w:r>
        <w:rPr>
          <w:rFonts w:ascii="仿宋" w:eastAsia="仿宋" w:hAnsi="仿宋" w:cs="仿宋" w:hint="eastAsia"/>
          <w:sz w:val="24"/>
        </w:rPr>
        <w:t>7、双摇床体1张、升降机构2套、ABS床头板1付（蓝色、木纹色可选）、ABS升缩餐板1付、铝合金护栏1付、引流挂钩2个、杂物架1个、三折床垫1张。</w:t>
      </w:r>
    </w:p>
    <w:p w:rsidR="003811BE" w:rsidRDefault="003811BE">
      <w:pPr>
        <w:spacing w:after="0" w:line="360" w:lineRule="auto"/>
        <w:jc w:val="left"/>
        <w:rPr>
          <w:rFonts w:ascii="宋体" w:hAnsi="宋体" w:cs="宋体"/>
          <w:b/>
          <w:bCs/>
          <w:sz w:val="28"/>
          <w:szCs w:val="28"/>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序号3：洗浴床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1.产品尺寸：2150×810×(770-1050) ±10mm。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 xml:space="preserve">2.功能：手动升降控制，推杆平稳整体升降，可根据浴者舒适度随意0°-30°调节； </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3.床体床面： 304#不锈钢冷管整体制作。</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4.浴槽：采用皮划艇料制成，耐高温/严寒（+80°-10°），不易变型，不易老化；可拆下清洁消毒。</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5.填充：环保高密度EVA，柔软舒适不变形。</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6.承重：≦170kg。</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7.颜色：床垫:蓝色，底座：碳钢喷塑。</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 xml:space="preserve">8.护栏：两侧护栏皆可180°旋转，能直接由睡床转移洗澡者前往沐浴； </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9.排水：整体略倾斜顺畅排水或通过便捷排水口排水。</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10.脚轮：防护定向加万向医用带刹静音脚轮。</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11.配置：洗澡床1套、洗澡机1套。</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12.喷涂：经多次表面处理后静电喷塑，耐化学腐蚀性和电绝缘性；静电粉末喷涂的附着性应达到≥0级；涂层表面硬度≥2H，喷涂材料环保无毒。（提供第三方检测机构出具的合法有效的检测报告）。</w:t>
      </w:r>
    </w:p>
    <w:p w:rsidR="003811BE" w:rsidRDefault="003811BE">
      <w:pPr>
        <w:spacing w:after="0" w:line="360" w:lineRule="auto"/>
        <w:jc w:val="left"/>
        <w:rPr>
          <w:rFonts w:ascii="仿宋" w:eastAsia="仿宋" w:hAnsi="仿宋" w:cs="仿宋"/>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序号4：多功能康复床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1.产品尺寸：2080×960×500±10mm。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2.床头：采用ABS工程塑料,运用一次成型,坚固耐用,不褪色;</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3.床身：采用30cm×60cm矩管壁厚≥1.2mm,框架结构。</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4.床板：采用冷拉管单管均匀焊接,平整、透气性好，管厚≥1.0mm。</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5.手摇柄：采用Q235A钢材自动限位,丝杆为国家标准件,牢固耐用,手柄为钢件可收折。</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 产品背部升降，升降范围：背部升降≥0～75°±5°, 腿部升降≤15～-40°±5°；左、右侧翻≥0～45°±5°。</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 活动部件：背部、腿部、侧翻功能升降关节采用活动、固定式双摆杆设计。</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8.产品配置：ABS床头1付、随床床垫1张、铝合金护栏1付、静音刹车脚轮4只、便盆1个、洗脚盆1个。</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9.ABS手摇传动装置：传动杆采用六棱角钢棒，电镀层厚度≥15um。双向旋转过盈保护装置，丝杆采用一次性冷挤压成型，丝杆外表光滑耐用，安全可靠，无噪音；并有防护装置不积尘；摇杆手柄为ABS工程塑料注塑成型。具备防撞结构设计，在承受100N的垂直压力，不产生影响正常使用的变形。（提供第三方检测机构出具的合法有效的检测报告）。</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10.喷涂：经多次表面处理后静电喷塑，使其耐化学腐蚀性和电绝缘性；静电粉末喷涂的附着性应达到≥0级；涂层表面硬度≥2H，喷涂材料环保无毒。（提供第三方检测机构出具的合法有效的检测报告）。</w:t>
      </w:r>
    </w:p>
    <w:p w:rsidR="003811BE" w:rsidRDefault="003811BE">
      <w:pPr>
        <w:spacing w:after="0" w:line="360" w:lineRule="auto"/>
        <w:jc w:val="left"/>
        <w:rPr>
          <w:rFonts w:ascii="仿宋" w:eastAsia="仿宋" w:hAnsi="仿宋" w:cs="仿宋"/>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序号5：充气床垫</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lang w:val="zh-CN"/>
        </w:rPr>
        <w:t>1.产品性能</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lang w:val="zh-CN"/>
        </w:rPr>
        <w:t>条纹式防满疮气垫</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lang w:val="zh-CN"/>
        </w:rPr>
        <w:t>2.要求</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lang w:val="zh-CN"/>
        </w:rPr>
        <w:t>PVC制作</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3.</w:t>
      </w:r>
      <w:r>
        <w:rPr>
          <w:rFonts w:ascii="仿宋" w:eastAsia="仿宋" w:hAnsi="仿宋" w:cs="仿宋" w:hint="eastAsia"/>
          <w:sz w:val="24"/>
          <w:lang w:val="zh-CN"/>
        </w:rPr>
        <w:t>参数：</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(1)</w:t>
      </w:r>
      <w:r>
        <w:rPr>
          <w:rFonts w:ascii="仿宋" w:eastAsia="仿宋" w:hAnsi="仿宋" w:cs="仿宋" w:hint="eastAsia"/>
          <w:sz w:val="24"/>
          <w:lang w:val="zh-CN"/>
        </w:rPr>
        <w:t>电源：220V 50HZ</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lastRenderedPageBreak/>
        <w:t>(2)</w:t>
      </w:r>
      <w:r>
        <w:rPr>
          <w:rFonts w:ascii="仿宋" w:eastAsia="仿宋" w:hAnsi="仿宋" w:cs="仿宋" w:hint="eastAsia"/>
          <w:sz w:val="24"/>
          <w:lang w:val="zh-CN"/>
        </w:rPr>
        <w:t>功率：10W</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(3)</w:t>
      </w:r>
      <w:r>
        <w:rPr>
          <w:rFonts w:ascii="仿宋" w:eastAsia="仿宋" w:hAnsi="仿宋" w:cs="仿宋" w:hint="eastAsia"/>
          <w:sz w:val="24"/>
          <w:lang w:val="zh-CN"/>
        </w:rPr>
        <w:t>出气压力：≥12KPa</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(4)</w:t>
      </w:r>
      <w:r>
        <w:rPr>
          <w:rFonts w:ascii="仿宋" w:eastAsia="仿宋" w:hAnsi="仿宋" w:cs="仿宋" w:hint="eastAsia"/>
          <w:sz w:val="24"/>
          <w:lang w:val="zh-CN"/>
        </w:rPr>
        <w:t>出气流量：4L/min</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(5)</w:t>
      </w:r>
      <w:r>
        <w:rPr>
          <w:rFonts w:ascii="仿宋" w:eastAsia="仿宋" w:hAnsi="仿宋" w:cs="仿宋" w:hint="eastAsia"/>
          <w:sz w:val="24"/>
          <w:lang w:val="zh-CN"/>
        </w:rPr>
        <w:t>交替时间：10-12min</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(6)</w:t>
      </w:r>
      <w:r>
        <w:rPr>
          <w:rFonts w:ascii="仿宋" w:eastAsia="仿宋" w:hAnsi="仿宋" w:cs="仿宋" w:hint="eastAsia"/>
          <w:sz w:val="24"/>
          <w:lang w:val="zh-CN"/>
        </w:rPr>
        <w:t>重量：6.5Kg</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(7)</w:t>
      </w:r>
      <w:r>
        <w:rPr>
          <w:rFonts w:ascii="仿宋" w:eastAsia="仿宋" w:hAnsi="仿宋" w:cs="仿宋" w:hint="eastAsia"/>
          <w:sz w:val="24"/>
          <w:lang w:val="zh-CN"/>
        </w:rPr>
        <w:t>尺寸：≥2000*900*109</w:t>
      </w:r>
      <w:r>
        <w:rPr>
          <w:rFonts w:ascii="仿宋" w:eastAsia="仿宋" w:hAnsi="仿宋" w:cs="仿宋"/>
          <w:sz w:val="24"/>
          <w:lang w:val="zh-CN"/>
        </w:rPr>
        <w:t>cm</w:t>
      </w:r>
    </w:p>
    <w:p w:rsidR="003811BE" w:rsidRDefault="005B4DA5">
      <w:pPr>
        <w:spacing w:after="0" w:line="360" w:lineRule="auto"/>
        <w:rPr>
          <w:rFonts w:ascii="仿宋" w:eastAsia="仿宋" w:hAnsi="仿宋" w:cs="仿宋"/>
          <w:sz w:val="24"/>
          <w:lang w:val="zh-CN"/>
        </w:rPr>
      </w:pPr>
      <w:r>
        <w:rPr>
          <w:rFonts w:ascii="仿宋" w:eastAsia="仿宋" w:hAnsi="仿宋" w:cs="仿宋" w:hint="eastAsia"/>
          <w:sz w:val="24"/>
        </w:rPr>
        <w:t>(8)</w:t>
      </w:r>
      <w:r>
        <w:rPr>
          <w:rFonts w:ascii="仿宋" w:eastAsia="仿宋" w:hAnsi="仿宋" w:cs="仿宋" w:hint="eastAsia"/>
          <w:sz w:val="24"/>
          <w:lang w:val="zh-CN"/>
        </w:rPr>
        <w:t>噪音：50dB(A)</w:t>
      </w:r>
    </w:p>
    <w:p w:rsidR="003811BE" w:rsidRDefault="003811BE">
      <w:pPr>
        <w:spacing w:after="0" w:line="360" w:lineRule="auto"/>
        <w:jc w:val="left"/>
        <w:rPr>
          <w:rFonts w:ascii="仿宋" w:eastAsia="仿宋" w:hAnsi="仿宋" w:cs="仿宋"/>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序号6：无创呼吸机</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一、性能特点</w:t>
      </w:r>
    </w:p>
    <w:p w:rsidR="003811BE" w:rsidRDefault="005B4DA5">
      <w:pPr>
        <w:pStyle w:val="13"/>
        <w:spacing w:after="0" w:line="360" w:lineRule="auto"/>
        <w:ind w:firstLineChars="0" w:firstLine="0"/>
        <w:rPr>
          <w:rFonts w:ascii="仿宋" w:eastAsia="仿宋" w:hAnsi="仿宋" w:cs="仿宋"/>
          <w:kern w:val="1"/>
          <w:sz w:val="24"/>
        </w:rPr>
      </w:pPr>
      <w:r>
        <w:rPr>
          <w:rFonts w:ascii="仿宋" w:eastAsia="仿宋" w:hAnsi="仿宋" w:cs="仿宋" w:hint="eastAsia"/>
          <w:kern w:val="1"/>
          <w:sz w:val="24"/>
        </w:rPr>
        <w:t>1.采用3寸-3.5寸彩色液晶屏,显示呼吸参数、报警信息及波形柱；</w:t>
      </w:r>
    </w:p>
    <w:p w:rsidR="003811BE" w:rsidRDefault="005B4DA5">
      <w:pPr>
        <w:pStyle w:val="13"/>
        <w:spacing w:after="0" w:line="360" w:lineRule="auto"/>
        <w:ind w:firstLineChars="0" w:firstLine="0"/>
        <w:rPr>
          <w:rFonts w:ascii="仿宋" w:eastAsia="仿宋" w:hAnsi="仿宋" w:cs="仿宋"/>
          <w:kern w:val="1"/>
          <w:sz w:val="24"/>
        </w:rPr>
      </w:pPr>
      <w:r>
        <w:rPr>
          <w:rFonts w:ascii="仿宋" w:eastAsia="仿宋" w:hAnsi="仿宋" w:cs="仿宋" w:hint="eastAsia"/>
          <w:kern w:val="1"/>
          <w:sz w:val="24"/>
        </w:rPr>
        <w:t>2.适用于呼吸功能不全的无创呼吸通气患者；</w:t>
      </w:r>
    </w:p>
    <w:p w:rsidR="003811BE" w:rsidRDefault="005B4DA5">
      <w:pPr>
        <w:pStyle w:val="13"/>
        <w:spacing w:after="0" w:line="360" w:lineRule="auto"/>
        <w:ind w:firstLineChars="0" w:firstLine="0"/>
        <w:rPr>
          <w:rFonts w:ascii="仿宋" w:eastAsia="仿宋" w:hAnsi="仿宋" w:cs="仿宋"/>
          <w:kern w:val="1"/>
          <w:sz w:val="24"/>
        </w:rPr>
      </w:pPr>
      <w:r>
        <w:rPr>
          <w:rFonts w:ascii="仿宋" w:eastAsia="仿宋" w:hAnsi="仿宋" w:cs="仿宋" w:hint="eastAsia"/>
          <w:kern w:val="1"/>
          <w:sz w:val="24"/>
        </w:rPr>
        <w:t>3.自备湿化器增加空气湿度；</w:t>
      </w:r>
    </w:p>
    <w:p w:rsidR="003811BE" w:rsidRDefault="005B4DA5">
      <w:pPr>
        <w:pStyle w:val="13"/>
        <w:spacing w:after="0" w:line="360" w:lineRule="auto"/>
        <w:ind w:firstLineChars="0" w:firstLine="0"/>
        <w:rPr>
          <w:rFonts w:ascii="仿宋" w:eastAsia="仿宋" w:hAnsi="仿宋" w:cs="仿宋"/>
          <w:kern w:val="1"/>
          <w:sz w:val="24"/>
        </w:rPr>
      </w:pPr>
      <w:r>
        <w:rPr>
          <w:rFonts w:ascii="仿宋" w:eastAsia="仿宋" w:hAnsi="仿宋" w:cs="仿宋" w:hint="eastAsia"/>
          <w:kern w:val="1"/>
          <w:sz w:val="24"/>
        </w:rPr>
        <w:t>4.标配台车</w:t>
      </w:r>
    </w:p>
    <w:p w:rsidR="003811BE" w:rsidRDefault="005B4DA5">
      <w:pPr>
        <w:pStyle w:val="13"/>
        <w:spacing w:after="0" w:line="360" w:lineRule="auto"/>
        <w:ind w:firstLineChars="0" w:firstLine="0"/>
        <w:rPr>
          <w:rFonts w:ascii="仿宋" w:eastAsia="仿宋" w:hAnsi="仿宋" w:cs="仿宋"/>
          <w:kern w:val="1"/>
          <w:sz w:val="24"/>
        </w:rPr>
      </w:pPr>
      <w:r>
        <w:rPr>
          <w:rFonts w:ascii="仿宋" w:eastAsia="仿宋" w:hAnsi="仿宋" w:cs="仿宋" w:hint="eastAsia"/>
          <w:kern w:val="1"/>
          <w:sz w:val="24"/>
        </w:rPr>
        <w:t>5.标配湿化器，对呼入气体进行加温加湿。</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二、工作条件</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 电源：直流24 V（－15 ～ ＋25 %），2.5 A；</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 电源适配器：交流输入 100 -240 V～，频率50 /60 H</w:t>
      </w:r>
      <w:r>
        <w:rPr>
          <w:rFonts w:ascii="仿宋" w:eastAsia="仿宋" w:hAnsi="仿宋" w:cs="仿宋" w:hint="eastAsia"/>
          <w:kern w:val="1"/>
          <w:sz w:val="24"/>
          <w:lang w:val="pt-PT"/>
        </w:rPr>
        <w:t>z</w:t>
      </w:r>
      <w:r>
        <w:rPr>
          <w:rFonts w:ascii="仿宋" w:eastAsia="仿宋" w:hAnsi="仿宋" w:cs="仿宋" w:hint="eastAsia"/>
          <w:sz w:val="24"/>
        </w:rPr>
        <w:t>；</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3.环境温度范围：+5 ～ +35 ℃；</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 相对湿度范围：15 ～ 95 %；</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 大气压力范围：830 ～ 1060 hPa。</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三、通气模式</w:t>
      </w:r>
    </w:p>
    <w:p w:rsidR="003811BE" w:rsidRDefault="005B4DA5">
      <w:pPr>
        <w:pStyle w:val="13"/>
        <w:tabs>
          <w:tab w:val="left" w:pos="596"/>
        </w:tabs>
        <w:spacing w:after="0" w:line="360" w:lineRule="auto"/>
        <w:ind w:firstLineChars="0" w:firstLine="0"/>
        <w:jc w:val="left"/>
        <w:rPr>
          <w:rFonts w:ascii="仿宋" w:eastAsia="仿宋" w:hAnsi="仿宋" w:cs="仿宋"/>
          <w:kern w:val="1"/>
          <w:sz w:val="24"/>
        </w:rPr>
      </w:pPr>
      <w:r>
        <w:rPr>
          <w:rFonts w:ascii="仿宋" w:eastAsia="仿宋" w:hAnsi="仿宋" w:cs="仿宋" w:hint="eastAsia"/>
          <w:sz w:val="24"/>
        </w:rPr>
        <w:t>1.自主呼吸/时间控制模式（S/T模式）；</w:t>
      </w:r>
    </w:p>
    <w:p w:rsidR="003811BE" w:rsidRDefault="005B4DA5">
      <w:pPr>
        <w:pStyle w:val="13"/>
        <w:tabs>
          <w:tab w:val="left" w:pos="596"/>
        </w:tabs>
        <w:spacing w:after="0" w:line="360" w:lineRule="auto"/>
        <w:ind w:firstLineChars="0" w:firstLine="0"/>
        <w:jc w:val="left"/>
        <w:rPr>
          <w:rFonts w:ascii="仿宋" w:eastAsia="仿宋" w:hAnsi="仿宋" w:cs="仿宋"/>
          <w:kern w:val="1"/>
          <w:sz w:val="24"/>
        </w:rPr>
      </w:pPr>
      <w:r>
        <w:rPr>
          <w:rFonts w:ascii="仿宋" w:eastAsia="仿宋" w:hAnsi="仿宋" w:cs="仿宋" w:hint="eastAsia"/>
          <w:sz w:val="24"/>
        </w:rPr>
        <w:t>2.时间控制模式（T模式）；</w:t>
      </w:r>
    </w:p>
    <w:p w:rsidR="003811BE" w:rsidRDefault="005B4DA5">
      <w:pPr>
        <w:pStyle w:val="13"/>
        <w:tabs>
          <w:tab w:val="left" w:pos="596"/>
        </w:tabs>
        <w:spacing w:after="0" w:line="360" w:lineRule="auto"/>
        <w:ind w:firstLineChars="0" w:firstLine="0"/>
        <w:jc w:val="left"/>
        <w:rPr>
          <w:rFonts w:ascii="仿宋" w:eastAsia="仿宋" w:hAnsi="仿宋" w:cs="仿宋"/>
          <w:sz w:val="24"/>
        </w:rPr>
      </w:pPr>
      <w:r>
        <w:rPr>
          <w:rFonts w:ascii="仿宋" w:eastAsia="仿宋" w:hAnsi="仿宋" w:cs="仿宋" w:hint="eastAsia"/>
          <w:sz w:val="24"/>
        </w:rPr>
        <w:t>3.自主呼吸模式（S模式）；</w:t>
      </w:r>
    </w:p>
    <w:p w:rsidR="003811BE" w:rsidRDefault="005B4DA5">
      <w:pPr>
        <w:pStyle w:val="13"/>
        <w:tabs>
          <w:tab w:val="left" w:pos="596"/>
        </w:tabs>
        <w:spacing w:after="0" w:line="360" w:lineRule="auto"/>
        <w:ind w:firstLineChars="0" w:firstLine="0"/>
        <w:jc w:val="left"/>
        <w:rPr>
          <w:rFonts w:ascii="仿宋" w:eastAsia="仿宋" w:hAnsi="仿宋" w:cs="仿宋"/>
          <w:sz w:val="24"/>
        </w:rPr>
      </w:pPr>
      <w:r>
        <w:rPr>
          <w:rFonts w:ascii="仿宋" w:eastAsia="仿宋" w:hAnsi="仿宋" w:cs="仿宋" w:hint="eastAsia"/>
          <w:sz w:val="24"/>
        </w:rPr>
        <w:t>4.持续正压通气模式（CPAP模式）；</w:t>
      </w:r>
    </w:p>
    <w:p w:rsidR="003811BE" w:rsidRDefault="005B4DA5">
      <w:pPr>
        <w:pStyle w:val="13"/>
        <w:tabs>
          <w:tab w:val="left" w:pos="596"/>
        </w:tabs>
        <w:spacing w:after="0" w:line="360" w:lineRule="auto"/>
        <w:ind w:firstLineChars="0" w:firstLine="0"/>
        <w:jc w:val="left"/>
        <w:rPr>
          <w:rFonts w:ascii="仿宋" w:eastAsia="仿宋" w:hAnsi="仿宋" w:cs="仿宋"/>
          <w:sz w:val="24"/>
        </w:rPr>
      </w:pPr>
      <w:r>
        <w:rPr>
          <w:rFonts w:ascii="仿宋" w:eastAsia="仿宋" w:hAnsi="仿宋" w:cs="仿宋" w:hint="eastAsia"/>
          <w:sz w:val="24"/>
        </w:rPr>
        <w:t>5.压力控制通气（PC）。</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四、</w:t>
      </w:r>
      <w:r>
        <w:rPr>
          <w:rFonts w:ascii="仿宋" w:eastAsia="仿宋" w:hAnsi="仿宋" w:cs="仿宋" w:hint="eastAsia"/>
          <w:b/>
          <w:sz w:val="24"/>
        </w:rPr>
        <w:t>主要技术指标</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调节参数</w:t>
      </w:r>
    </w:p>
    <w:p w:rsidR="003811BE" w:rsidRDefault="005B4DA5">
      <w:pPr>
        <w:pStyle w:val="13"/>
        <w:tabs>
          <w:tab w:val="left" w:pos="420"/>
          <w:tab w:val="left" w:pos="709"/>
          <w:tab w:val="left" w:pos="4678"/>
        </w:tabs>
        <w:spacing w:after="0" w:line="360" w:lineRule="auto"/>
        <w:ind w:firstLineChars="0" w:firstLine="0"/>
        <w:rPr>
          <w:rFonts w:ascii="仿宋" w:eastAsia="仿宋" w:hAnsi="仿宋" w:cs="仿宋"/>
          <w:smallCaps/>
          <w:sz w:val="24"/>
        </w:rPr>
      </w:pPr>
      <w:r>
        <w:rPr>
          <w:rFonts w:ascii="仿宋" w:eastAsia="仿宋" w:hAnsi="仿宋" w:cs="仿宋" w:hint="eastAsia"/>
          <w:kern w:val="1"/>
          <w:sz w:val="24"/>
        </w:rPr>
        <w:lastRenderedPageBreak/>
        <w:t>1.</w:t>
      </w:r>
      <w:r>
        <w:rPr>
          <w:rFonts w:ascii="仿宋" w:eastAsia="仿宋" w:hAnsi="仿宋" w:cs="仿宋" w:hint="eastAsia"/>
          <w:smallCaps/>
          <w:sz w:val="24"/>
        </w:rPr>
        <w:t>AVPAS开/关；</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kern w:val="1"/>
          <w:sz w:val="24"/>
        </w:rPr>
        <w:t>2.</w:t>
      </w:r>
      <w:r>
        <w:rPr>
          <w:rFonts w:ascii="仿宋" w:eastAsia="仿宋" w:hAnsi="仿宋" w:cs="仿宋" w:hint="eastAsia"/>
          <w:smallCaps/>
          <w:sz w:val="24"/>
        </w:rPr>
        <w:t>潮气量 200～ 1450</w:t>
      </w:r>
      <w:r>
        <w:rPr>
          <w:rFonts w:ascii="仿宋" w:eastAsia="仿宋" w:hAnsi="仿宋" w:cs="仿宋" w:hint="eastAsia"/>
          <w:sz w:val="24"/>
        </w:rPr>
        <w:t xml:space="preserve"> m</w:t>
      </w:r>
      <w:r>
        <w:rPr>
          <w:rFonts w:ascii="仿宋" w:eastAsia="仿宋" w:hAnsi="仿宋" w:cs="仿宋" w:hint="eastAsia"/>
          <w:smallCaps/>
          <w:sz w:val="24"/>
        </w:rPr>
        <w:t>L；</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kern w:val="1"/>
          <w:sz w:val="24"/>
        </w:rPr>
        <w:t>3.</w:t>
      </w:r>
      <w:r>
        <w:rPr>
          <w:rFonts w:ascii="仿宋" w:eastAsia="仿宋" w:hAnsi="仿宋" w:cs="仿宋" w:hint="eastAsia"/>
          <w:smallCaps/>
          <w:sz w:val="24"/>
        </w:rPr>
        <w:t>呼吸频率</w:t>
      </w:r>
      <w:bookmarkStart w:id="156" w:name="_Toc446512908"/>
      <w:r>
        <w:rPr>
          <w:rFonts w:ascii="仿宋" w:eastAsia="仿宋" w:hAnsi="仿宋" w:cs="仿宋" w:hint="eastAsia"/>
          <w:smallCaps/>
          <w:sz w:val="24"/>
        </w:rPr>
        <w:t xml:space="preserve"> 3～ 40 </w:t>
      </w:r>
      <w:bookmarkEnd w:id="156"/>
      <w:r>
        <w:rPr>
          <w:rFonts w:ascii="仿宋" w:eastAsia="仿宋" w:hAnsi="仿宋" w:cs="仿宋" w:hint="eastAsia"/>
          <w:sz w:val="24"/>
        </w:rPr>
        <w:t>bpm；</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4.吸气时间</w:t>
      </w:r>
      <w:bookmarkStart w:id="157" w:name="_Toc446512911"/>
      <w:r>
        <w:rPr>
          <w:rFonts w:ascii="仿宋" w:eastAsia="仿宋" w:hAnsi="仿宋" w:cs="仿宋" w:hint="eastAsia"/>
          <w:smallCaps/>
          <w:sz w:val="24"/>
        </w:rPr>
        <w:t xml:space="preserve">  0.0 ～ 3.0 s</w:t>
      </w:r>
      <w:bookmarkEnd w:id="157"/>
      <w:r>
        <w:rPr>
          <w:rFonts w:ascii="仿宋" w:eastAsia="仿宋" w:hAnsi="仿宋" w:cs="仿宋" w:hint="eastAsia"/>
          <w:smallCaps/>
          <w:sz w:val="24"/>
        </w:rPr>
        <w:t>；</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5.吸气压力（IPAP）</w:t>
      </w:r>
      <w:bookmarkStart w:id="158" w:name="_Toc446512914"/>
      <w:r>
        <w:rPr>
          <w:rFonts w:ascii="仿宋" w:eastAsia="仿宋" w:hAnsi="仿宋" w:cs="仿宋" w:hint="eastAsia"/>
          <w:smallCaps/>
          <w:sz w:val="24"/>
        </w:rPr>
        <w:t xml:space="preserve"> 4 ～ 30 </w:t>
      </w:r>
      <w:bookmarkEnd w:id="158"/>
      <w:r>
        <w:rPr>
          <w:rFonts w:ascii="仿宋" w:eastAsia="仿宋" w:hAnsi="仿宋" w:cs="仿宋" w:hint="eastAsia"/>
          <w:sz w:val="24"/>
        </w:rPr>
        <w:t>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6.最大吸气压（IPAPMAX） 4 ～ 25</w:t>
      </w:r>
      <w:r>
        <w:rPr>
          <w:rFonts w:ascii="仿宋" w:eastAsia="仿宋" w:hAnsi="仿宋" w:cs="仿宋" w:hint="eastAsia"/>
          <w:sz w:val="24"/>
        </w:rPr>
        <w:t>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7.最小吸气压（IPAPMIN）4 ～ 25</w:t>
      </w:r>
      <w:r>
        <w:rPr>
          <w:rFonts w:ascii="仿宋" w:eastAsia="仿宋" w:hAnsi="仿宋" w:cs="仿宋" w:hint="eastAsia"/>
          <w:sz w:val="24"/>
        </w:rPr>
        <w:t>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8. 呼气压力（EPAP）</w:t>
      </w:r>
      <w:bookmarkStart w:id="159" w:name="_Toc446512917"/>
      <w:r>
        <w:rPr>
          <w:rFonts w:ascii="仿宋" w:eastAsia="仿宋" w:hAnsi="仿宋" w:cs="仿宋" w:hint="eastAsia"/>
          <w:smallCaps/>
          <w:sz w:val="24"/>
        </w:rPr>
        <w:t xml:space="preserve">4 ～ 25 </w:t>
      </w:r>
      <w:bookmarkEnd w:id="159"/>
      <w:r>
        <w:rPr>
          <w:rFonts w:ascii="仿宋" w:eastAsia="仿宋" w:hAnsi="仿宋" w:cs="仿宋" w:hint="eastAsia"/>
          <w:smallCaps/>
          <w:sz w:val="24"/>
        </w:rPr>
        <w:t>cmH2O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9. 持续气道正压（CPAP）</w:t>
      </w:r>
      <w:bookmarkStart w:id="160" w:name="_Toc446512920"/>
      <w:r>
        <w:rPr>
          <w:rFonts w:ascii="仿宋" w:eastAsia="仿宋" w:hAnsi="仿宋" w:cs="仿宋" w:hint="eastAsia"/>
          <w:smallCaps/>
          <w:sz w:val="24"/>
        </w:rPr>
        <w:t xml:space="preserve"> 4 ～ 20 </w:t>
      </w:r>
      <w:bookmarkEnd w:id="160"/>
      <w:r>
        <w:rPr>
          <w:rFonts w:ascii="仿宋" w:eastAsia="仿宋" w:hAnsi="仿宋" w:cs="仿宋" w:hint="eastAsia"/>
          <w:smallCaps/>
          <w:sz w:val="24"/>
        </w:rPr>
        <w:t>cmH2O；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10.压力延时上升时间</w:t>
      </w:r>
      <w:bookmarkStart w:id="161" w:name="_Toc446512923"/>
      <w:r>
        <w:rPr>
          <w:rFonts w:ascii="仿宋" w:eastAsia="仿宋" w:hAnsi="仿宋" w:cs="仿宋" w:hint="eastAsia"/>
          <w:smallCaps/>
          <w:sz w:val="24"/>
        </w:rPr>
        <w:t xml:space="preserve">0 ～ 60 </w:t>
      </w:r>
      <w:bookmarkEnd w:id="161"/>
      <w:r>
        <w:rPr>
          <w:rFonts w:ascii="仿宋" w:eastAsia="仿宋" w:hAnsi="仿宋" w:cs="仿宋" w:hint="eastAsia"/>
          <w:smallCaps/>
          <w:sz w:val="24"/>
        </w:rPr>
        <w:t>min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11.压力上升时间</w:t>
      </w:r>
      <w:bookmarkStart w:id="162" w:name="_Toc446512926"/>
      <w:r>
        <w:rPr>
          <w:rFonts w:ascii="仿宋" w:eastAsia="仿宋" w:hAnsi="仿宋" w:cs="仿宋" w:hint="eastAsia"/>
          <w:smallCaps/>
          <w:sz w:val="24"/>
        </w:rPr>
        <w:t xml:space="preserve"> 自动调节,0.1 s ～ 0.6 s</w:t>
      </w:r>
      <w:bookmarkEnd w:id="162"/>
      <w:r>
        <w:rPr>
          <w:rFonts w:ascii="仿宋" w:eastAsia="仿宋" w:hAnsi="仿宋" w:cs="仿宋" w:hint="eastAsia"/>
          <w:smallCaps/>
          <w:sz w:val="24"/>
        </w:rPr>
        <w:t xml:space="preserve">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12.吸气灵敏度</w:t>
      </w:r>
      <w:bookmarkStart w:id="163" w:name="_Toc446512929"/>
      <w:r>
        <w:rPr>
          <w:rFonts w:ascii="仿宋" w:eastAsia="仿宋" w:hAnsi="仿宋" w:cs="仿宋" w:hint="eastAsia"/>
          <w:smallCaps/>
          <w:sz w:val="24"/>
        </w:rPr>
        <w:t xml:space="preserve"> 自动调节、1 ～ 3</w:t>
      </w:r>
      <w:bookmarkEnd w:id="163"/>
      <w:r>
        <w:rPr>
          <w:rFonts w:ascii="仿宋" w:eastAsia="仿宋" w:hAnsi="仿宋" w:cs="仿宋" w:hint="eastAsia"/>
          <w:smallCaps/>
          <w:sz w:val="24"/>
        </w:rPr>
        <w:t xml:space="preserve">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13.呼气灵敏度</w:t>
      </w:r>
      <w:bookmarkStart w:id="164" w:name="_Toc446512931"/>
      <w:r>
        <w:rPr>
          <w:rFonts w:ascii="仿宋" w:eastAsia="仿宋" w:hAnsi="仿宋" w:cs="仿宋" w:hint="eastAsia"/>
          <w:smallCaps/>
          <w:sz w:val="24"/>
        </w:rPr>
        <w:t xml:space="preserve"> 自动调节、1 ～ 3</w:t>
      </w:r>
      <w:bookmarkEnd w:id="164"/>
      <w:r>
        <w:rPr>
          <w:rFonts w:ascii="仿宋" w:eastAsia="仿宋" w:hAnsi="仿宋" w:cs="仿宋" w:hint="eastAsia"/>
          <w:smallCaps/>
          <w:sz w:val="24"/>
        </w:rPr>
        <w:t xml:space="preserve">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14.舒适度</w:t>
      </w:r>
      <w:bookmarkStart w:id="165" w:name="_Toc446512933"/>
      <w:r>
        <w:rPr>
          <w:rFonts w:ascii="仿宋" w:eastAsia="仿宋" w:hAnsi="仿宋" w:cs="仿宋" w:hint="eastAsia"/>
          <w:smallCaps/>
          <w:sz w:val="24"/>
        </w:rPr>
        <w:t xml:space="preserve">  关、1 ～ 3</w:t>
      </w:r>
      <w:bookmarkEnd w:id="165"/>
      <w:r>
        <w:rPr>
          <w:rFonts w:ascii="仿宋" w:eastAsia="仿宋" w:hAnsi="仿宋" w:cs="仿宋" w:hint="eastAsia"/>
          <w:smallCaps/>
          <w:sz w:val="24"/>
        </w:rPr>
        <w:t xml:space="preserve">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15.湿化器</w:t>
      </w:r>
      <w:bookmarkStart w:id="166" w:name="_Toc446512935"/>
      <w:r>
        <w:rPr>
          <w:rFonts w:ascii="仿宋" w:eastAsia="仿宋" w:hAnsi="仿宋" w:cs="仿宋" w:hint="eastAsia"/>
          <w:smallCaps/>
          <w:sz w:val="24"/>
        </w:rPr>
        <w:t xml:space="preserve">   0 ～ 5</w:t>
      </w:r>
      <w:bookmarkEnd w:id="166"/>
      <w:r>
        <w:rPr>
          <w:rFonts w:ascii="仿宋" w:eastAsia="仿宋" w:hAnsi="仿宋" w:cs="仿宋" w:hint="eastAsia"/>
          <w:smallCaps/>
          <w:sz w:val="24"/>
        </w:rPr>
        <w:t>；</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bookmarkStart w:id="167" w:name="_Toc454864868"/>
      <w:r>
        <w:rPr>
          <w:rFonts w:ascii="仿宋" w:eastAsia="仿宋" w:hAnsi="仿宋" w:cs="仿宋" w:hint="eastAsia"/>
          <w:smallCaps/>
          <w:sz w:val="24"/>
        </w:rPr>
        <w:t>16.自动功能  关/开；</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17.压力限制</w:t>
      </w:r>
      <w:bookmarkEnd w:id="167"/>
      <w:r>
        <w:rPr>
          <w:rFonts w:ascii="仿宋" w:eastAsia="仿宋" w:hAnsi="仿宋" w:cs="仿宋" w:hint="eastAsia"/>
          <w:smallCaps/>
          <w:sz w:val="24"/>
        </w:rPr>
        <w:t xml:space="preserve">  20 ～ 35 cmH2O。</w:t>
      </w:r>
    </w:p>
    <w:p w:rsidR="003811BE" w:rsidRDefault="005B4DA5">
      <w:pPr>
        <w:pStyle w:val="13"/>
        <w:tabs>
          <w:tab w:val="left" w:pos="420"/>
          <w:tab w:val="left" w:pos="709"/>
        </w:tabs>
        <w:spacing w:after="0" w:line="360" w:lineRule="auto"/>
        <w:ind w:firstLineChars="0" w:firstLine="0"/>
        <w:rPr>
          <w:rFonts w:ascii="仿宋" w:eastAsia="仿宋" w:hAnsi="仿宋" w:cs="仿宋"/>
          <w:b/>
          <w:kern w:val="1"/>
          <w:sz w:val="24"/>
        </w:rPr>
      </w:pPr>
      <w:r>
        <w:rPr>
          <w:rFonts w:ascii="仿宋" w:eastAsia="仿宋" w:hAnsi="仿宋" w:cs="仿宋" w:hint="eastAsia"/>
          <w:b/>
          <w:kern w:val="1"/>
          <w:sz w:val="24"/>
        </w:rPr>
        <w:t>监测参数</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1.频率（</w:t>
      </w:r>
      <w:r>
        <w:rPr>
          <w:rFonts w:ascii="仿宋" w:eastAsia="仿宋" w:hAnsi="仿宋" w:cs="仿宋" w:hint="eastAsia"/>
          <w:smallCaps/>
          <w:sz w:val="24"/>
          <w:lang w:val="pt-PT"/>
        </w:rPr>
        <w:t>Freq</w:t>
      </w:r>
      <w:r>
        <w:rPr>
          <w:rFonts w:ascii="仿宋" w:eastAsia="仿宋" w:hAnsi="仿宋" w:cs="仿宋" w:hint="eastAsia"/>
          <w:smallCaps/>
          <w:sz w:val="24"/>
        </w:rPr>
        <w:t>）</w:t>
      </w:r>
      <w:r>
        <w:rPr>
          <w:rFonts w:ascii="仿宋" w:eastAsia="仿宋" w:hAnsi="仿宋" w:cs="仿宋" w:hint="eastAsia"/>
          <w:smallCaps/>
          <w:sz w:val="24"/>
        </w:rPr>
        <w:tab/>
        <w:t xml:space="preserve">  0 ～ 100 bpm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2.潮气量（VT） 0 ～ 2000 mL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3.分钟通气量（MV） 0 ～ 99 L/min ；</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4.吸气时间（T</w:t>
      </w:r>
      <w:r>
        <w:rPr>
          <w:rFonts w:ascii="仿宋" w:eastAsia="仿宋" w:hAnsi="仿宋" w:cs="仿宋" w:hint="eastAsia"/>
          <w:smallCaps/>
          <w:sz w:val="24"/>
          <w:lang w:val="pt-PT"/>
        </w:rPr>
        <w:t>ime</w:t>
      </w:r>
      <w:r>
        <w:rPr>
          <w:rFonts w:ascii="仿宋" w:eastAsia="仿宋" w:hAnsi="仿宋" w:cs="仿宋" w:hint="eastAsia"/>
          <w:smallCaps/>
          <w:sz w:val="24"/>
        </w:rPr>
        <w:t>） 0.0 ～ 3.0 s；</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5.吸气压力（IPAP） 0 ～ 40 cmH2O；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6.呼气压力（EPAP） 0 ～ 40 cmH2O；</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7.气道正压（CPAP）  0 ～ 40 cmH2O。</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五、图形显示</w:t>
      </w:r>
    </w:p>
    <w:p w:rsidR="003811BE" w:rsidRDefault="005B4DA5">
      <w:pPr>
        <w:tabs>
          <w:tab w:val="left" w:pos="600"/>
        </w:tabs>
        <w:spacing w:after="0" w:line="360" w:lineRule="auto"/>
        <w:rPr>
          <w:rFonts w:ascii="仿宋" w:eastAsia="仿宋" w:hAnsi="仿宋" w:cs="仿宋"/>
          <w:sz w:val="24"/>
        </w:rPr>
      </w:pPr>
      <w:r>
        <w:rPr>
          <w:rFonts w:ascii="仿宋" w:eastAsia="仿宋" w:hAnsi="仿宋" w:cs="仿宋" w:hint="eastAsia"/>
          <w:sz w:val="24"/>
        </w:rPr>
        <w:t>气道压力（全部模式）</w:t>
      </w:r>
    </w:p>
    <w:p w:rsidR="003811BE" w:rsidRDefault="005B4DA5">
      <w:pPr>
        <w:spacing w:after="0" w:line="360" w:lineRule="auto"/>
        <w:rPr>
          <w:rFonts w:ascii="仿宋" w:eastAsia="仿宋" w:hAnsi="仿宋" w:cs="仿宋"/>
          <w:b/>
          <w:kern w:val="1"/>
          <w:sz w:val="24"/>
        </w:rPr>
      </w:pPr>
      <w:r>
        <w:rPr>
          <w:rFonts w:ascii="仿宋" w:eastAsia="仿宋" w:hAnsi="仿宋" w:cs="仿宋" w:hint="eastAsia"/>
          <w:b/>
          <w:kern w:val="1"/>
          <w:sz w:val="24"/>
        </w:rPr>
        <w:t>六、报警及保护</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1. 窒息报警；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lastRenderedPageBreak/>
        <w:t>2. 管道脱落报警；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3. 报警系统消声（静音）；</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4. 低通气量报警；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5. 高呼吸频率报警；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6. 低呼吸频率报警；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7. 气道高压报警；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8. 断电报警；</w:t>
      </w:r>
    </w:p>
    <w:p w:rsidR="003811BE" w:rsidRDefault="005B4DA5">
      <w:pPr>
        <w:pStyle w:val="13"/>
        <w:tabs>
          <w:tab w:val="left" w:pos="420"/>
          <w:tab w:val="left" w:pos="709"/>
        </w:tabs>
        <w:spacing w:after="0" w:line="360" w:lineRule="auto"/>
        <w:ind w:firstLineChars="0" w:firstLine="0"/>
        <w:rPr>
          <w:rFonts w:ascii="仿宋" w:eastAsia="仿宋" w:hAnsi="仿宋" w:cs="仿宋"/>
          <w:smallCaps/>
          <w:sz w:val="24"/>
        </w:rPr>
      </w:pPr>
      <w:r>
        <w:rPr>
          <w:rFonts w:ascii="仿宋" w:eastAsia="仿宋" w:hAnsi="仿宋" w:cs="仿宋" w:hint="eastAsia"/>
          <w:smallCaps/>
          <w:sz w:val="24"/>
        </w:rPr>
        <w:t>9. 潮气量过低报警。</w:t>
      </w:r>
    </w:p>
    <w:p w:rsidR="003811BE" w:rsidRDefault="003811BE">
      <w:pPr>
        <w:spacing w:line="240" w:lineRule="auto"/>
        <w:rPr>
          <w:rFonts w:ascii="宋体" w:hAnsi="宋体" w:cs="宋体"/>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序号7：有创无创两用呼吸机</w:t>
      </w:r>
    </w:p>
    <w:p w:rsidR="003811BE" w:rsidRDefault="005B4DA5">
      <w:pPr>
        <w:spacing w:after="0" w:line="360" w:lineRule="auto"/>
        <w:jc w:val="left"/>
        <w:rPr>
          <w:rFonts w:ascii="仿宋" w:eastAsia="仿宋" w:hAnsi="仿宋" w:cs="仿宋"/>
          <w:b/>
          <w:sz w:val="24"/>
        </w:rPr>
      </w:pPr>
      <w:r>
        <w:rPr>
          <w:rFonts w:ascii="仿宋" w:eastAsia="仿宋" w:hAnsi="仿宋" w:cs="仿宋" w:hint="eastAsia"/>
          <w:b/>
          <w:sz w:val="24"/>
        </w:rPr>
        <w:t>一、用途</w:t>
      </w:r>
    </w:p>
    <w:p w:rsidR="003811BE" w:rsidRDefault="005B4DA5">
      <w:pPr>
        <w:pStyle w:val="14"/>
        <w:spacing w:after="0" w:line="360" w:lineRule="auto"/>
        <w:ind w:firstLineChars="0" w:firstLine="0"/>
        <w:jc w:val="left"/>
        <w:rPr>
          <w:rFonts w:ascii="仿宋" w:eastAsia="仿宋" w:hAnsi="仿宋" w:cs="仿宋"/>
          <w:sz w:val="24"/>
        </w:rPr>
      </w:pPr>
      <w:r>
        <w:rPr>
          <w:rFonts w:ascii="仿宋" w:eastAsia="仿宋" w:hAnsi="仿宋" w:cs="仿宋" w:hint="eastAsia"/>
          <w:sz w:val="24"/>
        </w:rPr>
        <w:t>用于心肺脑复苏的呼吸支持；各种原因导致的急性呼吸功能不全或氧合功能障碍；术中、术后呼吸支持；其他需要呼吸机治疗者。</w:t>
      </w:r>
    </w:p>
    <w:p w:rsidR="003811BE" w:rsidRDefault="005B4DA5">
      <w:pPr>
        <w:spacing w:after="0" w:line="360" w:lineRule="auto"/>
        <w:rPr>
          <w:rFonts w:ascii="仿宋" w:eastAsia="仿宋" w:hAnsi="仿宋" w:cs="仿宋"/>
          <w:b/>
          <w:sz w:val="24"/>
        </w:rPr>
      </w:pPr>
      <w:r>
        <w:rPr>
          <w:rFonts w:ascii="仿宋" w:eastAsia="仿宋" w:hAnsi="仿宋" w:cs="仿宋" w:hint="eastAsia"/>
          <w:b/>
          <w:sz w:val="24"/>
        </w:rPr>
        <w:t>二、性能特点</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1.气动、电控控制方式；</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2.12寸-15寸彩色液晶显示器；</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3.具有容量控制、压力限制等多种工作方式；</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4.具有无创和有创通气模式；</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5.具有多种报警功能；</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6.具有顺应性补偿功能；</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7.具有高精度空氧混合器；</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8.具有多参数显示功能；</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9.配有内部备用电源，工作中市电断电，自动转换为备用电源工作；</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10.配医用空气压缩机与呼吸机同品牌；</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11.配医用台车与呼吸机同品牌；</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12.可根据临床需求升级使用呼吸末二氧化碳监测；</w:t>
      </w:r>
    </w:p>
    <w:p w:rsidR="003811BE" w:rsidRDefault="005B4DA5">
      <w:pPr>
        <w:pStyle w:val="14"/>
        <w:widowControl/>
        <w:spacing w:after="0" w:line="360" w:lineRule="auto"/>
        <w:ind w:firstLineChars="0" w:firstLine="0"/>
        <w:jc w:val="left"/>
        <w:rPr>
          <w:rFonts w:ascii="仿宋" w:eastAsia="仿宋" w:hAnsi="仿宋" w:cs="仿宋"/>
          <w:sz w:val="24"/>
        </w:rPr>
      </w:pPr>
      <w:r>
        <w:rPr>
          <w:rFonts w:ascii="仿宋" w:eastAsia="仿宋" w:hAnsi="仿宋" w:cs="仿宋" w:hint="eastAsia"/>
          <w:sz w:val="24"/>
        </w:rPr>
        <w:t>13.具有屏幕操作按键冻结功能和呼吸环冻结功能。</w:t>
      </w:r>
    </w:p>
    <w:p w:rsidR="003811BE" w:rsidRDefault="005B4DA5">
      <w:pPr>
        <w:spacing w:after="0" w:line="360" w:lineRule="auto"/>
        <w:rPr>
          <w:rFonts w:ascii="仿宋" w:eastAsia="仿宋" w:hAnsi="仿宋" w:cs="仿宋"/>
          <w:b/>
          <w:sz w:val="24"/>
        </w:rPr>
      </w:pPr>
      <w:r>
        <w:rPr>
          <w:rFonts w:ascii="仿宋" w:eastAsia="仿宋" w:hAnsi="仿宋" w:cs="仿宋" w:hint="eastAsia"/>
          <w:b/>
          <w:sz w:val="24"/>
        </w:rPr>
        <w:t>三、工作条件</w:t>
      </w:r>
    </w:p>
    <w:p w:rsidR="003811BE" w:rsidRDefault="005B4DA5">
      <w:pPr>
        <w:pStyle w:val="14"/>
        <w:numPr>
          <w:ilvl w:val="0"/>
          <w:numId w:val="5"/>
        </w:numPr>
        <w:spacing w:after="0" w:line="360" w:lineRule="auto"/>
        <w:ind w:left="0" w:firstLineChars="0" w:firstLine="0"/>
        <w:rPr>
          <w:rFonts w:ascii="仿宋" w:eastAsia="仿宋" w:hAnsi="仿宋" w:cs="仿宋"/>
          <w:sz w:val="24"/>
        </w:rPr>
      </w:pPr>
      <w:r>
        <w:rPr>
          <w:rFonts w:ascii="仿宋" w:eastAsia="仿宋" w:hAnsi="仿宋" w:cs="仿宋" w:hint="eastAsia"/>
          <w:sz w:val="24"/>
        </w:rPr>
        <w:t>供电电压 220 V±22 V ；</w:t>
      </w:r>
    </w:p>
    <w:p w:rsidR="003811BE" w:rsidRDefault="005B4DA5">
      <w:pPr>
        <w:pStyle w:val="14"/>
        <w:numPr>
          <w:ilvl w:val="0"/>
          <w:numId w:val="5"/>
        </w:numPr>
        <w:spacing w:after="0" w:line="360" w:lineRule="auto"/>
        <w:ind w:left="0" w:firstLineChars="0" w:firstLine="0"/>
        <w:rPr>
          <w:rFonts w:ascii="仿宋" w:eastAsia="仿宋" w:hAnsi="仿宋" w:cs="仿宋"/>
          <w:sz w:val="24"/>
        </w:rPr>
      </w:pPr>
      <w:r>
        <w:rPr>
          <w:rFonts w:ascii="仿宋" w:eastAsia="仿宋" w:hAnsi="仿宋" w:cs="仿宋" w:hint="eastAsia"/>
          <w:sz w:val="24"/>
        </w:rPr>
        <w:lastRenderedPageBreak/>
        <w:t>电源频率  50 H</w:t>
      </w:r>
      <w:r>
        <w:rPr>
          <w:rFonts w:ascii="仿宋" w:eastAsia="仿宋" w:hAnsi="仿宋" w:cs="仿宋" w:hint="eastAsia"/>
          <w:sz w:val="24"/>
          <w:vertAlign w:val="subscript"/>
        </w:rPr>
        <w:t>Z</w:t>
      </w:r>
      <w:r>
        <w:rPr>
          <w:rFonts w:ascii="仿宋" w:eastAsia="仿宋" w:hAnsi="仿宋" w:cs="仿宋" w:hint="eastAsia"/>
          <w:sz w:val="24"/>
        </w:rPr>
        <w:t>±1 H</w:t>
      </w:r>
      <w:r>
        <w:rPr>
          <w:rFonts w:ascii="仿宋" w:eastAsia="仿宋" w:hAnsi="仿宋" w:cs="仿宋" w:hint="eastAsia"/>
          <w:sz w:val="24"/>
          <w:vertAlign w:val="subscript"/>
        </w:rPr>
        <w:t>Z；</w:t>
      </w:r>
    </w:p>
    <w:p w:rsidR="003811BE" w:rsidRDefault="005B4DA5">
      <w:pPr>
        <w:pStyle w:val="14"/>
        <w:numPr>
          <w:ilvl w:val="0"/>
          <w:numId w:val="5"/>
        </w:numPr>
        <w:spacing w:after="0" w:line="360" w:lineRule="auto"/>
        <w:ind w:left="0" w:firstLineChars="0" w:firstLine="0"/>
        <w:rPr>
          <w:rFonts w:ascii="仿宋" w:eastAsia="仿宋" w:hAnsi="仿宋" w:cs="仿宋"/>
          <w:sz w:val="24"/>
        </w:rPr>
      </w:pPr>
      <w:r>
        <w:rPr>
          <w:rFonts w:ascii="仿宋" w:eastAsia="仿宋" w:hAnsi="仿宋" w:cs="仿宋" w:hint="eastAsia"/>
          <w:sz w:val="24"/>
        </w:rPr>
        <w:t>输入功率  1030 VA（配置空气压缩机）；</w:t>
      </w:r>
    </w:p>
    <w:p w:rsidR="003811BE" w:rsidRDefault="005B4DA5">
      <w:pPr>
        <w:spacing w:after="0" w:line="360" w:lineRule="auto"/>
        <w:ind w:firstLineChars="700" w:firstLine="1680"/>
        <w:rPr>
          <w:rFonts w:ascii="仿宋" w:eastAsia="仿宋" w:hAnsi="仿宋" w:cs="仿宋"/>
          <w:sz w:val="24"/>
        </w:rPr>
      </w:pPr>
      <w:r>
        <w:rPr>
          <w:rFonts w:ascii="仿宋" w:eastAsia="仿宋" w:hAnsi="仿宋" w:cs="仿宋" w:hint="eastAsia"/>
          <w:sz w:val="24"/>
        </w:rPr>
        <w:t>80 VA（不配置空气压缩机）</w:t>
      </w:r>
    </w:p>
    <w:p w:rsidR="003811BE" w:rsidRDefault="005B4DA5">
      <w:pPr>
        <w:pStyle w:val="14"/>
        <w:numPr>
          <w:ilvl w:val="0"/>
          <w:numId w:val="5"/>
        </w:numPr>
        <w:spacing w:after="0" w:line="360" w:lineRule="auto"/>
        <w:ind w:left="0" w:firstLineChars="0" w:firstLine="0"/>
        <w:rPr>
          <w:rFonts w:ascii="仿宋" w:eastAsia="仿宋" w:hAnsi="仿宋" w:cs="仿宋"/>
          <w:sz w:val="24"/>
        </w:rPr>
      </w:pPr>
      <w:r>
        <w:rPr>
          <w:rFonts w:ascii="仿宋" w:eastAsia="仿宋" w:hAnsi="仿宋" w:cs="仿宋" w:hint="eastAsia"/>
          <w:sz w:val="24"/>
        </w:rPr>
        <w:t>气源 O</w:t>
      </w:r>
      <w:r>
        <w:rPr>
          <w:rFonts w:ascii="仿宋" w:eastAsia="仿宋" w:hAnsi="仿宋" w:cs="仿宋" w:hint="eastAsia"/>
          <w:sz w:val="24"/>
          <w:vertAlign w:val="subscript"/>
        </w:rPr>
        <w:t xml:space="preserve">2 </w:t>
      </w:r>
      <w:r>
        <w:rPr>
          <w:rFonts w:ascii="仿宋" w:eastAsia="仿宋" w:hAnsi="仿宋" w:cs="仿宋" w:hint="eastAsia"/>
          <w:sz w:val="24"/>
        </w:rPr>
        <w:t>、AIR(医用级)；</w:t>
      </w:r>
    </w:p>
    <w:p w:rsidR="003811BE" w:rsidRDefault="005B4DA5">
      <w:pPr>
        <w:pStyle w:val="14"/>
        <w:numPr>
          <w:ilvl w:val="0"/>
          <w:numId w:val="5"/>
        </w:numPr>
        <w:spacing w:after="0" w:line="360" w:lineRule="auto"/>
        <w:ind w:left="0" w:firstLineChars="0" w:firstLine="0"/>
        <w:rPr>
          <w:rFonts w:ascii="仿宋" w:eastAsia="仿宋" w:hAnsi="仿宋" w:cs="仿宋"/>
          <w:sz w:val="24"/>
        </w:rPr>
      </w:pPr>
      <w:r>
        <w:rPr>
          <w:rFonts w:ascii="仿宋" w:eastAsia="仿宋" w:hAnsi="仿宋" w:cs="仿宋" w:hint="eastAsia"/>
          <w:sz w:val="24"/>
        </w:rPr>
        <w:t>气源压力 280 kPa ～ 600 kPa；</w:t>
      </w:r>
    </w:p>
    <w:p w:rsidR="003811BE" w:rsidRDefault="005B4DA5">
      <w:pPr>
        <w:numPr>
          <w:ilvl w:val="0"/>
          <w:numId w:val="5"/>
        </w:numPr>
        <w:spacing w:after="0" w:line="360" w:lineRule="auto"/>
        <w:ind w:left="0" w:firstLine="0"/>
        <w:jc w:val="left"/>
        <w:rPr>
          <w:rFonts w:ascii="仿宋" w:eastAsia="仿宋" w:hAnsi="仿宋" w:cs="仿宋"/>
          <w:sz w:val="24"/>
        </w:rPr>
      </w:pPr>
      <w:r>
        <w:rPr>
          <w:rFonts w:ascii="仿宋" w:eastAsia="仿宋" w:hAnsi="仿宋" w:cs="仿宋" w:hint="eastAsia"/>
          <w:sz w:val="24"/>
        </w:rPr>
        <w:t>环境温度范围 ＋ 5 ℃ ～ ＋ 40 ℃；</w:t>
      </w:r>
    </w:p>
    <w:p w:rsidR="003811BE" w:rsidRDefault="005B4DA5">
      <w:pPr>
        <w:numPr>
          <w:ilvl w:val="0"/>
          <w:numId w:val="5"/>
        </w:numPr>
        <w:spacing w:after="0" w:line="360" w:lineRule="auto"/>
        <w:ind w:left="0" w:firstLine="0"/>
        <w:jc w:val="left"/>
        <w:rPr>
          <w:rFonts w:ascii="仿宋" w:eastAsia="仿宋" w:hAnsi="仿宋" w:cs="仿宋"/>
          <w:sz w:val="24"/>
        </w:rPr>
      </w:pPr>
      <w:r>
        <w:rPr>
          <w:rFonts w:ascii="仿宋" w:eastAsia="仿宋" w:hAnsi="仿宋" w:cs="仿宋" w:hint="eastAsia"/>
          <w:sz w:val="24"/>
        </w:rPr>
        <w:t>相对湿度范围 ≤ 80%；</w:t>
      </w:r>
    </w:p>
    <w:p w:rsidR="003811BE" w:rsidRDefault="005B4DA5">
      <w:pPr>
        <w:numPr>
          <w:ilvl w:val="0"/>
          <w:numId w:val="5"/>
        </w:numPr>
        <w:spacing w:after="0" w:line="360" w:lineRule="auto"/>
        <w:ind w:left="0" w:firstLine="0"/>
        <w:jc w:val="left"/>
        <w:rPr>
          <w:rFonts w:ascii="仿宋" w:eastAsia="仿宋" w:hAnsi="仿宋" w:cs="仿宋"/>
          <w:sz w:val="24"/>
        </w:rPr>
      </w:pPr>
      <w:r>
        <w:rPr>
          <w:rFonts w:ascii="仿宋" w:eastAsia="仿宋" w:hAnsi="仿宋" w:cs="仿宋" w:hint="eastAsia"/>
          <w:sz w:val="24"/>
        </w:rPr>
        <w:t>大气压力范围  700 hPa ～ 1060 hPa。</w:t>
      </w:r>
    </w:p>
    <w:p w:rsidR="003811BE" w:rsidRDefault="005B4DA5">
      <w:pPr>
        <w:spacing w:after="0" w:line="360" w:lineRule="auto"/>
        <w:rPr>
          <w:rFonts w:ascii="仿宋" w:eastAsia="仿宋" w:hAnsi="仿宋" w:cs="仿宋"/>
          <w:b/>
          <w:sz w:val="24"/>
        </w:rPr>
      </w:pPr>
      <w:r>
        <w:rPr>
          <w:rFonts w:ascii="仿宋" w:eastAsia="仿宋" w:hAnsi="仿宋" w:cs="仿宋" w:hint="eastAsia"/>
          <w:b/>
          <w:sz w:val="24"/>
        </w:rPr>
        <w:t>四、通气模式</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间歇正压通气模式（IPPV）；</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容量控制辅助/控制通气模式(V-A/C)；</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压力控制辅助/控制通气模式(P-A/C)；</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容量控制同步间歇指令通气模式（V-SIMV）；</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压力控制同步间歇指令通气模式（P-SIMV）；</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压力控制通气模式（PCV）；</w:t>
      </w:r>
      <w:r>
        <w:rPr>
          <w:rFonts w:ascii="仿宋" w:eastAsia="仿宋" w:hAnsi="仿宋" w:cs="仿宋" w:hint="eastAsia"/>
          <w:sz w:val="24"/>
        </w:rPr>
        <w:tab/>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压力支持通气模式（PSV）；</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自主呼吸/持续气道正压通气模式(SPONT/ CPAP)；</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压力调节容量控制通气模式（PRVC）</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气道压力释放通气模式（APRV）</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双相气道正压通气模式（DuoLevel）</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叹息通气模式（SIGH）；</w:t>
      </w:r>
    </w:p>
    <w:p w:rsidR="003811BE" w:rsidRDefault="005B4DA5">
      <w:pPr>
        <w:pStyle w:val="14"/>
        <w:numPr>
          <w:ilvl w:val="0"/>
          <w:numId w:val="6"/>
        </w:numPr>
        <w:spacing w:after="0" w:line="360" w:lineRule="auto"/>
        <w:ind w:left="0" w:firstLineChars="0" w:firstLine="0"/>
        <w:rPr>
          <w:rFonts w:ascii="仿宋" w:eastAsia="仿宋" w:hAnsi="仿宋" w:cs="仿宋"/>
          <w:sz w:val="24"/>
        </w:rPr>
      </w:pPr>
      <w:r>
        <w:rPr>
          <w:rFonts w:ascii="仿宋" w:eastAsia="仿宋" w:hAnsi="仿宋" w:cs="仿宋" w:hint="eastAsia"/>
          <w:sz w:val="24"/>
        </w:rPr>
        <w:t>手控通气模式（MAUN）</w:t>
      </w:r>
      <w:bookmarkStart w:id="168" w:name="_Toc125446527"/>
      <w:bookmarkStart w:id="169" w:name="_Toc51678304"/>
      <w:bookmarkStart w:id="170" w:name="_Toc51752287"/>
      <w:r>
        <w:rPr>
          <w:rFonts w:ascii="仿宋" w:eastAsia="仿宋" w:hAnsi="仿宋" w:cs="仿宋" w:hint="eastAsia"/>
          <w:sz w:val="24"/>
        </w:rPr>
        <w:t>。</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五、主要技术指标</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调节参数</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★1.频率（Freq） 1 /min ～ 100 /min；</w:t>
      </w:r>
    </w:p>
    <w:p w:rsidR="003811BE" w:rsidRDefault="005B4DA5">
      <w:pPr>
        <w:pStyle w:val="14"/>
        <w:spacing w:after="0" w:line="360" w:lineRule="auto"/>
        <w:ind w:firstLineChars="0" w:firstLine="0"/>
        <w:rPr>
          <w:rFonts w:ascii="仿宋" w:eastAsia="仿宋" w:hAnsi="仿宋" w:cs="仿宋"/>
          <w:sz w:val="24"/>
        </w:rPr>
      </w:pPr>
      <w:r>
        <w:rPr>
          <w:rFonts w:ascii="仿宋" w:eastAsia="仿宋" w:hAnsi="仿宋" w:cs="仿宋" w:hint="eastAsia"/>
          <w:sz w:val="24"/>
        </w:rPr>
        <w:t>SIMV模式：1 /min～ 40 /min，</w:t>
      </w:r>
    </w:p>
    <w:p w:rsidR="003811BE" w:rsidRDefault="005B4DA5">
      <w:pPr>
        <w:pStyle w:val="14"/>
        <w:spacing w:after="0" w:line="360" w:lineRule="auto"/>
        <w:ind w:firstLineChars="0" w:firstLine="0"/>
        <w:rPr>
          <w:rFonts w:ascii="仿宋" w:eastAsia="仿宋" w:hAnsi="仿宋" w:cs="仿宋"/>
          <w:sz w:val="24"/>
        </w:rPr>
      </w:pPr>
      <w:r>
        <w:rPr>
          <w:rFonts w:ascii="仿宋" w:eastAsia="仿宋" w:hAnsi="仿宋" w:cs="仿宋" w:hint="eastAsia"/>
          <w:sz w:val="24"/>
        </w:rPr>
        <w:t>除SIMV模式：VT</w:t>
      </w:r>
      <w:r>
        <w:rPr>
          <w:rFonts w:ascii="仿宋" w:eastAsia="仿宋" w:hAnsi="仿宋" w:cs="仿宋" w:hint="eastAsia"/>
          <w:sz w:val="24"/>
          <w:vertAlign w:val="subscript"/>
        </w:rPr>
        <w:t>H</w:t>
      </w:r>
      <w:r>
        <w:rPr>
          <w:rFonts w:ascii="仿宋" w:eastAsia="仿宋" w:hAnsi="仿宋" w:cs="仿宋" w:hint="eastAsia"/>
          <w:sz w:val="24"/>
        </w:rPr>
        <w:t xml:space="preserve"> 4 /min～ 40 /min，</w:t>
      </w:r>
    </w:p>
    <w:p w:rsidR="003811BE" w:rsidRDefault="005B4DA5">
      <w:pPr>
        <w:pStyle w:val="14"/>
        <w:spacing w:after="0" w:line="360" w:lineRule="auto"/>
        <w:ind w:firstLineChars="0" w:firstLine="0"/>
        <w:rPr>
          <w:rFonts w:ascii="仿宋" w:eastAsia="仿宋" w:hAnsi="仿宋" w:cs="仿宋"/>
          <w:sz w:val="24"/>
        </w:rPr>
      </w:pPr>
      <w:r>
        <w:rPr>
          <w:rFonts w:ascii="仿宋" w:eastAsia="仿宋" w:hAnsi="仿宋" w:cs="仿宋" w:hint="eastAsia"/>
          <w:sz w:val="24"/>
        </w:rPr>
        <w:t>VT</w:t>
      </w:r>
      <w:r>
        <w:rPr>
          <w:rFonts w:ascii="仿宋" w:eastAsia="仿宋" w:hAnsi="仿宋" w:cs="仿宋" w:hint="eastAsia"/>
          <w:sz w:val="24"/>
          <w:vertAlign w:val="subscript"/>
        </w:rPr>
        <w:t>L</w:t>
      </w:r>
      <w:r>
        <w:rPr>
          <w:rFonts w:ascii="仿宋" w:eastAsia="仿宋" w:hAnsi="仿宋" w:cs="仿宋" w:hint="eastAsia"/>
          <w:sz w:val="24"/>
        </w:rPr>
        <w:t xml:space="preserve"> 20 /min～ 100 /min 【提供向社会公开的产品说明书（用户手册）和产品彩页予以证明】</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lastRenderedPageBreak/>
        <w:t>2.吸气时间（吸呼比）（Tinsp） 0 s，0.2s～ 12.0 s（除SIMV模式，吸呼比4:1～1:8）；</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★3.潮气量（V</w:t>
      </w:r>
      <w:r>
        <w:rPr>
          <w:rFonts w:ascii="仿宋" w:eastAsia="仿宋" w:hAnsi="仿宋" w:cs="仿宋" w:hint="eastAsia"/>
          <w:sz w:val="24"/>
          <w:vertAlign w:val="subscript"/>
        </w:rPr>
        <w:t>T</w:t>
      </w:r>
      <w:r>
        <w:rPr>
          <w:rFonts w:ascii="仿宋" w:eastAsia="仿宋" w:hAnsi="仿宋" w:cs="仿宋" w:hint="eastAsia"/>
          <w:sz w:val="24"/>
        </w:rPr>
        <w:t>）0, 20 mL ～ 2000 mL(VT</w:t>
      </w:r>
      <w:r>
        <w:rPr>
          <w:rFonts w:ascii="仿宋" w:eastAsia="仿宋" w:hAnsi="仿宋" w:cs="仿宋" w:hint="eastAsia"/>
          <w:sz w:val="24"/>
          <w:vertAlign w:val="subscript"/>
        </w:rPr>
        <w:t>H</w:t>
      </w:r>
      <w:r>
        <w:rPr>
          <w:rFonts w:ascii="仿宋" w:eastAsia="仿宋" w:hAnsi="仿宋" w:cs="仿宋" w:hint="eastAsia"/>
          <w:sz w:val="24"/>
        </w:rPr>
        <w:t>：250 mL ～ 2000 mL VT</w:t>
      </w:r>
      <w:r>
        <w:rPr>
          <w:rFonts w:ascii="仿宋" w:eastAsia="仿宋" w:hAnsi="仿宋" w:cs="仿宋" w:hint="eastAsia"/>
          <w:sz w:val="24"/>
          <w:vertAlign w:val="subscript"/>
        </w:rPr>
        <w:t>L</w:t>
      </w:r>
      <w:r>
        <w:rPr>
          <w:rFonts w:ascii="仿宋" w:eastAsia="仿宋" w:hAnsi="仿宋" w:cs="仿宋" w:hint="eastAsia"/>
          <w:sz w:val="24"/>
        </w:rPr>
        <w:t>：0,20 mL～ 300 mL)；【提供向社会公开的产品说明书（用户手册）和产品彩页予以证明】</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4.分钟最大通气量（MV） VT</w:t>
      </w:r>
      <w:r>
        <w:rPr>
          <w:rFonts w:ascii="仿宋" w:eastAsia="仿宋" w:hAnsi="仿宋" w:cs="仿宋" w:hint="eastAsia"/>
          <w:sz w:val="24"/>
          <w:vertAlign w:val="subscript"/>
        </w:rPr>
        <w:t>H</w:t>
      </w:r>
      <w:r>
        <w:rPr>
          <w:rFonts w:ascii="仿宋" w:eastAsia="仿宋" w:hAnsi="仿宋" w:cs="仿宋" w:hint="eastAsia"/>
          <w:sz w:val="24"/>
        </w:rPr>
        <w:t>：≥18 L/min  VT</w:t>
      </w:r>
      <w:r>
        <w:rPr>
          <w:rFonts w:ascii="仿宋" w:eastAsia="仿宋" w:hAnsi="仿宋" w:cs="仿宋" w:hint="eastAsia"/>
          <w:sz w:val="24"/>
          <w:vertAlign w:val="subscript"/>
        </w:rPr>
        <w:t>L</w:t>
      </w:r>
      <w:r>
        <w:rPr>
          <w:rFonts w:ascii="仿宋" w:eastAsia="仿宋" w:hAnsi="仿宋" w:cs="仿宋" w:hint="eastAsia"/>
          <w:sz w:val="24"/>
        </w:rPr>
        <w:t>：≥10 L/min</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5.呼气末正压（PEEP） 0 cmH</w:t>
      </w:r>
      <w:r>
        <w:rPr>
          <w:rFonts w:ascii="仿宋" w:eastAsia="仿宋" w:hAnsi="仿宋" w:cs="仿宋" w:hint="eastAsia"/>
          <w:sz w:val="24"/>
          <w:vertAlign w:val="subscript"/>
        </w:rPr>
        <w:t>2</w:t>
      </w:r>
      <w:r>
        <w:rPr>
          <w:rFonts w:ascii="仿宋" w:eastAsia="仿宋" w:hAnsi="仿宋" w:cs="仿宋" w:hint="eastAsia"/>
          <w:sz w:val="24"/>
        </w:rPr>
        <w:t>O ～ 40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6.持续压力（CPAP） 0 cmH</w:t>
      </w:r>
      <w:r>
        <w:rPr>
          <w:rFonts w:ascii="仿宋" w:eastAsia="仿宋" w:hAnsi="仿宋" w:cs="仿宋" w:hint="eastAsia"/>
          <w:sz w:val="24"/>
          <w:vertAlign w:val="subscript"/>
        </w:rPr>
        <w:t>2</w:t>
      </w:r>
      <w:r>
        <w:rPr>
          <w:rFonts w:ascii="仿宋" w:eastAsia="仿宋" w:hAnsi="仿宋" w:cs="仿宋" w:hint="eastAsia"/>
          <w:sz w:val="24"/>
        </w:rPr>
        <w:t>O ～ 20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7.持续气流  VT</w:t>
      </w:r>
      <w:r>
        <w:rPr>
          <w:rFonts w:ascii="仿宋" w:eastAsia="仿宋" w:hAnsi="仿宋" w:cs="仿宋" w:hint="eastAsia"/>
          <w:sz w:val="24"/>
          <w:vertAlign w:val="subscript"/>
        </w:rPr>
        <w:t>H</w:t>
      </w:r>
      <w:r>
        <w:rPr>
          <w:rFonts w:ascii="仿宋" w:eastAsia="仿宋" w:hAnsi="仿宋" w:cs="仿宋" w:hint="eastAsia"/>
          <w:sz w:val="24"/>
        </w:rPr>
        <w:t>：7 L/min ～ 60 L/minVT</w:t>
      </w:r>
      <w:r>
        <w:rPr>
          <w:rFonts w:ascii="仿宋" w:eastAsia="仿宋" w:hAnsi="仿宋" w:cs="仿宋" w:hint="eastAsia"/>
          <w:sz w:val="24"/>
          <w:vertAlign w:val="subscript"/>
        </w:rPr>
        <w:t>L</w:t>
      </w:r>
      <w:r>
        <w:rPr>
          <w:rFonts w:ascii="仿宋" w:eastAsia="仿宋" w:hAnsi="仿宋" w:cs="仿宋" w:hint="eastAsia"/>
          <w:sz w:val="24"/>
        </w:rPr>
        <w:t>：2 L/min ～ 30 L/min ；</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8.压力触发灵敏度（Ptr）－20 cmH</w:t>
      </w:r>
      <w:r>
        <w:rPr>
          <w:rFonts w:ascii="仿宋" w:eastAsia="仿宋" w:hAnsi="仿宋" w:cs="仿宋" w:hint="eastAsia"/>
          <w:sz w:val="24"/>
          <w:vertAlign w:val="subscript"/>
        </w:rPr>
        <w:t>2</w:t>
      </w:r>
      <w:r>
        <w:rPr>
          <w:rFonts w:ascii="仿宋" w:eastAsia="仿宋" w:hAnsi="仿宋" w:cs="仿宋" w:hint="eastAsia"/>
          <w:sz w:val="24"/>
        </w:rPr>
        <w:t>O ～ 0 cmH</w:t>
      </w:r>
      <w:r>
        <w:rPr>
          <w:rFonts w:ascii="仿宋" w:eastAsia="仿宋" w:hAnsi="仿宋" w:cs="仿宋" w:hint="eastAsia"/>
          <w:sz w:val="24"/>
          <w:vertAlign w:val="subscript"/>
        </w:rPr>
        <w:t>2</w:t>
      </w:r>
      <w:r>
        <w:rPr>
          <w:rFonts w:ascii="仿宋" w:eastAsia="仿宋" w:hAnsi="仿宋" w:cs="仿宋" w:hint="eastAsia"/>
          <w:sz w:val="24"/>
        </w:rPr>
        <w:t>O（基于PEEP）；</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9.压力控制（Pc） 5 cmH</w:t>
      </w:r>
      <w:r>
        <w:rPr>
          <w:rFonts w:ascii="仿宋" w:eastAsia="仿宋" w:hAnsi="仿宋" w:cs="仿宋" w:hint="eastAsia"/>
          <w:sz w:val="24"/>
          <w:vertAlign w:val="subscript"/>
        </w:rPr>
        <w:t>2</w:t>
      </w:r>
      <w:r>
        <w:rPr>
          <w:rFonts w:ascii="仿宋" w:eastAsia="仿宋" w:hAnsi="仿宋" w:cs="仿宋" w:hint="eastAsia"/>
          <w:sz w:val="24"/>
        </w:rPr>
        <w:t>O ～ 80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10.压力支持（Ps） 0 cmH</w:t>
      </w:r>
      <w:r>
        <w:rPr>
          <w:rFonts w:ascii="仿宋" w:eastAsia="仿宋" w:hAnsi="仿宋" w:cs="仿宋" w:hint="eastAsia"/>
          <w:sz w:val="24"/>
          <w:vertAlign w:val="subscript"/>
        </w:rPr>
        <w:t>2</w:t>
      </w:r>
      <w:r>
        <w:rPr>
          <w:rFonts w:ascii="仿宋" w:eastAsia="仿宋" w:hAnsi="仿宋" w:cs="仿宋" w:hint="eastAsia"/>
          <w:sz w:val="24"/>
        </w:rPr>
        <w:t>O ～ 80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11.流量触发灵敏度（Ftr） 关闭，0.5 L/min ～ 30 L/min；</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★12.吸入氧浓度调节21 %～100 %；【提供向社会公开的产品说明书（用户手册）和产品彩页予以证明】</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13.屏气时间（吸气末屏气、吸气平台）（Tip） 0 ～ 6 s(0 %～50 %吸气时间)；</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14.叹息通气（SIGH） 0，1/100 ～ 5/100（叹息通气的潮气量为1.5 倍 ～ 2 倍潮气量设置值）；</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15.窒息通气  OFF，5 s　～ 60 s；</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16.最大吸气流速 ≥ 60 L/min；</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17.压力限制（可调压力极限） 20 cmH</w:t>
      </w:r>
      <w:r>
        <w:rPr>
          <w:rFonts w:ascii="仿宋" w:eastAsia="仿宋" w:hAnsi="仿宋" w:cs="仿宋" w:hint="eastAsia"/>
          <w:sz w:val="24"/>
          <w:vertAlign w:val="subscript"/>
        </w:rPr>
        <w:t>2</w:t>
      </w:r>
      <w:r>
        <w:rPr>
          <w:rFonts w:ascii="仿宋" w:eastAsia="仿宋" w:hAnsi="仿宋" w:cs="仿宋" w:hint="eastAsia"/>
          <w:sz w:val="24"/>
        </w:rPr>
        <w:t>O ～ 100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18.最大极限压力（安全释放压力）≤125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19.手控通气时，输出气体流量 ≥25 L/min；</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20.雾化器气体 最大输出压力≤0.2 MPa、最大输出流量≥8 L/min。</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监测参数</w:t>
      </w:r>
    </w:p>
    <w:p w:rsidR="003811BE" w:rsidRDefault="005B4DA5">
      <w:pPr>
        <w:pStyle w:val="14"/>
        <w:numPr>
          <w:ilvl w:val="255"/>
          <w:numId w:val="0"/>
        </w:numPr>
        <w:tabs>
          <w:tab w:val="left" w:pos="420"/>
          <w:tab w:val="left" w:pos="600"/>
        </w:tabs>
        <w:spacing w:after="0" w:line="360" w:lineRule="auto"/>
        <w:rPr>
          <w:rFonts w:ascii="仿宋" w:eastAsia="仿宋" w:hAnsi="仿宋" w:cs="仿宋"/>
          <w:sz w:val="24"/>
        </w:rPr>
      </w:pPr>
      <w:r>
        <w:rPr>
          <w:rFonts w:ascii="仿宋" w:eastAsia="仿宋" w:hAnsi="仿宋" w:cs="仿宋" w:hint="eastAsia"/>
          <w:sz w:val="24"/>
        </w:rPr>
        <w:t>★1.频率（Freq）0 /min ～ 100 /min；【提供向社会公开的产品说明书（用户手册）和产品彩页予以证明】</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★2.潮气量（V</w:t>
      </w:r>
      <w:r>
        <w:rPr>
          <w:rFonts w:ascii="仿宋" w:eastAsia="仿宋" w:hAnsi="仿宋" w:cs="仿宋" w:hint="eastAsia"/>
          <w:sz w:val="24"/>
          <w:vertAlign w:val="subscript"/>
        </w:rPr>
        <w:t>T</w:t>
      </w:r>
      <w:r>
        <w:rPr>
          <w:rFonts w:ascii="仿宋" w:eastAsia="仿宋" w:hAnsi="仿宋" w:cs="仿宋" w:hint="eastAsia"/>
          <w:sz w:val="24"/>
        </w:rPr>
        <w:t>）0 mL ～ 2500 mL；【提供向社会公开的产品说明书（用户手册）和产品彩页予以证明】</w:t>
      </w:r>
    </w:p>
    <w:p w:rsidR="003811BE" w:rsidRDefault="005B4DA5">
      <w:pPr>
        <w:pStyle w:val="14"/>
        <w:numPr>
          <w:ilvl w:val="255"/>
          <w:numId w:val="0"/>
        </w:numPr>
        <w:tabs>
          <w:tab w:val="left" w:pos="420"/>
          <w:tab w:val="left" w:pos="600"/>
        </w:tabs>
        <w:spacing w:after="0" w:line="360" w:lineRule="auto"/>
        <w:rPr>
          <w:rFonts w:ascii="仿宋" w:eastAsia="仿宋" w:hAnsi="仿宋" w:cs="仿宋"/>
          <w:sz w:val="24"/>
        </w:rPr>
      </w:pPr>
      <w:r>
        <w:rPr>
          <w:rFonts w:ascii="仿宋" w:eastAsia="仿宋" w:hAnsi="仿宋" w:cs="仿宋" w:hint="eastAsia"/>
          <w:sz w:val="24"/>
        </w:rPr>
        <w:t>3.分钟通气量（MV） 0 L/min ～ 99 L/min；</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lastRenderedPageBreak/>
        <w:t>4.呼吸压力监测0 cmH</w:t>
      </w:r>
      <w:r>
        <w:rPr>
          <w:rFonts w:ascii="仿宋" w:eastAsia="仿宋" w:hAnsi="仿宋" w:cs="仿宋" w:hint="eastAsia"/>
          <w:sz w:val="24"/>
          <w:vertAlign w:val="subscript"/>
        </w:rPr>
        <w:t>2</w:t>
      </w:r>
      <w:r>
        <w:rPr>
          <w:rFonts w:ascii="仿宋" w:eastAsia="仿宋" w:hAnsi="仿宋" w:cs="仿宋" w:hint="eastAsia"/>
          <w:sz w:val="24"/>
        </w:rPr>
        <w:t>O ～ 100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5.患者动态肺顺应性监测  1 mL/cmH</w:t>
      </w:r>
      <w:r>
        <w:rPr>
          <w:rFonts w:ascii="仿宋" w:eastAsia="仿宋" w:hAnsi="仿宋" w:cs="仿宋" w:hint="eastAsia"/>
          <w:sz w:val="24"/>
          <w:vertAlign w:val="subscript"/>
        </w:rPr>
        <w:t>2</w:t>
      </w:r>
      <w:r>
        <w:rPr>
          <w:rFonts w:ascii="仿宋" w:eastAsia="仿宋" w:hAnsi="仿宋" w:cs="仿宋" w:hint="eastAsia"/>
          <w:sz w:val="24"/>
        </w:rPr>
        <w:t>O ～ 1000 mL/cmH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255"/>
          <w:numId w:val="0"/>
        </w:numPr>
        <w:spacing w:after="0" w:line="360" w:lineRule="auto"/>
        <w:rPr>
          <w:rFonts w:ascii="仿宋" w:eastAsia="仿宋" w:hAnsi="仿宋" w:cs="仿宋"/>
          <w:sz w:val="24"/>
        </w:rPr>
      </w:pPr>
      <w:r>
        <w:rPr>
          <w:rFonts w:ascii="仿宋" w:eastAsia="仿宋" w:hAnsi="仿宋" w:cs="仿宋" w:hint="eastAsia"/>
          <w:sz w:val="24"/>
        </w:rPr>
        <w:t>★6.吸入氧浓度 15 % ～ 100 %</w:t>
      </w:r>
      <w:bookmarkStart w:id="171" w:name="_Toc60681177"/>
      <w:r>
        <w:rPr>
          <w:rFonts w:ascii="仿宋" w:eastAsia="仿宋" w:hAnsi="仿宋" w:cs="仿宋" w:hint="eastAsia"/>
          <w:sz w:val="24"/>
        </w:rPr>
        <w:t>。【提供向社会公开的产品说明书（用户手册）和产品彩页予以证明】</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多参数监测显示</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自主呼吸潮气量（VTspn）；</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自主呼吸通气量（MVspn）；</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自主呼吸频率（Fspn）；</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总频率（Ftot）；</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吸入潮气量（VTi）；</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自主呼吸肺顺应性（Cspn）；</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平均压（Pmean）；</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平台压（Pplat）；</w:t>
      </w:r>
    </w:p>
    <w:p w:rsidR="003811BE" w:rsidRDefault="005B4DA5">
      <w:pPr>
        <w:pStyle w:val="14"/>
        <w:numPr>
          <w:ilvl w:val="0"/>
          <w:numId w:val="7"/>
        </w:numPr>
        <w:spacing w:after="0" w:line="360" w:lineRule="auto"/>
        <w:ind w:left="0" w:firstLineChars="0" w:firstLine="0"/>
        <w:rPr>
          <w:rFonts w:ascii="仿宋" w:eastAsia="仿宋" w:hAnsi="仿宋" w:cs="仿宋"/>
          <w:sz w:val="24"/>
        </w:rPr>
      </w:pPr>
      <w:r>
        <w:rPr>
          <w:rFonts w:ascii="仿宋" w:eastAsia="仿宋" w:hAnsi="仿宋" w:cs="仿宋" w:hint="eastAsia"/>
          <w:sz w:val="24"/>
        </w:rPr>
        <w:t>浅快呼吸指数（RSBI）；</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报警参数</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气道高压报警 20 cmH</w:t>
      </w:r>
      <w:r>
        <w:rPr>
          <w:rFonts w:ascii="仿宋" w:eastAsia="仿宋" w:hAnsi="仿宋" w:cs="仿宋" w:hint="eastAsia"/>
          <w:sz w:val="24"/>
          <w:vertAlign w:val="subscript"/>
        </w:rPr>
        <w:t>2</w:t>
      </w:r>
      <w:r>
        <w:rPr>
          <w:rFonts w:ascii="仿宋" w:eastAsia="仿宋" w:hAnsi="仿宋" w:cs="仿宋" w:hint="eastAsia"/>
          <w:sz w:val="24"/>
        </w:rPr>
        <w:t>O ～ 100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气道低压报警 0 cmH</w:t>
      </w:r>
      <w:r>
        <w:rPr>
          <w:rFonts w:ascii="仿宋" w:eastAsia="仿宋" w:hAnsi="仿宋" w:cs="仿宋" w:hint="eastAsia"/>
          <w:sz w:val="24"/>
          <w:vertAlign w:val="subscript"/>
        </w:rPr>
        <w:t>2</w:t>
      </w:r>
      <w:r>
        <w:rPr>
          <w:rFonts w:ascii="仿宋" w:eastAsia="仿宋" w:hAnsi="仿宋" w:cs="仿宋" w:hint="eastAsia"/>
          <w:sz w:val="24"/>
        </w:rPr>
        <w:t>O ～ 20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高通气量报警 VT</w:t>
      </w:r>
      <w:r>
        <w:rPr>
          <w:rFonts w:ascii="仿宋" w:eastAsia="仿宋" w:hAnsi="仿宋" w:cs="仿宋" w:hint="eastAsia"/>
          <w:sz w:val="24"/>
          <w:vertAlign w:val="subscript"/>
        </w:rPr>
        <w:t>H</w:t>
      </w:r>
      <w:r>
        <w:rPr>
          <w:rFonts w:ascii="仿宋" w:eastAsia="仿宋" w:hAnsi="仿宋" w:cs="仿宋" w:hint="eastAsia"/>
          <w:sz w:val="24"/>
        </w:rPr>
        <w:t xml:space="preserve">  5 L/min ～ 99 L/minVT</w:t>
      </w:r>
      <w:r>
        <w:rPr>
          <w:rFonts w:ascii="仿宋" w:eastAsia="仿宋" w:hAnsi="仿宋" w:cs="仿宋" w:hint="eastAsia"/>
          <w:sz w:val="24"/>
          <w:vertAlign w:val="subscript"/>
        </w:rPr>
        <w:t>L</w:t>
      </w:r>
      <w:r>
        <w:rPr>
          <w:rFonts w:ascii="仿宋" w:eastAsia="仿宋" w:hAnsi="仿宋" w:cs="仿宋" w:hint="eastAsia"/>
          <w:sz w:val="24"/>
        </w:rPr>
        <w:t xml:space="preserve">  1 L/min ～ 30 L/min；</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低通气量报警  0 L/min ～ 20 L/min；</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高潮气量报警   VT</w:t>
      </w:r>
      <w:r>
        <w:rPr>
          <w:rFonts w:ascii="仿宋" w:eastAsia="仿宋" w:hAnsi="仿宋" w:cs="仿宋" w:hint="eastAsia"/>
          <w:sz w:val="24"/>
          <w:vertAlign w:val="subscript"/>
        </w:rPr>
        <w:t>H</w:t>
      </w:r>
      <w:r>
        <w:rPr>
          <w:rFonts w:ascii="仿宋" w:eastAsia="仿宋" w:hAnsi="仿宋" w:cs="仿宋" w:hint="eastAsia"/>
          <w:sz w:val="24"/>
        </w:rPr>
        <w:t xml:space="preserve">  60 mL ～ 2000 mLVT</w:t>
      </w:r>
      <w:r>
        <w:rPr>
          <w:rFonts w:ascii="仿宋" w:eastAsia="仿宋" w:hAnsi="仿宋" w:cs="仿宋" w:hint="eastAsia"/>
          <w:sz w:val="24"/>
          <w:vertAlign w:val="subscript"/>
        </w:rPr>
        <w:t>L</w:t>
      </w:r>
      <w:r>
        <w:rPr>
          <w:rFonts w:ascii="仿宋" w:eastAsia="仿宋" w:hAnsi="仿宋" w:cs="仿宋" w:hint="eastAsia"/>
          <w:sz w:val="24"/>
        </w:rPr>
        <w:t xml:space="preserve">  5 mL ～ 2000 mL；</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低潮气量报警 VT</w:t>
      </w:r>
      <w:r>
        <w:rPr>
          <w:rFonts w:ascii="仿宋" w:eastAsia="仿宋" w:hAnsi="仿宋" w:cs="仿宋" w:hint="eastAsia"/>
          <w:sz w:val="24"/>
          <w:vertAlign w:val="subscript"/>
        </w:rPr>
        <w:t>H</w:t>
      </w:r>
      <w:r>
        <w:rPr>
          <w:rFonts w:ascii="仿宋" w:eastAsia="仿宋" w:hAnsi="仿宋" w:cs="仿宋" w:hint="eastAsia"/>
          <w:sz w:val="24"/>
        </w:rPr>
        <w:t xml:space="preserve">  0 mL ～ 1000 mLVT</w:t>
      </w:r>
      <w:r>
        <w:rPr>
          <w:rFonts w:ascii="仿宋" w:eastAsia="仿宋" w:hAnsi="仿宋" w:cs="仿宋" w:hint="eastAsia"/>
          <w:sz w:val="24"/>
          <w:vertAlign w:val="subscript"/>
        </w:rPr>
        <w:t>L</w:t>
      </w:r>
      <w:r>
        <w:rPr>
          <w:rFonts w:ascii="仿宋" w:eastAsia="仿宋" w:hAnsi="仿宋" w:cs="仿宋" w:hint="eastAsia"/>
          <w:sz w:val="24"/>
        </w:rPr>
        <w:t xml:space="preserve">  0 mL ～ 300 mL；</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高氧浓度报警 1 9% ～ 100 %；</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低氧浓度报警 18 % ～ 99 %；</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持续压力报警 气道压连续16s内持续高压（PEEP+15 cmH20）；</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窒息报警 OFF ，5 s ～ 60 s；</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空气供气压力低  ＜ 280kPa；</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氧气供气压力低  ＜ 280kPa；</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呼末二氧化碳高报警关闭，22 mmHg ～ 99 mmHg；</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呼末二氧化碳低报警关闭，10 mmHg ～ 60 mmHg；</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lastRenderedPageBreak/>
        <w:t>呼吸频率高报警  4 /Min ～ 100 /Min；</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呼吸频率低报警 VT</w:t>
      </w:r>
      <w:r>
        <w:rPr>
          <w:rFonts w:ascii="仿宋" w:eastAsia="仿宋" w:hAnsi="仿宋" w:cs="仿宋" w:hint="eastAsia"/>
          <w:sz w:val="24"/>
          <w:vertAlign w:val="subscript"/>
        </w:rPr>
        <w:t>H</w:t>
      </w:r>
      <w:r>
        <w:rPr>
          <w:rFonts w:ascii="仿宋" w:eastAsia="仿宋" w:hAnsi="仿宋" w:cs="仿宋" w:hint="eastAsia"/>
          <w:sz w:val="24"/>
        </w:rPr>
        <w:t xml:space="preserve">  0 /Min ～ 40 /MinVT</w:t>
      </w:r>
      <w:r>
        <w:rPr>
          <w:rFonts w:ascii="仿宋" w:eastAsia="仿宋" w:hAnsi="仿宋" w:cs="仿宋" w:hint="eastAsia"/>
          <w:sz w:val="24"/>
          <w:vertAlign w:val="subscript"/>
        </w:rPr>
        <w:t>L</w:t>
      </w:r>
      <w:r>
        <w:rPr>
          <w:rFonts w:ascii="仿宋" w:eastAsia="仿宋" w:hAnsi="仿宋" w:cs="仿宋" w:hint="eastAsia"/>
          <w:sz w:val="24"/>
        </w:rPr>
        <w:t xml:space="preserve">  0 /Min ～ 60 /Min；</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呼末正压高报警1 cmH</w:t>
      </w:r>
      <w:r>
        <w:rPr>
          <w:rFonts w:ascii="仿宋" w:eastAsia="仿宋" w:hAnsi="仿宋" w:cs="仿宋" w:hint="eastAsia"/>
          <w:sz w:val="24"/>
          <w:vertAlign w:val="subscript"/>
        </w:rPr>
        <w:t>2</w:t>
      </w:r>
      <w:r>
        <w:rPr>
          <w:rFonts w:ascii="仿宋" w:eastAsia="仿宋" w:hAnsi="仿宋" w:cs="仿宋" w:hint="eastAsia"/>
          <w:sz w:val="24"/>
        </w:rPr>
        <w:t>O ～ 40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呼末正压低报警 0 cmH</w:t>
      </w:r>
      <w:r>
        <w:rPr>
          <w:rFonts w:ascii="仿宋" w:eastAsia="仿宋" w:hAnsi="仿宋" w:cs="仿宋" w:hint="eastAsia"/>
          <w:sz w:val="24"/>
          <w:vertAlign w:val="subscript"/>
        </w:rPr>
        <w:t>2</w:t>
      </w:r>
      <w:r>
        <w:rPr>
          <w:rFonts w:ascii="仿宋" w:eastAsia="仿宋" w:hAnsi="仿宋" w:cs="仿宋" w:hint="eastAsia"/>
          <w:sz w:val="24"/>
        </w:rPr>
        <w:t>O ～ 20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pStyle w:val="14"/>
        <w:numPr>
          <w:ilvl w:val="0"/>
          <w:numId w:val="8"/>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压力安全释放阀  ≤125 cmH</w:t>
      </w:r>
      <w:r>
        <w:rPr>
          <w:rFonts w:ascii="仿宋" w:eastAsia="仿宋" w:hAnsi="仿宋" w:cs="仿宋" w:hint="eastAsia"/>
          <w:sz w:val="24"/>
          <w:vertAlign w:val="subscript"/>
        </w:rPr>
        <w:t>2</w:t>
      </w:r>
      <w:r>
        <w:rPr>
          <w:rFonts w:ascii="仿宋" w:eastAsia="仿宋" w:hAnsi="仿宋" w:cs="仿宋" w:hint="eastAsia"/>
          <w:sz w:val="24"/>
        </w:rPr>
        <w:t>O。</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六、空气压缩机（当配置时）</w:t>
      </w:r>
    </w:p>
    <w:p w:rsidR="003811BE" w:rsidRDefault="005B4DA5">
      <w:pPr>
        <w:pStyle w:val="14"/>
        <w:numPr>
          <w:ilvl w:val="0"/>
          <w:numId w:val="9"/>
        </w:numPr>
        <w:spacing w:after="0" w:line="360" w:lineRule="auto"/>
        <w:ind w:left="0" w:firstLineChars="0" w:firstLine="0"/>
        <w:rPr>
          <w:rFonts w:ascii="仿宋" w:eastAsia="仿宋" w:hAnsi="仿宋" w:cs="仿宋"/>
          <w:sz w:val="24"/>
        </w:rPr>
      </w:pPr>
      <w:r>
        <w:rPr>
          <w:rFonts w:ascii="仿宋" w:eastAsia="仿宋" w:hAnsi="仿宋" w:cs="仿宋" w:hint="eastAsia"/>
          <w:sz w:val="24"/>
        </w:rPr>
        <w:t>额定输出压力：0.35 MPa ± 0.05 MPa；</w:t>
      </w:r>
    </w:p>
    <w:p w:rsidR="003811BE" w:rsidRDefault="005B4DA5">
      <w:pPr>
        <w:pStyle w:val="14"/>
        <w:numPr>
          <w:ilvl w:val="0"/>
          <w:numId w:val="9"/>
        </w:numPr>
        <w:spacing w:after="0" w:line="360" w:lineRule="auto"/>
        <w:ind w:left="0" w:firstLineChars="0" w:firstLine="0"/>
        <w:rPr>
          <w:rFonts w:ascii="仿宋" w:eastAsia="仿宋" w:hAnsi="仿宋" w:cs="仿宋"/>
          <w:sz w:val="24"/>
        </w:rPr>
      </w:pPr>
      <w:r>
        <w:rPr>
          <w:rFonts w:ascii="仿宋" w:eastAsia="仿宋" w:hAnsi="仿宋" w:cs="仿宋" w:hint="eastAsia"/>
          <w:sz w:val="24"/>
        </w:rPr>
        <w:t>输出压力为0.35 MPa时，持续流量，≥ 45 L／min；</w:t>
      </w:r>
    </w:p>
    <w:p w:rsidR="003811BE" w:rsidRDefault="005B4DA5">
      <w:pPr>
        <w:pStyle w:val="14"/>
        <w:numPr>
          <w:ilvl w:val="0"/>
          <w:numId w:val="9"/>
        </w:numPr>
        <w:spacing w:after="0" w:line="360" w:lineRule="auto"/>
        <w:ind w:left="0" w:firstLineChars="0" w:firstLine="0"/>
        <w:rPr>
          <w:rFonts w:ascii="仿宋" w:eastAsia="仿宋" w:hAnsi="仿宋" w:cs="仿宋"/>
          <w:sz w:val="24"/>
        </w:rPr>
      </w:pPr>
      <w:r>
        <w:rPr>
          <w:rFonts w:ascii="仿宋" w:eastAsia="仿宋" w:hAnsi="仿宋" w:cs="仿宋" w:hint="eastAsia"/>
          <w:sz w:val="24"/>
        </w:rPr>
        <w:t>峰值流量：≥ 120 L／min；</w:t>
      </w:r>
    </w:p>
    <w:p w:rsidR="003811BE" w:rsidRDefault="005B4DA5">
      <w:pPr>
        <w:pStyle w:val="14"/>
        <w:numPr>
          <w:ilvl w:val="0"/>
          <w:numId w:val="9"/>
        </w:numPr>
        <w:spacing w:after="0" w:line="360" w:lineRule="auto"/>
        <w:ind w:left="0" w:firstLineChars="0" w:firstLine="0"/>
        <w:rPr>
          <w:rFonts w:ascii="仿宋" w:eastAsia="仿宋" w:hAnsi="仿宋" w:cs="仿宋"/>
          <w:sz w:val="24"/>
        </w:rPr>
      </w:pPr>
      <w:r>
        <w:rPr>
          <w:rFonts w:ascii="仿宋" w:eastAsia="仿宋" w:hAnsi="仿宋" w:cs="仿宋" w:hint="eastAsia"/>
          <w:sz w:val="24"/>
        </w:rPr>
        <w:t>露点温度：＜ 5 ℃；</w:t>
      </w:r>
    </w:p>
    <w:p w:rsidR="003811BE" w:rsidRDefault="005B4DA5">
      <w:pPr>
        <w:pStyle w:val="14"/>
        <w:numPr>
          <w:ilvl w:val="0"/>
          <w:numId w:val="9"/>
        </w:numPr>
        <w:spacing w:after="0" w:line="360" w:lineRule="auto"/>
        <w:ind w:left="0" w:firstLineChars="0" w:firstLine="0"/>
        <w:rPr>
          <w:rFonts w:ascii="仿宋" w:eastAsia="仿宋" w:hAnsi="仿宋" w:cs="仿宋"/>
          <w:sz w:val="24"/>
        </w:rPr>
      </w:pPr>
      <w:r>
        <w:rPr>
          <w:rFonts w:ascii="仿宋" w:eastAsia="仿宋" w:hAnsi="仿宋" w:cs="仿宋" w:hint="eastAsia"/>
          <w:sz w:val="24"/>
        </w:rPr>
        <w:t>当压缩泵箱体内环境温度≥（100 ℃ ± 10 ℃）时，声响及空气压缩机面板显示屏显示报警。</w:t>
      </w:r>
    </w:p>
    <w:p w:rsidR="003811BE" w:rsidRDefault="005B4DA5">
      <w:pPr>
        <w:tabs>
          <w:tab w:val="left" w:pos="420"/>
          <w:tab w:val="left" w:pos="600"/>
        </w:tabs>
        <w:spacing w:after="0" w:line="360" w:lineRule="auto"/>
        <w:rPr>
          <w:rFonts w:ascii="仿宋" w:eastAsia="仿宋" w:hAnsi="仿宋" w:cs="仿宋"/>
          <w:b/>
          <w:sz w:val="24"/>
        </w:rPr>
      </w:pPr>
      <w:r>
        <w:rPr>
          <w:rFonts w:ascii="仿宋" w:eastAsia="仿宋" w:hAnsi="仿宋" w:cs="仿宋" w:hint="eastAsia"/>
          <w:b/>
          <w:sz w:val="24"/>
        </w:rPr>
        <w:t>七、图形显示</w:t>
      </w:r>
    </w:p>
    <w:p w:rsidR="003811BE" w:rsidRDefault="005B4DA5">
      <w:pPr>
        <w:pStyle w:val="14"/>
        <w:numPr>
          <w:ilvl w:val="0"/>
          <w:numId w:val="10"/>
        </w:numPr>
        <w:spacing w:after="0" w:line="360" w:lineRule="auto"/>
        <w:ind w:left="0" w:firstLineChars="0" w:firstLine="0"/>
        <w:rPr>
          <w:rFonts w:ascii="仿宋" w:eastAsia="仿宋" w:hAnsi="仿宋" w:cs="仿宋"/>
          <w:sz w:val="24"/>
        </w:rPr>
      </w:pPr>
      <w:r>
        <w:rPr>
          <w:rFonts w:ascii="仿宋" w:eastAsia="仿宋" w:hAnsi="仿宋" w:cs="仿宋" w:hint="eastAsia"/>
          <w:sz w:val="24"/>
        </w:rPr>
        <w:t>气道压力—时间波形图（P-T</w:t>
      </w:r>
      <w:r>
        <w:rPr>
          <w:rFonts w:ascii="仿宋" w:eastAsia="仿宋" w:hAnsi="仿宋" w:cs="仿宋" w:hint="eastAsia"/>
          <w:sz w:val="24"/>
        </w:rPr>
        <w:softHyphen/>
        <w:t>）；</w:t>
      </w:r>
    </w:p>
    <w:p w:rsidR="003811BE" w:rsidRDefault="005B4DA5">
      <w:pPr>
        <w:pStyle w:val="14"/>
        <w:numPr>
          <w:ilvl w:val="0"/>
          <w:numId w:val="10"/>
        </w:numPr>
        <w:spacing w:after="0" w:line="360" w:lineRule="auto"/>
        <w:ind w:left="0" w:firstLineChars="0" w:firstLine="0"/>
        <w:rPr>
          <w:rFonts w:ascii="仿宋" w:eastAsia="仿宋" w:hAnsi="仿宋" w:cs="仿宋"/>
          <w:sz w:val="24"/>
        </w:rPr>
      </w:pPr>
      <w:r>
        <w:rPr>
          <w:rFonts w:ascii="仿宋" w:eastAsia="仿宋" w:hAnsi="仿宋" w:cs="仿宋" w:hint="eastAsia"/>
          <w:sz w:val="24"/>
        </w:rPr>
        <w:t>流量—时间波形图（F-T）；</w:t>
      </w:r>
    </w:p>
    <w:p w:rsidR="003811BE" w:rsidRDefault="005B4DA5">
      <w:pPr>
        <w:numPr>
          <w:ilvl w:val="0"/>
          <w:numId w:val="10"/>
        </w:numPr>
        <w:spacing w:after="0" w:line="360" w:lineRule="auto"/>
        <w:ind w:left="0" w:firstLine="0"/>
        <w:rPr>
          <w:rFonts w:ascii="仿宋" w:eastAsia="仿宋" w:hAnsi="仿宋" w:cs="仿宋"/>
          <w:sz w:val="24"/>
        </w:rPr>
      </w:pPr>
      <w:r>
        <w:rPr>
          <w:rFonts w:ascii="仿宋" w:eastAsia="仿宋" w:hAnsi="仿宋" w:cs="仿宋" w:hint="eastAsia"/>
          <w:sz w:val="24"/>
        </w:rPr>
        <w:t>呼末二氧化碳波形图（CO</w:t>
      </w:r>
      <w:r>
        <w:rPr>
          <w:rFonts w:ascii="仿宋" w:eastAsia="仿宋" w:hAnsi="仿宋" w:cs="仿宋" w:hint="eastAsia"/>
          <w:sz w:val="24"/>
          <w:vertAlign w:val="subscript"/>
        </w:rPr>
        <w:t>2</w:t>
      </w:r>
      <w:r>
        <w:rPr>
          <w:rFonts w:ascii="仿宋" w:eastAsia="仿宋" w:hAnsi="仿宋" w:cs="仿宋" w:hint="eastAsia"/>
          <w:sz w:val="24"/>
        </w:rPr>
        <w:t>-T）、潮气量--时间波形图（V-T）二者任选其一显示；</w:t>
      </w:r>
    </w:p>
    <w:p w:rsidR="003811BE" w:rsidRDefault="005B4DA5">
      <w:pPr>
        <w:pStyle w:val="14"/>
        <w:numPr>
          <w:ilvl w:val="0"/>
          <w:numId w:val="10"/>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压力容量环（P-V）、流速容量环（F-V）；</w:t>
      </w:r>
    </w:p>
    <w:p w:rsidR="003811BE" w:rsidRDefault="005B4DA5">
      <w:pPr>
        <w:pStyle w:val="14"/>
        <w:numPr>
          <w:ilvl w:val="0"/>
          <w:numId w:val="10"/>
        </w:numPr>
        <w:spacing w:after="0" w:line="360" w:lineRule="auto"/>
        <w:ind w:left="0" w:firstLineChars="0" w:firstLine="0"/>
        <w:rPr>
          <w:rFonts w:ascii="仿宋" w:eastAsia="仿宋" w:hAnsi="仿宋" w:cs="仿宋"/>
          <w:sz w:val="24"/>
        </w:rPr>
      </w:pPr>
      <w:r>
        <w:rPr>
          <w:rFonts w:ascii="仿宋" w:eastAsia="仿宋" w:hAnsi="仿宋" w:cs="仿宋" w:hint="eastAsia"/>
          <w:sz w:val="24"/>
        </w:rPr>
        <w:t>多参数显示窗口切换。</w:t>
      </w:r>
    </w:p>
    <w:bookmarkEnd w:id="168"/>
    <w:bookmarkEnd w:id="169"/>
    <w:bookmarkEnd w:id="170"/>
    <w:bookmarkEnd w:id="171"/>
    <w:p w:rsidR="003811BE" w:rsidRDefault="005B4DA5">
      <w:pPr>
        <w:pStyle w:val="13"/>
        <w:spacing w:after="0" w:line="360" w:lineRule="auto"/>
        <w:ind w:firstLineChars="0" w:firstLine="0"/>
        <w:rPr>
          <w:rFonts w:ascii="仿宋" w:eastAsia="仿宋" w:hAnsi="仿宋" w:cs="仿宋"/>
          <w:b/>
          <w:sz w:val="24"/>
        </w:rPr>
      </w:pPr>
      <w:r>
        <w:rPr>
          <w:rFonts w:ascii="仿宋" w:eastAsia="仿宋" w:hAnsi="仿宋" w:cs="仿宋" w:hint="eastAsia"/>
          <w:b/>
          <w:sz w:val="24"/>
        </w:rPr>
        <w:t>八、报警及保护</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交流电源断电报警；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内部备用电源电压欠压报警；</w:t>
      </w:r>
    </w:p>
    <w:p w:rsidR="003811BE" w:rsidRDefault="005B4DA5">
      <w:pPr>
        <w:pStyle w:val="a7"/>
        <w:numPr>
          <w:ilvl w:val="0"/>
          <w:numId w:val="11"/>
        </w:numPr>
        <w:tabs>
          <w:tab w:val="left" w:pos="420"/>
          <w:tab w:val="left" w:pos="600"/>
        </w:tabs>
        <w:spacing w:before="0" w:after="0" w:line="360" w:lineRule="auto"/>
        <w:ind w:left="0" w:firstLine="0"/>
        <w:rPr>
          <w:rFonts w:ascii="仿宋" w:eastAsia="仿宋" w:hAnsi="仿宋" w:cs="仿宋"/>
          <w:szCs w:val="24"/>
        </w:rPr>
      </w:pPr>
      <w:r>
        <w:rPr>
          <w:rFonts w:ascii="仿宋" w:eastAsia="仿宋" w:hAnsi="仿宋" w:cs="仿宋" w:hint="eastAsia"/>
          <w:szCs w:val="24"/>
        </w:rPr>
        <w:t>断气（无潮气量）报警；</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高（低）潮气量报警；</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高（低）通气量报警；</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呼末二氧化碳高（低）报警</w:t>
      </w:r>
      <w:r>
        <w:rPr>
          <w:rFonts w:hint="eastAsia"/>
        </w:rPr>
        <w:t>；</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呼吸频率高（低）报警；</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呼末正压高（低）报警；</w:t>
      </w:r>
    </w:p>
    <w:p w:rsidR="003811BE" w:rsidRDefault="005B4DA5">
      <w:pPr>
        <w:pStyle w:val="14"/>
        <w:numPr>
          <w:ilvl w:val="0"/>
          <w:numId w:val="11"/>
        </w:numPr>
        <w:tabs>
          <w:tab w:val="left" w:pos="420"/>
          <w:tab w:val="left" w:pos="600"/>
        </w:tabs>
        <w:spacing w:after="0" w:line="360" w:lineRule="auto"/>
        <w:ind w:left="0" w:firstLineChars="0" w:firstLine="0"/>
        <w:rPr>
          <w:rFonts w:ascii="仿宋" w:eastAsia="仿宋" w:hAnsi="仿宋" w:cs="仿宋"/>
          <w:sz w:val="24"/>
        </w:rPr>
      </w:pPr>
      <w:r>
        <w:rPr>
          <w:rFonts w:ascii="仿宋" w:eastAsia="仿宋" w:hAnsi="仿宋" w:cs="仿宋" w:hint="eastAsia"/>
          <w:sz w:val="24"/>
        </w:rPr>
        <w:t>气道高（低）压报警；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lastRenderedPageBreak/>
        <w:t>压力限制；</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高（低）氧浓度报警；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窒息报警；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持续压力报警；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空气（氧气）供气压力低报警；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风扇故障报警；</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压力安全释放阀；</w:t>
      </w:r>
    </w:p>
    <w:p w:rsidR="003811BE" w:rsidRDefault="005B4DA5">
      <w:pPr>
        <w:pStyle w:val="14"/>
        <w:numPr>
          <w:ilvl w:val="0"/>
          <w:numId w:val="11"/>
        </w:numPr>
        <w:spacing w:after="0" w:line="360" w:lineRule="auto"/>
        <w:ind w:left="0" w:firstLineChars="0" w:firstLine="0"/>
        <w:rPr>
          <w:rFonts w:ascii="仿宋" w:eastAsia="仿宋" w:hAnsi="仿宋" w:cs="仿宋"/>
          <w:sz w:val="24"/>
        </w:rPr>
      </w:pPr>
      <w:r>
        <w:rPr>
          <w:rFonts w:ascii="仿宋" w:eastAsia="仿宋" w:hAnsi="仿宋" w:cs="仿宋" w:hint="eastAsia"/>
          <w:sz w:val="24"/>
        </w:rPr>
        <w:t>空气压缩机压缩泵温度过高报警。</w:t>
      </w:r>
    </w:p>
    <w:p w:rsidR="003811BE" w:rsidRDefault="003811BE">
      <w:pPr>
        <w:spacing w:line="360" w:lineRule="auto"/>
        <w:rPr>
          <w:rFonts w:ascii="宋体" w:hAnsi="宋体" w:cs="宋体"/>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序号8：微量泵</w:t>
      </w:r>
    </w:p>
    <w:p w:rsidR="003811BE" w:rsidRDefault="005B4DA5">
      <w:pPr>
        <w:spacing w:after="0" w:line="360" w:lineRule="auto"/>
        <w:rPr>
          <w:rFonts w:ascii="仿宋" w:eastAsia="仿宋" w:hAnsi="仿宋" w:cs="仿宋"/>
          <w:color w:val="000000"/>
          <w:kern w:val="0"/>
          <w:sz w:val="24"/>
        </w:rPr>
      </w:pPr>
      <w:r>
        <w:rPr>
          <w:rFonts w:ascii="仿宋" w:eastAsia="仿宋" w:hAnsi="仿宋" w:cs="仿宋" w:hint="eastAsia"/>
          <w:color w:val="000000"/>
          <w:kern w:val="0"/>
          <w:sz w:val="24"/>
        </w:rPr>
        <w:t>1、适配所有品牌注射器；</w:t>
      </w:r>
    </w:p>
    <w:p w:rsidR="003811BE" w:rsidRDefault="005B4DA5">
      <w:pPr>
        <w:spacing w:after="0" w:line="360" w:lineRule="auto"/>
        <w:rPr>
          <w:rFonts w:ascii="仿宋" w:eastAsia="仿宋" w:hAnsi="仿宋" w:cs="仿宋"/>
          <w:kern w:val="0"/>
          <w:sz w:val="24"/>
        </w:rPr>
      </w:pPr>
      <w:r>
        <w:rPr>
          <w:rFonts w:ascii="仿宋" w:eastAsia="仿宋" w:hAnsi="仿宋" w:cs="仿宋" w:hint="eastAsia"/>
          <w:kern w:val="0"/>
          <w:sz w:val="24"/>
        </w:rPr>
        <w:t>2、具有注射器规格和安装状态指示灯，显示安装和注射状态；</w:t>
      </w:r>
    </w:p>
    <w:p w:rsidR="003811BE" w:rsidRDefault="005B4DA5">
      <w:pPr>
        <w:spacing w:after="0" w:line="360" w:lineRule="auto"/>
        <w:rPr>
          <w:rFonts w:ascii="仿宋" w:eastAsia="仿宋" w:hAnsi="仿宋" w:cs="仿宋"/>
          <w:b/>
          <w:color w:val="000000"/>
          <w:sz w:val="24"/>
        </w:rPr>
      </w:pPr>
      <w:r>
        <w:rPr>
          <w:rFonts w:ascii="仿宋" w:eastAsia="仿宋" w:hAnsi="仿宋" w:cs="仿宋" w:hint="eastAsia"/>
          <w:sz w:val="24"/>
        </w:rPr>
        <w:t>3</w:t>
      </w:r>
      <w:r>
        <w:rPr>
          <w:rFonts w:ascii="仿宋" w:eastAsia="仿宋" w:hAnsi="仿宋" w:cs="仿宋" w:hint="eastAsia"/>
          <w:color w:val="000000"/>
          <w:kern w:val="0"/>
          <w:sz w:val="24"/>
        </w:rPr>
        <w:t>、使用</w:t>
      </w:r>
      <w:r>
        <w:rPr>
          <w:rFonts w:ascii="仿宋" w:eastAsia="仿宋" w:hAnsi="仿宋" w:cs="仿宋" w:hint="eastAsia"/>
          <w:color w:val="000000"/>
          <w:sz w:val="24"/>
        </w:rPr>
        <w:t>“爪式可开启”机构的注射器推杆；</w:t>
      </w:r>
    </w:p>
    <w:p w:rsidR="003811BE" w:rsidRDefault="005B4DA5">
      <w:pPr>
        <w:spacing w:after="0" w:line="360" w:lineRule="auto"/>
        <w:rPr>
          <w:rFonts w:ascii="仿宋" w:eastAsia="仿宋" w:hAnsi="仿宋" w:cs="仿宋"/>
          <w:kern w:val="0"/>
          <w:sz w:val="24"/>
        </w:rPr>
      </w:pPr>
      <w:r>
        <w:rPr>
          <w:rFonts w:ascii="仿宋" w:eastAsia="仿宋" w:hAnsi="仿宋" w:cs="仿宋" w:hint="eastAsia"/>
          <w:sz w:val="24"/>
        </w:rPr>
        <w:t>4、可识别10ml、20ml、30ml、50ml注射器规格，</w:t>
      </w:r>
      <w:r>
        <w:rPr>
          <w:rFonts w:ascii="仿宋" w:eastAsia="仿宋" w:hAnsi="仿宋" w:cs="仿宋" w:hint="eastAsia"/>
          <w:kern w:val="0"/>
          <w:sz w:val="24"/>
        </w:rPr>
        <w:t>注射速率：10ml：0.1ml/h—400ml/h，20ml：0.1ml/h—600ml/h， 30ml：0.1ml/h—900ml/h，50ml：0.1ml/h—1500ml/h；</w:t>
      </w:r>
    </w:p>
    <w:p w:rsidR="003811BE" w:rsidRDefault="005B4DA5">
      <w:pPr>
        <w:spacing w:after="0" w:line="360" w:lineRule="auto"/>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sz w:val="24"/>
        </w:rPr>
        <w:t>注射精度：</w:t>
      </w:r>
      <w:r>
        <w:rPr>
          <w:rFonts w:ascii="仿宋" w:eastAsia="仿宋" w:hAnsi="仿宋" w:cs="仿宋" w:hint="eastAsia"/>
          <w:kern w:val="0"/>
          <w:sz w:val="24"/>
        </w:rPr>
        <w:t>≤±2% （泵本身机械精度≤±1%</w:t>
      </w:r>
      <w:r w:rsidR="00384435">
        <w:rPr>
          <w:rFonts w:ascii="仿宋" w:eastAsia="仿宋" w:hAnsi="仿宋" w:cs="仿宋"/>
          <w:kern w:val="0"/>
          <w:sz w:val="24"/>
        </w:rPr>
        <w:t>）</w:t>
      </w:r>
      <w:r>
        <w:rPr>
          <w:rFonts w:ascii="仿宋" w:eastAsia="仿宋" w:hAnsi="仿宋" w:cs="仿宋" w:hint="eastAsia"/>
          <w:kern w:val="0"/>
          <w:sz w:val="24"/>
        </w:rPr>
        <w:t xml:space="preserve">； </w:t>
      </w:r>
    </w:p>
    <w:p w:rsidR="003811BE" w:rsidRDefault="005B4DA5">
      <w:pPr>
        <w:spacing w:after="0" w:line="360" w:lineRule="auto"/>
        <w:rPr>
          <w:rFonts w:ascii="仿宋" w:eastAsia="仿宋" w:hAnsi="仿宋" w:cs="仿宋"/>
          <w:kern w:val="0"/>
          <w:sz w:val="24"/>
        </w:rPr>
      </w:pPr>
      <w:r>
        <w:rPr>
          <w:rFonts w:ascii="仿宋" w:eastAsia="仿宋" w:hAnsi="仿宋" w:cs="仿宋" w:hint="eastAsia"/>
          <w:kern w:val="0"/>
          <w:sz w:val="24"/>
        </w:rPr>
        <w:t>6、具有三档阻塞报警阀选择；</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kern w:val="0"/>
          <w:sz w:val="24"/>
        </w:rPr>
        <w:t>、报警方式以</w:t>
      </w:r>
      <w:r>
        <w:rPr>
          <w:rFonts w:ascii="仿宋" w:eastAsia="仿宋" w:hAnsi="仿宋" w:cs="仿宋" w:hint="eastAsia"/>
          <w:sz w:val="24"/>
        </w:rPr>
        <w:t>声、光和文字三种方式提示，</w:t>
      </w:r>
      <w:r>
        <w:rPr>
          <w:rFonts w:ascii="仿宋" w:eastAsia="仿宋" w:hAnsi="仿宋" w:cs="仿宋" w:hint="eastAsia"/>
          <w:sz w:val="24"/>
          <w:shd w:val="clear" w:color="auto" w:fill="FFFFFF"/>
        </w:rPr>
        <w:t>报警音量可设置0~9档</w:t>
      </w:r>
      <w:r>
        <w:rPr>
          <w:rFonts w:ascii="仿宋" w:eastAsia="仿宋" w:hAnsi="仿宋" w:cs="仿宋" w:hint="eastAsia"/>
          <w:sz w:val="24"/>
        </w:rPr>
        <w:t>；</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kern w:val="0"/>
          <w:sz w:val="24"/>
        </w:rPr>
        <w:t>、</w:t>
      </w:r>
      <w:r>
        <w:rPr>
          <w:rFonts w:ascii="仿宋" w:eastAsia="仿宋" w:hAnsi="仿宋" w:cs="仿宋" w:hint="eastAsia"/>
          <w:sz w:val="24"/>
        </w:rPr>
        <w:t>具有“管路阻塞”、“残留提示”、“注射完毕”、“注射器压杆安装错误报警”、“注射器推杆安装错误”、“电源线脱落报警”、“速率超范围”、“系统出错报警”、“遗忘操作报警”、“输液量等于限制量”等报警；</w:t>
      </w:r>
    </w:p>
    <w:p w:rsidR="003811BE" w:rsidRDefault="005B4DA5">
      <w:pPr>
        <w:spacing w:after="0" w:line="360" w:lineRule="auto"/>
        <w:rPr>
          <w:rFonts w:ascii="仿宋" w:eastAsia="仿宋" w:hAnsi="仿宋" w:cs="仿宋"/>
          <w:kern w:val="0"/>
          <w:sz w:val="24"/>
        </w:rPr>
      </w:pPr>
      <w:r>
        <w:rPr>
          <w:rFonts w:ascii="仿宋" w:eastAsia="仿宋" w:hAnsi="仿宋" w:cs="仿宋" w:hint="eastAsia"/>
          <w:sz w:val="24"/>
        </w:rPr>
        <w:t>9、电气符合医院的工作要求，AC100-220V</w:t>
      </w:r>
      <w:r>
        <w:rPr>
          <w:rFonts w:ascii="仿宋" w:eastAsia="仿宋" w:hAnsi="仿宋" w:cs="仿宋" w:hint="eastAsia"/>
          <w:kern w:val="0"/>
          <w:sz w:val="24"/>
        </w:rPr>
        <w:t>±10%，50-60Hz±1 Hz，内置电池充电12小时以上，可连续工作超过6小时；</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10、泵固定夹跟泵是一体化装置，不需要任何工具进行安装；</w:t>
      </w:r>
    </w:p>
    <w:p w:rsidR="003811BE" w:rsidRDefault="005B4DA5">
      <w:pPr>
        <w:spacing w:after="0" w:line="360" w:lineRule="auto"/>
        <w:rPr>
          <w:rFonts w:ascii="仿宋" w:eastAsia="仿宋" w:hAnsi="仿宋" w:cs="仿宋"/>
          <w:sz w:val="24"/>
        </w:rPr>
      </w:pPr>
      <w:r>
        <w:rPr>
          <w:rFonts w:ascii="仿宋" w:eastAsia="仿宋" w:hAnsi="仿宋" w:cs="仿宋" w:hint="eastAsia"/>
          <w:kern w:val="0"/>
          <w:sz w:val="24"/>
        </w:rPr>
        <w:t>11、泵固定夹</w:t>
      </w:r>
      <w:r>
        <w:rPr>
          <w:rFonts w:ascii="仿宋" w:eastAsia="仿宋" w:hAnsi="仿宋" w:cs="仿宋" w:hint="eastAsia"/>
          <w:sz w:val="24"/>
        </w:rPr>
        <w:t>可任意90℃旋转进行横竖固定；</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12、可以根据实际需要选择在暂停状态下或注射过程中两种快速推注方式；</w:t>
      </w:r>
    </w:p>
    <w:p w:rsidR="003811BE" w:rsidRDefault="005B4DA5">
      <w:pPr>
        <w:spacing w:after="0" w:line="360" w:lineRule="auto"/>
        <w:rPr>
          <w:rFonts w:ascii="仿宋" w:eastAsia="仿宋" w:hAnsi="仿宋" w:cs="仿宋"/>
          <w:sz w:val="24"/>
          <w:shd w:val="clear" w:color="auto" w:fill="FFFFFF"/>
        </w:rPr>
      </w:pPr>
      <w:r>
        <w:rPr>
          <w:rFonts w:ascii="仿宋" w:eastAsia="仿宋" w:hAnsi="仿宋" w:cs="仿宋" w:hint="eastAsia"/>
          <w:color w:val="000000"/>
          <w:sz w:val="24"/>
        </w:rPr>
        <w:t>13、</w:t>
      </w:r>
      <w:r>
        <w:rPr>
          <w:rFonts w:ascii="仿宋" w:eastAsia="仿宋" w:hAnsi="仿宋" w:cs="仿宋" w:hint="eastAsia"/>
          <w:sz w:val="24"/>
          <w:shd w:val="clear" w:color="auto" w:fill="FFFFFF"/>
        </w:rPr>
        <w:t>快进速度可设置</w:t>
      </w:r>
      <w:r>
        <w:rPr>
          <w:rFonts w:ascii="仿宋" w:eastAsia="仿宋" w:hAnsi="仿宋" w:cs="仿宋" w:hint="eastAsia"/>
          <w:color w:val="000000"/>
          <w:sz w:val="24"/>
        </w:rPr>
        <w:t>，10ml:5</w:t>
      </w:r>
      <w:r>
        <w:rPr>
          <w:rFonts w:ascii="仿宋" w:eastAsia="仿宋" w:hAnsi="仿宋" w:cs="仿宋" w:hint="eastAsia"/>
          <w:sz w:val="24"/>
          <w:shd w:val="clear" w:color="auto" w:fill="FFFFFF"/>
        </w:rPr>
        <w:t>~400ml/h,</w:t>
      </w:r>
      <w:r>
        <w:rPr>
          <w:rFonts w:ascii="仿宋" w:eastAsia="仿宋" w:hAnsi="仿宋" w:cs="仿宋" w:hint="eastAsia"/>
          <w:color w:val="000000"/>
          <w:sz w:val="24"/>
        </w:rPr>
        <w:t xml:space="preserve"> 20ml:5</w:t>
      </w:r>
      <w:r>
        <w:rPr>
          <w:rFonts w:ascii="仿宋" w:eastAsia="仿宋" w:hAnsi="仿宋" w:cs="仿宋" w:hint="eastAsia"/>
          <w:sz w:val="24"/>
          <w:shd w:val="clear" w:color="auto" w:fill="FFFFFF"/>
        </w:rPr>
        <w:t>~600ml/h,</w:t>
      </w:r>
      <w:r>
        <w:rPr>
          <w:rFonts w:ascii="仿宋" w:eastAsia="仿宋" w:hAnsi="仿宋" w:cs="仿宋" w:hint="eastAsia"/>
          <w:color w:val="000000"/>
          <w:sz w:val="24"/>
        </w:rPr>
        <w:t xml:space="preserve"> 30ml:5</w:t>
      </w:r>
      <w:r>
        <w:rPr>
          <w:rFonts w:ascii="仿宋" w:eastAsia="仿宋" w:hAnsi="仿宋" w:cs="仿宋" w:hint="eastAsia"/>
          <w:sz w:val="24"/>
          <w:shd w:val="clear" w:color="auto" w:fill="FFFFFF"/>
        </w:rPr>
        <w:t>~900ml/h,</w:t>
      </w:r>
      <w:r>
        <w:rPr>
          <w:rFonts w:ascii="仿宋" w:eastAsia="仿宋" w:hAnsi="仿宋" w:cs="仿宋" w:hint="eastAsia"/>
          <w:color w:val="000000"/>
          <w:sz w:val="24"/>
        </w:rPr>
        <w:t xml:space="preserve"> 50ml:5</w:t>
      </w:r>
      <w:r>
        <w:rPr>
          <w:rFonts w:ascii="仿宋" w:eastAsia="仿宋" w:hAnsi="仿宋" w:cs="仿宋" w:hint="eastAsia"/>
          <w:sz w:val="24"/>
          <w:shd w:val="clear" w:color="auto" w:fill="FFFFFF"/>
        </w:rPr>
        <w:t>~1500ml/h；</w:t>
      </w:r>
    </w:p>
    <w:p w:rsidR="003811BE" w:rsidRDefault="005B4DA5">
      <w:pPr>
        <w:spacing w:after="0" w:line="360" w:lineRule="auto"/>
        <w:rPr>
          <w:rFonts w:ascii="仿宋" w:eastAsia="仿宋" w:hAnsi="仿宋" w:cs="仿宋"/>
          <w:sz w:val="24"/>
        </w:rPr>
      </w:pPr>
      <w:r>
        <w:rPr>
          <w:rFonts w:ascii="仿宋" w:eastAsia="仿宋" w:hAnsi="仿宋" w:cs="仿宋" w:hint="eastAsia"/>
          <w:sz w:val="24"/>
          <w:shd w:val="clear" w:color="auto" w:fill="FFFFFF"/>
        </w:rPr>
        <w:lastRenderedPageBreak/>
        <w:t>14、注射中调速功能：在不暂停注射情况下，可以调整注射速度；</w:t>
      </w:r>
    </w:p>
    <w:p w:rsidR="003811BE" w:rsidRDefault="005B4DA5">
      <w:pPr>
        <w:spacing w:after="0" w:line="360" w:lineRule="auto"/>
        <w:rPr>
          <w:rFonts w:ascii="仿宋" w:eastAsia="仿宋" w:hAnsi="仿宋" w:cs="仿宋"/>
          <w:sz w:val="24"/>
          <w:shd w:val="clear" w:color="auto" w:fill="FFFFFF"/>
        </w:rPr>
      </w:pPr>
      <w:r>
        <w:rPr>
          <w:rFonts w:ascii="仿宋" w:eastAsia="仿宋" w:hAnsi="仿宋" w:cs="仿宋" w:hint="eastAsia"/>
          <w:sz w:val="24"/>
        </w:rPr>
        <w:t>15</w:t>
      </w:r>
      <w:r>
        <w:rPr>
          <w:rFonts w:ascii="仿宋" w:eastAsia="仿宋" w:hAnsi="仿宋" w:cs="仿宋" w:hint="eastAsia"/>
          <w:sz w:val="24"/>
          <w:shd w:val="clear" w:color="auto" w:fill="FFFFFF"/>
        </w:rPr>
        <w:t>、注射中Bolus可编辑功能：在不停止注射的情况下，可以设置一定限制量，一定的速度进行注射，注射完成或者中途按暂停，则自动恢复正常注射；</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color w:val="000000"/>
          <w:sz w:val="24"/>
        </w:rPr>
        <w:t>16、</w:t>
      </w:r>
      <w:r>
        <w:rPr>
          <w:rFonts w:ascii="仿宋" w:eastAsia="仿宋" w:hAnsi="仿宋" w:cs="仿宋" w:hint="eastAsia"/>
          <w:sz w:val="24"/>
          <w:shd w:val="clear" w:color="auto" w:fill="FFFFFF"/>
        </w:rPr>
        <w:t>延长管脱落报警功能：在注射过程中，能够检测延长管或者针头脱落，并10s报警提示，</w:t>
      </w:r>
      <w:r>
        <w:rPr>
          <w:rFonts w:ascii="仿宋" w:eastAsia="仿宋" w:hAnsi="仿宋" w:cs="仿宋" w:hint="eastAsia"/>
          <w:sz w:val="24"/>
        </w:rPr>
        <w:t>【提供向社会公开的产品说明书（用户手册）和产品彩页予以证明】</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★17</w:t>
      </w:r>
      <w:r>
        <w:rPr>
          <w:rFonts w:ascii="仿宋" w:eastAsia="仿宋" w:hAnsi="仿宋" w:cs="仿宋" w:hint="eastAsia"/>
          <w:color w:val="000000"/>
          <w:sz w:val="24"/>
        </w:rPr>
        <w:t>、</w:t>
      </w:r>
      <w:r>
        <w:rPr>
          <w:rFonts w:ascii="仿宋" w:eastAsia="仿宋" w:hAnsi="仿宋" w:cs="仿宋" w:hint="eastAsia"/>
          <w:sz w:val="24"/>
          <w:shd w:val="clear" w:color="auto" w:fill="FFFFFF"/>
        </w:rPr>
        <w:t>残余报警距离调整具有三种模式；</w:t>
      </w:r>
      <w:r>
        <w:rPr>
          <w:rFonts w:ascii="仿宋" w:eastAsia="仿宋" w:hAnsi="仿宋" w:cs="仿宋" w:hint="eastAsia"/>
          <w:sz w:val="24"/>
        </w:rPr>
        <w:t>【提供向社会公开的产品说明书（用户手册）和产品彩页予以证明】</w:t>
      </w:r>
    </w:p>
    <w:p w:rsidR="003811BE" w:rsidRDefault="005B4DA5">
      <w:pPr>
        <w:spacing w:after="0" w:line="360" w:lineRule="auto"/>
        <w:rPr>
          <w:rFonts w:ascii="仿宋" w:eastAsia="仿宋" w:hAnsi="仿宋" w:cs="仿宋"/>
          <w:color w:val="000000"/>
          <w:sz w:val="24"/>
        </w:rPr>
      </w:pPr>
      <w:r>
        <w:rPr>
          <w:rFonts w:ascii="仿宋" w:eastAsia="仿宋" w:hAnsi="仿宋" w:cs="仿宋" w:hint="eastAsia"/>
          <w:color w:val="000000"/>
          <w:sz w:val="24"/>
        </w:rPr>
        <w:t>18、具有通道休眠功能</w:t>
      </w:r>
    </w:p>
    <w:p w:rsidR="003811BE" w:rsidRDefault="005B4DA5">
      <w:pPr>
        <w:spacing w:after="0" w:line="360" w:lineRule="auto"/>
        <w:rPr>
          <w:rFonts w:ascii="仿宋" w:eastAsia="仿宋" w:hAnsi="仿宋" w:cs="仿宋"/>
          <w:sz w:val="24"/>
          <w:shd w:val="clear" w:color="auto" w:fill="FFFFFF"/>
        </w:rPr>
      </w:pPr>
      <w:r>
        <w:rPr>
          <w:rFonts w:ascii="仿宋" w:eastAsia="仿宋" w:hAnsi="仿宋" w:cs="仿宋" w:hint="eastAsia"/>
          <w:sz w:val="24"/>
        </w:rPr>
        <w:t>19</w:t>
      </w:r>
      <w:r>
        <w:rPr>
          <w:rFonts w:ascii="仿宋" w:eastAsia="仿宋" w:hAnsi="仿宋" w:cs="仿宋" w:hint="eastAsia"/>
          <w:sz w:val="24"/>
          <w:shd w:val="clear" w:color="auto" w:fill="FFFFFF"/>
        </w:rPr>
        <w:t>、开机具有保持上次参数或清零两种可选模式：可设置保存开机之前的参数或者开机显示速度清零；</w:t>
      </w:r>
    </w:p>
    <w:p w:rsidR="003811BE" w:rsidRDefault="005B4DA5">
      <w:pPr>
        <w:spacing w:after="0" w:line="360" w:lineRule="auto"/>
        <w:rPr>
          <w:rFonts w:ascii="仿宋" w:eastAsia="仿宋" w:hAnsi="仿宋" w:cs="仿宋"/>
          <w:sz w:val="24"/>
        </w:rPr>
      </w:pPr>
      <w:r>
        <w:rPr>
          <w:rFonts w:ascii="仿宋" w:eastAsia="仿宋" w:hAnsi="仿宋" w:cs="仿宋" w:hint="eastAsia"/>
          <w:sz w:val="24"/>
          <w:shd w:val="clear" w:color="auto" w:fill="FFFFFF"/>
        </w:rPr>
        <w:t>20、KVO速度可设置：可根据不同的针筒规格设置KVO速度，</w:t>
      </w:r>
      <w:r>
        <w:rPr>
          <w:rFonts w:ascii="仿宋" w:eastAsia="仿宋" w:hAnsi="仿宋" w:cs="仿宋" w:hint="eastAsia"/>
          <w:sz w:val="24"/>
        </w:rPr>
        <w:t>KVO速度默认为0.5ml/h；10ml规格的注射器的KVO速度范围为0.1~1ml/h；20ml、30ml和50ml的KVO速度范围0.1~5ml/h；</w:t>
      </w:r>
    </w:p>
    <w:p w:rsidR="003811BE" w:rsidRDefault="005B4DA5">
      <w:pPr>
        <w:spacing w:after="0" w:line="360" w:lineRule="auto"/>
        <w:rPr>
          <w:rFonts w:ascii="仿宋" w:eastAsia="仿宋" w:hAnsi="仿宋" w:cs="仿宋"/>
          <w:sz w:val="24"/>
          <w:u w:val="single"/>
        </w:rPr>
      </w:pPr>
      <w:r>
        <w:rPr>
          <w:rFonts w:ascii="仿宋" w:eastAsia="仿宋" w:hAnsi="仿宋" w:cs="仿宋" w:hint="eastAsia"/>
          <w:sz w:val="24"/>
        </w:rPr>
        <w:t>21、内置不少于30种注射器品牌；</w:t>
      </w:r>
    </w:p>
    <w:p w:rsidR="003811BE" w:rsidRDefault="005B4DA5">
      <w:pPr>
        <w:pStyle w:val="13"/>
        <w:spacing w:after="0" w:line="360" w:lineRule="auto"/>
        <w:ind w:firstLineChars="0" w:firstLine="0"/>
        <w:jc w:val="left"/>
        <w:rPr>
          <w:rFonts w:ascii="仿宋" w:eastAsia="仿宋" w:hAnsi="仿宋" w:cs="仿宋"/>
          <w:sz w:val="24"/>
        </w:rPr>
      </w:pPr>
      <w:r>
        <w:rPr>
          <w:rFonts w:ascii="仿宋" w:eastAsia="仿宋" w:hAnsi="仿宋" w:cs="仿宋" w:hint="eastAsia"/>
          <w:sz w:val="24"/>
        </w:rPr>
        <w:t>22、紧急断电报警功能：</w:t>
      </w:r>
      <w:r>
        <w:rPr>
          <w:rFonts w:ascii="仿宋" w:eastAsia="仿宋" w:hAnsi="仿宋" w:cs="仿宋" w:hint="eastAsia"/>
          <w:sz w:val="24"/>
          <w:shd w:val="clear" w:color="auto" w:fill="FFFFFF"/>
        </w:rPr>
        <w:t>在交流电源和电池同时被拔掉，内设纽扣电池还可以持续3分钟报警，</w:t>
      </w:r>
    </w:p>
    <w:p w:rsidR="003811BE" w:rsidRDefault="005B4DA5">
      <w:pPr>
        <w:spacing w:after="0" w:line="360" w:lineRule="auto"/>
        <w:rPr>
          <w:rFonts w:ascii="仿宋" w:eastAsia="仿宋" w:hAnsi="仿宋" w:cs="仿宋"/>
          <w:kern w:val="0"/>
          <w:sz w:val="24"/>
        </w:rPr>
      </w:pPr>
      <w:r>
        <w:rPr>
          <w:rFonts w:ascii="仿宋" w:eastAsia="仿宋" w:hAnsi="仿宋" w:cs="仿宋" w:hint="eastAsia"/>
          <w:kern w:val="0"/>
          <w:sz w:val="24"/>
        </w:rPr>
        <w:t>23、具有限制量设定、输出量查询、KVO速率、快速输液控制、快速推进键保险、流量设定键的锁定、市电及内置电池指示、历史数据查询等功能。</w:t>
      </w:r>
    </w:p>
    <w:p w:rsidR="003811BE" w:rsidRDefault="005B4DA5">
      <w:pPr>
        <w:spacing w:after="0" w:line="360" w:lineRule="auto"/>
        <w:rPr>
          <w:rFonts w:ascii="仿宋" w:eastAsia="仿宋" w:hAnsi="仿宋" w:cs="仿宋"/>
          <w:b/>
          <w:color w:val="FF0000"/>
          <w:kern w:val="0"/>
          <w:sz w:val="24"/>
        </w:rPr>
      </w:pPr>
      <w:r>
        <w:rPr>
          <w:rFonts w:ascii="仿宋" w:eastAsia="仿宋" w:hAnsi="仿宋" w:cs="仿宋" w:hint="eastAsia"/>
          <w:color w:val="000000"/>
          <w:sz w:val="24"/>
        </w:rPr>
        <w:t>24、</w:t>
      </w:r>
      <w:r>
        <w:rPr>
          <w:rFonts w:ascii="仿宋" w:eastAsia="仿宋" w:hAnsi="仿宋" w:cs="仿宋" w:hint="eastAsia"/>
          <w:color w:val="000000"/>
          <w:kern w:val="0"/>
          <w:sz w:val="24"/>
        </w:rPr>
        <w:t>可选择升级无线输注监控系统，同时监控达500多台注射泵输液泵。</w:t>
      </w:r>
    </w:p>
    <w:p w:rsidR="003811BE" w:rsidRDefault="005B4DA5">
      <w:pPr>
        <w:spacing w:after="0" w:line="360" w:lineRule="auto"/>
        <w:rPr>
          <w:rFonts w:ascii="仿宋" w:eastAsia="仿宋" w:hAnsi="仿宋" w:cs="仿宋"/>
          <w:kern w:val="0"/>
          <w:sz w:val="24"/>
        </w:rPr>
      </w:pPr>
      <w:r>
        <w:rPr>
          <w:rFonts w:ascii="仿宋" w:eastAsia="仿宋" w:hAnsi="仿宋" w:cs="仿宋" w:hint="eastAsia"/>
          <w:color w:val="000000"/>
          <w:kern w:val="0"/>
          <w:sz w:val="24"/>
        </w:rPr>
        <w:t>25、可选择和输液泵叠加组合成4-8通道输注集成系统，通过一条电源线输出。</w:t>
      </w:r>
    </w:p>
    <w:p w:rsidR="003811BE" w:rsidRDefault="005B4DA5">
      <w:pPr>
        <w:spacing w:after="0" w:line="360" w:lineRule="auto"/>
        <w:rPr>
          <w:rFonts w:ascii="仿宋" w:eastAsia="仿宋" w:hAnsi="仿宋" w:cs="仿宋"/>
          <w:kern w:val="0"/>
          <w:sz w:val="24"/>
        </w:rPr>
      </w:pPr>
      <w:r>
        <w:rPr>
          <w:rFonts w:ascii="仿宋" w:eastAsia="仿宋" w:hAnsi="仿宋" w:cs="仿宋" w:hint="eastAsia"/>
          <w:kern w:val="0"/>
          <w:sz w:val="24"/>
        </w:rPr>
        <w:t xml:space="preserve"> 26、泵身上带有操作指南和各功能键的操作使用方法。</w:t>
      </w:r>
    </w:p>
    <w:p w:rsidR="003811BE" w:rsidRDefault="005B4DA5">
      <w:pPr>
        <w:spacing w:after="0" w:line="360" w:lineRule="auto"/>
        <w:rPr>
          <w:rFonts w:ascii="仿宋" w:eastAsia="仿宋" w:hAnsi="仿宋" w:cs="仿宋"/>
          <w:sz w:val="24"/>
        </w:rPr>
      </w:pPr>
      <w:r>
        <w:rPr>
          <w:rFonts w:ascii="仿宋" w:eastAsia="仿宋" w:hAnsi="仿宋" w:cs="仿宋" w:hint="eastAsia"/>
          <w:kern w:val="0"/>
          <w:sz w:val="24"/>
        </w:rPr>
        <w:t>27、</w:t>
      </w:r>
      <w:r>
        <w:rPr>
          <w:rFonts w:ascii="仿宋" w:eastAsia="仿宋" w:hAnsi="仿宋" w:cs="仿宋" w:hint="eastAsia"/>
          <w:color w:val="333333"/>
          <w:sz w:val="24"/>
        </w:rPr>
        <w:t>设备进液防护等级：不低于IPX4</w:t>
      </w:r>
    </w:p>
    <w:p w:rsidR="003811BE" w:rsidRDefault="005B4DA5">
      <w:pPr>
        <w:spacing w:after="0" w:line="360" w:lineRule="auto"/>
        <w:rPr>
          <w:rFonts w:ascii="仿宋" w:eastAsia="仿宋" w:hAnsi="仿宋" w:cs="仿宋"/>
          <w:sz w:val="24"/>
        </w:rPr>
      </w:pPr>
      <w:r>
        <w:rPr>
          <w:rFonts w:ascii="仿宋" w:eastAsia="仿宋" w:hAnsi="仿宋" w:cs="仿宋" w:hint="eastAsia"/>
          <w:kern w:val="0"/>
          <w:sz w:val="24"/>
        </w:rPr>
        <w:t>28、</w:t>
      </w:r>
      <w:r>
        <w:rPr>
          <w:rFonts w:ascii="仿宋" w:eastAsia="仿宋" w:hAnsi="仿宋" w:cs="仿宋" w:hint="eastAsia"/>
          <w:color w:val="333333"/>
          <w:sz w:val="24"/>
        </w:rPr>
        <w:t>设备防电击安全等级：Ⅰ类、CF型</w:t>
      </w:r>
    </w:p>
    <w:p w:rsidR="003811BE" w:rsidRDefault="003811BE">
      <w:pPr>
        <w:spacing w:line="240" w:lineRule="auto"/>
        <w:rPr>
          <w:rFonts w:ascii="宋体" w:hAnsi="宋体" w:cs="宋体"/>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序号9：血气分析仪</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1、测量项目：血气电解质等9个参数,pH、PCO2、PO2、Na+、K+、CL-、Ca2+、Hct、BP；</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2、计算项目：pH(TC)、PCO2(TC)、PO2(TC)、HCO3、SBC、BE、BEecf、TCO2、sO2%、</w:t>
      </w:r>
      <w:r>
        <w:rPr>
          <w:rFonts w:ascii="仿宋" w:eastAsia="仿宋" w:hAnsi="仿宋" w:cs="仿宋" w:hint="eastAsia"/>
          <w:sz w:val="24"/>
        </w:rPr>
        <w:lastRenderedPageBreak/>
        <w:t>P50、AG、A-aDO2、TCa、nCa 、Rl，THb(c)，测量项目和计算项目≥20项；</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3、内置不间断电源，断电后满足不低于1小时以上的工作时间；</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★4、同时支持注射器和毛细管测量；【提供向社会公开的产品说明书（用户手册）和产品彩页予以证明】</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5、样本量：全血小于等于150uL，毛细管最低采血量小于等于50uL；</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6、样品恒温 37±0.2℃；</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7、内置酸碱平衡自动智能分析系统；</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8、样品、试剂预热功能；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9、操作界面：10寸-10.4寸TFT全中文彩色液晶触摸屏；</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10、USB数据导出功能；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11、采样针内、外壁自动清洗；</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12、LED背光流路视窗观察窗口；</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13、电极更换闩锁设计；</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14、在线液流温度电极监测；</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15、可使用条码扫描仪；</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16、配套原厂的血气质控；</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17、带自动质控功能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★18、有人体红外探测功能；【提供向社会公开的产品说明书（用户手册）和产品彩页予以证明】</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19、支持外接鼠标、键盘功能；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20、定标方式：全自动液体定标，无需钢瓶气体定标；</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21、电极测量方式：采用免维护微电极技术，血气项目采用块状电极，电解质项目采用固态离子选择性电极；</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22、进样方式：全自动进样，能自动检测并排除小气泡和微血凝块；</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23、试剂使用周期：多种规格试剂包可供选择，试剂包常温下保存期半年，开包后效期长达30天；</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24、定标间隔：可根据实验室要求，自行调整定标间隔时间，最长间隔时间达4小时；</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25、分析时间20个样本/小时 ；</w:t>
      </w:r>
    </w:p>
    <w:p w:rsidR="003811BE" w:rsidRDefault="005B4DA5">
      <w:pPr>
        <w:spacing w:after="0" w:line="360" w:lineRule="auto"/>
        <w:rPr>
          <w:rFonts w:ascii="仿宋" w:eastAsia="仿宋" w:hAnsi="仿宋" w:cs="仿宋"/>
          <w:sz w:val="24"/>
        </w:rPr>
      </w:pPr>
      <w:r>
        <w:rPr>
          <w:rFonts w:ascii="仿宋" w:eastAsia="仿宋" w:hAnsi="仿宋" w:cs="仿宋" w:hint="eastAsia"/>
          <w:sz w:val="24"/>
        </w:rPr>
        <w:lastRenderedPageBreak/>
        <w:t>26、数据管理：RS232接口、软件管理系统、具备联网功能；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27、内存：主机可自动储存大于5000份历史样本完整信息，存储容量可扩展；</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28、环境温度：+15℃～+30℃，相对湿度：≤85%；</w:t>
      </w:r>
    </w:p>
    <w:p w:rsidR="003811BE" w:rsidRDefault="005B4DA5">
      <w:pPr>
        <w:spacing w:after="0" w:line="360" w:lineRule="auto"/>
        <w:rPr>
          <w:rFonts w:ascii="宋体" w:hAnsi="宋体" w:cs="宋体"/>
          <w:b/>
          <w:bCs/>
          <w:sz w:val="24"/>
        </w:rPr>
      </w:pPr>
      <w:r>
        <w:rPr>
          <w:rFonts w:ascii="仿宋" w:eastAsia="仿宋" w:hAnsi="仿宋" w:cs="仿宋" w:hint="eastAsia"/>
          <w:sz w:val="24"/>
        </w:rPr>
        <w:t>29、电源：宽电源设计100V-240V～，50Hz/60Hz±1Hz。</w:t>
      </w:r>
    </w:p>
    <w:p w:rsidR="003811BE" w:rsidRDefault="003811BE">
      <w:pPr>
        <w:spacing w:line="240" w:lineRule="auto"/>
        <w:jc w:val="left"/>
        <w:rPr>
          <w:rFonts w:ascii="宋体" w:hAnsi="宋体" w:cs="宋体"/>
          <w:b/>
          <w:bCs/>
          <w:sz w:val="28"/>
          <w:szCs w:val="28"/>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序号10：电动吸痰器</w:t>
      </w:r>
    </w:p>
    <w:p w:rsidR="003811BE" w:rsidRDefault="005B4DA5">
      <w:pPr>
        <w:numPr>
          <w:ilvl w:val="0"/>
          <w:numId w:val="12"/>
        </w:numPr>
        <w:spacing w:after="0" w:line="360" w:lineRule="auto"/>
        <w:rPr>
          <w:rFonts w:ascii="仿宋" w:eastAsia="仿宋" w:hAnsi="仿宋" w:cs="仿宋"/>
          <w:b/>
          <w:bCs/>
          <w:sz w:val="24"/>
        </w:rPr>
      </w:pPr>
      <w:r>
        <w:rPr>
          <w:rFonts w:ascii="仿宋" w:eastAsia="仿宋" w:hAnsi="仿宋" w:cs="仿宋" w:hint="eastAsia"/>
          <w:b/>
          <w:bCs/>
          <w:sz w:val="24"/>
        </w:rPr>
        <w:t>技术规格：</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电源：AC220V±22V 50Hz±1Hz   DC 12V7Ah；</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抽气速率：≥15L/min；</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负压调节范围：0.02MPa～0.08MPa；</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噪声：≤65dB；</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输入功率：150VA；</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吸液瓶：1000ml。</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工作制：间隙加载连续运行</w:t>
      </w:r>
    </w:p>
    <w:p w:rsidR="003811BE" w:rsidRDefault="005B4DA5">
      <w:pPr>
        <w:spacing w:after="0" w:line="360" w:lineRule="auto"/>
        <w:rPr>
          <w:rFonts w:ascii="仿宋" w:eastAsia="仿宋" w:hAnsi="仿宋" w:cs="仿宋"/>
          <w:sz w:val="24"/>
        </w:rPr>
      </w:pPr>
      <w:r>
        <w:rPr>
          <w:rFonts w:ascii="仿宋" w:eastAsia="仿宋" w:hAnsi="仿宋" w:cs="仿宋" w:hint="eastAsia"/>
          <w:b/>
          <w:bCs/>
          <w:sz w:val="24"/>
        </w:rPr>
        <w:t>二、产品的材质：</w:t>
      </w:r>
      <w:r>
        <w:rPr>
          <w:rFonts w:ascii="仿宋" w:eastAsia="仿宋" w:hAnsi="仿宋" w:cs="仿宋" w:hint="eastAsia"/>
          <w:sz w:val="24"/>
        </w:rPr>
        <w:t>外壳采用ABS工程塑料制作，轻便坚固，手提式。</w:t>
      </w:r>
    </w:p>
    <w:p w:rsidR="003811BE" w:rsidRDefault="005B4DA5">
      <w:pPr>
        <w:spacing w:after="0" w:line="360" w:lineRule="auto"/>
        <w:rPr>
          <w:rFonts w:ascii="仿宋" w:eastAsia="仿宋" w:hAnsi="仿宋" w:cs="仿宋"/>
          <w:b/>
          <w:bCs/>
          <w:sz w:val="24"/>
        </w:rPr>
      </w:pPr>
      <w:r>
        <w:rPr>
          <w:rFonts w:ascii="仿宋" w:eastAsia="仿宋" w:hAnsi="仿宋" w:cs="仿宋" w:hint="eastAsia"/>
          <w:b/>
          <w:bCs/>
          <w:sz w:val="24"/>
        </w:rPr>
        <w:t>三、产品性能：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1、便携式吸引器，可用于医疗单位吸痰和粘质分泌物，也可用于家庭急救吸痰；</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2、无油自润滑真空泵，无油雾污染，泵体为单向式，无正压产生；</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3、溢流保护装置，防止液体进入泵体；</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4、高分子吸引瓶，易消毒、清洗。</w:t>
      </w:r>
    </w:p>
    <w:p w:rsidR="003811BE" w:rsidRDefault="003811BE">
      <w:pPr>
        <w:spacing w:line="240" w:lineRule="auto"/>
        <w:jc w:val="left"/>
        <w:rPr>
          <w:rFonts w:ascii="宋体" w:hAnsi="宋体" w:cs="宋体"/>
          <w:b/>
          <w:bCs/>
          <w:sz w:val="28"/>
          <w:szCs w:val="28"/>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序号11：医用冰箱</w:t>
      </w:r>
    </w:p>
    <w:p w:rsidR="003811BE" w:rsidRDefault="005B4DA5">
      <w:pPr>
        <w:spacing w:after="0" w:line="360" w:lineRule="auto"/>
        <w:rPr>
          <w:rFonts w:ascii="仿宋" w:eastAsia="仿宋" w:hAnsi="仿宋" w:cs="仿宋"/>
          <w:sz w:val="24"/>
        </w:rPr>
      </w:pPr>
      <w:r>
        <w:rPr>
          <w:rFonts w:ascii="仿宋" w:eastAsia="仿宋" w:hAnsi="仿宋" w:cs="仿宋" w:hint="eastAsia"/>
          <w:b/>
          <w:sz w:val="24"/>
        </w:rPr>
        <w:t>一、用  途：</w:t>
      </w:r>
      <w:r>
        <w:rPr>
          <w:rFonts w:ascii="仿宋" w:eastAsia="仿宋" w:hAnsi="仿宋" w:cs="仿宋" w:hint="eastAsia"/>
          <w:sz w:val="24"/>
        </w:rPr>
        <w:t>用于医疗行业冷藏药品的专业冷藏设备，也可用于储存生物制品、疫苗、药品、试剂等，适用于药房、制药厂、医院、疾病预防控制中心、社区卫生服务中心、各类实验室等。</w:t>
      </w:r>
    </w:p>
    <w:p w:rsidR="003811BE" w:rsidRDefault="005B4DA5">
      <w:pPr>
        <w:spacing w:after="0" w:line="360" w:lineRule="auto"/>
        <w:rPr>
          <w:rFonts w:ascii="仿宋" w:eastAsia="仿宋" w:hAnsi="仿宋" w:cs="仿宋"/>
          <w:b/>
          <w:sz w:val="24"/>
        </w:rPr>
      </w:pPr>
      <w:r>
        <w:rPr>
          <w:rFonts w:ascii="仿宋" w:eastAsia="仿宋" w:hAnsi="仿宋" w:cs="仿宋" w:hint="eastAsia"/>
          <w:b/>
          <w:sz w:val="24"/>
        </w:rPr>
        <w:t>二、主要指标:</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1、工作条件：环境温度16-32℃，环境湿度：20-80%，电压：220V±10% ， 频率50±1Hz；</w:t>
      </w:r>
    </w:p>
    <w:p w:rsidR="003811BE" w:rsidRDefault="005B4DA5">
      <w:pPr>
        <w:spacing w:after="0" w:line="360" w:lineRule="auto"/>
        <w:rPr>
          <w:rFonts w:ascii="仿宋" w:eastAsia="仿宋" w:hAnsi="仿宋" w:cs="仿宋"/>
          <w:sz w:val="24"/>
        </w:rPr>
      </w:pPr>
      <w:r>
        <w:rPr>
          <w:rFonts w:ascii="仿宋" w:eastAsia="仿宋" w:hAnsi="仿宋" w:cs="仿宋" w:hint="eastAsia"/>
          <w:sz w:val="24"/>
        </w:rPr>
        <w:lastRenderedPageBreak/>
        <w:t>2、样式：立式，单门；</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3、有效容积：≥330L；</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4、外部尺寸(宽*深*高mm)：620*592*1937±10。</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5、内部尺寸(宽*深*高mm)：524*475*1378±10。</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6、净重/毛重（KG）：≤76/81。</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7、双层透明保温玻璃门，电加热门体防凝露设计，80%湿度环境下无凝露；</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8、箱体配锁，防止随意开启；</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9、底部配置4个万向脚轮（带锁止功能）；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10、箱体材料为结构钢板，经防腐磷化喷涂工艺，内壁为喷涂铝板材质；</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11、箱内横排配有LED照明功能。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12、5个钢丝浸塑搁架，分类存取物品更方便，且易于清洗。</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13、采用高效压缩机，无氟环保制冷剂，节能高效。</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14、左侧标配1个测试孔。</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15、控温：高精度电脑温度控制系统；箱体内置精密温度传感器，控温精确稳定；智能控制风扇强制冷气循环系统。</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16、高亮度数码显示，在2～8℃范围内任意设定，温度显示精度0.1℃。</w:t>
      </w:r>
    </w:p>
    <w:p w:rsidR="003811BE" w:rsidRDefault="005B4DA5">
      <w:pPr>
        <w:spacing w:after="0" w:line="360" w:lineRule="auto"/>
        <w:rPr>
          <w:rFonts w:ascii="仿宋" w:eastAsia="仿宋" w:hAnsi="仿宋" w:cs="仿宋"/>
          <w:color w:val="FF0000"/>
          <w:sz w:val="24"/>
        </w:rPr>
      </w:pPr>
      <w:r>
        <w:rPr>
          <w:rFonts w:ascii="仿宋" w:eastAsia="仿宋" w:hAnsi="仿宋" w:cs="仿宋" w:hint="eastAsia"/>
          <w:sz w:val="24"/>
        </w:rPr>
        <w:t>17、声光报警功能：具有高温报警、低温报警、传感器故障报警、开门报警等多种声光报警功能。</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18、门开风扇电机停止运行，门关风扇电机自动开始运行。</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19、冷凝水自动蒸发无需手动倒水。</w:t>
      </w:r>
    </w:p>
    <w:p w:rsidR="003811BE" w:rsidRDefault="003811BE">
      <w:pPr>
        <w:spacing w:after="0" w:line="360" w:lineRule="auto"/>
        <w:jc w:val="left"/>
        <w:rPr>
          <w:rFonts w:ascii="仿宋" w:eastAsia="仿宋" w:hAnsi="仿宋" w:cs="仿宋"/>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序号12：动态心电仪</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一、记录仪部分：</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可在记录仪中可预置病人信息，杜绝混淆，有记录病人事件按键；</w:t>
      </w:r>
    </w:p>
    <w:p w:rsidR="003811BE" w:rsidRDefault="005B4DA5">
      <w:pPr>
        <w:numPr>
          <w:ilvl w:val="0"/>
          <w:numId w:val="13"/>
        </w:numPr>
        <w:spacing w:after="0" w:line="360" w:lineRule="auto"/>
        <w:ind w:left="0" w:firstLine="0"/>
        <w:rPr>
          <w:rFonts w:ascii="仿宋" w:eastAsia="仿宋" w:hAnsi="仿宋" w:cs="仿宋"/>
          <w:bCs/>
          <w:sz w:val="24"/>
        </w:rPr>
      </w:pPr>
      <w:r>
        <w:rPr>
          <w:rFonts w:ascii="仿宋" w:eastAsia="仿宋" w:hAnsi="仿宋" w:cs="仿宋" w:hint="eastAsia"/>
          <w:bCs/>
          <w:sz w:val="24"/>
        </w:rPr>
        <w:t>工作模式：12导联兼容3导联 （双独立起搏通道）；</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记录时间：24小时（48/72小时选配）</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显示模式：128 X 64液晶；</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电    源：1节7号（AAA）碱性电池；</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电极数量：12导联（10电极）/ 3导联（7电极或者5电极）；</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lastRenderedPageBreak/>
        <w:t>采 样 率：最高10000Hz；</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共模抑制比：≥ 80dB；</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存储方式：内置存储卡；</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存储容量：≥4G</w:t>
      </w:r>
      <w:r>
        <w:rPr>
          <w:rFonts w:hint="eastAsia"/>
        </w:rPr>
        <w:t>；</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尺    寸：≤ 65.5mm X 52.5mm X 18.2mm；</w:t>
      </w:r>
    </w:p>
    <w:p w:rsidR="003811BE" w:rsidRDefault="005B4DA5">
      <w:pPr>
        <w:numPr>
          <w:ilvl w:val="0"/>
          <w:numId w:val="13"/>
        </w:numPr>
        <w:spacing w:after="0" w:line="360" w:lineRule="auto"/>
        <w:ind w:left="0" w:firstLine="0"/>
        <w:rPr>
          <w:rFonts w:ascii="仿宋" w:eastAsia="仿宋" w:hAnsi="仿宋" w:cs="仿宋"/>
          <w:sz w:val="24"/>
        </w:rPr>
      </w:pPr>
      <w:r>
        <w:rPr>
          <w:rFonts w:ascii="仿宋" w:eastAsia="仿宋" w:hAnsi="仿宋" w:cs="仿宋" w:hint="eastAsia"/>
          <w:sz w:val="24"/>
        </w:rPr>
        <w:t>重    量： ≤ 40g 。</w:t>
      </w:r>
    </w:p>
    <w:p w:rsidR="003811BE" w:rsidRDefault="003811BE">
      <w:pPr>
        <w:spacing w:line="360" w:lineRule="auto"/>
        <w:ind w:left="840"/>
        <w:rPr>
          <w:rFonts w:ascii="宋体" w:hAnsi="宋体"/>
          <w:b/>
          <w:szCs w:val="21"/>
        </w:rPr>
      </w:pPr>
    </w:p>
    <w:p w:rsidR="003811BE" w:rsidRDefault="005B4DA5">
      <w:pPr>
        <w:spacing w:after="0" w:line="360" w:lineRule="auto"/>
        <w:rPr>
          <w:rFonts w:ascii="仿宋" w:eastAsia="仿宋" w:hAnsi="仿宋" w:cs="仿宋"/>
          <w:b/>
          <w:bCs/>
          <w:sz w:val="24"/>
        </w:rPr>
      </w:pPr>
      <w:r>
        <w:rPr>
          <w:rFonts w:ascii="仿宋" w:eastAsia="仿宋" w:hAnsi="仿宋" w:cs="仿宋" w:hint="eastAsia"/>
          <w:b/>
          <w:bCs/>
          <w:sz w:val="24"/>
        </w:rPr>
        <w:t>二、分析软件部分：</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1.软件采用多通道的自动分析，三位一体的操作界面，三层结构在同一操作界面中显示，不需要额外的界面切换即可完成编辑；</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2.采用全模板方式识别QRS波，可分为室性、室上性、正常和干扰四大类；</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3.分析功能全面：心律失常分析、起搏分析、，ST段分析，房颤分析，心率变异分析，QTc分析，睡眠呼吸分析，心律震荡（HRT）分析，T波电交替（TWA）分析，心律减速力分析，心室晚电位分析，心电向量分析等；</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4.具备散点图批量编辑功能，不用逐个样本或波形编辑心拍属性。拥有散点图类型包含t-RR散点图、Lorenz-RR散点图、分时段散点图、差值散点图、时间三维散点图、t-RR散点缩略图、Lorenz-RR散点缩略图，并通过逆向技术实现散点图与波形叠加图、样本图和标准波形图回溯互动。</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5.具备“二阶分析”编辑功能，对软件自动分析的结果，可根据心电波形结构进行二次分析，自动修改分析结果，提高分析速度；</w:t>
      </w:r>
    </w:p>
    <w:p w:rsidR="003811BE" w:rsidRDefault="005B4DA5">
      <w:pPr>
        <w:spacing w:after="0" w:line="360" w:lineRule="auto"/>
        <w:rPr>
          <w:rFonts w:ascii="仿宋" w:eastAsia="仿宋" w:hAnsi="仿宋" w:cs="仿宋"/>
          <w:b/>
          <w:sz w:val="24"/>
        </w:rPr>
      </w:pPr>
      <w:r>
        <w:rPr>
          <w:rFonts w:ascii="仿宋" w:eastAsia="仿宋" w:hAnsi="仿宋" w:cs="仿宋" w:hint="eastAsia"/>
          <w:bCs/>
          <w:sz w:val="24"/>
        </w:rPr>
        <w:t>6.具备阵次模式编辑功能，在任意编辑界面的标准图中，可将任意时间段的心电图全部选定并做相应的编辑操作（QRS波类型定义，事件定义或者重新分析）；</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7.有多种心电图浏览模式，并自动生成各种典型心电图片段；</w:t>
      </w:r>
    </w:p>
    <w:p w:rsidR="003811BE" w:rsidRDefault="005B4DA5">
      <w:pPr>
        <w:spacing w:after="0" w:line="360" w:lineRule="auto"/>
        <w:rPr>
          <w:rFonts w:ascii="仿宋" w:eastAsia="仿宋" w:hAnsi="仿宋" w:cs="仿宋"/>
          <w:bCs/>
          <w:sz w:val="24"/>
        </w:rPr>
      </w:pPr>
      <w:r>
        <w:rPr>
          <w:rFonts w:ascii="仿宋" w:eastAsia="仿宋" w:hAnsi="仿宋" w:cs="仿宋" w:hint="eastAsia"/>
          <w:bCs/>
          <w:kern w:val="0"/>
          <w:sz w:val="24"/>
        </w:rPr>
        <w:t>8.软件拥有多种直方图查看与编辑功能，包含RR间期、NN间期、NV间期、NS间期、VN间期、VV间期、SN间期、SV间期、SS间期等各类直方图，并且提供由用户指定节律关系自定义直方图，方便用户进行各种运用与研究；</w:t>
      </w:r>
    </w:p>
    <w:p w:rsidR="003811BE" w:rsidRDefault="005B4DA5">
      <w:pPr>
        <w:spacing w:after="0" w:line="360" w:lineRule="auto"/>
        <w:rPr>
          <w:rFonts w:ascii="仿宋" w:eastAsia="仿宋" w:hAnsi="仿宋" w:cs="仿宋"/>
          <w:b/>
          <w:bCs/>
          <w:sz w:val="24"/>
        </w:rPr>
      </w:pPr>
      <w:r>
        <w:rPr>
          <w:rFonts w:ascii="仿宋" w:eastAsia="仿宋" w:hAnsi="仿宋" w:cs="仿宋" w:hint="eastAsia"/>
          <w:sz w:val="24"/>
        </w:rPr>
        <w:t>9.软件可调整判定阈值</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10.鼠标和键盘可联合使用，方便操作；</w:t>
      </w:r>
    </w:p>
    <w:p w:rsidR="003811BE" w:rsidRDefault="005B4DA5">
      <w:pPr>
        <w:spacing w:after="0" w:line="360" w:lineRule="auto"/>
        <w:rPr>
          <w:rFonts w:ascii="仿宋" w:eastAsia="仿宋" w:hAnsi="仿宋" w:cs="仿宋"/>
          <w:sz w:val="24"/>
        </w:rPr>
      </w:pPr>
      <w:r>
        <w:rPr>
          <w:rFonts w:ascii="仿宋" w:eastAsia="仿宋" w:hAnsi="仿宋" w:cs="仿宋" w:hint="eastAsia"/>
          <w:sz w:val="24"/>
        </w:rPr>
        <w:t>11.打印报告种类齐全，并有预览功能；</w:t>
      </w:r>
    </w:p>
    <w:p w:rsidR="003811BE" w:rsidRDefault="005B4DA5">
      <w:pPr>
        <w:spacing w:after="0" w:line="360" w:lineRule="auto"/>
        <w:rPr>
          <w:rFonts w:ascii="仿宋" w:eastAsia="仿宋" w:hAnsi="仿宋" w:cs="仿宋"/>
          <w:b/>
          <w:bCs/>
          <w:sz w:val="24"/>
        </w:rPr>
      </w:pPr>
      <w:r>
        <w:rPr>
          <w:rFonts w:ascii="仿宋" w:eastAsia="仿宋" w:hAnsi="仿宋" w:cs="仿宋" w:hint="eastAsia"/>
          <w:sz w:val="24"/>
        </w:rPr>
        <w:lastRenderedPageBreak/>
        <w:t>12.数据可网络传输，形成网络版功能，并可接入各类网络数据管理平台。</w:t>
      </w:r>
    </w:p>
    <w:p w:rsidR="003811BE" w:rsidRDefault="003811BE">
      <w:pPr>
        <w:spacing w:line="240" w:lineRule="auto"/>
        <w:rPr>
          <w:rFonts w:ascii="宋体" w:hAnsi="宋体" w:cs="宋体"/>
          <w:b/>
          <w:bCs/>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序号13：动态血压计</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一、记录仪部分：</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智能化流体控制技术。快速充气，线性放气</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可预置病人信息到记录仪中，杜绝混淆；</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记录仪双核设计，自动适应各种血压和不同脉搏的病人；</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自动补充气功能，轻松应对血压突然升高的情况；</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显示方式：320 X 240彩色液晶；</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记录时间：24小时（48小时）；</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测量方法：振荡法（示波法）；</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测量间隔：5～240分钟任意可调；</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示值范围：0～300mm；</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测量范围：收缩压：50～255mmHg；舒张压：30～200 mmHg；</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测量精度：误差≤ 3mmHg；</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存储方式：内置SD存储卡；</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通讯接口：USB 2.0；</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电    池：2节5号（AA）碱性电池；</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尺    寸：≤ 103mm X 76mm X 31mm；</w:t>
      </w:r>
    </w:p>
    <w:p w:rsidR="003811BE" w:rsidRDefault="005B4DA5">
      <w:pPr>
        <w:numPr>
          <w:ilvl w:val="0"/>
          <w:numId w:val="14"/>
        </w:numPr>
        <w:spacing w:after="0" w:line="360" w:lineRule="auto"/>
        <w:ind w:left="0" w:firstLine="0"/>
        <w:rPr>
          <w:rFonts w:ascii="仿宋" w:eastAsia="仿宋" w:hAnsi="仿宋" w:cs="仿宋"/>
          <w:bCs/>
          <w:sz w:val="24"/>
        </w:rPr>
      </w:pPr>
      <w:r>
        <w:rPr>
          <w:rFonts w:ascii="仿宋" w:eastAsia="仿宋" w:hAnsi="仿宋" w:cs="仿宋" w:hint="eastAsia"/>
          <w:bCs/>
          <w:sz w:val="24"/>
        </w:rPr>
        <w:t>重    量：≤ 180g 。</w:t>
      </w:r>
    </w:p>
    <w:p w:rsidR="003811BE" w:rsidRDefault="005B4DA5">
      <w:pPr>
        <w:spacing w:after="0" w:line="360" w:lineRule="auto"/>
        <w:rPr>
          <w:rFonts w:ascii="仿宋" w:eastAsia="仿宋" w:hAnsi="仿宋" w:cs="仿宋"/>
          <w:b/>
          <w:sz w:val="24"/>
        </w:rPr>
      </w:pPr>
      <w:r>
        <w:rPr>
          <w:rFonts w:ascii="仿宋" w:eastAsia="仿宋" w:hAnsi="仿宋" w:cs="仿宋" w:hint="eastAsia"/>
          <w:b/>
          <w:sz w:val="24"/>
        </w:rPr>
        <w:t>二、性能要求：</w:t>
      </w:r>
    </w:p>
    <w:p w:rsidR="003811BE" w:rsidRDefault="005B4DA5">
      <w:pPr>
        <w:numPr>
          <w:ilvl w:val="0"/>
          <w:numId w:val="15"/>
        </w:numPr>
        <w:spacing w:after="0" w:line="360" w:lineRule="auto"/>
        <w:ind w:left="0" w:firstLine="0"/>
        <w:rPr>
          <w:rFonts w:ascii="仿宋" w:eastAsia="仿宋" w:hAnsi="仿宋" w:cs="仿宋"/>
          <w:sz w:val="24"/>
        </w:rPr>
      </w:pPr>
      <w:r>
        <w:rPr>
          <w:rFonts w:ascii="仿宋" w:eastAsia="仿宋" w:hAnsi="仿宋" w:cs="仿宋" w:hint="eastAsia"/>
          <w:sz w:val="24"/>
        </w:rPr>
        <w:t>血压全信息技术，不仅记录血压测量结果，同时记录可回顾分析的“血压脉动波形”；</w:t>
      </w:r>
    </w:p>
    <w:p w:rsidR="003811BE" w:rsidRDefault="005B4DA5">
      <w:pPr>
        <w:numPr>
          <w:ilvl w:val="0"/>
          <w:numId w:val="15"/>
        </w:numPr>
        <w:spacing w:after="0" w:line="360" w:lineRule="auto"/>
        <w:ind w:left="0" w:firstLine="0"/>
        <w:rPr>
          <w:rFonts w:ascii="仿宋" w:eastAsia="仿宋" w:hAnsi="仿宋" w:cs="仿宋"/>
          <w:bCs/>
          <w:sz w:val="24"/>
        </w:rPr>
      </w:pPr>
      <w:r>
        <w:rPr>
          <w:rFonts w:ascii="仿宋" w:eastAsia="仿宋" w:hAnsi="仿宋" w:cs="仿宋" w:hint="eastAsia"/>
          <w:bCs/>
          <w:sz w:val="24"/>
        </w:rPr>
        <w:t>操作界面，操作流程，图表数据、分析报告。</w:t>
      </w:r>
    </w:p>
    <w:p w:rsidR="003811BE" w:rsidRDefault="005B4DA5">
      <w:pPr>
        <w:numPr>
          <w:ilvl w:val="0"/>
          <w:numId w:val="15"/>
        </w:numPr>
        <w:spacing w:after="0" w:line="360" w:lineRule="auto"/>
        <w:ind w:left="0" w:firstLine="0"/>
        <w:rPr>
          <w:rFonts w:ascii="仿宋" w:eastAsia="仿宋" w:hAnsi="仿宋" w:cs="仿宋"/>
          <w:bCs/>
          <w:sz w:val="24"/>
        </w:rPr>
      </w:pPr>
      <w:r>
        <w:rPr>
          <w:rFonts w:ascii="仿宋" w:eastAsia="仿宋" w:hAnsi="仿宋" w:cs="仿宋" w:hint="eastAsia"/>
          <w:bCs/>
          <w:sz w:val="24"/>
        </w:rPr>
        <w:t>有趋势图、圆饼图、波形图、差分表、标准差、分类直方图和散点图等汇总窗口，为用户提供多种途径和角度分析病例数据；</w:t>
      </w:r>
    </w:p>
    <w:p w:rsidR="003811BE" w:rsidRDefault="005B4DA5">
      <w:pPr>
        <w:numPr>
          <w:ilvl w:val="0"/>
          <w:numId w:val="15"/>
        </w:numPr>
        <w:spacing w:after="0" w:line="360" w:lineRule="auto"/>
        <w:ind w:left="0" w:firstLine="0"/>
        <w:rPr>
          <w:rFonts w:ascii="仿宋" w:eastAsia="仿宋" w:hAnsi="仿宋" w:cs="仿宋"/>
          <w:bCs/>
          <w:sz w:val="24"/>
        </w:rPr>
      </w:pPr>
      <w:r>
        <w:rPr>
          <w:rFonts w:ascii="仿宋" w:eastAsia="仿宋" w:hAnsi="仿宋" w:cs="仿宋" w:hint="eastAsia"/>
          <w:bCs/>
          <w:sz w:val="24"/>
        </w:rPr>
        <w:t>判定阈值可调</w:t>
      </w:r>
    </w:p>
    <w:p w:rsidR="003811BE" w:rsidRDefault="005B4DA5">
      <w:pPr>
        <w:numPr>
          <w:ilvl w:val="0"/>
          <w:numId w:val="15"/>
        </w:numPr>
        <w:spacing w:after="0" w:line="360" w:lineRule="auto"/>
        <w:ind w:left="0" w:firstLine="0"/>
        <w:rPr>
          <w:rFonts w:ascii="仿宋" w:eastAsia="仿宋" w:hAnsi="仿宋" w:cs="仿宋"/>
          <w:bCs/>
          <w:sz w:val="24"/>
        </w:rPr>
      </w:pPr>
      <w:r>
        <w:rPr>
          <w:rFonts w:ascii="仿宋" w:eastAsia="仿宋" w:hAnsi="仿宋" w:cs="仿宋" w:hint="eastAsia"/>
          <w:bCs/>
          <w:sz w:val="24"/>
        </w:rPr>
        <w:t>完善的病例管理；</w:t>
      </w:r>
    </w:p>
    <w:p w:rsidR="003811BE" w:rsidRDefault="005B4DA5">
      <w:pPr>
        <w:numPr>
          <w:ilvl w:val="0"/>
          <w:numId w:val="15"/>
        </w:numPr>
        <w:spacing w:after="0" w:line="360" w:lineRule="auto"/>
        <w:ind w:left="0" w:firstLine="0"/>
        <w:rPr>
          <w:rFonts w:ascii="仿宋" w:eastAsia="仿宋" w:hAnsi="仿宋" w:cs="仿宋"/>
          <w:sz w:val="24"/>
        </w:rPr>
      </w:pPr>
      <w:r>
        <w:rPr>
          <w:rFonts w:ascii="仿宋" w:eastAsia="仿宋" w:hAnsi="仿宋" w:cs="仿宋" w:hint="eastAsia"/>
          <w:sz w:val="24"/>
        </w:rPr>
        <w:t>可将血压数据导入动态心电数据中，形成动态心电血压二合一报告，数据可</w:t>
      </w:r>
      <w:r>
        <w:rPr>
          <w:rFonts w:ascii="仿宋" w:eastAsia="仿宋" w:hAnsi="仿宋" w:cs="仿宋" w:hint="eastAsia"/>
          <w:sz w:val="24"/>
        </w:rPr>
        <w:lastRenderedPageBreak/>
        <w:t>网络传输，形成网络版功能，并可接入各类网络数据管理平台。</w:t>
      </w:r>
    </w:p>
    <w:p w:rsidR="003811BE" w:rsidRDefault="003811BE">
      <w:pPr>
        <w:spacing w:after="0" w:line="360" w:lineRule="auto"/>
        <w:jc w:val="left"/>
        <w:rPr>
          <w:rFonts w:ascii="仿宋" w:eastAsia="仿宋" w:hAnsi="仿宋" w:cs="仿宋"/>
          <w:b/>
          <w:sz w:val="24"/>
        </w:rPr>
      </w:pPr>
    </w:p>
    <w:p w:rsidR="003811BE" w:rsidRDefault="005B4DA5">
      <w:pPr>
        <w:spacing w:after="0" w:line="360" w:lineRule="auto"/>
        <w:jc w:val="left"/>
        <w:rPr>
          <w:rFonts w:ascii="仿宋" w:eastAsia="仿宋" w:hAnsi="仿宋" w:cs="仿宋"/>
          <w:b/>
          <w:bCs/>
          <w:sz w:val="24"/>
        </w:rPr>
      </w:pPr>
      <w:r>
        <w:rPr>
          <w:rFonts w:ascii="仿宋" w:eastAsia="仿宋" w:hAnsi="仿宋" w:cs="仿宋" w:hint="eastAsia"/>
          <w:b/>
          <w:bCs/>
          <w:sz w:val="24"/>
        </w:rPr>
        <w:t>序号14：心电监护仪</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1、工作环境：相对温度0～50℃  相对湿度≤80%；</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2、工作电压：220V  50Hz；</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3、技术参数：</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3.1监测：心电图、无创血压、血氧饱和度、呼吸、脉搏；</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3.2心率范围：15～350BPM；</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3.3呼吸测量方式：阻抗式；</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3.4血压测量适用范围：成人、小儿、新生儿；</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3.5血氧饱和度：抗运动、抗弱灌注；</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3.6 ≥12.1英寸彩色TFT显示，防眩屏，屏的亮度十级可调；</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3.7主界面下可同屏显示血压列表；</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3.8专门窗口显示PVCs，并做好每分钟的个数统计，便于在重症监护过程中掌握心脏变化</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3.9 准确的识别带起搏器病人的心率及心率失常；</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3.10 具有0.5-8小时可调短趋势共存界面显示，时间自由设置</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3.11 ≥480小时全参数测量趋势图表存储与回放，≥1000组血压测量列表；</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3.12 真人语音报警，技术和生理报警分别有各自的报警指示灯；</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3.13 风扇能设置关闭或打开；</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3.14掉电存储功能，突然断电的情况下保存即时数据，保存时间可自由设置；</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3.15具有护士呼叫功能，支持把病人信息报警直接传递到护士站；</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3.16预留12导心电波形同屏显示扩展功能，采用心电分析软件；</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3.17支持有线、无线联网功能，实现有线、无线等混合方式联网；</w:t>
      </w:r>
    </w:p>
    <w:p w:rsidR="003811BE" w:rsidRDefault="005B4DA5">
      <w:pPr>
        <w:spacing w:after="0" w:line="360" w:lineRule="auto"/>
        <w:rPr>
          <w:rFonts w:ascii="仿宋" w:eastAsia="仿宋" w:hAnsi="仿宋" w:cs="仿宋"/>
          <w:bCs/>
          <w:sz w:val="24"/>
        </w:rPr>
      </w:pPr>
      <w:r>
        <w:rPr>
          <w:rFonts w:ascii="仿宋" w:eastAsia="仿宋" w:hAnsi="仿宋" w:cs="仿宋" w:hint="eastAsia"/>
          <w:bCs/>
          <w:sz w:val="24"/>
        </w:rPr>
        <w:t>3.18支持升级至触摸屏，可实现全屏或半屏手写输入；</w:t>
      </w:r>
    </w:p>
    <w:p w:rsidR="003811BE" w:rsidRDefault="005B4DA5">
      <w:pPr>
        <w:spacing w:after="0" w:line="360" w:lineRule="auto"/>
        <w:rPr>
          <w:rFonts w:ascii="仿宋" w:eastAsia="仿宋" w:hAnsi="仿宋" w:cs="仿宋"/>
          <w:bCs/>
          <w:sz w:val="24"/>
        </w:rPr>
        <w:sectPr w:rsidR="003811BE">
          <w:footerReference w:type="default" r:id="rId16"/>
          <w:pgSz w:w="11906" w:h="16838"/>
          <w:pgMar w:top="1440" w:right="1800" w:bottom="1440" w:left="1800" w:header="851" w:footer="992" w:gutter="0"/>
          <w:cols w:space="720"/>
          <w:docGrid w:type="lines" w:linePitch="312"/>
        </w:sectPr>
      </w:pPr>
      <w:r>
        <w:rPr>
          <w:rFonts w:ascii="仿宋" w:eastAsia="仿宋" w:hAnsi="仿宋" w:cs="仿宋" w:hint="eastAsia"/>
          <w:bCs/>
          <w:sz w:val="24"/>
        </w:rPr>
        <w:t>3.19电源要求：交直流两用，配可插拔充电锂电池。</w:t>
      </w:r>
    </w:p>
    <w:p w:rsidR="003811BE" w:rsidRDefault="005B4DA5">
      <w:pPr>
        <w:pStyle w:val="1"/>
        <w:spacing w:line="400" w:lineRule="exact"/>
        <w:jc w:val="center"/>
        <w:rPr>
          <w:rFonts w:ascii="仿宋" w:eastAsia="仿宋" w:hAnsi="仿宋"/>
          <w:sz w:val="36"/>
          <w:szCs w:val="36"/>
        </w:rPr>
      </w:pPr>
      <w:bookmarkStart w:id="172" w:name="_Toc85706966"/>
      <w:r>
        <w:rPr>
          <w:rFonts w:ascii="仿宋" w:eastAsia="仿宋" w:hAnsi="仿宋" w:hint="eastAsia"/>
          <w:sz w:val="36"/>
          <w:szCs w:val="36"/>
        </w:rPr>
        <w:lastRenderedPageBreak/>
        <w:t>第七章  评标办法</w:t>
      </w:r>
      <w:bookmarkStart w:id="173" w:name="_Hlt101846155"/>
      <w:bookmarkStart w:id="174" w:name="_Toc217446097"/>
      <w:bookmarkStart w:id="175" w:name="_Toc208849007"/>
      <w:bookmarkStart w:id="176" w:name="_Toc183682415"/>
      <w:bookmarkStart w:id="177" w:name="_Toc183582280"/>
      <w:bookmarkEnd w:id="155"/>
      <w:bookmarkEnd w:id="172"/>
      <w:bookmarkEnd w:id="173"/>
    </w:p>
    <w:p w:rsidR="003811BE" w:rsidRDefault="005B4DA5">
      <w:pPr>
        <w:pStyle w:val="2"/>
        <w:rPr>
          <w:rFonts w:ascii="仿宋" w:eastAsia="仿宋" w:hAnsi="仿宋"/>
          <w:sz w:val="24"/>
          <w:szCs w:val="24"/>
        </w:rPr>
      </w:pPr>
      <w:r>
        <w:rPr>
          <w:rFonts w:ascii="仿宋" w:eastAsia="仿宋" w:hAnsi="仿宋" w:hint="eastAsia"/>
          <w:sz w:val="24"/>
          <w:szCs w:val="24"/>
        </w:rPr>
        <w:t>1. 总则</w:t>
      </w:r>
      <w:bookmarkEnd w:id="174"/>
      <w:bookmarkEnd w:id="175"/>
      <w:bookmarkEnd w:id="176"/>
      <w:bookmarkEnd w:id="177"/>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3811BE" w:rsidRDefault="005B4DA5">
      <w:pPr>
        <w:spacing w:line="400" w:lineRule="exact"/>
        <w:ind w:firstLineChars="200" w:firstLine="480"/>
        <w:rPr>
          <w:rFonts w:ascii="仿宋" w:eastAsia="仿宋" w:hAnsi="仿宋"/>
          <w:sz w:val="24"/>
        </w:rPr>
      </w:pPr>
      <w:bookmarkStart w:id="178" w:name="_Toc217446098"/>
      <w:r>
        <w:rPr>
          <w:rFonts w:ascii="仿宋" w:eastAsia="仿宋" w:hAnsi="仿宋" w:hint="eastAsia"/>
          <w:sz w:val="24"/>
        </w:rPr>
        <w:t>（一）熟悉和理解招标文件；</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rsidR="003811BE" w:rsidRDefault="005B4DA5">
      <w:pPr>
        <w:pStyle w:val="2"/>
        <w:rPr>
          <w:rFonts w:ascii="仿宋" w:eastAsia="仿宋" w:hAnsi="仿宋"/>
          <w:sz w:val="24"/>
          <w:szCs w:val="24"/>
        </w:rPr>
      </w:pPr>
      <w:r>
        <w:rPr>
          <w:rFonts w:ascii="仿宋" w:eastAsia="仿宋" w:hAnsi="仿宋" w:hint="eastAsia"/>
          <w:sz w:val="24"/>
          <w:szCs w:val="24"/>
        </w:rPr>
        <w:t>2.评标</w:t>
      </w:r>
      <w:bookmarkEnd w:id="178"/>
      <w:r>
        <w:rPr>
          <w:rFonts w:ascii="仿宋" w:eastAsia="仿宋" w:hAnsi="仿宋" w:hint="eastAsia"/>
          <w:sz w:val="24"/>
          <w:szCs w:val="24"/>
        </w:rPr>
        <w:t>方法</w:t>
      </w:r>
    </w:p>
    <w:p w:rsidR="003811BE" w:rsidRDefault="005B4DA5">
      <w:pPr>
        <w:spacing w:line="360" w:lineRule="auto"/>
        <w:ind w:firstLineChars="200" w:firstLine="480"/>
        <w:rPr>
          <w:rFonts w:ascii="仿宋" w:eastAsia="仿宋" w:hAnsi="仿宋"/>
          <w:sz w:val="24"/>
        </w:rPr>
      </w:pPr>
      <w:bookmarkStart w:id="179" w:name="_Toc217446103"/>
      <w:bookmarkStart w:id="18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3811BE" w:rsidRDefault="005B4DA5">
      <w:pPr>
        <w:pStyle w:val="2"/>
        <w:rPr>
          <w:rFonts w:ascii="仿宋" w:eastAsia="仿宋" w:hAnsi="仿宋"/>
          <w:sz w:val="24"/>
          <w:szCs w:val="24"/>
        </w:rPr>
      </w:pPr>
      <w:r>
        <w:rPr>
          <w:rFonts w:ascii="仿宋" w:eastAsia="仿宋" w:hAnsi="仿宋" w:hint="eastAsia"/>
          <w:sz w:val="24"/>
          <w:szCs w:val="24"/>
        </w:rPr>
        <w:t>3.评标程序</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10161" w:type="dxa"/>
        <w:tblInd w:w="-687" w:type="dxa"/>
        <w:tblLayout w:type="fixed"/>
        <w:tblLook w:val="04A0" w:firstRow="1" w:lastRow="0" w:firstColumn="1" w:lastColumn="0" w:noHBand="0" w:noVBand="1"/>
      </w:tblPr>
      <w:tblGrid>
        <w:gridCol w:w="1097"/>
        <w:gridCol w:w="1768"/>
        <w:gridCol w:w="4538"/>
        <w:gridCol w:w="2758"/>
      </w:tblGrid>
      <w:tr w:rsidR="003811BE">
        <w:trPr>
          <w:trHeight w:val="797"/>
        </w:trPr>
        <w:tc>
          <w:tcPr>
            <w:tcW w:w="10161" w:type="dxa"/>
            <w:gridSpan w:val="4"/>
            <w:vAlign w:val="center"/>
          </w:tcPr>
          <w:p w:rsidR="003811BE" w:rsidRDefault="005B4DA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3811BE">
        <w:trPr>
          <w:trHeight w:val="90"/>
        </w:trPr>
        <w:tc>
          <w:tcPr>
            <w:tcW w:w="1097" w:type="dxa"/>
            <w:vAlign w:val="center"/>
          </w:tcPr>
          <w:p w:rsidR="003811BE" w:rsidRDefault="005B4DA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3811BE" w:rsidRDefault="005B4DA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3811BE" w:rsidRDefault="005B4DA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3811BE" w:rsidRDefault="005B4DA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3811BE">
        <w:tc>
          <w:tcPr>
            <w:tcW w:w="1097" w:type="dxa"/>
          </w:tcPr>
          <w:p w:rsidR="003811BE" w:rsidRDefault="005B4DA5">
            <w:pPr>
              <w:jc w:val="center"/>
              <w:rPr>
                <w:rFonts w:ascii="仿宋" w:eastAsia="仿宋" w:hAnsi="仿宋" w:cs="仿宋"/>
                <w:bCs/>
                <w:sz w:val="24"/>
              </w:rPr>
            </w:pPr>
            <w:r>
              <w:rPr>
                <w:rFonts w:ascii="仿宋" w:eastAsia="仿宋" w:hAnsi="仿宋" w:cs="仿宋" w:hint="eastAsia"/>
                <w:bCs/>
                <w:sz w:val="24"/>
              </w:rPr>
              <w:t>1</w:t>
            </w:r>
          </w:p>
        </w:tc>
        <w:tc>
          <w:tcPr>
            <w:tcW w:w="1768" w:type="dxa"/>
          </w:tcPr>
          <w:p w:rsidR="003811BE" w:rsidRDefault="005B4DA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3811BE" w:rsidRDefault="003811BE">
            <w:pPr>
              <w:rPr>
                <w:rFonts w:ascii="仿宋" w:eastAsia="仿宋" w:hAnsi="仿宋" w:cs="仿宋"/>
                <w:bCs/>
                <w:sz w:val="24"/>
              </w:rPr>
            </w:pPr>
          </w:p>
        </w:tc>
        <w:tc>
          <w:tcPr>
            <w:tcW w:w="4538" w:type="dxa"/>
          </w:tcPr>
          <w:p w:rsidR="003811BE" w:rsidRDefault="005B4DA5">
            <w:pPr>
              <w:widowControl/>
              <w:rPr>
                <w:rFonts w:ascii="仿宋" w:eastAsia="仿宋" w:hAnsi="仿宋" w:cs="仿宋"/>
                <w:bCs/>
                <w:kern w:val="0"/>
                <w:sz w:val="24"/>
              </w:rPr>
            </w:pPr>
            <w:r>
              <w:rPr>
                <w:rFonts w:ascii="仿宋" w:eastAsia="仿宋" w:hAnsi="仿宋" w:cs="仿宋" w:hint="eastAsia"/>
                <w:bCs/>
                <w:kern w:val="0"/>
                <w:sz w:val="24"/>
              </w:rPr>
              <w:t>本项目采购预算为74.3万元</w:t>
            </w:r>
          </w:p>
          <w:p w:rsidR="003811BE" w:rsidRDefault="005B4DA5">
            <w:pPr>
              <w:widowControl/>
              <w:rPr>
                <w:rFonts w:ascii="仿宋" w:eastAsia="仿宋" w:hAnsi="仿宋" w:cs="仿宋"/>
                <w:bCs/>
                <w:sz w:val="24"/>
              </w:rPr>
            </w:pPr>
            <w:r>
              <w:rPr>
                <w:rFonts w:ascii="仿宋" w:eastAsia="仿宋" w:hAnsi="仿宋" w:cs="仿宋" w:hint="eastAsia"/>
                <w:bCs/>
                <w:sz w:val="24"/>
              </w:rPr>
              <w:t>超过采购预算的投标为无效投标。</w:t>
            </w:r>
          </w:p>
          <w:p w:rsidR="003811BE" w:rsidRDefault="005B4DA5">
            <w:pPr>
              <w:widowControl/>
              <w:rPr>
                <w:rFonts w:ascii="仿宋" w:eastAsia="仿宋" w:hAnsi="仿宋" w:cs="仿宋"/>
                <w:bCs/>
                <w:kern w:val="0"/>
                <w:sz w:val="24"/>
              </w:rPr>
            </w:pPr>
            <w:r>
              <w:rPr>
                <w:rFonts w:ascii="仿宋" w:eastAsia="仿宋" w:hAnsi="仿宋" w:cs="仿宋" w:hint="eastAsia"/>
                <w:bCs/>
                <w:kern w:val="0"/>
                <w:sz w:val="24"/>
              </w:rPr>
              <w:t>本项目最高限价为74.3万元</w:t>
            </w:r>
          </w:p>
          <w:p w:rsidR="003811BE" w:rsidRDefault="005B4DA5">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3811BE">
        <w:tc>
          <w:tcPr>
            <w:tcW w:w="1097" w:type="dxa"/>
          </w:tcPr>
          <w:p w:rsidR="003811BE" w:rsidRDefault="005B4DA5">
            <w:pPr>
              <w:jc w:val="center"/>
              <w:rPr>
                <w:rFonts w:ascii="仿宋" w:eastAsia="仿宋" w:hAnsi="仿宋" w:cs="仿宋"/>
                <w:bCs/>
                <w:sz w:val="24"/>
              </w:rPr>
            </w:pPr>
            <w:r>
              <w:rPr>
                <w:rFonts w:ascii="仿宋" w:eastAsia="仿宋" w:hAnsi="仿宋" w:cs="仿宋" w:hint="eastAsia"/>
                <w:bCs/>
                <w:sz w:val="24"/>
              </w:rPr>
              <w:t>2</w:t>
            </w:r>
          </w:p>
        </w:tc>
        <w:tc>
          <w:tcPr>
            <w:tcW w:w="1768" w:type="dxa"/>
          </w:tcPr>
          <w:p w:rsidR="003811BE" w:rsidRDefault="005B4DA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3811BE" w:rsidRDefault="003811BE">
            <w:pPr>
              <w:rPr>
                <w:rFonts w:ascii="仿宋" w:eastAsia="仿宋" w:hAnsi="仿宋" w:cs="仿宋"/>
                <w:bCs/>
                <w:sz w:val="24"/>
              </w:rPr>
            </w:pPr>
          </w:p>
        </w:tc>
        <w:tc>
          <w:tcPr>
            <w:tcW w:w="4538" w:type="dxa"/>
          </w:tcPr>
          <w:p w:rsidR="003811BE" w:rsidRDefault="005B4DA5">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811BE" w:rsidRDefault="005B4DA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3</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rsidR="003811BE" w:rsidRDefault="005B4DA5">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3811BE" w:rsidRDefault="005B4DA5">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4</w:t>
            </w:r>
          </w:p>
        </w:tc>
        <w:tc>
          <w:tcPr>
            <w:tcW w:w="1768" w:type="dxa"/>
          </w:tcPr>
          <w:p w:rsidR="003811BE" w:rsidRDefault="005B4DA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4538" w:type="dxa"/>
          </w:tcPr>
          <w:p w:rsidR="003811BE" w:rsidRDefault="005B4DA5">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3811BE" w:rsidRDefault="005B4DA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811BE" w:rsidRDefault="005B4DA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w:t>
            </w:r>
            <w:r>
              <w:rPr>
                <w:rFonts w:ascii="仿宋" w:eastAsia="仿宋" w:hAnsi="仿宋" w:cs="仿宋" w:hint="eastAsia"/>
                <w:bCs/>
                <w:sz w:val="24"/>
              </w:rPr>
              <w:lastRenderedPageBreak/>
              <w:t>据上传内容进行评审。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5</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rsidR="003811BE" w:rsidRDefault="005B4DA5">
            <w:pPr>
              <w:pStyle w:val="af2"/>
              <w:spacing w:line="360" w:lineRule="auto"/>
              <w:ind w:firstLineChars="100" w:firstLine="240"/>
              <w:jc w:val="both"/>
              <w:rPr>
                <w:rFonts w:ascii="仿宋" w:eastAsia="仿宋" w:hAnsi="仿宋" w:cs="仿宋"/>
                <w:bCs/>
              </w:rPr>
            </w:pPr>
            <w:r>
              <w:rPr>
                <w:rFonts w:ascii="仿宋" w:eastAsia="仿宋" w:hAnsi="仿宋" w:cs="仿宋" w:hint="eastAsia"/>
                <w:bCs/>
                <w:kern w:val="2"/>
              </w:rPr>
              <w:t>本项目不接受合同分包。</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6</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rsidR="003811BE" w:rsidRDefault="005B4DA5">
            <w:pPr>
              <w:pStyle w:val="af2"/>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7</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3811BE" w:rsidRDefault="005B4DA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8</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3811BE" w:rsidRDefault="005B4DA5">
            <w:pPr>
              <w:rPr>
                <w:rFonts w:ascii="仿宋" w:eastAsia="仿宋" w:hAnsi="仿宋" w:cs="仿宋"/>
                <w:bCs/>
                <w:sz w:val="24"/>
              </w:rPr>
            </w:pPr>
            <w:r>
              <w:rPr>
                <w:rFonts w:ascii="仿宋" w:eastAsia="仿宋" w:hAnsi="仿宋" w:cs="仿宋" w:hint="eastAsia"/>
                <w:bCs/>
                <w:sz w:val="24"/>
              </w:rPr>
              <w:t>5.1 提供相同品牌产品处理。</w:t>
            </w:r>
          </w:p>
          <w:p w:rsidR="003811BE" w:rsidRDefault="005B4DA5">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cs="仿宋" w:hint="eastAsia"/>
                <w:color w:val="000000"/>
                <w:kern w:val="0"/>
                <w:sz w:val="24"/>
              </w:rPr>
              <w:t>有创无创两用呼吸机</w:t>
            </w:r>
            <w:r>
              <w:rPr>
                <w:rFonts w:ascii="仿宋" w:eastAsia="仿宋" w:hAnsi="仿宋" w:cs="仿宋" w:hint="eastAsia"/>
                <w:bCs/>
                <w:sz w:val="24"/>
              </w:rPr>
              <w:t>。</w:t>
            </w:r>
          </w:p>
          <w:p w:rsidR="003811BE" w:rsidRDefault="005B4DA5">
            <w:pPr>
              <w:rPr>
                <w:rFonts w:ascii="仿宋" w:eastAsia="仿宋" w:hAnsi="仿宋" w:cs="仿宋"/>
                <w:bCs/>
                <w:sz w:val="24"/>
              </w:rPr>
            </w:pPr>
            <w:r>
              <w:rPr>
                <w:rFonts w:ascii="仿宋" w:eastAsia="仿宋" w:hAnsi="仿宋" w:cs="仿宋" w:hint="eastAsia"/>
                <w:bCs/>
                <w:sz w:val="24"/>
              </w:rPr>
              <w:t>5.1.2 采用综合评分法的采购项目。</w:t>
            </w:r>
          </w:p>
          <w:p w:rsidR="003811BE" w:rsidRDefault="005B4DA5">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3811BE">
        <w:trPr>
          <w:trHeight w:val="3252"/>
        </w:trPr>
        <w:tc>
          <w:tcPr>
            <w:tcW w:w="109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3811BE" w:rsidRDefault="005B4DA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811BE" w:rsidRDefault="005B4DA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10</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tcPr>
          <w:p w:rsidR="003811BE" w:rsidRDefault="005B4DA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11</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rsidR="003811BE" w:rsidRDefault="005B4DA5">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12</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w:t>
            </w:r>
            <w:r>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13</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2、本次招标报价要求：</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3811BE">
        <w:trPr>
          <w:trHeight w:val="90"/>
        </w:trPr>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14</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3811BE" w:rsidRDefault="003811BE">
            <w:pPr>
              <w:rPr>
                <w:rFonts w:ascii="仿宋" w:eastAsia="仿宋" w:hAnsi="仿宋" w:cs="仿宋"/>
                <w:bCs/>
                <w:sz w:val="24"/>
                <w:lang w:val="zh-CN"/>
              </w:rPr>
            </w:pP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15</w:t>
            </w:r>
          </w:p>
        </w:tc>
        <w:tc>
          <w:tcPr>
            <w:tcW w:w="1768" w:type="dxa"/>
          </w:tcPr>
          <w:p w:rsidR="003811BE" w:rsidRDefault="005B4DA5">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w:t>
            </w:r>
            <w:r>
              <w:rPr>
                <w:rFonts w:ascii="仿宋" w:eastAsia="仿宋" w:hAnsi="仿宋" w:cs="仿宋" w:hint="eastAsia"/>
                <w:bCs/>
                <w:sz w:val="24"/>
                <w:lang w:val="zh-CN"/>
              </w:rPr>
              <w:lastRenderedPageBreak/>
              <w:t>章、加密</w:t>
            </w:r>
          </w:p>
          <w:p w:rsidR="003811BE" w:rsidRDefault="003811BE">
            <w:pPr>
              <w:rPr>
                <w:rFonts w:ascii="仿宋" w:eastAsia="仿宋" w:hAnsi="仿宋" w:cs="仿宋"/>
                <w:bCs/>
                <w:sz w:val="24"/>
                <w:lang w:val="zh-CN"/>
              </w:rPr>
            </w:pPr>
          </w:p>
        </w:tc>
        <w:tc>
          <w:tcPr>
            <w:tcW w:w="4538" w:type="dxa"/>
          </w:tcPr>
          <w:p w:rsidR="003811BE" w:rsidRDefault="005B4DA5">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资格性投标文件、其他响应性投标文件封面均应加盖投标人（法定名称）电子印章，不得使用投标人专用章（如经济合</w:t>
            </w:r>
            <w:r>
              <w:rPr>
                <w:rFonts w:ascii="仿宋" w:eastAsia="仿宋" w:hAnsi="仿宋" w:cs="仿宋" w:hint="eastAsia"/>
                <w:bCs/>
                <w:sz w:val="24"/>
                <w:lang w:val="zh-CN"/>
              </w:rPr>
              <w:lastRenderedPageBreak/>
              <w:t>同章、投标专用章等）或下属单位印章代替。</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sz w:val="24"/>
                <w:szCs w:val="28"/>
              </w:rPr>
              <w:t>不对本项上传的材料作符合性审查。</w:t>
            </w:r>
          </w:p>
        </w:tc>
      </w:tr>
      <w:tr w:rsidR="003811BE">
        <w:tc>
          <w:tcPr>
            <w:tcW w:w="1097" w:type="dxa"/>
          </w:tcPr>
          <w:p w:rsidR="003811BE" w:rsidRDefault="003811BE">
            <w:pPr>
              <w:rPr>
                <w:rFonts w:ascii="仿宋" w:eastAsia="仿宋" w:hAnsi="仿宋" w:cs="仿宋"/>
                <w:bCs/>
                <w:sz w:val="24"/>
              </w:rPr>
            </w:pPr>
          </w:p>
          <w:p w:rsidR="003811BE" w:rsidRDefault="005B4DA5">
            <w:pPr>
              <w:rPr>
                <w:rFonts w:ascii="仿宋" w:eastAsia="仿宋" w:hAnsi="仿宋" w:cs="仿宋"/>
                <w:bCs/>
                <w:sz w:val="24"/>
              </w:rPr>
            </w:pPr>
            <w:r>
              <w:rPr>
                <w:rFonts w:ascii="仿宋" w:eastAsia="仿宋" w:hAnsi="仿宋" w:cs="仿宋" w:hint="eastAsia"/>
                <w:bCs/>
                <w:sz w:val="24"/>
              </w:rPr>
              <w:t>16</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17</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.合同转包</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28.合同转包</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18</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3811BE">
        <w:tc>
          <w:tcPr>
            <w:tcW w:w="1097" w:type="dxa"/>
            <w:vAlign w:val="center"/>
          </w:tcPr>
          <w:p w:rsidR="003811BE" w:rsidRDefault="005B4DA5">
            <w:pPr>
              <w:jc w:val="center"/>
              <w:rPr>
                <w:rFonts w:ascii="仿宋" w:eastAsia="仿宋" w:hAnsi="仿宋" w:cs="仿宋"/>
                <w:bCs/>
                <w:sz w:val="24"/>
              </w:rPr>
            </w:pPr>
            <w:r>
              <w:rPr>
                <w:rFonts w:ascii="仿宋" w:eastAsia="仿宋" w:hAnsi="仿宋" w:cs="仿宋"/>
                <w:bCs/>
                <w:sz w:val="24"/>
              </w:rPr>
              <w:t>19</w:t>
            </w:r>
          </w:p>
        </w:tc>
        <w:tc>
          <w:tcPr>
            <w:tcW w:w="1768" w:type="dxa"/>
          </w:tcPr>
          <w:p w:rsidR="003811BE" w:rsidRDefault="005B4DA5">
            <w:pPr>
              <w:spacing w:line="500" w:lineRule="exact"/>
              <w:rPr>
                <w:rFonts w:ascii="仿宋" w:eastAsia="仿宋" w:hAnsi="仿宋" w:cs="仿宋"/>
                <w:bCs/>
                <w:sz w:val="24"/>
              </w:rPr>
            </w:pPr>
            <w:r>
              <w:rPr>
                <w:rFonts w:ascii="仿宋" w:eastAsia="仿宋" w:hAnsi="仿宋" w:cs="仿宋" w:hint="eastAsia"/>
                <w:bCs/>
                <w:sz w:val="24"/>
              </w:rPr>
              <w:t>招标文件第六章商务要求</w:t>
            </w:r>
          </w:p>
          <w:p w:rsidR="003811BE" w:rsidRDefault="005B4DA5">
            <w:pPr>
              <w:spacing w:line="500" w:lineRule="exact"/>
              <w:rPr>
                <w:rFonts w:ascii="仿宋" w:eastAsia="仿宋" w:hAnsi="仿宋" w:cs="仿宋"/>
                <w:bCs/>
                <w:sz w:val="24"/>
              </w:rPr>
            </w:pPr>
            <w:r>
              <w:rPr>
                <w:rFonts w:ascii="仿宋" w:eastAsia="仿宋" w:hAnsi="仿宋" w:cs="仿宋" w:hint="eastAsia"/>
                <w:bCs/>
                <w:sz w:val="24"/>
              </w:rPr>
              <w:t>1、交货期及地点</w:t>
            </w:r>
          </w:p>
          <w:p w:rsidR="003811BE" w:rsidRDefault="005B4DA5">
            <w:pPr>
              <w:spacing w:line="500" w:lineRule="exact"/>
              <w:rPr>
                <w:rFonts w:ascii="仿宋" w:eastAsia="仿宋" w:hAnsi="仿宋" w:cs="仿宋"/>
                <w:bCs/>
                <w:sz w:val="24"/>
              </w:rPr>
            </w:pPr>
            <w:r>
              <w:rPr>
                <w:rFonts w:ascii="仿宋" w:eastAsia="仿宋" w:hAnsi="仿宋" w:cs="仿宋" w:hint="eastAsia"/>
                <w:bCs/>
                <w:sz w:val="24"/>
              </w:rPr>
              <w:t>2、付款方法和条件</w:t>
            </w:r>
          </w:p>
        </w:tc>
        <w:tc>
          <w:tcPr>
            <w:tcW w:w="4538" w:type="dxa"/>
          </w:tcPr>
          <w:p w:rsidR="003811BE" w:rsidRDefault="005B4DA5">
            <w:pPr>
              <w:spacing w:line="500" w:lineRule="exact"/>
              <w:rPr>
                <w:rFonts w:ascii="仿宋" w:eastAsia="仿宋" w:hAnsi="仿宋" w:cs="仿宋"/>
                <w:bCs/>
                <w:sz w:val="24"/>
              </w:rPr>
            </w:pPr>
            <w:r>
              <w:rPr>
                <w:rFonts w:ascii="仿宋" w:eastAsia="仿宋" w:hAnsi="仿宋" w:cs="仿宋" w:hint="eastAsia"/>
                <w:bCs/>
                <w:sz w:val="24"/>
              </w:rPr>
              <w:t>1、交货期及地点</w:t>
            </w:r>
          </w:p>
          <w:p w:rsidR="003811BE" w:rsidRDefault="005B4DA5">
            <w:pPr>
              <w:spacing w:line="500" w:lineRule="exact"/>
              <w:rPr>
                <w:rFonts w:ascii="仿宋" w:eastAsia="仿宋" w:hAnsi="仿宋" w:cs="仿宋"/>
                <w:bCs/>
                <w:sz w:val="24"/>
              </w:rPr>
            </w:pPr>
            <w:r>
              <w:rPr>
                <w:rFonts w:ascii="仿宋" w:eastAsia="仿宋" w:hAnsi="仿宋" w:cs="仿宋"/>
                <w:bCs/>
                <w:sz w:val="24"/>
              </w:rPr>
              <w:t>1.1</w:t>
            </w:r>
            <w:r>
              <w:rPr>
                <w:rFonts w:ascii="仿宋" w:eastAsia="仿宋" w:hAnsi="仿宋" w:cs="仿宋" w:hint="eastAsia"/>
                <w:bCs/>
                <w:sz w:val="24"/>
              </w:rPr>
              <w:t>、交货期：中标人须在签订合同后30日内完成安装 ，否则将视为违约，招标人有权取消购货并索赔。</w:t>
            </w:r>
          </w:p>
          <w:p w:rsidR="003811BE" w:rsidRDefault="005B4DA5">
            <w:pPr>
              <w:spacing w:line="500" w:lineRule="exact"/>
              <w:rPr>
                <w:rFonts w:ascii="仿宋" w:eastAsia="仿宋" w:hAnsi="仿宋" w:cs="仿宋"/>
                <w:bCs/>
                <w:sz w:val="24"/>
              </w:rPr>
            </w:pPr>
            <w:r>
              <w:rPr>
                <w:rFonts w:ascii="仿宋" w:eastAsia="仿宋" w:hAnsi="仿宋" w:cs="仿宋"/>
                <w:bCs/>
                <w:sz w:val="24"/>
              </w:rPr>
              <w:t>1.2</w:t>
            </w:r>
            <w:r>
              <w:rPr>
                <w:rFonts w:ascii="仿宋" w:eastAsia="仿宋" w:hAnsi="仿宋" w:cs="仿宋" w:hint="eastAsia"/>
                <w:bCs/>
                <w:sz w:val="24"/>
              </w:rPr>
              <w:t>、交货地点:成都市龙泉驿区西河镇公立卫生院</w:t>
            </w:r>
          </w:p>
          <w:p w:rsidR="003811BE" w:rsidRDefault="005B4DA5">
            <w:pPr>
              <w:spacing w:line="500" w:lineRule="exact"/>
              <w:rPr>
                <w:rFonts w:ascii="仿宋" w:eastAsia="仿宋" w:hAnsi="仿宋" w:cs="仿宋"/>
                <w:bCs/>
                <w:sz w:val="24"/>
              </w:rPr>
            </w:pPr>
            <w:r>
              <w:rPr>
                <w:rFonts w:ascii="仿宋" w:eastAsia="仿宋" w:hAnsi="仿宋" w:cs="仿宋" w:hint="eastAsia"/>
                <w:bCs/>
                <w:sz w:val="24"/>
              </w:rPr>
              <w:t>2、付款方法和条件</w:t>
            </w:r>
          </w:p>
          <w:p w:rsidR="003811BE" w:rsidRDefault="005B4DA5">
            <w:pPr>
              <w:spacing w:line="500" w:lineRule="exact"/>
              <w:rPr>
                <w:rFonts w:ascii="仿宋" w:eastAsia="仿宋" w:hAnsi="仿宋" w:cs="仿宋"/>
                <w:bCs/>
                <w:sz w:val="24"/>
              </w:rPr>
            </w:pPr>
            <w:r>
              <w:rPr>
                <w:rFonts w:ascii="仿宋" w:eastAsia="仿宋" w:hAnsi="仿宋" w:cs="仿宋" w:hint="eastAsia"/>
                <w:bCs/>
                <w:sz w:val="24"/>
              </w:rPr>
              <w:t>2.1、</w:t>
            </w:r>
            <w:r>
              <w:rPr>
                <w:rFonts w:ascii="仿宋" w:eastAsia="仿宋" w:hAnsi="仿宋" w:cs="仿宋"/>
                <w:bCs/>
                <w:sz w:val="24"/>
              </w:rPr>
              <w:t>合同签订后，中标人完成全部货物的</w:t>
            </w:r>
            <w:r>
              <w:rPr>
                <w:rFonts w:ascii="仿宋" w:eastAsia="仿宋" w:hAnsi="仿宋" w:cs="仿宋"/>
                <w:bCs/>
                <w:sz w:val="24"/>
              </w:rPr>
              <w:lastRenderedPageBreak/>
              <w:t>运输、安装、调试等工作，经采购人验收合格结束后，采购人支付合同金额的100%。</w:t>
            </w:r>
          </w:p>
          <w:p w:rsidR="003811BE" w:rsidRDefault="005B4DA5">
            <w:pPr>
              <w:spacing w:line="500" w:lineRule="exact"/>
              <w:rPr>
                <w:rFonts w:ascii="仿宋" w:eastAsia="仿宋" w:hAnsi="仿宋" w:cs="仿宋"/>
                <w:bCs/>
                <w:sz w:val="24"/>
              </w:rPr>
            </w:pPr>
            <w:r>
              <w:rPr>
                <w:rFonts w:ascii="仿宋" w:eastAsia="仿宋" w:hAnsi="仿宋" w:cs="仿宋"/>
                <w:bCs/>
                <w:sz w:val="24"/>
              </w:rPr>
              <w:t>2.</w:t>
            </w:r>
            <w:r>
              <w:rPr>
                <w:rFonts w:ascii="仿宋" w:eastAsia="仿宋" w:hAnsi="仿宋" w:cs="仿宋" w:hint="eastAsia"/>
                <w:bCs/>
                <w:sz w:val="24"/>
              </w:rPr>
              <w:t>2、逾期支付责任：采购人不得以机构变动、人员更替、政策调整等为由延迟付款，不得将采购文件和合同中未规定的义务作为向供应商付款的条件。采购人逾期付款的，依据相关规定承担相关责任。</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投标人按照招标文件第三章格式2-6填写，评委会根据上传内容评审。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lastRenderedPageBreak/>
              <w:t>20</w:t>
            </w:r>
          </w:p>
        </w:tc>
        <w:tc>
          <w:tcPr>
            <w:tcW w:w="176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3811BE" w:rsidRDefault="005B4DA5">
            <w:pPr>
              <w:numPr>
                <w:ilvl w:val="0"/>
                <w:numId w:val="16"/>
              </w:numPr>
              <w:rPr>
                <w:rFonts w:ascii="仿宋" w:eastAsia="仿宋" w:hAnsi="仿宋"/>
                <w:sz w:val="24"/>
              </w:rPr>
            </w:pPr>
            <w:r>
              <w:rPr>
                <w:rFonts w:ascii="仿宋" w:eastAsia="仿宋" w:hAnsi="仿宋" w:hint="eastAsia"/>
                <w:sz w:val="24"/>
              </w:rPr>
              <w:t>本次招标报价要求：</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21</w:t>
            </w:r>
          </w:p>
        </w:tc>
        <w:tc>
          <w:tcPr>
            <w:tcW w:w="1768" w:type="dxa"/>
          </w:tcPr>
          <w:p w:rsidR="003811BE" w:rsidRDefault="005B4DA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rsidR="003811BE" w:rsidRDefault="005B4DA5">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3811BE" w:rsidRDefault="005B4DA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3811BE">
        <w:tc>
          <w:tcPr>
            <w:tcW w:w="1097" w:type="dxa"/>
          </w:tcPr>
          <w:p w:rsidR="003811BE" w:rsidRDefault="005B4DA5">
            <w:pPr>
              <w:rPr>
                <w:rFonts w:ascii="仿宋" w:eastAsia="仿宋" w:hAnsi="仿宋" w:cs="仿宋"/>
                <w:bCs/>
                <w:sz w:val="24"/>
              </w:rPr>
            </w:pPr>
            <w:r>
              <w:rPr>
                <w:rFonts w:ascii="仿宋" w:eastAsia="仿宋" w:hAnsi="仿宋" w:cs="仿宋" w:hint="eastAsia"/>
                <w:bCs/>
                <w:sz w:val="24"/>
              </w:rPr>
              <w:t>22</w:t>
            </w:r>
          </w:p>
        </w:tc>
        <w:tc>
          <w:tcPr>
            <w:tcW w:w="1768" w:type="dxa"/>
          </w:tcPr>
          <w:p w:rsidR="003811BE" w:rsidRDefault="005B4DA5">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4538" w:type="dxa"/>
          </w:tcPr>
          <w:p w:rsidR="003811BE" w:rsidRDefault="005B4DA5">
            <w:pPr>
              <w:numPr>
                <w:ilvl w:val="0"/>
                <w:numId w:val="17"/>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3811BE" w:rsidRDefault="005B4DA5">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tc>
        <w:tc>
          <w:tcPr>
            <w:tcW w:w="2758" w:type="dxa"/>
          </w:tcPr>
          <w:p w:rsidR="003811BE" w:rsidRDefault="005B4DA5">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rsidR="003811BE" w:rsidRDefault="003811BE">
      <w:pPr>
        <w:spacing w:line="400" w:lineRule="exact"/>
        <w:ind w:firstLineChars="200" w:firstLine="480"/>
        <w:rPr>
          <w:rFonts w:ascii="仿宋" w:eastAsia="仿宋" w:hAnsi="仿宋"/>
          <w:sz w:val="24"/>
        </w:rPr>
      </w:pP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lastRenderedPageBreak/>
        <w:t>3.2.2投标文件出现其他不影响采购项目实质性要求的情形，不作为符合性审查事项，不得作为无效投标处理。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lastRenderedPageBreak/>
        <w:t>（七）报价最高的投标人为中标候选人的，评标委员会应当对其报价的合理性予以特别说明。</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lastRenderedPageBreak/>
        <w:t>（三）单价金额小数点或者百分比有明显错位的，以开标一览表的总价为准，并修改单价；</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3811BE" w:rsidRDefault="005B4DA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3811BE" w:rsidRDefault="005B4DA5">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811BE" w:rsidRDefault="005B4DA5">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3811BE" w:rsidRDefault="005B4DA5">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3811BE" w:rsidRDefault="005B4DA5">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811BE" w:rsidRDefault="005B4DA5">
      <w:pPr>
        <w:pStyle w:val="af2"/>
        <w:ind w:firstLineChars="200" w:firstLine="480"/>
        <w:jc w:val="both"/>
        <w:rPr>
          <w:rFonts w:ascii="仿宋" w:eastAsia="仿宋" w:hAnsi="仿宋"/>
        </w:rPr>
      </w:pPr>
      <w:r>
        <w:rPr>
          <w:rFonts w:ascii="仿宋" w:eastAsia="仿宋" w:hAnsi="仿宋" w:hint="eastAsia"/>
        </w:rPr>
        <w:t>（一）分值汇总计算错误的；</w:t>
      </w:r>
    </w:p>
    <w:p w:rsidR="003811BE" w:rsidRDefault="005B4DA5">
      <w:pPr>
        <w:pStyle w:val="af2"/>
        <w:ind w:firstLineChars="200" w:firstLine="480"/>
        <w:jc w:val="both"/>
        <w:rPr>
          <w:rFonts w:ascii="仿宋" w:eastAsia="仿宋" w:hAnsi="仿宋"/>
        </w:rPr>
      </w:pPr>
      <w:r>
        <w:rPr>
          <w:rFonts w:ascii="仿宋" w:eastAsia="仿宋" w:hAnsi="仿宋" w:hint="eastAsia"/>
        </w:rPr>
        <w:t>（二）分项评分超出评分标准范围的；</w:t>
      </w:r>
    </w:p>
    <w:p w:rsidR="003811BE" w:rsidRDefault="005B4DA5">
      <w:pPr>
        <w:pStyle w:val="af2"/>
        <w:ind w:firstLineChars="200" w:firstLine="480"/>
        <w:jc w:val="both"/>
        <w:rPr>
          <w:rFonts w:ascii="仿宋" w:eastAsia="仿宋" w:hAnsi="仿宋"/>
        </w:rPr>
      </w:pPr>
      <w:r>
        <w:rPr>
          <w:rFonts w:ascii="仿宋" w:eastAsia="仿宋" w:hAnsi="仿宋" w:hint="eastAsia"/>
        </w:rPr>
        <w:t>（三）客观评分不一致的；</w:t>
      </w:r>
    </w:p>
    <w:p w:rsidR="003811BE" w:rsidRDefault="005B4DA5">
      <w:pPr>
        <w:pStyle w:val="af2"/>
        <w:ind w:firstLineChars="200" w:firstLine="480"/>
        <w:jc w:val="both"/>
        <w:rPr>
          <w:rFonts w:ascii="仿宋" w:eastAsia="仿宋" w:hAnsi="仿宋"/>
        </w:rPr>
      </w:pPr>
      <w:r>
        <w:rPr>
          <w:rFonts w:ascii="仿宋" w:eastAsia="仿宋" w:hAnsi="仿宋" w:hint="eastAsia"/>
        </w:rPr>
        <w:t>（四）经评标委员会认定评分畸高畸低的。</w:t>
      </w:r>
    </w:p>
    <w:p w:rsidR="003811BE" w:rsidRDefault="005B4DA5">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811BE" w:rsidRDefault="005B4DA5">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3811BE" w:rsidRDefault="005B4DA5">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3811BE" w:rsidRDefault="005B4DA5">
      <w:pPr>
        <w:pStyle w:val="af2"/>
        <w:ind w:firstLineChars="200" w:firstLine="480"/>
        <w:jc w:val="both"/>
        <w:rPr>
          <w:rFonts w:ascii="仿宋" w:eastAsia="仿宋" w:hAnsi="仿宋"/>
        </w:rPr>
      </w:pPr>
      <w:r>
        <w:rPr>
          <w:rFonts w:ascii="仿宋" w:eastAsia="仿宋" w:hAnsi="仿宋" w:hint="eastAsia"/>
        </w:rPr>
        <w:lastRenderedPageBreak/>
        <w:t>（二）招标采购单位现场复核时，没有采购监督人员现场监督的；</w:t>
      </w:r>
    </w:p>
    <w:p w:rsidR="003811BE" w:rsidRDefault="005B4DA5">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3811BE" w:rsidRDefault="005B4DA5">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3811BE" w:rsidRDefault="005B4DA5">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3811BE" w:rsidRDefault="005B4DA5">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3811BE" w:rsidRDefault="005B4DA5">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3811BE" w:rsidRDefault="005B4DA5">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3811BE" w:rsidRDefault="005B4DA5">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3811BE" w:rsidRDefault="005B4DA5">
      <w:pPr>
        <w:pStyle w:val="2"/>
        <w:rPr>
          <w:rFonts w:ascii="仿宋" w:eastAsia="仿宋" w:hAnsi="仿宋"/>
          <w:sz w:val="24"/>
          <w:szCs w:val="24"/>
        </w:rPr>
      </w:pPr>
      <w:r>
        <w:rPr>
          <w:rFonts w:ascii="仿宋" w:eastAsia="仿宋" w:hAnsi="仿宋" w:hint="eastAsia"/>
          <w:sz w:val="24"/>
          <w:szCs w:val="24"/>
        </w:rPr>
        <w:t>4.评标细则及标准</w:t>
      </w:r>
      <w:bookmarkEnd w:id="179"/>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3811BE" w:rsidRDefault="005B4DA5">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811BE" w:rsidRDefault="005B4DA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3811BE" w:rsidRDefault="005B4DA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3811BE" w:rsidRDefault="005B4DA5">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3811BE" w:rsidRDefault="005B4DA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0"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评分因素</w:t>
            </w:r>
          </w:p>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458"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59"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59" w:type="dxa"/>
            <w:vAlign w:val="center"/>
          </w:tcPr>
          <w:p w:rsidR="003811BE" w:rsidRDefault="005B4DA5">
            <w:pPr>
              <w:spacing w:line="400" w:lineRule="exact"/>
              <w:jc w:val="center"/>
              <w:rPr>
                <w:rFonts w:ascii="仿宋" w:eastAsia="仿宋" w:hAnsi="仿宋"/>
                <w:szCs w:val="21"/>
              </w:rPr>
            </w:pPr>
            <w:r>
              <w:rPr>
                <w:rFonts w:ascii="仿宋" w:eastAsia="仿宋" w:hAnsi="仿宋" w:hint="eastAsia"/>
                <w:szCs w:val="21"/>
              </w:rPr>
              <w:t>备注</w:t>
            </w:r>
          </w:p>
        </w:tc>
        <w:tc>
          <w:tcPr>
            <w:tcW w:w="704" w:type="dxa"/>
            <w:vAlign w:val="center"/>
          </w:tcPr>
          <w:p w:rsidR="003811BE" w:rsidRDefault="005B4DA5">
            <w:pPr>
              <w:spacing w:line="400" w:lineRule="exact"/>
              <w:jc w:val="center"/>
              <w:rPr>
                <w:rFonts w:ascii="仿宋" w:eastAsia="仿宋" w:hAnsi="仿宋"/>
                <w:szCs w:val="21"/>
              </w:rPr>
            </w:pPr>
            <w:r>
              <w:rPr>
                <w:rFonts w:ascii="仿宋" w:eastAsia="仿宋" w:hAnsi="仿宋" w:hint="eastAsia"/>
                <w:szCs w:val="21"/>
              </w:rPr>
              <w:t>说明</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1</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3811BE" w:rsidRDefault="005B4DA5">
            <w:pPr>
              <w:rPr>
                <w:rFonts w:ascii="仿宋" w:eastAsia="仿宋" w:hAnsi="仿宋"/>
                <w:szCs w:val="21"/>
              </w:rPr>
            </w:pPr>
            <w:r>
              <w:rPr>
                <w:rFonts w:ascii="仿宋" w:eastAsia="仿宋" w:hAnsi="仿宋" w:hint="eastAsia"/>
                <w:szCs w:val="21"/>
              </w:rPr>
              <w:t>（主要评分因素）</w:t>
            </w:r>
          </w:p>
        </w:tc>
        <w:tc>
          <w:tcPr>
            <w:tcW w:w="458" w:type="dxa"/>
            <w:vAlign w:val="center"/>
          </w:tcPr>
          <w:p w:rsidR="003811BE" w:rsidRDefault="005B4DA5">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tc>
        <w:tc>
          <w:tcPr>
            <w:tcW w:w="1559" w:type="dxa"/>
            <w:vAlign w:val="center"/>
          </w:tcPr>
          <w:p w:rsidR="003811BE" w:rsidRDefault="005B4DA5">
            <w:pPr>
              <w:jc w:val="center"/>
              <w:rPr>
                <w:rFonts w:ascii="仿宋" w:eastAsia="仿宋" w:hAnsi="仿宋"/>
                <w:szCs w:val="21"/>
              </w:rPr>
            </w:pPr>
            <w:r>
              <w:rPr>
                <w:rFonts w:ascii="仿宋" w:eastAsia="仿宋" w:hAnsi="仿宋" w:hint="eastAsia"/>
                <w:szCs w:val="21"/>
              </w:rPr>
              <w:t>/</w:t>
            </w:r>
          </w:p>
        </w:tc>
        <w:tc>
          <w:tcPr>
            <w:tcW w:w="704" w:type="dxa"/>
            <w:vAlign w:val="center"/>
          </w:tcPr>
          <w:p w:rsidR="003811BE" w:rsidRDefault="005B4DA5">
            <w:pPr>
              <w:rPr>
                <w:rFonts w:ascii="仿宋" w:eastAsia="仿宋" w:hAnsi="仿宋"/>
                <w:szCs w:val="21"/>
              </w:rPr>
            </w:pPr>
            <w:r>
              <w:rPr>
                <w:rFonts w:ascii="仿宋" w:eastAsia="仿宋" w:hAnsi="仿宋" w:hint="eastAsia"/>
                <w:szCs w:val="21"/>
              </w:rPr>
              <w:t>共同评分因素</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2</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技术、服务要求</w:t>
            </w:r>
            <w:r>
              <w:rPr>
                <w:rFonts w:ascii="仿宋" w:eastAsia="仿宋" w:hAnsi="仿宋"/>
                <w:szCs w:val="21"/>
              </w:rPr>
              <w:t>46</w:t>
            </w:r>
            <w:r>
              <w:rPr>
                <w:rFonts w:ascii="仿宋" w:eastAsia="仿宋" w:hAnsi="仿宋" w:hint="eastAsia"/>
                <w:szCs w:val="21"/>
              </w:rPr>
              <w:t>%（主要</w:t>
            </w:r>
            <w:r>
              <w:rPr>
                <w:rFonts w:ascii="仿宋" w:eastAsia="仿宋" w:hAnsi="仿宋" w:hint="eastAsia"/>
                <w:szCs w:val="21"/>
              </w:rPr>
              <w:lastRenderedPageBreak/>
              <w:t>评分因素）</w:t>
            </w:r>
          </w:p>
        </w:tc>
        <w:tc>
          <w:tcPr>
            <w:tcW w:w="458" w:type="dxa"/>
            <w:vAlign w:val="center"/>
          </w:tcPr>
          <w:p w:rsidR="003811BE" w:rsidRDefault="005B4DA5">
            <w:pPr>
              <w:rPr>
                <w:rFonts w:ascii="仿宋" w:eastAsia="仿宋" w:hAnsi="仿宋"/>
                <w:szCs w:val="21"/>
              </w:rPr>
            </w:pPr>
            <w:r>
              <w:rPr>
                <w:rFonts w:ascii="仿宋" w:eastAsia="仿宋" w:hAnsi="仿宋"/>
                <w:szCs w:val="21"/>
              </w:rPr>
              <w:lastRenderedPageBreak/>
              <w:t>46</w:t>
            </w:r>
          </w:p>
          <w:p w:rsidR="003811BE" w:rsidRDefault="005B4DA5">
            <w:pPr>
              <w:rPr>
                <w:rFonts w:ascii="仿宋" w:eastAsia="仿宋" w:hAnsi="仿宋"/>
                <w:szCs w:val="21"/>
              </w:rPr>
            </w:pPr>
            <w:r>
              <w:rPr>
                <w:rFonts w:ascii="仿宋" w:eastAsia="仿宋" w:hAnsi="仿宋" w:hint="eastAsia"/>
                <w:szCs w:val="21"/>
              </w:rPr>
              <w:t>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1、投标人针对招标文件第六章的一般技术参数条款的响应得分规则如下：（一般技术参数条款指未标注“★”的条款）</w:t>
            </w:r>
          </w:p>
          <w:p w:rsidR="003811BE" w:rsidRDefault="005B4DA5">
            <w:pPr>
              <w:rPr>
                <w:rFonts w:ascii="仿宋" w:eastAsia="仿宋" w:hAnsi="仿宋"/>
                <w:szCs w:val="21"/>
              </w:rPr>
            </w:pPr>
            <w:r>
              <w:rPr>
                <w:rFonts w:ascii="仿宋" w:eastAsia="仿宋" w:hAnsi="仿宋" w:hint="eastAsia"/>
                <w:szCs w:val="21"/>
              </w:rPr>
              <w:lastRenderedPageBreak/>
              <w:t>一般技术参数条款响应得分=（投标人满足一般技术参数条款的数量÷一般技术参数条款的总数量，共367条）×11分。</w:t>
            </w:r>
          </w:p>
          <w:p w:rsidR="003811BE" w:rsidRDefault="005B4DA5">
            <w:pPr>
              <w:rPr>
                <w:rFonts w:ascii="仿宋" w:eastAsia="仿宋" w:hAnsi="仿宋"/>
                <w:szCs w:val="21"/>
              </w:rPr>
            </w:pPr>
            <w:r>
              <w:rPr>
                <w:rFonts w:ascii="仿宋" w:eastAsia="仿宋" w:hAnsi="仿宋" w:hint="eastAsia"/>
                <w:szCs w:val="21"/>
              </w:rPr>
              <w:t>2、投标人针对招标文件第六章对应包件“★”技术参数条款的响应得分规则如下：</w:t>
            </w:r>
          </w:p>
          <w:p w:rsidR="003811BE" w:rsidRDefault="005B4DA5">
            <w:pPr>
              <w:rPr>
                <w:rFonts w:ascii="仿宋" w:eastAsia="仿宋" w:hAnsi="仿宋"/>
                <w:szCs w:val="21"/>
              </w:rPr>
            </w:pPr>
            <w:r>
              <w:rPr>
                <w:rFonts w:ascii="仿宋" w:eastAsia="仿宋" w:hAnsi="仿宋" w:hint="eastAsia"/>
                <w:szCs w:val="21"/>
              </w:rPr>
              <w:t>“★”技术参数条款响应得分=（投标人满足“★”技术参数条款的数量÷“★”技术参数条款的总数量，共10条）×35分。</w:t>
            </w:r>
          </w:p>
          <w:p w:rsidR="003811BE" w:rsidRDefault="005B4DA5">
            <w:pPr>
              <w:rPr>
                <w:rFonts w:ascii="仿宋" w:eastAsia="仿宋" w:hAnsi="仿宋"/>
                <w:szCs w:val="21"/>
              </w:rPr>
            </w:pPr>
            <w:r>
              <w:rPr>
                <w:rFonts w:ascii="仿宋" w:eastAsia="仿宋" w:hAnsi="仿宋" w:hint="eastAsia"/>
                <w:szCs w:val="21"/>
              </w:rPr>
              <w:t>注：</w:t>
            </w:r>
          </w:p>
          <w:p w:rsidR="003811BE" w:rsidRDefault="005B4DA5">
            <w:pPr>
              <w:rPr>
                <w:rFonts w:ascii="仿宋" w:eastAsia="仿宋" w:hAnsi="仿宋"/>
                <w:szCs w:val="21"/>
              </w:rPr>
            </w:pPr>
            <w:r>
              <w:rPr>
                <w:rFonts w:ascii="仿宋" w:eastAsia="仿宋" w:hAnsi="仿宋" w:hint="eastAsia"/>
                <w:szCs w:val="21"/>
              </w:rPr>
              <w:t>针对“★”条款的技术响应，投标人需提供技术支撑材料（如有资质的检测机构出具的产品检测报告或向社会公开的产品彩页或产品说明书等），但如果招标文件第六章“技术参数要求”中的“★”技术条款对技术支撑材料有要求，应按要求提供，否则对应技术参数条款将视为不满足。</w:t>
            </w:r>
          </w:p>
          <w:p w:rsidR="003811BE" w:rsidRDefault="005B4DA5">
            <w:pPr>
              <w:rPr>
                <w:rFonts w:ascii="仿宋" w:eastAsia="仿宋" w:hAnsi="仿宋"/>
                <w:szCs w:val="21"/>
              </w:rPr>
            </w:pPr>
            <w:r>
              <w:rPr>
                <w:rFonts w:ascii="仿宋" w:eastAsia="仿宋" w:hAnsi="仿宋" w:hint="eastAsia"/>
                <w:szCs w:val="21"/>
              </w:rPr>
              <w:t>对一般条款的技术响应，如果招标文件第六章“技术参数要求”中技术参数条款对技术支撑材料有要求，应按要求提供，否则对应技术参数条款将视为不满足。</w:t>
            </w:r>
          </w:p>
        </w:tc>
        <w:tc>
          <w:tcPr>
            <w:tcW w:w="1559" w:type="dxa"/>
            <w:vAlign w:val="center"/>
          </w:tcPr>
          <w:p w:rsidR="003811BE" w:rsidRDefault="003811BE">
            <w:pPr>
              <w:jc w:val="center"/>
              <w:rPr>
                <w:rFonts w:ascii="仿宋" w:eastAsia="仿宋" w:hAnsi="仿宋"/>
                <w:szCs w:val="21"/>
              </w:rPr>
            </w:pPr>
          </w:p>
        </w:tc>
        <w:tc>
          <w:tcPr>
            <w:tcW w:w="704" w:type="dxa"/>
            <w:vAlign w:val="center"/>
          </w:tcPr>
          <w:p w:rsidR="003811BE" w:rsidRDefault="005B4DA5">
            <w:pPr>
              <w:rPr>
                <w:rFonts w:ascii="仿宋" w:eastAsia="仿宋" w:hAnsi="仿宋"/>
                <w:szCs w:val="21"/>
              </w:rPr>
            </w:pPr>
            <w:r>
              <w:rPr>
                <w:rFonts w:ascii="仿宋" w:eastAsia="仿宋" w:hAnsi="仿宋" w:hint="eastAsia"/>
                <w:szCs w:val="21"/>
              </w:rPr>
              <w:t>技术类评分因</w:t>
            </w:r>
            <w:r>
              <w:rPr>
                <w:rFonts w:ascii="仿宋" w:eastAsia="仿宋" w:hAnsi="仿宋" w:hint="eastAsia"/>
                <w:szCs w:val="21"/>
              </w:rPr>
              <w:lastRenderedPageBreak/>
              <w:t>素</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商务要求</w:t>
            </w:r>
            <w:r>
              <w:rPr>
                <w:rFonts w:ascii="仿宋" w:eastAsia="仿宋" w:hAnsi="仿宋"/>
                <w:szCs w:val="21"/>
              </w:rPr>
              <w:t>4</w:t>
            </w:r>
            <w:r>
              <w:rPr>
                <w:rFonts w:ascii="仿宋" w:eastAsia="仿宋" w:hAnsi="仿宋" w:hint="eastAsia"/>
                <w:szCs w:val="21"/>
              </w:rPr>
              <w:t>%（主要评分因素）</w:t>
            </w:r>
          </w:p>
        </w:tc>
        <w:tc>
          <w:tcPr>
            <w:tcW w:w="458" w:type="dxa"/>
            <w:vAlign w:val="center"/>
          </w:tcPr>
          <w:p w:rsidR="003811BE" w:rsidRDefault="005B4DA5">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投标人全部满足招标文件第六章商务要求的得4分，一般参数（未标注“*”）有一项不满足扣0.5分，最多扣4分。</w:t>
            </w:r>
          </w:p>
        </w:tc>
        <w:tc>
          <w:tcPr>
            <w:tcW w:w="1559" w:type="dxa"/>
            <w:vAlign w:val="center"/>
          </w:tcPr>
          <w:p w:rsidR="003811BE" w:rsidRDefault="005B4DA5">
            <w:pPr>
              <w:jc w:val="center"/>
              <w:rPr>
                <w:rFonts w:ascii="仿宋" w:eastAsia="仿宋" w:hAnsi="仿宋"/>
                <w:szCs w:val="21"/>
              </w:rPr>
            </w:pPr>
            <w:r>
              <w:rPr>
                <w:rFonts w:ascii="仿宋" w:eastAsia="仿宋" w:hAnsi="仿宋" w:hint="eastAsia"/>
                <w:szCs w:val="21"/>
              </w:rPr>
              <w:t>/</w:t>
            </w:r>
          </w:p>
        </w:tc>
        <w:tc>
          <w:tcPr>
            <w:tcW w:w="704" w:type="dxa"/>
            <w:vAlign w:val="center"/>
          </w:tcPr>
          <w:p w:rsidR="003811BE" w:rsidRDefault="005B4DA5">
            <w:pPr>
              <w:rPr>
                <w:rFonts w:ascii="仿宋" w:eastAsia="仿宋" w:hAnsi="仿宋"/>
                <w:szCs w:val="21"/>
              </w:rPr>
            </w:pPr>
            <w:r>
              <w:rPr>
                <w:rFonts w:ascii="仿宋" w:eastAsia="仿宋" w:hAnsi="仿宋" w:hint="eastAsia"/>
                <w:szCs w:val="21"/>
              </w:rPr>
              <w:t>共同评分因素</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4</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业绩</w:t>
            </w:r>
            <w:r>
              <w:rPr>
                <w:rFonts w:ascii="仿宋" w:eastAsia="仿宋" w:hAnsi="仿宋"/>
                <w:szCs w:val="21"/>
              </w:rPr>
              <w:t>6</w:t>
            </w:r>
            <w:r>
              <w:rPr>
                <w:rFonts w:ascii="仿宋" w:eastAsia="仿宋" w:hAnsi="仿宋" w:hint="eastAsia"/>
                <w:szCs w:val="21"/>
              </w:rPr>
              <w:t>%</w:t>
            </w:r>
          </w:p>
        </w:tc>
        <w:tc>
          <w:tcPr>
            <w:tcW w:w="458" w:type="dxa"/>
            <w:vAlign w:val="center"/>
          </w:tcPr>
          <w:p w:rsidR="003811BE" w:rsidRDefault="005B4DA5">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评标委员会根据供应商类似产品销售业绩（自2019年1月1日至投标截止日期前）进行评定，每提供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，最多得6</w:t>
            </w:r>
            <w:r>
              <w:rPr>
                <w:rFonts w:ascii="仿宋" w:eastAsia="仿宋" w:hAnsi="仿宋" w:hint="eastAsia"/>
                <w:szCs w:val="21"/>
              </w:rPr>
              <w:t>分。</w:t>
            </w:r>
          </w:p>
        </w:tc>
        <w:tc>
          <w:tcPr>
            <w:tcW w:w="1559" w:type="dxa"/>
            <w:vAlign w:val="center"/>
          </w:tcPr>
          <w:p w:rsidR="003811BE" w:rsidRDefault="005B4DA5">
            <w:pPr>
              <w:rPr>
                <w:rFonts w:ascii="仿宋" w:eastAsia="仿宋" w:hAnsi="仿宋"/>
                <w:szCs w:val="21"/>
              </w:rPr>
            </w:pPr>
            <w:r>
              <w:rPr>
                <w:rFonts w:ascii="仿宋" w:eastAsia="仿宋" w:hAnsi="仿宋" w:hint="eastAsia"/>
                <w:szCs w:val="21"/>
              </w:rPr>
              <w:t>提供销售合同或中标(成交)通知书复印件</w:t>
            </w:r>
          </w:p>
        </w:tc>
        <w:tc>
          <w:tcPr>
            <w:tcW w:w="704" w:type="dxa"/>
            <w:vAlign w:val="center"/>
          </w:tcPr>
          <w:p w:rsidR="003811BE" w:rsidRDefault="005B4DA5">
            <w:pPr>
              <w:rPr>
                <w:rFonts w:ascii="仿宋" w:eastAsia="仿宋" w:hAnsi="仿宋"/>
                <w:szCs w:val="21"/>
              </w:rPr>
            </w:pPr>
            <w:r>
              <w:rPr>
                <w:rFonts w:ascii="仿宋" w:eastAsia="仿宋" w:hAnsi="仿宋" w:hint="eastAsia"/>
                <w:szCs w:val="21"/>
              </w:rPr>
              <w:t>共同评分因素</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hint="eastAsia"/>
                <w:szCs w:val="21"/>
              </w:rPr>
              <w:t>5</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售后服务1</w:t>
            </w:r>
            <w:r>
              <w:rPr>
                <w:rFonts w:ascii="仿宋" w:eastAsia="仿宋" w:hAnsi="仿宋"/>
                <w:szCs w:val="21"/>
              </w:rPr>
              <w:t>2%</w:t>
            </w:r>
          </w:p>
        </w:tc>
        <w:tc>
          <w:tcPr>
            <w:tcW w:w="458" w:type="dxa"/>
            <w:vAlign w:val="center"/>
          </w:tcPr>
          <w:p w:rsidR="003811BE" w:rsidRDefault="005B4DA5">
            <w:pPr>
              <w:rPr>
                <w:rFonts w:ascii="仿宋" w:eastAsia="仿宋" w:hAnsi="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供应商针对本项目提供的售后服务方案，包括但不限于①售后服务流程、②应急预案、③质量保障方案、</w:t>
            </w:r>
            <w:r>
              <w:rPr>
                <w:rFonts w:ascii="仿宋" w:eastAsia="仿宋" w:hAnsi="仿宋"/>
                <w:szCs w:val="21"/>
              </w:rPr>
              <w:t>④培训方案</w:t>
            </w:r>
            <w:r>
              <w:rPr>
                <w:rFonts w:ascii="仿宋" w:eastAsia="仿宋" w:hAnsi="仿宋" w:hint="eastAsia"/>
                <w:szCs w:val="21"/>
              </w:rPr>
              <w:t>，</w:t>
            </w:r>
            <w:r>
              <w:rPr>
                <w:rFonts w:ascii="方正仿宋_GB2312" w:eastAsia="方正仿宋_GB2312" w:hAnsi="方正仿宋_GB2312" w:cs="方正仿宋_GB2312" w:hint="eastAsia"/>
                <w:szCs w:val="21"/>
              </w:rPr>
              <w:t>每有一处漏项（共</w:t>
            </w:r>
            <w:r>
              <w:rPr>
                <w:rFonts w:ascii="方正仿宋_GB2312" w:eastAsia="方正仿宋_GB2312" w:hAnsi="方正仿宋_GB2312" w:cs="方正仿宋_GB2312"/>
                <w:szCs w:val="21"/>
              </w:rPr>
              <w:t>4</w:t>
            </w:r>
            <w:r>
              <w:rPr>
                <w:rFonts w:ascii="方正仿宋_GB2312" w:eastAsia="方正仿宋_GB2312" w:hAnsi="方正仿宋_GB2312" w:cs="方正仿宋_GB2312" w:hint="eastAsia"/>
                <w:szCs w:val="21"/>
              </w:rPr>
              <w:t>项）、缺陷或不合理（缺陷和不合理是指存在不适用项目实际情况的情形、凭空编造、逻辑漏洞、前后不一致及不可能实现的夸大情形等)的扣</w:t>
            </w:r>
            <w:r>
              <w:rPr>
                <w:rFonts w:ascii="方正仿宋_GB2312" w:eastAsia="方正仿宋_GB2312" w:hAnsi="方正仿宋_GB2312" w:cs="方正仿宋_GB2312"/>
                <w:szCs w:val="21"/>
              </w:rPr>
              <w:t>3</w:t>
            </w:r>
            <w:r>
              <w:rPr>
                <w:rFonts w:ascii="方正仿宋_GB2312" w:eastAsia="方正仿宋_GB2312" w:hAnsi="方正仿宋_GB2312" w:cs="方正仿宋_GB2312" w:hint="eastAsia"/>
                <w:szCs w:val="21"/>
              </w:rPr>
              <w:t>分，本项最多扣</w:t>
            </w:r>
            <w:r>
              <w:rPr>
                <w:rFonts w:ascii="方正仿宋_GB2312" w:eastAsia="方正仿宋_GB2312" w:hAnsi="方正仿宋_GB2312" w:cs="方正仿宋_GB2312"/>
                <w:szCs w:val="21"/>
              </w:rPr>
              <w:t>12</w:t>
            </w:r>
            <w:r>
              <w:rPr>
                <w:rFonts w:ascii="方正仿宋_GB2312" w:eastAsia="方正仿宋_GB2312" w:hAnsi="方正仿宋_GB2312" w:cs="方正仿宋_GB2312" w:hint="eastAsia"/>
                <w:szCs w:val="21"/>
              </w:rPr>
              <w:t>分。</w:t>
            </w:r>
          </w:p>
        </w:tc>
        <w:tc>
          <w:tcPr>
            <w:tcW w:w="1559" w:type="dxa"/>
            <w:vAlign w:val="center"/>
          </w:tcPr>
          <w:p w:rsidR="003811BE" w:rsidRDefault="005B4DA5">
            <w:pPr>
              <w:rPr>
                <w:rFonts w:ascii="仿宋" w:eastAsia="仿宋" w:hAnsi="仿宋"/>
                <w:szCs w:val="21"/>
              </w:rPr>
            </w:pPr>
            <w:r>
              <w:rPr>
                <w:rFonts w:ascii="仿宋" w:eastAsia="仿宋" w:hAnsi="仿宋"/>
                <w:szCs w:val="21"/>
              </w:rPr>
              <w:t>/</w:t>
            </w:r>
          </w:p>
        </w:tc>
        <w:tc>
          <w:tcPr>
            <w:tcW w:w="704" w:type="dxa"/>
            <w:vAlign w:val="center"/>
          </w:tcPr>
          <w:p w:rsidR="003811BE" w:rsidRDefault="005B4DA5">
            <w:pPr>
              <w:rPr>
                <w:rFonts w:ascii="仿宋" w:eastAsia="仿宋" w:hAnsi="仿宋"/>
                <w:szCs w:val="21"/>
              </w:rPr>
            </w:pPr>
            <w:r>
              <w:rPr>
                <w:rFonts w:ascii="仿宋" w:eastAsia="仿宋" w:hAnsi="仿宋" w:hint="eastAsia"/>
                <w:szCs w:val="21"/>
              </w:rPr>
              <w:t>技术类评分因素</w:t>
            </w:r>
          </w:p>
        </w:tc>
      </w:tr>
      <w:tr w:rsidR="003811BE">
        <w:trPr>
          <w:cantSplit/>
          <w:trHeight w:val="402"/>
        </w:trPr>
        <w:tc>
          <w:tcPr>
            <w:tcW w:w="456" w:type="dxa"/>
            <w:vAlign w:val="center"/>
          </w:tcPr>
          <w:p w:rsidR="003811BE" w:rsidRDefault="005B4DA5">
            <w:pPr>
              <w:spacing w:line="400" w:lineRule="exact"/>
              <w:ind w:firstLine="28"/>
              <w:jc w:val="center"/>
              <w:rPr>
                <w:rFonts w:ascii="仿宋" w:eastAsia="仿宋" w:hAnsi="仿宋"/>
                <w:szCs w:val="21"/>
              </w:rPr>
            </w:pPr>
            <w:r>
              <w:rPr>
                <w:rFonts w:ascii="仿宋" w:eastAsia="仿宋" w:hAnsi="仿宋"/>
                <w:szCs w:val="21"/>
              </w:rPr>
              <w:t>6</w:t>
            </w:r>
          </w:p>
        </w:tc>
        <w:tc>
          <w:tcPr>
            <w:tcW w:w="1110" w:type="dxa"/>
            <w:vAlign w:val="center"/>
          </w:tcPr>
          <w:p w:rsidR="003811BE" w:rsidRDefault="005B4DA5">
            <w:pPr>
              <w:rPr>
                <w:rFonts w:ascii="仿宋" w:eastAsia="仿宋" w:hAnsi="仿宋"/>
                <w:szCs w:val="21"/>
              </w:rPr>
            </w:pPr>
            <w:r>
              <w:rPr>
                <w:rFonts w:ascii="仿宋" w:eastAsia="仿宋" w:hAnsi="仿宋" w:hint="eastAsia"/>
                <w:szCs w:val="21"/>
              </w:rPr>
              <w:t>节能、环境标志、无线局域网产品2%</w:t>
            </w:r>
          </w:p>
        </w:tc>
        <w:tc>
          <w:tcPr>
            <w:tcW w:w="458" w:type="dxa"/>
            <w:vAlign w:val="center"/>
          </w:tcPr>
          <w:p w:rsidR="003811BE" w:rsidRDefault="005B4DA5">
            <w:pPr>
              <w:rPr>
                <w:rFonts w:ascii="仿宋" w:eastAsia="仿宋" w:hAnsi="仿宋"/>
                <w:szCs w:val="21"/>
              </w:rPr>
            </w:pPr>
            <w:r>
              <w:rPr>
                <w:rFonts w:ascii="仿宋" w:eastAsia="仿宋" w:hAnsi="仿宋" w:hint="eastAsia"/>
                <w:szCs w:val="21"/>
              </w:rPr>
              <w:t>2分</w:t>
            </w:r>
          </w:p>
        </w:tc>
        <w:tc>
          <w:tcPr>
            <w:tcW w:w="5059" w:type="dxa"/>
            <w:vAlign w:val="center"/>
          </w:tcPr>
          <w:p w:rsidR="003811BE" w:rsidRDefault="005B4DA5">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3811BE" w:rsidRDefault="005B4DA5">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w:t>
            </w:r>
            <w:r>
              <w:rPr>
                <w:rFonts w:ascii="仿宋" w:eastAsia="仿宋" w:hAnsi="仿宋" w:hint="eastAsia"/>
                <w:kern w:val="0"/>
                <w:szCs w:val="21"/>
              </w:rPr>
              <w:lastRenderedPageBreak/>
              <w:t>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3811BE" w:rsidRDefault="005B4DA5">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rsidR="003811BE" w:rsidRDefault="005B4DA5">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提供政府采购清单对应页并加盖供应商单位公章（盖章）。</w:t>
            </w:r>
          </w:p>
        </w:tc>
        <w:tc>
          <w:tcPr>
            <w:tcW w:w="1559" w:type="dxa"/>
            <w:vAlign w:val="center"/>
          </w:tcPr>
          <w:p w:rsidR="003811BE" w:rsidRDefault="005B4DA5">
            <w:pPr>
              <w:rPr>
                <w:rFonts w:ascii="仿宋" w:eastAsia="仿宋" w:hAnsi="仿宋"/>
                <w:szCs w:val="21"/>
              </w:rPr>
            </w:pPr>
            <w:r>
              <w:rPr>
                <w:rFonts w:ascii="仿宋" w:eastAsia="仿宋" w:hAnsi="仿宋" w:hint="eastAsia"/>
                <w:szCs w:val="21"/>
              </w:rPr>
              <w:lastRenderedPageBreak/>
              <w:t>/</w:t>
            </w:r>
          </w:p>
        </w:tc>
        <w:tc>
          <w:tcPr>
            <w:tcW w:w="704" w:type="dxa"/>
            <w:vAlign w:val="center"/>
          </w:tcPr>
          <w:p w:rsidR="003811BE" w:rsidRDefault="005B4DA5">
            <w:pPr>
              <w:rPr>
                <w:rFonts w:ascii="仿宋" w:eastAsia="仿宋" w:hAnsi="仿宋"/>
                <w:szCs w:val="21"/>
              </w:rPr>
            </w:pPr>
            <w:r>
              <w:rPr>
                <w:rFonts w:ascii="仿宋" w:eastAsia="仿宋" w:hAnsi="仿宋" w:hint="eastAsia"/>
                <w:szCs w:val="21"/>
              </w:rPr>
              <w:t>政策类评分因素</w:t>
            </w:r>
          </w:p>
        </w:tc>
      </w:tr>
    </w:tbl>
    <w:p w:rsidR="003811BE" w:rsidRDefault="003811BE">
      <w:pPr>
        <w:ind w:firstLineChars="150" w:firstLine="360"/>
        <w:rPr>
          <w:rFonts w:ascii="仿宋" w:eastAsia="仿宋" w:hAnsi="仿宋"/>
          <w:sz w:val="24"/>
        </w:rPr>
      </w:pPr>
    </w:p>
    <w:p w:rsidR="003811BE" w:rsidRDefault="005B4DA5">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3811BE" w:rsidRDefault="005B4DA5">
      <w:pPr>
        <w:pStyle w:val="a5"/>
        <w:ind w:firstLineChars="175" w:firstLine="420"/>
        <w:rPr>
          <w:rFonts w:ascii="仿宋" w:eastAsia="仿宋" w:hAnsi="仿宋"/>
          <w:sz w:val="24"/>
        </w:rPr>
      </w:pPr>
      <w:bookmarkStart w:id="18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3811BE" w:rsidRDefault="005B4DA5">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3811BE" w:rsidRDefault="005B4DA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3811BE" w:rsidRDefault="005B4DA5">
      <w:pPr>
        <w:pStyle w:val="2"/>
        <w:numPr>
          <w:ilvl w:val="0"/>
          <w:numId w:val="18"/>
        </w:numPr>
        <w:spacing w:line="400" w:lineRule="exact"/>
        <w:ind w:firstLineChars="196" w:firstLine="472"/>
        <w:rPr>
          <w:rFonts w:ascii="仿宋" w:eastAsia="仿宋" w:hAnsi="仿宋"/>
          <w:sz w:val="24"/>
          <w:szCs w:val="24"/>
        </w:rPr>
      </w:pPr>
      <w:bookmarkStart w:id="182" w:name="_Toc217446060"/>
      <w:bookmarkEnd w:id="181"/>
      <w:r>
        <w:rPr>
          <w:rFonts w:ascii="仿宋" w:eastAsia="仿宋" w:hAnsi="仿宋" w:hint="eastAsia"/>
          <w:sz w:val="24"/>
          <w:szCs w:val="24"/>
        </w:rPr>
        <w:t>废标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w:t>
      </w:r>
      <w:r>
        <w:rPr>
          <w:rFonts w:ascii="仿宋" w:eastAsia="仿宋" w:hAnsi="仿宋" w:hint="eastAsia"/>
          <w:sz w:val="24"/>
        </w:rPr>
        <w:lastRenderedPageBreak/>
        <w:t>知晓导致废标情形的具体原因和理由的，可以通过书面形式询问招标采购单位。</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3811BE" w:rsidRDefault="003811BE">
      <w:pPr>
        <w:spacing w:line="400" w:lineRule="exact"/>
        <w:ind w:firstLineChars="200" w:firstLine="480"/>
        <w:rPr>
          <w:rFonts w:ascii="仿宋" w:eastAsia="仿宋" w:hAnsi="仿宋"/>
          <w:sz w:val="24"/>
        </w:rPr>
      </w:pPr>
    </w:p>
    <w:p w:rsidR="003811BE" w:rsidRDefault="005B4DA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3" w:name="_Toc217446061"/>
      <w:bookmarkEnd w:id="182"/>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3"/>
      <w:r>
        <w:rPr>
          <w:rFonts w:ascii="仿宋" w:eastAsia="仿宋" w:hAnsi="仿宋" w:hint="eastAsia"/>
          <w:sz w:val="24"/>
        </w:rPr>
        <w:t>：本项目根据评标委员会推荐的中标候选供应商名单，按顺序确定中标供应商。</w:t>
      </w:r>
    </w:p>
    <w:p w:rsidR="003811BE" w:rsidRDefault="005B4DA5">
      <w:pPr>
        <w:spacing w:line="400" w:lineRule="exact"/>
        <w:ind w:firstLineChars="200" w:firstLine="480"/>
        <w:rPr>
          <w:rFonts w:ascii="仿宋" w:eastAsia="仿宋" w:hAnsi="仿宋"/>
          <w:sz w:val="24"/>
        </w:rPr>
      </w:pPr>
      <w:bookmarkStart w:id="184" w:name="_Toc217446062"/>
      <w:r>
        <w:rPr>
          <w:rFonts w:ascii="仿宋" w:eastAsia="仿宋" w:hAnsi="仿宋" w:hint="eastAsia"/>
          <w:sz w:val="24"/>
        </w:rPr>
        <w:t>6.2. 定标程序</w:t>
      </w:r>
      <w:bookmarkEnd w:id="184"/>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80"/>
    <w:p w:rsidR="003811BE" w:rsidRDefault="005B4DA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w:t>
      </w:r>
      <w:r>
        <w:rPr>
          <w:rFonts w:ascii="仿宋" w:eastAsia="仿宋" w:hAnsi="仿宋" w:hint="eastAsia"/>
          <w:sz w:val="24"/>
        </w:rPr>
        <w:lastRenderedPageBreak/>
        <w:t>的义务外，不得向外界透露评标内容。</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3811BE" w:rsidRDefault="005B4DA5">
      <w:pPr>
        <w:pStyle w:val="1"/>
        <w:spacing w:line="400" w:lineRule="exact"/>
        <w:jc w:val="center"/>
        <w:rPr>
          <w:rFonts w:ascii="仿宋" w:eastAsia="仿宋" w:hAnsi="仿宋"/>
          <w:sz w:val="36"/>
          <w:szCs w:val="36"/>
        </w:rPr>
      </w:pPr>
      <w:bookmarkStart w:id="185" w:name="_Toc23042"/>
      <w:r>
        <w:rPr>
          <w:rFonts w:ascii="仿宋" w:eastAsia="仿宋" w:hAnsi="仿宋" w:hint="eastAsia"/>
          <w:sz w:val="36"/>
          <w:szCs w:val="36"/>
        </w:rPr>
        <w:br w:type="page"/>
      </w:r>
      <w:bookmarkStart w:id="186" w:name="_Toc85706967"/>
      <w:bookmarkEnd w:id="185"/>
      <w:r>
        <w:rPr>
          <w:rFonts w:ascii="仿宋" w:eastAsia="仿宋" w:hAnsi="仿宋" w:hint="eastAsia"/>
          <w:sz w:val="36"/>
          <w:szCs w:val="36"/>
        </w:rPr>
        <w:lastRenderedPageBreak/>
        <w:t>第八章政府采购合同</w:t>
      </w:r>
      <w:bookmarkEnd w:id="186"/>
    </w:p>
    <w:p w:rsidR="003811BE" w:rsidRDefault="003811BE">
      <w:pPr>
        <w:spacing w:line="400" w:lineRule="exact"/>
        <w:rPr>
          <w:rFonts w:ascii="仿宋" w:eastAsia="仿宋" w:hAnsi="仿宋"/>
        </w:rPr>
      </w:pPr>
    </w:p>
    <w:p w:rsidR="003811BE" w:rsidRDefault="005B4DA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3811BE" w:rsidRDefault="005B4DA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3811BE" w:rsidRDefault="005B4DA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3811BE" w:rsidRDefault="005B4DA5">
      <w:pPr>
        <w:spacing w:line="360" w:lineRule="auto"/>
        <w:ind w:firstLineChars="200" w:firstLine="480"/>
        <w:rPr>
          <w:rFonts w:ascii="仿宋" w:eastAsia="仿宋" w:hAnsi="仿宋"/>
          <w:sz w:val="24"/>
        </w:rPr>
      </w:pPr>
      <w:r>
        <w:rPr>
          <w:rFonts w:ascii="仿宋" w:eastAsia="仿宋" w:hAnsi="仿宋" w:hint="eastAsia"/>
          <w:sz w:val="24"/>
        </w:rPr>
        <w:t>采购人（甲方）：</w:t>
      </w:r>
    </w:p>
    <w:p w:rsidR="003811BE" w:rsidRDefault="005B4DA5">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3811BE" w:rsidRDefault="003811BE">
      <w:pPr>
        <w:spacing w:line="400" w:lineRule="exact"/>
        <w:rPr>
          <w:rFonts w:ascii="仿宋" w:eastAsia="仿宋" w:hAnsi="仿宋"/>
          <w:sz w:val="24"/>
        </w:rPr>
      </w:pPr>
    </w:p>
    <w:p w:rsidR="003811BE" w:rsidRDefault="005B4DA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811BE" w:rsidRDefault="005B4DA5">
      <w:pPr>
        <w:pStyle w:val="2"/>
        <w:spacing w:line="400" w:lineRule="exact"/>
        <w:ind w:firstLineChars="200" w:firstLine="482"/>
        <w:rPr>
          <w:rFonts w:ascii="仿宋" w:eastAsia="仿宋" w:hAnsi="仿宋"/>
          <w:sz w:val="24"/>
          <w:szCs w:val="24"/>
        </w:rPr>
      </w:pPr>
      <w:bookmarkStart w:id="187" w:name="_Toc217446107"/>
      <w:r>
        <w:rPr>
          <w:rFonts w:ascii="仿宋" w:eastAsia="仿宋" w:hAnsi="仿宋" w:hint="eastAsia"/>
          <w:sz w:val="24"/>
          <w:szCs w:val="24"/>
        </w:rPr>
        <w:t>一、合同货物</w:t>
      </w:r>
      <w:bookmarkEnd w:id="18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811B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jc w:val="center"/>
              <w:rPr>
                <w:rFonts w:ascii="仿宋" w:eastAsia="仿宋" w:hAnsi="仿宋" w:cs="Arial"/>
                <w:sz w:val="24"/>
              </w:rPr>
            </w:pPr>
            <w:r>
              <w:rPr>
                <w:rFonts w:ascii="仿宋" w:eastAsia="仿宋" w:hAnsi="仿宋" w:cs="Arial" w:hint="eastAsia"/>
                <w:sz w:val="24"/>
              </w:rPr>
              <w:t>规格</w:t>
            </w:r>
          </w:p>
          <w:p w:rsidR="003811BE" w:rsidRDefault="005B4DA5">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3811BE" w:rsidRDefault="005B4DA5">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3811BE" w:rsidRDefault="005B4DA5">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jc w:val="center"/>
              <w:rPr>
                <w:rFonts w:ascii="仿宋" w:eastAsia="仿宋" w:hAnsi="仿宋" w:cs="Arial"/>
                <w:sz w:val="24"/>
              </w:rPr>
            </w:pPr>
            <w:r>
              <w:rPr>
                <w:rFonts w:ascii="仿宋" w:eastAsia="仿宋" w:hAnsi="仿宋" w:cs="Arial" w:hint="eastAsia"/>
                <w:sz w:val="24"/>
              </w:rPr>
              <w:t>随机</w:t>
            </w:r>
          </w:p>
          <w:p w:rsidR="003811BE" w:rsidRDefault="005B4DA5">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5B4DA5">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3811B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r>
      <w:tr w:rsidR="003811B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11BE" w:rsidRDefault="003811BE">
            <w:pPr>
              <w:spacing w:line="400" w:lineRule="exact"/>
              <w:jc w:val="center"/>
              <w:rPr>
                <w:rFonts w:ascii="仿宋" w:eastAsia="仿宋" w:hAnsi="仿宋"/>
                <w:sz w:val="24"/>
              </w:rPr>
            </w:pPr>
          </w:p>
        </w:tc>
      </w:tr>
    </w:tbl>
    <w:p w:rsidR="003811BE" w:rsidRDefault="005B4DA5">
      <w:pPr>
        <w:pStyle w:val="2"/>
        <w:spacing w:line="400" w:lineRule="exact"/>
        <w:ind w:firstLineChars="200" w:firstLine="482"/>
        <w:rPr>
          <w:rFonts w:ascii="仿宋" w:eastAsia="仿宋" w:hAnsi="仿宋"/>
          <w:sz w:val="24"/>
          <w:szCs w:val="24"/>
        </w:rPr>
      </w:pPr>
      <w:bookmarkStart w:id="188" w:name="_Toc217446108"/>
      <w:r>
        <w:rPr>
          <w:rFonts w:ascii="仿宋" w:eastAsia="仿宋" w:hAnsi="仿宋" w:hint="eastAsia"/>
          <w:sz w:val="24"/>
          <w:szCs w:val="24"/>
        </w:rPr>
        <w:t>二、合同总价</w:t>
      </w:r>
      <w:bookmarkEnd w:id="188"/>
    </w:p>
    <w:p w:rsidR="003811BE" w:rsidRDefault="005B4DA5">
      <w:pPr>
        <w:pStyle w:val="a0"/>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811BE" w:rsidRDefault="005B4DA5">
      <w:pPr>
        <w:pStyle w:val="2"/>
        <w:spacing w:line="400" w:lineRule="exact"/>
        <w:ind w:firstLineChars="200" w:firstLine="482"/>
        <w:rPr>
          <w:rFonts w:ascii="仿宋" w:eastAsia="仿宋" w:hAnsi="仿宋"/>
          <w:sz w:val="24"/>
          <w:szCs w:val="24"/>
        </w:rPr>
      </w:pPr>
      <w:bookmarkStart w:id="189" w:name="_Toc217446109"/>
      <w:r>
        <w:rPr>
          <w:rFonts w:ascii="仿宋" w:eastAsia="仿宋" w:hAnsi="仿宋" w:hint="eastAsia"/>
          <w:sz w:val="24"/>
          <w:szCs w:val="24"/>
        </w:rPr>
        <w:lastRenderedPageBreak/>
        <w:t>三、质量要求</w:t>
      </w:r>
      <w:bookmarkEnd w:id="189"/>
    </w:p>
    <w:p w:rsidR="003811BE" w:rsidRDefault="005B4DA5">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3811BE" w:rsidRDefault="005B4DA5">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3811BE" w:rsidRDefault="005B4DA5">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811BE" w:rsidRDefault="005B4DA5">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3811BE" w:rsidRDefault="005B4DA5">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3811BE" w:rsidRDefault="005B4DA5">
      <w:pPr>
        <w:pStyle w:val="2"/>
        <w:spacing w:line="400" w:lineRule="exact"/>
        <w:ind w:firstLineChars="200" w:firstLine="482"/>
        <w:rPr>
          <w:rFonts w:ascii="仿宋" w:eastAsia="仿宋" w:hAnsi="仿宋"/>
          <w:sz w:val="24"/>
          <w:szCs w:val="24"/>
        </w:rPr>
      </w:pPr>
      <w:bookmarkStart w:id="190" w:name="_Toc217446110"/>
      <w:r>
        <w:rPr>
          <w:rFonts w:ascii="仿宋" w:eastAsia="仿宋" w:hAnsi="仿宋" w:hint="eastAsia"/>
          <w:sz w:val="24"/>
          <w:szCs w:val="24"/>
        </w:rPr>
        <w:t>四、交货及验收</w:t>
      </w:r>
      <w:bookmarkEnd w:id="190"/>
    </w:p>
    <w:p w:rsidR="003811BE" w:rsidRDefault="005B4DA5">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3811BE" w:rsidRDefault="005B4DA5">
      <w:pPr>
        <w:pStyle w:val="21"/>
        <w:ind w:firstLine="480"/>
        <w:rPr>
          <w:rFonts w:ascii="仿宋" w:eastAsia="仿宋" w:hAnsi="仿宋"/>
        </w:rPr>
      </w:pPr>
      <w:r>
        <w:rPr>
          <w:rFonts w:ascii="仿宋" w:eastAsia="仿宋" w:hAnsi="仿宋" w:hint="eastAsia"/>
        </w:rPr>
        <w:t>2、验收由甲方组织，乙方配合进行：</w:t>
      </w:r>
    </w:p>
    <w:p w:rsidR="003811BE" w:rsidRDefault="005B4DA5">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3811BE" w:rsidRDefault="005B4DA5">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811BE" w:rsidRDefault="005B4DA5">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3811BE" w:rsidRDefault="005B4DA5">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3811BE" w:rsidRDefault="005B4DA5">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3811BE" w:rsidRDefault="005B4DA5">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3811BE" w:rsidRDefault="005B4DA5">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3811BE" w:rsidRDefault="005B4DA5">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3811BE" w:rsidRDefault="005B4DA5">
      <w:pPr>
        <w:pStyle w:val="2"/>
        <w:spacing w:line="400" w:lineRule="exact"/>
        <w:ind w:firstLineChars="200" w:firstLine="482"/>
        <w:rPr>
          <w:rFonts w:ascii="仿宋" w:eastAsia="仿宋" w:hAnsi="仿宋"/>
          <w:sz w:val="24"/>
          <w:szCs w:val="24"/>
        </w:rPr>
      </w:pPr>
      <w:bookmarkStart w:id="191" w:name="_Toc217446111"/>
      <w:r>
        <w:rPr>
          <w:rFonts w:ascii="仿宋" w:eastAsia="仿宋" w:hAnsi="仿宋" w:hint="eastAsia"/>
          <w:sz w:val="24"/>
          <w:szCs w:val="24"/>
        </w:rPr>
        <w:t>五、付款方式</w:t>
      </w:r>
      <w:bookmarkEnd w:id="191"/>
    </w:p>
    <w:p w:rsidR="003811BE" w:rsidRDefault="005B4DA5">
      <w:pPr>
        <w:pStyle w:val="21"/>
        <w:ind w:firstLine="480"/>
        <w:rPr>
          <w:rFonts w:ascii="仿宋" w:eastAsia="仿宋" w:hAnsi="仿宋"/>
        </w:rPr>
      </w:pPr>
      <w:r>
        <w:rPr>
          <w:rFonts w:ascii="仿宋" w:eastAsia="仿宋" w:hAnsi="仿宋" w:hint="eastAsia"/>
        </w:rPr>
        <w:t>（一）适用于无预付款采购项目</w:t>
      </w:r>
    </w:p>
    <w:p w:rsidR="003811BE" w:rsidRDefault="005B4DA5">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3811BE" w:rsidRDefault="005B4DA5">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3811BE" w:rsidRDefault="005B4DA5">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3811BE" w:rsidRDefault="005B4DA5">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3811BE" w:rsidRDefault="005B4DA5">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3811BE" w:rsidRDefault="005B4DA5">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3811BE" w:rsidRDefault="005B4DA5">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3811BE" w:rsidRDefault="005B4DA5">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3811BE" w:rsidRDefault="005B4DA5">
      <w:pPr>
        <w:pStyle w:val="2"/>
        <w:spacing w:line="400" w:lineRule="exact"/>
        <w:ind w:firstLineChars="200" w:firstLine="482"/>
        <w:rPr>
          <w:rFonts w:ascii="仿宋" w:eastAsia="仿宋" w:hAnsi="仿宋"/>
          <w:sz w:val="24"/>
          <w:szCs w:val="24"/>
        </w:rPr>
      </w:pPr>
      <w:bookmarkStart w:id="192" w:name="_Toc217446112"/>
      <w:r>
        <w:rPr>
          <w:rFonts w:ascii="仿宋" w:eastAsia="仿宋" w:hAnsi="仿宋" w:hint="eastAsia"/>
          <w:sz w:val="24"/>
          <w:szCs w:val="24"/>
        </w:rPr>
        <w:t>六、售后服务</w:t>
      </w:r>
      <w:bookmarkEnd w:id="192"/>
    </w:p>
    <w:p w:rsidR="003811BE" w:rsidRDefault="005B4DA5">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3811BE" w:rsidRDefault="005B4DA5">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3811BE" w:rsidRDefault="005B4DA5">
      <w:pPr>
        <w:pStyle w:val="2"/>
        <w:spacing w:line="400" w:lineRule="exact"/>
        <w:ind w:firstLineChars="200" w:firstLine="482"/>
        <w:rPr>
          <w:rFonts w:ascii="仿宋" w:eastAsia="仿宋" w:hAnsi="仿宋"/>
          <w:sz w:val="24"/>
          <w:szCs w:val="24"/>
        </w:rPr>
      </w:pPr>
      <w:bookmarkStart w:id="193" w:name="_Toc217446113"/>
      <w:r>
        <w:rPr>
          <w:rFonts w:ascii="仿宋" w:eastAsia="仿宋" w:hAnsi="仿宋" w:hint="eastAsia"/>
          <w:sz w:val="24"/>
          <w:szCs w:val="24"/>
        </w:rPr>
        <w:t>七、违约责任</w:t>
      </w:r>
      <w:bookmarkEnd w:id="193"/>
    </w:p>
    <w:p w:rsidR="003811BE" w:rsidRDefault="005B4DA5">
      <w:pPr>
        <w:pStyle w:val="21"/>
        <w:ind w:firstLine="480"/>
        <w:rPr>
          <w:rFonts w:ascii="仿宋" w:eastAsia="仿宋" w:hAnsi="仿宋"/>
        </w:rPr>
      </w:pPr>
      <w:r>
        <w:rPr>
          <w:rFonts w:ascii="仿宋" w:eastAsia="仿宋" w:hAnsi="仿宋" w:hint="eastAsia"/>
        </w:rPr>
        <w:t>1、甲方违约责任</w:t>
      </w:r>
    </w:p>
    <w:p w:rsidR="003811BE" w:rsidRDefault="005B4DA5">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3811BE" w:rsidRDefault="005B4DA5">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3811BE" w:rsidRDefault="005B4DA5">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3811BE" w:rsidRDefault="005B4DA5">
      <w:pPr>
        <w:pStyle w:val="21"/>
        <w:ind w:firstLine="480"/>
        <w:rPr>
          <w:rFonts w:ascii="仿宋" w:eastAsia="仿宋" w:hAnsi="仿宋"/>
        </w:rPr>
      </w:pPr>
      <w:r>
        <w:rPr>
          <w:rFonts w:ascii="仿宋" w:eastAsia="仿宋" w:hAnsi="仿宋" w:hint="eastAsia"/>
        </w:rPr>
        <w:t>2、乙方违约责任</w:t>
      </w:r>
    </w:p>
    <w:p w:rsidR="003811BE" w:rsidRDefault="005B4DA5">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811BE" w:rsidRDefault="005B4DA5">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3811BE" w:rsidRDefault="005B4DA5">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811BE" w:rsidRDefault="005B4DA5">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811BE" w:rsidRDefault="005B4DA5">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3811BE" w:rsidRDefault="005B4DA5">
      <w:pPr>
        <w:pStyle w:val="2"/>
        <w:spacing w:line="400" w:lineRule="exact"/>
        <w:ind w:firstLineChars="200" w:firstLine="482"/>
        <w:rPr>
          <w:rFonts w:ascii="仿宋" w:eastAsia="仿宋" w:hAnsi="仿宋"/>
          <w:sz w:val="24"/>
          <w:szCs w:val="24"/>
        </w:rPr>
      </w:pPr>
      <w:bookmarkStart w:id="194" w:name="_Toc217446114"/>
      <w:r>
        <w:rPr>
          <w:rFonts w:ascii="仿宋" w:eastAsia="仿宋" w:hAnsi="仿宋" w:hint="eastAsia"/>
          <w:sz w:val="24"/>
          <w:szCs w:val="24"/>
        </w:rPr>
        <w:t>八、争议解决办法</w:t>
      </w:r>
      <w:bookmarkEnd w:id="194"/>
    </w:p>
    <w:p w:rsidR="003811BE" w:rsidRDefault="005B4DA5">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3811BE" w:rsidRDefault="005B4DA5">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3811BE" w:rsidRDefault="005B4DA5">
      <w:pPr>
        <w:pStyle w:val="2"/>
        <w:spacing w:line="400" w:lineRule="exact"/>
        <w:ind w:firstLineChars="200" w:firstLine="482"/>
        <w:rPr>
          <w:rFonts w:ascii="仿宋" w:eastAsia="仿宋" w:hAnsi="仿宋"/>
          <w:sz w:val="24"/>
          <w:szCs w:val="24"/>
        </w:rPr>
      </w:pPr>
      <w:bookmarkStart w:id="195" w:name="_Toc217446115"/>
      <w:r>
        <w:rPr>
          <w:rFonts w:ascii="仿宋" w:eastAsia="仿宋" w:hAnsi="仿宋" w:hint="eastAsia"/>
          <w:sz w:val="24"/>
          <w:szCs w:val="24"/>
        </w:rPr>
        <w:t>九、其他</w:t>
      </w:r>
      <w:bookmarkEnd w:id="195"/>
    </w:p>
    <w:p w:rsidR="003811BE" w:rsidRDefault="005B4DA5">
      <w:pPr>
        <w:pStyle w:val="21"/>
        <w:ind w:firstLine="480"/>
        <w:rPr>
          <w:rFonts w:ascii="仿宋" w:eastAsia="仿宋" w:hAnsi="仿宋"/>
        </w:rPr>
      </w:pPr>
      <w:r>
        <w:rPr>
          <w:rFonts w:ascii="仿宋" w:eastAsia="仿宋" w:hAnsi="仿宋" w:hint="eastAsia"/>
        </w:rPr>
        <w:t>1、如有未尽事宜，由双方依法订立补充合同。</w:t>
      </w:r>
    </w:p>
    <w:p w:rsidR="003811BE" w:rsidRDefault="005B4DA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3811BE" w:rsidRDefault="003811BE">
      <w:pPr>
        <w:spacing w:line="400" w:lineRule="exact"/>
        <w:rPr>
          <w:rFonts w:ascii="仿宋" w:eastAsia="仿宋" w:hAnsi="仿宋"/>
          <w:sz w:val="24"/>
        </w:rPr>
      </w:pP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地    址：                         地    址：</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账号：                             账号：</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电    话：                         电    话：</w:t>
      </w:r>
    </w:p>
    <w:p w:rsidR="003811BE" w:rsidRDefault="005B4DA5">
      <w:pPr>
        <w:spacing w:line="400" w:lineRule="exact"/>
        <w:ind w:firstLineChars="200" w:firstLine="480"/>
        <w:rPr>
          <w:rFonts w:ascii="仿宋" w:eastAsia="仿宋" w:hAnsi="仿宋"/>
          <w:sz w:val="24"/>
        </w:rPr>
      </w:pPr>
      <w:r>
        <w:rPr>
          <w:rFonts w:ascii="仿宋" w:eastAsia="仿宋" w:hAnsi="仿宋" w:hint="eastAsia"/>
          <w:sz w:val="24"/>
        </w:rPr>
        <w:t>传    真：                         传    真：</w:t>
      </w:r>
    </w:p>
    <w:p w:rsidR="003811BE" w:rsidRDefault="005B4DA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3811BE" w:rsidRDefault="005B4DA5">
      <w:pPr>
        <w:rPr>
          <w:rFonts w:ascii="仿宋" w:eastAsia="仿宋" w:hAnsi="仿宋"/>
          <w:szCs w:val="21"/>
        </w:rPr>
      </w:pPr>
      <w:r>
        <w:rPr>
          <w:rFonts w:ascii="仿宋" w:eastAsia="仿宋" w:hAnsi="仿宋" w:hint="eastAsia"/>
          <w:szCs w:val="21"/>
        </w:rPr>
        <w:br w:type="page"/>
      </w:r>
    </w:p>
    <w:p w:rsidR="003811BE" w:rsidRDefault="005B4DA5">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2"/>
    </w:p>
    <w:p w:rsidR="003811BE" w:rsidRDefault="005B4DA5">
      <w:pPr>
        <w:spacing w:line="360" w:lineRule="auto"/>
      </w:pPr>
      <w:r>
        <w:rPr>
          <w:noProof/>
        </w:rPr>
        <w:drawing>
          <wp:inline distT="0" distB="0" distL="0" distR="0" wp14:anchorId="422444EB" wp14:editId="0474CDE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3811BE" w:rsidRDefault="005B4DA5">
      <w:r>
        <w:rPr>
          <w:noProof/>
        </w:rPr>
        <w:lastRenderedPageBreak/>
        <w:drawing>
          <wp:inline distT="0" distB="0" distL="0" distR="0" wp14:anchorId="100BEB4A" wp14:editId="344E3D9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389D9D2D" wp14:editId="11A3A09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4D548125" wp14:editId="3DEB3C7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047A5FEB" wp14:editId="65BE7BE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57A55731" wp14:editId="7D0EC4B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3A9CCEF6" wp14:editId="2CBC753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54EA254F" wp14:editId="35A62F7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437824C0" wp14:editId="7326B3E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3811BE" w:rsidRDefault="005B4DA5">
      <w:r>
        <w:rPr>
          <w:noProof/>
        </w:rPr>
        <w:lastRenderedPageBreak/>
        <w:drawing>
          <wp:inline distT="0" distB="0" distL="0" distR="0" wp14:anchorId="2ECFF903" wp14:editId="7B90B12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78E8B619" wp14:editId="129EDF6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811BE" w:rsidRDefault="003811BE">
      <w:pPr>
        <w:spacing w:line="400" w:lineRule="exact"/>
        <w:rPr>
          <w:rFonts w:ascii="宋体" w:hAnsi="宋体" w:cs="Tahoma"/>
          <w:b/>
          <w:sz w:val="30"/>
          <w:szCs w:val="30"/>
        </w:rPr>
      </w:pPr>
    </w:p>
    <w:p w:rsidR="003811BE" w:rsidRDefault="003811BE">
      <w:pPr>
        <w:spacing w:line="400" w:lineRule="exact"/>
        <w:rPr>
          <w:rFonts w:ascii="宋体" w:hAnsi="宋体" w:cs="Tahoma"/>
          <w:b/>
          <w:sz w:val="30"/>
          <w:szCs w:val="30"/>
        </w:rPr>
      </w:pPr>
    </w:p>
    <w:p w:rsidR="003811BE" w:rsidRDefault="005B4DA5">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3811BE" w:rsidRDefault="005B4DA5">
      <w:r>
        <w:rPr>
          <w:rFonts w:hint="eastAsia"/>
          <w:noProof/>
        </w:rPr>
        <w:drawing>
          <wp:inline distT="0" distB="0" distL="0" distR="0" wp14:anchorId="73EC87A4" wp14:editId="541CA50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69F2C5BE" wp14:editId="2198F49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03EB6A1F" wp14:editId="7952DC0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7ACF3421" wp14:editId="7A0FDC7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4D8A5CAF" wp14:editId="5012851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71894D59" wp14:editId="3B6948C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511A5828" wp14:editId="7AB4CA2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04BC08EC" wp14:editId="3CAEF59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1F116480" wp14:editId="79493B8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097D3FED" wp14:editId="250A1C1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0FE3C87E" wp14:editId="308F371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0141DC88" wp14:editId="56B5F91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1E21BD3A" wp14:editId="0F651F2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811BE" w:rsidRDefault="003811BE"/>
    <w:p w:rsidR="003811BE" w:rsidRDefault="005B4DA5">
      <w:r>
        <w:rPr>
          <w:rFonts w:hint="eastAsia"/>
          <w:noProof/>
        </w:rPr>
        <w:lastRenderedPageBreak/>
        <w:drawing>
          <wp:inline distT="0" distB="0" distL="0" distR="0" wp14:anchorId="35690724" wp14:editId="1943C01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811BE" w:rsidRDefault="003811BE"/>
    <w:p w:rsidR="003811BE" w:rsidRDefault="003811BE"/>
    <w:p w:rsidR="003811BE" w:rsidRDefault="005B4DA5">
      <w:r>
        <w:rPr>
          <w:rFonts w:hint="eastAsia"/>
          <w:noProof/>
        </w:rPr>
        <w:drawing>
          <wp:inline distT="0" distB="0" distL="0" distR="0" wp14:anchorId="572D7EFC" wp14:editId="076D65B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811BE" w:rsidRDefault="003811BE"/>
    <w:p w:rsidR="003811BE" w:rsidRDefault="005B4DA5">
      <w:r>
        <w:rPr>
          <w:noProof/>
        </w:rPr>
        <w:lastRenderedPageBreak/>
        <w:drawing>
          <wp:inline distT="0" distB="0" distL="0" distR="0" wp14:anchorId="0AE3BAA2" wp14:editId="5D7B7F3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3811BE" w:rsidRDefault="005B4DA5">
      <w:r>
        <w:rPr>
          <w:noProof/>
        </w:rPr>
        <w:lastRenderedPageBreak/>
        <w:drawing>
          <wp:inline distT="0" distB="0" distL="0" distR="0" wp14:anchorId="65CC3AD1" wp14:editId="66F95BF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811BE" w:rsidRDefault="005B4DA5">
      <w:r>
        <w:rPr>
          <w:noProof/>
        </w:rPr>
        <w:lastRenderedPageBreak/>
        <w:drawing>
          <wp:inline distT="0" distB="0" distL="0" distR="0" wp14:anchorId="0749C5C3" wp14:editId="343471B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811BE" w:rsidRDefault="005B4DA5">
      <w:r>
        <w:br w:type="page"/>
      </w:r>
    </w:p>
    <w:p w:rsidR="003811BE" w:rsidRDefault="003811BE">
      <w:pPr>
        <w:sectPr w:rsidR="003811BE">
          <w:footerReference w:type="even" r:id="rId46"/>
          <w:footerReference w:type="default" r:id="rId47"/>
          <w:pgSz w:w="11906" w:h="16838"/>
          <w:pgMar w:top="720" w:right="1274" w:bottom="720" w:left="1276" w:header="851" w:footer="992" w:gutter="0"/>
          <w:cols w:space="720"/>
          <w:docGrid w:type="linesAndChars" w:linePitch="312"/>
        </w:sectPr>
      </w:pPr>
    </w:p>
    <w:p w:rsidR="003811BE" w:rsidRDefault="005B4DA5">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3811BE" w:rsidRDefault="005B4DA5">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3811BE" w:rsidRDefault="005B4DA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3811BE" w:rsidRDefault="005B4DA5">
      <w:r>
        <w:rPr>
          <w:noProof/>
        </w:rPr>
        <w:drawing>
          <wp:inline distT="0" distB="0" distL="114300" distR="114300" wp14:anchorId="5AFAD224" wp14:editId="635CA16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3811BE" w:rsidRDefault="003811BE"/>
    <w:p w:rsidR="003811BE" w:rsidRDefault="005B4DA5">
      <w:pPr>
        <w:numPr>
          <w:ilvl w:val="0"/>
          <w:numId w:val="19"/>
        </w:numPr>
        <w:rPr>
          <w:rFonts w:ascii="宋体" w:hAnsi="宋体" w:cs="宋体"/>
          <w:b/>
          <w:bCs/>
          <w:sz w:val="24"/>
          <w:szCs w:val="32"/>
        </w:rPr>
      </w:pPr>
      <w:r>
        <w:rPr>
          <w:rFonts w:ascii="宋体" w:hAnsi="宋体" w:cs="宋体" w:hint="eastAsia"/>
          <w:b/>
          <w:bCs/>
          <w:sz w:val="24"/>
          <w:szCs w:val="32"/>
        </w:rPr>
        <w:t>点击操作指南-供应商</w:t>
      </w:r>
    </w:p>
    <w:p w:rsidR="003811BE" w:rsidRDefault="005B4DA5">
      <w:pPr>
        <w:rPr>
          <w:b/>
          <w:bCs/>
        </w:rPr>
      </w:pPr>
      <w:r>
        <w:rPr>
          <w:noProof/>
        </w:rPr>
        <w:lastRenderedPageBreak/>
        <w:drawing>
          <wp:inline distT="0" distB="0" distL="114300" distR="114300" wp14:anchorId="73A966C0" wp14:editId="44D7CEA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3811BE" w:rsidRDefault="005B4DA5">
      <w:r>
        <w:rPr>
          <w:noProof/>
        </w:rPr>
        <w:drawing>
          <wp:inline distT="0" distB="0" distL="114300" distR="114300" wp14:anchorId="261EF27F" wp14:editId="0C49BD3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3811BE" w:rsidRDefault="005B4DA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3811BE" w:rsidRDefault="005B4DA5">
      <w:r>
        <w:rPr>
          <w:noProof/>
        </w:rPr>
        <w:drawing>
          <wp:inline distT="0" distB="0" distL="114300" distR="114300" wp14:anchorId="03ECC0F9" wp14:editId="2CB3C9B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3811BE" w:rsidRDefault="005B4DA5">
      <w:r>
        <w:br w:type="page"/>
      </w:r>
      <w:r>
        <w:rPr>
          <w:rFonts w:ascii="宋体" w:hAnsi="宋体" w:cs="宋体" w:hint="eastAsia"/>
          <w:b/>
          <w:bCs/>
          <w:sz w:val="24"/>
          <w:szCs w:val="32"/>
        </w:rPr>
        <w:lastRenderedPageBreak/>
        <w:t>6.入驻政府采购云平台（注册）</w:t>
      </w:r>
    </w:p>
    <w:p w:rsidR="003811BE" w:rsidRDefault="005B4DA5">
      <w:r>
        <w:rPr>
          <w:noProof/>
        </w:rPr>
        <w:drawing>
          <wp:inline distT="0" distB="0" distL="114300" distR="114300" wp14:anchorId="084DCF8B" wp14:editId="2C1FB01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3811BE" w:rsidRDefault="005B4DA5">
      <w:r>
        <w:br w:type="page"/>
      </w:r>
      <w:r>
        <w:rPr>
          <w:rFonts w:ascii="宋体" w:hAnsi="宋体" w:cs="宋体" w:hint="eastAsia"/>
          <w:b/>
          <w:bCs/>
          <w:sz w:val="24"/>
          <w:szCs w:val="32"/>
        </w:rPr>
        <w:lastRenderedPageBreak/>
        <w:t>7.下载《供应商政府采购项目电子交易操作指南》</w:t>
      </w:r>
    </w:p>
    <w:p w:rsidR="003811BE" w:rsidRDefault="005B4DA5">
      <w:r>
        <w:rPr>
          <w:noProof/>
        </w:rPr>
        <w:drawing>
          <wp:inline distT="0" distB="0" distL="114300" distR="114300" wp14:anchorId="56B3E6E1" wp14:editId="4EAD353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3811B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E8F" w:rsidRDefault="00350E8F">
      <w:pPr>
        <w:spacing w:after="0" w:line="240" w:lineRule="auto"/>
      </w:pPr>
      <w:r>
        <w:separator/>
      </w:r>
    </w:p>
  </w:endnote>
  <w:endnote w:type="continuationSeparator" w:id="0">
    <w:p w:rsidR="00350E8F" w:rsidRDefault="00350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方正仿宋_GB2312">
    <w:altName w:val="仿宋"/>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3811BE" w:rsidRDefault="003811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76824">
      <w:rPr>
        <w:rStyle w:val="ad"/>
        <w:noProof/>
      </w:rPr>
      <w:t>4</w:t>
    </w:r>
    <w:r>
      <w:fldChar w:fldCharType="end"/>
    </w:r>
  </w:p>
  <w:p w:rsidR="003811BE" w:rsidRDefault="003811B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3811B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76824">
      <w:rPr>
        <w:rStyle w:val="ad"/>
        <w:noProof/>
      </w:rPr>
      <w:t>68</w:t>
    </w:r>
    <w:r>
      <w:fldChar w:fldCharType="end"/>
    </w:r>
  </w:p>
  <w:p w:rsidR="003811BE" w:rsidRDefault="003811B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3811BE" w:rsidRDefault="003811BE">
    <w:pPr>
      <w:pStyle w:val="aa"/>
      <w:ind w:right="360"/>
    </w:pPr>
  </w:p>
  <w:p w:rsidR="003811BE" w:rsidRDefault="003811BE"/>
  <w:p w:rsidR="003811BE" w:rsidRDefault="003811BE"/>
  <w:p w:rsidR="003811BE" w:rsidRDefault="003811BE"/>
  <w:p w:rsidR="003811BE" w:rsidRDefault="003811B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a"/>
      <w:framePr w:wrap="around" w:vAnchor="text" w:hAnchor="margin" w:xAlign="center" w:y="1"/>
      <w:rPr>
        <w:rStyle w:val="ad"/>
      </w:rPr>
    </w:pPr>
    <w:r>
      <w:fldChar w:fldCharType="begin"/>
    </w:r>
    <w:r>
      <w:rPr>
        <w:rStyle w:val="ad"/>
      </w:rPr>
      <w:instrText xml:space="preserve">PAGE  </w:instrText>
    </w:r>
    <w:r>
      <w:fldChar w:fldCharType="separate"/>
    </w:r>
    <w:r w:rsidR="00076824">
      <w:rPr>
        <w:rStyle w:val="ad"/>
        <w:noProof/>
      </w:rPr>
      <w:t>124</w:t>
    </w:r>
    <w:r>
      <w:fldChar w:fldCharType="end"/>
    </w:r>
  </w:p>
  <w:p w:rsidR="003811BE" w:rsidRDefault="003811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E8F" w:rsidRDefault="00350E8F">
      <w:pPr>
        <w:spacing w:after="0" w:line="240" w:lineRule="auto"/>
      </w:pPr>
      <w:r>
        <w:separator/>
      </w:r>
    </w:p>
  </w:footnote>
  <w:footnote w:type="continuationSeparator" w:id="0">
    <w:p w:rsidR="00350E8F" w:rsidRDefault="00350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b"/>
      <w:jc w:val="right"/>
    </w:pPr>
    <w:r>
      <w:rPr>
        <w:rFonts w:hint="eastAsia"/>
        <w:noProof/>
      </w:rPr>
      <w:drawing>
        <wp:inline distT="0" distB="0" distL="114300" distR="114300" wp14:anchorId="4EE3B254" wp14:editId="103D203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b"/>
      <w:tabs>
        <w:tab w:val="left" w:pos="1190"/>
      </w:tabs>
      <w:jc w:val="right"/>
    </w:pPr>
    <w:r>
      <w:rPr>
        <w:noProof/>
      </w:rPr>
      <w:drawing>
        <wp:inline distT="0" distB="0" distL="0" distR="0" wp14:anchorId="14091CA5" wp14:editId="3C9CB0CC">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BE" w:rsidRDefault="005B4DA5">
    <w:pPr>
      <w:pStyle w:val="ab"/>
      <w:jc w:val="right"/>
    </w:pPr>
    <w:r>
      <w:rPr>
        <w:noProof/>
      </w:rPr>
      <w:drawing>
        <wp:inline distT="0" distB="0" distL="0" distR="0" wp14:anchorId="62374731" wp14:editId="7DB30EC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EF6BA02"/>
    <w:multiLevelType w:val="singleLevel"/>
    <w:tmpl w:val="0EF6BA02"/>
    <w:lvl w:ilvl="0">
      <w:start w:val="1"/>
      <w:numFmt w:val="chineseCounting"/>
      <w:suff w:val="nothing"/>
      <w:lvlText w:val="%1、"/>
      <w:lvlJc w:val="left"/>
      <w:rPr>
        <w:rFonts w:hint="eastAsia"/>
      </w:r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17D861DC"/>
    <w:multiLevelType w:val="multilevel"/>
    <w:tmpl w:val="17D861D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AE171C9"/>
    <w:multiLevelType w:val="multilevel"/>
    <w:tmpl w:val="1AE171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07D6FBD"/>
    <w:multiLevelType w:val="singleLevel"/>
    <w:tmpl w:val="207D6FBD"/>
    <w:lvl w:ilvl="0">
      <w:start w:val="2"/>
      <w:numFmt w:val="decimal"/>
      <w:suff w:val="nothing"/>
      <w:lvlText w:val="%1、"/>
      <w:lvlJc w:val="left"/>
    </w:lvl>
  </w:abstractNum>
  <w:abstractNum w:abstractNumId="8">
    <w:nsid w:val="2F156F2E"/>
    <w:multiLevelType w:val="multilevel"/>
    <w:tmpl w:val="2F156F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F947C56"/>
    <w:multiLevelType w:val="multilevel"/>
    <w:tmpl w:val="2F947C5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380E2AF0"/>
    <w:multiLevelType w:val="multilevel"/>
    <w:tmpl w:val="380E2A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6416DA9"/>
    <w:multiLevelType w:val="multilevel"/>
    <w:tmpl w:val="46416DA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135378A"/>
    <w:multiLevelType w:val="multilevel"/>
    <w:tmpl w:val="5135378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2CC11E9"/>
    <w:multiLevelType w:val="multilevel"/>
    <w:tmpl w:val="52CC11E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56792A44"/>
    <w:multiLevelType w:val="multilevel"/>
    <w:tmpl w:val="56792A4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8532504"/>
    <w:multiLevelType w:val="multilevel"/>
    <w:tmpl w:val="58532504"/>
    <w:lvl w:ilvl="0">
      <w:start w:val="1"/>
      <w:numFmt w:val="decimal"/>
      <w:lvlText w:val="%1."/>
      <w:lvlJc w:val="left"/>
      <w:pPr>
        <w:ind w:left="504" w:hanging="504"/>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nsid w:val="59C07086"/>
    <w:multiLevelType w:val="singleLevel"/>
    <w:tmpl w:val="59C07086"/>
    <w:lvl w:ilvl="0">
      <w:start w:val="1"/>
      <w:numFmt w:val="decimal"/>
      <w:suff w:val="nothing"/>
      <w:lvlText w:val="%1、"/>
      <w:lvlJc w:val="left"/>
    </w:lvl>
  </w:abstractNum>
  <w:abstractNum w:abstractNumId="18">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6"/>
  </w:num>
  <w:num w:numId="4">
    <w:abstractNumId w:val="17"/>
  </w:num>
  <w:num w:numId="5">
    <w:abstractNumId w:val="8"/>
  </w:num>
  <w:num w:numId="6">
    <w:abstractNumId w:val="14"/>
  </w:num>
  <w:num w:numId="7">
    <w:abstractNumId w:val="5"/>
  </w:num>
  <w:num w:numId="8">
    <w:abstractNumId w:val="10"/>
  </w:num>
  <w:num w:numId="9">
    <w:abstractNumId w:val="6"/>
  </w:num>
  <w:num w:numId="10">
    <w:abstractNumId w:val="12"/>
  </w:num>
  <w:num w:numId="11">
    <w:abstractNumId w:val="11"/>
  </w:num>
  <w:num w:numId="12">
    <w:abstractNumId w:val="3"/>
  </w:num>
  <w:num w:numId="13">
    <w:abstractNumId w:val="13"/>
  </w:num>
  <w:num w:numId="14">
    <w:abstractNumId w:val="15"/>
  </w:num>
  <w:num w:numId="15">
    <w:abstractNumId w:val="9"/>
  </w:num>
  <w:num w:numId="16">
    <w:abstractNumId w:val="7"/>
  </w:num>
  <w:num w:numId="17">
    <w:abstractNumId w:val="18"/>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14A7"/>
    <w:rsid w:val="00052061"/>
    <w:rsid w:val="00056F86"/>
    <w:rsid w:val="00060755"/>
    <w:rsid w:val="00060BF7"/>
    <w:rsid w:val="00062AA7"/>
    <w:rsid w:val="00063B2E"/>
    <w:rsid w:val="000705EB"/>
    <w:rsid w:val="00072E9C"/>
    <w:rsid w:val="00075C5E"/>
    <w:rsid w:val="000760E2"/>
    <w:rsid w:val="00076824"/>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2B21"/>
    <w:rsid w:val="000F1224"/>
    <w:rsid w:val="000F651A"/>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347"/>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14D9"/>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2ABD"/>
    <w:rsid w:val="002B3F90"/>
    <w:rsid w:val="002B734E"/>
    <w:rsid w:val="002C195F"/>
    <w:rsid w:val="002C48FA"/>
    <w:rsid w:val="002D042C"/>
    <w:rsid w:val="002D4ECA"/>
    <w:rsid w:val="002D52B6"/>
    <w:rsid w:val="002E328B"/>
    <w:rsid w:val="002E4062"/>
    <w:rsid w:val="002E649C"/>
    <w:rsid w:val="002F3291"/>
    <w:rsid w:val="00300D65"/>
    <w:rsid w:val="00301A28"/>
    <w:rsid w:val="003028D5"/>
    <w:rsid w:val="0030347A"/>
    <w:rsid w:val="003070DB"/>
    <w:rsid w:val="003073D8"/>
    <w:rsid w:val="00307829"/>
    <w:rsid w:val="00313703"/>
    <w:rsid w:val="00314A71"/>
    <w:rsid w:val="00316EB4"/>
    <w:rsid w:val="003226A5"/>
    <w:rsid w:val="0032327E"/>
    <w:rsid w:val="00325489"/>
    <w:rsid w:val="003300C6"/>
    <w:rsid w:val="003300EE"/>
    <w:rsid w:val="00330FC4"/>
    <w:rsid w:val="00331608"/>
    <w:rsid w:val="00332D89"/>
    <w:rsid w:val="003354C8"/>
    <w:rsid w:val="00336675"/>
    <w:rsid w:val="00336716"/>
    <w:rsid w:val="00346B52"/>
    <w:rsid w:val="00347D55"/>
    <w:rsid w:val="00350E8F"/>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1BE"/>
    <w:rsid w:val="00383DE0"/>
    <w:rsid w:val="00384435"/>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5C9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75F3"/>
    <w:rsid w:val="00503DB5"/>
    <w:rsid w:val="005058AE"/>
    <w:rsid w:val="00506C10"/>
    <w:rsid w:val="00507FA7"/>
    <w:rsid w:val="00512FBE"/>
    <w:rsid w:val="00513636"/>
    <w:rsid w:val="00514469"/>
    <w:rsid w:val="00516CD7"/>
    <w:rsid w:val="00517D26"/>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710"/>
    <w:rsid w:val="00594AC4"/>
    <w:rsid w:val="005962C4"/>
    <w:rsid w:val="005A2C8E"/>
    <w:rsid w:val="005A3B30"/>
    <w:rsid w:val="005A5D20"/>
    <w:rsid w:val="005A6B70"/>
    <w:rsid w:val="005A7E31"/>
    <w:rsid w:val="005B2A38"/>
    <w:rsid w:val="005B383D"/>
    <w:rsid w:val="005B4DA5"/>
    <w:rsid w:val="005B5331"/>
    <w:rsid w:val="005B547C"/>
    <w:rsid w:val="005C1739"/>
    <w:rsid w:val="005C5F85"/>
    <w:rsid w:val="005C6399"/>
    <w:rsid w:val="005C6485"/>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E86"/>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1D3"/>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3119"/>
    <w:rsid w:val="007A5D3E"/>
    <w:rsid w:val="007A683D"/>
    <w:rsid w:val="007A6B50"/>
    <w:rsid w:val="007A6B90"/>
    <w:rsid w:val="007B008A"/>
    <w:rsid w:val="007B6747"/>
    <w:rsid w:val="007C4FFF"/>
    <w:rsid w:val="007C7FFE"/>
    <w:rsid w:val="007D0FB9"/>
    <w:rsid w:val="007D1567"/>
    <w:rsid w:val="007D7C0B"/>
    <w:rsid w:val="007E00B6"/>
    <w:rsid w:val="007E2E12"/>
    <w:rsid w:val="007E4426"/>
    <w:rsid w:val="007E61D1"/>
    <w:rsid w:val="007F0E10"/>
    <w:rsid w:val="007F2892"/>
    <w:rsid w:val="007F4A47"/>
    <w:rsid w:val="007F4B05"/>
    <w:rsid w:val="007F5172"/>
    <w:rsid w:val="00806D28"/>
    <w:rsid w:val="00807ADB"/>
    <w:rsid w:val="008120D6"/>
    <w:rsid w:val="008126F6"/>
    <w:rsid w:val="00813228"/>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3BA5"/>
    <w:rsid w:val="00876DBD"/>
    <w:rsid w:val="008802B4"/>
    <w:rsid w:val="0088578D"/>
    <w:rsid w:val="00885B24"/>
    <w:rsid w:val="008915CC"/>
    <w:rsid w:val="0089237C"/>
    <w:rsid w:val="00893DAE"/>
    <w:rsid w:val="008A0172"/>
    <w:rsid w:val="008A2AF9"/>
    <w:rsid w:val="008A3E70"/>
    <w:rsid w:val="008B1E46"/>
    <w:rsid w:val="008B5C9C"/>
    <w:rsid w:val="008D6230"/>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556BE"/>
    <w:rsid w:val="00964C19"/>
    <w:rsid w:val="00965B2F"/>
    <w:rsid w:val="009662BC"/>
    <w:rsid w:val="009667DB"/>
    <w:rsid w:val="009676AA"/>
    <w:rsid w:val="00971F91"/>
    <w:rsid w:val="009854D6"/>
    <w:rsid w:val="00987BBF"/>
    <w:rsid w:val="00990D83"/>
    <w:rsid w:val="00992DFA"/>
    <w:rsid w:val="00993802"/>
    <w:rsid w:val="0099546F"/>
    <w:rsid w:val="00996287"/>
    <w:rsid w:val="00996F31"/>
    <w:rsid w:val="009970A0"/>
    <w:rsid w:val="0099721C"/>
    <w:rsid w:val="009979FD"/>
    <w:rsid w:val="009A0A72"/>
    <w:rsid w:val="009A0B08"/>
    <w:rsid w:val="009A38FC"/>
    <w:rsid w:val="009B1577"/>
    <w:rsid w:val="009B26E2"/>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45E8F"/>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965A9"/>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3542"/>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E7DFE"/>
    <w:rsid w:val="00BF1C57"/>
    <w:rsid w:val="00BF4179"/>
    <w:rsid w:val="00BF596E"/>
    <w:rsid w:val="00C017FA"/>
    <w:rsid w:val="00C01ECC"/>
    <w:rsid w:val="00C027CC"/>
    <w:rsid w:val="00C049EB"/>
    <w:rsid w:val="00C06829"/>
    <w:rsid w:val="00C076EC"/>
    <w:rsid w:val="00C100AD"/>
    <w:rsid w:val="00C1061E"/>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28C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8DF"/>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2D54"/>
    <w:rsid w:val="00DD4C4F"/>
    <w:rsid w:val="00DD5BDA"/>
    <w:rsid w:val="00DD773B"/>
    <w:rsid w:val="00DE25B3"/>
    <w:rsid w:val="00DE3088"/>
    <w:rsid w:val="00DE3B1C"/>
    <w:rsid w:val="00DE40E4"/>
    <w:rsid w:val="00DE44FF"/>
    <w:rsid w:val="00DE4D28"/>
    <w:rsid w:val="00DE7292"/>
    <w:rsid w:val="00DF7E93"/>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860"/>
    <w:rsid w:val="00EB54DE"/>
    <w:rsid w:val="00EB6418"/>
    <w:rsid w:val="00EB6A49"/>
    <w:rsid w:val="00EC166C"/>
    <w:rsid w:val="00EC4AC3"/>
    <w:rsid w:val="00ED2B68"/>
    <w:rsid w:val="00ED46D0"/>
    <w:rsid w:val="00ED4D98"/>
    <w:rsid w:val="00ED661A"/>
    <w:rsid w:val="00EF577B"/>
    <w:rsid w:val="00F148EA"/>
    <w:rsid w:val="00F21D34"/>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328"/>
    <w:rsid w:val="00FC2AD1"/>
    <w:rsid w:val="00FC3E7F"/>
    <w:rsid w:val="00FC4006"/>
    <w:rsid w:val="00FC5AC5"/>
    <w:rsid w:val="00FC6E32"/>
    <w:rsid w:val="00FD14A7"/>
    <w:rsid w:val="00FD2977"/>
    <w:rsid w:val="00FD49CE"/>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8FF1A16"/>
    <w:rsid w:val="0968446C"/>
    <w:rsid w:val="09880AD8"/>
    <w:rsid w:val="0AA5328F"/>
    <w:rsid w:val="0B134589"/>
    <w:rsid w:val="0B1602F9"/>
    <w:rsid w:val="0B490AED"/>
    <w:rsid w:val="0B7E48FD"/>
    <w:rsid w:val="0BFB0153"/>
    <w:rsid w:val="0CA00E3D"/>
    <w:rsid w:val="0CFC2EE8"/>
    <w:rsid w:val="0D417D41"/>
    <w:rsid w:val="0D4E10C0"/>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2D5523"/>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8413B"/>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0DC5C4B"/>
    <w:rsid w:val="21354379"/>
    <w:rsid w:val="21432F64"/>
    <w:rsid w:val="21D218F6"/>
    <w:rsid w:val="21EE38EF"/>
    <w:rsid w:val="220B0013"/>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BD65DA"/>
    <w:rsid w:val="25D57113"/>
    <w:rsid w:val="25E31C91"/>
    <w:rsid w:val="266A61AB"/>
    <w:rsid w:val="26903F8A"/>
    <w:rsid w:val="26A0572C"/>
    <w:rsid w:val="26D60601"/>
    <w:rsid w:val="26E51EF5"/>
    <w:rsid w:val="26FE01DA"/>
    <w:rsid w:val="27151CB3"/>
    <w:rsid w:val="274D1FF8"/>
    <w:rsid w:val="27EB2138"/>
    <w:rsid w:val="28012834"/>
    <w:rsid w:val="28017784"/>
    <w:rsid w:val="284F7BA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7A59CC"/>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995132"/>
    <w:rsid w:val="3DC46A40"/>
    <w:rsid w:val="3DF67B30"/>
    <w:rsid w:val="3ED62FE6"/>
    <w:rsid w:val="3ED91469"/>
    <w:rsid w:val="3F3618F0"/>
    <w:rsid w:val="3F4816DB"/>
    <w:rsid w:val="3FC14E74"/>
    <w:rsid w:val="3FEC6C87"/>
    <w:rsid w:val="40151FAC"/>
    <w:rsid w:val="401620BB"/>
    <w:rsid w:val="401A1045"/>
    <w:rsid w:val="40260BE7"/>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911B2E"/>
    <w:rsid w:val="45B86851"/>
    <w:rsid w:val="45E60474"/>
    <w:rsid w:val="461543A9"/>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916D0"/>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DE1087"/>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630F0E"/>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DFC4BE9"/>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2F3389"/>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B61FD5"/>
    <w:rsid w:val="76D45B66"/>
    <w:rsid w:val="76FD16C1"/>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8F7649"/>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48580B"/>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FF8551-55EC-4818-BA97-35786642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style>
  <w:style w:type="paragraph" w:styleId="a4">
    <w:name w:val="annotation subject"/>
    <w:basedOn w:val="a5"/>
    <w:next w:val="a5"/>
    <w:link w:val="Char"/>
    <w:qFormat/>
    <w:rPr>
      <w:b/>
      <w:bCs/>
    </w:rPr>
  </w:style>
  <w:style w:type="paragraph" w:styleId="a5">
    <w:name w:val="annotation text"/>
    <w:basedOn w:val="a"/>
    <w:link w:val="Char0"/>
    <w:qFormat/>
    <w:pPr>
      <w:jc w:val="left"/>
    </w:pPr>
  </w:style>
  <w:style w:type="paragraph" w:styleId="7">
    <w:name w:val="toc 7"/>
    <w:basedOn w:val="a"/>
    <w:next w:val="a"/>
    <w:qFormat/>
    <w:pPr>
      <w:ind w:leftChars="1200" w:left="2520"/>
    </w:pPr>
  </w:style>
  <w:style w:type="paragraph" w:styleId="a6">
    <w:name w:val="Document Map"/>
    <w:basedOn w:val="a"/>
    <w:link w:val="Char1"/>
    <w:qFormat/>
    <w:rPr>
      <w:rFonts w:ascii="宋体"/>
      <w:sz w:val="18"/>
      <w:szCs w:val="18"/>
    </w:rPr>
  </w:style>
  <w:style w:type="paragraph" w:styleId="a7">
    <w:name w:val="toa heading"/>
    <w:basedOn w:val="a"/>
    <w:next w:val="a"/>
    <w:unhideWhenUsed/>
    <w:qFormat/>
    <w:pPr>
      <w:spacing w:before="120"/>
    </w:pPr>
    <w:rPr>
      <w:rFonts w:ascii="Arial" w:hAnsi="Arial" w:cs="Arial"/>
      <w:sz w:val="24"/>
      <w:szCs w:val="20"/>
    </w:r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character" w:styleId="ad">
    <w:name w:val="page number"/>
    <w:qFormat/>
  </w:style>
  <w:style w:type="character" w:styleId="ae">
    <w:name w:val="FollowedHyperlink"/>
    <w:basedOn w:val="a1"/>
    <w:unhideWhenUsed/>
    <w:qFormat/>
    <w:rPr>
      <w:color w:val="954F72" w:themeColor="followedHyperlink"/>
      <w:u w:val="single"/>
    </w:rPr>
  </w:style>
  <w:style w:type="character" w:styleId="af">
    <w:name w:val="Hyperlink"/>
    <w:basedOn w:val="a1"/>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9"/>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4"/>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a"/>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4">
    <w:name w:val="列出段落1"/>
    <w:basedOn w:val="a"/>
    <w:uiPriority w:val="34"/>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394151">
      <w:bodyDiv w:val="1"/>
      <w:marLeft w:val="0"/>
      <w:marRight w:val="0"/>
      <w:marTop w:val="0"/>
      <w:marBottom w:val="0"/>
      <w:divBdr>
        <w:top w:val="none" w:sz="0" w:space="0" w:color="auto"/>
        <w:left w:val="none" w:sz="0" w:space="0" w:color="auto"/>
        <w:bottom w:val="none" w:sz="0" w:space="0" w:color="auto"/>
        <w:right w:val="none" w:sz="0" w:space="0" w:color="auto"/>
      </w:divBdr>
      <w:divsChild>
        <w:div w:id="194080727">
          <w:marLeft w:val="0"/>
          <w:marRight w:val="0"/>
          <w:marTop w:val="0"/>
          <w:marBottom w:val="22384"/>
          <w:divBdr>
            <w:top w:val="none" w:sz="0" w:space="0" w:color="auto"/>
            <w:left w:val="none" w:sz="0" w:space="0" w:color="auto"/>
            <w:bottom w:val="none" w:sz="0" w:space="0" w:color="auto"/>
            <w:right w:val="single" w:sz="6" w:space="0" w:color="EEEEEE"/>
          </w:divBdr>
          <w:divsChild>
            <w:div w:id="1753310932">
              <w:marLeft w:val="0"/>
              <w:marRight w:val="0"/>
              <w:marTop w:val="0"/>
              <w:marBottom w:val="0"/>
              <w:divBdr>
                <w:top w:val="none" w:sz="0" w:space="0" w:color="auto"/>
                <w:left w:val="none" w:sz="0" w:space="0" w:color="auto"/>
                <w:bottom w:val="none" w:sz="0" w:space="0" w:color="auto"/>
                <w:right w:val="none" w:sz="0" w:space="0" w:color="auto"/>
              </w:divBdr>
              <w:divsChild>
                <w:div w:id="2052411847">
                  <w:marLeft w:val="0"/>
                  <w:marRight w:val="0"/>
                  <w:marTop w:val="0"/>
                  <w:marBottom w:val="0"/>
                  <w:divBdr>
                    <w:top w:val="none" w:sz="0" w:space="0" w:color="auto"/>
                    <w:left w:val="none" w:sz="0" w:space="0" w:color="auto"/>
                    <w:bottom w:val="none" w:sz="0" w:space="0" w:color="auto"/>
                    <w:right w:val="none" w:sz="0" w:space="0" w:color="auto"/>
                  </w:divBdr>
                  <w:divsChild>
                    <w:div w:id="9400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83001">
      <w:bodyDiv w:val="1"/>
      <w:marLeft w:val="0"/>
      <w:marRight w:val="0"/>
      <w:marTop w:val="0"/>
      <w:marBottom w:val="0"/>
      <w:divBdr>
        <w:top w:val="none" w:sz="0" w:space="0" w:color="auto"/>
        <w:left w:val="none" w:sz="0" w:space="0" w:color="auto"/>
        <w:bottom w:val="none" w:sz="0" w:space="0" w:color="auto"/>
        <w:right w:val="none" w:sz="0" w:space="0" w:color="auto"/>
      </w:divBdr>
      <w:divsChild>
        <w:div w:id="1448623015">
          <w:marLeft w:val="0"/>
          <w:marRight w:val="0"/>
          <w:marTop w:val="0"/>
          <w:marBottom w:val="22384"/>
          <w:divBdr>
            <w:top w:val="none" w:sz="0" w:space="0" w:color="auto"/>
            <w:left w:val="none" w:sz="0" w:space="0" w:color="auto"/>
            <w:bottom w:val="none" w:sz="0" w:space="0" w:color="auto"/>
            <w:right w:val="single" w:sz="6" w:space="0" w:color="EEEEEE"/>
          </w:divBdr>
          <w:divsChild>
            <w:div w:id="1225221596">
              <w:marLeft w:val="0"/>
              <w:marRight w:val="0"/>
              <w:marTop w:val="0"/>
              <w:marBottom w:val="0"/>
              <w:divBdr>
                <w:top w:val="none" w:sz="0" w:space="0" w:color="auto"/>
                <w:left w:val="none" w:sz="0" w:space="0" w:color="auto"/>
                <w:bottom w:val="none" w:sz="0" w:space="0" w:color="auto"/>
                <w:right w:val="none" w:sz="0" w:space="0" w:color="auto"/>
              </w:divBdr>
              <w:divsChild>
                <w:div w:id="571695253">
                  <w:marLeft w:val="0"/>
                  <w:marRight w:val="0"/>
                  <w:marTop w:val="0"/>
                  <w:marBottom w:val="0"/>
                  <w:divBdr>
                    <w:top w:val="none" w:sz="0" w:space="0" w:color="auto"/>
                    <w:left w:val="none" w:sz="0" w:space="0" w:color="auto"/>
                    <w:bottom w:val="none" w:sz="0" w:space="0" w:color="auto"/>
                    <w:right w:val="none" w:sz="0" w:space="0" w:color="auto"/>
                  </w:divBdr>
                  <w:divsChild>
                    <w:div w:id="17973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84E20-ED66-4FFD-90C3-8CE03710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124</Pages>
  <Words>45280</Words>
  <Characters>7973</Characters>
  <Application>Microsoft Office Word</Application>
  <DocSecurity>0</DocSecurity>
  <Lines>66</Lines>
  <Paragraphs>106</Paragraphs>
  <ScaleCrop>false</ScaleCrop>
  <Company>Microsoft</Company>
  <LinksUpToDate>false</LinksUpToDate>
  <CharactersWithSpaces>53147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14</cp:revision>
  <cp:lastPrinted>2021-11-04T07:37:00Z</cp:lastPrinted>
  <dcterms:created xsi:type="dcterms:W3CDTF">2021-10-21T09:44:00Z</dcterms:created>
  <dcterms:modified xsi:type="dcterms:W3CDTF">2021-11-04T07:37:00Z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56971D5874804334B3970FA02AB2ED62</vt:lpwstr>
  </property>
</Properties>
</file>