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145" w:rsidRDefault="00811BF7">
      <w:pPr>
        <w:spacing w:line="360" w:lineRule="auto"/>
        <w:jc w:val="center"/>
        <w:rPr>
          <w:rFonts w:ascii="黑体" w:eastAsia="黑体" w:hAnsi="黑体"/>
          <w:sz w:val="30"/>
          <w:szCs w:val="30"/>
        </w:rPr>
      </w:pPr>
      <w:r>
        <w:rPr>
          <w:rFonts w:ascii="黑体" w:eastAsia="黑体" w:hAnsi="黑体" w:hint="eastAsia"/>
          <w:sz w:val="30"/>
          <w:szCs w:val="30"/>
        </w:rPr>
        <w:t>招标编号：</w:t>
      </w:r>
      <w:r w:rsidR="00A031E4" w:rsidRPr="00A031E4">
        <w:rPr>
          <w:rFonts w:ascii="黑体" w:eastAsia="黑体" w:hAnsi="黑体"/>
          <w:sz w:val="30"/>
          <w:szCs w:val="30"/>
        </w:rPr>
        <w:t>510101202101943</w:t>
      </w:r>
    </w:p>
    <w:p w:rsidR="00FF1145" w:rsidRDefault="00FF1145">
      <w:pPr>
        <w:rPr>
          <w:rFonts w:ascii="黑体" w:eastAsia="黑体" w:hAnsi="黑体"/>
          <w:sz w:val="52"/>
          <w:szCs w:val="52"/>
        </w:rPr>
      </w:pPr>
    </w:p>
    <w:p w:rsidR="00FF1145" w:rsidRDefault="00811BF7">
      <w:pPr>
        <w:jc w:val="center"/>
        <w:rPr>
          <w:rFonts w:ascii="黑体" w:eastAsia="黑体" w:hAnsi="黑体"/>
          <w:sz w:val="48"/>
          <w:szCs w:val="48"/>
        </w:rPr>
      </w:pPr>
      <w:r>
        <w:rPr>
          <w:rFonts w:ascii="黑体" w:eastAsia="黑体" w:hAnsi="黑体" w:hint="eastAsia"/>
          <w:sz w:val="48"/>
          <w:szCs w:val="48"/>
        </w:rPr>
        <w:t>成都市水务局</w:t>
      </w:r>
      <w:proofErr w:type="gramStart"/>
      <w:r>
        <w:rPr>
          <w:rFonts w:ascii="黑体" w:eastAsia="黑体" w:hAnsi="黑体" w:hint="eastAsia"/>
          <w:sz w:val="48"/>
          <w:szCs w:val="48"/>
        </w:rPr>
        <w:t>天府蓝网“十四五”</w:t>
      </w:r>
      <w:proofErr w:type="gramEnd"/>
      <w:r>
        <w:rPr>
          <w:rFonts w:ascii="黑体" w:eastAsia="黑体" w:hAnsi="黑体" w:hint="eastAsia"/>
          <w:sz w:val="48"/>
          <w:szCs w:val="48"/>
        </w:rPr>
        <w:t>建设规划及</w:t>
      </w:r>
      <w:proofErr w:type="gramStart"/>
      <w:r>
        <w:rPr>
          <w:rFonts w:ascii="黑体" w:eastAsia="黑体" w:hAnsi="黑体" w:hint="eastAsia"/>
          <w:sz w:val="48"/>
          <w:szCs w:val="48"/>
        </w:rPr>
        <w:t>天府蓝网市级</w:t>
      </w:r>
      <w:proofErr w:type="gramEnd"/>
      <w:r>
        <w:rPr>
          <w:rFonts w:ascii="黑体" w:eastAsia="黑体" w:hAnsi="黑体" w:hint="eastAsia"/>
          <w:sz w:val="48"/>
          <w:szCs w:val="48"/>
        </w:rPr>
        <w:t>近期重点项目控制性规划编制服务项目</w:t>
      </w:r>
    </w:p>
    <w:p w:rsidR="00FF1145" w:rsidRDefault="00FF1145">
      <w:pPr>
        <w:rPr>
          <w:rFonts w:ascii="黑体" w:eastAsia="黑体" w:hAnsi="黑体"/>
          <w:sz w:val="52"/>
          <w:szCs w:val="52"/>
        </w:rPr>
      </w:pPr>
    </w:p>
    <w:p w:rsidR="00FF1145" w:rsidRDefault="00811BF7">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FF1145" w:rsidRDefault="00811BF7">
      <w:pPr>
        <w:jc w:val="center"/>
        <w:rPr>
          <w:rFonts w:ascii="黑体" w:eastAsia="黑体" w:hAnsi="黑体"/>
          <w:sz w:val="52"/>
          <w:szCs w:val="52"/>
        </w:rPr>
      </w:pPr>
      <w:r>
        <w:rPr>
          <w:rFonts w:ascii="黑体" w:eastAsia="黑体" w:hAnsi="黑体" w:hint="eastAsia"/>
          <w:sz w:val="52"/>
          <w:szCs w:val="52"/>
        </w:rPr>
        <w:t>标</w:t>
      </w:r>
    </w:p>
    <w:p w:rsidR="00FF1145" w:rsidRDefault="00811BF7">
      <w:pPr>
        <w:jc w:val="center"/>
        <w:rPr>
          <w:rFonts w:ascii="黑体" w:eastAsia="黑体" w:hAnsi="黑体"/>
          <w:sz w:val="52"/>
          <w:szCs w:val="52"/>
        </w:rPr>
      </w:pPr>
      <w:r>
        <w:rPr>
          <w:rFonts w:ascii="黑体" w:eastAsia="黑体" w:hAnsi="黑体" w:hint="eastAsia"/>
          <w:sz w:val="52"/>
          <w:szCs w:val="52"/>
        </w:rPr>
        <w:t>文</w:t>
      </w:r>
    </w:p>
    <w:p w:rsidR="00FF1145" w:rsidRDefault="00811BF7">
      <w:pPr>
        <w:jc w:val="center"/>
        <w:rPr>
          <w:rFonts w:ascii="黑体" w:eastAsia="黑体" w:hAnsi="黑体"/>
          <w:sz w:val="52"/>
          <w:szCs w:val="52"/>
        </w:rPr>
      </w:pPr>
      <w:r>
        <w:rPr>
          <w:rFonts w:ascii="黑体" w:eastAsia="黑体" w:hAnsi="黑体" w:hint="eastAsia"/>
          <w:sz w:val="52"/>
          <w:szCs w:val="52"/>
        </w:rPr>
        <w:t>件</w:t>
      </w:r>
    </w:p>
    <w:p w:rsidR="00FF1145" w:rsidRDefault="00FF1145">
      <w:pPr>
        <w:spacing w:line="360" w:lineRule="auto"/>
        <w:rPr>
          <w:rFonts w:ascii="黑体" w:eastAsia="黑体" w:hAnsi="黑体"/>
          <w:sz w:val="32"/>
          <w:szCs w:val="32"/>
        </w:rPr>
      </w:pPr>
    </w:p>
    <w:p w:rsidR="00FF1145" w:rsidRDefault="00811BF7">
      <w:pPr>
        <w:spacing w:line="360" w:lineRule="auto"/>
        <w:jc w:val="center"/>
        <w:rPr>
          <w:rFonts w:ascii="黑体" w:eastAsia="黑体" w:hAnsi="黑体"/>
          <w:sz w:val="32"/>
          <w:szCs w:val="32"/>
        </w:rPr>
      </w:pPr>
      <w:r>
        <w:rPr>
          <w:rFonts w:ascii="黑体" w:eastAsia="黑体" w:hAnsi="黑体" w:hint="eastAsia"/>
          <w:sz w:val="32"/>
          <w:szCs w:val="32"/>
        </w:rPr>
        <w:t>成都市水务局</w:t>
      </w:r>
    </w:p>
    <w:p w:rsidR="00FF1145" w:rsidRDefault="00811BF7">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FF1145" w:rsidRDefault="00811BF7">
      <w:pPr>
        <w:spacing w:line="360" w:lineRule="auto"/>
        <w:jc w:val="center"/>
        <w:rPr>
          <w:rFonts w:ascii="黑体" w:eastAsia="黑体" w:hAnsi="黑体"/>
          <w:sz w:val="32"/>
          <w:szCs w:val="32"/>
        </w:rPr>
      </w:pPr>
      <w:r>
        <w:rPr>
          <w:rFonts w:ascii="黑体" w:eastAsia="黑体" w:hAnsi="黑体" w:hint="eastAsia"/>
          <w:sz w:val="32"/>
          <w:szCs w:val="32"/>
        </w:rPr>
        <w:t>共同编制</w:t>
      </w:r>
    </w:p>
    <w:p w:rsidR="00FF1145" w:rsidRDefault="00811BF7">
      <w:pPr>
        <w:spacing w:line="360" w:lineRule="auto"/>
        <w:jc w:val="center"/>
        <w:rPr>
          <w:rFonts w:ascii="黑体" w:eastAsia="黑体" w:hAnsi="黑体"/>
          <w:sz w:val="30"/>
          <w:szCs w:val="30"/>
        </w:rPr>
      </w:pPr>
      <w:r>
        <w:rPr>
          <w:rFonts w:ascii="黑体" w:eastAsia="黑体" w:hAnsi="黑体" w:hint="eastAsia"/>
          <w:sz w:val="32"/>
          <w:szCs w:val="32"/>
        </w:rPr>
        <w:t>二O二一年十一月</w:t>
      </w:r>
    </w:p>
    <w:p w:rsidR="00FF1145" w:rsidRDefault="00FF1145">
      <w:pPr>
        <w:spacing w:line="360" w:lineRule="auto"/>
        <w:jc w:val="center"/>
        <w:rPr>
          <w:rFonts w:ascii="黑体" w:eastAsia="黑体" w:hAnsi="黑体"/>
          <w:sz w:val="30"/>
          <w:szCs w:val="30"/>
        </w:rPr>
        <w:sectPr w:rsidR="00FF1145">
          <w:headerReference w:type="default" r:id="rId10"/>
          <w:footerReference w:type="even" r:id="rId11"/>
          <w:footerReference w:type="default" r:id="rId12"/>
          <w:headerReference w:type="first" r:id="rId13"/>
          <w:pgSz w:w="11907" w:h="16840"/>
          <w:pgMar w:top="1440" w:right="1474" w:bottom="1440" w:left="1474" w:header="851" w:footer="992" w:gutter="0"/>
          <w:cols w:space="720"/>
          <w:titlePg/>
          <w:docGrid w:linePitch="312"/>
        </w:sectPr>
      </w:pPr>
    </w:p>
    <w:p w:rsidR="00FF1145" w:rsidRDefault="00FF1145">
      <w:pPr>
        <w:spacing w:line="360" w:lineRule="auto"/>
        <w:jc w:val="center"/>
        <w:rPr>
          <w:rFonts w:ascii="仿宋" w:eastAsia="仿宋" w:hAnsi="仿宋"/>
          <w:b/>
          <w:sz w:val="30"/>
          <w:szCs w:val="30"/>
        </w:rPr>
      </w:pPr>
    </w:p>
    <w:p w:rsidR="00FF1145" w:rsidRDefault="00811BF7">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rsidR="00FF1145" w:rsidRDefault="00FF1145">
      <w:pPr>
        <w:jc w:val="center"/>
        <w:rPr>
          <w:rFonts w:ascii="仿宋" w:eastAsia="仿宋" w:hAnsi="仿宋"/>
          <w:b/>
          <w:bCs/>
          <w:sz w:val="36"/>
          <w:szCs w:val="36"/>
        </w:rPr>
      </w:pPr>
    </w:p>
    <w:p w:rsidR="00FF1145" w:rsidRDefault="00811BF7">
      <w:pPr>
        <w:pStyle w:val="10"/>
        <w:tabs>
          <w:tab w:val="right" w:leader="middleDot" w:pos="8949"/>
        </w:tabs>
        <w:rPr>
          <w:rFonts w:asciiTheme="minorHAnsi" w:eastAsiaTheme="minorEastAsia" w:hAnsiTheme="minorHAnsi" w:cstheme="minorBidi"/>
          <w:szCs w:val="22"/>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87528279" w:history="1">
        <w:r>
          <w:rPr>
            <w:rStyle w:val="af"/>
            <w:rFonts w:ascii="仿宋" w:eastAsia="仿宋" w:hAnsi="仿宋" w:hint="eastAsia"/>
            <w:color w:val="auto"/>
          </w:rPr>
          <w:t>第一章</w:t>
        </w:r>
        <w:r>
          <w:rPr>
            <w:rStyle w:val="af"/>
            <w:rFonts w:ascii="仿宋" w:eastAsia="仿宋" w:hAnsi="仿宋"/>
            <w:color w:val="auto"/>
          </w:rPr>
          <w:t xml:space="preserve">  </w:t>
        </w:r>
        <w:r>
          <w:rPr>
            <w:rStyle w:val="af"/>
            <w:rFonts w:ascii="仿宋" w:eastAsia="仿宋" w:hAnsi="仿宋" w:hint="eastAsia"/>
            <w:color w:val="auto"/>
          </w:rPr>
          <w:t>投标邀请</w:t>
        </w:r>
        <w:r>
          <w:tab/>
        </w:r>
        <w:r>
          <w:fldChar w:fldCharType="begin"/>
        </w:r>
        <w:r>
          <w:instrText xml:space="preserve"> PAGEREF _Toc87528279 \h </w:instrText>
        </w:r>
        <w:r>
          <w:fldChar w:fldCharType="separate"/>
        </w:r>
        <w:r w:rsidR="009C05DB">
          <w:rPr>
            <w:noProof/>
          </w:rPr>
          <w:t>3</w:t>
        </w:r>
        <w:r>
          <w:fldChar w:fldCharType="end"/>
        </w:r>
      </w:hyperlink>
    </w:p>
    <w:p w:rsidR="00FF1145" w:rsidRDefault="00860AE9">
      <w:pPr>
        <w:pStyle w:val="10"/>
        <w:tabs>
          <w:tab w:val="right" w:leader="middleDot" w:pos="8949"/>
        </w:tabs>
        <w:rPr>
          <w:rFonts w:asciiTheme="minorHAnsi" w:eastAsiaTheme="minorEastAsia" w:hAnsiTheme="minorHAnsi" w:cstheme="minorBidi"/>
          <w:szCs w:val="22"/>
        </w:rPr>
      </w:pPr>
      <w:hyperlink w:anchor="_Toc87528280" w:history="1">
        <w:r w:rsidR="00811BF7">
          <w:rPr>
            <w:rStyle w:val="af"/>
            <w:rFonts w:ascii="仿宋" w:eastAsia="仿宋" w:hAnsi="仿宋" w:hint="eastAsia"/>
            <w:color w:val="auto"/>
          </w:rPr>
          <w:t>第二章</w:t>
        </w:r>
        <w:r w:rsidR="00811BF7">
          <w:rPr>
            <w:rStyle w:val="af"/>
            <w:rFonts w:ascii="仿宋" w:eastAsia="仿宋" w:hAnsi="仿宋"/>
            <w:color w:val="auto"/>
          </w:rPr>
          <w:t xml:space="preserve">  </w:t>
        </w:r>
        <w:r w:rsidR="00811BF7">
          <w:rPr>
            <w:rStyle w:val="af"/>
            <w:rFonts w:ascii="仿宋" w:eastAsia="仿宋" w:hAnsi="仿宋" w:hint="eastAsia"/>
            <w:color w:val="auto"/>
          </w:rPr>
          <w:t>投标人须知</w:t>
        </w:r>
        <w:r w:rsidR="00811BF7">
          <w:tab/>
        </w:r>
        <w:r w:rsidR="00811BF7">
          <w:fldChar w:fldCharType="begin"/>
        </w:r>
        <w:r w:rsidR="00811BF7">
          <w:instrText xml:space="preserve"> PAGEREF _Toc87528280 \h </w:instrText>
        </w:r>
        <w:r w:rsidR="00811BF7">
          <w:fldChar w:fldCharType="separate"/>
        </w:r>
        <w:r w:rsidR="009C05DB">
          <w:rPr>
            <w:noProof/>
          </w:rPr>
          <w:t>6</w:t>
        </w:r>
        <w:r w:rsidR="00811BF7">
          <w:fldChar w:fldCharType="end"/>
        </w:r>
      </w:hyperlink>
    </w:p>
    <w:p w:rsidR="00FF1145" w:rsidRDefault="00860AE9">
      <w:pPr>
        <w:pStyle w:val="10"/>
        <w:tabs>
          <w:tab w:val="right" w:leader="middleDot" w:pos="8949"/>
        </w:tabs>
        <w:rPr>
          <w:rFonts w:asciiTheme="minorHAnsi" w:eastAsiaTheme="minorEastAsia" w:hAnsiTheme="minorHAnsi" w:cstheme="minorBidi"/>
          <w:szCs w:val="22"/>
        </w:rPr>
      </w:pPr>
      <w:hyperlink w:anchor="_Toc87528281" w:history="1">
        <w:r w:rsidR="00811BF7">
          <w:rPr>
            <w:rStyle w:val="af"/>
            <w:rFonts w:ascii="仿宋" w:eastAsia="仿宋" w:hAnsi="仿宋" w:hint="eastAsia"/>
            <w:color w:val="auto"/>
          </w:rPr>
          <w:t>第三章</w:t>
        </w:r>
        <w:r w:rsidR="00811BF7">
          <w:rPr>
            <w:rStyle w:val="af"/>
            <w:rFonts w:ascii="仿宋" w:eastAsia="仿宋" w:hAnsi="仿宋"/>
            <w:color w:val="auto"/>
          </w:rPr>
          <w:t xml:space="preserve">  </w:t>
        </w:r>
        <w:r w:rsidR="00811BF7">
          <w:rPr>
            <w:rStyle w:val="af"/>
            <w:rFonts w:ascii="仿宋" w:eastAsia="仿宋" w:hAnsi="仿宋" w:hint="eastAsia"/>
            <w:color w:val="auto"/>
          </w:rPr>
          <w:t>投标文件格式</w:t>
        </w:r>
        <w:r w:rsidR="00811BF7">
          <w:tab/>
        </w:r>
        <w:r w:rsidR="00811BF7">
          <w:fldChar w:fldCharType="begin"/>
        </w:r>
        <w:r w:rsidR="00811BF7">
          <w:instrText xml:space="preserve"> PAGEREF _Toc87528281 \h </w:instrText>
        </w:r>
        <w:r w:rsidR="00811BF7">
          <w:fldChar w:fldCharType="separate"/>
        </w:r>
        <w:r w:rsidR="009C05DB">
          <w:rPr>
            <w:noProof/>
          </w:rPr>
          <w:t>23</w:t>
        </w:r>
        <w:r w:rsidR="00811BF7">
          <w:fldChar w:fldCharType="end"/>
        </w:r>
      </w:hyperlink>
    </w:p>
    <w:p w:rsidR="00FF1145" w:rsidRDefault="00860AE9">
      <w:pPr>
        <w:pStyle w:val="10"/>
        <w:tabs>
          <w:tab w:val="right" w:leader="middleDot" w:pos="8949"/>
        </w:tabs>
        <w:rPr>
          <w:rFonts w:asciiTheme="minorHAnsi" w:eastAsiaTheme="minorEastAsia" w:hAnsiTheme="minorHAnsi" w:cstheme="minorBidi"/>
          <w:szCs w:val="22"/>
        </w:rPr>
      </w:pPr>
      <w:hyperlink w:anchor="_Toc87528282" w:history="1">
        <w:r w:rsidR="00811BF7">
          <w:rPr>
            <w:rStyle w:val="af"/>
            <w:rFonts w:ascii="仿宋" w:eastAsia="仿宋" w:hAnsi="仿宋" w:hint="eastAsia"/>
            <w:color w:val="auto"/>
          </w:rPr>
          <w:t>第四章</w:t>
        </w:r>
        <w:r w:rsidR="00811BF7">
          <w:rPr>
            <w:rStyle w:val="af"/>
            <w:rFonts w:ascii="仿宋" w:eastAsia="仿宋" w:hAnsi="仿宋"/>
            <w:color w:val="auto"/>
          </w:rPr>
          <w:t xml:space="preserve">  </w:t>
        </w:r>
        <w:r w:rsidR="00811BF7">
          <w:rPr>
            <w:rStyle w:val="af"/>
            <w:rFonts w:ascii="仿宋" w:eastAsia="仿宋" w:hAnsi="仿宋" w:hint="eastAsia"/>
            <w:color w:val="auto"/>
          </w:rPr>
          <w:t>投标人和投标产品的资格、资质性及其他类似效力要求</w:t>
        </w:r>
        <w:r w:rsidR="00811BF7">
          <w:tab/>
        </w:r>
        <w:r w:rsidR="00811BF7">
          <w:fldChar w:fldCharType="begin"/>
        </w:r>
        <w:r w:rsidR="00811BF7">
          <w:instrText xml:space="preserve"> PAGEREF _Toc87528282 \h </w:instrText>
        </w:r>
        <w:r w:rsidR="00811BF7">
          <w:fldChar w:fldCharType="separate"/>
        </w:r>
        <w:r w:rsidR="009C05DB">
          <w:rPr>
            <w:noProof/>
          </w:rPr>
          <w:t>41</w:t>
        </w:r>
        <w:r w:rsidR="00811BF7">
          <w:fldChar w:fldCharType="end"/>
        </w:r>
      </w:hyperlink>
    </w:p>
    <w:p w:rsidR="00FF1145" w:rsidRDefault="00860AE9">
      <w:pPr>
        <w:pStyle w:val="10"/>
        <w:tabs>
          <w:tab w:val="right" w:leader="middleDot" w:pos="8949"/>
        </w:tabs>
        <w:rPr>
          <w:rFonts w:asciiTheme="minorHAnsi" w:eastAsiaTheme="minorEastAsia" w:hAnsiTheme="minorHAnsi" w:cstheme="minorBidi"/>
          <w:szCs w:val="22"/>
        </w:rPr>
      </w:pPr>
      <w:hyperlink w:anchor="_Toc87528283" w:history="1">
        <w:r w:rsidR="00811BF7">
          <w:rPr>
            <w:rStyle w:val="af"/>
            <w:rFonts w:ascii="仿宋" w:eastAsia="仿宋" w:hAnsi="仿宋" w:hint="eastAsia"/>
            <w:color w:val="auto"/>
          </w:rPr>
          <w:t>第五章</w:t>
        </w:r>
        <w:r w:rsidR="00811BF7">
          <w:rPr>
            <w:rStyle w:val="af"/>
            <w:rFonts w:ascii="仿宋" w:eastAsia="仿宋" w:hAnsi="仿宋"/>
            <w:color w:val="auto"/>
          </w:rPr>
          <w:t xml:space="preserve">  </w:t>
        </w:r>
        <w:r w:rsidR="00811BF7">
          <w:rPr>
            <w:rStyle w:val="af"/>
            <w:rFonts w:ascii="仿宋" w:eastAsia="仿宋" w:hAnsi="仿宋" w:hint="eastAsia"/>
            <w:color w:val="auto"/>
          </w:rPr>
          <w:t>资格性审查要求</w:t>
        </w:r>
        <w:r w:rsidR="00811BF7">
          <w:tab/>
        </w:r>
        <w:r w:rsidR="00811BF7">
          <w:fldChar w:fldCharType="begin"/>
        </w:r>
        <w:r w:rsidR="00811BF7">
          <w:instrText xml:space="preserve"> PAGEREF _Toc87528283 \h </w:instrText>
        </w:r>
        <w:r w:rsidR="00811BF7">
          <w:fldChar w:fldCharType="separate"/>
        </w:r>
        <w:r w:rsidR="009C05DB">
          <w:rPr>
            <w:noProof/>
          </w:rPr>
          <w:t>42</w:t>
        </w:r>
        <w:r w:rsidR="00811BF7">
          <w:fldChar w:fldCharType="end"/>
        </w:r>
      </w:hyperlink>
    </w:p>
    <w:p w:rsidR="00FF1145" w:rsidRDefault="00860AE9">
      <w:pPr>
        <w:pStyle w:val="10"/>
        <w:tabs>
          <w:tab w:val="right" w:leader="middleDot" w:pos="8949"/>
        </w:tabs>
        <w:rPr>
          <w:rFonts w:asciiTheme="minorHAnsi" w:eastAsiaTheme="minorEastAsia" w:hAnsiTheme="minorHAnsi" w:cstheme="minorBidi"/>
          <w:szCs w:val="22"/>
        </w:rPr>
      </w:pPr>
      <w:hyperlink w:anchor="_Toc87528284" w:history="1">
        <w:r w:rsidR="00811BF7">
          <w:rPr>
            <w:rStyle w:val="af"/>
            <w:rFonts w:ascii="仿宋" w:eastAsia="仿宋" w:hAnsi="仿宋" w:hint="eastAsia"/>
            <w:color w:val="auto"/>
          </w:rPr>
          <w:t>第六章</w:t>
        </w:r>
        <w:r w:rsidR="00811BF7">
          <w:rPr>
            <w:rStyle w:val="af"/>
            <w:rFonts w:ascii="仿宋" w:eastAsia="仿宋" w:hAnsi="仿宋"/>
            <w:color w:val="auto"/>
          </w:rPr>
          <w:t xml:space="preserve">  </w:t>
        </w:r>
        <w:r w:rsidR="00811BF7">
          <w:rPr>
            <w:rStyle w:val="af"/>
            <w:rFonts w:ascii="仿宋" w:eastAsia="仿宋" w:hAnsi="仿宋" w:hint="eastAsia"/>
            <w:color w:val="auto"/>
          </w:rPr>
          <w:t>招标项目技术、服务、政府采购合同内容条款及其他商务要求</w:t>
        </w:r>
        <w:r w:rsidR="00811BF7">
          <w:tab/>
        </w:r>
        <w:r w:rsidR="00811BF7">
          <w:fldChar w:fldCharType="begin"/>
        </w:r>
        <w:r w:rsidR="00811BF7">
          <w:instrText xml:space="preserve"> PAGEREF _Toc87528284 \h </w:instrText>
        </w:r>
        <w:r w:rsidR="00811BF7">
          <w:fldChar w:fldCharType="separate"/>
        </w:r>
        <w:r w:rsidR="009C05DB">
          <w:rPr>
            <w:noProof/>
          </w:rPr>
          <w:t>47</w:t>
        </w:r>
        <w:r w:rsidR="00811BF7">
          <w:fldChar w:fldCharType="end"/>
        </w:r>
      </w:hyperlink>
    </w:p>
    <w:p w:rsidR="00FF1145" w:rsidRDefault="00860AE9">
      <w:pPr>
        <w:pStyle w:val="10"/>
        <w:tabs>
          <w:tab w:val="right" w:leader="middleDot" w:pos="8949"/>
        </w:tabs>
        <w:rPr>
          <w:rFonts w:asciiTheme="minorHAnsi" w:eastAsiaTheme="minorEastAsia" w:hAnsiTheme="minorHAnsi" w:cstheme="minorBidi"/>
          <w:szCs w:val="22"/>
        </w:rPr>
      </w:pPr>
      <w:hyperlink w:anchor="_Toc87528285" w:history="1">
        <w:r w:rsidR="00811BF7">
          <w:rPr>
            <w:rStyle w:val="af"/>
            <w:rFonts w:ascii="仿宋" w:eastAsia="仿宋" w:hAnsi="仿宋" w:hint="eastAsia"/>
            <w:color w:val="auto"/>
          </w:rPr>
          <w:t>第七章</w:t>
        </w:r>
        <w:r w:rsidR="00811BF7">
          <w:rPr>
            <w:rStyle w:val="af"/>
            <w:rFonts w:ascii="仿宋" w:eastAsia="仿宋" w:hAnsi="仿宋"/>
            <w:color w:val="auto"/>
          </w:rPr>
          <w:t xml:space="preserve">  </w:t>
        </w:r>
        <w:r w:rsidR="00811BF7">
          <w:rPr>
            <w:rStyle w:val="af"/>
            <w:rFonts w:ascii="仿宋" w:eastAsia="仿宋" w:hAnsi="仿宋" w:hint="eastAsia"/>
            <w:color w:val="auto"/>
          </w:rPr>
          <w:t>评标办法</w:t>
        </w:r>
        <w:r w:rsidR="00811BF7">
          <w:tab/>
        </w:r>
        <w:r w:rsidR="00811BF7">
          <w:fldChar w:fldCharType="begin"/>
        </w:r>
        <w:r w:rsidR="00811BF7">
          <w:instrText xml:space="preserve"> PAGEREF _Toc87528285 \h </w:instrText>
        </w:r>
        <w:r w:rsidR="00811BF7">
          <w:fldChar w:fldCharType="separate"/>
        </w:r>
        <w:r w:rsidR="009C05DB">
          <w:rPr>
            <w:noProof/>
          </w:rPr>
          <w:t>52</w:t>
        </w:r>
        <w:r w:rsidR="00811BF7">
          <w:fldChar w:fldCharType="end"/>
        </w:r>
      </w:hyperlink>
    </w:p>
    <w:p w:rsidR="00FF1145" w:rsidRDefault="00860AE9">
      <w:pPr>
        <w:pStyle w:val="10"/>
        <w:tabs>
          <w:tab w:val="right" w:leader="middleDot" w:pos="8949"/>
        </w:tabs>
        <w:rPr>
          <w:rFonts w:asciiTheme="minorHAnsi" w:eastAsiaTheme="minorEastAsia" w:hAnsiTheme="minorHAnsi" w:cstheme="minorBidi"/>
          <w:szCs w:val="22"/>
        </w:rPr>
      </w:pPr>
      <w:hyperlink w:anchor="_Toc87528286" w:history="1">
        <w:r w:rsidR="00811BF7">
          <w:rPr>
            <w:rStyle w:val="af"/>
            <w:rFonts w:ascii="仿宋" w:eastAsia="仿宋" w:hAnsi="仿宋" w:hint="eastAsia"/>
            <w:color w:val="auto"/>
          </w:rPr>
          <w:t>第八章</w:t>
        </w:r>
        <w:r w:rsidR="00811BF7">
          <w:rPr>
            <w:rStyle w:val="af"/>
            <w:rFonts w:ascii="仿宋" w:eastAsia="仿宋" w:hAnsi="仿宋"/>
            <w:color w:val="auto"/>
          </w:rPr>
          <w:t xml:space="preserve">  </w:t>
        </w:r>
        <w:r w:rsidR="00811BF7">
          <w:rPr>
            <w:rStyle w:val="af"/>
            <w:rFonts w:ascii="仿宋" w:eastAsia="仿宋" w:hAnsi="仿宋" w:hint="eastAsia"/>
            <w:color w:val="auto"/>
          </w:rPr>
          <w:t>政府采购合同</w:t>
        </w:r>
        <w:r w:rsidR="00811BF7">
          <w:tab/>
        </w:r>
        <w:r w:rsidR="00811BF7">
          <w:fldChar w:fldCharType="begin"/>
        </w:r>
        <w:r w:rsidR="00811BF7">
          <w:instrText xml:space="preserve"> PAGEREF _Toc87528286 \h </w:instrText>
        </w:r>
        <w:r w:rsidR="00811BF7">
          <w:fldChar w:fldCharType="separate"/>
        </w:r>
        <w:r w:rsidR="009C05DB">
          <w:rPr>
            <w:noProof/>
          </w:rPr>
          <w:t>67</w:t>
        </w:r>
        <w:r w:rsidR="00811BF7">
          <w:fldChar w:fldCharType="end"/>
        </w:r>
      </w:hyperlink>
    </w:p>
    <w:p w:rsidR="00FF1145" w:rsidRDefault="00811BF7">
      <w:pPr>
        <w:spacing w:line="480" w:lineRule="auto"/>
        <w:rPr>
          <w:rFonts w:ascii="仿宋" w:eastAsia="仿宋" w:hAnsi="仿宋" w:cs="宋体"/>
          <w:sz w:val="28"/>
          <w:szCs w:val="28"/>
        </w:rPr>
      </w:pPr>
      <w:r>
        <w:rPr>
          <w:rFonts w:ascii="仿宋" w:eastAsia="仿宋" w:hAnsi="仿宋" w:cs="宋体" w:hint="eastAsia"/>
          <w:sz w:val="28"/>
          <w:szCs w:val="28"/>
        </w:rPr>
        <w:fldChar w:fldCharType="end"/>
      </w:r>
      <w:bookmarkStart w:id="2" w:name="_Toc24584"/>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FF1145">
      <w:pPr>
        <w:rPr>
          <w:rFonts w:ascii="仿宋" w:eastAsia="仿宋" w:hAnsi="仿宋"/>
          <w:sz w:val="28"/>
          <w:szCs w:val="28"/>
        </w:rPr>
      </w:pPr>
    </w:p>
    <w:p w:rsidR="00FF1145" w:rsidRDefault="00811BF7">
      <w:pPr>
        <w:tabs>
          <w:tab w:val="left" w:pos="3300"/>
        </w:tabs>
        <w:rPr>
          <w:rFonts w:ascii="仿宋" w:eastAsia="仿宋" w:hAnsi="仿宋"/>
          <w:sz w:val="28"/>
          <w:szCs w:val="28"/>
        </w:rPr>
        <w:sectPr w:rsidR="00FF1145">
          <w:pgSz w:w="11907" w:h="16840"/>
          <w:pgMar w:top="1440" w:right="1474" w:bottom="1440" w:left="1474" w:header="851" w:footer="992" w:gutter="0"/>
          <w:cols w:space="720"/>
          <w:docGrid w:linePitch="312"/>
        </w:sectPr>
      </w:pPr>
      <w:r>
        <w:rPr>
          <w:rFonts w:ascii="仿宋" w:eastAsia="仿宋" w:hAnsi="仿宋" w:cs="宋体"/>
          <w:sz w:val="28"/>
          <w:szCs w:val="28"/>
        </w:rPr>
        <w:tab/>
      </w:r>
    </w:p>
    <w:p w:rsidR="00FF1145" w:rsidRDefault="00811BF7">
      <w:pPr>
        <w:pStyle w:val="1"/>
        <w:spacing w:line="240" w:lineRule="atLeast"/>
        <w:jc w:val="center"/>
        <w:rPr>
          <w:rFonts w:ascii="仿宋" w:eastAsia="仿宋" w:hAnsi="仿宋"/>
          <w:sz w:val="36"/>
          <w:szCs w:val="36"/>
        </w:rPr>
      </w:pPr>
      <w:bookmarkStart w:id="3" w:name="_Toc87528279"/>
      <w:bookmarkStart w:id="4" w:name="_Toc12497"/>
      <w:bookmarkStart w:id="5" w:name="_Toc213397009"/>
      <w:bookmarkStart w:id="6" w:name="_Toc213396945"/>
      <w:bookmarkStart w:id="7" w:name="_Toc213396759"/>
      <w:bookmarkStart w:id="8" w:name="_Toc217446031"/>
      <w:bookmarkStart w:id="9" w:name="_Toc213496267"/>
      <w:bookmarkEnd w:id="2"/>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bookmarkEnd w:id="3"/>
    </w:p>
    <w:p w:rsidR="00FF1145" w:rsidRDefault="00811BF7">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成都市水务局</w:t>
      </w:r>
      <w:r>
        <w:rPr>
          <w:rFonts w:ascii="仿宋" w:eastAsia="仿宋" w:hAnsi="仿宋" w:cs="宋体" w:hint="eastAsia"/>
          <w:sz w:val="24"/>
        </w:rPr>
        <w:t>委托，拟对</w:t>
      </w:r>
      <w:bookmarkStart w:id="10" w:name="PO_默认文件内容_6"/>
      <w:r>
        <w:rPr>
          <w:rFonts w:ascii="仿宋" w:eastAsia="仿宋" w:hAnsi="仿宋" w:cs="宋体" w:hint="eastAsia"/>
          <w:sz w:val="24"/>
          <w:u w:val="single"/>
        </w:rPr>
        <w:t>成都市水务局</w:t>
      </w:r>
      <w:proofErr w:type="gramStart"/>
      <w:r>
        <w:rPr>
          <w:rFonts w:ascii="仿宋" w:eastAsia="仿宋" w:hAnsi="仿宋" w:cs="宋体" w:hint="eastAsia"/>
          <w:sz w:val="24"/>
          <w:u w:val="single"/>
        </w:rPr>
        <w:t>天府蓝网“十四五”</w:t>
      </w:r>
      <w:proofErr w:type="gramEnd"/>
      <w:r>
        <w:rPr>
          <w:rFonts w:ascii="仿宋" w:eastAsia="仿宋" w:hAnsi="仿宋" w:cs="宋体" w:hint="eastAsia"/>
          <w:sz w:val="24"/>
          <w:u w:val="single"/>
        </w:rPr>
        <w:t>建设规划及</w:t>
      </w:r>
      <w:proofErr w:type="gramStart"/>
      <w:r>
        <w:rPr>
          <w:rFonts w:ascii="仿宋" w:eastAsia="仿宋" w:hAnsi="仿宋" w:cs="宋体" w:hint="eastAsia"/>
          <w:sz w:val="24"/>
          <w:u w:val="single"/>
        </w:rPr>
        <w:t>天府蓝网市级</w:t>
      </w:r>
      <w:proofErr w:type="gramEnd"/>
      <w:r>
        <w:rPr>
          <w:rFonts w:ascii="仿宋" w:eastAsia="仿宋" w:hAnsi="仿宋" w:cs="宋体" w:hint="eastAsia"/>
          <w:sz w:val="24"/>
          <w:u w:val="single"/>
        </w:rPr>
        <w:t>近期重点项目控制性规划编制服务项目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10"/>
    </w:p>
    <w:p w:rsidR="00FF1145" w:rsidRDefault="00811BF7">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A031E4" w:rsidRPr="00A031E4">
        <w:rPr>
          <w:rFonts w:ascii="仿宋" w:eastAsia="仿宋" w:hAnsi="仿宋"/>
          <w:b/>
          <w:sz w:val="24"/>
        </w:rPr>
        <w:t>510101202101943</w:t>
      </w:r>
    </w:p>
    <w:p w:rsidR="00FF1145" w:rsidRDefault="00811BF7">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成都市水务局</w:t>
      </w:r>
      <w:proofErr w:type="gramStart"/>
      <w:r>
        <w:rPr>
          <w:rFonts w:ascii="仿宋" w:eastAsia="仿宋" w:hAnsi="仿宋" w:hint="eastAsia"/>
          <w:bCs/>
          <w:sz w:val="24"/>
          <w:szCs w:val="32"/>
        </w:rPr>
        <w:t>天府蓝网“十四五”</w:t>
      </w:r>
      <w:proofErr w:type="gramEnd"/>
      <w:r>
        <w:rPr>
          <w:rFonts w:ascii="仿宋" w:eastAsia="仿宋" w:hAnsi="仿宋" w:hint="eastAsia"/>
          <w:bCs/>
          <w:sz w:val="24"/>
          <w:szCs w:val="32"/>
        </w:rPr>
        <w:t>建设规划及</w:t>
      </w:r>
      <w:proofErr w:type="gramStart"/>
      <w:r>
        <w:rPr>
          <w:rFonts w:ascii="仿宋" w:eastAsia="仿宋" w:hAnsi="仿宋" w:hint="eastAsia"/>
          <w:bCs/>
          <w:sz w:val="24"/>
          <w:szCs w:val="32"/>
        </w:rPr>
        <w:t>天府蓝网市级</w:t>
      </w:r>
      <w:proofErr w:type="gramEnd"/>
      <w:r>
        <w:rPr>
          <w:rFonts w:ascii="仿宋" w:eastAsia="仿宋" w:hAnsi="仿宋" w:hint="eastAsia"/>
          <w:bCs/>
          <w:sz w:val="24"/>
          <w:szCs w:val="32"/>
        </w:rPr>
        <w:t>近期重点项目控制性规划编制服务项目</w:t>
      </w:r>
    </w:p>
    <w:p w:rsidR="00FF1145" w:rsidRDefault="00811BF7">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bookmarkStart w:id="11" w:name="PO_资金性质_1"/>
      <w:r>
        <w:rPr>
          <w:rFonts w:ascii="仿宋" w:eastAsia="仿宋" w:hAnsi="仿宋" w:hint="eastAsia"/>
          <w:b/>
          <w:sz w:val="24"/>
          <w:szCs w:val="28"/>
        </w:rPr>
        <w:t>财政资金</w:t>
      </w:r>
      <w:bookmarkEnd w:id="11"/>
      <w:r>
        <w:rPr>
          <w:rFonts w:ascii="仿宋" w:eastAsia="仿宋" w:hAnsi="仿宋" w:hint="eastAsia"/>
          <w:b/>
          <w:bCs/>
          <w:sz w:val="24"/>
        </w:rPr>
        <w:t>。</w:t>
      </w:r>
    </w:p>
    <w:p w:rsidR="00FF1145" w:rsidRDefault="00811BF7">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FF1145" w:rsidRDefault="00811BF7">
      <w:pPr>
        <w:spacing w:afterLines="50" w:after="120" w:line="420" w:lineRule="exact"/>
        <w:ind w:firstLineChars="200" w:firstLine="480"/>
        <w:rPr>
          <w:rFonts w:ascii="仿宋" w:eastAsia="仿宋" w:hAnsi="仿宋"/>
          <w:sz w:val="24"/>
          <w:szCs w:val="28"/>
        </w:rPr>
      </w:pPr>
      <w:bookmarkStart w:id="12" w:name="PO_默认文件内容_14"/>
      <w:r>
        <w:rPr>
          <w:rFonts w:ascii="仿宋" w:eastAsia="仿宋" w:hAnsi="仿宋" w:hint="eastAsia"/>
          <w:sz w:val="24"/>
          <w:szCs w:val="28"/>
        </w:rPr>
        <w:t>本项目</w:t>
      </w:r>
      <w:r>
        <w:rPr>
          <w:rFonts w:ascii="仿宋" w:eastAsia="仿宋" w:hAnsi="仿宋"/>
          <w:sz w:val="24"/>
          <w:szCs w:val="28"/>
        </w:rPr>
        <w:t>共</w:t>
      </w:r>
      <w:r>
        <w:rPr>
          <w:rFonts w:ascii="仿宋" w:eastAsia="仿宋" w:hAnsi="仿宋" w:hint="eastAsia"/>
          <w:sz w:val="24"/>
          <w:szCs w:val="28"/>
        </w:rPr>
        <w:t>1个</w:t>
      </w:r>
      <w:r>
        <w:rPr>
          <w:rFonts w:ascii="仿宋" w:eastAsia="仿宋" w:hAnsi="仿宋"/>
          <w:sz w:val="24"/>
          <w:szCs w:val="28"/>
        </w:rPr>
        <w:t>包,采购</w:t>
      </w:r>
      <w:r>
        <w:rPr>
          <w:rFonts w:ascii="仿宋" w:eastAsia="仿宋" w:hAnsi="仿宋" w:hint="eastAsia"/>
          <w:sz w:val="24"/>
          <w:szCs w:val="28"/>
        </w:rPr>
        <w:t>成都市水务局</w:t>
      </w:r>
      <w:proofErr w:type="gramStart"/>
      <w:r>
        <w:rPr>
          <w:rFonts w:ascii="仿宋" w:eastAsia="仿宋" w:hAnsi="仿宋" w:hint="eastAsia"/>
          <w:sz w:val="24"/>
          <w:szCs w:val="28"/>
        </w:rPr>
        <w:t>天府蓝网“十四五”</w:t>
      </w:r>
      <w:proofErr w:type="gramEnd"/>
      <w:r>
        <w:rPr>
          <w:rFonts w:ascii="仿宋" w:eastAsia="仿宋" w:hAnsi="仿宋" w:hint="eastAsia"/>
          <w:sz w:val="24"/>
          <w:szCs w:val="28"/>
        </w:rPr>
        <w:t>建设规划及</w:t>
      </w:r>
      <w:proofErr w:type="gramStart"/>
      <w:r>
        <w:rPr>
          <w:rFonts w:ascii="仿宋" w:eastAsia="仿宋" w:hAnsi="仿宋" w:hint="eastAsia"/>
          <w:sz w:val="24"/>
          <w:szCs w:val="28"/>
        </w:rPr>
        <w:t>天府蓝网市级</w:t>
      </w:r>
      <w:proofErr w:type="gramEnd"/>
      <w:r>
        <w:rPr>
          <w:rFonts w:ascii="仿宋" w:eastAsia="仿宋" w:hAnsi="仿宋" w:hint="eastAsia"/>
          <w:sz w:val="24"/>
          <w:szCs w:val="28"/>
        </w:rPr>
        <w:t>近期重点项目控制性规划编制服务（具体详见招标文件第六章）。</w:t>
      </w:r>
      <w:bookmarkEnd w:id="12"/>
    </w:p>
    <w:p w:rsidR="00FF1145" w:rsidRDefault="00811BF7">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FF1145" w:rsidRDefault="00811BF7">
      <w:pPr>
        <w:pStyle w:val="af1"/>
        <w:spacing w:line="420" w:lineRule="exact"/>
        <w:ind w:firstLineChars="250" w:firstLine="600"/>
        <w:rPr>
          <w:rFonts w:ascii="仿宋" w:eastAsia="仿宋" w:hAnsi="仿宋" w:cs="宋体"/>
          <w:sz w:val="24"/>
        </w:rPr>
      </w:pPr>
      <w:bookmarkStart w:id="13"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F1145" w:rsidRDefault="00811BF7">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FF1145" w:rsidRDefault="00811BF7">
      <w:pPr>
        <w:pStyle w:val="af1"/>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FF1145" w:rsidRDefault="00811BF7">
      <w:pPr>
        <w:spacing w:line="400" w:lineRule="exact"/>
        <w:ind w:firstLineChars="300" w:firstLine="720"/>
        <w:rPr>
          <w:rFonts w:ascii="仿宋" w:eastAsia="仿宋" w:hAnsi="仿宋" w:cs="宋体"/>
          <w:sz w:val="24"/>
        </w:rPr>
      </w:pPr>
      <w:r>
        <w:rPr>
          <w:rFonts w:ascii="仿宋" w:eastAsia="仿宋" w:hAnsi="仿宋" w:cs="宋体"/>
          <w:sz w:val="24"/>
        </w:rPr>
        <w:t>3.1</w:t>
      </w:r>
      <w:r>
        <w:rPr>
          <w:rFonts w:ascii="仿宋" w:eastAsia="仿宋" w:hAnsi="仿宋" w:cs="宋体" w:hint="eastAsia"/>
          <w:sz w:val="24"/>
        </w:rPr>
        <w:t>供应商须具有有效的国家行政主管部门颁发的城乡规划编制乙级及以上资质证书（因国家行政部门职能改革，城乡规划资质证书可延用2019年12月30日之前认可的有效资质证书）</w:t>
      </w:r>
    </w:p>
    <w:p w:rsidR="00FF1145" w:rsidRDefault="00811BF7">
      <w:pPr>
        <w:spacing w:line="400" w:lineRule="exact"/>
        <w:ind w:firstLineChars="300" w:firstLine="720"/>
        <w:rPr>
          <w:rFonts w:ascii="仿宋" w:eastAsia="仿宋" w:hAnsi="仿宋" w:cs="宋体"/>
          <w:sz w:val="24"/>
        </w:rPr>
      </w:pPr>
      <w:r>
        <w:rPr>
          <w:rFonts w:ascii="仿宋" w:eastAsia="仿宋" w:hAnsi="仿宋" w:cs="宋体"/>
          <w:sz w:val="24"/>
        </w:rPr>
        <w:t>3.2本项目允许联合体参加：</w:t>
      </w:r>
    </w:p>
    <w:p w:rsidR="00FF1145" w:rsidRDefault="00811BF7">
      <w:pPr>
        <w:spacing w:line="400" w:lineRule="exact"/>
        <w:ind w:firstLineChars="300" w:firstLine="720"/>
        <w:rPr>
          <w:rFonts w:ascii="仿宋" w:eastAsia="仿宋" w:hAnsi="仿宋" w:cs="宋体"/>
          <w:sz w:val="24"/>
        </w:rPr>
      </w:pPr>
      <w:r>
        <w:rPr>
          <w:rFonts w:ascii="仿宋" w:eastAsia="仿宋" w:hAnsi="仿宋" w:cs="宋体" w:hint="eastAsia"/>
          <w:sz w:val="24"/>
        </w:rPr>
        <w:t>（</w:t>
      </w:r>
      <w:r>
        <w:rPr>
          <w:rFonts w:ascii="仿宋" w:eastAsia="仿宋" w:hAnsi="仿宋" w:cs="宋体"/>
          <w:sz w:val="24"/>
        </w:rPr>
        <w:t>1）以联合体形</w:t>
      </w:r>
      <w:r>
        <w:rPr>
          <w:rFonts w:ascii="仿宋" w:eastAsia="仿宋" w:hAnsi="仿宋" w:cs="宋体" w:hint="eastAsia"/>
          <w:sz w:val="24"/>
        </w:rPr>
        <w:t>式参加投标的，联合体各方均应当符合《中华人民共和国政府采购法》第二十二条第一款规定的条件，并提交联合体协议，载明联合体各方承担的工作和相应的责任。</w:t>
      </w:r>
    </w:p>
    <w:p w:rsidR="00FF1145" w:rsidRDefault="00811BF7">
      <w:pPr>
        <w:spacing w:line="400" w:lineRule="exact"/>
        <w:ind w:firstLineChars="300" w:firstLine="720"/>
        <w:rPr>
          <w:rFonts w:ascii="仿宋" w:eastAsia="仿宋" w:hAnsi="仿宋" w:cs="宋体"/>
          <w:sz w:val="24"/>
        </w:rPr>
      </w:pPr>
      <w:r>
        <w:rPr>
          <w:rFonts w:ascii="仿宋" w:eastAsia="仿宋" w:hAnsi="仿宋" w:cs="宋体" w:hint="eastAsia"/>
          <w:sz w:val="24"/>
        </w:rPr>
        <w:t>（</w:t>
      </w:r>
      <w:r>
        <w:rPr>
          <w:rFonts w:ascii="仿宋" w:eastAsia="仿宋" w:hAnsi="仿宋" w:cs="宋体"/>
          <w:sz w:val="24"/>
        </w:rPr>
        <w:t>2）联合体中有同类资质的供应</w:t>
      </w:r>
      <w:r>
        <w:rPr>
          <w:rFonts w:ascii="仿宋" w:eastAsia="仿宋" w:hAnsi="仿宋" w:cs="宋体" w:hint="eastAsia"/>
          <w:sz w:val="24"/>
        </w:rPr>
        <w:t>商按照联合体分工承担相同工作的，应当按照资质等级较低的供应商确定资质等级。</w:t>
      </w:r>
    </w:p>
    <w:p w:rsidR="00FF1145" w:rsidRDefault="00811BF7">
      <w:pPr>
        <w:spacing w:line="400" w:lineRule="exact"/>
        <w:ind w:firstLineChars="300" w:firstLine="720"/>
        <w:rPr>
          <w:rFonts w:ascii="仿宋" w:eastAsia="仿宋" w:hAnsi="仿宋" w:cs="宋体"/>
          <w:sz w:val="24"/>
        </w:rPr>
      </w:pPr>
      <w:r>
        <w:rPr>
          <w:rFonts w:ascii="仿宋" w:eastAsia="仿宋" w:hAnsi="仿宋" w:cs="宋体" w:hint="eastAsia"/>
          <w:sz w:val="24"/>
        </w:rPr>
        <w:t>（</w:t>
      </w:r>
      <w:r>
        <w:rPr>
          <w:rFonts w:ascii="仿宋" w:eastAsia="仿宋" w:hAnsi="仿宋" w:cs="宋体"/>
          <w:sz w:val="24"/>
        </w:rPr>
        <w:t>3）联合体各方不得再单独参加或者与其</w:t>
      </w:r>
      <w:r>
        <w:rPr>
          <w:rFonts w:ascii="仿宋" w:eastAsia="仿宋" w:hAnsi="仿宋" w:cs="宋体" w:hint="eastAsia"/>
          <w:sz w:val="24"/>
        </w:rPr>
        <w:t>他供应商另外组成联合体参加同一合同项下的政府采购活动。</w:t>
      </w:r>
    </w:p>
    <w:p w:rsidR="00FF1145" w:rsidRDefault="00811BF7">
      <w:pPr>
        <w:spacing w:line="440" w:lineRule="exact"/>
        <w:ind w:firstLineChars="200" w:firstLine="482"/>
        <w:rPr>
          <w:rFonts w:ascii="仿宋" w:eastAsia="仿宋" w:hAnsi="仿宋"/>
          <w:b/>
          <w:sz w:val="24"/>
        </w:rPr>
      </w:pPr>
      <w:r>
        <w:rPr>
          <w:rFonts w:ascii="仿宋" w:eastAsia="仿宋" w:hAnsi="仿宋" w:hint="eastAsia"/>
          <w:b/>
          <w:sz w:val="24"/>
        </w:rPr>
        <w:lastRenderedPageBreak/>
        <w:t>六、禁止参加本次采购活动的供应商</w:t>
      </w:r>
    </w:p>
    <w:p w:rsidR="00FF1145" w:rsidRDefault="00811BF7">
      <w:pPr>
        <w:spacing w:line="440" w:lineRule="exact"/>
        <w:ind w:firstLineChars="200" w:firstLine="480"/>
        <w:rPr>
          <w:rFonts w:ascii="仿宋" w:eastAsia="仿宋" w:hAnsi="仿宋" w:cs="宋体"/>
          <w:sz w:val="24"/>
        </w:rPr>
      </w:pPr>
      <w:bookmarkStart w:id="14"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bookmarkEnd w:id="14"/>
    </w:p>
    <w:bookmarkEnd w:id="13"/>
    <w:p w:rsidR="00FF1145" w:rsidRDefault="00811BF7">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FF1145" w:rsidRDefault="00811BF7">
      <w:pPr>
        <w:spacing w:after="50" w:line="420" w:lineRule="exact"/>
        <w:ind w:firstLineChars="200" w:firstLine="480"/>
        <w:rPr>
          <w:rFonts w:ascii="仿宋" w:eastAsia="仿宋" w:hAnsi="仿宋"/>
          <w:sz w:val="24"/>
        </w:rPr>
      </w:pPr>
      <w:bookmarkStart w:id="15" w:name="PO_默认文件内容_47"/>
      <w:r>
        <w:rPr>
          <w:rFonts w:ascii="仿宋" w:eastAsia="仿宋" w:hAnsi="仿宋" w:hint="eastAsia"/>
          <w:sz w:val="24"/>
        </w:rPr>
        <w:t>招标文件获取时间：2021年</w:t>
      </w:r>
      <w:r w:rsidR="00096EFF">
        <w:rPr>
          <w:rFonts w:ascii="仿宋" w:eastAsia="仿宋" w:hAnsi="仿宋" w:hint="eastAsia"/>
          <w:sz w:val="24"/>
        </w:rPr>
        <w:t>11</w:t>
      </w:r>
      <w:r>
        <w:rPr>
          <w:rFonts w:ascii="仿宋" w:eastAsia="仿宋" w:hAnsi="仿宋" w:hint="eastAsia"/>
          <w:sz w:val="24"/>
        </w:rPr>
        <w:t>月</w:t>
      </w:r>
      <w:r w:rsidR="00096EFF">
        <w:rPr>
          <w:rFonts w:ascii="仿宋" w:eastAsia="仿宋" w:hAnsi="仿宋" w:hint="eastAsia"/>
          <w:sz w:val="24"/>
        </w:rPr>
        <w:t>26</w:t>
      </w:r>
      <w:r>
        <w:rPr>
          <w:rFonts w:ascii="仿宋" w:eastAsia="仿宋" w:hAnsi="仿宋" w:hint="eastAsia"/>
          <w:sz w:val="24"/>
        </w:rPr>
        <w:t>日9:00至2021年</w:t>
      </w:r>
      <w:r w:rsidR="00096EFF">
        <w:rPr>
          <w:rFonts w:ascii="仿宋" w:eastAsia="仿宋" w:hAnsi="仿宋" w:hint="eastAsia"/>
          <w:sz w:val="24"/>
        </w:rPr>
        <w:t>12</w:t>
      </w:r>
      <w:r>
        <w:rPr>
          <w:rFonts w:ascii="仿宋" w:eastAsia="仿宋" w:hAnsi="仿宋" w:hint="eastAsia"/>
          <w:sz w:val="24"/>
        </w:rPr>
        <w:t>月</w:t>
      </w:r>
      <w:r w:rsidR="00096EFF">
        <w:rPr>
          <w:rFonts w:ascii="仿宋" w:eastAsia="仿宋" w:hAnsi="仿宋" w:hint="eastAsia"/>
          <w:sz w:val="24"/>
        </w:rPr>
        <w:t>3</w:t>
      </w:r>
      <w:r>
        <w:rPr>
          <w:rFonts w:ascii="仿宋" w:eastAsia="仿宋" w:hAnsi="仿宋" w:hint="eastAsia"/>
          <w:sz w:val="24"/>
        </w:rPr>
        <w:t>日17：00（北京时间）</w:t>
      </w:r>
    </w:p>
    <w:p w:rsidR="00FF1145" w:rsidRDefault="00811BF7">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FF1145" w:rsidRDefault="00811BF7">
      <w:pPr>
        <w:spacing w:after="50" w:line="420" w:lineRule="exact"/>
        <w:ind w:firstLineChars="200" w:firstLine="480"/>
        <w:rPr>
          <w:rFonts w:ascii="仿宋" w:eastAsia="仿宋" w:hAnsi="仿宋"/>
          <w:sz w:val="24"/>
        </w:rPr>
      </w:pPr>
      <w:r>
        <w:rPr>
          <w:rFonts w:ascii="仿宋" w:eastAsia="仿宋" w:hAnsi="仿宋" w:hint="eastAsia"/>
          <w:sz w:val="24"/>
        </w:rPr>
        <w:t>提示：</w:t>
      </w:r>
    </w:p>
    <w:p w:rsidR="00FF1145" w:rsidRDefault="00811BF7">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rsidR="00FF1145" w:rsidRDefault="00811BF7">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FF1145" w:rsidRDefault="00811BF7">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FF1145" w:rsidRDefault="00811BF7">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FF1145" w:rsidRDefault="00811BF7">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5"/>
    <w:p w:rsidR="00FF1145" w:rsidRDefault="00811BF7">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096EFF">
        <w:rPr>
          <w:rFonts w:ascii="仿宋" w:eastAsia="仿宋" w:hAnsi="仿宋" w:hint="eastAsia"/>
          <w:sz w:val="24"/>
        </w:rPr>
        <w:t>2021年12月17日11:30</w:t>
      </w:r>
      <w:r>
        <w:rPr>
          <w:rFonts w:ascii="仿宋" w:eastAsia="仿宋" w:hAnsi="仿宋" w:hint="eastAsia"/>
          <w:sz w:val="24"/>
          <w:szCs w:val="28"/>
        </w:rPr>
        <w:t>（北京时间）。</w:t>
      </w:r>
    </w:p>
    <w:p w:rsidR="00FF1145" w:rsidRDefault="00811BF7">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FF1145" w:rsidRDefault="00811BF7">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FF1145" w:rsidRDefault="00811BF7">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FF1145" w:rsidRDefault="00811BF7">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FF1145" w:rsidRDefault="00811BF7">
      <w:pPr>
        <w:spacing w:after="50" w:line="420" w:lineRule="exact"/>
        <w:ind w:firstLineChars="203" w:firstLine="487"/>
        <w:rPr>
          <w:rFonts w:ascii="仿宋" w:eastAsia="仿宋" w:hAnsi="仿宋"/>
          <w:sz w:val="24"/>
          <w:szCs w:val="28"/>
        </w:rPr>
      </w:pPr>
      <w:r>
        <w:rPr>
          <w:rFonts w:ascii="仿宋" w:eastAsia="仿宋" w:hAnsi="仿宋" w:hint="eastAsia"/>
          <w:sz w:val="24"/>
          <w:szCs w:val="28"/>
        </w:rPr>
        <w:lastRenderedPageBreak/>
        <w:t>（3）本项目只接受投标人加密并递交至“政府采购云平台”的投标文件。</w:t>
      </w:r>
    </w:p>
    <w:p w:rsidR="00FF1145" w:rsidRDefault="00811BF7">
      <w:pPr>
        <w:pStyle w:val="af1"/>
        <w:spacing w:line="420" w:lineRule="exact"/>
        <w:ind w:firstLine="482"/>
        <w:rPr>
          <w:rFonts w:ascii="仿宋" w:eastAsia="仿宋" w:hAnsi="仿宋"/>
          <w:sz w:val="24"/>
        </w:rPr>
      </w:pPr>
      <w:bookmarkStart w:id="16"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6"/>
    </w:p>
    <w:p w:rsidR="00FF1145" w:rsidRDefault="00811BF7">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rsidR="00FF1145" w:rsidRDefault="00811BF7">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F1145" w:rsidRDefault="00811BF7">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FF1145" w:rsidRDefault="00811BF7">
      <w:pPr>
        <w:pStyle w:val="af1"/>
        <w:spacing w:line="420" w:lineRule="exact"/>
        <w:ind w:firstLine="482"/>
        <w:rPr>
          <w:rFonts w:ascii="仿宋" w:eastAsia="仿宋" w:hAnsi="仿宋"/>
          <w:b/>
          <w:sz w:val="24"/>
        </w:rPr>
      </w:pPr>
      <w:r>
        <w:rPr>
          <w:rFonts w:ascii="仿宋" w:eastAsia="仿宋" w:hAnsi="仿宋" w:hint="eastAsia"/>
          <w:b/>
          <w:sz w:val="24"/>
        </w:rPr>
        <w:t>十二、联系方式</w:t>
      </w:r>
    </w:p>
    <w:p w:rsidR="00FF1145" w:rsidRDefault="00811BF7">
      <w:pPr>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采 购 人： </w:t>
      </w:r>
      <w:bookmarkStart w:id="17" w:name="PO_采购人_2"/>
      <w:r>
        <w:rPr>
          <w:rFonts w:ascii="仿宋" w:eastAsia="仿宋" w:hAnsi="仿宋" w:hint="eastAsia"/>
          <w:bCs/>
          <w:sz w:val="24"/>
          <w:szCs w:val="22"/>
        </w:rPr>
        <w:t>成都市水务局</w:t>
      </w:r>
      <w:bookmarkEnd w:id="17"/>
    </w:p>
    <w:p w:rsidR="00FF1145" w:rsidRDefault="00811BF7">
      <w:pPr>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地    址： </w:t>
      </w:r>
      <w:bookmarkStart w:id="18" w:name="PO_采购人地址_1"/>
      <w:r>
        <w:rPr>
          <w:rFonts w:ascii="仿宋" w:eastAsia="仿宋" w:hAnsi="仿宋" w:hint="eastAsia"/>
          <w:bCs/>
          <w:sz w:val="24"/>
          <w:szCs w:val="22"/>
        </w:rPr>
        <w:t>四川省成都市高新区蜀锦路</w:t>
      </w:r>
      <w:r>
        <w:rPr>
          <w:rFonts w:ascii="仿宋" w:eastAsia="仿宋" w:hAnsi="仿宋"/>
          <w:bCs/>
          <w:sz w:val="24"/>
          <w:szCs w:val="22"/>
        </w:rPr>
        <w:t>68号</w:t>
      </w:r>
      <w:bookmarkEnd w:id="18"/>
    </w:p>
    <w:p w:rsidR="00FF1145" w:rsidRDefault="00811BF7">
      <w:pPr>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 系 人： </w:t>
      </w:r>
      <w:bookmarkStart w:id="19" w:name="PO_采购联系人_1"/>
      <w:r>
        <w:rPr>
          <w:rFonts w:ascii="仿宋" w:eastAsia="仿宋" w:hAnsi="仿宋" w:hint="eastAsia"/>
          <w:bCs/>
          <w:sz w:val="24"/>
          <w:szCs w:val="22"/>
        </w:rPr>
        <w:t>昝老师</w:t>
      </w:r>
      <w:bookmarkEnd w:id="19"/>
    </w:p>
    <w:p w:rsidR="00FF1145" w:rsidRDefault="00811BF7">
      <w:pPr>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联系电话： </w:t>
      </w:r>
      <w:bookmarkStart w:id="20" w:name="PO_采购联系电话_1"/>
      <w:r>
        <w:rPr>
          <w:rFonts w:ascii="仿宋" w:eastAsia="仿宋" w:hAnsi="仿宋"/>
          <w:bCs/>
          <w:sz w:val="24"/>
          <w:szCs w:val="22"/>
        </w:rPr>
        <w:t>028-</w:t>
      </w:r>
      <w:bookmarkEnd w:id="20"/>
      <w:r>
        <w:rPr>
          <w:rFonts w:ascii="仿宋" w:eastAsia="仿宋" w:hAnsi="仿宋" w:hint="eastAsia"/>
          <w:bCs/>
          <w:sz w:val="24"/>
          <w:szCs w:val="22"/>
        </w:rPr>
        <w:t>61882832</w:t>
      </w:r>
    </w:p>
    <w:p w:rsidR="00FF1145" w:rsidRDefault="00811BF7">
      <w:pPr>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rsidR="00FF1145" w:rsidRDefault="00811BF7">
      <w:pPr>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rsidR="00FF1145" w:rsidRDefault="00811BF7">
      <w:pPr>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bookmarkStart w:id="21" w:name="PO_代理公司邮编_1"/>
      <w:r>
        <w:rPr>
          <w:rFonts w:ascii="仿宋" w:eastAsia="仿宋" w:hAnsi="仿宋"/>
          <w:sz w:val="24"/>
        </w:rPr>
        <w:t>610000</w:t>
      </w:r>
      <w:bookmarkEnd w:id="21"/>
    </w:p>
    <w:p w:rsidR="00FF1145" w:rsidRDefault="00811BF7">
      <w:pPr>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w:t>
      </w:r>
      <w:bookmarkStart w:id="22" w:name="PO_项目负责人_3"/>
      <w:r>
        <w:rPr>
          <w:rFonts w:ascii="仿宋" w:eastAsia="仿宋" w:hAnsi="仿宋" w:hint="eastAsia"/>
          <w:sz w:val="24"/>
        </w:rPr>
        <w:t>曾女士</w:t>
      </w:r>
      <w:bookmarkEnd w:id="22"/>
    </w:p>
    <w:p w:rsidR="00FF1145" w:rsidRDefault="00811BF7">
      <w:pPr>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 xml:space="preserve"> </w:t>
      </w:r>
      <w:bookmarkStart w:id="23" w:name="PO_项目负责人手机号_3"/>
      <w:r>
        <w:rPr>
          <w:rFonts w:ascii="仿宋" w:eastAsia="仿宋" w:hAnsi="仿宋"/>
          <w:sz w:val="24"/>
        </w:rPr>
        <w:t>13111881710</w:t>
      </w:r>
      <w:bookmarkEnd w:id="23"/>
    </w:p>
    <w:p w:rsidR="00FF1145" w:rsidRDefault="00811BF7">
      <w:pPr>
        <w:pStyle w:val="af1"/>
        <w:spacing w:line="420" w:lineRule="exact"/>
        <w:ind w:firstLineChars="525" w:firstLine="126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bookmarkStart w:id="24" w:name="PO_代理公司传真_1"/>
      <w:r>
        <w:rPr>
          <w:rFonts w:ascii="仿宋" w:eastAsia="仿宋" w:hAnsi="仿宋"/>
          <w:sz w:val="24"/>
        </w:rPr>
        <w:t>028-87793161</w:t>
      </w:r>
      <w:bookmarkEnd w:id="24"/>
      <w:r>
        <w:rPr>
          <w:rFonts w:ascii="仿宋" w:eastAsia="仿宋" w:hAnsi="仿宋"/>
          <w:sz w:val="24"/>
        </w:rPr>
        <w:t xml:space="preserve"> </w:t>
      </w:r>
    </w:p>
    <w:p w:rsidR="00FF1145" w:rsidRDefault="00FF1145">
      <w:pPr>
        <w:pStyle w:val="ab"/>
        <w:spacing w:after="50" w:afterAutospacing="0" w:line="420" w:lineRule="exact"/>
        <w:rPr>
          <w:rFonts w:ascii="仿宋" w:eastAsia="仿宋" w:hAnsi="仿宋"/>
          <w:sz w:val="36"/>
          <w:szCs w:val="36"/>
        </w:rPr>
        <w:sectPr w:rsidR="00FF1145">
          <w:pgSz w:w="11907" w:h="16840"/>
          <w:pgMar w:top="1440" w:right="1474" w:bottom="1440" w:left="1474" w:header="851" w:footer="992" w:gutter="0"/>
          <w:cols w:space="720"/>
          <w:docGrid w:linePitch="312"/>
        </w:sectPr>
      </w:pPr>
    </w:p>
    <w:p w:rsidR="00FF1145" w:rsidRDefault="00811BF7">
      <w:pPr>
        <w:pStyle w:val="1"/>
        <w:jc w:val="center"/>
        <w:rPr>
          <w:rFonts w:ascii="仿宋" w:eastAsia="仿宋" w:hAnsi="仿宋"/>
          <w:sz w:val="36"/>
          <w:szCs w:val="36"/>
        </w:rPr>
      </w:pPr>
      <w:bookmarkStart w:id="25" w:name="_Toc87528280"/>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4"/>
      <w:bookmarkEnd w:id="25"/>
    </w:p>
    <w:p w:rsidR="00FF1145" w:rsidRDefault="00811BF7">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F1145">
        <w:trPr>
          <w:trHeight w:val="23"/>
          <w:tblHeader/>
          <w:jc w:val="center"/>
        </w:trPr>
        <w:tc>
          <w:tcPr>
            <w:tcW w:w="838" w:type="dxa"/>
            <w:vAlign w:val="center"/>
          </w:tcPr>
          <w:bookmarkEnd w:id="5"/>
          <w:bookmarkEnd w:id="6"/>
          <w:bookmarkEnd w:id="7"/>
          <w:bookmarkEnd w:id="8"/>
          <w:bookmarkEnd w:id="9"/>
          <w:p w:rsidR="00FF1145" w:rsidRDefault="00811BF7">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FF1145" w:rsidRDefault="00811BF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FF1145" w:rsidRDefault="00811BF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FF1145">
        <w:trPr>
          <w:trHeight w:val="23"/>
          <w:jc w:val="center"/>
        </w:trPr>
        <w:tc>
          <w:tcPr>
            <w:tcW w:w="838" w:type="dxa"/>
            <w:vMerge w:val="restart"/>
            <w:vAlign w:val="center"/>
          </w:tcPr>
          <w:p w:rsidR="00FF1145" w:rsidRDefault="00811BF7">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FF1145" w:rsidRDefault="00811BF7">
            <w:pPr>
              <w:pStyle w:val="af2"/>
              <w:ind w:left="38"/>
              <w:jc w:val="center"/>
              <w:rPr>
                <w:rFonts w:ascii="仿宋" w:hAnsi="仿宋"/>
                <w:kern w:val="2"/>
                <w:sz w:val="21"/>
              </w:rPr>
            </w:pPr>
            <w:r>
              <w:rPr>
                <w:rFonts w:ascii="仿宋" w:hAnsi="仿宋" w:hint="eastAsia"/>
                <w:kern w:val="2"/>
                <w:sz w:val="21"/>
              </w:rPr>
              <w:t>采购预算</w:t>
            </w:r>
          </w:p>
          <w:p w:rsidR="00FF1145" w:rsidRDefault="00811BF7">
            <w:pPr>
              <w:pStyle w:val="af2"/>
              <w:ind w:left="38"/>
              <w:jc w:val="center"/>
              <w:rPr>
                <w:rFonts w:ascii="仿宋" w:hAnsi="仿宋"/>
                <w:kern w:val="2"/>
                <w:sz w:val="21"/>
              </w:rPr>
            </w:pPr>
            <w:r>
              <w:rPr>
                <w:rFonts w:ascii="仿宋" w:hAnsi="仿宋" w:hint="eastAsia"/>
                <w:sz w:val="21"/>
              </w:rPr>
              <w:t>（实质性要求）</w:t>
            </w:r>
          </w:p>
        </w:tc>
        <w:tc>
          <w:tcPr>
            <w:tcW w:w="6111" w:type="dxa"/>
            <w:tcBorders>
              <w:bottom w:val="single" w:sz="4" w:space="0" w:color="auto"/>
            </w:tcBorders>
          </w:tcPr>
          <w:p w:rsidR="00FF1145" w:rsidRDefault="00811BF7">
            <w:pPr>
              <w:widowControl/>
              <w:rPr>
                <w:rFonts w:ascii="仿宋" w:hAnsi="仿宋"/>
                <w:kern w:val="0"/>
              </w:rPr>
            </w:pPr>
            <w:r>
              <w:rPr>
                <w:rFonts w:ascii="仿宋" w:hAnsi="仿宋" w:hint="eastAsia"/>
                <w:kern w:val="0"/>
              </w:rPr>
              <w:t>采购预算：</w:t>
            </w:r>
            <w:r>
              <w:rPr>
                <w:rFonts w:ascii="仿宋" w:hAnsi="仿宋"/>
                <w:kern w:val="0"/>
              </w:rPr>
              <w:t>1787.5</w:t>
            </w:r>
            <w:r>
              <w:rPr>
                <w:rFonts w:ascii="仿宋" w:hAnsi="仿宋" w:hint="eastAsia"/>
                <w:kern w:val="0"/>
              </w:rPr>
              <w:t>万元</w:t>
            </w:r>
          </w:p>
          <w:p w:rsidR="00FF1145" w:rsidRDefault="00811BF7">
            <w:pPr>
              <w:pStyle w:val="af2"/>
              <w:jc w:val="both"/>
              <w:rPr>
                <w:rFonts w:ascii="仿宋" w:hAnsi="仿宋"/>
                <w:kern w:val="2"/>
                <w:sz w:val="21"/>
              </w:rPr>
            </w:pPr>
            <w:r>
              <w:rPr>
                <w:rFonts w:ascii="仿宋" w:hAnsi="仿宋" w:hint="eastAsia"/>
                <w:sz w:val="21"/>
              </w:rPr>
              <w:t>超过采购预算的投标为无效投标。</w:t>
            </w:r>
          </w:p>
        </w:tc>
      </w:tr>
      <w:tr w:rsidR="00FF1145">
        <w:trPr>
          <w:trHeight w:val="23"/>
          <w:jc w:val="center"/>
        </w:trPr>
        <w:tc>
          <w:tcPr>
            <w:tcW w:w="838" w:type="dxa"/>
            <w:vMerge/>
            <w:vAlign w:val="center"/>
          </w:tcPr>
          <w:p w:rsidR="00FF1145" w:rsidRDefault="00FF1145">
            <w:pPr>
              <w:rPr>
                <w:rFonts w:ascii="仿宋" w:eastAsia="仿宋" w:hAnsi="仿宋"/>
                <w:szCs w:val="21"/>
              </w:rPr>
            </w:pPr>
          </w:p>
        </w:tc>
        <w:tc>
          <w:tcPr>
            <w:tcW w:w="2552" w:type="dxa"/>
            <w:tcBorders>
              <w:top w:val="single" w:sz="4" w:space="0" w:color="auto"/>
            </w:tcBorders>
            <w:vAlign w:val="center"/>
          </w:tcPr>
          <w:p w:rsidR="00FF1145" w:rsidRDefault="00811BF7">
            <w:pPr>
              <w:pStyle w:val="af2"/>
              <w:jc w:val="center"/>
              <w:rPr>
                <w:rFonts w:ascii="仿宋" w:hAnsi="仿宋"/>
                <w:kern w:val="2"/>
                <w:sz w:val="21"/>
              </w:rPr>
            </w:pPr>
            <w:r>
              <w:rPr>
                <w:rFonts w:ascii="仿宋" w:hAnsi="仿宋" w:hint="eastAsia"/>
                <w:kern w:val="2"/>
                <w:sz w:val="21"/>
              </w:rPr>
              <w:t>最高限价</w:t>
            </w:r>
          </w:p>
          <w:p w:rsidR="00FF1145" w:rsidRDefault="00811BF7">
            <w:pPr>
              <w:pStyle w:val="af2"/>
              <w:jc w:val="center"/>
              <w:rPr>
                <w:rFonts w:ascii="仿宋" w:hAnsi="仿宋"/>
                <w:kern w:val="2"/>
                <w:sz w:val="21"/>
              </w:rPr>
            </w:pPr>
            <w:r>
              <w:rPr>
                <w:rFonts w:ascii="仿宋" w:hAnsi="仿宋" w:hint="eastAsia"/>
                <w:sz w:val="21"/>
              </w:rPr>
              <w:t>（实质性要求）</w:t>
            </w:r>
          </w:p>
        </w:tc>
        <w:tc>
          <w:tcPr>
            <w:tcW w:w="6111" w:type="dxa"/>
            <w:tcBorders>
              <w:top w:val="single" w:sz="4" w:space="0" w:color="auto"/>
            </w:tcBorders>
          </w:tcPr>
          <w:p w:rsidR="00FF1145" w:rsidRDefault="00811BF7">
            <w:pPr>
              <w:widowControl/>
              <w:rPr>
                <w:rFonts w:ascii="仿宋" w:hAnsi="仿宋"/>
                <w:kern w:val="0"/>
              </w:rPr>
            </w:pPr>
            <w:r>
              <w:rPr>
                <w:rFonts w:ascii="仿宋" w:hAnsi="仿宋" w:hint="eastAsia"/>
                <w:kern w:val="0"/>
              </w:rPr>
              <w:t>最高限价：</w:t>
            </w:r>
            <w:r>
              <w:rPr>
                <w:rFonts w:ascii="仿宋" w:eastAsia="仿宋" w:hAnsi="仿宋"/>
                <w:kern w:val="0"/>
                <w:szCs w:val="21"/>
              </w:rPr>
              <w:t>1780.93</w:t>
            </w:r>
            <w:r>
              <w:rPr>
                <w:rFonts w:ascii="仿宋" w:hAnsi="仿宋" w:hint="eastAsia"/>
                <w:kern w:val="0"/>
              </w:rPr>
              <w:t>万元</w:t>
            </w:r>
          </w:p>
          <w:p w:rsidR="00FF1145" w:rsidRDefault="00811BF7">
            <w:pPr>
              <w:pStyle w:val="af2"/>
              <w:jc w:val="both"/>
              <w:rPr>
                <w:rFonts w:ascii="仿宋" w:hAnsi="仿宋"/>
              </w:rPr>
            </w:pPr>
            <w:bookmarkStart w:id="26" w:name="PO_默认文件内容_1"/>
            <w:r>
              <w:rPr>
                <w:rFonts w:ascii="仿宋" w:hAnsi="仿宋" w:hint="eastAsia"/>
                <w:sz w:val="21"/>
              </w:rPr>
              <w:t>超过最高限价的报价为无效投标。</w:t>
            </w:r>
            <w:bookmarkEnd w:id="26"/>
          </w:p>
        </w:tc>
      </w:tr>
      <w:tr w:rsidR="00FF1145">
        <w:trPr>
          <w:trHeight w:val="23"/>
          <w:jc w:val="center"/>
        </w:trPr>
        <w:tc>
          <w:tcPr>
            <w:tcW w:w="838" w:type="dxa"/>
            <w:vAlign w:val="center"/>
          </w:tcPr>
          <w:p w:rsidR="00FF1145" w:rsidRDefault="00811BF7">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FF1145" w:rsidRDefault="00811BF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FF1145" w:rsidRDefault="00811BF7">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FF1145" w:rsidRDefault="00811BF7">
            <w:pPr>
              <w:pStyle w:val="af2"/>
              <w:jc w:val="both"/>
              <w:rPr>
                <w:rFonts w:ascii="仿宋" w:eastAsia="仿宋" w:hAnsi="仿宋"/>
                <w:sz w:val="21"/>
                <w:szCs w:val="21"/>
              </w:rPr>
            </w:pPr>
            <w:bookmarkStart w:id="27"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p w:rsidR="00FF1145" w:rsidRDefault="00811BF7">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FF1145">
        <w:trPr>
          <w:trHeight w:val="23"/>
          <w:jc w:val="center"/>
        </w:trPr>
        <w:tc>
          <w:tcPr>
            <w:tcW w:w="838" w:type="dxa"/>
            <w:vAlign w:val="center"/>
          </w:tcPr>
          <w:p w:rsidR="00FF1145" w:rsidRDefault="00811BF7">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FF1145" w:rsidRDefault="00811BF7">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FF1145" w:rsidRDefault="00811BF7">
            <w:pPr>
              <w:pStyle w:val="af2"/>
              <w:ind w:firstLineChars="100" w:firstLine="210"/>
              <w:jc w:val="both"/>
              <w:rPr>
                <w:rFonts w:ascii="仿宋" w:eastAsia="仿宋" w:hAnsi="仿宋"/>
                <w:sz w:val="21"/>
                <w:szCs w:val="21"/>
                <w:lang w:val="zh-CN"/>
              </w:rPr>
            </w:pPr>
            <w:bookmarkStart w:id="28" w:name="PO_默认文件内容_34"/>
            <w:r>
              <w:rPr>
                <w:rFonts w:ascii="仿宋" w:eastAsia="仿宋" w:hAnsi="仿宋" w:hint="eastAsia"/>
                <w:sz w:val="21"/>
                <w:szCs w:val="21"/>
              </w:rPr>
              <w:t>本项目不适用。</w:t>
            </w:r>
            <w:bookmarkEnd w:id="28"/>
          </w:p>
        </w:tc>
      </w:tr>
      <w:tr w:rsidR="00FF1145">
        <w:trPr>
          <w:trHeight w:val="23"/>
          <w:jc w:val="center"/>
        </w:trPr>
        <w:tc>
          <w:tcPr>
            <w:tcW w:w="838" w:type="dxa"/>
            <w:vAlign w:val="center"/>
          </w:tcPr>
          <w:p w:rsidR="00FF1145" w:rsidRDefault="00811BF7">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FF1145" w:rsidRDefault="00811BF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FF1145" w:rsidRDefault="00811BF7">
            <w:pPr>
              <w:widowControl/>
              <w:spacing w:after="120"/>
              <w:jc w:val="left"/>
              <w:rPr>
                <w:rFonts w:ascii="仿宋" w:eastAsia="仿宋" w:hAnsi="仿宋"/>
                <w:kern w:val="0"/>
                <w:szCs w:val="21"/>
              </w:rPr>
            </w:pPr>
            <w:bookmarkStart w:id="29" w:name="PO_默认文件内容_3"/>
            <w:r>
              <w:rPr>
                <w:rFonts w:ascii="仿宋" w:eastAsia="仿宋" w:hAnsi="仿宋" w:hint="eastAsia"/>
                <w:kern w:val="0"/>
                <w:szCs w:val="21"/>
              </w:rPr>
              <w:t>一、小微企业（监狱企业、残疾人福利性单位均视同小微企业）价格扣除</w:t>
            </w:r>
          </w:p>
          <w:p w:rsidR="00FF1145" w:rsidRDefault="00811BF7">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FF1145" w:rsidRDefault="00811BF7">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F1145" w:rsidRDefault="00811BF7">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FF1145" w:rsidRDefault="00811BF7">
            <w:pPr>
              <w:widowControl/>
              <w:spacing w:after="120"/>
              <w:jc w:val="left"/>
              <w:rPr>
                <w:rFonts w:ascii="仿宋" w:eastAsia="仿宋" w:hAnsi="仿宋"/>
                <w:kern w:val="0"/>
                <w:szCs w:val="21"/>
              </w:rPr>
            </w:pPr>
            <w:r>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FF1145" w:rsidRDefault="00811BF7">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F1145" w:rsidRDefault="00811BF7">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F1145" w:rsidRDefault="00811BF7">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9"/>
          </w:p>
        </w:tc>
      </w:tr>
      <w:tr w:rsidR="00FF1145">
        <w:trPr>
          <w:trHeight w:val="23"/>
          <w:jc w:val="center"/>
        </w:trPr>
        <w:tc>
          <w:tcPr>
            <w:tcW w:w="838" w:type="dxa"/>
            <w:vAlign w:val="center"/>
          </w:tcPr>
          <w:p w:rsidR="00FF1145" w:rsidRDefault="00811BF7">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FF1145" w:rsidRDefault="00811BF7">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p w:rsidR="00FF1145" w:rsidRDefault="00811BF7">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（本项目</w:t>
            </w:r>
            <w:r>
              <w:rPr>
                <w:rFonts w:ascii="仿宋" w:eastAsia="仿宋" w:hAnsi="仿宋"/>
                <w:kern w:val="0"/>
                <w:szCs w:val="21"/>
              </w:rPr>
              <w:t>不适用</w:t>
            </w:r>
            <w:r>
              <w:rPr>
                <w:rFonts w:ascii="仿宋" w:eastAsia="仿宋" w:hAnsi="仿宋" w:hint="eastAsia"/>
                <w:kern w:val="0"/>
                <w:szCs w:val="21"/>
              </w:rPr>
              <w:t>）</w:t>
            </w:r>
          </w:p>
        </w:tc>
        <w:tc>
          <w:tcPr>
            <w:tcW w:w="6111" w:type="dxa"/>
            <w:vAlign w:val="center"/>
          </w:tcPr>
          <w:p w:rsidR="00FF1145" w:rsidRDefault="00811BF7">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FF1145" w:rsidRDefault="00811BF7">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F1145" w:rsidRDefault="00811BF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FF1145" w:rsidRDefault="00811BF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FF1145" w:rsidRDefault="00811BF7">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F1145" w:rsidRDefault="00811BF7">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FF1145" w:rsidRDefault="00811BF7">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FF1145">
        <w:trPr>
          <w:trHeight w:val="23"/>
          <w:jc w:val="center"/>
        </w:trPr>
        <w:tc>
          <w:tcPr>
            <w:tcW w:w="838" w:type="dxa"/>
            <w:vAlign w:val="center"/>
          </w:tcPr>
          <w:p w:rsidR="00FF1145" w:rsidRDefault="00811BF7">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FF1145" w:rsidRDefault="00811BF7">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FF1145" w:rsidRDefault="00811BF7">
            <w:pPr>
              <w:widowControl/>
              <w:jc w:val="left"/>
              <w:rPr>
                <w:rFonts w:ascii="仿宋" w:eastAsia="仿宋" w:hAnsi="仿宋"/>
                <w:szCs w:val="21"/>
              </w:rPr>
            </w:pPr>
            <w:bookmarkStart w:id="30"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0"/>
          </w:p>
        </w:tc>
      </w:tr>
      <w:tr w:rsidR="00FF1145">
        <w:trPr>
          <w:trHeight w:val="23"/>
          <w:jc w:val="center"/>
        </w:trPr>
        <w:tc>
          <w:tcPr>
            <w:tcW w:w="838" w:type="dxa"/>
            <w:vAlign w:val="center"/>
          </w:tcPr>
          <w:p w:rsidR="00FF1145" w:rsidRDefault="00811BF7">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FF1145" w:rsidRDefault="00811BF7">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FF1145" w:rsidRDefault="00811BF7">
            <w:pPr>
              <w:rPr>
                <w:rFonts w:ascii="仿宋" w:eastAsia="仿宋" w:hAnsi="仿宋"/>
                <w:b/>
                <w:szCs w:val="21"/>
                <w:lang w:val="zh-CN"/>
              </w:rPr>
            </w:pPr>
            <w:r>
              <w:rPr>
                <w:rFonts w:ascii="仿宋" w:eastAsia="仿宋" w:hAnsi="仿宋" w:hint="eastAsia"/>
                <w:bCs/>
                <w:szCs w:val="21"/>
                <w:lang w:val="zh-CN"/>
              </w:rPr>
              <w:t>本项目不收取投标保证金。</w:t>
            </w:r>
          </w:p>
        </w:tc>
      </w:tr>
      <w:tr w:rsidR="00FF1145">
        <w:trPr>
          <w:trHeight w:val="23"/>
          <w:jc w:val="center"/>
        </w:trPr>
        <w:tc>
          <w:tcPr>
            <w:tcW w:w="838" w:type="dxa"/>
            <w:vAlign w:val="center"/>
          </w:tcPr>
          <w:p w:rsidR="00FF1145" w:rsidRDefault="00811BF7">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FF1145" w:rsidRDefault="00811BF7" w:rsidP="00FF68CD">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FF1145" w:rsidRDefault="00811BF7">
            <w:pPr>
              <w:pStyle w:val="af2"/>
              <w:jc w:val="both"/>
              <w:rPr>
                <w:rFonts w:ascii="仿宋" w:hAnsi="仿宋"/>
                <w:sz w:val="21"/>
                <w:lang w:val="zh-CN"/>
              </w:rPr>
            </w:pPr>
            <w:bookmarkStart w:id="31" w:name="PO_默认文件内容_5"/>
            <w:r>
              <w:rPr>
                <w:rFonts w:ascii="仿宋" w:hAnsi="仿宋" w:hint="eastAsia"/>
                <w:sz w:val="21"/>
                <w:lang w:val="zh-CN"/>
              </w:rPr>
              <w:t>金</w:t>
            </w:r>
            <w:r>
              <w:rPr>
                <w:rFonts w:ascii="仿宋" w:hAnsi="仿宋"/>
                <w:sz w:val="21"/>
                <w:lang w:val="zh-CN"/>
              </w:rPr>
              <w:t xml:space="preserve">    </w:t>
            </w:r>
            <w:r>
              <w:rPr>
                <w:rFonts w:ascii="仿宋" w:hAnsi="仿宋" w:hint="eastAsia"/>
                <w:sz w:val="21"/>
                <w:lang w:val="zh-CN"/>
              </w:rPr>
              <w:t>额：</w:t>
            </w:r>
            <w:r>
              <w:rPr>
                <w:rFonts w:ascii="仿宋" w:hAnsi="仿宋"/>
                <w:sz w:val="21"/>
                <w:lang w:val="zh-CN"/>
              </w:rPr>
              <w:t>合同金额的</w:t>
            </w:r>
            <w:r>
              <w:rPr>
                <w:rFonts w:ascii="仿宋" w:eastAsia="仿宋" w:hAnsi="仿宋"/>
                <w:sz w:val="21"/>
                <w:szCs w:val="21"/>
                <w:lang w:val="zh-CN"/>
              </w:rPr>
              <w:t>5%</w:t>
            </w:r>
            <w:r>
              <w:rPr>
                <w:rFonts w:ascii="仿宋" w:hAnsi="仿宋"/>
                <w:sz w:val="21"/>
                <w:lang w:val="zh-CN"/>
              </w:rPr>
              <w:t>。</w:t>
            </w:r>
          </w:p>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w:t>
            </w:r>
            <w:r>
              <w:rPr>
                <w:rFonts w:ascii="仿宋" w:eastAsia="仿宋" w:hAnsi="仿宋" w:hint="eastAsia"/>
                <w:sz w:val="21"/>
                <w:szCs w:val="21"/>
                <w:lang w:val="zh-CN"/>
              </w:rPr>
              <w:lastRenderedPageBreak/>
              <w:t>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收款</w:t>
            </w:r>
            <w:r>
              <w:rPr>
                <w:rFonts w:ascii="仿宋" w:eastAsia="仿宋" w:hAnsi="仿宋"/>
                <w:sz w:val="21"/>
                <w:szCs w:val="21"/>
                <w:lang w:val="zh-CN"/>
              </w:rPr>
              <w:t>账户信息中标后由采购人提供</w:t>
            </w:r>
          </w:p>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交款时间：中标通知书发放后，政府采购合同签订前。</w:t>
            </w:r>
            <w:bookmarkEnd w:id="31"/>
          </w:p>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履约保证金退还方式：对公</w:t>
            </w:r>
            <w:r>
              <w:rPr>
                <w:rFonts w:ascii="仿宋" w:eastAsia="仿宋" w:hAnsi="仿宋"/>
                <w:sz w:val="21"/>
                <w:szCs w:val="21"/>
                <w:lang w:val="zh-CN"/>
              </w:rPr>
              <w:t>转账（</w:t>
            </w:r>
            <w:r>
              <w:rPr>
                <w:rFonts w:ascii="仿宋" w:eastAsia="仿宋" w:hAnsi="仿宋" w:hint="eastAsia"/>
                <w:sz w:val="21"/>
                <w:szCs w:val="21"/>
                <w:lang w:val="zh-CN"/>
              </w:rPr>
              <w:t>提交</w:t>
            </w:r>
            <w:r>
              <w:rPr>
                <w:rFonts w:ascii="仿宋" w:eastAsia="仿宋" w:hAnsi="仿宋"/>
                <w:sz w:val="21"/>
                <w:szCs w:val="21"/>
                <w:lang w:val="zh-CN"/>
              </w:rPr>
              <w:t>保函的办理相关手续）</w:t>
            </w:r>
            <w:r>
              <w:rPr>
                <w:rFonts w:ascii="仿宋" w:eastAsia="仿宋" w:hAnsi="仿宋" w:hint="eastAsia"/>
                <w:sz w:val="21"/>
                <w:szCs w:val="21"/>
                <w:lang w:val="zh-CN"/>
              </w:rPr>
              <w:t>。</w:t>
            </w:r>
          </w:p>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履约保证金退还时间：合同</w:t>
            </w:r>
            <w:r>
              <w:rPr>
                <w:rFonts w:ascii="仿宋" w:eastAsia="仿宋" w:hAnsi="仿宋"/>
                <w:sz w:val="21"/>
                <w:szCs w:val="21"/>
                <w:lang w:val="zh-CN"/>
              </w:rPr>
              <w:t>履约完成</w:t>
            </w:r>
            <w:r>
              <w:rPr>
                <w:rFonts w:ascii="仿宋" w:eastAsia="仿宋" w:hAnsi="仿宋" w:hint="eastAsia"/>
                <w:sz w:val="21"/>
                <w:szCs w:val="21"/>
                <w:lang w:val="zh-CN"/>
              </w:rPr>
              <w:t>。</w:t>
            </w:r>
          </w:p>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履约保证金不予退还情形：详见</w:t>
            </w:r>
            <w:r>
              <w:rPr>
                <w:rFonts w:ascii="仿宋" w:eastAsia="仿宋" w:hAnsi="仿宋"/>
                <w:sz w:val="21"/>
                <w:szCs w:val="21"/>
                <w:lang w:val="zh-CN"/>
              </w:rPr>
              <w:t>招标文件</w:t>
            </w:r>
            <w:r>
              <w:rPr>
                <w:rFonts w:ascii="仿宋" w:eastAsia="仿宋" w:hAnsi="仿宋" w:hint="eastAsia"/>
                <w:sz w:val="21"/>
                <w:szCs w:val="21"/>
                <w:lang w:val="zh-CN"/>
              </w:rPr>
              <w:t>。</w:t>
            </w:r>
          </w:p>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FF1145">
        <w:trPr>
          <w:trHeight w:val="1026"/>
          <w:jc w:val="center"/>
        </w:trPr>
        <w:tc>
          <w:tcPr>
            <w:tcW w:w="838" w:type="dxa"/>
            <w:tcBorders>
              <w:top w:val="single" w:sz="4" w:space="0" w:color="auto"/>
              <w:bottom w:val="single" w:sz="4" w:space="0" w:color="auto"/>
            </w:tcBorders>
            <w:vAlign w:val="center"/>
          </w:tcPr>
          <w:p w:rsidR="00FF1145" w:rsidRDefault="00811BF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FF1145" w:rsidRDefault="00811BF7">
            <w:pPr>
              <w:ind w:firstLineChars="50" w:firstLine="105"/>
              <w:jc w:val="center"/>
              <w:rPr>
                <w:rFonts w:ascii="仿宋" w:eastAsia="仿宋" w:hAnsi="仿宋"/>
                <w:szCs w:val="21"/>
              </w:rPr>
            </w:pPr>
            <w:r>
              <w:rPr>
                <w:rFonts w:ascii="仿宋" w:eastAsia="仿宋" w:hAnsi="仿宋" w:hint="eastAsia"/>
                <w:szCs w:val="21"/>
              </w:rPr>
              <w:t>合同分包</w:t>
            </w:r>
          </w:p>
          <w:p w:rsidR="00FF1145" w:rsidRDefault="00811BF7">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rsidR="00FF1145" w:rsidRDefault="00811BF7">
            <w:pPr>
              <w:pStyle w:val="af2"/>
              <w:spacing w:line="360" w:lineRule="auto"/>
              <w:ind w:firstLineChars="100" w:firstLine="240"/>
              <w:jc w:val="both"/>
              <w:rPr>
                <w:rFonts w:ascii="仿宋" w:hAnsi="仿宋"/>
                <w:b/>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FF1145">
        <w:trPr>
          <w:trHeight w:val="1026"/>
          <w:jc w:val="center"/>
        </w:trPr>
        <w:tc>
          <w:tcPr>
            <w:tcW w:w="838" w:type="dxa"/>
            <w:tcBorders>
              <w:top w:val="single" w:sz="4" w:space="0" w:color="auto"/>
              <w:bottom w:val="single" w:sz="4" w:space="0" w:color="auto"/>
            </w:tcBorders>
            <w:vAlign w:val="center"/>
          </w:tcPr>
          <w:p w:rsidR="00FF1145" w:rsidRDefault="00811BF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FF1145" w:rsidRDefault="00811BF7">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联系人：</w:t>
            </w:r>
            <w:bookmarkStart w:id="32" w:name="PO_项目经理_1"/>
            <w:r>
              <w:rPr>
                <w:rFonts w:ascii="仿宋" w:eastAsia="仿宋" w:hAnsi="仿宋" w:hint="eastAsia"/>
                <w:szCs w:val="21"/>
              </w:rPr>
              <w:t>张女士</w:t>
            </w:r>
            <w:bookmarkEnd w:id="32"/>
            <w:r>
              <w:rPr>
                <w:rFonts w:ascii="仿宋" w:eastAsia="仿宋" w:hAnsi="仿宋" w:hint="eastAsia"/>
                <w:szCs w:val="21"/>
              </w:rPr>
              <w:t>。</w:t>
            </w:r>
            <w:r>
              <w:rPr>
                <w:rFonts w:ascii="仿宋" w:eastAsia="仿宋" w:hAnsi="仿宋"/>
                <w:szCs w:val="21"/>
              </w:rPr>
              <w:t xml:space="preserve"> </w:t>
            </w:r>
          </w:p>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33" w:name="PO_项目经理手机号_1"/>
            <w:r>
              <w:rPr>
                <w:rFonts w:ascii="仿宋" w:eastAsia="仿宋" w:hAnsi="仿宋"/>
                <w:szCs w:val="21"/>
              </w:rPr>
              <w:t>13111882129</w:t>
            </w:r>
            <w:bookmarkEnd w:id="33"/>
          </w:p>
        </w:tc>
      </w:tr>
      <w:tr w:rsidR="00FF1145">
        <w:trPr>
          <w:trHeight w:val="834"/>
          <w:jc w:val="center"/>
        </w:trPr>
        <w:tc>
          <w:tcPr>
            <w:tcW w:w="838" w:type="dxa"/>
            <w:tcBorders>
              <w:top w:val="single" w:sz="4" w:space="0" w:color="auto"/>
              <w:bottom w:val="single" w:sz="4" w:space="0" w:color="auto"/>
            </w:tcBorders>
            <w:vAlign w:val="center"/>
          </w:tcPr>
          <w:p w:rsidR="00FF1145" w:rsidRDefault="00811BF7">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F1145" w:rsidRDefault="00811BF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联系人：</w:t>
            </w:r>
            <w:bookmarkStart w:id="34" w:name="PO_项目负责人_2"/>
            <w:r>
              <w:rPr>
                <w:rFonts w:ascii="仿宋" w:eastAsia="仿宋" w:hAnsi="仿宋" w:hint="eastAsia"/>
                <w:szCs w:val="21"/>
              </w:rPr>
              <w:t>曾女士</w:t>
            </w:r>
            <w:bookmarkEnd w:id="34"/>
            <w:r>
              <w:rPr>
                <w:rFonts w:ascii="仿宋" w:eastAsia="仿宋" w:hAnsi="仿宋" w:hint="eastAsia"/>
                <w:szCs w:val="21"/>
              </w:rPr>
              <w:t>。</w:t>
            </w:r>
            <w:r>
              <w:rPr>
                <w:rFonts w:ascii="仿宋" w:eastAsia="仿宋" w:hAnsi="仿宋"/>
                <w:szCs w:val="21"/>
              </w:rPr>
              <w:t xml:space="preserve">    </w:t>
            </w:r>
          </w:p>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35" w:name="PO_项目负责人手机号_2"/>
            <w:r>
              <w:rPr>
                <w:rFonts w:ascii="仿宋" w:eastAsia="仿宋" w:hAnsi="仿宋"/>
                <w:szCs w:val="21"/>
              </w:rPr>
              <w:t>13111881710</w:t>
            </w:r>
            <w:bookmarkEnd w:id="35"/>
          </w:p>
        </w:tc>
      </w:tr>
      <w:tr w:rsidR="00FF1145">
        <w:trPr>
          <w:trHeight w:val="23"/>
          <w:jc w:val="center"/>
        </w:trPr>
        <w:tc>
          <w:tcPr>
            <w:tcW w:w="838" w:type="dxa"/>
            <w:tcBorders>
              <w:top w:val="single" w:sz="4" w:space="0" w:color="auto"/>
            </w:tcBorders>
            <w:vAlign w:val="center"/>
          </w:tcPr>
          <w:p w:rsidR="00FF1145" w:rsidRDefault="00811BF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FF1145" w:rsidRDefault="00811BF7">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FF1145" w:rsidRDefault="00811BF7">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FF1145">
        <w:trPr>
          <w:trHeight w:val="23"/>
          <w:jc w:val="center"/>
        </w:trPr>
        <w:tc>
          <w:tcPr>
            <w:tcW w:w="838" w:type="dxa"/>
            <w:tcBorders>
              <w:top w:val="single" w:sz="4" w:space="0" w:color="auto"/>
            </w:tcBorders>
            <w:vAlign w:val="center"/>
          </w:tcPr>
          <w:p w:rsidR="00FF1145" w:rsidRDefault="00811BF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FF1145" w:rsidRDefault="00FF1145">
            <w:pPr>
              <w:pStyle w:val="af2"/>
              <w:jc w:val="center"/>
              <w:rPr>
                <w:rFonts w:ascii="仿宋" w:eastAsia="仿宋" w:hAnsi="仿宋" w:cs="Times New Roman"/>
                <w:kern w:val="2"/>
                <w:sz w:val="21"/>
                <w:szCs w:val="21"/>
              </w:rPr>
            </w:pPr>
          </w:p>
          <w:p w:rsidR="00FF1145" w:rsidRDefault="00811BF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FF1145" w:rsidRDefault="00811BF7">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FF1145" w:rsidRDefault="00811BF7">
            <w:pPr>
              <w:rPr>
                <w:rFonts w:ascii="仿宋" w:eastAsia="仿宋" w:hAnsi="仿宋"/>
                <w:szCs w:val="21"/>
                <w:lang w:val="zh-CN"/>
              </w:rPr>
            </w:pPr>
            <w:r>
              <w:rPr>
                <w:rFonts w:ascii="仿宋" w:eastAsia="仿宋" w:hAnsi="仿宋" w:hint="eastAsia"/>
                <w:szCs w:val="21"/>
                <w:lang w:val="zh-CN"/>
              </w:rPr>
              <w:t>项目问题询问：</w:t>
            </w:r>
          </w:p>
          <w:p w:rsidR="00FF1145" w:rsidRDefault="00811BF7">
            <w:pPr>
              <w:rPr>
                <w:rFonts w:ascii="仿宋" w:eastAsia="仿宋" w:hAnsi="仿宋"/>
                <w:szCs w:val="21"/>
                <w:lang w:val="zh-CN"/>
              </w:rPr>
            </w:pPr>
            <w:r>
              <w:rPr>
                <w:rFonts w:ascii="仿宋" w:eastAsia="仿宋" w:hAnsi="仿宋" w:hint="eastAsia"/>
                <w:szCs w:val="21"/>
                <w:lang w:val="zh-CN"/>
              </w:rPr>
              <w:t xml:space="preserve">联系人：张女士。 </w:t>
            </w:r>
          </w:p>
          <w:p w:rsidR="00FF1145" w:rsidRDefault="00811BF7">
            <w:pPr>
              <w:rPr>
                <w:rFonts w:ascii="仿宋" w:eastAsia="仿宋" w:hAnsi="仿宋"/>
                <w:szCs w:val="21"/>
                <w:lang w:val="zh-CN"/>
              </w:rPr>
            </w:pPr>
            <w:r>
              <w:rPr>
                <w:rFonts w:ascii="仿宋" w:eastAsia="仿宋" w:hAnsi="仿宋" w:hint="eastAsia"/>
                <w:szCs w:val="21"/>
                <w:lang w:val="zh-CN"/>
              </w:rPr>
              <w:t>联系电话：13111882129</w:t>
            </w:r>
          </w:p>
          <w:p w:rsidR="00FF1145" w:rsidRDefault="00811BF7">
            <w:pPr>
              <w:rPr>
                <w:rFonts w:ascii="仿宋" w:eastAsia="仿宋" w:hAnsi="仿宋"/>
                <w:szCs w:val="21"/>
                <w:lang w:val="zh-CN"/>
              </w:rPr>
            </w:pPr>
            <w:r>
              <w:rPr>
                <w:rFonts w:ascii="仿宋" w:eastAsia="仿宋" w:hAnsi="仿宋" w:hint="eastAsia"/>
                <w:szCs w:val="21"/>
                <w:lang w:val="zh-CN"/>
              </w:rPr>
              <w:t>服务质量投诉：企业发展部 028-87793117</w:t>
            </w:r>
          </w:p>
          <w:p w:rsidR="00FF1145" w:rsidRDefault="00811BF7">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FF1145">
        <w:trPr>
          <w:trHeight w:val="23"/>
          <w:jc w:val="center"/>
        </w:trPr>
        <w:tc>
          <w:tcPr>
            <w:tcW w:w="838" w:type="dxa"/>
            <w:vAlign w:val="center"/>
          </w:tcPr>
          <w:p w:rsidR="00FF1145" w:rsidRDefault="00811BF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FF1145" w:rsidRDefault="00811BF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w:t>
            </w:r>
            <w:r>
              <w:rPr>
                <w:rFonts w:ascii="仿宋" w:eastAsia="仿宋" w:hAnsi="仿宋" w:hint="eastAsia"/>
                <w:szCs w:val="21"/>
              </w:rPr>
              <w:lastRenderedPageBreak/>
              <w:t>采购程序环节的质疑应在法定质疑期内一次性提出。</w:t>
            </w:r>
          </w:p>
        </w:tc>
      </w:tr>
      <w:tr w:rsidR="00FF1145">
        <w:trPr>
          <w:trHeight w:val="23"/>
          <w:jc w:val="center"/>
        </w:trPr>
        <w:tc>
          <w:tcPr>
            <w:tcW w:w="838" w:type="dxa"/>
            <w:vAlign w:val="center"/>
          </w:tcPr>
          <w:p w:rsidR="00FF1145" w:rsidRDefault="00811BF7">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rsidR="00FF1145" w:rsidRDefault="00811BF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FF1145" w:rsidRDefault="00811BF7">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p>
          <w:p w:rsidR="00FF1145" w:rsidRDefault="00811BF7">
            <w:pPr>
              <w:spacing w:line="340" w:lineRule="exact"/>
              <w:ind w:rightChars="50" w:right="105"/>
              <w:rPr>
                <w:rFonts w:ascii="仿宋" w:eastAsia="仿宋" w:hAnsi="仿宋"/>
                <w:szCs w:val="21"/>
              </w:rPr>
            </w:pPr>
            <w:r>
              <w:rPr>
                <w:rFonts w:ascii="仿宋" w:eastAsia="仿宋" w:hAnsi="仿宋" w:hint="eastAsia"/>
                <w:szCs w:val="21"/>
              </w:rPr>
              <w:t>联系电话：028-61882648。</w:t>
            </w:r>
          </w:p>
          <w:p w:rsidR="00FF1145" w:rsidRDefault="00811BF7">
            <w:pPr>
              <w:spacing w:line="340" w:lineRule="exact"/>
              <w:ind w:rightChars="50" w:right="105"/>
              <w:jc w:val="left"/>
              <w:rPr>
                <w:rFonts w:ascii="仿宋" w:eastAsia="仿宋" w:hAnsi="仿宋"/>
                <w:szCs w:val="21"/>
              </w:rPr>
            </w:pPr>
            <w:r>
              <w:rPr>
                <w:rFonts w:ascii="仿宋" w:eastAsia="仿宋" w:hAnsi="仿宋" w:hint="eastAsia"/>
                <w:szCs w:val="21"/>
              </w:rPr>
              <w:t>地址：成都市锦城大道366号</w:t>
            </w:r>
          </w:p>
        </w:tc>
      </w:tr>
      <w:tr w:rsidR="00FF1145">
        <w:trPr>
          <w:trHeight w:val="974"/>
          <w:jc w:val="center"/>
        </w:trPr>
        <w:tc>
          <w:tcPr>
            <w:tcW w:w="838" w:type="dxa"/>
            <w:vAlign w:val="center"/>
          </w:tcPr>
          <w:p w:rsidR="00FF1145" w:rsidRDefault="00811BF7">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FF1145" w:rsidRDefault="00811BF7">
            <w:pPr>
              <w:ind w:firstLineChars="50" w:firstLine="105"/>
              <w:jc w:val="center"/>
              <w:rPr>
                <w:rFonts w:ascii="仿宋" w:eastAsia="仿宋" w:hAnsi="仿宋"/>
                <w:szCs w:val="21"/>
              </w:rPr>
            </w:pPr>
            <w:r>
              <w:rPr>
                <w:rFonts w:ascii="仿宋" w:eastAsia="仿宋" w:hAnsi="仿宋" w:hint="eastAsia"/>
                <w:szCs w:val="21"/>
              </w:rPr>
              <w:t>政府采购合同</w:t>
            </w:r>
          </w:p>
          <w:p w:rsidR="00FF1145" w:rsidRDefault="00811BF7">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FF1145" w:rsidRDefault="00811BF7">
            <w:pPr>
              <w:rPr>
                <w:rFonts w:ascii="仿宋" w:eastAsia="仿宋" w:hAnsi="仿宋"/>
                <w:szCs w:val="21"/>
              </w:rPr>
            </w:pPr>
            <w:bookmarkStart w:id="36"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6"/>
          </w:p>
        </w:tc>
      </w:tr>
      <w:tr w:rsidR="00FF1145">
        <w:trPr>
          <w:trHeight w:val="23"/>
          <w:jc w:val="center"/>
        </w:trPr>
        <w:tc>
          <w:tcPr>
            <w:tcW w:w="838" w:type="dxa"/>
            <w:vAlign w:val="center"/>
          </w:tcPr>
          <w:p w:rsidR="00FF1145" w:rsidRDefault="00811BF7">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FF1145" w:rsidRDefault="00811BF7">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FF1145" w:rsidRDefault="00811BF7">
            <w:pPr>
              <w:pStyle w:val="af2"/>
              <w:rPr>
                <w:rFonts w:ascii="仿宋" w:eastAsia="仿宋" w:hAnsi="仿宋"/>
                <w:sz w:val="21"/>
                <w:szCs w:val="21"/>
                <w:lang w:val="zh-CN"/>
              </w:rPr>
            </w:pPr>
            <w:bookmarkStart w:id="37"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37"/>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FF1145">
              <w:trPr>
                <w:trHeight w:val="1047"/>
              </w:trPr>
              <w:tc>
                <w:tcPr>
                  <w:tcW w:w="1827" w:type="dxa"/>
                </w:tcPr>
                <w:p w:rsidR="00FF1145" w:rsidRDefault="00811BF7">
                  <w:pPr>
                    <w:rPr>
                      <w:b/>
                      <w:sz w:val="15"/>
                      <w:szCs w:val="15"/>
                    </w:rPr>
                  </w:pPr>
                  <w:r>
                    <w:rPr>
                      <w:rFonts w:hint="eastAsia"/>
                      <w:b/>
                      <w:sz w:val="15"/>
                      <w:szCs w:val="15"/>
                    </w:rPr>
                    <w:t>服务类型</w:t>
                  </w:r>
                </w:p>
                <w:p w:rsidR="00FF1145" w:rsidRDefault="00811BF7">
                  <w:pPr>
                    <w:snapToGrid w:val="0"/>
                    <w:rPr>
                      <w:b/>
                      <w:sz w:val="15"/>
                      <w:szCs w:val="15"/>
                    </w:rPr>
                  </w:pPr>
                  <w:r>
                    <w:rPr>
                      <w:rFonts w:hint="eastAsia"/>
                      <w:b/>
                      <w:sz w:val="15"/>
                      <w:szCs w:val="15"/>
                    </w:rPr>
                    <w:t>费率</w:t>
                  </w:r>
                </w:p>
                <w:p w:rsidR="00FF1145" w:rsidRDefault="00811BF7">
                  <w:pPr>
                    <w:snapToGrid w:val="0"/>
                    <w:rPr>
                      <w:b/>
                      <w:sz w:val="15"/>
                      <w:szCs w:val="15"/>
                    </w:rPr>
                  </w:pPr>
                  <w:r>
                    <w:rPr>
                      <w:rFonts w:hint="eastAsia"/>
                      <w:b/>
                      <w:sz w:val="15"/>
                      <w:szCs w:val="15"/>
                    </w:rPr>
                    <w:t>中标金额（万元）</w:t>
                  </w:r>
                </w:p>
              </w:tc>
              <w:tc>
                <w:tcPr>
                  <w:tcW w:w="1478" w:type="dxa"/>
                  <w:vAlign w:val="center"/>
                </w:tcPr>
                <w:p w:rsidR="00FF1145" w:rsidRDefault="00811BF7">
                  <w:pPr>
                    <w:jc w:val="center"/>
                    <w:rPr>
                      <w:b/>
                      <w:sz w:val="15"/>
                      <w:szCs w:val="15"/>
                    </w:rPr>
                  </w:pPr>
                  <w:r>
                    <w:rPr>
                      <w:rFonts w:hint="eastAsia"/>
                      <w:b/>
                      <w:sz w:val="15"/>
                      <w:szCs w:val="15"/>
                    </w:rPr>
                    <w:t>货物招标</w:t>
                  </w:r>
                </w:p>
              </w:tc>
              <w:tc>
                <w:tcPr>
                  <w:tcW w:w="1477" w:type="dxa"/>
                  <w:vAlign w:val="center"/>
                </w:tcPr>
                <w:p w:rsidR="00FF1145" w:rsidRDefault="00811BF7">
                  <w:pPr>
                    <w:jc w:val="center"/>
                    <w:rPr>
                      <w:b/>
                      <w:sz w:val="15"/>
                      <w:szCs w:val="15"/>
                    </w:rPr>
                  </w:pPr>
                  <w:r>
                    <w:rPr>
                      <w:rFonts w:hint="eastAsia"/>
                      <w:b/>
                      <w:sz w:val="15"/>
                      <w:szCs w:val="15"/>
                    </w:rPr>
                    <w:t>服务招标</w:t>
                  </w:r>
                </w:p>
              </w:tc>
              <w:tc>
                <w:tcPr>
                  <w:tcW w:w="1478" w:type="dxa"/>
                  <w:vAlign w:val="center"/>
                </w:tcPr>
                <w:p w:rsidR="00FF1145" w:rsidRDefault="00811BF7">
                  <w:pPr>
                    <w:jc w:val="center"/>
                    <w:rPr>
                      <w:b/>
                      <w:sz w:val="15"/>
                      <w:szCs w:val="15"/>
                    </w:rPr>
                  </w:pPr>
                  <w:r>
                    <w:rPr>
                      <w:rFonts w:hint="eastAsia"/>
                      <w:b/>
                      <w:sz w:val="15"/>
                      <w:szCs w:val="15"/>
                    </w:rPr>
                    <w:t>工程招标</w:t>
                  </w:r>
                </w:p>
              </w:tc>
            </w:tr>
            <w:tr w:rsidR="00FF1145">
              <w:trPr>
                <w:trHeight w:val="239"/>
              </w:trPr>
              <w:tc>
                <w:tcPr>
                  <w:tcW w:w="1827" w:type="dxa"/>
                </w:tcPr>
                <w:p w:rsidR="00FF1145" w:rsidRDefault="00811BF7">
                  <w:pPr>
                    <w:jc w:val="center"/>
                  </w:pPr>
                  <w:r>
                    <w:rPr>
                      <w:rFonts w:hint="eastAsia"/>
                    </w:rPr>
                    <w:t>100</w:t>
                  </w:r>
                  <w:r>
                    <w:rPr>
                      <w:rFonts w:hint="eastAsia"/>
                    </w:rPr>
                    <w:t>以下</w:t>
                  </w:r>
                </w:p>
              </w:tc>
              <w:tc>
                <w:tcPr>
                  <w:tcW w:w="1478" w:type="dxa"/>
                </w:tcPr>
                <w:p w:rsidR="00FF1145" w:rsidRDefault="00811BF7">
                  <w:pPr>
                    <w:jc w:val="center"/>
                  </w:pPr>
                  <w:r>
                    <w:rPr>
                      <w:rFonts w:hint="eastAsia"/>
                    </w:rPr>
                    <w:t>1.5%</w:t>
                  </w:r>
                </w:p>
              </w:tc>
              <w:tc>
                <w:tcPr>
                  <w:tcW w:w="1477" w:type="dxa"/>
                </w:tcPr>
                <w:p w:rsidR="00FF1145" w:rsidRDefault="00811BF7">
                  <w:pPr>
                    <w:jc w:val="center"/>
                  </w:pPr>
                  <w:r>
                    <w:rPr>
                      <w:rFonts w:hint="eastAsia"/>
                    </w:rPr>
                    <w:t>1.5%</w:t>
                  </w:r>
                </w:p>
              </w:tc>
              <w:tc>
                <w:tcPr>
                  <w:tcW w:w="1478" w:type="dxa"/>
                </w:tcPr>
                <w:p w:rsidR="00FF1145" w:rsidRDefault="00811BF7">
                  <w:pPr>
                    <w:jc w:val="center"/>
                  </w:pPr>
                  <w:r>
                    <w:rPr>
                      <w:rFonts w:hint="eastAsia"/>
                    </w:rPr>
                    <w:t>1.0%</w:t>
                  </w:r>
                </w:p>
              </w:tc>
            </w:tr>
            <w:tr w:rsidR="00FF1145">
              <w:trPr>
                <w:trHeight w:val="212"/>
              </w:trPr>
              <w:tc>
                <w:tcPr>
                  <w:tcW w:w="1827" w:type="dxa"/>
                </w:tcPr>
                <w:p w:rsidR="00FF1145" w:rsidRDefault="00811BF7">
                  <w:pPr>
                    <w:jc w:val="center"/>
                  </w:pPr>
                  <w:r>
                    <w:rPr>
                      <w:rFonts w:hint="eastAsia"/>
                    </w:rPr>
                    <w:t>100-500</w:t>
                  </w:r>
                </w:p>
              </w:tc>
              <w:tc>
                <w:tcPr>
                  <w:tcW w:w="1478" w:type="dxa"/>
                </w:tcPr>
                <w:p w:rsidR="00FF1145" w:rsidRDefault="00811BF7">
                  <w:pPr>
                    <w:jc w:val="center"/>
                  </w:pPr>
                  <w:r>
                    <w:rPr>
                      <w:rFonts w:hint="eastAsia"/>
                    </w:rPr>
                    <w:t>1.1%</w:t>
                  </w:r>
                </w:p>
              </w:tc>
              <w:tc>
                <w:tcPr>
                  <w:tcW w:w="1477" w:type="dxa"/>
                </w:tcPr>
                <w:p w:rsidR="00FF1145" w:rsidRDefault="00811BF7">
                  <w:pPr>
                    <w:jc w:val="center"/>
                  </w:pPr>
                  <w:r>
                    <w:rPr>
                      <w:rFonts w:hint="eastAsia"/>
                    </w:rPr>
                    <w:t>0.8%</w:t>
                  </w:r>
                </w:p>
              </w:tc>
              <w:tc>
                <w:tcPr>
                  <w:tcW w:w="1478" w:type="dxa"/>
                </w:tcPr>
                <w:p w:rsidR="00FF1145" w:rsidRDefault="00811BF7">
                  <w:pPr>
                    <w:jc w:val="center"/>
                  </w:pPr>
                  <w:r>
                    <w:rPr>
                      <w:rFonts w:hint="eastAsia"/>
                    </w:rPr>
                    <w:t>0.7%</w:t>
                  </w:r>
                </w:p>
              </w:tc>
            </w:tr>
            <w:tr w:rsidR="00FF1145">
              <w:trPr>
                <w:trHeight w:val="212"/>
              </w:trPr>
              <w:tc>
                <w:tcPr>
                  <w:tcW w:w="1827" w:type="dxa"/>
                </w:tcPr>
                <w:p w:rsidR="00FF1145" w:rsidRDefault="00811BF7">
                  <w:pPr>
                    <w:jc w:val="center"/>
                  </w:pPr>
                  <w:r>
                    <w:rPr>
                      <w:rFonts w:hint="eastAsia"/>
                    </w:rPr>
                    <w:t>500-1000</w:t>
                  </w:r>
                </w:p>
              </w:tc>
              <w:tc>
                <w:tcPr>
                  <w:tcW w:w="1478" w:type="dxa"/>
                </w:tcPr>
                <w:p w:rsidR="00FF1145" w:rsidRDefault="00811BF7">
                  <w:pPr>
                    <w:jc w:val="center"/>
                  </w:pPr>
                  <w:r>
                    <w:rPr>
                      <w:rFonts w:hint="eastAsia"/>
                    </w:rPr>
                    <w:t>0.8%</w:t>
                  </w:r>
                </w:p>
              </w:tc>
              <w:tc>
                <w:tcPr>
                  <w:tcW w:w="1477" w:type="dxa"/>
                </w:tcPr>
                <w:p w:rsidR="00FF1145" w:rsidRDefault="00811BF7">
                  <w:pPr>
                    <w:jc w:val="center"/>
                  </w:pPr>
                  <w:r>
                    <w:rPr>
                      <w:rFonts w:hint="eastAsia"/>
                    </w:rPr>
                    <w:t>0.45%</w:t>
                  </w:r>
                </w:p>
              </w:tc>
              <w:tc>
                <w:tcPr>
                  <w:tcW w:w="1478" w:type="dxa"/>
                </w:tcPr>
                <w:p w:rsidR="00FF1145" w:rsidRDefault="00811BF7">
                  <w:pPr>
                    <w:jc w:val="center"/>
                  </w:pPr>
                  <w:r>
                    <w:rPr>
                      <w:rFonts w:hint="eastAsia"/>
                    </w:rPr>
                    <w:t>0.55%</w:t>
                  </w:r>
                </w:p>
              </w:tc>
            </w:tr>
            <w:tr w:rsidR="00FF1145">
              <w:trPr>
                <w:trHeight w:val="212"/>
              </w:trPr>
              <w:tc>
                <w:tcPr>
                  <w:tcW w:w="1827" w:type="dxa"/>
                </w:tcPr>
                <w:p w:rsidR="00FF1145" w:rsidRDefault="00811BF7">
                  <w:pPr>
                    <w:jc w:val="center"/>
                  </w:pPr>
                  <w:r>
                    <w:rPr>
                      <w:rFonts w:hint="eastAsia"/>
                    </w:rPr>
                    <w:t>1000-5000</w:t>
                  </w:r>
                </w:p>
              </w:tc>
              <w:tc>
                <w:tcPr>
                  <w:tcW w:w="1478" w:type="dxa"/>
                </w:tcPr>
                <w:p w:rsidR="00FF1145" w:rsidRDefault="00811BF7">
                  <w:pPr>
                    <w:jc w:val="center"/>
                  </w:pPr>
                  <w:r>
                    <w:rPr>
                      <w:rFonts w:hint="eastAsia"/>
                    </w:rPr>
                    <w:t>0.5%</w:t>
                  </w:r>
                </w:p>
              </w:tc>
              <w:tc>
                <w:tcPr>
                  <w:tcW w:w="1477" w:type="dxa"/>
                </w:tcPr>
                <w:p w:rsidR="00FF1145" w:rsidRDefault="00811BF7">
                  <w:pPr>
                    <w:jc w:val="center"/>
                  </w:pPr>
                  <w:r>
                    <w:rPr>
                      <w:rFonts w:hint="eastAsia"/>
                    </w:rPr>
                    <w:t>0.25%</w:t>
                  </w:r>
                </w:p>
              </w:tc>
              <w:tc>
                <w:tcPr>
                  <w:tcW w:w="1478" w:type="dxa"/>
                </w:tcPr>
                <w:p w:rsidR="00FF1145" w:rsidRDefault="00811BF7">
                  <w:pPr>
                    <w:jc w:val="center"/>
                  </w:pPr>
                  <w:r>
                    <w:rPr>
                      <w:rFonts w:hint="eastAsia"/>
                    </w:rPr>
                    <w:t>0.35%</w:t>
                  </w:r>
                </w:p>
              </w:tc>
            </w:tr>
            <w:tr w:rsidR="00FF1145">
              <w:trPr>
                <w:trHeight w:val="212"/>
              </w:trPr>
              <w:tc>
                <w:tcPr>
                  <w:tcW w:w="1827" w:type="dxa"/>
                </w:tcPr>
                <w:p w:rsidR="00FF1145" w:rsidRDefault="00811BF7">
                  <w:pPr>
                    <w:jc w:val="center"/>
                  </w:pPr>
                  <w:r>
                    <w:rPr>
                      <w:rFonts w:hint="eastAsia"/>
                    </w:rPr>
                    <w:t>5000-10000</w:t>
                  </w:r>
                </w:p>
              </w:tc>
              <w:tc>
                <w:tcPr>
                  <w:tcW w:w="1478" w:type="dxa"/>
                </w:tcPr>
                <w:p w:rsidR="00FF1145" w:rsidRDefault="00811BF7">
                  <w:pPr>
                    <w:jc w:val="center"/>
                  </w:pPr>
                  <w:r>
                    <w:rPr>
                      <w:rFonts w:hint="eastAsia"/>
                    </w:rPr>
                    <w:t>0.25%</w:t>
                  </w:r>
                </w:p>
              </w:tc>
              <w:tc>
                <w:tcPr>
                  <w:tcW w:w="1477" w:type="dxa"/>
                </w:tcPr>
                <w:p w:rsidR="00FF1145" w:rsidRDefault="00811BF7">
                  <w:pPr>
                    <w:jc w:val="center"/>
                  </w:pPr>
                  <w:r>
                    <w:rPr>
                      <w:rFonts w:hint="eastAsia"/>
                    </w:rPr>
                    <w:t>0.1%</w:t>
                  </w:r>
                </w:p>
              </w:tc>
              <w:tc>
                <w:tcPr>
                  <w:tcW w:w="1478" w:type="dxa"/>
                </w:tcPr>
                <w:p w:rsidR="00FF1145" w:rsidRDefault="00811BF7">
                  <w:pPr>
                    <w:jc w:val="center"/>
                  </w:pPr>
                  <w:r>
                    <w:rPr>
                      <w:rFonts w:hint="eastAsia"/>
                    </w:rPr>
                    <w:t>0.2%</w:t>
                  </w:r>
                </w:p>
              </w:tc>
            </w:tr>
            <w:tr w:rsidR="00FF1145">
              <w:trPr>
                <w:trHeight w:val="212"/>
              </w:trPr>
              <w:tc>
                <w:tcPr>
                  <w:tcW w:w="1827" w:type="dxa"/>
                </w:tcPr>
                <w:p w:rsidR="00FF1145" w:rsidRDefault="00811BF7">
                  <w:pPr>
                    <w:jc w:val="center"/>
                  </w:pPr>
                  <w:r>
                    <w:rPr>
                      <w:rFonts w:hint="eastAsia"/>
                    </w:rPr>
                    <w:t>10000-100000</w:t>
                  </w:r>
                </w:p>
              </w:tc>
              <w:tc>
                <w:tcPr>
                  <w:tcW w:w="1478" w:type="dxa"/>
                </w:tcPr>
                <w:p w:rsidR="00FF1145" w:rsidRDefault="00811BF7">
                  <w:pPr>
                    <w:jc w:val="center"/>
                  </w:pPr>
                  <w:r>
                    <w:rPr>
                      <w:rFonts w:hint="eastAsia"/>
                    </w:rPr>
                    <w:t>0.05%</w:t>
                  </w:r>
                </w:p>
              </w:tc>
              <w:tc>
                <w:tcPr>
                  <w:tcW w:w="1477" w:type="dxa"/>
                </w:tcPr>
                <w:p w:rsidR="00FF1145" w:rsidRDefault="00811BF7">
                  <w:pPr>
                    <w:jc w:val="center"/>
                  </w:pPr>
                  <w:r>
                    <w:rPr>
                      <w:rFonts w:hint="eastAsia"/>
                    </w:rPr>
                    <w:t>0.05%</w:t>
                  </w:r>
                </w:p>
              </w:tc>
              <w:tc>
                <w:tcPr>
                  <w:tcW w:w="1478" w:type="dxa"/>
                </w:tcPr>
                <w:p w:rsidR="00FF1145" w:rsidRDefault="00811BF7">
                  <w:pPr>
                    <w:jc w:val="center"/>
                  </w:pPr>
                  <w:r>
                    <w:rPr>
                      <w:rFonts w:hint="eastAsia"/>
                    </w:rPr>
                    <w:t>0.05%</w:t>
                  </w:r>
                </w:p>
              </w:tc>
            </w:tr>
            <w:tr w:rsidR="00FF1145">
              <w:trPr>
                <w:trHeight w:val="248"/>
              </w:trPr>
              <w:tc>
                <w:tcPr>
                  <w:tcW w:w="1827" w:type="dxa"/>
                </w:tcPr>
                <w:p w:rsidR="00FF1145" w:rsidRDefault="00811BF7">
                  <w:pPr>
                    <w:jc w:val="center"/>
                  </w:pPr>
                  <w:r>
                    <w:rPr>
                      <w:rFonts w:hint="eastAsia"/>
                    </w:rPr>
                    <w:t>1000000</w:t>
                  </w:r>
                  <w:r>
                    <w:rPr>
                      <w:rFonts w:hint="eastAsia"/>
                    </w:rPr>
                    <w:t>以上</w:t>
                  </w:r>
                </w:p>
              </w:tc>
              <w:tc>
                <w:tcPr>
                  <w:tcW w:w="1478" w:type="dxa"/>
                </w:tcPr>
                <w:p w:rsidR="00FF1145" w:rsidRDefault="00811BF7">
                  <w:pPr>
                    <w:jc w:val="center"/>
                  </w:pPr>
                  <w:r>
                    <w:rPr>
                      <w:rFonts w:hint="eastAsia"/>
                    </w:rPr>
                    <w:t>0.01%</w:t>
                  </w:r>
                </w:p>
              </w:tc>
              <w:tc>
                <w:tcPr>
                  <w:tcW w:w="1477" w:type="dxa"/>
                </w:tcPr>
                <w:p w:rsidR="00FF1145" w:rsidRDefault="00811BF7">
                  <w:pPr>
                    <w:jc w:val="center"/>
                  </w:pPr>
                  <w:r>
                    <w:rPr>
                      <w:rFonts w:hint="eastAsia"/>
                    </w:rPr>
                    <w:t>0.01%</w:t>
                  </w:r>
                </w:p>
              </w:tc>
              <w:tc>
                <w:tcPr>
                  <w:tcW w:w="1478" w:type="dxa"/>
                </w:tcPr>
                <w:p w:rsidR="00FF1145" w:rsidRDefault="00811BF7">
                  <w:pPr>
                    <w:jc w:val="center"/>
                  </w:pPr>
                  <w:r>
                    <w:rPr>
                      <w:rFonts w:hint="eastAsia"/>
                    </w:rPr>
                    <w:t>0.01%</w:t>
                  </w:r>
                </w:p>
              </w:tc>
            </w:tr>
          </w:tbl>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rsidR="00FF1145" w:rsidRDefault="00811BF7">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rsidR="00FF1145" w:rsidRDefault="00811BF7">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FF1145" w:rsidRDefault="00811BF7">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9C05DB" w:rsidRPr="009C05DB">
              <w:rPr>
                <w:rFonts w:ascii="仿宋" w:eastAsia="仿宋" w:hAnsi="仿宋" w:hint="eastAsia"/>
                <w:b/>
                <w:bCs/>
                <w:szCs w:val="21"/>
                <w:lang w:val="zh-CN"/>
              </w:rPr>
              <w:t>四川国际招标有限责任公司</w:t>
            </w:r>
          </w:p>
          <w:p w:rsidR="00FF1145" w:rsidRDefault="00811BF7">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9C05DB" w:rsidRPr="009C05DB">
              <w:rPr>
                <w:rFonts w:ascii="仿宋" w:eastAsia="仿宋" w:hAnsi="仿宋" w:hint="eastAsia"/>
                <w:b/>
                <w:bCs/>
                <w:szCs w:val="21"/>
                <w:lang w:val="zh-CN"/>
              </w:rPr>
              <w:t>中国民生银行股份有限公司成都分行营业部</w:t>
            </w:r>
          </w:p>
          <w:p w:rsidR="00FF1145" w:rsidRDefault="00811BF7">
            <w:pPr>
              <w:pStyle w:val="af2"/>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009C05DB" w:rsidRPr="009C05DB">
              <w:rPr>
                <w:rFonts w:ascii="仿宋" w:eastAsia="仿宋" w:hAnsi="仿宋"/>
                <w:b/>
                <w:bCs/>
                <w:sz w:val="21"/>
                <w:szCs w:val="21"/>
                <w:lang w:val="zh-CN"/>
              </w:rPr>
              <w:t>9902001765973183</w:t>
            </w:r>
          </w:p>
        </w:tc>
      </w:tr>
      <w:tr w:rsidR="00FF1145">
        <w:trPr>
          <w:trHeight w:val="23"/>
          <w:jc w:val="center"/>
        </w:trPr>
        <w:tc>
          <w:tcPr>
            <w:tcW w:w="838" w:type="dxa"/>
            <w:vAlign w:val="center"/>
          </w:tcPr>
          <w:p w:rsidR="00FF1145" w:rsidRDefault="00811BF7">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FF1145" w:rsidRDefault="00811BF7">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F1145">
        <w:trPr>
          <w:trHeight w:val="23"/>
          <w:jc w:val="center"/>
        </w:trPr>
        <w:tc>
          <w:tcPr>
            <w:tcW w:w="838" w:type="dxa"/>
            <w:vAlign w:val="center"/>
          </w:tcPr>
          <w:p w:rsidR="00FF1145" w:rsidRDefault="00811BF7">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FF1145" w:rsidRDefault="00811BF7">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p>
        </w:tc>
        <w:tc>
          <w:tcPr>
            <w:tcW w:w="6111" w:type="dxa"/>
            <w:tcBorders>
              <w:left w:val="single" w:sz="4" w:space="0" w:color="auto"/>
            </w:tcBorders>
            <w:vAlign w:val="center"/>
          </w:tcPr>
          <w:p w:rsidR="00FF1145" w:rsidRDefault="00811BF7">
            <w:pPr>
              <w:pStyle w:val="af2"/>
              <w:rPr>
                <w:rFonts w:ascii="仿宋" w:eastAsia="仿宋" w:hAnsi="仿宋"/>
                <w:b/>
                <w:sz w:val="21"/>
                <w:szCs w:val="21"/>
                <w:lang w:val="zh-CN"/>
              </w:rPr>
            </w:pPr>
            <w:r>
              <w:rPr>
                <w:rFonts w:ascii="仿宋" w:eastAsia="仿宋" w:hAnsi="仿宋" w:hint="eastAsia"/>
                <w:b/>
                <w:sz w:val="21"/>
                <w:szCs w:val="21"/>
                <w:lang w:val="zh-CN"/>
              </w:rPr>
              <w:t>□本项目不</w:t>
            </w:r>
            <w:bookmarkStart w:id="38" w:name="_GoBack"/>
            <w:bookmarkEnd w:id="38"/>
            <w:r>
              <w:rPr>
                <w:rFonts w:ascii="仿宋" w:eastAsia="仿宋" w:hAnsi="仿宋" w:hint="eastAsia"/>
                <w:b/>
                <w:sz w:val="21"/>
                <w:szCs w:val="21"/>
                <w:lang w:val="zh-CN"/>
              </w:rPr>
              <w:t>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FF1145" w:rsidRDefault="00811BF7">
            <w:pPr>
              <w:pStyle w:val="af2"/>
              <w:rPr>
                <w:rFonts w:ascii="仿宋" w:eastAsia="仿宋" w:hAnsi="仿宋"/>
                <w:b/>
                <w:sz w:val="21"/>
                <w:szCs w:val="21"/>
                <w:lang w:val="zh-CN"/>
              </w:rPr>
            </w:pPr>
            <w:r>
              <w:rPr>
                <w:rFonts w:ascii="Segoe UI Symbol" w:eastAsia="仿宋" w:hAnsi="Segoe UI Symbol" w:cs="Segoe UI Symbol"/>
                <w:b/>
                <w:sz w:val="21"/>
                <w:szCs w:val="21"/>
                <w:lang w:val="zh-CN"/>
              </w:rPr>
              <w:lastRenderedPageBreak/>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FF1145">
        <w:trPr>
          <w:trHeight w:val="23"/>
          <w:jc w:val="center"/>
        </w:trPr>
        <w:tc>
          <w:tcPr>
            <w:tcW w:w="838" w:type="dxa"/>
            <w:vAlign w:val="center"/>
          </w:tcPr>
          <w:p w:rsidR="00FF1145" w:rsidRDefault="00811BF7">
            <w:pPr>
              <w:ind w:firstLineChars="50" w:firstLine="105"/>
              <w:rPr>
                <w:rFonts w:ascii="仿宋" w:eastAsia="仿宋" w:hAnsi="仿宋"/>
                <w:szCs w:val="21"/>
              </w:rPr>
            </w:pPr>
            <w:r>
              <w:rPr>
                <w:rFonts w:ascii="仿宋" w:eastAsia="仿宋" w:hAnsi="仿宋" w:hint="eastAsia"/>
                <w:szCs w:val="21"/>
              </w:rPr>
              <w:lastRenderedPageBreak/>
              <w:t>20</w:t>
            </w:r>
          </w:p>
        </w:tc>
        <w:tc>
          <w:tcPr>
            <w:tcW w:w="2552" w:type="dxa"/>
            <w:tcBorders>
              <w:right w:val="single" w:sz="4" w:space="0" w:color="auto"/>
            </w:tcBorders>
            <w:vAlign w:val="center"/>
          </w:tcPr>
          <w:p w:rsidR="00FF1145" w:rsidRDefault="00811BF7">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FF1145" w:rsidRDefault="00811BF7">
            <w:pPr>
              <w:pStyle w:val="af2"/>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FF1145" w:rsidRDefault="00811BF7">
            <w:pPr>
              <w:pStyle w:val="af2"/>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FF1145">
        <w:trPr>
          <w:trHeight w:val="23"/>
          <w:jc w:val="center"/>
        </w:trPr>
        <w:tc>
          <w:tcPr>
            <w:tcW w:w="838" w:type="dxa"/>
            <w:vAlign w:val="center"/>
          </w:tcPr>
          <w:p w:rsidR="00FF1145" w:rsidRDefault="00811BF7">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FF1145" w:rsidRDefault="00811BF7">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rsidR="00FF1145" w:rsidRDefault="00811BF7">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FF1145" w:rsidRDefault="00811BF7">
            <w:pPr>
              <w:pStyle w:val="af2"/>
              <w:jc w:val="both"/>
              <w:rPr>
                <w:rFonts w:ascii="仿宋" w:eastAsia="仿宋" w:hAnsi="仿宋"/>
                <w:b/>
                <w:sz w:val="21"/>
                <w:szCs w:val="21"/>
                <w:lang w:val="zh-CN"/>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FF1145" w:rsidRDefault="00FF1145">
      <w:pPr>
        <w:rPr>
          <w:rFonts w:ascii="仿宋" w:eastAsia="仿宋" w:hAnsi="仿宋"/>
        </w:rPr>
      </w:pPr>
    </w:p>
    <w:p w:rsidR="00FF1145" w:rsidRDefault="00811BF7">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rsidR="00FF1145" w:rsidRDefault="00811BF7">
      <w:pPr>
        <w:pStyle w:val="3"/>
        <w:spacing w:line="400" w:lineRule="exact"/>
        <w:ind w:firstLineChars="200" w:firstLine="482"/>
        <w:rPr>
          <w:rFonts w:ascii="仿宋" w:eastAsia="仿宋" w:hAnsi="仿宋"/>
          <w:sz w:val="24"/>
          <w:szCs w:val="24"/>
        </w:rPr>
      </w:pPr>
      <w:bookmarkStart w:id="39" w:name="_Toc183582205"/>
      <w:bookmarkStart w:id="40" w:name="_Toc183682342"/>
      <w:bookmarkStart w:id="41" w:name="_Toc217446034"/>
      <w:bookmarkStart w:id="42" w:name="PO_默认文件内容_24"/>
      <w:r>
        <w:rPr>
          <w:rFonts w:ascii="仿宋" w:eastAsia="仿宋" w:hAnsi="仿宋"/>
          <w:sz w:val="24"/>
          <w:szCs w:val="24"/>
        </w:rPr>
        <w:t>1.</w:t>
      </w:r>
      <w:bookmarkEnd w:id="39"/>
      <w:bookmarkEnd w:id="40"/>
      <w:r>
        <w:rPr>
          <w:rFonts w:ascii="仿宋" w:eastAsia="仿宋" w:hAnsi="仿宋" w:hint="eastAsia"/>
          <w:sz w:val="24"/>
          <w:szCs w:val="24"/>
        </w:rPr>
        <w:t xml:space="preserve"> 适用范围</w:t>
      </w:r>
      <w:bookmarkEnd w:id="41"/>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FF1145" w:rsidRDefault="00811BF7">
      <w:pPr>
        <w:pStyle w:val="3"/>
        <w:spacing w:line="400" w:lineRule="exact"/>
        <w:ind w:firstLineChars="200" w:firstLine="482"/>
        <w:rPr>
          <w:rFonts w:ascii="仿宋" w:eastAsia="仿宋" w:hAnsi="仿宋"/>
          <w:sz w:val="24"/>
        </w:rPr>
      </w:pPr>
      <w:bookmarkStart w:id="43" w:name="_Toc183682343"/>
      <w:bookmarkStart w:id="44" w:name="_Toc183582206"/>
      <w:bookmarkStart w:id="45" w:name="_Toc217446035"/>
      <w:r>
        <w:rPr>
          <w:rFonts w:ascii="仿宋" w:eastAsia="仿宋" w:hAnsi="仿宋"/>
          <w:sz w:val="24"/>
        </w:rPr>
        <w:t xml:space="preserve">2. </w:t>
      </w:r>
      <w:bookmarkEnd w:id="43"/>
      <w:bookmarkEnd w:id="44"/>
      <w:r>
        <w:rPr>
          <w:rFonts w:ascii="仿宋" w:eastAsia="仿宋" w:hAnsi="仿宋" w:hint="eastAsia"/>
          <w:sz w:val="24"/>
        </w:rPr>
        <w:t>有关</w:t>
      </w:r>
      <w:r>
        <w:rPr>
          <w:rFonts w:ascii="仿宋" w:eastAsia="仿宋" w:hAnsi="仿宋" w:hint="eastAsia"/>
          <w:sz w:val="24"/>
          <w:szCs w:val="24"/>
        </w:rPr>
        <w:t>定义</w:t>
      </w:r>
      <w:bookmarkEnd w:id="45"/>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42"/>
      <w:r>
        <w:rPr>
          <w:rFonts w:ascii="仿宋" w:eastAsia="仿宋" w:hAnsi="仿宋" w:hint="eastAsia"/>
          <w:b/>
          <w:sz w:val="24"/>
          <w:u w:val="single"/>
        </w:rPr>
        <w:t>成都市水务局</w:t>
      </w:r>
      <w:r>
        <w:rPr>
          <w:rFonts w:ascii="仿宋" w:eastAsia="仿宋" w:hAnsi="仿宋" w:hint="eastAsia"/>
          <w:sz w:val="24"/>
        </w:rPr>
        <w:t>。</w:t>
      </w:r>
    </w:p>
    <w:p w:rsidR="00FF1145" w:rsidRDefault="00811BF7">
      <w:pPr>
        <w:tabs>
          <w:tab w:val="left" w:pos="7665"/>
        </w:tabs>
        <w:spacing w:line="400" w:lineRule="exact"/>
        <w:ind w:firstLineChars="200" w:firstLine="480"/>
        <w:rPr>
          <w:rFonts w:ascii="仿宋" w:eastAsia="仿宋" w:hAnsi="仿宋"/>
          <w:sz w:val="24"/>
        </w:rPr>
      </w:pPr>
      <w:bookmarkStart w:id="46"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rsidR="00FF1145" w:rsidRDefault="00811BF7">
      <w:pPr>
        <w:pStyle w:val="3"/>
        <w:spacing w:line="400" w:lineRule="exact"/>
        <w:ind w:firstLineChars="200" w:firstLine="482"/>
        <w:rPr>
          <w:rFonts w:ascii="仿宋" w:eastAsia="仿宋" w:hAnsi="仿宋"/>
          <w:sz w:val="24"/>
        </w:rPr>
      </w:pPr>
      <w:bookmarkStart w:id="47" w:name="_Toc217446036"/>
      <w:bookmarkStart w:id="48" w:name="_Toc183682344"/>
      <w:bookmarkStart w:id="49" w:name="_Toc217390843"/>
      <w:bookmarkStart w:id="50" w:name="_Toc183582207"/>
      <w:r>
        <w:rPr>
          <w:rFonts w:ascii="仿宋" w:eastAsia="仿宋" w:hAnsi="仿宋"/>
          <w:sz w:val="24"/>
        </w:rPr>
        <w:t xml:space="preserve">3. </w:t>
      </w:r>
      <w:r>
        <w:rPr>
          <w:rFonts w:ascii="仿宋" w:eastAsia="仿宋" w:hAnsi="仿宋" w:hint="eastAsia"/>
          <w:sz w:val="24"/>
        </w:rPr>
        <w:t>合格的投标人</w:t>
      </w:r>
      <w:bookmarkEnd w:id="47"/>
      <w:bookmarkEnd w:id="48"/>
      <w:bookmarkEnd w:id="49"/>
      <w:bookmarkEnd w:id="50"/>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FF1145" w:rsidRDefault="00811BF7">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（3）按照招标文件第一章要求规定获取了招标文件。</w:t>
      </w:r>
    </w:p>
    <w:p w:rsidR="00FF1145" w:rsidRDefault="00811BF7">
      <w:pPr>
        <w:pStyle w:val="3"/>
        <w:spacing w:line="400" w:lineRule="exact"/>
        <w:ind w:firstLineChars="200" w:firstLine="482"/>
        <w:rPr>
          <w:rFonts w:ascii="仿宋" w:eastAsia="仿宋" w:hAnsi="仿宋"/>
          <w:sz w:val="24"/>
        </w:rPr>
      </w:pPr>
      <w:bookmarkStart w:id="51" w:name="_Toc183582208"/>
      <w:bookmarkStart w:id="52" w:name="_Toc217446037"/>
      <w:bookmarkStart w:id="53" w:name="_Toc183682345"/>
      <w:r>
        <w:rPr>
          <w:rFonts w:ascii="仿宋" w:eastAsia="仿宋" w:hAnsi="仿宋"/>
          <w:sz w:val="24"/>
        </w:rPr>
        <w:t xml:space="preserve">4. </w:t>
      </w:r>
      <w:r>
        <w:rPr>
          <w:rFonts w:ascii="仿宋" w:eastAsia="仿宋" w:hAnsi="仿宋" w:hint="eastAsia"/>
          <w:sz w:val="24"/>
        </w:rPr>
        <w:t>投标费用</w:t>
      </w:r>
      <w:bookmarkEnd w:id="51"/>
      <w:bookmarkEnd w:id="52"/>
      <w:bookmarkEnd w:id="53"/>
      <w:r>
        <w:rPr>
          <w:rFonts w:ascii="仿宋" w:eastAsia="仿宋" w:hAnsi="仿宋" w:hint="eastAsia"/>
          <w:sz w:val="24"/>
          <w:szCs w:val="24"/>
        </w:rPr>
        <w:t>（实质性要求）</w:t>
      </w:r>
    </w:p>
    <w:p w:rsidR="00FF1145" w:rsidRDefault="00811BF7">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FF1145" w:rsidRDefault="00811BF7">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FF1145" w:rsidRDefault="00811BF7">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F1145" w:rsidRDefault="00811BF7">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bookmarkStart w:id="54" w:name="_Toc217446038"/>
      <w:bookmarkStart w:id="55" w:name="_Toc183682346"/>
      <w:bookmarkStart w:id="56" w:name="_Toc183582209"/>
      <w:bookmarkStart w:id="57" w:name="_Toc89075875"/>
      <w:bookmarkStart w:id="58" w:name="_Toc77400779"/>
    </w:p>
    <w:p w:rsidR="00FF1145" w:rsidRDefault="00811BF7">
      <w:pPr>
        <w:pStyle w:val="2"/>
        <w:spacing w:line="400" w:lineRule="exact"/>
        <w:jc w:val="center"/>
        <w:rPr>
          <w:rFonts w:ascii="仿宋" w:eastAsia="仿宋" w:hAnsi="仿宋"/>
          <w:bCs w:val="0"/>
        </w:rPr>
      </w:pPr>
      <w:r>
        <w:rPr>
          <w:rFonts w:ascii="仿宋" w:eastAsia="仿宋" w:hAnsi="仿宋" w:hint="eastAsia"/>
          <w:bCs w:val="0"/>
        </w:rPr>
        <w:t>三、招标文件</w:t>
      </w:r>
      <w:bookmarkEnd w:id="54"/>
      <w:bookmarkEnd w:id="55"/>
      <w:bookmarkEnd w:id="56"/>
      <w:bookmarkEnd w:id="57"/>
      <w:bookmarkEnd w:id="58"/>
    </w:p>
    <w:p w:rsidR="00FF1145" w:rsidRDefault="00811BF7">
      <w:pPr>
        <w:pStyle w:val="3"/>
        <w:spacing w:line="400" w:lineRule="exact"/>
        <w:ind w:firstLineChars="200" w:firstLine="482"/>
        <w:rPr>
          <w:rFonts w:ascii="仿宋" w:eastAsia="仿宋" w:hAnsi="仿宋"/>
          <w:sz w:val="24"/>
        </w:rPr>
      </w:pPr>
      <w:bookmarkStart w:id="59" w:name="_Toc183682347"/>
      <w:bookmarkStart w:id="60" w:name="_Toc183582210"/>
      <w:bookmarkStart w:id="61" w:name="_Toc217446039"/>
      <w:r>
        <w:rPr>
          <w:rFonts w:ascii="仿宋" w:eastAsia="仿宋" w:hAnsi="仿宋" w:hint="eastAsia"/>
          <w:sz w:val="24"/>
        </w:rPr>
        <w:t>6．招标文件的构成</w:t>
      </w:r>
      <w:bookmarkEnd w:id="59"/>
      <w:bookmarkEnd w:id="60"/>
      <w:bookmarkEnd w:id="61"/>
    </w:p>
    <w:p w:rsidR="00FF1145" w:rsidRDefault="00811BF7">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FF1145" w:rsidRDefault="00811BF7">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FF1145" w:rsidRDefault="00811BF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FF1145" w:rsidRDefault="00811BF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FF1145" w:rsidRDefault="00811BF7">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FF1145" w:rsidRDefault="00811BF7">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FF1145" w:rsidRDefault="00811BF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FF1145" w:rsidRDefault="00811BF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FF1145" w:rsidRDefault="00811BF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FF1145" w:rsidRDefault="00811BF7">
      <w:pPr>
        <w:pStyle w:val="3"/>
        <w:spacing w:line="400" w:lineRule="exact"/>
        <w:ind w:firstLineChars="200" w:firstLine="482"/>
        <w:rPr>
          <w:rFonts w:ascii="仿宋" w:eastAsia="仿宋" w:hAnsi="仿宋"/>
          <w:sz w:val="24"/>
        </w:rPr>
      </w:pPr>
      <w:bookmarkStart w:id="62" w:name="_Toc183682348"/>
      <w:bookmarkStart w:id="63" w:name="_Toc183582211"/>
      <w:bookmarkStart w:id="64" w:name="_Toc217446040"/>
      <w:r>
        <w:rPr>
          <w:rFonts w:ascii="仿宋" w:eastAsia="仿宋" w:hAnsi="仿宋"/>
          <w:sz w:val="24"/>
        </w:rPr>
        <w:lastRenderedPageBreak/>
        <w:t xml:space="preserve">7. </w:t>
      </w:r>
      <w:r>
        <w:rPr>
          <w:rFonts w:ascii="仿宋" w:eastAsia="仿宋" w:hAnsi="仿宋" w:hint="eastAsia"/>
          <w:sz w:val="24"/>
        </w:rPr>
        <w:t>招标文件的澄清</w:t>
      </w:r>
      <w:bookmarkEnd w:id="62"/>
      <w:bookmarkEnd w:id="63"/>
      <w:r>
        <w:rPr>
          <w:rFonts w:ascii="仿宋" w:eastAsia="仿宋" w:hAnsi="仿宋" w:hint="eastAsia"/>
          <w:sz w:val="24"/>
        </w:rPr>
        <w:t>和修改</w:t>
      </w:r>
      <w:bookmarkEnd w:id="64"/>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FF1145" w:rsidRDefault="00811BF7">
      <w:pPr>
        <w:pStyle w:val="3"/>
        <w:spacing w:line="400" w:lineRule="exact"/>
        <w:ind w:firstLineChars="200" w:firstLine="482"/>
        <w:rPr>
          <w:rFonts w:ascii="仿宋" w:eastAsia="仿宋" w:hAnsi="仿宋"/>
          <w:sz w:val="24"/>
        </w:rPr>
      </w:pPr>
      <w:bookmarkStart w:id="65" w:name="_Toc208848971"/>
      <w:bookmarkStart w:id="66" w:name="_Toc217446041"/>
      <w:r>
        <w:rPr>
          <w:rFonts w:ascii="仿宋" w:eastAsia="仿宋" w:hAnsi="仿宋"/>
          <w:sz w:val="24"/>
        </w:rPr>
        <w:t xml:space="preserve">8. </w:t>
      </w:r>
      <w:r>
        <w:rPr>
          <w:rFonts w:ascii="仿宋" w:eastAsia="仿宋" w:hAnsi="仿宋" w:hint="eastAsia"/>
          <w:sz w:val="24"/>
        </w:rPr>
        <w:t>答疑会和现场考察</w:t>
      </w:r>
      <w:bookmarkEnd w:id="65"/>
      <w:bookmarkEnd w:id="66"/>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FF1145" w:rsidRDefault="00811BF7">
      <w:pPr>
        <w:pStyle w:val="2"/>
        <w:spacing w:line="400" w:lineRule="exact"/>
        <w:jc w:val="center"/>
        <w:rPr>
          <w:rFonts w:ascii="仿宋" w:eastAsia="仿宋" w:hAnsi="仿宋"/>
          <w:bCs w:val="0"/>
        </w:rPr>
      </w:pPr>
      <w:bookmarkStart w:id="67" w:name="_Toc183582214"/>
      <w:bookmarkStart w:id="68" w:name="_Toc77400780"/>
      <w:bookmarkStart w:id="69" w:name="_Toc89075876"/>
      <w:bookmarkStart w:id="70" w:name="_Toc217446042"/>
      <w:bookmarkStart w:id="71" w:name="_Toc183682351"/>
      <w:r>
        <w:rPr>
          <w:rFonts w:ascii="仿宋" w:eastAsia="仿宋" w:hAnsi="仿宋" w:hint="eastAsia"/>
          <w:bCs w:val="0"/>
        </w:rPr>
        <w:t>四、投标文件</w:t>
      </w:r>
      <w:bookmarkEnd w:id="67"/>
      <w:bookmarkEnd w:id="68"/>
      <w:bookmarkEnd w:id="69"/>
      <w:bookmarkEnd w:id="70"/>
      <w:bookmarkEnd w:id="71"/>
    </w:p>
    <w:p w:rsidR="00FF1145" w:rsidRDefault="00811BF7">
      <w:pPr>
        <w:pStyle w:val="3"/>
        <w:spacing w:line="400" w:lineRule="exact"/>
        <w:ind w:firstLineChars="200" w:firstLine="482"/>
        <w:rPr>
          <w:rFonts w:ascii="仿宋" w:eastAsia="仿宋" w:hAnsi="仿宋"/>
          <w:bCs w:val="0"/>
          <w:sz w:val="24"/>
        </w:rPr>
      </w:pPr>
      <w:bookmarkStart w:id="72" w:name="_Toc217446043"/>
      <w:bookmarkStart w:id="73" w:name="_Toc183682352"/>
      <w:bookmarkStart w:id="74" w:name="_Toc183582215"/>
      <w:r>
        <w:rPr>
          <w:rFonts w:ascii="仿宋" w:eastAsia="仿宋" w:hAnsi="仿宋" w:hint="eastAsia"/>
          <w:bCs w:val="0"/>
          <w:sz w:val="24"/>
        </w:rPr>
        <w:t>9．投标文件的语言</w:t>
      </w:r>
      <w:bookmarkEnd w:id="72"/>
      <w:bookmarkEnd w:id="73"/>
      <w:bookmarkEnd w:id="74"/>
    </w:p>
    <w:p w:rsidR="00FF1145" w:rsidRDefault="00811BF7">
      <w:pPr>
        <w:tabs>
          <w:tab w:val="left" w:pos="1134"/>
        </w:tabs>
        <w:spacing w:line="360" w:lineRule="auto"/>
        <w:ind w:firstLineChars="200" w:firstLine="480"/>
        <w:jc w:val="left"/>
        <w:rPr>
          <w:rFonts w:ascii="仿宋" w:eastAsia="仿宋" w:hAnsi="仿宋"/>
          <w:sz w:val="24"/>
        </w:rPr>
      </w:pPr>
      <w:bookmarkStart w:id="75" w:name="_Toc183582216"/>
      <w:bookmarkStart w:id="76" w:name="_Toc183682353"/>
      <w:bookmarkStart w:id="77"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FF1145" w:rsidRDefault="00811BF7">
      <w:pPr>
        <w:tabs>
          <w:tab w:val="left" w:pos="1134"/>
        </w:tabs>
        <w:spacing w:line="360" w:lineRule="auto"/>
        <w:ind w:firstLineChars="200" w:firstLine="480"/>
        <w:jc w:val="left"/>
        <w:rPr>
          <w:rFonts w:ascii="仿宋" w:eastAsia="仿宋" w:hAnsi="仿宋"/>
          <w:sz w:val="24"/>
        </w:rPr>
      </w:pPr>
      <w:r>
        <w:rPr>
          <w:rFonts w:ascii="仿宋" w:eastAsia="仿宋" w:hAnsi="仿宋"/>
          <w:sz w:val="24"/>
        </w:rPr>
        <w:lastRenderedPageBreak/>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FF1145" w:rsidRDefault="00811BF7">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FF1145" w:rsidRDefault="00811BF7">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5"/>
      <w:bookmarkEnd w:id="76"/>
      <w:bookmarkEnd w:id="77"/>
      <w:r>
        <w:rPr>
          <w:rFonts w:ascii="仿宋" w:eastAsia="仿宋" w:hAnsi="仿宋" w:hint="eastAsia"/>
          <w:sz w:val="24"/>
          <w:szCs w:val="24"/>
        </w:rPr>
        <w:t>（实质性要求）</w:t>
      </w:r>
    </w:p>
    <w:p w:rsidR="00FF1145" w:rsidRDefault="00811BF7">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FF1145" w:rsidRDefault="00811BF7">
      <w:pPr>
        <w:pStyle w:val="3"/>
        <w:spacing w:line="400" w:lineRule="exact"/>
        <w:ind w:firstLineChars="200" w:firstLine="482"/>
        <w:rPr>
          <w:rFonts w:ascii="仿宋" w:eastAsia="仿宋" w:hAnsi="仿宋"/>
          <w:sz w:val="24"/>
        </w:rPr>
      </w:pPr>
      <w:bookmarkStart w:id="78" w:name="_Toc217446045"/>
      <w:r>
        <w:rPr>
          <w:rFonts w:ascii="仿宋" w:eastAsia="仿宋" w:hAnsi="仿宋"/>
          <w:sz w:val="24"/>
        </w:rPr>
        <w:t xml:space="preserve">11. </w:t>
      </w:r>
      <w:r>
        <w:rPr>
          <w:rFonts w:ascii="仿宋" w:eastAsia="仿宋" w:hAnsi="仿宋" w:hint="eastAsia"/>
          <w:sz w:val="24"/>
        </w:rPr>
        <w:t>投标货币</w:t>
      </w:r>
      <w:bookmarkEnd w:id="78"/>
      <w:r>
        <w:rPr>
          <w:rFonts w:ascii="仿宋" w:eastAsia="仿宋" w:hAnsi="仿宋" w:hint="eastAsia"/>
          <w:sz w:val="24"/>
        </w:rPr>
        <w:t>（实质性要求）</w:t>
      </w:r>
    </w:p>
    <w:p w:rsidR="00FF1145" w:rsidRDefault="00811BF7">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FF1145" w:rsidRDefault="00811BF7">
      <w:pPr>
        <w:pStyle w:val="3"/>
        <w:spacing w:line="400" w:lineRule="exact"/>
        <w:ind w:firstLineChars="200" w:firstLine="482"/>
        <w:rPr>
          <w:rFonts w:ascii="仿宋" w:eastAsia="仿宋" w:hAnsi="仿宋"/>
          <w:sz w:val="24"/>
        </w:rPr>
      </w:pPr>
      <w:bookmarkStart w:id="79" w:name="_Toc217446046"/>
      <w:bookmarkStart w:id="80" w:name="_Toc217446047"/>
      <w:r>
        <w:rPr>
          <w:rFonts w:ascii="仿宋" w:eastAsia="仿宋" w:hAnsi="仿宋"/>
          <w:sz w:val="24"/>
        </w:rPr>
        <w:t xml:space="preserve">12. </w:t>
      </w:r>
      <w:r>
        <w:rPr>
          <w:rFonts w:ascii="仿宋" w:eastAsia="仿宋" w:hAnsi="仿宋" w:hint="eastAsia"/>
          <w:sz w:val="24"/>
        </w:rPr>
        <w:t>联合体投标</w:t>
      </w:r>
      <w:bookmarkEnd w:id="79"/>
      <w:r>
        <w:rPr>
          <w:rFonts w:ascii="仿宋" w:eastAsia="仿宋" w:hAnsi="仿宋" w:hint="eastAsia"/>
          <w:sz w:val="24"/>
        </w:rPr>
        <w:t>（仅适用于允许联合体参与的项目</w:t>
      </w:r>
      <w:r>
        <w:rPr>
          <w:rFonts w:ascii="仿宋" w:eastAsia="仿宋" w:hAnsi="仿宋"/>
          <w:sz w:val="24"/>
        </w:rPr>
        <w:t>）</w:t>
      </w:r>
    </w:p>
    <w:p w:rsidR="00FF1145" w:rsidRDefault="00811BF7">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FF1145" w:rsidRDefault="00811BF7">
      <w:pPr>
        <w:pStyle w:val="3"/>
        <w:spacing w:line="400" w:lineRule="exact"/>
        <w:ind w:firstLineChars="200" w:firstLine="482"/>
        <w:rPr>
          <w:rFonts w:ascii="仿宋" w:eastAsia="仿宋" w:hAnsi="仿宋"/>
          <w:sz w:val="24"/>
        </w:rPr>
      </w:pPr>
      <w:bookmarkStart w:id="81" w:name="_Toc308164797"/>
      <w:r>
        <w:rPr>
          <w:rFonts w:ascii="仿宋" w:eastAsia="仿宋" w:hAnsi="仿宋"/>
          <w:sz w:val="24"/>
        </w:rPr>
        <w:t xml:space="preserve">13. </w:t>
      </w:r>
      <w:r>
        <w:rPr>
          <w:rFonts w:ascii="仿宋" w:eastAsia="仿宋" w:hAnsi="仿宋" w:hint="eastAsia"/>
          <w:sz w:val="24"/>
        </w:rPr>
        <w:t>知识产权</w:t>
      </w:r>
      <w:bookmarkEnd w:id="80"/>
      <w:bookmarkEnd w:id="81"/>
      <w:r>
        <w:rPr>
          <w:rFonts w:ascii="仿宋" w:eastAsia="仿宋" w:hAnsi="仿宋" w:hint="eastAsia"/>
          <w:sz w:val="24"/>
        </w:rPr>
        <w:t>（实质性要求）</w:t>
      </w:r>
    </w:p>
    <w:p w:rsidR="00FF1145" w:rsidRDefault="00811BF7">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F1145" w:rsidRDefault="00811BF7">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FF1145" w:rsidRDefault="00811BF7">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FF1145" w:rsidRDefault="00811BF7">
      <w:pPr>
        <w:pStyle w:val="3"/>
        <w:spacing w:line="400" w:lineRule="exact"/>
        <w:ind w:firstLineChars="200" w:firstLine="482"/>
        <w:rPr>
          <w:rFonts w:ascii="仿宋" w:eastAsia="仿宋" w:hAnsi="仿宋"/>
          <w:sz w:val="24"/>
        </w:rPr>
      </w:pPr>
      <w:bookmarkStart w:id="82" w:name="_Toc183682354"/>
      <w:bookmarkStart w:id="83" w:name="_Toc183582217"/>
      <w:bookmarkStart w:id="84" w:name="_Toc217446048"/>
      <w:bookmarkStart w:id="85" w:name="_Toc308164798"/>
      <w:r>
        <w:rPr>
          <w:rFonts w:ascii="仿宋" w:eastAsia="仿宋" w:hAnsi="仿宋" w:hint="eastAsia"/>
          <w:sz w:val="24"/>
        </w:rPr>
        <w:t>14．投标文件的组成</w:t>
      </w:r>
      <w:bookmarkEnd w:id="82"/>
      <w:bookmarkEnd w:id="83"/>
      <w:bookmarkEnd w:id="84"/>
      <w:bookmarkEnd w:id="85"/>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FF1145" w:rsidRDefault="00811BF7">
      <w:pPr>
        <w:spacing w:line="400" w:lineRule="exact"/>
        <w:ind w:firstLineChars="200" w:firstLine="482"/>
        <w:rPr>
          <w:rFonts w:ascii="仿宋" w:eastAsia="仿宋" w:hAnsi="仿宋"/>
          <w:b/>
          <w:sz w:val="24"/>
        </w:rPr>
      </w:pPr>
      <w:r>
        <w:rPr>
          <w:rFonts w:ascii="仿宋" w:eastAsia="仿宋" w:hAnsi="仿宋" w:hint="eastAsia"/>
          <w:b/>
          <w:sz w:val="24"/>
        </w:rPr>
        <w:lastRenderedPageBreak/>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FF1145" w:rsidRDefault="00811BF7">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FF1145" w:rsidRDefault="00811BF7">
      <w:pPr>
        <w:pStyle w:val="12"/>
        <w:numPr>
          <w:ilvl w:val="0"/>
          <w:numId w:val="3"/>
        </w:numPr>
        <w:spacing w:line="400" w:lineRule="exact"/>
        <w:ind w:firstLineChars="0"/>
        <w:rPr>
          <w:rFonts w:ascii="仿宋" w:eastAsia="仿宋" w:hAnsi="仿宋"/>
          <w:bCs/>
          <w:sz w:val="24"/>
        </w:rPr>
      </w:pPr>
      <w:r>
        <w:rPr>
          <w:rFonts w:ascii="仿宋" w:eastAsia="仿宋" w:hAnsi="仿宋" w:hint="eastAsia"/>
          <w:b/>
          <w:sz w:val="24"/>
        </w:rPr>
        <w:t>报价部分。</w:t>
      </w:r>
    </w:p>
    <w:p w:rsidR="00FF1145" w:rsidRDefault="00811BF7">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FF1145" w:rsidRDefault="00811BF7">
      <w:pPr>
        <w:spacing w:line="400" w:lineRule="exact"/>
        <w:ind w:left="482"/>
        <w:rPr>
          <w:rFonts w:ascii="仿宋" w:eastAsia="仿宋" w:hAnsi="仿宋"/>
          <w:sz w:val="24"/>
        </w:rPr>
      </w:pPr>
      <w:r>
        <w:rPr>
          <w:rFonts w:ascii="仿宋" w:eastAsia="仿宋" w:hAnsi="仿宋" w:hint="eastAsia"/>
          <w:sz w:val="24"/>
        </w:rPr>
        <w:t>2、本次招标报价要求：</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FF1145" w:rsidRDefault="00811BF7">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FF1145" w:rsidRDefault="00811BF7">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（3）服务应答表；</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FF1145" w:rsidRDefault="00811BF7">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（1）投标函；</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FF1145" w:rsidRDefault="00811BF7">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FF1145" w:rsidRDefault="00811BF7">
      <w:pPr>
        <w:pStyle w:val="3"/>
        <w:tabs>
          <w:tab w:val="left" w:pos="3480"/>
        </w:tabs>
        <w:spacing w:line="400" w:lineRule="exact"/>
        <w:ind w:firstLineChars="200" w:firstLine="482"/>
        <w:rPr>
          <w:rFonts w:ascii="仿宋" w:eastAsia="仿宋" w:hAnsi="仿宋"/>
          <w:sz w:val="24"/>
        </w:rPr>
      </w:pPr>
      <w:bookmarkStart w:id="86" w:name="_Toc183582218"/>
      <w:bookmarkStart w:id="87" w:name="_Toc217446049"/>
      <w:bookmarkStart w:id="88" w:name="_Toc183682355"/>
      <w:bookmarkStart w:id="89" w:name="_Toc308164799"/>
      <w:r>
        <w:rPr>
          <w:rFonts w:ascii="仿宋" w:eastAsia="仿宋" w:hAnsi="仿宋" w:hint="eastAsia"/>
          <w:sz w:val="24"/>
        </w:rPr>
        <w:lastRenderedPageBreak/>
        <w:t>15．投标文件格式</w:t>
      </w:r>
      <w:bookmarkEnd w:id="86"/>
      <w:bookmarkEnd w:id="87"/>
      <w:bookmarkEnd w:id="88"/>
      <w:bookmarkEnd w:id="89"/>
    </w:p>
    <w:p w:rsidR="00FF1145" w:rsidRDefault="00811BF7">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FF1145" w:rsidRDefault="00811BF7">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FF1145" w:rsidRDefault="00811BF7">
      <w:pPr>
        <w:pStyle w:val="3"/>
        <w:spacing w:line="400" w:lineRule="exact"/>
        <w:ind w:firstLineChars="200" w:firstLine="482"/>
        <w:rPr>
          <w:rFonts w:ascii="仿宋" w:eastAsia="仿宋" w:hAnsi="仿宋"/>
          <w:bCs w:val="0"/>
          <w:sz w:val="24"/>
        </w:rPr>
      </w:pPr>
      <w:bookmarkStart w:id="90" w:name="_Toc217446051"/>
      <w:bookmarkStart w:id="91" w:name="_Toc308164801"/>
      <w:bookmarkStart w:id="92" w:name="_Toc183682361"/>
      <w:bookmarkStart w:id="93" w:name="_Toc183582224"/>
      <w:r>
        <w:rPr>
          <w:rFonts w:ascii="仿宋" w:eastAsia="仿宋" w:hAnsi="仿宋" w:hint="eastAsia"/>
          <w:bCs w:val="0"/>
          <w:sz w:val="24"/>
        </w:rPr>
        <w:t>16．投标有效期</w:t>
      </w:r>
      <w:bookmarkEnd w:id="90"/>
      <w:bookmarkEnd w:id="91"/>
      <w:bookmarkEnd w:id="92"/>
      <w:bookmarkEnd w:id="93"/>
      <w:r>
        <w:rPr>
          <w:rFonts w:ascii="仿宋" w:eastAsia="仿宋" w:hAnsi="仿宋" w:hint="eastAsia"/>
          <w:sz w:val="24"/>
          <w:szCs w:val="24"/>
        </w:rPr>
        <w:t>（实质性要求）</w:t>
      </w:r>
    </w:p>
    <w:p w:rsidR="00FF1145" w:rsidRDefault="00811BF7">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F1145" w:rsidRDefault="00811BF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F1145" w:rsidRDefault="00811BF7">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F1145" w:rsidRDefault="00811BF7">
      <w:pPr>
        <w:pStyle w:val="3"/>
        <w:spacing w:line="400" w:lineRule="exact"/>
        <w:ind w:firstLineChars="200" w:firstLine="482"/>
        <w:rPr>
          <w:rFonts w:ascii="仿宋" w:eastAsia="仿宋" w:hAnsi="仿宋"/>
          <w:bCs w:val="0"/>
          <w:sz w:val="24"/>
        </w:rPr>
      </w:pPr>
      <w:bookmarkStart w:id="94" w:name="_Toc183682362"/>
      <w:bookmarkStart w:id="95" w:name="_Toc217446052"/>
      <w:bookmarkStart w:id="96" w:name="_Toc183582225"/>
      <w:bookmarkStart w:id="97" w:name="_Toc308164802"/>
      <w:r>
        <w:rPr>
          <w:rFonts w:ascii="仿宋" w:eastAsia="仿宋" w:hAnsi="仿宋" w:hint="eastAsia"/>
          <w:bCs w:val="0"/>
          <w:sz w:val="24"/>
        </w:rPr>
        <w:t>17．</w:t>
      </w:r>
      <w:bookmarkEnd w:id="94"/>
      <w:bookmarkEnd w:id="95"/>
      <w:bookmarkEnd w:id="96"/>
      <w:bookmarkEnd w:id="97"/>
      <w:r>
        <w:rPr>
          <w:rFonts w:ascii="仿宋" w:eastAsia="仿宋" w:hAnsi="仿宋" w:hint="eastAsia"/>
          <w:bCs w:val="0"/>
          <w:sz w:val="24"/>
        </w:rPr>
        <w:t>投标文件的制作和签章、加密</w:t>
      </w:r>
    </w:p>
    <w:p w:rsidR="00FF1145" w:rsidRDefault="00811BF7">
      <w:pPr>
        <w:tabs>
          <w:tab w:val="left" w:pos="7665"/>
        </w:tabs>
        <w:spacing w:line="400" w:lineRule="exact"/>
        <w:ind w:leftChars="6" w:left="13" w:firstLineChars="150" w:firstLine="360"/>
        <w:rPr>
          <w:rFonts w:ascii="仿宋" w:eastAsia="仿宋" w:hAnsi="仿宋"/>
          <w:sz w:val="24"/>
        </w:rPr>
      </w:pPr>
      <w:bookmarkStart w:id="98" w:name="_Hlk87879245"/>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FF1145" w:rsidRDefault="00811BF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FF1145" w:rsidRDefault="00811BF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FF1145" w:rsidRDefault="00811BF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FF1145" w:rsidRDefault="00811BF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w:t>
      </w:r>
      <w:r>
        <w:rPr>
          <w:rFonts w:ascii="仿宋" w:eastAsia="仿宋" w:hAnsi="仿宋" w:hint="eastAsia"/>
          <w:sz w:val="24"/>
        </w:rPr>
        <w:lastRenderedPageBreak/>
        <w:t>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FF1145" w:rsidRDefault="00811BF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FF1145" w:rsidRDefault="00811BF7">
      <w:pPr>
        <w:pStyle w:val="3"/>
        <w:spacing w:line="400" w:lineRule="exact"/>
        <w:ind w:firstLineChars="200" w:firstLine="482"/>
        <w:rPr>
          <w:rFonts w:ascii="仿宋" w:eastAsia="仿宋" w:hAnsi="仿宋"/>
          <w:bCs w:val="0"/>
          <w:sz w:val="24"/>
          <w:szCs w:val="24"/>
        </w:rPr>
      </w:pPr>
      <w:bookmarkStart w:id="99" w:name="_Toc77400782"/>
      <w:bookmarkStart w:id="100" w:name="_Toc183582231"/>
      <w:bookmarkStart w:id="101" w:name="_Toc89075878"/>
      <w:bookmarkStart w:id="102" w:name="_Toc217446056"/>
      <w:bookmarkStart w:id="103" w:name="_Toc308164805"/>
      <w:bookmarkStart w:id="104" w:name="_Toc183682368"/>
      <w:bookmarkEnd w:id="98"/>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rsidR="00FF1145" w:rsidRDefault="00811BF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FF1145" w:rsidRDefault="00811BF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FF1145" w:rsidRDefault="00811BF7">
      <w:pPr>
        <w:pStyle w:val="3"/>
        <w:spacing w:line="400" w:lineRule="exact"/>
        <w:ind w:firstLineChars="200" w:firstLine="482"/>
        <w:rPr>
          <w:rFonts w:ascii="仿宋" w:eastAsia="仿宋" w:hAnsi="仿宋"/>
          <w:bCs w:val="0"/>
          <w:sz w:val="24"/>
          <w:szCs w:val="24"/>
        </w:rPr>
      </w:pPr>
      <w:bookmarkStart w:id="105" w:name="_Toc183582228"/>
      <w:bookmarkStart w:id="106" w:name="_Toc183682365"/>
      <w:bookmarkStart w:id="107"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5"/>
      <w:bookmarkEnd w:id="106"/>
      <w:r>
        <w:rPr>
          <w:rFonts w:ascii="仿宋" w:eastAsia="仿宋" w:hAnsi="仿宋" w:hint="eastAsia"/>
          <w:bCs w:val="0"/>
          <w:sz w:val="24"/>
          <w:szCs w:val="24"/>
        </w:rPr>
        <w:t>回</w:t>
      </w:r>
      <w:bookmarkEnd w:id="107"/>
    </w:p>
    <w:p w:rsidR="00FF1145" w:rsidRDefault="00811BF7">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FF1145" w:rsidRDefault="00811BF7">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FF1145" w:rsidRDefault="00811BF7">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FF1145" w:rsidRDefault="00811BF7">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FF1145" w:rsidRDefault="00811BF7">
      <w:pPr>
        <w:pStyle w:val="2"/>
        <w:spacing w:line="400" w:lineRule="exact"/>
        <w:jc w:val="center"/>
        <w:rPr>
          <w:rFonts w:ascii="仿宋" w:eastAsia="仿宋" w:hAnsi="仿宋"/>
        </w:rPr>
      </w:pPr>
      <w:r>
        <w:rPr>
          <w:rFonts w:ascii="仿宋" w:eastAsia="仿宋" w:hAnsi="仿宋" w:hint="eastAsia"/>
        </w:rPr>
        <w:t>五、开标和中标</w:t>
      </w:r>
      <w:bookmarkEnd w:id="99"/>
      <w:bookmarkEnd w:id="100"/>
      <w:bookmarkEnd w:id="101"/>
      <w:bookmarkEnd w:id="102"/>
      <w:bookmarkEnd w:id="103"/>
      <w:bookmarkEnd w:id="104"/>
    </w:p>
    <w:p w:rsidR="00FF1145" w:rsidRDefault="00811BF7">
      <w:pPr>
        <w:pStyle w:val="3"/>
        <w:spacing w:line="400" w:lineRule="exact"/>
        <w:ind w:firstLineChars="200" w:firstLine="482"/>
        <w:rPr>
          <w:rFonts w:ascii="仿宋" w:eastAsia="仿宋" w:hAnsi="仿宋"/>
          <w:bCs w:val="0"/>
          <w:sz w:val="24"/>
        </w:rPr>
      </w:pPr>
      <w:bookmarkStart w:id="108" w:name="_Toc183682369"/>
      <w:bookmarkStart w:id="109" w:name="_Toc183582232"/>
      <w:bookmarkStart w:id="110" w:name="_Toc308164806"/>
      <w:bookmarkStart w:id="111" w:name="_Toc217446057"/>
      <w:bookmarkStart w:id="112" w:name="_Toc217446083"/>
      <w:r>
        <w:rPr>
          <w:rFonts w:ascii="仿宋" w:eastAsia="仿宋" w:hAnsi="仿宋" w:hint="eastAsia"/>
          <w:bCs w:val="0"/>
          <w:sz w:val="24"/>
        </w:rPr>
        <w:t>21．开标</w:t>
      </w:r>
      <w:bookmarkEnd w:id="108"/>
      <w:bookmarkEnd w:id="109"/>
      <w:bookmarkEnd w:id="110"/>
      <w:bookmarkEnd w:id="111"/>
      <w:r>
        <w:rPr>
          <w:rFonts w:ascii="仿宋" w:eastAsia="仿宋" w:hAnsi="仿宋" w:hint="eastAsia"/>
          <w:bCs w:val="0"/>
          <w:sz w:val="24"/>
        </w:rPr>
        <w:t>及开标程序</w:t>
      </w:r>
    </w:p>
    <w:p w:rsidR="00FF1145" w:rsidRDefault="00811BF7">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FF1145" w:rsidRDefault="00811BF7">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FF1145" w:rsidRDefault="00811BF7">
      <w:pPr>
        <w:spacing w:before="120" w:line="400" w:lineRule="exact"/>
        <w:ind w:firstLineChars="200" w:firstLine="482"/>
        <w:rPr>
          <w:rFonts w:ascii="仿宋" w:eastAsia="仿宋" w:hAnsi="仿宋"/>
          <w:b/>
          <w:bCs/>
          <w:sz w:val="24"/>
        </w:rPr>
      </w:pPr>
      <w:r>
        <w:rPr>
          <w:rFonts w:ascii="仿宋" w:eastAsia="仿宋" w:hAnsi="仿宋" w:hint="eastAsia"/>
          <w:b/>
          <w:bCs/>
          <w:sz w:val="24"/>
        </w:rPr>
        <w:lastRenderedPageBreak/>
        <w:t>提示：投标人未按时登录不见面开标系统，错过开标解密时间的，由投标人自行承担不利后果。</w:t>
      </w:r>
    </w:p>
    <w:p w:rsidR="00FF1145" w:rsidRDefault="00811BF7">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rsidR="00FF1145" w:rsidRDefault="00811BF7">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FF1145" w:rsidRDefault="00811BF7">
      <w:pPr>
        <w:spacing w:before="120" w:line="400" w:lineRule="exact"/>
        <w:ind w:firstLineChars="200" w:firstLine="480"/>
        <w:rPr>
          <w:rFonts w:ascii="仿宋" w:eastAsia="仿宋" w:hAnsi="仿宋"/>
          <w:sz w:val="24"/>
        </w:rPr>
      </w:pPr>
      <w:bookmarkStart w:id="113" w:name="_Toc308164807"/>
      <w:bookmarkStart w:id="11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FF1145" w:rsidRDefault="00811BF7">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FF1145" w:rsidRDefault="00811BF7">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13"/>
    <w:bookmarkEnd w:id="114"/>
    <w:p w:rsidR="00FF1145" w:rsidRDefault="00811BF7">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FF1145" w:rsidRDefault="00811BF7">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F1145" w:rsidRDefault="00811BF7">
      <w:pPr>
        <w:pStyle w:val="3"/>
        <w:keepNext w:val="0"/>
        <w:keepLines w:val="0"/>
        <w:spacing w:before="0" w:after="0" w:line="400" w:lineRule="exact"/>
        <w:ind w:firstLineChars="200" w:firstLine="482"/>
        <w:rPr>
          <w:rFonts w:ascii="仿宋" w:eastAsia="仿宋" w:hAnsi="仿宋"/>
          <w:b w:val="0"/>
          <w:sz w:val="24"/>
          <w:szCs w:val="24"/>
        </w:rPr>
      </w:pPr>
      <w:bookmarkStart w:id="115" w:name="_Toc308164810"/>
      <w:bookmarkStart w:id="116" w:name="_Toc217446064"/>
      <w:bookmarkStart w:id="117" w:name="_Toc183582240"/>
      <w:bookmarkStart w:id="118" w:name="_Toc183682377"/>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FF1145" w:rsidRDefault="00811BF7">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FF1145" w:rsidRDefault="00811BF7">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FF1145" w:rsidRDefault="00811BF7">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FF1145" w:rsidRDefault="00811BF7">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FF1145" w:rsidRDefault="00811BF7">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FF1145" w:rsidRDefault="00811BF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25.中标通知书</w:t>
      </w:r>
    </w:p>
    <w:p w:rsidR="00FF1145" w:rsidRDefault="00811BF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FF1145" w:rsidRDefault="00811BF7">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FF1145" w:rsidRDefault="00811BF7">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F1145" w:rsidRDefault="00811BF7">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rsidR="00FF1145" w:rsidRDefault="00811BF7">
      <w:pPr>
        <w:pStyle w:val="2"/>
        <w:spacing w:line="400" w:lineRule="exact"/>
        <w:jc w:val="center"/>
        <w:rPr>
          <w:rFonts w:ascii="仿宋" w:eastAsia="仿宋" w:hAnsi="仿宋"/>
          <w:szCs w:val="28"/>
        </w:rPr>
      </w:pPr>
      <w:r>
        <w:rPr>
          <w:rFonts w:ascii="仿宋" w:eastAsia="仿宋" w:hAnsi="仿宋" w:hint="eastAsia"/>
          <w:szCs w:val="28"/>
        </w:rPr>
        <w:t>六、签订及履行合同和验收</w:t>
      </w:r>
      <w:bookmarkEnd w:id="115"/>
      <w:bookmarkEnd w:id="116"/>
    </w:p>
    <w:p w:rsidR="00FF1145" w:rsidRDefault="00811BF7">
      <w:pPr>
        <w:pStyle w:val="3"/>
        <w:spacing w:line="400" w:lineRule="exact"/>
        <w:ind w:firstLineChars="200" w:firstLine="482"/>
        <w:rPr>
          <w:rFonts w:ascii="仿宋" w:eastAsia="仿宋" w:hAnsi="仿宋"/>
          <w:b w:val="0"/>
          <w:sz w:val="24"/>
          <w:szCs w:val="24"/>
        </w:rPr>
      </w:pPr>
      <w:bookmarkStart w:id="119" w:name="_Toc308164811"/>
      <w:bookmarkStart w:id="120" w:name="_Toc217446065"/>
      <w:r>
        <w:rPr>
          <w:rFonts w:ascii="仿宋" w:eastAsia="仿宋" w:hAnsi="仿宋" w:hint="eastAsia"/>
          <w:sz w:val="24"/>
        </w:rPr>
        <w:t>26.</w:t>
      </w:r>
      <w:r>
        <w:rPr>
          <w:rFonts w:ascii="仿宋" w:eastAsia="仿宋" w:hAnsi="仿宋" w:hint="eastAsia"/>
          <w:sz w:val="24"/>
          <w:szCs w:val="24"/>
        </w:rPr>
        <w:t>签订合同</w:t>
      </w:r>
      <w:bookmarkEnd w:id="119"/>
      <w:bookmarkEnd w:id="120"/>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FF1145" w:rsidRDefault="00811BF7">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FF1145" w:rsidRDefault="00811BF7">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FF1145" w:rsidRDefault="00811BF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FF1145" w:rsidRDefault="00811BF7">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FF1145" w:rsidRDefault="00811BF7">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FF1145" w:rsidRDefault="00811BF7">
      <w:pPr>
        <w:pStyle w:val="3"/>
        <w:spacing w:line="400" w:lineRule="exact"/>
        <w:ind w:firstLineChars="200" w:firstLine="482"/>
        <w:rPr>
          <w:rFonts w:ascii="仿宋" w:eastAsia="仿宋" w:hAnsi="仿宋"/>
          <w:sz w:val="24"/>
          <w:szCs w:val="24"/>
        </w:rPr>
      </w:pPr>
      <w:bookmarkStart w:id="121" w:name="_Toc217446066"/>
      <w:r>
        <w:rPr>
          <w:rFonts w:ascii="仿宋" w:eastAsia="仿宋" w:hAnsi="仿宋" w:hint="eastAsia"/>
          <w:sz w:val="24"/>
          <w:szCs w:val="24"/>
        </w:rPr>
        <w:t>28.合同转包（实质性要求）</w:t>
      </w:r>
    </w:p>
    <w:p w:rsidR="00FF1145" w:rsidRDefault="00811BF7">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FF1145" w:rsidRDefault="00811BF7">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FF1145" w:rsidRDefault="00811BF7">
      <w:pPr>
        <w:pStyle w:val="3"/>
        <w:spacing w:line="400" w:lineRule="exact"/>
        <w:ind w:firstLineChars="200" w:firstLine="482"/>
        <w:rPr>
          <w:rFonts w:ascii="仿宋" w:eastAsia="仿宋" w:hAnsi="仿宋"/>
          <w:sz w:val="24"/>
          <w:szCs w:val="24"/>
        </w:rPr>
      </w:pPr>
      <w:bookmarkStart w:id="122" w:name="_Toc308164812"/>
      <w:bookmarkStart w:id="123" w:name="_Toc217446068"/>
      <w:bookmarkEnd w:id="121"/>
      <w:r>
        <w:rPr>
          <w:rFonts w:ascii="仿宋" w:eastAsia="仿宋" w:hAnsi="仿宋" w:hint="eastAsia"/>
          <w:sz w:val="24"/>
          <w:szCs w:val="24"/>
        </w:rPr>
        <w:t>29. 补充合同</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F1145" w:rsidRDefault="00811BF7">
      <w:pPr>
        <w:pStyle w:val="3"/>
        <w:spacing w:line="400" w:lineRule="exact"/>
        <w:ind w:firstLineChars="200" w:firstLine="482"/>
        <w:rPr>
          <w:rFonts w:ascii="仿宋" w:eastAsia="仿宋" w:hAnsi="仿宋"/>
          <w:b w:val="0"/>
          <w:sz w:val="24"/>
          <w:szCs w:val="24"/>
        </w:rPr>
      </w:pPr>
      <w:bookmarkStart w:id="124" w:name="_Toc217446069"/>
      <w:bookmarkStart w:id="125" w:name="_Toc308164813"/>
      <w:bookmarkEnd w:id="122"/>
      <w:bookmarkEnd w:id="123"/>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履约保证金（实质性要求）</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FF1145" w:rsidRDefault="00811BF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FF1145" w:rsidRDefault="00811BF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FF1145" w:rsidRDefault="00811BF7">
      <w:pPr>
        <w:pStyle w:val="3"/>
        <w:spacing w:line="400" w:lineRule="exact"/>
        <w:ind w:firstLineChars="200" w:firstLine="482"/>
        <w:rPr>
          <w:rFonts w:ascii="仿宋" w:eastAsia="仿宋" w:hAnsi="仿宋"/>
          <w:b w:val="0"/>
          <w:sz w:val="24"/>
          <w:szCs w:val="24"/>
        </w:rPr>
      </w:pPr>
      <w:bookmarkStart w:id="126" w:name="_Toc217446070"/>
      <w:bookmarkStart w:id="127" w:name="_Toc308164814"/>
      <w:bookmarkEnd w:id="124"/>
      <w:bookmarkEnd w:id="125"/>
      <w:r>
        <w:rPr>
          <w:rFonts w:ascii="仿宋" w:eastAsia="仿宋" w:hAnsi="仿宋" w:hint="eastAsia"/>
          <w:sz w:val="24"/>
          <w:szCs w:val="24"/>
        </w:rPr>
        <w:t>33.履行合同</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FF1145" w:rsidRDefault="00811BF7">
      <w:pPr>
        <w:pStyle w:val="3"/>
        <w:spacing w:line="400" w:lineRule="exact"/>
        <w:ind w:firstLineChars="200" w:firstLine="482"/>
        <w:rPr>
          <w:rFonts w:ascii="仿宋" w:eastAsia="仿宋" w:hAnsi="仿宋"/>
          <w:b w:val="0"/>
          <w:sz w:val="24"/>
          <w:szCs w:val="24"/>
        </w:rPr>
      </w:pPr>
      <w:bookmarkStart w:id="128" w:name="_Toc217446071"/>
      <w:bookmarkEnd w:id="126"/>
      <w:bookmarkEnd w:id="127"/>
      <w:r>
        <w:rPr>
          <w:rFonts w:ascii="仿宋" w:eastAsia="仿宋" w:hAnsi="仿宋" w:hint="eastAsia"/>
          <w:sz w:val="24"/>
          <w:szCs w:val="24"/>
        </w:rPr>
        <w:lastRenderedPageBreak/>
        <w:t>34.验收</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FF1145" w:rsidRDefault="00811BF7">
      <w:pPr>
        <w:pStyle w:val="3"/>
        <w:spacing w:line="400" w:lineRule="exact"/>
        <w:ind w:firstLineChars="200" w:firstLine="482"/>
        <w:rPr>
          <w:rFonts w:ascii="仿宋" w:eastAsia="仿宋" w:hAnsi="仿宋"/>
          <w:sz w:val="24"/>
          <w:szCs w:val="24"/>
        </w:rPr>
      </w:pPr>
      <w:bookmarkStart w:id="129" w:name="_Toc217446077"/>
      <w:bookmarkStart w:id="130" w:name="_Toc308164818"/>
      <w:r>
        <w:rPr>
          <w:rFonts w:ascii="仿宋" w:eastAsia="仿宋" w:hAnsi="仿宋" w:hint="eastAsia"/>
          <w:sz w:val="24"/>
          <w:szCs w:val="24"/>
        </w:rPr>
        <w:t>35.资金支付</w:t>
      </w:r>
      <w:bookmarkEnd w:id="129"/>
      <w:bookmarkEnd w:id="130"/>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FF1145" w:rsidRDefault="00FF1145">
      <w:pPr>
        <w:spacing w:line="400" w:lineRule="exact"/>
        <w:ind w:firstLineChars="200" w:firstLine="480"/>
        <w:rPr>
          <w:rFonts w:ascii="仿宋" w:eastAsia="仿宋" w:hAnsi="仿宋"/>
          <w:sz w:val="24"/>
        </w:rPr>
      </w:pPr>
    </w:p>
    <w:p w:rsidR="00FF1145" w:rsidRDefault="00811BF7">
      <w:pPr>
        <w:pStyle w:val="2"/>
        <w:spacing w:line="400" w:lineRule="exact"/>
        <w:jc w:val="center"/>
        <w:rPr>
          <w:rFonts w:ascii="仿宋" w:eastAsia="仿宋" w:hAnsi="仿宋"/>
          <w:szCs w:val="28"/>
        </w:rPr>
      </w:pPr>
      <w:bookmarkStart w:id="131" w:name="_Toc308164815"/>
      <w:bookmarkStart w:id="132" w:name="_Toc217446074"/>
      <w:bookmarkStart w:id="133" w:name="_Toc183682380"/>
      <w:bookmarkStart w:id="134" w:name="_Toc183582243"/>
      <w:bookmarkEnd w:id="117"/>
      <w:bookmarkEnd w:id="118"/>
      <w:bookmarkEnd w:id="128"/>
      <w:r>
        <w:rPr>
          <w:rFonts w:ascii="仿宋" w:eastAsia="仿宋" w:hAnsi="仿宋" w:hint="eastAsia"/>
          <w:szCs w:val="28"/>
        </w:rPr>
        <w:t>七、投标纪律要求</w:t>
      </w:r>
      <w:bookmarkEnd w:id="131"/>
      <w:bookmarkEnd w:id="132"/>
    </w:p>
    <w:p w:rsidR="00FF1145" w:rsidRDefault="00811BF7">
      <w:pPr>
        <w:pStyle w:val="3"/>
        <w:spacing w:line="240" w:lineRule="auto"/>
        <w:ind w:firstLineChars="200" w:firstLine="482"/>
        <w:rPr>
          <w:rFonts w:ascii="仿宋" w:eastAsia="仿宋" w:hAnsi="仿宋"/>
          <w:bCs w:val="0"/>
          <w:sz w:val="24"/>
          <w:szCs w:val="24"/>
        </w:rPr>
      </w:pPr>
      <w:bookmarkStart w:id="135" w:name="_Toc217446075"/>
      <w:bookmarkStart w:id="136" w:name="_Toc308164816"/>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35"/>
      <w:bookmarkEnd w:id="136"/>
      <w:r>
        <w:rPr>
          <w:rFonts w:ascii="仿宋" w:eastAsia="仿宋" w:hAnsi="仿宋" w:hint="eastAsia"/>
          <w:bCs w:val="0"/>
          <w:sz w:val="24"/>
          <w:szCs w:val="24"/>
        </w:rPr>
        <w:t>纪律要求</w:t>
      </w:r>
    </w:p>
    <w:p w:rsidR="00FF1145" w:rsidRDefault="00811BF7">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FF1145" w:rsidRDefault="00811BF7">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FF1145" w:rsidRDefault="00811BF7">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lastRenderedPageBreak/>
        <w:t>（8）将政府采购合同转包或者违规分包；</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FF1145" w:rsidRDefault="00811BF7">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FF1145" w:rsidRDefault="00FF1145">
      <w:pPr>
        <w:spacing w:line="400" w:lineRule="exact"/>
        <w:ind w:firstLineChars="200" w:firstLine="480"/>
        <w:rPr>
          <w:rFonts w:ascii="仿宋" w:eastAsia="仿宋" w:hAnsi="仿宋"/>
          <w:sz w:val="24"/>
        </w:rPr>
      </w:pPr>
    </w:p>
    <w:p w:rsidR="00FF1145" w:rsidRDefault="00811BF7">
      <w:pPr>
        <w:pStyle w:val="2"/>
        <w:spacing w:line="400" w:lineRule="exact"/>
        <w:jc w:val="center"/>
        <w:rPr>
          <w:rFonts w:ascii="仿宋" w:eastAsia="仿宋" w:hAnsi="仿宋"/>
          <w:bCs w:val="0"/>
          <w:szCs w:val="28"/>
        </w:rPr>
      </w:pPr>
      <w:bookmarkStart w:id="137" w:name="_Toc217446078"/>
      <w:bookmarkStart w:id="138" w:name="_Toc308164819"/>
      <w:r>
        <w:rPr>
          <w:rFonts w:ascii="仿宋" w:eastAsia="仿宋" w:hAnsi="仿宋" w:hint="eastAsia"/>
          <w:bCs w:val="0"/>
          <w:szCs w:val="28"/>
        </w:rPr>
        <w:t>八、询问、质疑和投诉</w:t>
      </w:r>
      <w:bookmarkStart w:id="139" w:name="_Toc217446079"/>
      <w:bookmarkEnd w:id="137"/>
      <w:bookmarkEnd w:id="138"/>
    </w:p>
    <w:bookmarkEnd w:id="139"/>
    <w:p w:rsidR="00FF1145" w:rsidRDefault="00811BF7">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33"/>
      <w:bookmarkEnd w:id="134"/>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FF1145" w:rsidRDefault="00811BF7">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FF1145" w:rsidRDefault="00811BF7">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F1145" w:rsidRDefault="00811BF7">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lastRenderedPageBreak/>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FF1145" w:rsidRDefault="00811BF7">
      <w:pPr>
        <w:widowControl/>
        <w:spacing w:after="0" w:line="240" w:lineRule="auto"/>
        <w:jc w:val="left"/>
        <w:rPr>
          <w:rFonts w:ascii="仿宋" w:eastAsia="仿宋" w:hAnsi="仿宋"/>
          <w:sz w:val="24"/>
        </w:rPr>
      </w:pPr>
      <w:bookmarkStart w:id="140" w:name="_Toc1368"/>
      <w:r>
        <w:rPr>
          <w:rFonts w:ascii="仿宋" w:eastAsia="仿宋" w:hAnsi="仿宋"/>
          <w:b/>
          <w:bCs/>
          <w:sz w:val="24"/>
        </w:rPr>
        <w:br w:type="page"/>
      </w:r>
    </w:p>
    <w:p w:rsidR="00FF1145" w:rsidRDefault="00811BF7">
      <w:pPr>
        <w:pStyle w:val="1"/>
        <w:jc w:val="center"/>
        <w:rPr>
          <w:rFonts w:ascii="仿宋" w:eastAsia="仿宋" w:hAnsi="仿宋"/>
          <w:sz w:val="36"/>
          <w:szCs w:val="36"/>
        </w:rPr>
      </w:pPr>
      <w:bookmarkStart w:id="141" w:name="_Toc87528281"/>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42" w:name="_Toc217446082"/>
      <w:bookmarkStart w:id="143" w:name="_Toc308164821"/>
      <w:bookmarkEnd w:id="140"/>
      <w:bookmarkEnd w:id="141"/>
    </w:p>
    <w:p w:rsidR="00FF1145" w:rsidRDefault="00FF1145">
      <w:pPr>
        <w:widowControl/>
        <w:spacing w:line="360" w:lineRule="atLeast"/>
        <w:jc w:val="center"/>
        <w:rPr>
          <w:rFonts w:ascii="仿宋" w:eastAsia="仿宋" w:hAnsi="仿宋"/>
          <w:b/>
          <w:sz w:val="24"/>
        </w:rPr>
      </w:pPr>
    </w:p>
    <w:p w:rsidR="00FF1145" w:rsidRDefault="00811BF7">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FF1145" w:rsidRDefault="00811BF7">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FF1145" w:rsidRDefault="00811BF7">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F1145" w:rsidRDefault="00811BF7">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F1145" w:rsidRDefault="00811BF7">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FF1145" w:rsidRDefault="00811BF7">
      <w:pPr>
        <w:spacing w:line="360" w:lineRule="auto"/>
        <w:rPr>
          <w:rFonts w:ascii="仿宋" w:eastAsia="仿宋" w:hAnsi="仿宋"/>
          <w:b/>
          <w:sz w:val="32"/>
          <w:szCs w:val="32"/>
        </w:rPr>
      </w:pPr>
      <w:r>
        <w:rPr>
          <w:rFonts w:ascii="仿宋" w:eastAsia="仿宋" w:hAnsi="仿宋" w:hint="eastAsia"/>
          <w:b/>
          <w:sz w:val="32"/>
          <w:szCs w:val="32"/>
        </w:rPr>
        <w:t>封面：</w:t>
      </w:r>
    </w:p>
    <w:p w:rsidR="00FF1145" w:rsidRDefault="00FF1145">
      <w:pPr>
        <w:spacing w:line="360" w:lineRule="auto"/>
        <w:jc w:val="right"/>
        <w:rPr>
          <w:rFonts w:ascii="仿宋" w:eastAsia="仿宋" w:hAnsi="仿宋"/>
          <w:b/>
          <w:sz w:val="36"/>
        </w:rPr>
      </w:pPr>
    </w:p>
    <w:p w:rsidR="00FF1145" w:rsidRDefault="00FF1145">
      <w:pPr>
        <w:spacing w:line="360" w:lineRule="auto"/>
        <w:rPr>
          <w:rFonts w:ascii="仿宋" w:eastAsia="仿宋" w:hAnsi="仿宋"/>
          <w:b/>
          <w:sz w:val="32"/>
          <w:szCs w:val="32"/>
        </w:rPr>
      </w:pPr>
    </w:p>
    <w:p w:rsidR="00FF1145" w:rsidRDefault="00811BF7">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FF1145" w:rsidRDefault="00FF1145">
      <w:pPr>
        <w:spacing w:line="360" w:lineRule="auto"/>
        <w:rPr>
          <w:rFonts w:ascii="仿宋" w:eastAsia="仿宋" w:hAnsi="仿宋"/>
          <w:b/>
          <w:sz w:val="52"/>
          <w:szCs w:val="52"/>
        </w:rPr>
      </w:pPr>
    </w:p>
    <w:p w:rsidR="00FF1145" w:rsidRDefault="00811BF7">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FF1145" w:rsidRDefault="00FF1145">
      <w:pPr>
        <w:spacing w:line="360" w:lineRule="auto"/>
        <w:rPr>
          <w:rFonts w:ascii="仿宋" w:eastAsia="仿宋" w:hAnsi="仿宋"/>
          <w:b/>
          <w:sz w:val="36"/>
        </w:rPr>
      </w:pPr>
    </w:p>
    <w:p w:rsidR="00FF1145" w:rsidRDefault="00FF1145">
      <w:pPr>
        <w:spacing w:line="360" w:lineRule="auto"/>
        <w:rPr>
          <w:rFonts w:ascii="仿宋" w:eastAsia="仿宋" w:hAnsi="仿宋"/>
          <w:b/>
          <w:sz w:val="36"/>
        </w:rPr>
      </w:pPr>
    </w:p>
    <w:p w:rsidR="00FF1145" w:rsidRDefault="00811BF7">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rsidR="00FF1145" w:rsidRDefault="00811BF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F1145" w:rsidRDefault="00811BF7">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FF1145" w:rsidRDefault="00FF1145">
      <w:pPr>
        <w:spacing w:line="360" w:lineRule="auto"/>
        <w:ind w:firstLineChars="246" w:firstLine="790"/>
        <w:jc w:val="center"/>
        <w:rPr>
          <w:rFonts w:ascii="仿宋" w:eastAsia="仿宋" w:hAnsi="仿宋"/>
          <w:b/>
          <w:sz w:val="32"/>
        </w:rPr>
      </w:pPr>
    </w:p>
    <w:p w:rsidR="00FF1145" w:rsidRDefault="00811BF7">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FF1145" w:rsidRDefault="00FF1145">
      <w:pPr>
        <w:spacing w:line="360" w:lineRule="auto"/>
        <w:rPr>
          <w:rFonts w:ascii="仿宋" w:eastAsia="仿宋" w:hAnsi="仿宋"/>
          <w:b/>
          <w:sz w:val="32"/>
          <w:szCs w:val="32"/>
        </w:rPr>
      </w:pPr>
    </w:p>
    <w:p w:rsidR="00FF1145" w:rsidRDefault="00811BF7">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rsidR="00FF1145" w:rsidRDefault="00811BF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FF1145" w:rsidRDefault="00FF1145">
      <w:pPr>
        <w:widowControl/>
        <w:spacing w:line="360" w:lineRule="atLeast"/>
        <w:jc w:val="center"/>
        <w:rPr>
          <w:rFonts w:ascii="仿宋" w:eastAsia="仿宋" w:hAnsi="仿宋"/>
          <w:b/>
          <w:sz w:val="24"/>
        </w:rPr>
      </w:pPr>
    </w:p>
    <w:p w:rsidR="00FF1145" w:rsidRDefault="00811BF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rsidR="00FF1145" w:rsidRDefault="00811BF7">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F1145" w:rsidRDefault="00FF1145">
      <w:pPr>
        <w:widowControl/>
        <w:spacing w:line="360" w:lineRule="atLeast"/>
        <w:ind w:firstLineChars="196" w:firstLine="470"/>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rsidR="00FF1145" w:rsidRDefault="00811BF7">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rsidR="00FF1145" w:rsidRDefault="00811BF7">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FF1145" w:rsidRDefault="00811BF7">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FF1145" w:rsidRDefault="00811BF7">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FF1145" w:rsidRDefault="00811BF7">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rsidR="00FF1145" w:rsidRDefault="00811BF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FF1145" w:rsidRDefault="00FF1145">
      <w:pPr>
        <w:widowControl/>
        <w:spacing w:line="360" w:lineRule="atLeast"/>
        <w:jc w:val="center"/>
        <w:rPr>
          <w:rFonts w:ascii="仿宋" w:eastAsia="仿宋" w:hAnsi="仿宋"/>
          <w:b/>
          <w:sz w:val="24"/>
        </w:rPr>
      </w:pPr>
    </w:p>
    <w:p w:rsidR="00FF1145" w:rsidRDefault="00811BF7">
      <w:pPr>
        <w:spacing w:line="360" w:lineRule="auto"/>
        <w:rPr>
          <w:rFonts w:ascii="仿宋" w:eastAsia="仿宋" w:hAnsi="仿宋" w:cs="宋体"/>
          <w:bCs/>
          <w:sz w:val="24"/>
        </w:rPr>
      </w:pPr>
      <w:r>
        <w:rPr>
          <w:rFonts w:ascii="仿宋" w:eastAsia="仿宋" w:hAnsi="仿宋" w:cs="宋体"/>
          <w:bCs/>
          <w:sz w:val="24"/>
        </w:rPr>
        <w:t>XXXX（采购代理机构名称）：</w:t>
      </w:r>
    </w:p>
    <w:p w:rsidR="00FF1145" w:rsidRDefault="00811BF7">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FF1145" w:rsidRDefault="00811BF7">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FF1145" w:rsidRDefault="00FF1145">
      <w:pPr>
        <w:spacing w:line="360" w:lineRule="auto"/>
        <w:rPr>
          <w:rFonts w:ascii="仿宋" w:eastAsia="仿宋" w:hAnsi="仿宋" w:cs="宋体"/>
          <w:bCs/>
          <w:sz w:val="24"/>
        </w:rPr>
      </w:pPr>
    </w:p>
    <w:p w:rsidR="00FF1145" w:rsidRDefault="00811BF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F1145" w:rsidRDefault="00FF1145">
      <w:pPr>
        <w:spacing w:line="360" w:lineRule="auto"/>
        <w:rPr>
          <w:rFonts w:ascii="仿宋" w:eastAsia="仿宋" w:hAnsi="仿宋" w:cs="宋体"/>
          <w:bCs/>
          <w:sz w:val="24"/>
        </w:rPr>
      </w:pPr>
    </w:p>
    <w:p w:rsidR="00FF1145" w:rsidRDefault="00811BF7">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rsidR="00FF1145" w:rsidRDefault="00811BF7">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rsidR="00FF1145" w:rsidRDefault="00811BF7">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FF1145" w:rsidRDefault="00811BF7">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FF1145" w:rsidRDefault="00811BF7">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FF1145" w:rsidRDefault="00811BF7">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F1145" w:rsidRDefault="00811BF7">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FF1145" w:rsidRDefault="00811BF7">
      <w:pPr>
        <w:spacing w:line="360" w:lineRule="auto"/>
        <w:rPr>
          <w:rFonts w:ascii="仿宋" w:eastAsia="仿宋" w:hAnsi="仿宋"/>
          <w:b/>
          <w:sz w:val="32"/>
          <w:szCs w:val="32"/>
        </w:rPr>
      </w:pPr>
      <w:r>
        <w:rPr>
          <w:rFonts w:ascii="仿宋" w:eastAsia="仿宋" w:hAnsi="仿宋" w:hint="eastAsia"/>
          <w:b/>
          <w:sz w:val="32"/>
          <w:szCs w:val="32"/>
        </w:rPr>
        <w:t>封面：</w:t>
      </w:r>
    </w:p>
    <w:p w:rsidR="00FF1145" w:rsidRDefault="00FF1145">
      <w:pPr>
        <w:spacing w:line="360" w:lineRule="auto"/>
        <w:jc w:val="right"/>
        <w:rPr>
          <w:rFonts w:ascii="仿宋" w:eastAsia="仿宋" w:hAnsi="仿宋"/>
          <w:b/>
          <w:sz w:val="36"/>
        </w:rPr>
      </w:pPr>
    </w:p>
    <w:p w:rsidR="00FF1145" w:rsidRDefault="00FF1145">
      <w:pPr>
        <w:spacing w:line="360" w:lineRule="auto"/>
        <w:rPr>
          <w:rFonts w:ascii="仿宋" w:eastAsia="仿宋" w:hAnsi="仿宋"/>
          <w:b/>
          <w:sz w:val="32"/>
          <w:szCs w:val="32"/>
        </w:rPr>
      </w:pPr>
    </w:p>
    <w:p w:rsidR="00FF1145" w:rsidRDefault="00811BF7">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FF1145" w:rsidRDefault="00FF1145">
      <w:pPr>
        <w:spacing w:line="360" w:lineRule="auto"/>
        <w:rPr>
          <w:rFonts w:ascii="仿宋" w:eastAsia="仿宋" w:hAnsi="仿宋"/>
          <w:b/>
          <w:sz w:val="52"/>
          <w:szCs w:val="52"/>
        </w:rPr>
      </w:pPr>
    </w:p>
    <w:p w:rsidR="00FF1145" w:rsidRDefault="00811BF7">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FF1145" w:rsidRDefault="00FF1145">
      <w:pPr>
        <w:spacing w:line="360" w:lineRule="auto"/>
        <w:rPr>
          <w:rFonts w:ascii="仿宋" w:eastAsia="仿宋" w:hAnsi="仿宋"/>
          <w:b/>
          <w:sz w:val="36"/>
        </w:rPr>
      </w:pPr>
    </w:p>
    <w:p w:rsidR="00FF1145" w:rsidRDefault="00FF1145">
      <w:pPr>
        <w:spacing w:line="360" w:lineRule="auto"/>
        <w:rPr>
          <w:rFonts w:ascii="仿宋" w:eastAsia="仿宋" w:hAnsi="仿宋"/>
          <w:b/>
          <w:sz w:val="36"/>
        </w:rPr>
      </w:pPr>
    </w:p>
    <w:p w:rsidR="00FF1145" w:rsidRDefault="00811BF7">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rsidR="00FF1145" w:rsidRDefault="00811BF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F1145" w:rsidRDefault="00811BF7">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FF1145" w:rsidRDefault="00FF1145">
      <w:pPr>
        <w:spacing w:line="360" w:lineRule="auto"/>
        <w:ind w:firstLineChars="246" w:firstLine="790"/>
        <w:jc w:val="center"/>
        <w:rPr>
          <w:rFonts w:ascii="仿宋" w:eastAsia="仿宋" w:hAnsi="仿宋"/>
          <w:b/>
          <w:sz w:val="32"/>
        </w:rPr>
      </w:pPr>
    </w:p>
    <w:p w:rsidR="00FF1145" w:rsidRDefault="00811BF7">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FF1145" w:rsidRDefault="00811BF7">
      <w:pPr>
        <w:widowControl/>
        <w:spacing w:after="0" w:line="240" w:lineRule="auto"/>
        <w:jc w:val="left"/>
        <w:rPr>
          <w:rFonts w:ascii="仿宋" w:eastAsia="仿宋" w:hAnsi="仿宋"/>
          <w:b/>
          <w:sz w:val="32"/>
        </w:rPr>
      </w:pPr>
      <w:r>
        <w:rPr>
          <w:rFonts w:ascii="仿宋" w:eastAsia="仿宋" w:hAnsi="仿宋"/>
          <w:b/>
          <w:sz w:val="32"/>
        </w:rPr>
        <w:br w:type="page"/>
      </w:r>
    </w:p>
    <w:p w:rsidR="00FF1145" w:rsidRDefault="00FF1145">
      <w:pPr>
        <w:spacing w:line="360" w:lineRule="auto"/>
        <w:ind w:firstLineChars="246" w:firstLine="790"/>
        <w:jc w:val="center"/>
        <w:rPr>
          <w:rFonts w:ascii="仿宋" w:eastAsia="仿宋" w:hAnsi="仿宋"/>
          <w:b/>
          <w:sz w:val="32"/>
        </w:rPr>
      </w:pPr>
    </w:p>
    <w:p w:rsidR="00FF1145" w:rsidRDefault="00811BF7">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FF1145" w:rsidRDefault="00811BF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42"/>
      <w:bookmarkEnd w:id="143"/>
    </w:p>
    <w:p w:rsidR="00FF1145" w:rsidRDefault="00FF1145">
      <w:pPr>
        <w:widowControl/>
        <w:spacing w:line="360" w:lineRule="atLeast"/>
        <w:jc w:val="center"/>
        <w:rPr>
          <w:rFonts w:ascii="仿宋" w:eastAsia="仿宋" w:hAnsi="仿宋"/>
          <w:b/>
          <w:sz w:val="24"/>
        </w:rPr>
      </w:pPr>
    </w:p>
    <w:p w:rsidR="00FF1145" w:rsidRDefault="00811BF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rsidR="00FF1145" w:rsidRDefault="00811BF7">
      <w:pPr>
        <w:spacing w:after="0" w:line="360" w:lineRule="auto"/>
        <w:rPr>
          <w:rFonts w:ascii="仿宋" w:eastAsia="仿宋" w:hAnsi="仿宋"/>
          <w:b/>
          <w:sz w:val="32"/>
          <w:szCs w:val="32"/>
        </w:rPr>
      </w:pPr>
      <w:bookmarkStart w:id="144"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FF1145" w:rsidRDefault="00811BF7">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FF1145" w:rsidRDefault="00FF1145">
      <w:pPr>
        <w:widowControl/>
        <w:spacing w:after="0" w:line="240" w:lineRule="auto"/>
        <w:jc w:val="center"/>
        <w:rPr>
          <w:rFonts w:ascii="仿宋" w:eastAsia="仿宋" w:hAnsi="仿宋"/>
          <w:b/>
          <w:sz w:val="24"/>
        </w:rPr>
      </w:pPr>
    </w:p>
    <w:p w:rsidR="00FF1145" w:rsidRDefault="00811BF7">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FF1145" w:rsidRDefault="00811BF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F1145" w:rsidRDefault="00811BF7">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FF1145" w:rsidRDefault="00811BF7">
      <w:pPr>
        <w:spacing w:line="400" w:lineRule="exact"/>
        <w:ind w:firstLineChars="200" w:firstLine="643"/>
        <w:jc w:val="center"/>
        <w:outlineLvl w:val="2"/>
        <w:rPr>
          <w:rFonts w:ascii="仿宋" w:eastAsia="仿宋" w:hAnsi="仿宋"/>
          <w:b/>
          <w:sz w:val="32"/>
          <w:szCs w:val="32"/>
        </w:rPr>
      </w:pPr>
      <w:bookmarkStart w:id="145" w:name="_Toc217446085"/>
      <w:bookmarkEnd w:id="112"/>
      <w:bookmarkEnd w:id="144"/>
      <w:r>
        <w:rPr>
          <w:rFonts w:ascii="仿宋" w:eastAsia="仿宋" w:hAnsi="仿宋" w:hint="eastAsia"/>
          <w:b/>
          <w:sz w:val="32"/>
          <w:szCs w:val="32"/>
        </w:rPr>
        <w:t>三、开标一览表</w:t>
      </w:r>
      <w:bookmarkEnd w:id="145"/>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FF1145">
        <w:trPr>
          <w:trHeight w:val="960"/>
        </w:trPr>
        <w:tc>
          <w:tcPr>
            <w:tcW w:w="819" w:type="dxa"/>
            <w:vAlign w:val="center"/>
          </w:tcPr>
          <w:p w:rsidR="00FF1145" w:rsidRDefault="00811BF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776" w:type="dxa"/>
            <w:gridSpan w:val="2"/>
            <w:vAlign w:val="center"/>
          </w:tcPr>
          <w:p w:rsidR="00FF1145" w:rsidRDefault="00811BF7">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625" w:type="dxa"/>
            <w:vAlign w:val="center"/>
          </w:tcPr>
          <w:p w:rsidR="00FF1145" w:rsidRDefault="00811BF7">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FF1145">
        <w:trPr>
          <w:trHeight w:val="597"/>
        </w:trPr>
        <w:tc>
          <w:tcPr>
            <w:tcW w:w="819" w:type="dxa"/>
            <w:vAlign w:val="center"/>
          </w:tcPr>
          <w:p w:rsidR="00FF1145" w:rsidRDefault="00811BF7">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4776" w:type="dxa"/>
            <w:gridSpan w:val="2"/>
            <w:vAlign w:val="center"/>
          </w:tcPr>
          <w:p w:rsidR="00FF1145" w:rsidRDefault="00FF1145">
            <w:pPr>
              <w:spacing w:line="360" w:lineRule="auto"/>
              <w:jc w:val="center"/>
              <w:rPr>
                <w:rFonts w:ascii="仿宋" w:eastAsia="仿宋" w:hAnsi="仿宋" w:cs="宋体"/>
                <w:bCs/>
                <w:kern w:val="0"/>
                <w:sz w:val="24"/>
              </w:rPr>
            </w:pPr>
          </w:p>
        </w:tc>
        <w:tc>
          <w:tcPr>
            <w:tcW w:w="3625" w:type="dxa"/>
            <w:vAlign w:val="center"/>
          </w:tcPr>
          <w:p w:rsidR="00FF1145" w:rsidRDefault="00FF1145">
            <w:pPr>
              <w:widowControl/>
              <w:spacing w:line="360" w:lineRule="auto"/>
              <w:jc w:val="center"/>
              <w:rPr>
                <w:rFonts w:ascii="仿宋" w:eastAsia="仿宋" w:hAnsi="仿宋" w:cs="宋体"/>
                <w:bCs/>
                <w:kern w:val="0"/>
                <w:sz w:val="24"/>
              </w:rPr>
            </w:pPr>
          </w:p>
        </w:tc>
      </w:tr>
      <w:tr w:rsidR="00FF1145">
        <w:trPr>
          <w:trHeight w:val="691"/>
        </w:trPr>
        <w:tc>
          <w:tcPr>
            <w:tcW w:w="819" w:type="dxa"/>
            <w:vAlign w:val="center"/>
          </w:tcPr>
          <w:p w:rsidR="00FF1145" w:rsidRDefault="00811BF7">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4776" w:type="dxa"/>
            <w:gridSpan w:val="2"/>
            <w:vAlign w:val="center"/>
          </w:tcPr>
          <w:p w:rsidR="00FF1145" w:rsidRDefault="00FF1145">
            <w:pPr>
              <w:spacing w:line="360" w:lineRule="auto"/>
              <w:jc w:val="center"/>
              <w:rPr>
                <w:rFonts w:ascii="仿宋" w:eastAsia="仿宋" w:hAnsi="仿宋" w:cs="宋体"/>
                <w:bCs/>
                <w:kern w:val="0"/>
                <w:sz w:val="24"/>
              </w:rPr>
            </w:pPr>
          </w:p>
        </w:tc>
        <w:tc>
          <w:tcPr>
            <w:tcW w:w="3625" w:type="dxa"/>
            <w:vAlign w:val="center"/>
          </w:tcPr>
          <w:p w:rsidR="00FF1145" w:rsidRDefault="00FF1145">
            <w:pPr>
              <w:widowControl/>
              <w:spacing w:line="360" w:lineRule="auto"/>
              <w:jc w:val="center"/>
              <w:rPr>
                <w:rFonts w:ascii="仿宋" w:eastAsia="仿宋" w:hAnsi="仿宋" w:cs="宋体"/>
                <w:bCs/>
                <w:kern w:val="0"/>
                <w:sz w:val="24"/>
              </w:rPr>
            </w:pPr>
          </w:p>
        </w:tc>
      </w:tr>
      <w:tr w:rsidR="00FF1145">
        <w:trPr>
          <w:trHeight w:val="691"/>
        </w:trPr>
        <w:tc>
          <w:tcPr>
            <w:tcW w:w="819" w:type="dxa"/>
            <w:vAlign w:val="center"/>
          </w:tcPr>
          <w:p w:rsidR="00FF1145" w:rsidRDefault="00811BF7">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4776" w:type="dxa"/>
            <w:gridSpan w:val="2"/>
            <w:vAlign w:val="center"/>
          </w:tcPr>
          <w:p w:rsidR="00FF1145" w:rsidRDefault="00FF1145">
            <w:pPr>
              <w:spacing w:line="360" w:lineRule="auto"/>
              <w:jc w:val="center"/>
              <w:rPr>
                <w:rFonts w:ascii="仿宋" w:eastAsia="仿宋" w:hAnsi="仿宋" w:cs="宋体"/>
                <w:bCs/>
                <w:kern w:val="0"/>
                <w:sz w:val="24"/>
              </w:rPr>
            </w:pPr>
          </w:p>
        </w:tc>
        <w:tc>
          <w:tcPr>
            <w:tcW w:w="3625" w:type="dxa"/>
            <w:vAlign w:val="center"/>
          </w:tcPr>
          <w:p w:rsidR="00FF1145" w:rsidRDefault="00FF1145">
            <w:pPr>
              <w:widowControl/>
              <w:spacing w:line="360" w:lineRule="auto"/>
              <w:jc w:val="center"/>
              <w:rPr>
                <w:rFonts w:ascii="仿宋" w:eastAsia="仿宋" w:hAnsi="仿宋" w:cs="宋体"/>
                <w:bCs/>
                <w:kern w:val="0"/>
                <w:sz w:val="24"/>
              </w:rPr>
            </w:pPr>
          </w:p>
        </w:tc>
      </w:tr>
      <w:tr w:rsidR="00FF1145">
        <w:trPr>
          <w:trHeight w:val="885"/>
        </w:trPr>
        <w:tc>
          <w:tcPr>
            <w:tcW w:w="5595" w:type="dxa"/>
            <w:gridSpan w:val="3"/>
            <w:vAlign w:val="center"/>
          </w:tcPr>
          <w:p w:rsidR="00FF1145" w:rsidRDefault="00811BF7">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kern w:val="0"/>
                <w:sz w:val="24"/>
              </w:rPr>
              <w:t xml:space="preserve">  </w:t>
            </w:r>
            <w:r>
              <w:rPr>
                <w:rFonts w:ascii="仿宋" w:eastAsia="仿宋" w:hAnsi="仿宋" w:cs="宋体" w:hint="eastAsia"/>
                <w:kern w:val="0"/>
                <w:sz w:val="24"/>
              </w:rPr>
              <w:t>计</w:t>
            </w:r>
            <w:r>
              <w:rPr>
                <w:rFonts w:ascii="仿宋" w:eastAsia="仿宋" w:hAnsi="仿宋" w:cs="宋体"/>
                <w:kern w:val="0"/>
                <w:sz w:val="24"/>
              </w:rPr>
              <w:t>(万元)</w:t>
            </w:r>
          </w:p>
        </w:tc>
        <w:tc>
          <w:tcPr>
            <w:tcW w:w="3625" w:type="dxa"/>
            <w:vAlign w:val="center"/>
          </w:tcPr>
          <w:p w:rsidR="00FF1145" w:rsidRDefault="00FF1145">
            <w:pPr>
              <w:widowControl/>
              <w:spacing w:line="360" w:lineRule="auto"/>
              <w:rPr>
                <w:rFonts w:ascii="仿宋" w:eastAsia="仿宋" w:hAnsi="仿宋"/>
                <w:kern w:val="0"/>
                <w:sz w:val="24"/>
              </w:rPr>
            </w:pPr>
          </w:p>
        </w:tc>
      </w:tr>
      <w:tr w:rsidR="00FF1145">
        <w:trPr>
          <w:trHeight w:val="1271"/>
        </w:trPr>
        <w:tc>
          <w:tcPr>
            <w:tcW w:w="2173" w:type="dxa"/>
            <w:gridSpan w:val="2"/>
            <w:vAlign w:val="center"/>
          </w:tcPr>
          <w:p w:rsidR="00FF1145" w:rsidRDefault="00811BF7">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2"/>
            <w:vAlign w:val="center"/>
          </w:tcPr>
          <w:p w:rsidR="00FF1145" w:rsidRDefault="00811BF7">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FF1145" w:rsidRDefault="00FF1145">
      <w:pPr>
        <w:widowControl/>
        <w:spacing w:line="360" w:lineRule="atLeast"/>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FF1145" w:rsidRDefault="00FF1145">
      <w:pPr>
        <w:spacing w:line="400" w:lineRule="exact"/>
        <w:ind w:firstLineChars="200" w:firstLine="480"/>
        <w:rPr>
          <w:rFonts w:ascii="仿宋" w:eastAsia="仿宋" w:hAnsi="仿宋"/>
          <w:sz w:val="24"/>
        </w:rPr>
      </w:pPr>
    </w:p>
    <w:p w:rsidR="00FF1145" w:rsidRDefault="00FF1145">
      <w:pPr>
        <w:spacing w:line="400" w:lineRule="exact"/>
        <w:ind w:firstLineChars="200" w:firstLine="480"/>
        <w:rPr>
          <w:rFonts w:ascii="仿宋" w:eastAsia="仿宋" w:hAnsi="仿宋"/>
          <w:sz w:val="24"/>
        </w:rPr>
      </w:pPr>
    </w:p>
    <w:p w:rsidR="00FF1145" w:rsidRDefault="00FF1145">
      <w:pPr>
        <w:spacing w:line="400" w:lineRule="exact"/>
        <w:ind w:firstLineChars="200" w:firstLine="480"/>
        <w:rPr>
          <w:rFonts w:ascii="仿宋" w:eastAsia="仿宋" w:hAnsi="仿宋"/>
          <w:sz w:val="24"/>
        </w:rPr>
      </w:pPr>
    </w:p>
    <w:p w:rsidR="00FF1145" w:rsidRDefault="00FF1145">
      <w:pPr>
        <w:widowControl/>
        <w:spacing w:line="360" w:lineRule="atLeast"/>
        <w:ind w:firstLineChars="196" w:firstLine="470"/>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line="360" w:lineRule="atLeast"/>
        <w:ind w:firstLineChars="196" w:firstLine="470"/>
        <w:jc w:val="left"/>
        <w:rPr>
          <w:rFonts w:ascii="仿宋" w:eastAsia="仿宋" w:hAnsi="仿宋"/>
          <w:b/>
          <w:sz w:val="24"/>
        </w:rPr>
        <w:sectPr w:rsidR="00FF1145">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FF1145" w:rsidRDefault="00811BF7">
      <w:pPr>
        <w:spacing w:after="0" w:line="360" w:lineRule="auto"/>
        <w:rPr>
          <w:rFonts w:ascii="仿宋" w:eastAsia="仿宋" w:hAnsi="仿宋"/>
          <w:b/>
          <w:sz w:val="32"/>
          <w:szCs w:val="32"/>
        </w:rPr>
      </w:pPr>
      <w:bookmarkStart w:id="146" w:name="_Toc217446086"/>
      <w:r>
        <w:rPr>
          <w:rFonts w:ascii="仿宋" w:eastAsia="仿宋" w:hAnsi="仿宋" w:hint="eastAsia"/>
          <w:b/>
          <w:sz w:val="32"/>
          <w:szCs w:val="32"/>
        </w:rPr>
        <w:lastRenderedPageBreak/>
        <w:t>格式</w:t>
      </w:r>
      <w:r>
        <w:rPr>
          <w:rFonts w:ascii="仿宋" w:eastAsia="仿宋" w:hAnsi="仿宋"/>
          <w:b/>
          <w:sz w:val="32"/>
          <w:szCs w:val="32"/>
        </w:rPr>
        <w:t>2-5</w:t>
      </w:r>
    </w:p>
    <w:p w:rsidR="00FF1145" w:rsidRDefault="00811BF7">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6"/>
    </w:p>
    <w:p w:rsidR="00FF1145" w:rsidRDefault="00FF1145">
      <w:pPr>
        <w:widowControl/>
        <w:spacing w:after="0" w:line="360" w:lineRule="atLeast"/>
        <w:ind w:firstLineChars="196" w:firstLine="472"/>
        <w:jc w:val="left"/>
        <w:rPr>
          <w:rFonts w:ascii="仿宋" w:eastAsia="仿宋" w:hAnsi="仿宋"/>
          <w:b/>
          <w:sz w:val="24"/>
        </w:rPr>
      </w:pPr>
    </w:p>
    <w:p w:rsidR="00FF1145" w:rsidRDefault="00811BF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F1145">
        <w:trPr>
          <w:jc w:val="center"/>
        </w:trPr>
        <w:tc>
          <w:tcPr>
            <w:tcW w:w="958" w:type="dxa"/>
            <w:vAlign w:val="center"/>
          </w:tcPr>
          <w:p w:rsidR="00FF1145" w:rsidRDefault="00811BF7">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FF1145" w:rsidRDefault="00811BF7">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FF1145" w:rsidRDefault="00811BF7">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FF1145">
        <w:trPr>
          <w:jc w:val="center"/>
        </w:trPr>
        <w:tc>
          <w:tcPr>
            <w:tcW w:w="958" w:type="dxa"/>
            <w:vAlign w:val="center"/>
          </w:tcPr>
          <w:p w:rsidR="00FF1145" w:rsidRDefault="00811BF7">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811BF7">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811BF7">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trHeight w:val="390"/>
          <w:jc w:val="center"/>
        </w:trPr>
        <w:tc>
          <w:tcPr>
            <w:tcW w:w="958" w:type="dxa"/>
            <w:vAlign w:val="center"/>
          </w:tcPr>
          <w:p w:rsidR="00FF1145" w:rsidRDefault="00811BF7">
            <w:pPr>
              <w:pStyle w:val="a7"/>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FF1145">
            <w:pPr>
              <w:pStyle w:val="a7"/>
              <w:spacing w:after="0" w:line="360" w:lineRule="auto"/>
              <w:jc w:val="center"/>
              <w:rPr>
                <w:rFonts w:ascii="仿宋" w:eastAsia="仿宋" w:hAnsi="仿宋"/>
                <w:kern w:val="0"/>
                <w:sz w:val="24"/>
              </w:rPr>
            </w:pP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FF1145">
            <w:pPr>
              <w:pStyle w:val="a7"/>
              <w:spacing w:after="0" w:line="360" w:lineRule="auto"/>
              <w:jc w:val="center"/>
              <w:rPr>
                <w:rFonts w:ascii="仿宋" w:eastAsia="仿宋" w:hAnsi="仿宋"/>
                <w:kern w:val="0"/>
                <w:sz w:val="24"/>
              </w:rPr>
            </w:pP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FF1145">
            <w:pPr>
              <w:pStyle w:val="a7"/>
              <w:spacing w:after="0" w:line="360" w:lineRule="auto"/>
              <w:jc w:val="center"/>
              <w:rPr>
                <w:rFonts w:ascii="仿宋" w:eastAsia="仿宋" w:hAnsi="仿宋"/>
                <w:kern w:val="0"/>
                <w:sz w:val="24"/>
              </w:rPr>
            </w:pP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FF1145">
            <w:pPr>
              <w:pStyle w:val="a7"/>
              <w:spacing w:after="0" w:line="360" w:lineRule="auto"/>
              <w:jc w:val="center"/>
              <w:rPr>
                <w:rFonts w:ascii="仿宋" w:eastAsia="仿宋" w:hAnsi="仿宋"/>
                <w:kern w:val="0"/>
                <w:sz w:val="24"/>
              </w:rPr>
            </w:pP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FF1145">
            <w:pPr>
              <w:pStyle w:val="a7"/>
              <w:spacing w:after="0" w:line="360" w:lineRule="auto"/>
              <w:jc w:val="center"/>
              <w:rPr>
                <w:rFonts w:ascii="仿宋" w:eastAsia="仿宋" w:hAnsi="仿宋"/>
                <w:kern w:val="0"/>
                <w:sz w:val="24"/>
              </w:rPr>
            </w:pP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FF1145">
            <w:pPr>
              <w:pStyle w:val="a7"/>
              <w:spacing w:after="0" w:line="360" w:lineRule="auto"/>
              <w:jc w:val="center"/>
              <w:rPr>
                <w:rFonts w:ascii="仿宋" w:eastAsia="仿宋" w:hAnsi="仿宋"/>
                <w:kern w:val="0"/>
                <w:sz w:val="24"/>
              </w:rPr>
            </w:pP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958" w:type="dxa"/>
            <w:vAlign w:val="center"/>
          </w:tcPr>
          <w:p w:rsidR="00FF1145" w:rsidRDefault="00FF1145">
            <w:pPr>
              <w:pStyle w:val="a7"/>
              <w:spacing w:after="0" w:line="360" w:lineRule="auto"/>
              <w:jc w:val="center"/>
              <w:rPr>
                <w:rFonts w:ascii="仿宋" w:eastAsia="仿宋" w:hAnsi="仿宋"/>
                <w:kern w:val="0"/>
                <w:sz w:val="24"/>
              </w:rPr>
            </w:pPr>
          </w:p>
        </w:tc>
        <w:tc>
          <w:tcPr>
            <w:tcW w:w="4190" w:type="dxa"/>
            <w:vAlign w:val="center"/>
          </w:tcPr>
          <w:p w:rsidR="00FF1145" w:rsidRDefault="00FF1145">
            <w:pPr>
              <w:pStyle w:val="a7"/>
              <w:spacing w:after="0" w:line="360" w:lineRule="auto"/>
              <w:jc w:val="center"/>
              <w:rPr>
                <w:rFonts w:ascii="仿宋" w:eastAsia="仿宋" w:hAnsi="仿宋"/>
                <w:kern w:val="0"/>
                <w:sz w:val="24"/>
              </w:rPr>
            </w:pP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r w:rsidR="00FF1145">
        <w:trPr>
          <w:jc w:val="center"/>
        </w:trPr>
        <w:tc>
          <w:tcPr>
            <w:tcW w:w="5148" w:type="dxa"/>
            <w:gridSpan w:val="2"/>
            <w:vAlign w:val="center"/>
          </w:tcPr>
          <w:p w:rsidR="00FF1145" w:rsidRDefault="00811BF7">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rsidR="00FF1145" w:rsidRDefault="00FF1145">
            <w:pPr>
              <w:pStyle w:val="a7"/>
              <w:spacing w:after="0" w:line="360" w:lineRule="auto"/>
              <w:jc w:val="center"/>
              <w:rPr>
                <w:rFonts w:ascii="仿宋" w:eastAsia="仿宋" w:hAnsi="仿宋"/>
                <w:kern w:val="0"/>
                <w:sz w:val="24"/>
              </w:rPr>
            </w:pPr>
          </w:p>
        </w:tc>
      </w:tr>
    </w:tbl>
    <w:p w:rsidR="00FF1145" w:rsidRDefault="00FF1145">
      <w:pPr>
        <w:widowControl/>
        <w:spacing w:after="0" w:line="360" w:lineRule="atLeast"/>
        <w:jc w:val="left"/>
        <w:rPr>
          <w:rFonts w:ascii="仿宋" w:eastAsia="仿宋" w:hAnsi="仿宋"/>
          <w:sz w:val="24"/>
        </w:rPr>
      </w:pPr>
    </w:p>
    <w:p w:rsidR="00FF1145" w:rsidRDefault="00811BF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FF1145" w:rsidRDefault="00811BF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FF1145" w:rsidRDefault="00FF1145">
      <w:pPr>
        <w:widowControl/>
        <w:spacing w:after="0" w:line="360" w:lineRule="atLeast"/>
        <w:ind w:firstLineChars="196" w:firstLine="472"/>
        <w:jc w:val="left"/>
        <w:rPr>
          <w:rFonts w:ascii="仿宋" w:eastAsia="仿宋" w:hAnsi="仿宋"/>
          <w:b/>
          <w:sz w:val="24"/>
        </w:rPr>
      </w:pPr>
    </w:p>
    <w:p w:rsidR="00FF1145" w:rsidRDefault="00FF1145">
      <w:pPr>
        <w:widowControl/>
        <w:spacing w:after="0" w:line="360" w:lineRule="atLeast"/>
        <w:ind w:firstLineChars="196" w:firstLine="472"/>
        <w:jc w:val="left"/>
        <w:rPr>
          <w:rFonts w:ascii="仿宋" w:eastAsia="仿宋" w:hAnsi="仿宋"/>
          <w:b/>
          <w:sz w:val="24"/>
        </w:rPr>
      </w:pPr>
    </w:p>
    <w:p w:rsidR="00FF1145" w:rsidRDefault="00811BF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47" w:name="_Toc217446087"/>
    </w:p>
    <w:p w:rsidR="00FF1145" w:rsidRDefault="00811BF7">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rsidR="00FF1145" w:rsidRDefault="00811BF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7"/>
    </w:p>
    <w:p w:rsidR="00FF1145" w:rsidRDefault="00FF1145">
      <w:pPr>
        <w:widowControl/>
        <w:spacing w:line="360" w:lineRule="atLeast"/>
        <w:ind w:firstLineChars="196" w:firstLine="472"/>
        <w:jc w:val="left"/>
        <w:rPr>
          <w:rFonts w:ascii="仿宋" w:eastAsia="仿宋" w:hAnsi="仿宋"/>
          <w:b/>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F1145">
        <w:trPr>
          <w:trHeight w:val="606"/>
        </w:trPr>
        <w:tc>
          <w:tcPr>
            <w:tcW w:w="956"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FF1145" w:rsidRDefault="00811BF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FF1145">
        <w:trPr>
          <w:trHeight w:val="1080"/>
        </w:trPr>
        <w:tc>
          <w:tcPr>
            <w:tcW w:w="956" w:type="dxa"/>
          </w:tcPr>
          <w:p w:rsidR="00FF1145" w:rsidRDefault="00FF1145">
            <w:pPr>
              <w:widowControl/>
              <w:spacing w:line="360" w:lineRule="atLeast"/>
              <w:ind w:firstLineChars="196" w:firstLine="470"/>
              <w:jc w:val="left"/>
              <w:rPr>
                <w:rFonts w:ascii="仿宋" w:eastAsia="仿宋" w:hAnsi="仿宋"/>
                <w:sz w:val="24"/>
              </w:rPr>
            </w:pPr>
          </w:p>
        </w:tc>
        <w:tc>
          <w:tcPr>
            <w:tcW w:w="956" w:type="dxa"/>
          </w:tcPr>
          <w:p w:rsidR="00FF1145" w:rsidRDefault="00FF1145">
            <w:pPr>
              <w:widowControl/>
              <w:spacing w:line="360" w:lineRule="atLeast"/>
              <w:ind w:firstLineChars="196" w:firstLine="470"/>
              <w:jc w:val="left"/>
              <w:rPr>
                <w:rFonts w:ascii="仿宋" w:eastAsia="仿宋" w:hAnsi="仿宋"/>
                <w:sz w:val="24"/>
              </w:rPr>
            </w:pPr>
          </w:p>
        </w:tc>
        <w:tc>
          <w:tcPr>
            <w:tcW w:w="1516" w:type="dxa"/>
          </w:tcPr>
          <w:p w:rsidR="00FF1145" w:rsidRDefault="00FF1145">
            <w:pPr>
              <w:widowControl/>
              <w:spacing w:line="360" w:lineRule="atLeast"/>
              <w:ind w:firstLineChars="196" w:firstLine="470"/>
              <w:jc w:val="left"/>
              <w:rPr>
                <w:rFonts w:ascii="仿宋" w:eastAsia="仿宋" w:hAnsi="仿宋"/>
                <w:sz w:val="24"/>
              </w:rPr>
            </w:pPr>
          </w:p>
        </w:tc>
        <w:tc>
          <w:tcPr>
            <w:tcW w:w="4852" w:type="dxa"/>
          </w:tcPr>
          <w:p w:rsidR="00FF1145" w:rsidRDefault="00FF1145">
            <w:pPr>
              <w:widowControl/>
              <w:spacing w:line="360" w:lineRule="atLeast"/>
              <w:ind w:firstLineChars="196" w:firstLine="470"/>
              <w:jc w:val="left"/>
              <w:rPr>
                <w:rFonts w:ascii="仿宋" w:eastAsia="仿宋" w:hAnsi="仿宋"/>
                <w:sz w:val="24"/>
              </w:rPr>
            </w:pPr>
          </w:p>
        </w:tc>
      </w:tr>
      <w:tr w:rsidR="00FF1145">
        <w:trPr>
          <w:trHeight w:val="1080"/>
        </w:trPr>
        <w:tc>
          <w:tcPr>
            <w:tcW w:w="956" w:type="dxa"/>
          </w:tcPr>
          <w:p w:rsidR="00FF1145" w:rsidRDefault="00FF1145">
            <w:pPr>
              <w:widowControl/>
              <w:spacing w:line="360" w:lineRule="atLeast"/>
              <w:ind w:firstLineChars="196" w:firstLine="470"/>
              <w:jc w:val="left"/>
              <w:rPr>
                <w:rFonts w:ascii="仿宋" w:eastAsia="仿宋" w:hAnsi="仿宋"/>
                <w:sz w:val="24"/>
              </w:rPr>
            </w:pPr>
          </w:p>
        </w:tc>
        <w:tc>
          <w:tcPr>
            <w:tcW w:w="956" w:type="dxa"/>
          </w:tcPr>
          <w:p w:rsidR="00FF1145" w:rsidRDefault="00FF1145">
            <w:pPr>
              <w:widowControl/>
              <w:spacing w:line="360" w:lineRule="atLeast"/>
              <w:ind w:firstLineChars="196" w:firstLine="470"/>
              <w:jc w:val="left"/>
              <w:rPr>
                <w:rFonts w:ascii="仿宋" w:eastAsia="仿宋" w:hAnsi="仿宋"/>
                <w:sz w:val="24"/>
              </w:rPr>
            </w:pPr>
          </w:p>
        </w:tc>
        <w:tc>
          <w:tcPr>
            <w:tcW w:w="1516" w:type="dxa"/>
          </w:tcPr>
          <w:p w:rsidR="00FF1145" w:rsidRDefault="00FF1145">
            <w:pPr>
              <w:widowControl/>
              <w:spacing w:line="360" w:lineRule="atLeast"/>
              <w:ind w:firstLineChars="196" w:firstLine="470"/>
              <w:jc w:val="left"/>
              <w:rPr>
                <w:rFonts w:ascii="仿宋" w:eastAsia="仿宋" w:hAnsi="仿宋"/>
                <w:sz w:val="24"/>
              </w:rPr>
            </w:pPr>
          </w:p>
        </w:tc>
        <w:tc>
          <w:tcPr>
            <w:tcW w:w="4852" w:type="dxa"/>
          </w:tcPr>
          <w:p w:rsidR="00FF1145" w:rsidRDefault="00FF1145">
            <w:pPr>
              <w:widowControl/>
              <w:spacing w:line="360" w:lineRule="atLeast"/>
              <w:ind w:firstLineChars="196" w:firstLine="470"/>
              <w:jc w:val="left"/>
              <w:rPr>
                <w:rFonts w:ascii="仿宋" w:eastAsia="仿宋" w:hAnsi="仿宋"/>
                <w:sz w:val="24"/>
              </w:rPr>
            </w:pPr>
          </w:p>
        </w:tc>
      </w:tr>
      <w:tr w:rsidR="00FF1145">
        <w:trPr>
          <w:trHeight w:val="1080"/>
        </w:trPr>
        <w:tc>
          <w:tcPr>
            <w:tcW w:w="956" w:type="dxa"/>
          </w:tcPr>
          <w:p w:rsidR="00FF1145" w:rsidRDefault="00FF1145">
            <w:pPr>
              <w:widowControl/>
              <w:spacing w:line="360" w:lineRule="atLeast"/>
              <w:ind w:firstLineChars="196" w:firstLine="470"/>
              <w:jc w:val="left"/>
              <w:rPr>
                <w:rFonts w:ascii="仿宋" w:eastAsia="仿宋" w:hAnsi="仿宋"/>
                <w:sz w:val="24"/>
              </w:rPr>
            </w:pPr>
          </w:p>
        </w:tc>
        <w:tc>
          <w:tcPr>
            <w:tcW w:w="956" w:type="dxa"/>
          </w:tcPr>
          <w:p w:rsidR="00FF1145" w:rsidRDefault="00FF1145">
            <w:pPr>
              <w:widowControl/>
              <w:spacing w:line="360" w:lineRule="atLeast"/>
              <w:ind w:firstLineChars="196" w:firstLine="470"/>
              <w:jc w:val="left"/>
              <w:rPr>
                <w:rFonts w:ascii="仿宋" w:eastAsia="仿宋" w:hAnsi="仿宋"/>
                <w:sz w:val="24"/>
              </w:rPr>
            </w:pPr>
          </w:p>
        </w:tc>
        <w:tc>
          <w:tcPr>
            <w:tcW w:w="1516" w:type="dxa"/>
          </w:tcPr>
          <w:p w:rsidR="00FF1145" w:rsidRDefault="00FF1145">
            <w:pPr>
              <w:widowControl/>
              <w:spacing w:line="360" w:lineRule="atLeast"/>
              <w:ind w:firstLineChars="196" w:firstLine="470"/>
              <w:jc w:val="left"/>
              <w:rPr>
                <w:rFonts w:ascii="仿宋" w:eastAsia="仿宋" w:hAnsi="仿宋"/>
                <w:sz w:val="24"/>
              </w:rPr>
            </w:pPr>
          </w:p>
        </w:tc>
        <w:tc>
          <w:tcPr>
            <w:tcW w:w="4852" w:type="dxa"/>
          </w:tcPr>
          <w:p w:rsidR="00FF1145" w:rsidRDefault="00FF1145">
            <w:pPr>
              <w:widowControl/>
              <w:spacing w:line="360" w:lineRule="atLeast"/>
              <w:ind w:firstLineChars="196" w:firstLine="470"/>
              <w:jc w:val="left"/>
              <w:rPr>
                <w:rFonts w:ascii="仿宋" w:eastAsia="仿宋" w:hAnsi="仿宋"/>
                <w:sz w:val="24"/>
              </w:rPr>
            </w:pPr>
          </w:p>
        </w:tc>
      </w:tr>
      <w:tr w:rsidR="00FF1145">
        <w:trPr>
          <w:trHeight w:val="1080"/>
        </w:trPr>
        <w:tc>
          <w:tcPr>
            <w:tcW w:w="956" w:type="dxa"/>
          </w:tcPr>
          <w:p w:rsidR="00FF1145" w:rsidRDefault="00FF1145">
            <w:pPr>
              <w:widowControl/>
              <w:spacing w:line="360" w:lineRule="atLeast"/>
              <w:ind w:firstLineChars="196" w:firstLine="470"/>
              <w:jc w:val="left"/>
              <w:rPr>
                <w:rFonts w:ascii="仿宋" w:eastAsia="仿宋" w:hAnsi="仿宋"/>
                <w:sz w:val="24"/>
              </w:rPr>
            </w:pPr>
          </w:p>
        </w:tc>
        <w:tc>
          <w:tcPr>
            <w:tcW w:w="956" w:type="dxa"/>
          </w:tcPr>
          <w:p w:rsidR="00FF1145" w:rsidRDefault="00FF1145">
            <w:pPr>
              <w:widowControl/>
              <w:spacing w:line="360" w:lineRule="atLeast"/>
              <w:ind w:firstLineChars="196" w:firstLine="470"/>
              <w:jc w:val="left"/>
              <w:rPr>
                <w:rFonts w:ascii="仿宋" w:eastAsia="仿宋" w:hAnsi="仿宋"/>
                <w:sz w:val="24"/>
              </w:rPr>
            </w:pPr>
          </w:p>
        </w:tc>
        <w:tc>
          <w:tcPr>
            <w:tcW w:w="1516" w:type="dxa"/>
          </w:tcPr>
          <w:p w:rsidR="00FF1145" w:rsidRDefault="00FF1145">
            <w:pPr>
              <w:widowControl/>
              <w:spacing w:line="360" w:lineRule="atLeast"/>
              <w:ind w:firstLineChars="196" w:firstLine="470"/>
              <w:jc w:val="left"/>
              <w:rPr>
                <w:rFonts w:ascii="仿宋" w:eastAsia="仿宋" w:hAnsi="仿宋"/>
                <w:sz w:val="24"/>
              </w:rPr>
            </w:pPr>
          </w:p>
        </w:tc>
        <w:tc>
          <w:tcPr>
            <w:tcW w:w="4852" w:type="dxa"/>
          </w:tcPr>
          <w:p w:rsidR="00FF1145" w:rsidRDefault="00FF1145">
            <w:pPr>
              <w:widowControl/>
              <w:spacing w:line="360" w:lineRule="atLeast"/>
              <w:ind w:firstLineChars="196" w:firstLine="470"/>
              <w:jc w:val="left"/>
              <w:rPr>
                <w:rFonts w:ascii="仿宋" w:eastAsia="仿宋" w:hAnsi="仿宋"/>
                <w:sz w:val="24"/>
              </w:rPr>
            </w:pPr>
          </w:p>
        </w:tc>
      </w:tr>
    </w:tbl>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FF1145" w:rsidRDefault="00FF1145">
      <w:pPr>
        <w:widowControl/>
        <w:spacing w:line="360" w:lineRule="atLeast"/>
        <w:ind w:firstLineChars="196" w:firstLine="470"/>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F1145" w:rsidRDefault="00811BF7">
      <w:pPr>
        <w:spacing w:after="0" w:line="360" w:lineRule="auto"/>
        <w:rPr>
          <w:rFonts w:ascii="仿宋" w:eastAsia="仿宋" w:hAnsi="仿宋"/>
          <w:b/>
          <w:sz w:val="32"/>
          <w:szCs w:val="32"/>
        </w:rPr>
      </w:pPr>
      <w:bookmarkStart w:id="148"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FF1145" w:rsidRDefault="00811BF7">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F1145">
        <w:trPr>
          <w:cantSplit/>
          <w:trHeight w:val="46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46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442"/>
        </w:trPr>
        <w:tc>
          <w:tcPr>
            <w:tcW w:w="1522" w:type="dxa"/>
            <w:vMerge w:val="restart"/>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F1145" w:rsidRDefault="00811BF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148"/>
        </w:trPr>
        <w:tc>
          <w:tcPr>
            <w:tcW w:w="1522" w:type="dxa"/>
            <w:vMerge/>
            <w:vAlign w:val="center"/>
          </w:tcPr>
          <w:p w:rsidR="00FF1145" w:rsidRDefault="00FF1145">
            <w:pPr>
              <w:spacing w:after="0"/>
              <w:rPr>
                <w:rFonts w:ascii="仿宋" w:eastAsia="仿宋" w:hAnsi="仿宋"/>
              </w:rPr>
            </w:pPr>
          </w:p>
        </w:tc>
        <w:tc>
          <w:tcPr>
            <w:tcW w:w="957"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F1145" w:rsidRDefault="00811BF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44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trHeight w:val="46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trHeight w:val="44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44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FF1145">
        <w:trPr>
          <w:cantSplit/>
          <w:trHeight w:val="46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F1145" w:rsidRDefault="00811BF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44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F1145" w:rsidRDefault="00FF1145">
            <w:pPr>
              <w:spacing w:after="0"/>
              <w:rPr>
                <w:rFonts w:ascii="仿宋" w:eastAsia="仿宋" w:hAnsi="仿宋"/>
              </w:rPr>
            </w:pPr>
          </w:p>
        </w:tc>
        <w:tc>
          <w:tcPr>
            <w:tcW w:w="1478" w:type="dxa"/>
            <w:gridSpan w:val="2"/>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44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F1145" w:rsidRDefault="00FF1145">
            <w:pPr>
              <w:spacing w:after="0"/>
              <w:rPr>
                <w:rFonts w:ascii="仿宋" w:eastAsia="仿宋" w:hAnsi="仿宋"/>
              </w:rPr>
            </w:pPr>
          </w:p>
        </w:tc>
        <w:tc>
          <w:tcPr>
            <w:tcW w:w="1478" w:type="dxa"/>
            <w:gridSpan w:val="2"/>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46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F1145" w:rsidRDefault="00FF1145">
            <w:pPr>
              <w:spacing w:after="0"/>
              <w:rPr>
                <w:rFonts w:ascii="仿宋" w:eastAsia="仿宋" w:hAnsi="仿宋"/>
              </w:rPr>
            </w:pPr>
          </w:p>
        </w:tc>
        <w:tc>
          <w:tcPr>
            <w:tcW w:w="1478" w:type="dxa"/>
            <w:gridSpan w:val="2"/>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442"/>
        </w:trPr>
        <w:tc>
          <w:tcPr>
            <w:tcW w:w="1522" w:type="dxa"/>
            <w:vAlign w:val="center"/>
          </w:tcPr>
          <w:p w:rsidR="00FF1145" w:rsidRDefault="00811BF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F1145" w:rsidRDefault="00FF1145">
            <w:pPr>
              <w:spacing w:after="0"/>
              <w:rPr>
                <w:rFonts w:ascii="仿宋" w:eastAsia="仿宋" w:hAnsi="仿宋"/>
              </w:rPr>
            </w:pPr>
          </w:p>
        </w:tc>
        <w:tc>
          <w:tcPr>
            <w:tcW w:w="1478" w:type="dxa"/>
            <w:gridSpan w:val="2"/>
            <w:vAlign w:val="center"/>
          </w:tcPr>
          <w:p w:rsidR="00FF1145" w:rsidRDefault="00811BF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2442"/>
        </w:trPr>
        <w:tc>
          <w:tcPr>
            <w:tcW w:w="1522" w:type="dxa"/>
            <w:vAlign w:val="center"/>
          </w:tcPr>
          <w:p w:rsidR="00FF1145" w:rsidRDefault="00811BF7">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FF1145" w:rsidRDefault="00FF1145">
            <w:pPr>
              <w:widowControl/>
              <w:spacing w:after="0" w:line="360" w:lineRule="atLeast"/>
              <w:ind w:firstLineChars="196" w:firstLine="470"/>
              <w:jc w:val="left"/>
              <w:outlineLvl w:val="1"/>
              <w:rPr>
                <w:rFonts w:ascii="仿宋" w:eastAsia="仿宋" w:hAnsi="仿宋"/>
                <w:sz w:val="24"/>
              </w:rPr>
            </w:pPr>
          </w:p>
        </w:tc>
      </w:tr>
      <w:tr w:rsidR="00FF1145">
        <w:trPr>
          <w:cantSplit/>
          <w:trHeight w:val="1072"/>
        </w:trPr>
        <w:tc>
          <w:tcPr>
            <w:tcW w:w="1522" w:type="dxa"/>
          </w:tcPr>
          <w:p w:rsidR="00FF1145" w:rsidRDefault="00811BF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FF1145" w:rsidRDefault="00FF1145">
            <w:pPr>
              <w:widowControl/>
              <w:spacing w:after="0" w:line="360" w:lineRule="atLeast"/>
              <w:ind w:firstLineChars="196" w:firstLine="470"/>
              <w:jc w:val="left"/>
              <w:outlineLvl w:val="1"/>
              <w:rPr>
                <w:rFonts w:ascii="仿宋" w:eastAsia="仿宋" w:hAnsi="仿宋"/>
                <w:sz w:val="24"/>
              </w:rPr>
            </w:pPr>
          </w:p>
        </w:tc>
      </w:tr>
    </w:tbl>
    <w:p w:rsidR="00FF1145" w:rsidRDefault="00811BF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F1145" w:rsidRDefault="00811BF7">
      <w:pPr>
        <w:spacing w:line="360" w:lineRule="auto"/>
        <w:rPr>
          <w:rFonts w:ascii="仿宋" w:eastAsia="仿宋" w:hAnsi="仿宋"/>
          <w:b/>
          <w:sz w:val="32"/>
          <w:szCs w:val="32"/>
        </w:rPr>
      </w:pPr>
      <w:bookmarkStart w:id="149"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FF1145" w:rsidRDefault="00811BF7">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9"/>
    </w:p>
    <w:p w:rsidR="00FF1145" w:rsidRDefault="00FF114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F1145">
        <w:trPr>
          <w:cantSplit/>
          <w:trHeight w:val="600"/>
          <w:jc w:val="center"/>
        </w:trPr>
        <w:tc>
          <w:tcPr>
            <w:tcW w:w="720" w:type="dxa"/>
            <w:tcBorders>
              <w:top w:val="single" w:sz="4" w:space="0" w:color="auto"/>
            </w:tcBorders>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备注</w:t>
            </w:r>
          </w:p>
        </w:tc>
      </w:tr>
      <w:tr w:rsidR="00FF1145">
        <w:trPr>
          <w:cantSplit/>
          <w:trHeight w:val="600"/>
          <w:jc w:val="center"/>
        </w:trPr>
        <w:tc>
          <w:tcPr>
            <w:tcW w:w="7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26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00"/>
          <w:jc w:val="center"/>
        </w:trPr>
        <w:tc>
          <w:tcPr>
            <w:tcW w:w="7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26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00"/>
          <w:jc w:val="center"/>
        </w:trPr>
        <w:tc>
          <w:tcPr>
            <w:tcW w:w="7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26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00"/>
          <w:jc w:val="center"/>
        </w:trPr>
        <w:tc>
          <w:tcPr>
            <w:tcW w:w="7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26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00"/>
          <w:jc w:val="center"/>
        </w:trPr>
        <w:tc>
          <w:tcPr>
            <w:tcW w:w="720" w:type="dxa"/>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00"/>
          <w:jc w:val="center"/>
        </w:trPr>
        <w:tc>
          <w:tcPr>
            <w:tcW w:w="7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00"/>
          <w:jc w:val="center"/>
        </w:trPr>
        <w:tc>
          <w:tcPr>
            <w:tcW w:w="7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00"/>
          <w:jc w:val="center"/>
        </w:trPr>
        <w:tc>
          <w:tcPr>
            <w:tcW w:w="7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510"/>
          <w:jc w:val="center"/>
        </w:trPr>
        <w:tc>
          <w:tcPr>
            <w:tcW w:w="720" w:type="dxa"/>
            <w:tcBorders>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15"/>
          <w:jc w:val="center"/>
        </w:trPr>
        <w:tc>
          <w:tcPr>
            <w:tcW w:w="72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615"/>
          <w:jc w:val="center"/>
        </w:trPr>
        <w:tc>
          <w:tcPr>
            <w:tcW w:w="72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450"/>
          <w:jc w:val="center"/>
        </w:trPr>
        <w:tc>
          <w:tcPr>
            <w:tcW w:w="72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435"/>
          <w:jc w:val="center"/>
        </w:trPr>
        <w:tc>
          <w:tcPr>
            <w:tcW w:w="720" w:type="dxa"/>
            <w:tcBorders>
              <w:top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FF1145" w:rsidRDefault="00FF1145">
            <w:pPr>
              <w:widowControl/>
              <w:spacing w:line="360" w:lineRule="atLeast"/>
              <w:ind w:firstLineChars="196" w:firstLine="470"/>
              <w:jc w:val="left"/>
              <w:rPr>
                <w:rFonts w:ascii="仿宋" w:eastAsia="仿宋" w:hAnsi="仿宋"/>
                <w:sz w:val="24"/>
              </w:rPr>
            </w:pPr>
          </w:p>
        </w:tc>
      </w:tr>
    </w:tbl>
    <w:p w:rsidR="00FF1145" w:rsidRDefault="00FF1145">
      <w:pPr>
        <w:widowControl/>
        <w:spacing w:line="360" w:lineRule="atLeast"/>
        <w:ind w:firstLineChars="196" w:firstLine="470"/>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FF1145" w:rsidRDefault="00FF1145">
      <w:pPr>
        <w:widowControl/>
        <w:spacing w:line="360" w:lineRule="atLeast"/>
        <w:ind w:firstLineChars="196" w:firstLine="470"/>
        <w:jc w:val="left"/>
        <w:rPr>
          <w:rFonts w:ascii="仿宋" w:eastAsia="仿宋" w:hAnsi="仿宋"/>
          <w:sz w:val="24"/>
        </w:rPr>
      </w:pPr>
    </w:p>
    <w:p w:rsidR="00FF1145" w:rsidRDefault="00FF1145">
      <w:pPr>
        <w:widowControl/>
        <w:spacing w:line="360" w:lineRule="atLeast"/>
        <w:ind w:firstLineChars="196" w:firstLine="470"/>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50"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FF1145" w:rsidRDefault="00811BF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50"/>
    </w:p>
    <w:p w:rsidR="00FF1145" w:rsidRDefault="00FF1145">
      <w:pPr>
        <w:widowControl/>
        <w:spacing w:line="360" w:lineRule="atLeast"/>
        <w:ind w:firstLineChars="196" w:firstLine="472"/>
        <w:jc w:val="left"/>
        <w:rPr>
          <w:rFonts w:ascii="仿宋" w:eastAsia="仿宋" w:hAnsi="仿宋"/>
          <w:b/>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F1145">
        <w:trPr>
          <w:jc w:val="center"/>
        </w:trPr>
        <w:tc>
          <w:tcPr>
            <w:tcW w:w="726"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FF1145" w:rsidRDefault="00811BF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FF1145">
        <w:trPr>
          <w:jc w:val="center"/>
        </w:trPr>
        <w:tc>
          <w:tcPr>
            <w:tcW w:w="726" w:type="dxa"/>
          </w:tcPr>
          <w:p w:rsidR="00FF1145" w:rsidRDefault="00FF1145">
            <w:pPr>
              <w:widowControl/>
              <w:spacing w:line="360" w:lineRule="atLeast"/>
              <w:ind w:firstLineChars="196" w:firstLine="470"/>
              <w:jc w:val="left"/>
              <w:rPr>
                <w:rFonts w:ascii="仿宋" w:eastAsia="仿宋" w:hAnsi="仿宋"/>
                <w:sz w:val="24"/>
              </w:rPr>
            </w:pPr>
          </w:p>
        </w:tc>
        <w:tc>
          <w:tcPr>
            <w:tcW w:w="881" w:type="dxa"/>
          </w:tcPr>
          <w:p w:rsidR="00FF1145" w:rsidRDefault="00FF1145">
            <w:pPr>
              <w:widowControl/>
              <w:spacing w:line="360" w:lineRule="atLeast"/>
              <w:ind w:firstLineChars="196" w:firstLine="470"/>
              <w:jc w:val="left"/>
              <w:rPr>
                <w:rFonts w:ascii="仿宋" w:eastAsia="仿宋" w:hAnsi="仿宋"/>
                <w:sz w:val="24"/>
              </w:rPr>
            </w:pPr>
          </w:p>
        </w:tc>
        <w:tc>
          <w:tcPr>
            <w:tcW w:w="1801" w:type="dxa"/>
          </w:tcPr>
          <w:p w:rsidR="00FF1145" w:rsidRDefault="00FF1145">
            <w:pPr>
              <w:widowControl/>
              <w:spacing w:line="360" w:lineRule="atLeast"/>
              <w:ind w:firstLineChars="196" w:firstLine="470"/>
              <w:jc w:val="left"/>
              <w:rPr>
                <w:rFonts w:ascii="仿宋" w:eastAsia="仿宋" w:hAnsi="仿宋"/>
                <w:sz w:val="24"/>
              </w:rPr>
            </w:pPr>
          </w:p>
        </w:tc>
        <w:tc>
          <w:tcPr>
            <w:tcW w:w="2100" w:type="dxa"/>
          </w:tcPr>
          <w:p w:rsidR="00FF1145" w:rsidRDefault="00FF1145">
            <w:pPr>
              <w:widowControl/>
              <w:spacing w:line="360" w:lineRule="atLeast"/>
              <w:ind w:firstLineChars="196" w:firstLine="470"/>
              <w:jc w:val="left"/>
              <w:rPr>
                <w:rFonts w:ascii="仿宋" w:eastAsia="仿宋" w:hAnsi="仿宋"/>
                <w:sz w:val="24"/>
              </w:rPr>
            </w:pPr>
          </w:p>
        </w:tc>
        <w:tc>
          <w:tcPr>
            <w:tcW w:w="2340" w:type="dxa"/>
          </w:tcPr>
          <w:p w:rsidR="00FF1145" w:rsidRDefault="00FF1145">
            <w:pPr>
              <w:widowControl/>
              <w:spacing w:line="360" w:lineRule="atLeast"/>
              <w:ind w:firstLineChars="196" w:firstLine="470"/>
              <w:jc w:val="left"/>
              <w:rPr>
                <w:rFonts w:ascii="仿宋" w:eastAsia="仿宋" w:hAnsi="仿宋"/>
                <w:sz w:val="24"/>
              </w:rPr>
            </w:pPr>
          </w:p>
        </w:tc>
      </w:tr>
      <w:tr w:rsidR="00FF1145">
        <w:trPr>
          <w:jc w:val="center"/>
        </w:trPr>
        <w:tc>
          <w:tcPr>
            <w:tcW w:w="726" w:type="dxa"/>
          </w:tcPr>
          <w:p w:rsidR="00FF1145" w:rsidRDefault="00FF1145">
            <w:pPr>
              <w:widowControl/>
              <w:spacing w:line="360" w:lineRule="atLeast"/>
              <w:ind w:firstLineChars="196" w:firstLine="470"/>
              <w:jc w:val="left"/>
              <w:rPr>
                <w:rFonts w:ascii="仿宋" w:eastAsia="仿宋" w:hAnsi="仿宋"/>
                <w:sz w:val="24"/>
              </w:rPr>
            </w:pPr>
          </w:p>
        </w:tc>
        <w:tc>
          <w:tcPr>
            <w:tcW w:w="881" w:type="dxa"/>
          </w:tcPr>
          <w:p w:rsidR="00FF1145" w:rsidRDefault="00FF1145">
            <w:pPr>
              <w:widowControl/>
              <w:spacing w:line="360" w:lineRule="atLeast"/>
              <w:ind w:firstLineChars="196" w:firstLine="470"/>
              <w:jc w:val="left"/>
              <w:rPr>
                <w:rFonts w:ascii="仿宋" w:eastAsia="仿宋" w:hAnsi="仿宋"/>
                <w:sz w:val="24"/>
              </w:rPr>
            </w:pPr>
          </w:p>
        </w:tc>
        <w:tc>
          <w:tcPr>
            <w:tcW w:w="1801" w:type="dxa"/>
          </w:tcPr>
          <w:p w:rsidR="00FF1145" w:rsidRDefault="00FF1145">
            <w:pPr>
              <w:widowControl/>
              <w:spacing w:line="360" w:lineRule="atLeast"/>
              <w:ind w:firstLineChars="196" w:firstLine="470"/>
              <w:jc w:val="left"/>
              <w:rPr>
                <w:rFonts w:ascii="仿宋" w:eastAsia="仿宋" w:hAnsi="仿宋"/>
                <w:sz w:val="24"/>
              </w:rPr>
            </w:pPr>
          </w:p>
        </w:tc>
        <w:tc>
          <w:tcPr>
            <w:tcW w:w="2100" w:type="dxa"/>
          </w:tcPr>
          <w:p w:rsidR="00FF1145" w:rsidRDefault="00FF1145">
            <w:pPr>
              <w:widowControl/>
              <w:spacing w:line="360" w:lineRule="atLeast"/>
              <w:ind w:firstLineChars="196" w:firstLine="470"/>
              <w:jc w:val="left"/>
              <w:rPr>
                <w:rFonts w:ascii="仿宋" w:eastAsia="仿宋" w:hAnsi="仿宋"/>
                <w:sz w:val="24"/>
              </w:rPr>
            </w:pPr>
          </w:p>
        </w:tc>
        <w:tc>
          <w:tcPr>
            <w:tcW w:w="2340" w:type="dxa"/>
          </w:tcPr>
          <w:p w:rsidR="00FF1145" w:rsidRDefault="00FF1145">
            <w:pPr>
              <w:widowControl/>
              <w:spacing w:line="360" w:lineRule="atLeast"/>
              <w:ind w:firstLineChars="196" w:firstLine="470"/>
              <w:jc w:val="left"/>
              <w:rPr>
                <w:rFonts w:ascii="仿宋" w:eastAsia="仿宋" w:hAnsi="仿宋"/>
                <w:sz w:val="24"/>
              </w:rPr>
            </w:pPr>
          </w:p>
        </w:tc>
      </w:tr>
      <w:tr w:rsidR="00FF1145">
        <w:trPr>
          <w:jc w:val="center"/>
        </w:trPr>
        <w:tc>
          <w:tcPr>
            <w:tcW w:w="726" w:type="dxa"/>
          </w:tcPr>
          <w:p w:rsidR="00FF1145" w:rsidRDefault="00FF1145">
            <w:pPr>
              <w:widowControl/>
              <w:spacing w:line="360" w:lineRule="atLeast"/>
              <w:ind w:firstLineChars="196" w:firstLine="470"/>
              <w:jc w:val="left"/>
              <w:rPr>
                <w:rFonts w:ascii="仿宋" w:eastAsia="仿宋" w:hAnsi="仿宋"/>
                <w:sz w:val="24"/>
              </w:rPr>
            </w:pPr>
          </w:p>
        </w:tc>
        <w:tc>
          <w:tcPr>
            <w:tcW w:w="881" w:type="dxa"/>
          </w:tcPr>
          <w:p w:rsidR="00FF1145" w:rsidRDefault="00FF1145">
            <w:pPr>
              <w:widowControl/>
              <w:spacing w:line="360" w:lineRule="atLeast"/>
              <w:ind w:firstLineChars="196" w:firstLine="470"/>
              <w:jc w:val="left"/>
              <w:rPr>
                <w:rFonts w:ascii="仿宋" w:eastAsia="仿宋" w:hAnsi="仿宋"/>
                <w:sz w:val="24"/>
              </w:rPr>
            </w:pPr>
          </w:p>
        </w:tc>
        <w:tc>
          <w:tcPr>
            <w:tcW w:w="1801" w:type="dxa"/>
          </w:tcPr>
          <w:p w:rsidR="00FF1145" w:rsidRDefault="00FF1145">
            <w:pPr>
              <w:widowControl/>
              <w:spacing w:line="360" w:lineRule="atLeast"/>
              <w:ind w:firstLineChars="196" w:firstLine="470"/>
              <w:jc w:val="left"/>
              <w:rPr>
                <w:rFonts w:ascii="仿宋" w:eastAsia="仿宋" w:hAnsi="仿宋"/>
                <w:sz w:val="24"/>
              </w:rPr>
            </w:pPr>
          </w:p>
        </w:tc>
        <w:tc>
          <w:tcPr>
            <w:tcW w:w="2100" w:type="dxa"/>
          </w:tcPr>
          <w:p w:rsidR="00FF1145" w:rsidRDefault="00FF1145">
            <w:pPr>
              <w:widowControl/>
              <w:spacing w:line="360" w:lineRule="atLeast"/>
              <w:ind w:firstLineChars="196" w:firstLine="470"/>
              <w:jc w:val="left"/>
              <w:rPr>
                <w:rFonts w:ascii="仿宋" w:eastAsia="仿宋" w:hAnsi="仿宋"/>
                <w:sz w:val="24"/>
              </w:rPr>
            </w:pPr>
          </w:p>
        </w:tc>
        <w:tc>
          <w:tcPr>
            <w:tcW w:w="2340" w:type="dxa"/>
          </w:tcPr>
          <w:p w:rsidR="00FF1145" w:rsidRDefault="00FF1145">
            <w:pPr>
              <w:widowControl/>
              <w:spacing w:line="360" w:lineRule="atLeast"/>
              <w:ind w:firstLineChars="196" w:firstLine="470"/>
              <w:jc w:val="left"/>
              <w:rPr>
                <w:rFonts w:ascii="仿宋" w:eastAsia="仿宋" w:hAnsi="仿宋"/>
                <w:sz w:val="24"/>
              </w:rPr>
            </w:pPr>
          </w:p>
        </w:tc>
      </w:tr>
      <w:tr w:rsidR="00FF1145">
        <w:trPr>
          <w:jc w:val="center"/>
        </w:trPr>
        <w:tc>
          <w:tcPr>
            <w:tcW w:w="726" w:type="dxa"/>
          </w:tcPr>
          <w:p w:rsidR="00FF1145" w:rsidRDefault="00FF1145">
            <w:pPr>
              <w:widowControl/>
              <w:spacing w:line="360" w:lineRule="atLeast"/>
              <w:ind w:firstLineChars="196" w:firstLine="470"/>
              <w:jc w:val="left"/>
              <w:rPr>
                <w:rFonts w:ascii="仿宋" w:eastAsia="仿宋" w:hAnsi="仿宋"/>
                <w:sz w:val="24"/>
              </w:rPr>
            </w:pPr>
          </w:p>
        </w:tc>
        <w:tc>
          <w:tcPr>
            <w:tcW w:w="881" w:type="dxa"/>
          </w:tcPr>
          <w:p w:rsidR="00FF1145" w:rsidRDefault="00FF1145">
            <w:pPr>
              <w:widowControl/>
              <w:spacing w:line="360" w:lineRule="atLeast"/>
              <w:ind w:firstLineChars="196" w:firstLine="470"/>
              <w:jc w:val="left"/>
              <w:rPr>
                <w:rFonts w:ascii="仿宋" w:eastAsia="仿宋" w:hAnsi="仿宋"/>
                <w:sz w:val="24"/>
              </w:rPr>
            </w:pPr>
          </w:p>
        </w:tc>
        <w:tc>
          <w:tcPr>
            <w:tcW w:w="1801" w:type="dxa"/>
          </w:tcPr>
          <w:p w:rsidR="00FF1145" w:rsidRDefault="00FF1145">
            <w:pPr>
              <w:widowControl/>
              <w:spacing w:line="360" w:lineRule="atLeast"/>
              <w:ind w:firstLineChars="196" w:firstLine="470"/>
              <w:jc w:val="left"/>
              <w:rPr>
                <w:rFonts w:ascii="仿宋" w:eastAsia="仿宋" w:hAnsi="仿宋"/>
                <w:sz w:val="24"/>
              </w:rPr>
            </w:pPr>
          </w:p>
        </w:tc>
        <w:tc>
          <w:tcPr>
            <w:tcW w:w="2100" w:type="dxa"/>
          </w:tcPr>
          <w:p w:rsidR="00FF1145" w:rsidRDefault="00FF1145">
            <w:pPr>
              <w:widowControl/>
              <w:spacing w:line="360" w:lineRule="atLeast"/>
              <w:ind w:firstLineChars="196" w:firstLine="470"/>
              <w:jc w:val="left"/>
              <w:rPr>
                <w:rFonts w:ascii="仿宋" w:eastAsia="仿宋" w:hAnsi="仿宋"/>
                <w:sz w:val="24"/>
              </w:rPr>
            </w:pPr>
          </w:p>
        </w:tc>
        <w:tc>
          <w:tcPr>
            <w:tcW w:w="2340" w:type="dxa"/>
          </w:tcPr>
          <w:p w:rsidR="00FF1145" w:rsidRDefault="00FF1145">
            <w:pPr>
              <w:widowControl/>
              <w:spacing w:line="360" w:lineRule="atLeast"/>
              <w:ind w:firstLineChars="196" w:firstLine="470"/>
              <w:jc w:val="left"/>
              <w:rPr>
                <w:rFonts w:ascii="仿宋" w:eastAsia="仿宋" w:hAnsi="仿宋"/>
                <w:sz w:val="24"/>
              </w:rPr>
            </w:pPr>
          </w:p>
        </w:tc>
      </w:tr>
      <w:tr w:rsidR="00FF1145">
        <w:trPr>
          <w:jc w:val="center"/>
        </w:trPr>
        <w:tc>
          <w:tcPr>
            <w:tcW w:w="726" w:type="dxa"/>
          </w:tcPr>
          <w:p w:rsidR="00FF1145" w:rsidRDefault="00FF1145">
            <w:pPr>
              <w:widowControl/>
              <w:spacing w:line="360" w:lineRule="atLeast"/>
              <w:ind w:firstLineChars="196" w:firstLine="470"/>
              <w:jc w:val="left"/>
              <w:rPr>
                <w:rFonts w:ascii="仿宋" w:eastAsia="仿宋" w:hAnsi="仿宋"/>
                <w:sz w:val="24"/>
              </w:rPr>
            </w:pPr>
          </w:p>
        </w:tc>
        <w:tc>
          <w:tcPr>
            <w:tcW w:w="881" w:type="dxa"/>
          </w:tcPr>
          <w:p w:rsidR="00FF1145" w:rsidRDefault="00FF1145">
            <w:pPr>
              <w:widowControl/>
              <w:spacing w:line="360" w:lineRule="atLeast"/>
              <w:ind w:firstLineChars="196" w:firstLine="470"/>
              <w:jc w:val="left"/>
              <w:rPr>
                <w:rFonts w:ascii="仿宋" w:eastAsia="仿宋" w:hAnsi="仿宋"/>
                <w:sz w:val="24"/>
              </w:rPr>
            </w:pPr>
          </w:p>
        </w:tc>
        <w:tc>
          <w:tcPr>
            <w:tcW w:w="1801" w:type="dxa"/>
          </w:tcPr>
          <w:p w:rsidR="00FF1145" w:rsidRDefault="00FF1145">
            <w:pPr>
              <w:widowControl/>
              <w:spacing w:line="360" w:lineRule="atLeast"/>
              <w:ind w:firstLineChars="196" w:firstLine="470"/>
              <w:jc w:val="left"/>
              <w:rPr>
                <w:rFonts w:ascii="仿宋" w:eastAsia="仿宋" w:hAnsi="仿宋"/>
                <w:sz w:val="24"/>
              </w:rPr>
            </w:pPr>
          </w:p>
        </w:tc>
        <w:tc>
          <w:tcPr>
            <w:tcW w:w="2100" w:type="dxa"/>
          </w:tcPr>
          <w:p w:rsidR="00FF1145" w:rsidRDefault="00FF1145">
            <w:pPr>
              <w:widowControl/>
              <w:spacing w:line="360" w:lineRule="atLeast"/>
              <w:ind w:firstLineChars="196" w:firstLine="470"/>
              <w:jc w:val="left"/>
              <w:rPr>
                <w:rFonts w:ascii="仿宋" w:eastAsia="仿宋" w:hAnsi="仿宋"/>
                <w:sz w:val="24"/>
              </w:rPr>
            </w:pPr>
          </w:p>
        </w:tc>
        <w:tc>
          <w:tcPr>
            <w:tcW w:w="2340" w:type="dxa"/>
          </w:tcPr>
          <w:p w:rsidR="00FF1145" w:rsidRDefault="00FF1145">
            <w:pPr>
              <w:widowControl/>
              <w:spacing w:line="360" w:lineRule="atLeast"/>
              <w:ind w:firstLineChars="196" w:firstLine="470"/>
              <w:jc w:val="left"/>
              <w:rPr>
                <w:rFonts w:ascii="仿宋" w:eastAsia="仿宋" w:hAnsi="仿宋"/>
                <w:sz w:val="24"/>
              </w:rPr>
            </w:pPr>
          </w:p>
        </w:tc>
      </w:tr>
      <w:tr w:rsidR="00FF1145">
        <w:trPr>
          <w:jc w:val="center"/>
        </w:trPr>
        <w:tc>
          <w:tcPr>
            <w:tcW w:w="726" w:type="dxa"/>
          </w:tcPr>
          <w:p w:rsidR="00FF1145" w:rsidRDefault="00FF1145">
            <w:pPr>
              <w:widowControl/>
              <w:spacing w:line="360" w:lineRule="atLeast"/>
              <w:ind w:firstLineChars="196" w:firstLine="470"/>
              <w:jc w:val="left"/>
              <w:rPr>
                <w:rFonts w:ascii="仿宋" w:eastAsia="仿宋" w:hAnsi="仿宋"/>
                <w:sz w:val="24"/>
              </w:rPr>
            </w:pPr>
          </w:p>
        </w:tc>
        <w:tc>
          <w:tcPr>
            <w:tcW w:w="881" w:type="dxa"/>
          </w:tcPr>
          <w:p w:rsidR="00FF1145" w:rsidRDefault="00FF1145">
            <w:pPr>
              <w:widowControl/>
              <w:spacing w:line="360" w:lineRule="atLeast"/>
              <w:ind w:firstLineChars="196" w:firstLine="470"/>
              <w:jc w:val="left"/>
              <w:rPr>
                <w:rFonts w:ascii="仿宋" w:eastAsia="仿宋" w:hAnsi="仿宋"/>
                <w:sz w:val="24"/>
              </w:rPr>
            </w:pPr>
          </w:p>
        </w:tc>
        <w:tc>
          <w:tcPr>
            <w:tcW w:w="1801" w:type="dxa"/>
          </w:tcPr>
          <w:p w:rsidR="00FF1145" w:rsidRDefault="00FF1145">
            <w:pPr>
              <w:widowControl/>
              <w:spacing w:line="360" w:lineRule="atLeast"/>
              <w:ind w:firstLineChars="196" w:firstLine="470"/>
              <w:jc w:val="left"/>
              <w:rPr>
                <w:rFonts w:ascii="仿宋" w:eastAsia="仿宋" w:hAnsi="仿宋"/>
                <w:sz w:val="24"/>
              </w:rPr>
            </w:pPr>
          </w:p>
        </w:tc>
        <w:tc>
          <w:tcPr>
            <w:tcW w:w="2100" w:type="dxa"/>
          </w:tcPr>
          <w:p w:rsidR="00FF1145" w:rsidRDefault="00FF1145">
            <w:pPr>
              <w:widowControl/>
              <w:spacing w:line="360" w:lineRule="atLeast"/>
              <w:ind w:firstLineChars="196" w:firstLine="470"/>
              <w:jc w:val="left"/>
              <w:rPr>
                <w:rFonts w:ascii="仿宋" w:eastAsia="仿宋" w:hAnsi="仿宋"/>
                <w:sz w:val="24"/>
              </w:rPr>
            </w:pPr>
          </w:p>
        </w:tc>
        <w:tc>
          <w:tcPr>
            <w:tcW w:w="2340" w:type="dxa"/>
          </w:tcPr>
          <w:p w:rsidR="00FF1145" w:rsidRDefault="00FF1145">
            <w:pPr>
              <w:widowControl/>
              <w:spacing w:line="360" w:lineRule="atLeast"/>
              <w:ind w:firstLineChars="196" w:firstLine="470"/>
              <w:jc w:val="left"/>
              <w:rPr>
                <w:rFonts w:ascii="仿宋" w:eastAsia="仿宋" w:hAnsi="仿宋"/>
                <w:sz w:val="24"/>
              </w:rPr>
            </w:pPr>
          </w:p>
        </w:tc>
      </w:tr>
      <w:tr w:rsidR="00FF1145">
        <w:trPr>
          <w:jc w:val="center"/>
        </w:trPr>
        <w:tc>
          <w:tcPr>
            <w:tcW w:w="726" w:type="dxa"/>
          </w:tcPr>
          <w:p w:rsidR="00FF1145" w:rsidRDefault="00FF1145">
            <w:pPr>
              <w:widowControl/>
              <w:spacing w:line="360" w:lineRule="atLeast"/>
              <w:ind w:firstLineChars="196" w:firstLine="470"/>
              <w:jc w:val="left"/>
              <w:rPr>
                <w:rFonts w:ascii="仿宋" w:eastAsia="仿宋" w:hAnsi="仿宋"/>
                <w:sz w:val="24"/>
              </w:rPr>
            </w:pPr>
          </w:p>
        </w:tc>
        <w:tc>
          <w:tcPr>
            <w:tcW w:w="881" w:type="dxa"/>
          </w:tcPr>
          <w:p w:rsidR="00FF1145" w:rsidRDefault="00FF1145">
            <w:pPr>
              <w:widowControl/>
              <w:spacing w:line="360" w:lineRule="atLeast"/>
              <w:ind w:firstLineChars="196" w:firstLine="470"/>
              <w:jc w:val="left"/>
              <w:rPr>
                <w:rFonts w:ascii="仿宋" w:eastAsia="仿宋" w:hAnsi="仿宋"/>
                <w:sz w:val="24"/>
              </w:rPr>
            </w:pPr>
          </w:p>
        </w:tc>
        <w:tc>
          <w:tcPr>
            <w:tcW w:w="1801" w:type="dxa"/>
          </w:tcPr>
          <w:p w:rsidR="00FF1145" w:rsidRDefault="00FF1145">
            <w:pPr>
              <w:widowControl/>
              <w:spacing w:line="360" w:lineRule="atLeast"/>
              <w:ind w:firstLineChars="196" w:firstLine="470"/>
              <w:jc w:val="left"/>
              <w:rPr>
                <w:rFonts w:ascii="仿宋" w:eastAsia="仿宋" w:hAnsi="仿宋"/>
                <w:sz w:val="24"/>
              </w:rPr>
            </w:pPr>
          </w:p>
        </w:tc>
        <w:tc>
          <w:tcPr>
            <w:tcW w:w="2100" w:type="dxa"/>
          </w:tcPr>
          <w:p w:rsidR="00FF1145" w:rsidRDefault="00FF1145">
            <w:pPr>
              <w:widowControl/>
              <w:spacing w:line="360" w:lineRule="atLeast"/>
              <w:ind w:firstLineChars="196" w:firstLine="470"/>
              <w:jc w:val="left"/>
              <w:rPr>
                <w:rFonts w:ascii="仿宋" w:eastAsia="仿宋" w:hAnsi="仿宋"/>
                <w:sz w:val="24"/>
              </w:rPr>
            </w:pPr>
          </w:p>
        </w:tc>
        <w:tc>
          <w:tcPr>
            <w:tcW w:w="2340" w:type="dxa"/>
          </w:tcPr>
          <w:p w:rsidR="00FF1145" w:rsidRDefault="00FF1145">
            <w:pPr>
              <w:widowControl/>
              <w:spacing w:line="360" w:lineRule="atLeast"/>
              <w:ind w:firstLineChars="196" w:firstLine="470"/>
              <w:jc w:val="left"/>
              <w:rPr>
                <w:rFonts w:ascii="仿宋" w:eastAsia="仿宋" w:hAnsi="仿宋"/>
                <w:sz w:val="24"/>
              </w:rPr>
            </w:pPr>
          </w:p>
        </w:tc>
      </w:tr>
    </w:tbl>
    <w:p w:rsidR="00FF1145" w:rsidRDefault="00FF1145">
      <w:pPr>
        <w:widowControl/>
        <w:spacing w:line="360" w:lineRule="atLeast"/>
        <w:ind w:firstLineChars="196" w:firstLine="470"/>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FF1145" w:rsidRDefault="00FF1145">
      <w:pPr>
        <w:widowControl/>
        <w:spacing w:line="360" w:lineRule="atLeast"/>
        <w:ind w:firstLineChars="196" w:firstLine="470"/>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F1145" w:rsidRDefault="00FF1145">
      <w:pPr>
        <w:widowControl/>
        <w:spacing w:line="360" w:lineRule="atLeast"/>
        <w:ind w:firstLineChars="196" w:firstLine="470"/>
        <w:jc w:val="left"/>
        <w:rPr>
          <w:rFonts w:ascii="仿宋" w:eastAsia="仿宋" w:hAnsi="仿宋"/>
          <w:sz w:val="24"/>
        </w:rPr>
      </w:pPr>
    </w:p>
    <w:p w:rsidR="00FF1145" w:rsidRDefault="00811BF7">
      <w:pPr>
        <w:spacing w:line="360" w:lineRule="auto"/>
        <w:rPr>
          <w:rFonts w:ascii="仿宋" w:eastAsia="仿宋" w:hAnsi="仿宋"/>
          <w:b/>
          <w:sz w:val="32"/>
          <w:szCs w:val="32"/>
        </w:rPr>
      </w:pPr>
      <w:bookmarkStart w:id="151"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FF1145" w:rsidRDefault="00811BF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1"/>
    </w:p>
    <w:p w:rsidR="00FF1145" w:rsidRDefault="00FF1145">
      <w:pPr>
        <w:widowControl/>
        <w:spacing w:line="360" w:lineRule="atLeast"/>
        <w:ind w:firstLineChars="196" w:firstLine="472"/>
        <w:jc w:val="left"/>
        <w:rPr>
          <w:rFonts w:ascii="仿宋" w:eastAsia="仿宋" w:hAnsi="仿宋"/>
          <w:b/>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F1145">
        <w:trPr>
          <w:cantSplit/>
          <w:trHeight w:val="530"/>
          <w:jc w:val="center"/>
        </w:trPr>
        <w:tc>
          <w:tcPr>
            <w:tcW w:w="954" w:type="dxa"/>
            <w:vMerge w:val="restart"/>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FF1145">
        <w:trPr>
          <w:cantSplit/>
          <w:trHeight w:val="530"/>
          <w:jc w:val="center"/>
        </w:trPr>
        <w:tc>
          <w:tcPr>
            <w:tcW w:w="954" w:type="dxa"/>
            <w:vMerge/>
            <w:vAlign w:val="center"/>
          </w:tcPr>
          <w:p w:rsidR="00FF1145" w:rsidRDefault="00FF1145">
            <w:pPr>
              <w:rPr>
                <w:rFonts w:ascii="仿宋" w:eastAsia="仿宋" w:hAnsi="仿宋"/>
              </w:rPr>
            </w:pPr>
          </w:p>
        </w:tc>
        <w:tc>
          <w:tcPr>
            <w:tcW w:w="807" w:type="dxa"/>
            <w:vMerge/>
            <w:vAlign w:val="center"/>
          </w:tcPr>
          <w:p w:rsidR="00FF1145" w:rsidRDefault="00FF1145">
            <w:pPr>
              <w:rPr>
                <w:rFonts w:ascii="仿宋" w:eastAsia="仿宋" w:hAnsi="仿宋"/>
              </w:rPr>
            </w:pPr>
          </w:p>
        </w:tc>
        <w:tc>
          <w:tcPr>
            <w:tcW w:w="807" w:type="dxa"/>
            <w:vMerge/>
            <w:vAlign w:val="center"/>
          </w:tcPr>
          <w:p w:rsidR="00FF1145" w:rsidRDefault="00FF1145">
            <w:pPr>
              <w:rPr>
                <w:rFonts w:ascii="仿宋" w:eastAsia="仿宋" w:hAnsi="仿宋"/>
              </w:rPr>
            </w:pPr>
          </w:p>
        </w:tc>
        <w:tc>
          <w:tcPr>
            <w:tcW w:w="807" w:type="dxa"/>
            <w:vMerge/>
            <w:vAlign w:val="center"/>
          </w:tcPr>
          <w:p w:rsidR="00FF1145" w:rsidRDefault="00FF1145">
            <w:pPr>
              <w:rPr>
                <w:rFonts w:ascii="仿宋" w:eastAsia="仿宋" w:hAnsi="仿宋"/>
              </w:rPr>
            </w:pPr>
          </w:p>
        </w:tc>
        <w:tc>
          <w:tcPr>
            <w:tcW w:w="807" w:type="dxa"/>
            <w:vMerge/>
            <w:vAlign w:val="center"/>
          </w:tcPr>
          <w:p w:rsidR="00FF1145" w:rsidRDefault="00FF1145">
            <w:pPr>
              <w:rPr>
                <w:rFonts w:ascii="仿宋" w:eastAsia="仿宋" w:hAnsi="仿宋"/>
              </w:rPr>
            </w:pPr>
          </w:p>
        </w:tc>
        <w:tc>
          <w:tcPr>
            <w:tcW w:w="851"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证书</w:t>
            </w:r>
          </w:p>
          <w:p w:rsidR="00FF1145" w:rsidRDefault="00811BF7">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专业</w:t>
            </w:r>
          </w:p>
        </w:tc>
      </w:tr>
      <w:tr w:rsidR="00FF1145">
        <w:trPr>
          <w:cantSplit/>
          <w:trHeight w:val="531"/>
          <w:jc w:val="center"/>
        </w:trPr>
        <w:tc>
          <w:tcPr>
            <w:tcW w:w="954" w:type="dxa"/>
            <w:vMerge w:val="restart"/>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管理</w:t>
            </w:r>
          </w:p>
          <w:p w:rsidR="00FF1145" w:rsidRDefault="00811BF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51" w:type="dxa"/>
          </w:tcPr>
          <w:p w:rsidR="00FF1145" w:rsidRDefault="00FF1145">
            <w:pPr>
              <w:widowControl/>
              <w:spacing w:line="360" w:lineRule="atLeast"/>
              <w:ind w:firstLineChars="196" w:firstLine="470"/>
              <w:jc w:val="left"/>
              <w:rPr>
                <w:rFonts w:ascii="仿宋" w:eastAsia="仿宋" w:hAnsi="仿宋"/>
                <w:sz w:val="24"/>
              </w:rPr>
            </w:pPr>
          </w:p>
        </w:tc>
        <w:tc>
          <w:tcPr>
            <w:tcW w:w="960" w:type="dxa"/>
          </w:tcPr>
          <w:p w:rsidR="00FF1145" w:rsidRDefault="00FF1145">
            <w:pPr>
              <w:widowControl/>
              <w:spacing w:line="360" w:lineRule="atLeast"/>
              <w:ind w:firstLineChars="196" w:firstLine="470"/>
              <w:jc w:val="left"/>
              <w:rPr>
                <w:rFonts w:ascii="仿宋" w:eastAsia="仿宋" w:hAnsi="仿宋"/>
                <w:sz w:val="24"/>
              </w:rPr>
            </w:pPr>
          </w:p>
        </w:tc>
        <w:tc>
          <w:tcPr>
            <w:tcW w:w="847" w:type="dxa"/>
          </w:tcPr>
          <w:p w:rsidR="00FF1145" w:rsidRDefault="00FF1145">
            <w:pPr>
              <w:widowControl/>
              <w:spacing w:line="360" w:lineRule="atLeast"/>
              <w:ind w:firstLineChars="196" w:firstLine="470"/>
              <w:jc w:val="left"/>
              <w:rPr>
                <w:rFonts w:ascii="仿宋" w:eastAsia="仿宋" w:hAnsi="仿宋"/>
                <w:sz w:val="24"/>
              </w:rPr>
            </w:pPr>
          </w:p>
        </w:tc>
        <w:tc>
          <w:tcPr>
            <w:tcW w:w="732" w:type="dxa"/>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530"/>
          <w:jc w:val="center"/>
        </w:trPr>
        <w:tc>
          <w:tcPr>
            <w:tcW w:w="954" w:type="dxa"/>
            <w:vMerge/>
          </w:tcPr>
          <w:p w:rsidR="00FF1145" w:rsidRDefault="00FF1145">
            <w:pPr>
              <w:rPr>
                <w:rFonts w:ascii="仿宋" w:eastAsia="仿宋" w:hAnsi="仿宋"/>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51" w:type="dxa"/>
          </w:tcPr>
          <w:p w:rsidR="00FF1145" w:rsidRDefault="00FF1145">
            <w:pPr>
              <w:widowControl/>
              <w:spacing w:line="360" w:lineRule="atLeast"/>
              <w:ind w:firstLineChars="196" w:firstLine="470"/>
              <w:jc w:val="left"/>
              <w:rPr>
                <w:rFonts w:ascii="仿宋" w:eastAsia="仿宋" w:hAnsi="仿宋"/>
                <w:sz w:val="24"/>
              </w:rPr>
            </w:pPr>
          </w:p>
        </w:tc>
        <w:tc>
          <w:tcPr>
            <w:tcW w:w="960" w:type="dxa"/>
          </w:tcPr>
          <w:p w:rsidR="00FF1145" w:rsidRDefault="00FF1145">
            <w:pPr>
              <w:widowControl/>
              <w:spacing w:line="360" w:lineRule="atLeast"/>
              <w:ind w:firstLineChars="196" w:firstLine="470"/>
              <w:jc w:val="left"/>
              <w:rPr>
                <w:rFonts w:ascii="仿宋" w:eastAsia="仿宋" w:hAnsi="仿宋"/>
                <w:sz w:val="24"/>
              </w:rPr>
            </w:pPr>
          </w:p>
        </w:tc>
        <w:tc>
          <w:tcPr>
            <w:tcW w:w="847" w:type="dxa"/>
          </w:tcPr>
          <w:p w:rsidR="00FF1145" w:rsidRDefault="00FF1145">
            <w:pPr>
              <w:widowControl/>
              <w:spacing w:line="360" w:lineRule="atLeast"/>
              <w:ind w:firstLineChars="196" w:firstLine="470"/>
              <w:jc w:val="left"/>
              <w:rPr>
                <w:rFonts w:ascii="仿宋" w:eastAsia="仿宋" w:hAnsi="仿宋"/>
                <w:sz w:val="24"/>
              </w:rPr>
            </w:pPr>
          </w:p>
        </w:tc>
        <w:tc>
          <w:tcPr>
            <w:tcW w:w="732" w:type="dxa"/>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531"/>
          <w:jc w:val="center"/>
        </w:trPr>
        <w:tc>
          <w:tcPr>
            <w:tcW w:w="954" w:type="dxa"/>
            <w:vMerge/>
          </w:tcPr>
          <w:p w:rsidR="00FF1145" w:rsidRDefault="00FF1145">
            <w:pPr>
              <w:rPr>
                <w:rFonts w:ascii="仿宋" w:eastAsia="仿宋" w:hAnsi="仿宋"/>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51" w:type="dxa"/>
          </w:tcPr>
          <w:p w:rsidR="00FF1145" w:rsidRDefault="00FF1145">
            <w:pPr>
              <w:widowControl/>
              <w:spacing w:line="360" w:lineRule="atLeast"/>
              <w:ind w:firstLineChars="196" w:firstLine="470"/>
              <w:jc w:val="left"/>
              <w:rPr>
                <w:rFonts w:ascii="仿宋" w:eastAsia="仿宋" w:hAnsi="仿宋"/>
                <w:sz w:val="24"/>
              </w:rPr>
            </w:pPr>
          </w:p>
        </w:tc>
        <w:tc>
          <w:tcPr>
            <w:tcW w:w="960" w:type="dxa"/>
          </w:tcPr>
          <w:p w:rsidR="00FF1145" w:rsidRDefault="00FF1145">
            <w:pPr>
              <w:widowControl/>
              <w:spacing w:line="360" w:lineRule="atLeast"/>
              <w:ind w:firstLineChars="196" w:firstLine="470"/>
              <w:jc w:val="left"/>
              <w:rPr>
                <w:rFonts w:ascii="仿宋" w:eastAsia="仿宋" w:hAnsi="仿宋"/>
                <w:sz w:val="24"/>
              </w:rPr>
            </w:pPr>
          </w:p>
        </w:tc>
        <w:tc>
          <w:tcPr>
            <w:tcW w:w="847" w:type="dxa"/>
          </w:tcPr>
          <w:p w:rsidR="00FF1145" w:rsidRDefault="00FF1145">
            <w:pPr>
              <w:widowControl/>
              <w:spacing w:line="360" w:lineRule="atLeast"/>
              <w:ind w:firstLineChars="196" w:firstLine="470"/>
              <w:jc w:val="left"/>
              <w:rPr>
                <w:rFonts w:ascii="仿宋" w:eastAsia="仿宋" w:hAnsi="仿宋"/>
                <w:sz w:val="24"/>
              </w:rPr>
            </w:pPr>
          </w:p>
        </w:tc>
        <w:tc>
          <w:tcPr>
            <w:tcW w:w="732" w:type="dxa"/>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530"/>
          <w:jc w:val="center"/>
        </w:trPr>
        <w:tc>
          <w:tcPr>
            <w:tcW w:w="954" w:type="dxa"/>
            <w:vMerge w:val="restart"/>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技术</w:t>
            </w:r>
          </w:p>
          <w:p w:rsidR="00FF1145" w:rsidRDefault="00811BF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51" w:type="dxa"/>
          </w:tcPr>
          <w:p w:rsidR="00FF1145" w:rsidRDefault="00FF1145">
            <w:pPr>
              <w:widowControl/>
              <w:spacing w:line="360" w:lineRule="atLeast"/>
              <w:ind w:firstLineChars="196" w:firstLine="470"/>
              <w:jc w:val="left"/>
              <w:rPr>
                <w:rFonts w:ascii="仿宋" w:eastAsia="仿宋" w:hAnsi="仿宋"/>
                <w:sz w:val="24"/>
              </w:rPr>
            </w:pPr>
          </w:p>
        </w:tc>
        <w:tc>
          <w:tcPr>
            <w:tcW w:w="960" w:type="dxa"/>
          </w:tcPr>
          <w:p w:rsidR="00FF1145" w:rsidRDefault="00FF1145">
            <w:pPr>
              <w:widowControl/>
              <w:spacing w:line="360" w:lineRule="atLeast"/>
              <w:ind w:firstLineChars="196" w:firstLine="470"/>
              <w:jc w:val="left"/>
              <w:rPr>
                <w:rFonts w:ascii="仿宋" w:eastAsia="仿宋" w:hAnsi="仿宋"/>
                <w:sz w:val="24"/>
              </w:rPr>
            </w:pPr>
          </w:p>
        </w:tc>
        <w:tc>
          <w:tcPr>
            <w:tcW w:w="847" w:type="dxa"/>
          </w:tcPr>
          <w:p w:rsidR="00FF1145" w:rsidRDefault="00FF1145">
            <w:pPr>
              <w:widowControl/>
              <w:spacing w:line="360" w:lineRule="atLeast"/>
              <w:ind w:firstLineChars="196" w:firstLine="470"/>
              <w:jc w:val="left"/>
              <w:rPr>
                <w:rFonts w:ascii="仿宋" w:eastAsia="仿宋" w:hAnsi="仿宋"/>
                <w:sz w:val="24"/>
              </w:rPr>
            </w:pPr>
          </w:p>
        </w:tc>
        <w:tc>
          <w:tcPr>
            <w:tcW w:w="732" w:type="dxa"/>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531"/>
          <w:jc w:val="center"/>
        </w:trPr>
        <w:tc>
          <w:tcPr>
            <w:tcW w:w="954" w:type="dxa"/>
            <w:vMerge/>
          </w:tcPr>
          <w:p w:rsidR="00FF1145" w:rsidRDefault="00FF1145">
            <w:pPr>
              <w:rPr>
                <w:rFonts w:ascii="仿宋" w:eastAsia="仿宋" w:hAnsi="仿宋"/>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51" w:type="dxa"/>
          </w:tcPr>
          <w:p w:rsidR="00FF1145" w:rsidRDefault="00FF1145">
            <w:pPr>
              <w:widowControl/>
              <w:spacing w:line="360" w:lineRule="atLeast"/>
              <w:ind w:firstLineChars="196" w:firstLine="470"/>
              <w:jc w:val="left"/>
              <w:rPr>
                <w:rFonts w:ascii="仿宋" w:eastAsia="仿宋" w:hAnsi="仿宋"/>
                <w:sz w:val="24"/>
              </w:rPr>
            </w:pPr>
          </w:p>
        </w:tc>
        <w:tc>
          <w:tcPr>
            <w:tcW w:w="960" w:type="dxa"/>
          </w:tcPr>
          <w:p w:rsidR="00FF1145" w:rsidRDefault="00FF1145">
            <w:pPr>
              <w:widowControl/>
              <w:spacing w:line="360" w:lineRule="atLeast"/>
              <w:ind w:firstLineChars="196" w:firstLine="470"/>
              <w:jc w:val="left"/>
              <w:rPr>
                <w:rFonts w:ascii="仿宋" w:eastAsia="仿宋" w:hAnsi="仿宋"/>
                <w:sz w:val="24"/>
              </w:rPr>
            </w:pPr>
          </w:p>
        </w:tc>
        <w:tc>
          <w:tcPr>
            <w:tcW w:w="847" w:type="dxa"/>
          </w:tcPr>
          <w:p w:rsidR="00FF1145" w:rsidRDefault="00FF1145">
            <w:pPr>
              <w:widowControl/>
              <w:spacing w:line="360" w:lineRule="atLeast"/>
              <w:ind w:firstLineChars="196" w:firstLine="470"/>
              <w:jc w:val="left"/>
              <w:rPr>
                <w:rFonts w:ascii="仿宋" w:eastAsia="仿宋" w:hAnsi="仿宋"/>
                <w:sz w:val="24"/>
              </w:rPr>
            </w:pPr>
          </w:p>
        </w:tc>
        <w:tc>
          <w:tcPr>
            <w:tcW w:w="732" w:type="dxa"/>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530"/>
          <w:jc w:val="center"/>
        </w:trPr>
        <w:tc>
          <w:tcPr>
            <w:tcW w:w="954" w:type="dxa"/>
            <w:vMerge/>
          </w:tcPr>
          <w:p w:rsidR="00FF1145" w:rsidRDefault="00FF1145">
            <w:pPr>
              <w:rPr>
                <w:rFonts w:ascii="仿宋" w:eastAsia="仿宋" w:hAnsi="仿宋"/>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51" w:type="dxa"/>
          </w:tcPr>
          <w:p w:rsidR="00FF1145" w:rsidRDefault="00FF1145">
            <w:pPr>
              <w:widowControl/>
              <w:spacing w:line="360" w:lineRule="atLeast"/>
              <w:ind w:firstLineChars="196" w:firstLine="470"/>
              <w:jc w:val="left"/>
              <w:rPr>
                <w:rFonts w:ascii="仿宋" w:eastAsia="仿宋" w:hAnsi="仿宋"/>
                <w:sz w:val="24"/>
              </w:rPr>
            </w:pPr>
          </w:p>
        </w:tc>
        <w:tc>
          <w:tcPr>
            <w:tcW w:w="960" w:type="dxa"/>
          </w:tcPr>
          <w:p w:rsidR="00FF1145" w:rsidRDefault="00FF1145">
            <w:pPr>
              <w:widowControl/>
              <w:spacing w:line="360" w:lineRule="atLeast"/>
              <w:ind w:firstLineChars="196" w:firstLine="470"/>
              <w:jc w:val="left"/>
              <w:rPr>
                <w:rFonts w:ascii="仿宋" w:eastAsia="仿宋" w:hAnsi="仿宋"/>
                <w:sz w:val="24"/>
              </w:rPr>
            </w:pPr>
          </w:p>
        </w:tc>
        <w:tc>
          <w:tcPr>
            <w:tcW w:w="847" w:type="dxa"/>
          </w:tcPr>
          <w:p w:rsidR="00FF1145" w:rsidRDefault="00FF1145">
            <w:pPr>
              <w:widowControl/>
              <w:spacing w:line="360" w:lineRule="atLeast"/>
              <w:ind w:firstLineChars="196" w:firstLine="470"/>
              <w:jc w:val="left"/>
              <w:rPr>
                <w:rFonts w:ascii="仿宋" w:eastAsia="仿宋" w:hAnsi="仿宋"/>
                <w:sz w:val="24"/>
              </w:rPr>
            </w:pPr>
          </w:p>
        </w:tc>
        <w:tc>
          <w:tcPr>
            <w:tcW w:w="732" w:type="dxa"/>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531"/>
          <w:jc w:val="center"/>
        </w:trPr>
        <w:tc>
          <w:tcPr>
            <w:tcW w:w="954" w:type="dxa"/>
            <w:vMerge w:val="restart"/>
          </w:tcPr>
          <w:p w:rsidR="00FF1145" w:rsidRDefault="00811BF7">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51" w:type="dxa"/>
          </w:tcPr>
          <w:p w:rsidR="00FF1145" w:rsidRDefault="00FF1145">
            <w:pPr>
              <w:widowControl/>
              <w:spacing w:line="360" w:lineRule="atLeast"/>
              <w:ind w:firstLineChars="196" w:firstLine="470"/>
              <w:jc w:val="left"/>
              <w:rPr>
                <w:rFonts w:ascii="仿宋" w:eastAsia="仿宋" w:hAnsi="仿宋"/>
                <w:sz w:val="24"/>
              </w:rPr>
            </w:pPr>
          </w:p>
        </w:tc>
        <w:tc>
          <w:tcPr>
            <w:tcW w:w="960" w:type="dxa"/>
          </w:tcPr>
          <w:p w:rsidR="00FF1145" w:rsidRDefault="00FF1145">
            <w:pPr>
              <w:widowControl/>
              <w:spacing w:line="360" w:lineRule="atLeast"/>
              <w:ind w:firstLineChars="196" w:firstLine="470"/>
              <w:jc w:val="left"/>
              <w:rPr>
                <w:rFonts w:ascii="仿宋" w:eastAsia="仿宋" w:hAnsi="仿宋"/>
                <w:sz w:val="24"/>
              </w:rPr>
            </w:pPr>
          </w:p>
        </w:tc>
        <w:tc>
          <w:tcPr>
            <w:tcW w:w="847" w:type="dxa"/>
          </w:tcPr>
          <w:p w:rsidR="00FF1145" w:rsidRDefault="00FF1145">
            <w:pPr>
              <w:widowControl/>
              <w:spacing w:line="360" w:lineRule="atLeast"/>
              <w:ind w:firstLineChars="196" w:firstLine="470"/>
              <w:jc w:val="left"/>
              <w:rPr>
                <w:rFonts w:ascii="仿宋" w:eastAsia="仿宋" w:hAnsi="仿宋"/>
                <w:sz w:val="24"/>
              </w:rPr>
            </w:pPr>
          </w:p>
        </w:tc>
        <w:tc>
          <w:tcPr>
            <w:tcW w:w="732" w:type="dxa"/>
          </w:tcPr>
          <w:p w:rsidR="00FF1145" w:rsidRDefault="00FF1145">
            <w:pPr>
              <w:widowControl/>
              <w:spacing w:line="360" w:lineRule="atLeast"/>
              <w:ind w:firstLineChars="196" w:firstLine="470"/>
              <w:jc w:val="left"/>
              <w:rPr>
                <w:rFonts w:ascii="仿宋" w:eastAsia="仿宋" w:hAnsi="仿宋"/>
                <w:sz w:val="24"/>
              </w:rPr>
            </w:pPr>
          </w:p>
        </w:tc>
      </w:tr>
      <w:tr w:rsidR="00FF1145">
        <w:trPr>
          <w:cantSplit/>
          <w:trHeight w:val="530"/>
          <w:jc w:val="center"/>
        </w:trPr>
        <w:tc>
          <w:tcPr>
            <w:tcW w:w="954" w:type="dxa"/>
            <w:vMerge/>
            <w:tcBorders>
              <w:bottom w:val="single" w:sz="4" w:space="0" w:color="auto"/>
            </w:tcBorders>
          </w:tcPr>
          <w:p w:rsidR="00FF1145" w:rsidRDefault="00FF1145">
            <w:pPr>
              <w:rPr>
                <w:rFonts w:ascii="仿宋" w:eastAsia="仿宋" w:hAnsi="仿宋"/>
              </w:rPr>
            </w:pPr>
          </w:p>
        </w:tc>
        <w:tc>
          <w:tcPr>
            <w:tcW w:w="807" w:type="dxa"/>
            <w:tcBorders>
              <w:bottom w:val="single" w:sz="4" w:space="0" w:color="auto"/>
            </w:tcBorders>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07" w:type="dxa"/>
          </w:tcPr>
          <w:p w:rsidR="00FF1145" w:rsidRDefault="00FF1145">
            <w:pPr>
              <w:widowControl/>
              <w:spacing w:line="360" w:lineRule="atLeast"/>
              <w:ind w:firstLineChars="196" w:firstLine="470"/>
              <w:jc w:val="left"/>
              <w:rPr>
                <w:rFonts w:ascii="仿宋" w:eastAsia="仿宋" w:hAnsi="仿宋"/>
                <w:sz w:val="24"/>
              </w:rPr>
            </w:pPr>
          </w:p>
        </w:tc>
        <w:tc>
          <w:tcPr>
            <w:tcW w:w="851" w:type="dxa"/>
          </w:tcPr>
          <w:p w:rsidR="00FF1145" w:rsidRDefault="00FF1145">
            <w:pPr>
              <w:widowControl/>
              <w:spacing w:line="360" w:lineRule="atLeast"/>
              <w:ind w:firstLineChars="196" w:firstLine="470"/>
              <w:jc w:val="left"/>
              <w:rPr>
                <w:rFonts w:ascii="仿宋" w:eastAsia="仿宋" w:hAnsi="仿宋"/>
                <w:sz w:val="24"/>
              </w:rPr>
            </w:pPr>
          </w:p>
        </w:tc>
        <w:tc>
          <w:tcPr>
            <w:tcW w:w="960" w:type="dxa"/>
          </w:tcPr>
          <w:p w:rsidR="00FF1145" w:rsidRDefault="00FF1145">
            <w:pPr>
              <w:widowControl/>
              <w:spacing w:line="360" w:lineRule="atLeast"/>
              <w:ind w:firstLineChars="196" w:firstLine="470"/>
              <w:jc w:val="left"/>
              <w:rPr>
                <w:rFonts w:ascii="仿宋" w:eastAsia="仿宋" w:hAnsi="仿宋"/>
                <w:sz w:val="24"/>
              </w:rPr>
            </w:pPr>
          </w:p>
        </w:tc>
        <w:tc>
          <w:tcPr>
            <w:tcW w:w="847" w:type="dxa"/>
          </w:tcPr>
          <w:p w:rsidR="00FF1145" w:rsidRDefault="00FF1145">
            <w:pPr>
              <w:widowControl/>
              <w:spacing w:line="360" w:lineRule="atLeast"/>
              <w:ind w:firstLineChars="196" w:firstLine="470"/>
              <w:jc w:val="left"/>
              <w:rPr>
                <w:rFonts w:ascii="仿宋" w:eastAsia="仿宋" w:hAnsi="仿宋"/>
                <w:sz w:val="24"/>
              </w:rPr>
            </w:pPr>
          </w:p>
        </w:tc>
        <w:tc>
          <w:tcPr>
            <w:tcW w:w="732" w:type="dxa"/>
          </w:tcPr>
          <w:p w:rsidR="00FF1145" w:rsidRDefault="00FF1145">
            <w:pPr>
              <w:widowControl/>
              <w:spacing w:line="360" w:lineRule="atLeast"/>
              <w:ind w:firstLineChars="196" w:firstLine="470"/>
              <w:jc w:val="left"/>
              <w:rPr>
                <w:rFonts w:ascii="仿宋" w:eastAsia="仿宋" w:hAnsi="仿宋"/>
                <w:sz w:val="24"/>
              </w:rPr>
            </w:pPr>
          </w:p>
        </w:tc>
      </w:tr>
    </w:tbl>
    <w:p w:rsidR="00FF1145" w:rsidRDefault="00FF1145">
      <w:pPr>
        <w:widowControl/>
        <w:spacing w:line="360" w:lineRule="atLeast"/>
        <w:ind w:firstLineChars="196" w:firstLine="470"/>
        <w:jc w:val="left"/>
        <w:rPr>
          <w:rFonts w:ascii="仿宋" w:eastAsia="仿宋" w:hAnsi="仿宋"/>
          <w:sz w:val="24"/>
        </w:rPr>
      </w:pP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F1145" w:rsidRDefault="00811BF7">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FF1145" w:rsidRDefault="00FF1145">
      <w:pPr>
        <w:widowControl/>
        <w:spacing w:line="360" w:lineRule="atLeast"/>
        <w:ind w:firstLineChars="196" w:firstLine="472"/>
        <w:jc w:val="left"/>
        <w:rPr>
          <w:rFonts w:ascii="仿宋" w:eastAsia="仿宋" w:hAnsi="仿宋"/>
          <w:b/>
          <w:sz w:val="24"/>
        </w:rPr>
      </w:pPr>
    </w:p>
    <w:p w:rsidR="00FF1145" w:rsidRDefault="00811BF7">
      <w:pPr>
        <w:spacing w:after="0" w:line="360" w:lineRule="auto"/>
        <w:rPr>
          <w:rFonts w:ascii="仿宋" w:eastAsia="仿宋" w:hAnsi="仿宋"/>
          <w:b/>
          <w:sz w:val="32"/>
          <w:szCs w:val="32"/>
        </w:rPr>
      </w:pPr>
      <w:r>
        <w:rPr>
          <w:rFonts w:ascii="仿宋" w:eastAsia="仿宋" w:hAnsi="仿宋"/>
          <w:b/>
          <w:sz w:val="24"/>
        </w:rPr>
        <w:br w:type="page"/>
      </w:r>
    </w:p>
    <w:p w:rsidR="00FF1145" w:rsidRDefault="00811BF7">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1</w:t>
      </w:r>
    </w:p>
    <w:p w:rsidR="00FF1145" w:rsidRDefault="00811BF7">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rsidR="00FF1145" w:rsidRDefault="00FF1145">
      <w:pPr>
        <w:widowControl/>
        <w:spacing w:after="0" w:line="360" w:lineRule="atLeast"/>
        <w:jc w:val="center"/>
        <w:rPr>
          <w:rFonts w:ascii="仿宋" w:eastAsia="仿宋" w:hAnsi="仿宋"/>
          <w:b/>
          <w:sz w:val="32"/>
          <w:szCs w:val="32"/>
        </w:rPr>
      </w:pPr>
    </w:p>
    <w:p w:rsidR="00FF1145" w:rsidRDefault="00811BF7">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rsidR="00FF1145" w:rsidRDefault="00811BF7">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52" w:name="_Toc417911732"/>
      <w:bookmarkStart w:id="153" w:name="_Toc419811733"/>
      <w:bookmarkStart w:id="154" w:name="_Toc413748654"/>
      <w:bookmarkStart w:id="155" w:name="_Toc387147344"/>
      <w:bookmarkStart w:id="156"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F1145" w:rsidRDefault="00811BF7">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F1145" w:rsidRDefault="00811BF7">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FF1145" w:rsidRDefault="00811BF7">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FF1145" w:rsidRDefault="00811BF7">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FF1145" w:rsidRDefault="00811BF7">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FF1145" w:rsidRDefault="00811BF7">
      <w:pPr>
        <w:spacing w:after="0" w:line="360" w:lineRule="auto"/>
        <w:jc w:val="center"/>
        <w:rPr>
          <w:rFonts w:ascii="仿宋" w:eastAsia="仿宋" w:hAnsi="仿宋"/>
          <w:sz w:val="24"/>
        </w:rPr>
      </w:pPr>
      <w:r>
        <w:rPr>
          <w:rFonts w:ascii="仿宋" w:eastAsia="仿宋" w:hAnsi="仿宋" w:hint="eastAsia"/>
          <w:sz w:val="24"/>
        </w:rPr>
        <w:t xml:space="preserve">                        日 期：</w:t>
      </w:r>
    </w:p>
    <w:p w:rsidR="00FF1145" w:rsidRDefault="00811BF7">
      <w:pPr>
        <w:spacing w:after="0" w:line="360" w:lineRule="auto"/>
        <w:jc w:val="left"/>
        <w:rPr>
          <w:rFonts w:ascii="仿宋" w:eastAsia="仿宋" w:hAnsi="仿宋" w:cs="宋体"/>
          <w:sz w:val="24"/>
        </w:rPr>
      </w:pPr>
      <w:r>
        <w:rPr>
          <w:rFonts w:ascii="仿宋" w:eastAsia="仿宋" w:hAnsi="仿宋" w:cs="宋体" w:hint="eastAsia"/>
          <w:sz w:val="24"/>
        </w:rPr>
        <w:t>注：</w:t>
      </w:r>
    </w:p>
    <w:p w:rsidR="00FF1145" w:rsidRDefault="00811BF7">
      <w:pPr>
        <w:spacing w:after="0" w:line="360" w:lineRule="auto"/>
        <w:rPr>
          <w:rFonts w:ascii="仿宋" w:eastAsia="仿宋" w:hAnsi="仿宋" w:cs="宋体"/>
          <w:sz w:val="24"/>
        </w:rPr>
      </w:pPr>
      <w:r>
        <w:rPr>
          <w:rFonts w:ascii="仿宋" w:eastAsia="仿宋" w:hAnsi="仿宋" w:cs="宋体"/>
          <w:sz w:val="24"/>
        </w:rPr>
        <w:t>1、</w:t>
      </w:r>
      <w:bookmarkStart w:id="157" w:name="_Toc28495"/>
      <w:bookmarkEnd w:id="152"/>
      <w:bookmarkEnd w:id="153"/>
      <w:bookmarkEnd w:id="154"/>
      <w:bookmarkEnd w:id="155"/>
      <w:bookmarkEnd w:id="156"/>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FF1145" w:rsidRDefault="00811BF7">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2</w:t>
      </w:r>
    </w:p>
    <w:p w:rsidR="00FF1145" w:rsidRDefault="00811BF7">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FF1145" w:rsidRDefault="00FF1145">
      <w:pPr>
        <w:spacing w:line="588" w:lineRule="exact"/>
        <w:rPr>
          <w:rFonts w:ascii="仿宋" w:eastAsia="仿宋" w:hAnsi="仿宋" w:cs="宋体"/>
          <w:b/>
          <w:spacing w:val="6"/>
          <w:sz w:val="24"/>
        </w:rPr>
      </w:pPr>
    </w:p>
    <w:p w:rsidR="00FF1145" w:rsidRDefault="00811BF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FF1145" w:rsidRDefault="00811BF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FF1145" w:rsidRDefault="00FF1145">
      <w:pPr>
        <w:spacing w:line="588" w:lineRule="exact"/>
        <w:rPr>
          <w:rFonts w:ascii="仿宋" w:eastAsia="仿宋" w:hAnsi="仿宋" w:cs="宋体"/>
          <w:spacing w:val="6"/>
          <w:sz w:val="24"/>
        </w:rPr>
      </w:pPr>
    </w:p>
    <w:p w:rsidR="00FF1145" w:rsidRDefault="00FF1145">
      <w:pPr>
        <w:spacing w:line="588" w:lineRule="exact"/>
        <w:rPr>
          <w:rFonts w:ascii="仿宋" w:eastAsia="仿宋" w:hAnsi="仿宋" w:cs="宋体"/>
          <w:spacing w:val="6"/>
          <w:sz w:val="24"/>
        </w:rPr>
      </w:pPr>
    </w:p>
    <w:p w:rsidR="00FF1145" w:rsidRDefault="00811BF7">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FF1145" w:rsidRDefault="00811BF7">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rsidR="00FF1145" w:rsidRDefault="00FF1145">
      <w:pPr>
        <w:spacing w:line="360" w:lineRule="auto"/>
        <w:rPr>
          <w:rFonts w:ascii="仿宋" w:eastAsia="仿宋" w:hAnsi="仿宋" w:cs="宋体"/>
          <w:sz w:val="24"/>
        </w:rPr>
      </w:pPr>
    </w:p>
    <w:p w:rsidR="00FF1145" w:rsidRDefault="00811BF7">
      <w:pPr>
        <w:spacing w:line="360" w:lineRule="auto"/>
        <w:rPr>
          <w:rFonts w:ascii="仿宋" w:eastAsia="仿宋" w:hAnsi="仿宋" w:cs="宋体"/>
          <w:sz w:val="24"/>
        </w:rPr>
      </w:pPr>
      <w:r>
        <w:rPr>
          <w:rFonts w:ascii="仿宋" w:eastAsia="仿宋" w:hAnsi="仿宋" w:cs="宋体" w:hint="eastAsia"/>
          <w:sz w:val="24"/>
        </w:rPr>
        <w:t>注：</w:t>
      </w:r>
    </w:p>
    <w:p w:rsidR="00FF1145" w:rsidRDefault="00811BF7">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F1145" w:rsidRDefault="00811BF7">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FF1145" w:rsidRDefault="00FF1145">
      <w:pPr>
        <w:rPr>
          <w:rFonts w:ascii="仿宋" w:eastAsia="仿宋" w:hAnsi="仿宋" w:cs="宋体"/>
          <w:spacing w:val="6"/>
          <w:sz w:val="24"/>
        </w:rPr>
      </w:pPr>
    </w:p>
    <w:p w:rsidR="00FF1145" w:rsidRDefault="00811BF7">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FF1145" w:rsidRDefault="00811BF7">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3</w:t>
      </w:r>
    </w:p>
    <w:p w:rsidR="00FF1145" w:rsidRDefault="00811BF7">
      <w:pPr>
        <w:jc w:val="center"/>
        <w:outlineLvl w:val="2"/>
        <w:rPr>
          <w:rFonts w:ascii="仿宋" w:eastAsia="仿宋" w:hAnsi="仿宋"/>
          <w:b/>
          <w:sz w:val="32"/>
          <w:szCs w:val="32"/>
        </w:rPr>
      </w:pPr>
      <w:r>
        <w:rPr>
          <w:rFonts w:ascii="仿宋" w:eastAsia="仿宋" w:hAnsi="仿宋" w:hint="eastAsia"/>
          <w:b/>
          <w:sz w:val="32"/>
          <w:szCs w:val="32"/>
        </w:rPr>
        <w:t>十二、监狱企业</w:t>
      </w:r>
    </w:p>
    <w:p w:rsidR="00FF1145" w:rsidRDefault="00FF1145">
      <w:pPr>
        <w:rPr>
          <w:rFonts w:ascii="仿宋" w:eastAsia="仿宋" w:hAnsi="仿宋" w:cs="宋体"/>
          <w:b/>
          <w:spacing w:val="6"/>
          <w:sz w:val="24"/>
        </w:rPr>
      </w:pPr>
    </w:p>
    <w:p w:rsidR="00FF1145" w:rsidRDefault="00811BF7">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FF1145" w:rsidRDefault="00811BF7">
      <w:pPr>
        <w:spacing w:after="0" w:line="360" w:lineRule="auto"/>
        <w:jc w:val="left"/>
        <w:rPr>
          <w:rFonts w:ascii="仿宋" w:eastAsia="仿宋" w:hAnsi="仿宋" w:cs="宋体"/>
          <w:sz w:val="24"/>
        </w:rPr>
      </w:pPr>
      <w:r>
        <w:rPr>
          <w:rFonts w:ascii="仿宋" w:eastAsia="仿宋" w:hAnsi="仿宋" w:cs="宋体" w:hint="eastAsia"/>
          <w:sz w:val="24"/>
        </w:rPr>
        <w:t>注：</w:t>
      </w:r>
    </w:p>
    <w:p w:rsidR="00FF1145" w:rsidRDefault="00811BF7">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FF1145" w:rsidRDefault="00811BF7">
      <w:pPr>
        <w:spacing w:line="300" w:lineRule="exact"/>
        <w:rPr>
          <w:rFonts w:ascii="仿宋" w:eastAsia="仿宋" w:hAnsi="仿宋" w:cs="宋体"/>
          <w:sz w:val="24"/>
        </w:rPr>
        <w:sectPr w:rsidR="00FF1145">
          <w:footerReference w:type="default" r:id="rId15"/>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FF1145" w:rsidRDefault="00811BF7">
      <w:pPr>
        <w:pStyle w:val="1"/>
        <w:jc w:val="center"/>
        <w:rPr>
          <w:rFonts w:ascii="仿宋" w:eastAsia="仿宋" w:hAnsi="仿宋"/>
          <w:sz w:val="36"/>
          <w:szCs w:val="36"/>
        </w:rPr>
      </w:pPr>
      <w:bookmarkStart w:id="158" w:name="_Toc87528282"/>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57"/>
      <w:bookmarkEnd w:id="158"/>
    </w:p>
    <w:p w:rsidR="00FF1145" w:rsidRDefault="00811BF7">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FF1145" w:rsidRDefault="00811BF7">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F1145" w:rsidRDefault="00811BF7">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F1145" w:rsidRDefault="00811BF7">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F1145" w:rsidRDefault="00811BF7">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FF1145" w:rsidRDefault="00811BF7">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F1145" w:rsidRDefault="00811BF7">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F1145" w:rsidRDefault="00811BF7">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F1145" w:rsidRDefault="00FF1145">
      <w:pPr>
        <w:pStyle w:val="af1"/>
        <w:spacing w:line="420" w:lineRule="exact"/>
        <w:ind w:firstLineChars="0" w:firstLine="0"/>
        <w:rPr>
          <w:rFonts w:ascii="仿宋" w:eastAsia="仿宋" w:hAnsi="仿宋"/>
          <w:b/>
          <w:sz w:val="24"/>
        </w:rPr>
      </w:pPr>
    </w:p>
    <w:p w:rsidR="00FF1145" w:rsidRDefault="00FF1145">
      <w:pPr>
        <w:pStyle w:val="af1"/>
        <w:spacing w:line="420" w:lineRule="exact"/>
        <w:ind w:firstLineChars="0" w:firstLine="0"/>
        <w:rPr>
          <w:rFonts w:ascii="仿宋" w:eastAsia="仿宋" w:hAnsi="仿宋"/>
          <w:b/>
          <w:sz w:val="24"/>
        </w:rPr>
      </w:pPr>
    </w:p>
    <w:p w:rsidR="00FF1145" w:rsidRDefault="00811BF7">
      <w:pPr>
        <w:pStyle w:val="1"/>
        <w:jc w:val="center"/>
        <w:rPr>
          <w:rFonts w:ascii="仿宋" w:eastAsia="仿宋" w:hAnsi="仿宋"/>
          <w:sz w:val="36"/>
          <w:szCs w:val="36"/>
        </w:rPr>
      </w:pPr>
      <w:bookmarkStart w:id="159" w:name="_Toc1588"/>
      <w:r>
        <w:rPr>
          <w:rFonts w:ascii="仿宋" w:eastAsia="仿宋" w:hAnsi="仿宋"/>
          <w:sz w:val="36"/>
          <w:szCs w:val="36"/>
        </w:rPr>
        <w:br w:type="page"/>
      </w:r>
      <w:bookmarkStart w:id="160" w:name="_Toc87528283"/>
      <w:r>
        <w:rPr>
          <w:rFonts w:ascii="仿宋" w:eastAsia="仿宋" w:hAnsi="仿宋" w:hint="eastAsia"/>
          <w:sz w:val="36"/>
          <w:szCs w:val="36"/>
        </w:rPr>
        <w:lastRenderedPageBreak/>
        <w:t>第五章</w:t>
      </w:r>
      <w:r>
        <w:rPr>
          <w:rFonts w:ascii="仿宋" w:eastAsia="仿宋" w:hAnsi="仿宋"/>
          <w:sz w:val="36"/>
          <w:szCs w:val="36"/>
        </w:rPr>
        <w:t xml:space="preserve">  </w:t>
      </w:r>
      <w:bookmarkEnd w:id="159"/>
      <w:r>
        <w:rPr>
          <w:rFonts w:ascii="仿宋" w:eastAsia="仿宋" w:hAnsi="仿宋" w:hint="eastAsia"/>
          <w:sz w:val="36"/>
          <w:szCs w:val="36"/>
        </w:rPr>
        <w:t>资格性审查要求</w:t>
      </w:r>
      <w:bookmarkEnd w:id="160"/>
    </w:p>
    <w:p w:rsidR="00FF1145" w:rsidRDefault="00811BF7">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5000" w:type="pct"/>
        <w:tblLook w:val="04A0" w:firstRow="1" w:lastRow="0" w:firstColumn="1" w:lastColumn="0" w:noHBand="0" w:noVBand="1"/>
      </w:tblPr>
      <w:tblGrid>
        <w:gridCol w:w="867"/>
        <w:gridCol w:w="2574"/>
        <w:gridCol w:w="3961"/>
        <w:gridCol w:w="1944"/>
      </w:tblGrid>
      <w:tr w:rsidR="00FF1145" w:rsidTr="00FF68CD">
        <w:trPr>
          <w:trHeight w:val="90"/>
        </w:trPr>
        <w:tc>
          <w:tcPr>
            <w:tcW w:w="5000" w:type="pct"/>
            <w:gridSpan w:val="4"/>
            <w:vAlign w:val="center"/>
          </w:tcPr>
          <w:p w:rsidR="00FF1145" w:rsidRDefault="00811BF7">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FF1145" w:rsidTr="00FF68CD">
        <w:trPr>
          <w:trHeight w:val="90"/>
        </w:trPr>
        <w:tc>
          <w:tcPr>
            <w:tcW w:w="464" w:type="pct"/>
            <w:vAlign w:val="center"/>
          </w:tcPr>
          <w:p w:rsidR="00FF1145" w:rsidRDefault="00811BF7">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1377" w:type="pct"/>
            <w:vAlign w:val="center"/>
          </w:tcPr>
          <w:p w:rsidR="00FF1145" w:rsidRDefault="00811BF7">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2119" w:type="pct"/>
            <w:vAlign w:val="center"/>
          </w:tcPr>
          <w:p w:rsidR="00FF1145" w:rsidRDefault="00811BF7">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040" w:type="pct"/>
            <w:vAlign w:val="center"/>
          </w:tcPr>
          <w:p w:rsidR="00FF1145" w:rsidRDefault="00811BF7">
            <w:pPr>
              <w:spacing w:line="360" w:lineRule="auto"/>
              <w:jc w:val="center"/>
              <w:rPr>
                <w:rFonts w:ascii="仿宋" w:eastAsia="仿宋" w:hAnsi="仿宋" w:cs="仿宋"/>
                <w:bCs/>
                <w:sz w:val="24"/>
              </w:rPr>
            </w:pPr>
            <w:r>
              <w:rPr>
                <w:rFonts w:ascii="仿宋" w:eastAsia="仿宋" w:hAnsi="仿宋" w:hint="eastAsia"/>
                <w:sz w:val="24"/>
              </w:rPr>
              <w:t>要求说明</w:t>
            </w:r>
          </w:p>
        </w:tc>
      </w:tr>
      <w:tr w:rsidR="00FF1145" w:rsidTr="00FF68CD">
        <w:trPr>
          <w:trHeight w:val="4196"/>
        </w:trPr>
        <w:tc>
          <w:tcPr>
            <w:tcW w:w="464" w:type="pct"/>
            <w:vMerge w:val="restart"/>
            <w:vAlign w:val="center"/>
          </w:tcPr>
          <w:p w:rsidR="00FF1145" w:rsidRDefault="00811BF7">
            <w:pPr>
              <w:jc w:val="center"/>
              <w:rPr>
                <w:rFonts w:ascii="仿宋" w:eastAsia="仿宋" w:hAnsi="仿宋" w:cs="仿宋"/>
                <w:bCs/>
                <w:sz w:val="24"/>
              </w:rPr>
            </w:pPr>
            <w:r>
              <w:rPr>
                <w:rFonts w:ascii="仿宋" w:eastAsia="仿宋" w:hAnsi="仿宋" w:cs="仿宋" w:hint="eastAsia"/>
                <w:bCs/>
                <w:sz w:val="24"/>
              </w:rPr>
              <w:t>1</w:t>
            </w:r>
          </w:p>
        </w:tc>
        <w:tc>
          <w:tcPr>
            <w:tcW w:w="1377" w:type="pct"/>
            <w:vMerge w:val="restart"/>
            <w:vAlign w:val="center"/>
          </w:tcPr>
          <w:p w:rsidR="00FF1145" w:rsidRDefault="00811BF7">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2119" w:type="pct"/>
            <w:vAlign w:val="center"/>
          </w:tcPr>
          <w:p w:rsidR="00FF1145" w:rsidRDefault="00811BF7">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F1145" w:rsidTr="00FF68CD">
        <w:tc>
          <w:tcPr>
            <w:tcW w:w="464" w:type="pct"/>
            <w:vMerge/>
            <w:vAlign w:val="center"/>
          </w:tcPr>
          <w:p w:rsidR="00FF1145" w:rsidRDefault="00FF1145">
            <w:pPr>
              <w:jc w:val="center"/>
              <w:rPr>
                <w:rFonts w:ascii="仿宋" w:eastAsia="仿宋" w:hAnsi="仿宋" w:cs="仿宋"/>
                <w:bCs/>
                <w:sz w:val="24"/>
              </w:rPr>
            </w:pPr>
          </w:p>
        </w:tc>
        <w:tc>
          <w:tcPr>
            <w:tcW w:w="1377" w:type="pct"/>
            <w:vMerge/>
            <w:vAlign w:val="center"/>
          </w:tcPr>
          <w:p w:rsidR="00FF1145" w:rsidRDefault="00FF1145">
            <w:pPr>
              <w:rPr>
                <w:rFonts w:ascii="仿宋" w:eastAsia="仿宋" w:hAnsi="仿宋" w:cs="仿宋"/>
                <w:bCs/>
                <w:sz w:val="24"/>
              </w:rPr>
            </w:pPr>
          </w:p>
        </w:tc>
        <w:tc>
          <w:tcPr>
            <w:tcW w:w="2119" w:type="pct"/>
            <w:vAlign w:val="center"/>
          </w:tcPr>
          <w:p w:rsidR="00FF1145" w:rsidRDefault="00811BF7">
            <w:pPr>
              <w:rPr>
                <w:rFonts w:ascii="仿宋" w:eastAsia="仿宋" w:hAnsi="仿宋"/>
                <w:sz w:val="24"/>
              </w:rPr>
            </w:pPr>
            <w:r>
              <w:rPr>
                <w:rFonts w:ascii="仿宋" w:eastAsia="仿宋" w:hAnsi="仿宋" w:hint="eastAsia"/>
                <w:sz w:val="24"/>
              </w:rPr>
              <w:t>1.2、具备良好商业信誉的证明材料（可提供承诺函，格式详见第三章）</w:t>
            </w:r>
          </w:p>
          <w:p w:rsidR="00FF1145" w:rsidRDefault="00811BF7">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w:t>
            </w:r>
            <w:r>
              <w:rPr>
                <w:rFonts w:ascii="仿宋" w:eastAsia="仿宋" w:hAnsi="仿宋" w:hint="eastAsia"/>
                <w:sz w:val="24"/>
              </w:rPr>
              <w:lastRenderedPageBreak/>
              <w:t>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F1145" w:rsidTr="00FF68CD">
        <w:tc>
          <w:tcPr>
            <w:tcW w:w="464" w:type="pct"/>
            <w:vMerge/>
            <w:vAlign w:val="center"/>
          </w:tcPr>
          <w:p w:rsidR="00FF1145" w:rsidRDefault="00FF1145">
            <w:pPr>
              <w:jc w:val="center"/>
              <w:rPr>
                <w:rFonts w:ascii="仿宋" w:eastAsia="仿宋" w:hAnsi="仿宋" w:cs="仿宋"/>
                <w:bCs/>
                <w:sz w:val="24"/>
              </w:rPr>
            </w:pPr>
          </w:p>
        </w:tc>
        <w:tc>
          <w:tcPr>
            <w:tcW w:w="1377" w:type="pct"/>
            <w:vMerge/>
            <w:vAlign w:val="center"/>
          </w:tcPr>
          <w:p w:rsidR="00FF1145" w:rsidRDefault="00FF1145">
            <w:pPr>
              <w:rPr>
                <w:rFonts w:ascii="仿宋" w:eastAsia="仿宋" w:hAnsi="仿宋" w:cs="仿宋"/>
                <w:bCs/>
                <w:sz w:val="24"/>
              </w:rPr>
            </w:pPr>
          </w:p>
        </w:tc>
        <w:tc>
          <w:tcPr>
            <w:tcW w:w="2119" w:type="pct"/>
            <w:vAlign w:val="center"/>
          </w:tcPr>
          <w:p w:rsidR="00FF1145" w:rsidRDefault="00811BF7">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FF1145" w:rsidRDefault="00FF1145">
            <w:pPr>
              <w:rPr>
                <w:rFonts w:ascii="仿宋" w:eastAsia="仿宋" w:hAnsi="仿宋" w:cs="仿宋"/>
                <w:bCs/>
                <w:sz w:val="24"/>
              </w:rPr>
            </w:pP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F1145" w:rsidTr="00FF68CD">
        <w:tc>
          <w:tcPr>
            <w:tcW w:w="464" w:type="pct"/>
            <w:vMerge/>
            <w:vAlign w:val="center"/>
          </w:tcPr>
          <w:p w:rsidR="00FF1145" w:rsidRDefault="00FF1145">
            <w:pPr>
              <w:jc w:val="center"/>
              <w:rPr>
                <w:rFonts w:ascii="仿宋" w:eastAsia="仿宋" w:hAnsi="仿宋" w:cs="仿宋"/>
                <w:bCs/>
                <w:sz w:val="24"/>
              </w:rPr>
            </w:pPr>
          </w:p>
        </w:tc>
        <w:tc>
          <w:tcPr>
            <w:tcW w:w="1377" w:type="pct"/>
            <w:vMerge/>
            <w:vAlign w:val="center"/>
          </w:tcPr>
          <w:p w:rsidR="00FF1145" w:rsidRDefault="00FF1145">
            <w:pPr>
              <w:rPr>
                <w:rFonts w:ascii="仿宋" w:eastAsia="仿宋" w:hAnsi="仿宋" w:cs="仿宋"/>
                <w:bCs/>
                <w:sz w:val="24"/>
              </w:rPr>
            </w:pPr>
          </w:p>
        </w:tc>
        <w:tc>
          <w:tcPr>
            <w:tcW w:w="2119" w:type="pct"/>
            <w:vAlign w:val="center"/>
          </w:tcPr>
          <w:p w:rsidR="00FF1145" w:rsidRDefault="00811BF7">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F1145" w:rsidTr="00FF68CD">
        <w:tc>
          <w:tcPr>
            <w:tcW w:w="464" w:type="pct"/>
            <w:vMerge/>
            <w:vAlign w:val="center"/>
          </w:tcPr>
          <w:p w:rsidR="00FF1145" w:rsidRDefault="00FF1145">
            <w:pPr>
              <w:jc w:val="center"/>
              <w:rPr>
                <w:rFonts w:ascii="仿宋" w:eastAsia="仿宋" w:hAnsi="仿宋" w:cs="仿宋"/>
                <w:bCs/>
                <w:sz w:val="24"/>
              </w:rPr>
            </w:pPr>
          </w:p>
        </w:tc>
        <w:tc>
          <w:tcPr>
            <w:tcW w:w="1377" w:type="pct"/>
            <w:vMerge/>
            <w:vAlign w:val="center"/>
          </w:tcPr>
          <w:p w:rsidR="00FF1145" w:rsidRDefault="00FF1145">
            <w:pPr>
              <w:rPr>
                <w:rFonts w:ascii="仿宋" w:eastAsia="仿宋" w:hAnsi="仿宋" w:cs="仿宋"/>
                <w:bCs/>
                <w:sz w:val="24"/>
              </w:rPr>
            </w:pPr>
          </w:p>
        </w:tc>
        <w:tc>
          <w:tcPr>
            <w:tcW w:w="2119" w:type="pct"/>
            <w:vAlign w:val="center"/>
          </w:tcPr>
          <w:p w:rsidR="00FF1145" w:rsidRDefault="00811BF7">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FF1145" w:rsidRDefault="00FF1145">
            <w:pPr>
              <w:rPr>
                <w:rFonts w:ascii="仿宋" w:eastAsia="仿宋" w:hAnsi="仿宋" w:cs="仿宋"/>
                <w:bCs/>
                <w:sz w:val="24"/>
              </w:rPr>
            </w:pP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F1145" w:rsidTr="00FF68CD">
        <w:tc>
          <w:tcPr>
            <w:tcW w:w="464" w:type="pct"/>
            <w:vMerge/>
            <w:vAlign w:val="center"/>
          </w:tcPr>
          <w:p w:rsidR="00FF1145" w:rsidRDefault="00FF1145">
            <w:pPr>
              <w:jc w:val="center"/>
              <w:rPr>
                <w:rFonts w:ascii="仿宋" w:eastAsia="仿宋" w:hAnsi="仿宋" w:cs="仿宋"/>
                <w:bCs/>
                <w:sz w:val="24"/>
              </w:rPr>
            </w:pPr>
          </w:p>
        </w:tc>
        <w:tc>
          <w:tcPr>
            <w:tcW w:w="1377" w:type="pct"/>
            <w:vMerge/>
            <w:vAlign w:val="center"/>
          </w:tcPr>
          <w:p w:rsidR="00FF1145" w:rsidRDefault="00FF1145">
            <w:pPr>
              <w:rPr>
                <w:rFonts w:ascii="仿宋" w:eastAsia="仿宋" w:hAnsi="仿宋" w:cs="仿宋"/>
                <w:bCs/>
                <w:sz w:val="24"/>
              </w:rPr>
            </w:pPr>
          </w:p>
        </w:tc>
        <w:tc>
          <w:tcPr>
            <w:tcW w:w="2119" w:type="pct"/>
            <w:vAlign w:val="center"/>
          </w:tcPr>
          <w:p w:rsidR="00FF1145" w:rsidRDefault="00811BF7">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w:t>
            </w:r>
            <w:r>
              <w:rPr>
                <w:rFonts w:ascii="仿宋" w:eastAsia="仿宋" w:hAnsi="仿宋" w:hint="eastAsia"/>
                <w:sz w:val="24"/>
              </w:rPr>
              <w:lastRenderedPageBreak/>
              <w:t>诺函（格式详见第三章）；</w:t>
            </w:r>
          </w:p>
          <w:p w:rsidR="00FF1145" w:rsidRDefault="00811BF7">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w:t>
            </w:r>
            <w:r>
              <w:rPr>
                <w:rFonts w:ascii="仿宋" w:eastAsia="仿宋" w:hAnsi="仿宋" w:hint="eastAsia"/>
                <w:sz w:val="24"/>
              </w:rPr>
              <w:lastRenderedPageBreak/>
              <w:t>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F1145" w:rsidTr="00FF68CD">
        <w:tc>
          <w:tcPr>
            <w:tcW w:w="464" w:type="pct"/>
            <w:vMerge/>
            <w:vAlign w:val="center"/>
          </w:tcPr>
          <w:p w:rsidR="00FF1145" w:rsidRDefault="00FF1145">
            <w:pPr>
              <w:jc w:val="center"/>
              <w:rPr>
                <w:rFonts w:ascii="仿宋" w:eastAsia="仿宋" w:hAnsi="仿宋" w:cs="仿宋"/>
                <w:bCs/>
                <w:sz w:val="24"/>
              </w:rPr>
            </w:pPr>
          </w:p>
        </w:tc>
        <w:tc>
          <w:tcPr>
            <w:tcW w:w="1377" w:type="pct"/>
            <w:vMerge/>
            <w:vAlign w:val="center"/>
          </w:tcPr>
          <w:p w:rsidR="00FF1145" w:rsidRDefault="00FF1145">
            <w:pPr>
              <w:rPr>
                <w:rFonts w:ascii="仿宋" w:eastAsia="仿宋" w:hAnsi="仿宋" w:cs="仿宋"/>
                <w:bCs/>
                <w:sz w:val="24"/>
              </w:rPr>
            </w:pPr>
          </w:p>
        </w:tc>
        <w:tc>
          <w:tcPr>
            <w:tcW w:w="2119" w:type="pct"/>
            <w:vAlign w:val="center"/>
          </w:tcPr>
          <w:p w:rsidR="00FF1145" w:rsidRDefault="00811BF7">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F1145" w:rsidTr="00FF68CD">
        <w:tc>
          <w:tcPr>
            <w:tcW w:w="464" w:type="pct"/>
            <w:vAlign w:val="center"/>
          </w:tcPr>
          <w:p w:rsidR="00FF1145" w:rsidRDefault="00811BF7">
            <w:pPr>
              <w:jc w:val="center"/>
              <w:rPr>
                <w:rFonts w:ascii="仿宋" w:eastAsia="仿宋" w:hAnsi="仿宋" w:cs="仿宋"/>
                <w:bCs/>
                <w:sz w:val="24"/>
              </w:rPr>
            </w:pPr>
            <w:r>
              <w:rPr>
                <w:rFonts w:ascii="仿宋" w:eastAsia="仿宋" w:hAnsi="仿宋" w:cs="仿宋" w:hint="eastAsia"/>
                <w:bCs/>
                <w:sz w:val="24"/>
              </w:rPr>
              <w:t>2</w:t>
            </w:r>
          </w:p>
        </w:tc>
        <w:tc>
          <w:tcPr>
            <w:tcW w:w="1377" w:type="pct"/>
            <w:vAlign w:val="center"/>
          </w:tcPr>
          <w:p w:rsidR="00FF1145" w:rsidRDefault="00811BF7">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FF1145" w:rsidRDefault="00811BF7">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无</w:t>
            </w:r>
          </w:p>
          <w:p w:rsidR="00FF1145" w:rsidRDefault="00FF1145">
            <w:pPr>
              <w:rPr>
                <w:rFonts w:ascii="仿宋" w:eastAsia="仿宋" w:hAnsi="仿宋" w:cs="仿宋"/>
                <w:bCs/>
                <w:sz w:val="24"/>
              </w:rPr>
            </w:pPr>
          </w:p>
        </w:tc>
        <w:tc>
          <w:tcPr>
            <w:tcW w:w="2119" w:type="pct"/>
            <w:vAlign w:val="center"/>
          </w:tcPr>
          <w:p w:rsidR="00FF1145" w:rsidRDefault="00811BF7">
            <w:pPr>
              <w:pStyle w:val="af1"/>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FF1145" w:rsidRDefault="00811BF7">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无</w:t>
            </w:r>
          </w:p>
          <w:p w:rsidR="00FF1145" w:rsidRDefault="00FF1145">
            <w:pPr>
              <w:rPr>
                <w:rFonts w:ascii="仿宋" w:eastAsia="仿宋" w:hAnsi="仿宋" w:cs="仿宋"/>
                <w:bCs/>
                <w:sz w:val="24"/>
              </w:rPr>
            </w:pP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，结合投标文件根据上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F1145" w:rsidTr="00FF68CD">
        <w:tc>
          <w:tcPr>
            <w:tcW w:w="464" w:type="pct"/>
            <w:vAlign w:val="center"/>
          </w:tcPr>
          <w:p w:rsidR="00FF1145" w:rsidRDefault="00811BF7">
            <w:pPr>
              <w:rPr>
                <w:rFonts w:ascii="仿宋" w:eastAsia="仿宋" w:hAnsi="仿宋" w:cs="仿宋"/>
                <w:bCs/>
                <w:sz w:val="24"/>
              </w:rPr>
            </w:pPr>
            <w:r>
              <w:rPr>
                <w:rFonts w:ascii="仿宋" w:eastAsia="仿宋" w:hAnsi="仿宋" w:cs="仿宋" w:hint="eastAsia"/>
                <w:bCs/>
                <w:sz w:val="24"/>
              </w:rPr>
              <w:t>3</w:t>
            </w:r>
          </w:p>
        </w:tc>
        <w:tc>
          <w:tcPr>
            <w:tcW w:w="1377" w:type="pct"/>
            <w:vAlign w:val="center"/>
          </w:tcPr>
          <w:p w:rsidR="00FF1145" w:rsidRDefault="00811BF7">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Pr>
                <w:rFonts w:ascii="仿宋" w:eastAsia="仿宋" w:hAnsi="仿宋" w:cs="宋体"/>
                <w:sz w:val="24"/>
              </w:rPr>
              <w:t>3.1</w:t>
            </w:r>
            <w:r>
              <w:rPr>
                <w:rFonts w:ascii="仿宋" w:eastAsia="仿宋" w:hAnsi="仿宋" w:cs="宋体" w:hint="eastAsia"/>
                <w:sz w:val="24"/>
              </w:rPr>
              <w:t>供应商须具有有效的国家行政主管部门颁发的城乡规划编制乙级及以上资质证书（因国家行政部门职能改革，城乡规划资质证书可延用2019年12月30日之前认可的有效资质证书）</w:t>
            </w:r>
          </w:p>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t>3.2本项目允许联合体参加：</w:t>
            </w:r>
          </w:p>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t>（1）以联合体形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投标的，联合体各方均应当符合《中华人民共和国政府采购法》第二十二条第一款规定的条件，并提交联合体协议，载明联合体各方承担的工作和相应的责任。</w:t>
            </w:r>
          </w:p>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t>（2）联合体中有同类资质的供应</w:t>
            </w:r>
            <w:proofErr w:type="gramStart"/>
            <w:r>
              <w:rPr>
                <w:rFonts w:ascii="仿宋" w:eastAsia="仿宋" w:hAnsi="仿宋" w:cs="宋体" w:hint="eastAsia"/>
                <w:sz w:val="24"/>
              </w:rPr>
              <w:t>商按照</w:t>
            </w:r>
            <w:proofErr w:type="gramEnd"/>
            <w:r>
              <w:rPr>
                <w:rFonts w:ascii="仿宋" w:eastAsia="仿宋" w:hAnsi="仿宋" w:cs="宋体" w:hint="eastAsia"/>
                <w:sz w:val="24"/>
              </w:rPr>
              <w:t>联合体分工承担相同工作的，应当按照资质等级较低的供应商确定资质等级。</w:t>
            </w:r>
          </w:p>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t>（3）联合体各方不得再单独参加或者与其</w:t>
            </w:r>
            <w:proofErr w:type="gramStart"/>
            <w:r>
              <w:rPr>
                <w:rFonts w:ascii="仿宋" w:eastAsia="仿宋" w:hAnsi="仿宋" w:cs="宋体" w:hint="eastAsia"/>
                <w:sz w:val="24"/>
              </w:rPr>
              <w:t>他供应</w:t>
            </w:r>
            <w:proofErr w:type="gramEnd"/>
            <w:r>
              <w:rPr>
                <w:rFonts w:ascii="仿宋" w:eastAsia="仿宋" w:hAnsi="仿宋" w:cs="宋体" w:hint="eastAsia"/>
                <w:sz w:val="24"/>
              </w:rPr>
              <w:t>商另外组成联合体参加同一合同项下的政府采购活动。</w:t>
            </w:r>
          </w:p>
          <w:p w:rsidR="00FF1145" w:rsidRDefault="00FF1145">
            <w:pPr>
              <w:rPr>
                <w:rFonts w:ascii="仿宋" w:eastAsia="仿宋" w:hAnsi="仿宋" w:cs="仿宋"/>
                <w:bCs/>
                <w:sz w:val="24"/>
              </w:rPr>
            </w:pPr>
          </w:p>
        </w:tc>
        <w:tc>
          <w:tcPr>
            <w:tcW w:w="2119" w:type="pct"/>
            <w:vAlign w:val="center"/>
          </w:tcPr>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Pr>
                <w:rFonts w:ascii="仿宋" w:eastAsia="仿宋" w:hAnsi="仿宋" w:cs="宋体"/>
                <w:sz w:val="24"/>
              </w:rPr>
              <w:t>3.1</w:t>
            </w:r>
            <w:r>
              <w:rPr>
                <w:rFonts w:ascii="仿宋" w:eastAsia="仿宋" w:hAnsi="仿宋" w:cs="宋体" w:hint="eastAsia"/>
                <w:sz w:val="24"/>
              </w:rPr>
              <w:t>供应商须具有有效的国家行政主管部门颁发的城乡规划编制乙</w:t>
            </w:r>
            <w:r>
              <w:rPr>
                <w:rFonts w:ascii="仿宋" w:eastAsia="仿宋" w:hAnsi="仿宋" w:cs="宋体" w:hint="eastAsia"/>
                <w:sz w:val="24"/>
              </w:rPr>
              <w:lastRenderedPageBreak/>
              <w:t>级及以上资质证书（因国家行政部门职能改革，城乡规划资质证书可延用2019年12月30日之前认可的有效资质证书）</w:t>
            </w:r>
          </w:p>
          <w:p w:rsidR="00FF1145" w:rsidRDefault="00811BF7">
            <w:pPr>
              <w:tabs>
                <w:tab w:val="left" w:pos="7665"/>
              </w:tabs>
              <w:spacing w:line="400" w:lineRule="exact"/>
              <w:ind w:firstLineChars="100" w:firstLine="240"/>
              <w:rPr>
                <w:rFonts w:ascii="仿宋" w:eastAsia="仿宋" w:hAnsi="仿宋" w:cs="宋体"/>
                <w:sz w:val="24"/>
              </w:rPr>
            </w:pPr>
            <w:r>
              <w:rPr>
                <w:rFonts w:ascii="仿宋" w:eastAsia="仿宋" w:hAnsi="仿宋" w:cs="宋体" w:hint="eastAsia"/>
                <w:sz w:val="24"/>
              </w:rPr>
              <w:t>3.2本项目允许联合体参加：</w:t>
            </w:r>
          </w:p>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t>（1）以联合体形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投标的，联合体各方均应当符合《中华人民共和国政府采购法》第二十二条第一款规定的条件，并提交联合体协议（格式自拟），载明联合体各方承担的工作和相应的责任。</w:t>
            </w:r>
          </w:p>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t>（2）联合体中有同类资质的供应</w:t>
            </w:r>
            <w:proofErr w:type="gramStart"/>
            <w:r>
              <w:rPr>
                <w:rFonts w:ascii="仿宋" w:eastAsia="仿宋" w:hAnsi="仿宋" w:cs="宋体" w:hint="eastAsia"/>
                <w:sz w:val="24"/>
              </w:rPr>
              <w:t>商按照</w:t>
            </w:r>
            <w:proofErr w:type="gramEnd"/>
            <w:r>
              <w:rPr>
                <w:rFonts w:ascii="仿宋" w:eastAsia="仿宋" w:hAnsi="仿宋" w:cs="宋体" w:hint="eastAsia"/>
                <w:sz w:val="24"/>
              </w:rPr>
              <w:t>联合体分工承担相同工作的，应当按照资质等级较低的供应商确定资质等级。</w:t>
            </w:r>
          </w:p>
          <w:p w:rsidR="00FF1145" w:rsidRDefault="00811BF7">
            <w:pPr>
              <w:tabs>
                <w:tab w:val="left" w:pos="7665"/>
              </w:tabs>
              <w:spacing w:line="400" w:lineRule="exact"/>
              <w:rPr>
                <w:rFonts w:ascii="仿宋" w:eastAsia="仿宋" w:hAnsi="仿宋" w:cs="宋体"/>
                <w:sz w:val="24"/>
              </w:rPr>
            </w:pPr>
            <w:r>
              <w:rPr>
                <w:rFonts w:ascii="仿宋" w:eastAsia="仿宋" w:hAnsi="仿宋" w:cs="宋体" w:hint="eastAsia"/>
                <w:sz w:val="24"/>
              </w:rPr>
              <w:t>（3）联合体各方不得再单独参加或者与其</w:t>
            </w:r>
            <w:proofErr w:type="gramStart"/>
            <w:r>
              <w:rPr>
                <w:rFonts w:ascii="仿宋" w:eastAsia="仿宋" w:hAnsi="仿宋" w:cs="宋体" w:hint="eastAsia"/>
                <w:sz w:val="24"/>
              </w:rPr>
              <w:t>他供应</w:t>
            </w:r>
            <w:proofErr w:type="gramEnd"/>
            <w:r>
              <w:rPr>
                <w:rFonts w:ascii="仿宋" w:eastAsia="仿宋" w:hAnsi="仿宋" w:cs="宋体" w:hint="eastAsia"/>
                <w:sz w:val="24"/>
              </w:rPr>
              <w:t>商另外组成联合体参加同一合同项下的政府采购活动。</w:t>
            </w:r>
          </w:p>
          <w:p w:rsidR="00FF1145" w:rsidRDefault="00811BF7">
            <w:pPr>
              <w:spacing w:line="360" w:lineRule="auto"/>
              <w:rPr>
                <w:rFonts w:ascii="仿宋" w:eastAsia="仿宋" w:hAnsi="仿宋" w:cs="仿宋"/>
                <w:bCs/>
                <w:sz w:val="24"/>
              </w:rPr>
            </w:pPr>
            <w:r>
              <w:rPr>
                <w:rFonts w:ascii="仿宋" w:eastAsia="仿宋" w:hAnsi="仿宋" w:cs="宋体" w:hint="eastAsia"/>
                <w:sz w:val="24"/>
              </w:rPr>
              <w:t>注：根据国务院办公厅关于加快推进“多证合一”改革的指导意见（国办发【2017】41号）等政策要求，</w:t>
            </w:r>
            <w:proofErr w:type="gramStart"/>
            <w:r>
              <w:rPr>
                <w:rFonts w:ascii="仿宋" w:eastAsia="仿宋" w:hAnsi="仿宋" w:cs="宋体" w:hint="eastAsia"/>
                <w:sz w:val="24"/>
              </w:rPr>
              <w:t>若资格</w:t>
            </w:r>
            <w:proofErr w:type="gramEnd"/>
            <w:r>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hint="eastAsia"/>
                <w:sz w:val="24"/>
              </w:rPr>
              <w:t>作出</w:t>
            </w:r>
            <w:proofErr w:type="gramEnd"/>
            <w:r>
              <w:rPr>
                <w:rFonts w:ascii="仿宋" w:eastAsia="仿宋" w:hAnsi="仿宋" w:cs="宋体" w:hint="eastAsia"/>
                <w:sz w:val="24"/>
              </w:rPr>
              <w:t xml:space="preserve">承诺（承诺函格式详见第三章）。 </w:t>
            </w:r>
          </w:p>
        </w:tc>
        <w:tc>
          <w:tcPr>
            <w:tcW w:w="1040" w:type="pct"/>
            <w:vAlign w:val="center"/>
          </w:tcPr>
          <w:p w:rsidR="00FF1145" w:rsidRDefault="00811BF7">
            <w:pPr>
              <w:rPr>
                <w:rFonts w:ascii="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材料（联合体</w:t>
            </w:r>
            <w:r>
              <w:rPr>
                <w:rFonts w:ascii="仿宋" w:eastAsia="仿宋" w:hAnsi="仿宋" w:cs="仿宋"/>
                <w:bCs/>
                <w:sz w:val="24"/>
              </w:rPr>
              <w:t>投标</w:t>
            </w:r>
            <w:r>
              <w:rPr>
                <w:rFonts w:ascii="仿宋" w:eastAsia="仿宋" w:hAnsi="仿宋" w:cs="仿宋"/>
                <w:bCs/>
                <w:sz w:val="24"/>
              </w:rPr>
              <w:lastRenderedPageBreak/>
              <w:t>的，需</w:t>
            </w:r>
            <w:r>
              <w:rPr>
                <w:rFonts w:ascii="仿宋" w:eastAsia="仿宋" w:hAnsi="仿宋" w:cs="仿宋" w:hint="eastAsia"/>
                <w:bCs/>
                <w:sz w:val="24"/>
              </w:rPr>
              <w:t>上传联合体协议（需各方加盖公章）），</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r>
              <w:rPr>
                <w:rFonts w:ascii="仿宋" w:eastAsia="仿宋" w:hAnsi="仿宋" w:cs="仿宋" w:hint="eastAsia"/>
                <w:bCs/>
                <w:sz w:val="24"/>
              </w:rPr>
              <w:t>。若涉及“多证合一”，投标人须提供“多证合一”的营业执照，并就被“多证合一”整合的相关登记、备案和各类证照的真实性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承诺（承诺函格式详见第三章）。</w:t>
            </w:r>
          </w:p>
        </w:tc>
      </w:tr>
      <w:tr w:rsidR="00FF1145" w:rsidTr="00FF68CD">
        <w:tc>
          <w:tcPr>
            <w:tcW w:w="464" w:type="pct"/>
            <w:vAlign w:val="center"/>
          </w:tcPr>
          <w:p w:rsidR="00FF1145" w:rsidRDefault="00811BF7">
            <w:pPr>
              <w:rPr>
                <w:rFonts w:ascii="仿宋" w:eastAsia="仿宋" w:hAnsi="仿宋" w:cs="仿宋"/>
                <w:bCs/>
                <w:sz w:val="24"/>
              </w:rPr>
            </w:pPr>
            <w:r>
              <w:rPr>
                <w:rFonts w:ascii="仿宋" w:eastAsia="仿宋" w:hAnsi="仿宋" w:cs="仿宋" w:hint="eastAsia"/>
                <w:bCs/>
                <w:sz w:val="24"/>
              </w:rPr>
              <w:lastRenderedPageBreak/>
              <w:t>4</w:t>
            </w:r>
          </w:p>
        </w:tc>
        <w:tc>
          <w:tcPr>
            <w:tcW w:w="1377" w:type="pct"/>
            <w:vAlign w:val="center"/>
          </w:tcPr>
          <w:p w:rsidR="00FF1145" w:rsidRDefault="00811BF7">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2119" w:type="pct"/>
            <w:vAlign w:val="center"/>
          </w:tcPr>
          <w:p w:rsidR="00FF1145" w:rsidRDefault="00811BF7">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FF1145" w:rsidRDefault="00FF1145">
            <w:pPr>
              <w:spacing w:after="0" w:line="340" w:lineRule="exact"/>
              <w:ind w:rightChars="50" w:right="105"/>
              <w:rPr>
                <w:rFonts w:ascii="仿宋" w:eastAsia="仿宋" w:hAnsi="仿宋" w:cs="仿宋"/>
                <w:bCs/>
                <w:sz w:val="24"/>
              </w:rPr>
            </w:pPr>
          </w:p>
        </w:tc>
        <w:tc>
          <w:tcPr>
            <w:tcW w:w="1040" w:type="pct"/>
            <w:vAlign w:val="center"/>
          </w:tcPr>
          <w:p w:rsidR="00FF1145" w:rsidRDefault="00811BF7">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FF1145" w:rsidTr="00FF68CD">
        <w:tc>
          <w:tcPr>
            <w:tcW w:w="464" w:type="pct"/>
            <w:vAlign w:val="center"/>
          </w:tcPr>
          <w:p w:rsidR="00FF1145" w:rsidRDefault="00811BF7">
            <w:pPr>
              <w:rPr>
                <w:rFonts w:ascii="仿宋" w:eastAsia="仿宋" w:hAnsi="仿宋" w:cs="仿宋"/>
                <w:bCs/>
                <w:sz w:val="24"/>
              </w:rPr>
            </w:pPr>
            <w:r>
              <w:rPr>
                <w:rFonts w:ascii="仿宋" w:eastAsia="仿宋" w:hAnsi="仿宋" w:cs="仿宋" w:hint="eastAsia"/>
                <w:bCs/>
                <w:sz w:val="24"/>
              </w:rPr>
              <w:t>5</w:t>
            </w:r>
          </w:p>
        </w:tc>
        <w:tc>
          <w:tcPr>
            <w:tcW w:w="1377" w:type="pct"/>
            <w:vAlign w:val="center"/>
          </w:tcPr>
          <w:p w:rsidR="00FF1145" w:rsidRDefault="00811BF7">
            <w:pPr>
              <w:pStyle w:val="af1"/>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2119" w:type="pct"/>
            <w:vAlign w:val="center"/>
          </w:tcPr>
          <w:p w:rsidR="00FF1145" w:rsidRDefault="00FF68CD">
            <w:pPr>
              <w:rPr>
                <w:rFonts w:ascii="仿宋" w:eastAsia="仿宋" w:hAnsi="仿宋" w:cs="仿宋"/>
                <w:bCs/>
                <w:sz w:val="24"/>
              </w:rPr>
            </w:pPr>
            <w:r>
              <w:rPr>
                <w:rFonts w:ascii="仿宋" w:eastAsia="仿宋" w:hAnsi="仿宋" w:cs="仿宋" w:hint="eastAsia"/>
                <w:bCs/>
                <w:sz w:val="24"/>
              </w:rPr>
              <w:t>无</w:t>
            </w:r>
          </w:p>
        </w:tc>
        <w:tc>
          <w:tcPr>
            <w:tcW w:w="1040" w:type="pct"/>
            <w:vAlign w:val="center"/>
          </w:tcPr>
          <w:p w:rsidR="00FF1145" w:rsidRDefault="00FF1145">
            <w:pPr>
              <w:rPr>
                <w:rFonts w:ascii="仿宋" w:eastAsia="仿宋" w:hAnsi="仿宋" w:cs="仿宋"/>
                <w:bCs/>
                <w:sz w:val="24"/>
              </w:rPr>
            </w:pPr>
          </w:p>
        </w:tc>
      </w:tr>
      <w:tr w:rsidR="00FF1145" w:rsidTr="00FF68CD">
        <w:tc>
          <w:tcPr>
            <w:tcW w:w="464" w:type="pct"/>
            <w:vAlign w:val="center"/>
          </w:tcPr>
          <w:p w:rsidR="00FF1145" w:rsidRDefault="00811BF7">
            <w:pPr>
              <w:rPr>
                <w:rFonts w:ascii="仿宋" w:eastAsia="仿宋" w:hAnsi="仿宋" w:cs="仿宋"/>
                <w:bCs/>
                <w:sz w:val="24"/>
              </w:rPr>
            </w:pPr>
            <w:r>
              <w:rPr>
                <w:rFonts w:ascii="仿宋" w:eastAsia="仿宋" w:hAnsi="仿宋" w:cs="仿宋" w:hint="eastAsia"/>
                <w:bCs/>
                <w:sz w:val="24"/>
              </w:rPr>
              <w:t>6</w:t>
            </w:r>
          </w:p>
        </w:tc>
        <w:tc>
          <w:tcPr>
            <w:tcW w:w="1377" w:type="pct"/>
            <w:vAlign w:val="center"/>
          </w:tcPr>
          <w:p w:rsidR="00FF1145" w:rsidRDefault="00811BF7">
            <w:pPr>
              <w:pStyle w:val="af1"/>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2119" w:type="pct"/>
            <w:vAlign w:val="center"/>
          </w:tcPr>
          <w:p w:rsidR="00FF1145" w:rsidRDefault="00FF68CD">
            <w:pPr>
              <w:rPr>
                <w:rFonts w:ascii="仿宋" w:eastAsia="仿宋" w:hAnsi="仿宋" w:cs="仿宋"/>
                <w:bCs/>
                <w:sz w:val="24"/>
              </w:rPr>
            </w:pPr>
            <w:r>
              <w:rPr>
                <w:rFonts w:ascii="仿宋" w:eastAsia="仿宋" w:hAnsi="仿宋" w:cs="仿宋" w:hint="eastAsia"/>
                <w:bCs/>
                <w:sz w:val="24"/>
              </w:rPr>
              <w:t>无</w:t>
            </w:r>
          </w:p>
        </w:tc>
        <w:tc>
          <w:tcPr>
            <w:tcW w:w="1040" w:type="pct"/>
            <w:vAlign w:val="center"/>
          </w:tcPr>
          <w:p w:rsidR="00FF1145" w:rsidRDefault="00FF1145">
            <w:pPr>
              <w:rPr>
                <w:rFonts w:ascii="仿宋" w:eastAsia="仿宋" w:hAnsi="仿宋" w:cs="仿宋"/>
                <w:bCs/>
                <w:sz w:val="24"/>
              </w:rPr>
            </w:pPr>
          </w:p>
        </w:tc>
      </w:tr>
    </w:tbl>
    <w:p w:rsidR="00FF1145" w:rsidRDefault="00FF1145">
      <w:pPr>
        <w:rPr>
          <w:rFonts w:ascii="仿宋" w:eastAsia="仿宋" w:hAnsi="仿宋"/>
        </w:rPr>
      </w:pPr>
    </w:p>
    <w:p w:rsidR="00FF1145" w:rsidRDefault="00811BF7">
      <w:pPr>
        <w:rPr>
          <w:rFonts w:ascii="仿宋" w:eastAsia="仿宋" w:hAnsi="仿宋"/>
        </w:rPr>
      </w:pPr>
      <w:r>
        <w:rPr>
          <w:rFonts w:ascii="仿宋" w:eastAsia="仿宋" w:hAnsi="仿宋"/>
        </w:rPr>
        <w:br w:type="page"/>
      </w:r>
    </w:p>
    <w:p w:rsidR="00FF1145" w:rsidRDefault="00811BF7">
      <w:pPr>
        <w:pStyle w:val="1"/>
        <w:jc w:val="center"/>
        <w:rPr>
          <w:rFonts w:ascii="仿宋" w:eastAsia="仿宋" w:hAnsi="仿宋"/>
          <w:sz w:val="36"/>
          <w:szCs w:val="36"/>
        </w:rPr>
      </w:pPr>
      <w:bookmarkStart w:id="161" w:name="_Toc87528284"/>
      <w:bookmarkStart w:id="162" w:name="_Toc217446093"/>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61"/>
    </w:p>
    <w:p w:rsidR="00FF1145" w:rsidRDefault="00811BF7">
      <w:pPr>
        <w:spacing w:line="400" w:lineRule="exact"/>
        <w:ind w:firstLineChars="98" w:firstLine="235"/>
        <w:rPr>
          <w:rFonts w:ascii="仿宋" w:eastAsia="仿宋" w:hAnsi="仿宋"/>
          <w:sz w:val="24"/>
        </w:rPr>
      </w:pPr>
      <w:bookmarkStart w:id="163" w:name="_Toc217446094"/>
      <w:bookmarkEnd w:id="162"/>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p w:rsidR="00FF1145" w:rsidRDefault="00811BF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 xml:space="preserve">、 </w:t>
      </w:r>
      <w:r>
        <w:rPr>
          <w:rFonts w:ascii="仿宋" w:eastAsia="仿宋" w:hAnsi="仿宋" w:hint="eastAsia"/>
          <w:sz w:val="24"/>
          <w:szCs w:val="24"/>
        </w:rPr>
        <w:t>项目概述</w:t>
      </w:r>
      <w:bookmarkEnd w:id="163"/>
    </w:p>
    <w:p w:rsidR="00FF1145" w:rsidRDefault="00811BF7">
      <w:pPr>
        <w:pStyle w:val="a3"/>
        <w:spacing w:line="400" w:lineRule="exact"/>
        <w:ind w:firstLine="480"/>
        <w:rPr>
          <w:rFonts w:ascii="仿宋" w:eastAsia="仿宋" w:hAnsi="仿宋"/>
          <w:bCs/>
          <w:sz w:val="24"/>
        </w:rPr>
      </w:pPr>
      <w:bookmarkStart w:id="164" w:name="_Toc217446095"/>
      <w:r>
        <w:rPr>
          <w:rFonts w:ascii="仿宋" w:eastAsia="仿宋" w:hAnsi="仿宋" w:hint="eastAsia"/>
          <w:bCs/>
          <w:sz w:val="24"/>
        </w:rPr>
        <w:t>（一）项目</w:t>
      </w:r>
      <w:r>
        <w:rPr>
          <w:rFonts w:ascii="仿宋" w:eastAsia="仿宋" w:hAnsi="仿宋"/>
          <w:bCs/>
          <w:sz w:val="24"/>
        </w:rPr>
        <w:t>背景</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按照成都市市委十三届七次、八次全会提出的“推进‘绿道蓝网’建设，营造高品质消费空间”“实施幸福美好生活十大工程”决策部署，市水</w:t>
      </w:r>
      <w:proofErr w:type="gramStart"/>
      <w:r>
        <w:rPr>
          <w:rFonts w:ascii="仿宋" w:eastAsia="仿宋" w:hAnsi="仿宋" w:hint="eastAsia"/>
          <w:bCs/>
          <w:sz w:val="24"/>
        </w:rPr>
        <w:t>务</w:t>
      </w:r>
      <w:proofErr w:type="gramEnd"/>
      <w:r>
        <w:rPr>
          <w:rFonts w:ascii="仿宋" w:eastAsia="仿宋" w:hAnsi="仿宋" w:hint="eastAsia"/>
          <w:bCs/>
          <w:sz w:val="24"/>
        </w:rPr>
        <w:t>局有序推进</w:t>
      </w:r>
      <w:proofErr w:type="gramStart"/>
      <w:r>
        <w:rPr>
          <w:rFonts w:ascii="仿宋" w:eastAsia="仿宋" w:hAnsi="仿宋" w:hint="eastAsia"/>
          <w:bCs/>
          <w:sz w:val="24"/>
        </w:rPr>
        <w:t>天府蓝网规划</w:t>
      </w:r>
      <w:proofErr w:type="gramEnd"/>
      <w:r>
        <w:rPr>
          <w:rFonts w:ascii="仿宋" w:eastAsia="仿宋" w:hAnsi="仿宋" w:hint="eastAsia"/>
          <w:bCs/>
          <w:sz w:val="24"/>
        </w:rPr>
        <w:t>建设相关工作。为保证</w:t>
      </w:r>
      <w:proofErr w:type="gramStart"/>
      <w:r>
        <w:rPr>
          <w:rFonts w:ascii="仿宋" w:eastAsia="仿宋" w:hAnsi="仿宋" w:hint="eastAsia"/>
          <w:bCs/>
          <w:sz w:val="24"/>
        </w:rPr>
        <w:t>天府蓝网项目</w:t>
      </w:r>
      <w:proofErr w:type="gramEnd"/>
      <w:r>
        <w:rPr>
          <w:rFonts w:ascii="仿宋" w:eastAsia="仿宋" w:hAnsi="仿宋" w:hint="eastAsia"/>
          <w:bCs/>
          <w:sz w:val="24"/>
        </w:rPr>
        <w:t>落地实施，拟组织编制</w:t>
      </w:r>
      <w:proofErr w:type="gramStart"/>
      <w:r>
        <w:rPr>
          <w:rFonts w:ascii="仿宋" w:eastAsia="仿宋" w:hAnsi="仿宋" w:hint="eastAsia"/>
          <w:bCs/>
          <w:sz w:val="24"/>
        </w:rPr>
        <w:t>天府蓝网市级</w:t>
      </w:r>
      <w:proofErr w:type="gramEnd"/>
      <w:r>
        <w:rPr>
          <w:rFonts w:ascii="仿宋" w:eastAsia="仿宋" w:hAnsi="仿宋" w:hint="eastAsia"/>
          <w:bCs/>
          <w:sz w:val="24"/>
        </w:rPr>
        <w:t>近期重点项目控制性规划，梳理项目范围内土地资源现状、明确项目用地需求、提供符合要求的用地范围数据等，并纳入市级国土空间总体规划，为</w:t>
      </w:r>
      <w:proofErr w:type="gramStart"/>
      <w:r>
        <w:rPr>
          <w:rFonts w:ascii="仿宋" w:eastAsia="仿宋" w:hAnsi="仿宋" w:hint="eastAsia"/>
          <w:bCs/>
          <w:sz w:val="24"/>
        </w:rPr>
        <w:t>天府蓝网建设</w:t>
      </w:r>
      <w:proofErr w:type="gramEnd"/>
      <w:r>
        <w:rPr>
          <w:rFonts w:ascii="仿宋" w:eastAsia="仿宋" w:hAnsi="仿宋" w:hint="eastAsia"/>
          <w:bCs/>
          <w:sz w:val="24"/>
        </w:rPr>
        <w:t>提供用地保障。</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同时，在</w:t>
      </w:r>
      <w:proofErr w:type="gramStart"/>
      <w:r>
        <w:rPr>
          <w:rFonts w:ascii="仿宋" w:eastAsia="仿宋" w:hAnsi="仿宋" w:hint="eastAsia"/>
          <w:bCs/>
          <w:sz w:val="24"/>
        </w:rPr>
        <w:t>天府蓝网市级</w:t>
      </w:r>
      <w:proofErr w:type="gramEnd"/>
      <w:r>
        <w:rPr>
          <w:rFonts w:ascii="仿宋" w:eastAsia="仿宋" w:hAnsi="仿宋" w:hint="eastAsia"/>
          <w:bCs/>
          <w:sz w:val="24"/>
        </w:rPr>
        <w:t>近期重点项目控制性规划的基础上，为确保市级近期重点项目落地落实，在全市域范围内逐步构建“</w:t>
      </w:r>
      <w:proofErr w:type="gramStart"/>
      <w:r>
        <w:rPr>
          <w:rFonts w:ascii="仿宋" w:eastAsia="仿宋" w:hAnsi="仿宋" w:hint="eastAsia"/>
          <w:bCs/>
          <w:sz w:val="24"/>
        </w:rPr>
        <w:t>一</w:t>
      </w:r>
      <w:proofErr w:type="gramEnd"/>
      <w:r>
        <w:rPr>
          <w:rFonts w:ascii="仿宋" w:eastAsia="仿宋" w:hAnsi="仿宋" w:hint="eastAsia"/>
          <w:bCs/>
          <w:sz w:val="24"/>
        </w:rPr>
        <w:t>核一环、三江九带、三级四类”的天府</w:t>
      </w:r>
      <w:proofErr w:type="gramStart"/>
      <w:r>
        <w:rPr>
          <w:rFonts w:ascii="仿宋" w:eastAsia="仿宋" w:hAnsi="仿宋" w:hint="eastAsia"/>
          <w:bCs/>
          <w:sz w:val="24"/>
        </w:rPr>
        <w:t>蓝网总体</w:t>
      </w:r>
      <w:proofErr w:type="gramEnd"/>
      <w:r>
        <w:rPr>
          <w:rFonts w:ascii="仿宋" w:eastAsia="仿宋" w:hAnsi="仿宋" w:hint="eastAsia"/>
          <w:bCs/>
          <w:sz w:val="24"/>
        </w:rPr>
        <w:t>格局，按照国土空间规划相关要求，选取“三江三河一湖”作为市级近期重点项目，进一步开展</w:t>
      </w:r>
      <w:proofErr w:type="gramStart"/>
      <w:r>
        <w:rPr>
          <w:rFonts w:ascii="仿宋" w:eastAsia="仿宋" w:hAnsi="仿宋" w:hint="eastAsia"/>
          <w:bCs/>
          <w:sz w:val="24"/>
        </w:rPr>
        <w:t>天府蓝网“十四五”</w:t>
      </w:r>
      <w:proofErr w:type="gramEnd"/>
      <w:r>
        <w:rPr>
          <w:rFonts w:ascii="仿宋" w:eastAsia="仿宋" w:hAnsi="仿宋" w:hint="eastAsia"/>
          <w:bCs/>
          <w:sz w:val="24"/>
        </w:rPr>
        <w:t>建设规划及</w:t>
      </w:r>
      <w:proofErr w:type="gramStart"/>
      <w:r>
        <w:rPr>
          <w:rFonts w:ascii="仿宋" w:eastAsia="仿宋" w:hAnsi="仿宋" w:hint="eastAsia"/>
          <w:bCs/>
          <w:sz w:val="24"/>
        </w:rPr>
        <w:t>天府蓝网市级</w:t>
      </w:r>
      <w:proofErr w:type="gramEnd"/>
      <w:r>
        <w:rPr>
          <w:rFonts w:ascii="仿宋" w:eastAsia="仿宋" w:hAnsi="仿宋" w:hint="eastAsia"/>
          <w:bCs/>
          <w:sz w:val="24"/>
        </w:rPr>
        <w:t>近期重点项目控制性规划编制工作。</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（二）政策依据</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（1）《中华人民共和国水法》；</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（2）《中华人民共和国环境保护法》；</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（3）《中华人民共和国水土保持法》；</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（4）《中华人民共和国水污染防治法》；</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（5）《中华人民共和国城乡规划法》；</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（6）《水资源规划规范》（GB/T 51051-2014）</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（7）《水利部关于印发加快推进新时代水利现代化的指导意见的通知》（水</w:t>
      </w:r>
    </w:p>
    <w:p w:rsidR="00FF1145" w:rsidRDefault="00811BF7">
      <w:pPr>
        <w:pStyle w:val="a3"/>
        <w:spacing w:line="400" w:lineRule="exact"/>
        <w:ind w:firstLine="480"/>
        <w:rPr>
          <w:rFonts w:ascii="仿宋" w:eastAsia="仿宋" w:hAnsi="仿宋"/>
          <w:bCs/>
          <w:sz w:val="24"/>
        </w:rPr>
      </w:pPr>
      <w:proofErr w:type="gramStart"/>
      <w:r>
        <w:rPr>
          <w:rFonts w:ascii="仿宋" w:eastAsia="仿宋" w:hAnsi="仿宋" w:hint="eastAsia"/>
          <w:bCs/>
          <w:sz w:val="24"/>
        </w:rPr>
        <w:t>规</w:t>
      </w:r>
      <w:proofErr w:type="gramEnd"/>
      <w:r>
        <w:rPr>
          <w:rFonts w:ascii="仿宋" w:eastAsia="仿宋" w:hAnsi="仿宋" w:hint="eastAsia"/>
          <w:bCs/>
          <w:sz w:val="24"/>
        </w:rPr>
        <w:t>计〔2018〕39 号）；</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（8）《水利部关于加快推进河湖管理范围划定工作的通知》（水河湖〔2018〕</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lastRenderedPageBreak/>
        <w:t>314 号）；</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（9）《关于印发&lt;长江保护修复攻坚战行动计划&gt;的通知》（环水体〔2018〕</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181 号）；</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（10）中央和国家的新思路新要求：</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习近平主持召开中央财经委员会第六次会议，</w:t>
      </w:r>
      <w:proofErr w:type="gramStart"/>
      <w:r>
        <w:rPr>
          <w:rFonts w:ascii="仿宋" w:eastAsia="仿宋" w:hAnsi="仿宋" w:hint="eastAsia"/>
          <w:bCs/>
          <w:sz w:val="24"/>
        </w:rPr>
        <w:t>作出</w:t>
      </w:r>
      <w:proofErr w:type="gramEnd"/>
      <w:r>
        <w:rPr>
          <w:rFonts w:ascii="仿宋" w:eastAsia="仿宋" w:hAnsi="仿宋" w:hint="eastAsia"/>
          <w:bCs/>
          <w:sz w:val="24"/>
        </w:rPr>
        <w:t>“推动成渝地区双城经济圈建设、打造高质量发展重要增长极”的重大决策部署。</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习近平在深入推动长江经济带发展座谈会上的讲话，提出“坚持生态优先、绿色发展，共抓大保护、不搞大开发”，强调正确把握“五个关系”。</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习近平主持召开黄河流域生态保护和高质量发展座谈会，强调“共同抓好大保护，协同推进大治理，着力加强生态保护治理、保障黄河长治久安、促进全流域高质量发展、改善人民群众生活、保护传承弘扬黄河文化，让黄河成为造福人民的幸福河”。</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习</w:t>
      </w:r>
      <w:proofErr w:type="gramStart"/>
      <w:r>
        <w:rPr>
          <w:rFonts w:ascii="仿宋" w:eastAsia="仿宋" w:hAnsi="仿宋" w:hint="eastAsia"/>
          <w:bCs/>
          <w:sz w:val="24"/>
        </w:rPr>
        <w:t>近平赴四川</w:t>
      </w:r>
      <w:proofErr w:type="gramEnd"/>
      <w:r>
        <w:rPr>
          <w:rFonts w:ascii="仿宋" w:eastAsia="仿宋" w:hAnsi="仿宋" w:hint="eastAsia"/>
          <w:bCs/>
          <w:sz w:val="24"/>
        </w:rPr>
        <w:t>视察，在天府新区调研时首次提出“公园城市”全新理念和城市发展新范式。</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（11）成都市落实新发展理念和“蓝网”建设相关要求</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成都市委市政府在国家城乡融合发展试验区建设动员会暨西控工作推进会提出“打造以‘一江四水七河’为骨干的蓝网体系，形成‘绿道蓝网、水城相融、清新明亮’的生态城市格局”、“全面启动绿道蓝网串联成线”等重要要求。</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成都市委十三届七次全会第一次全体会议提出“深入推进‘绿道蓝网’建设”的要求。</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成都市委在学习贯彻省委、市委全会精神宣讲会上提出“以‘青山绿道蓝网’控制都市无序蔓延”、“依托城市森林公园、天府绿道、城市蓝网、川西林盘推动绿色资源向城市空间渗透”等重要要求。</w:t>
      </w:r>
    </w:p>
    <w:p w:rsidR="00FF1145" w:rsidRDefault="00811BF7">
      <w:pPr>
        <w:pStyle w:val="a3"/>
        <w:spacing w:line="400" w:lineRule="exact"/>
        <w:ind w:firstLine="480"/>
        <w:rPr>
          <w:rFonts w:ascii="仿宋" w:eastAsia="仿宋" w:hAnsi="仿宋"/>
          <w:bCs/>
          <w:sz w:val="24"/>
        </w:rPr>
      </w:pPr>
      <w:r>
        <w:rPr>
          <w:rFonts w:ascii="仿宋" w:eastAsia="仿宋" w:hAnsi="仿宋" w:hint="eastAsia"/>
          <w:bCs/>
          <w:sz w:val="24"/>
        </w:rPr>
        <w:t>（12）其他法律、行政法规规定。</w:t>
      </w:r>
    </w:p>
    <w:p w:rsidR="00811BF7" w:rsidRDefault="00811BF7">
      <w:pPr>
        <w:pStyle w:val="a3"/>
        <w:spacing w:line="400" w:lineRule="exact"/>
        <w:ind w:firstLine="480"/>
        <w:rPr>
          <w:rFonts w:ascii="仿宋" w:eastAsia="仿宋" w:hAnsi="仿宋"/>
          <w:bCs/>
          <w:sz w:val="24"/>
        </w:rPr>
      </w:pPr>
      <w:r>
        <w:rPr>
          <w:rFonts w:ascii="仿宋" w:eastAsia="仿宋" w:hAnsi="仿宋" w:hint="eastAsia"/>
          <w:bCs/>
          <w:sz w:val="24"/>
        </w:rPr>
        <w:t>（三）标的</w:t>
      </w:r>
      <w:r>
        <w:rPr>
          <w:rFonts w:ascii="仿宋" w:eastAsia="仿宋" w:hAnsi="仿宋"/>
          <w:bCs/>
          <w:sz w:val="24"/>
        </w:rPr>
        <w:t>名称：</w:t>
      </w:r>
      <w:r w:rsidRPr="00811BF7">
        <w:rPr>
          <w:rFonts w:ascii="仿宋" w:eastAsia="仿宋" w:hAnsi="仿宋" w:hint="eastAsia"/>
          <w:bCs/>
          <w:sz w:val="24"/>
        </w:rPr>
        <w:t>成都市水务局</w:t>
      </w:r>
      <w:proofErr w:type="gramStart"/>
      <w:r w:rsidRPr="00811BF7">
        <w:rPr>
          <w:rFonts w:ascii="仿宋" w:eastAsia="仿宋" w:hAnsi="仿宋" w:hint="eastAsia"/>
          <w:bCs/>
          <w:sz w:val="24"/>
        </w:rPr>
        <w:t>天府蓝网“十四五”</w:t>
      </w:r>
      <w:proofErr w:type="gramEnd"/>
      <w:r w:rsidRPr="00811BF7">
        <w:rPr>
          <w:rFonts w:ascii="仿宋" w:eastAsia="仿宋" w:hAnsi="仿宋" w:hint="eastAsia"/>
          <w:bCs/>
          <w:sz w:val="24"/>
        </w:rPr>
        <w:t>建设规划及</w:t>
      </w:r>
      <w:proofErr w:type="gramStart"/>
      <w:r w:rsidRPr="00811BF7">
        <w:rPr>
          <w:rFonts w:ascii="仿宋" w:eastAsia="仿宋" w:hAnsi="仿宋" w:hint="eastAsia"/>
          <w:bCs/>
          <w:sz w:val="24"/>
        </w:rPr>
        <w:t>天府蓝网市级</w:t>
      </w:r>
      <w:proofErr w:type="gramEnd"/>
      <w:r w:rsidRPr="00811BF7">
        <w:rPr>
          <w:rFonts w:ascii="仿宋" w:eastAsia="仿宋" w:hAnsi="仿宋" w:hint="eastAsia"/>
          <w:bCs/>
          <w:sz w:val="24"/>
        </w:rPr>
        <w:t>近期重点项目控制性规划编制服务</w:t>
      </w:r>
    </w:p>
    <w:p w:rsidR="00811BF7" w:rsidRDefault="00811BF7" w:rsidP="00811BF7">
      <w:pPr>
        <w:pStyle w:val="a3"/>
        <w:spacing w:line="400" w:lineRule="exact"/>
        <w:ind w:firstLineChars="500" w:firstLine="1200"/>
        <w:rPr>
          <w:rFonts w:ascii="仿宋" w:eastAsia="仿宋" w:hAnsi="仿宋"/>
          <w:bCs/>
          <w:sz w:val="24"/>
        </w:rPr>
      </w:pPr>
      <w:r>
        <w:rPr>
          <w:rFonts w:ascii="仿宋" w:eastAsia="仿宋" w:hAnsi="仿宋" w:hint="eastAsia"/>
          <w:bCs/>
          <w:sz w:val="24"/>
        </w:rPr>
        <w:t>所属行业</w:t>
      </w:r>
      <w:r>
        <w:rPr>
          <w:rFonts w:ascii="仿宋" w:eastAsia="仿宋" w:hAnsi="仿宋"/>
          <w:bCs/>
          <w:sz w:val="24"/>
        </w:rPr>
        <w:t>：</w:t>
      </w:r>
      <w:r w:rsidR="00002D6D" w:rsidRPr="00002D6D">
        <w:rPr>
          <w:rFonts w:ascii="仿宋" w:eastAsia="仿宋" w:hAnsi="仿宋" w:hint="eastAsia"/>
          <w:bCs/>
          <w:sz w:val="24"/>
        </w:rPr>
        <w:t>其他未列明行业</w:t>
      </w:r>
    </w:p>
    <w:p w:rsidR="00FF1145" w:rsidRDefault="00811BF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w:t>
      </w:r>
      <w:r>
        <w:rPr>
          <w:rFonts w:ascii="仿宋" w:eastAsia="仿宋" w:hAnsi="仿宋" w:hint="eastAsia"/>
          <w:sz w:val="24"/>
          <w:szCs w:val="24"/>
        </w:rPr>
        <w:t>商务要求</w:t>
      </w:r>
    </w:p>
    <w:p w:rsidR="00FF1145" w:rsidRDefault="00811BF7">
      <w:pPr>
        <w:spacing w:line="500" w:lineRule="exact"/>
        <w:rPr>
          <w:rFonts w:ascii="仿宋" w:eastAsia="仿宋" w:hAnsi="仿宋"/>
          <w:bCs/>
          <w:sz w:val="24"/>
        </w:rPr>
      </w:pPr>
      <w:r>
        <w:rPr>
          <w:rFonts w:ascii="仿宋" w:eastAsia="仿宋" w:hAnsi="仿宋" w:hint="eastAsia"/>
          <w:bCs/>
          <w:sz w:val="24"/>
        </w:rPr>
        <w:t>（一）服务期限</w:t>
      </w:r>
      <w:r>
        <w:rPr>
          <w:rFonts w:ascii="仿宋" w:eastAsia="仿宋" w:hAnsi="仿宋"/>
          <w:bCs/>
          <w:sz w:val="24"/>
        </w:rPr>
        <w:t>及地点</w:t>
      </w:r>
    </w:p>
    <w:p w:rsidR="00FF1145" w:rsidRDefault="00811BF7">
      <w:pPr>
        <w:spacing w:line="520" w:lineRule="exact"/>
        <w:rPr>
          <w:rFonts w:ascii="仿宋" w:eastAsia="仿宋" w:hAnsi="仿宋"/>
          <w:sz w:val="24"/>
        </w:rPr>
      </w:pPr>
      <w:r>
        <w:rPr>
          <w:rFonts w:ascii="仿宋" w:eastAsia="仿宋" w:hAnsi="仿宋"/>
          <w:sz w:val="24"/>
        </w:rPr>
        <w:lastRenderedPageBreak/>
        <w:t>1.</w:t>
      </w:r>
      <w:r>
        <w:rPr>
          <w:rFonts w:ascii="仿宋" w:eastAsia="仿宋" w:hAnsi="仿宋" w:hint="eastAsia"/>
          <w:sz w:val="24"/>
        </w:rPr>
        <w:t>服务期限：2022年12月31日前完成专题研究报告编制及服务工作。</w:t>
      </w:r>
    </w:p>
    <w:p w:rsidR="00FF1145" w:rsidRDefault="00811BF7">
      <w:pPr>
        <w:spacing w:line="520" w:lineRule="exact"/>
        <w:rPr>
          <w:rFonts w:ascii="仿宋" w:eastAsia="仿宋" w:hAnsi="仿宋"/>
          <w:sz w:val="24"/>
        </w:rPr>
      </w:pPr>
      <w:r>
        <w:rPr>
          <w:rFonts w:ascii="仿宋" w:eastAsia="仿宋" w:hAnsi="仿宋"/>
          <w:sz w:val="24"/>
        </w:rPr>
        <w:t>2.</w:t>
      </w:r>
      <w:r>
        <w:rPr>
          <w:rFonts w:ascii="仿宋" w:eastAsia="仿宋" w:hAnsi="仿宋" w:hint="eastAsia"/>
          <w:sz w:val="24"/>
        </w:rPr>
        <w:t>服务地点</w:t>
      </w:r>
      <w:r>
        <w:rPr>
          <w:rFonts w:ascii="仿宋" w:eastAsia="仿宋" w:hAnsi="仿宋"/>
          <w:sz w:val="24"/>
        </w:rPr>
        <w:t xml:space="preserve">: </w:t>
      </w:r>
      <w:r>
        <w:rPr>
          <w:rFonts w:ascii="仿宋" w:eastAsia="仿宋" w:hAnsi="仿宋" w:hint="eastAsia"/>
          <w:sz w:val="24"/>
        </w:rPr>
        <w:t>成都市。</w:t>
      </w:r>
    </w:p>
    <w:p w:rsidR="00FF1145" w:rsidRDefault="00811BF7">
      <w:pPr>
        <w:spacing w:line="500" w:lineRule="exact"/>
        <w:rPr>
          <w:rFonts w:ascii="仿宋" w:eastAsia="仿宋" w:hAnsi="仿宋"/>
          <w:bCs/>
          <w:sz w:val="24"/>
        </w:rPr>
      </w:pPr>
      <w:r>
        <w:rPr>
          <w:rFonts w:ascii="仿宋" w:eastAsia="仿宋" w:hAnsi="仿宋" w:hint="eastAsia"/>
          <w:bCs/>
          <w:sz w:val="24"/>
        </w:rPr>
        <w:t>（二）</w:t>
      </w:r>
      <w:r w:rsidR="00FF68CD" w:rsidRPr="00FF68CD">
        <w:rPr>
          <w:rFonts w:ascii="仿宋" w:eastAsia="仿宋" w:hAnsi="仿宋" w:hint="eastAsia"/>
          <w:bCs/>
          <w:sz w:val="24"/>
        </w:rPr>
        <w:t>付款方法和条件：合同签订后5个工作日内支付合同总价的30%，完成规划初步成果且供应商提供合法的等额发票后15日内支付合同总价的30%，完成规划成果送审稿、通过专家评审且供应商提供合法的等额发票后15日内支付合同总价的30%，完成规划最终成果并经采购人确认且供应商提供合法的等额发票后15日内支付合同总价的10%。</w:t>
      </w:r>
    </w:p>
    <w:p w:rsidR="00FF1145" w:rsidRDefault="00811BF7">
      <w:pPr>
        <w:spacing w:line="500" w:lineRule="exact"/>
        <w:rPr>
          <w:rFonts w:ascii="仿宋" w:eastAsia="仿宋" w:hAnsi="仿宋"/>
          <w:bCs/>
          <w:sz w:val="24"/>
        </w:rPr>
      </w:pPr>
      <w:r>
        <w:rPr>
          <w:rFonts w:ascii="仿宋" w:eastAsia="仿宋" w:hAnsi="仿宋" w:hint="eastAsia"/>
          <w:bCs/>
          <w:sz w:val="24"/>
        </w:rPr>
        <w:t>注：如因财政年度资金预算制约</w:t>
      </w:r>
      <w:r>
        <w:rPr>
          <w:rFonts w:ascii="仿宋" w:eastAsia="仿宋" w:hAnsi="仿宋"/>
          <w:bCs/>
          <w:sz w:val="24"/>
        </w:rPr>
        <w:t>2021</w:t>
      </w:r>
      <w:r>
        <w:rPr>
          <w:rFonts w:ascii="仿宋" w:eastAsia="仿宋" w:hAnsi="仿宋" w:hint="eastAsia"/>
          <w:bCs/>
          <w:sz w:val="24"/>
        </w:rPr>
        <w:t>年度第一笔实际支付金额少于应付金额，采购人先支付</w:t>
      </w:r>
      <w:r>
        <w:rPr>
          <w:rFonts w:ascii="仿宋" w:eastAsia="仿宋" w:hAnsi="仿宋"/>
          <w:bCs/>
          <w:sz w:val="24"/>
        </w:rPr>
        <w:t>2021</w:t>
      </w:r>
      <w:r>
        <w:rPr>
          <w:rFonts w:ascii="仿宋" w:eastAsia="仿宋" w:hAnsi="仿宋" w:hint="eastAsia"/>
          <w:bCs/>
          <w:sz w:val="24"/>
        </w:rPr>
        <w:t>年度可用于本项目的财政预算，按照合同规定的剩余款项采购人待</w:t>
      </w:r>
      <w:r>
        <w:rPr>
          <w:rFonts w:ascii="仿宋" w:eastAsia="仿宋" w:hAnsi="仿宋"/>
          <w:bCs/>
          <w:sz w:val="24"/>
        </w:rPr>
        <w:t>2022</w:t>
      </w:r>
      <w:r>
        <w:rPr>
          <w:rFonts w:ascii="仿宋" w:eastAsia="仿宋" w:hAnsi="仿宋" w:hint="eastAsia"/>
          <w:bCs/>
          <w:sz w:val="24"/>
        </w:rPr>
        <w:t>年财政资金下达后予以支付。</w:t>
      </w:r>
    </w:p>
    <w:p w:rsidR="00FF1145" w:rsidRDefault="00811BF7">
      <w:pPr>
        <w:spacing w:line="500" w:lineRule="exact"/>
        <w:rPr>
          <w:rFonts w:ascii="仿宋" w:eastAsia="仿宋" w:hAnsi="仿宋"/>
          <w:bCs/>
          <w:sz w:val="24"/>
        </w:rPr>
      </w:pPr>
      <w:r>
        <w:rPr>
          <w:rFonts w:ascii="仿宋" w:eastAsia="仿宋" w:hAnsi="仿宋" w:hint="eastAsia"/>
          <w:bCs/>
          <w:sz w:val="24"/>
        </w:rPr>
        <w:t>（三）验收方法</w:t>
      </w:r>
    </w:p>
    <w:p w:rsidR="00FF1145" w:rsidRDefault="00811BF7">
      <w:pPr>
        <w:spacing w:line="500" w:lineRule="exact"/>
        <w:rPr>
          <w:rFonts w:ascii="仿宋" w:eastAsia="仿宋" w:hAnsi="仿宋"/>
          <w:bCs/>
          <w:sz w:val="24"/>
        </w:rPr>
      </w:pPr>
      <w:r>
        <w:rPr>
          <w:rFonts w:ascii="仿宋" w:eastAsia="仿宋" w:hAnsi="仿宋" w:hint="eastAsia"/>
          <w:bCs/>
          <w:sz w:val="24"/>
        </w:rPr>
        <w:t>1.中标人与采购人应严格按照四川省财政厅关于印发《财政部关于进一步加强政府采购需求和履约验收管理的指导意见》（财库〔2016〕205号）的要求和招标文件要求进行验收。</w:t>
      </w:r>
    </w:p>
    <w:p w:rsidR="00FF1145" w:rsidRDefault="00811BF7">
      <w:pPr>
        <w:spacing w:line="500" w:lineRule="exact"/>
        <w:rPr>
          <w:rFonts w:ascii="仿宋" w:eastAsia="仿宋" w:hAnsi="仿宋"/>
          <w:bCs/>
          <w:sz w:val="24"/>
        </w:rPr>
      </w:pPr>
      <w:r>
        <w:rPr>
          <w:rFonts w:ascii="仿宋" w:eastAsia="仿宋" w:hAnsi="仿宋" w:hint="eastAsia"/>
          <w:bCs/>
          <w:sz w:val="24"/>
        </w:rPr>
        <w:t>2.符合国家现行相关法律法规规定，通过专家审查，并经过采购人最终确认后形成最终成果。</w:t>
      </w:r>
    </w:p>
    <w:p w:rsidR="00FF1145" w:rsidRDefault="00811BF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、服务要求</w:t>
      </w:r>
      <w:bookmarkEnd w:id="164"/>
    </w:p>
    <w:p w:rsidR="00FF1145" w:rsidRDefault="00811BF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（一）规划范围</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初步选择“三江三河一湖”作为下阶段</w:t>
      </w:r>
      <w:proofErr w:type="gramStart"/>
      <w:r>
        <w:rPr>
          <w:rFonts w:ascii="仿宋" w:eastAsia="仿宋" w:hAnsi="仿宋" w:hint="eastAsia"/>
          <w:sz w:val="24"/>
        </w:rPr>
        <w:t>天府蓝网市级</w:t>
      </w:r>
      <w:proofErr w:type="gramEnd"/>
      <w:r>
        <w:rPr>
          <w:rFonts w:ascii="仿宋" w:eastAsia="仿宋" w:hAnsi="仿宋" w:hint="eastAsia"/>
          <w:sz w:val="24"/>
        </w:rPr>
        <w:t>层面牵头推动建设的重点项目。其中，“三江”分别为岷江成都段（金马河）、锦江、沱江，是成都市</w:t>
      </w:r>
      <w:proofErr w:type="gramStart"/>
      <w:r>
        <w:rPr>
          <w:rFonts w:ascii="仿宋" w:eastAsia="仿宋" w:hAnsi="仿宋" w:hint="eastAsia"/>
          <w:sz w:val="24"/>
        </w:rPr>
        <w:t>天府蓝网的</w:t>
      </w:r>
      <w:proofErr w:type="gramEnd"/>
      <w:r>
        <w:rPr>
          <w:rFonts w:ascii="仿宋" w:eastAsia="仿宋" w:hAnsi="仿宋" w:hint="eastAsia"/>
          <w:sz w:val="24"/>
        </w:rPr>
        <w:t>核心脉络。“三河”分别为江安河、东风渠-鹿溪河以及</w:t>
      </w:r>
      <w:proofErr w:type="gramStart"/>
      <w:r>
        <w:rPr>
          <w:rFonts w:ascii="仿宋" w:eastAsia="仿宋" w:hAnsi="仿宋" w:hint="eastAsia"/>
          <w:sz w:val="24"/>
        </w:rPr>
        <w:t>毗</w:t>
      </w:r>
      <w:proofErr w:type="gramEnd"/>
      <w:r>
        <w:rPr>
          <w:rFonts w:ascii="仿宋" w:eastAsia="仿宋" w:hAnsi="仿宋" w:hint="eastAsia"/>
          <w:sz w:val="24"/>
        </w:rPr>
        <w:t>河，是成都市城市片区的骨干轴线。“一湖”为东部新区三岔湖-</w:t>
      </w:r>
      <w:proofErr w:type="gramStart"/>
      <w:r>
        <w:rPr>
          <w:rFonts w:ascii="仿宋" w:eastAsia="仿宋" w:hAnsi="仿宋" w:hint="eastAsia"/>
          <w:sz w:val="24"/>
        </w:rPr>
        <w:t>绛溪河</w:t>
      </w:r>
      <w:proofErr w:type="gramEnd"/>
      <w:r>
        <w:rPr>
          <w:rFonts w:ascii="仿宋" w:eastAsia="仿宋" w:hAnsi="仿宋" w:hint="eastAsia"/>
          <w:sz w:val="24"/>
        </w:rPr>
        <w:t>，构建“东进”区域新城中央客厅。</w:t>
      </w:r>
    </w:p>
    <w:p w:rsidR="00FF1145" w:rsidRDefault="00811BF7">
      <w:pPr>
        <w:spacing w:line="500" w:lineRule="exact"/>
        <w:ind w:firstLineChars="200" w:firstLine="480"/>
        <w:rPr>
          <w:rFonts w:ascii="仿宋" w:eastAsia="仿宋" w:hAnsi="仿宋"/>
          <w:sz w:val="24"/>
        </w:rPr>
      </w:pPr>
      <w:proofErr w:type="gramStart"/>
      <w:r>
        <w:rPr>
          <w:rFonts w:ascii="仿宋" w:eastAsia="仿宋" w:hAnsi="仿宋" w:hint="eastAsia"/>
          <w:sz w:val="24"/>
        </w:rPr>
        <w:t>天府蓝网市级</w:t>
      </w:r>
      <w:proofErr w:type="gramEnd"/>
      <w:r>
        <w:rPr>
          <w:rFonts w:ascii="仿宋" w:eastAsia="仿宋" w:hAnsi="仿宋" w:hint="eastAsia"/>
          <w:sz w:val="24"/>
        </w:rPr>
        <w:t>近期重点项目涉及河湖总长约690公里，项目范围约400平方公里，其中水域面积约150平方公里，城镇段滨水用地面积约90平方公里，非城镇段滨水用地面积约160平方公里。项目范围划定主要是以天府</w:t>
      </w:r>
      <w:proofErr w:type="gramStart"/>
      <w:r>
        <w:rPr>
          <w:rFonts w:ascii="仿宋" w:eastAsia="仿宋" w:hAnsi="仿宋" w:hint="eastAsia"/>
          <w:sz w:val="24"/>
        </w:rPr>
        <w:t>蓝网总体</w:t>
      </w:r>
      <w:proofErr w:type="gramEnd"/>
      <w:r>
        <w:rPr>
          <w:rFonts w:ascii="仿宋" w:eastAsia="仿宋" w:hAnsi="仿宋" w:hint="eastAsia"/>
          <w:sz w:val="24"/>
        </w:rPr>
        <w:t>建设规划确立的控制区范围（岷江、沱江全段两侧各200米，其他水系城镇段两侧各50米、非城镇段两侧各200米）为基</w:t>
      </w:r>
      <w:r>
        <w:rPr>
          <w:rFonts w:ascii="仿宋" w:eastAsia="仿宋" w:hAnsi="仿宋" w:hint="eastAsia"/>
          <w:sz w:val="24"/>
        </w:rPr>
        <w:lastRenderedPageBreak/>
        <w:t>础，并在城镇</w:t>
      </w:r>
      <w:proofErr w:type="gramStart"/>
      <w:r>
        <w:rPr>
          <w:rFonts w:ascii="仿宋" w:eastAsia="仿宋" w:hAnsi="仿宋" w:hint="eastAsia"/>
          <w:sz w:val="24"/>
        </w:rPr>
        <w:t>段蓝网</w:t>
      </w:r>
      <w:proofErr w:type="gramEnd"/>
      <w:r>
        <w:rPr>
          <w:rFonts w:ascii="仿宋" w:eastAsia="仿宋" w:hAnsi="仿宋" w:hint="eastAsia"/>
          <w:sz w:val="24"/>
        </w:rPr>
        <w:t>的场景段（按照天府</w:t>
      </w:r>
      <w:proofErr w:type="gramStart"/>
      <w:r>
        <w:rPr>
          <w:rFonts w:ascii="仿宋" w:eastAsia="仿宋" w:hAnsi="仿宋" w:hint="eastAsia"/>
          <w:sz w:val="24"/>
        </w:rPr>
        <w:t>蓝网总体</w:t>
      </w:r>
      <w:proofErr w:type="gramEnd"/>
      <w:r>
        <w:rPr>
          <w:rFonts w:ascii="仿宋" w:eastAsia="仿宋" w:hAnsi="仿宋" w:hint="eastAsia"/>
          <w:sz w:val="24"/>
        </w:rPr>
        <w:t>建设规划进行初步测算，并可以根据实际情况进行调整）将范围扩大到协调区，协调区范围根据成都街区的一般尺度，按照控制区范围两侧各往外100米估算。（详见下表）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3"/>
        <w:gridCol w:w="1784"/>
        <w:gridCol w:w="1613"/>
        <w:gridCol w:w="1928"/>
      </w:tblGrid>
      <w:tr w:rsidR="00FF1145">
        <w:trPr>
          <w:trHeight w:val="816"/>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项目</w:t>
            </w:r>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长度</w:t>
            </w:r>
            <w:r>
              <w:rPr>
                <w:rFonts w:ascii="仿宋" w:eastAsia="仿宋" w:hAnsi="仿宋" w:cs="宋体" w:hint="eastAsia"/>
                <w:kern w:val="0"/>
                <w:szCs w:val="21"/>
              </w:rPr>
              <w:br/>
              <w:t>（公里）</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水域总面积</w:t>
            </w:r>
            <w:r>
              <w:rPr>
                <w:rFonts w:ascii="仿宋" w:eastAsia="仿宋" w:hAnsi="仿宋" w:cs="宋体" w:hint="eastAsia"/>
                <w:kern w:val="0"/>
                <w:szCs w:val="21"/>
              </w:rPr>
              <w:br/>
              <w:t>（平方公里）</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城镇段滨水用地面积</w:t>
            </w:r>
            <w:r>
              <w:rPr>
                <w:rFonts w:ascii="仿宋" w:eastAsia="仿宋" w:hAnsi="仿宋" w:cs="宋体" w:hint="eastAsia"/>
                <w:kern w:val="0"/>
                <w:szCs w:val="21"/>
              </w:rPr>
              <w:br/>
              <w:t>（平方公里）</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非城镇段滨水用地面积</w:t>
            </w:r>
            <w:r>
              <w:rPr>
                <w:rFonts w:ascii="仿宋" w:eastAsia="仿宋" w:hAnsi="仿宋" w:cs="宋体" w:hint="eastAsia"/>
                <w:kern w:val="0"/>
                <w:szCs w:val="21"/>
              </w:rPr>
              <w:br/>
              <w:t>（平方公里）</w:t>
            </w:r>
          </w:p>
        </w:tc>
      </w:tr>
      <w:tr w:rsidR="00FF1145">
        <w:trPr>
          <w:trHeight w:val="544"/>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岷江成都段（金马河）</w:t>
            </w:r>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79</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34</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12.6</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22</w:t>
            </w:r>
          </w:p>
        </w:tc>
      </w:tr>
      <w:tr w:rsidR="00FF1145">
        <w:trPr>
          <w:trHeight w:val="272"/>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沱江</w:t>
            </w:r>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160</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17.2</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50.4</w:t>
            </w:r>
          </w:p>
        </w:tc>
      </w:tr>
      <w:tr w:rsidR="00FF1145">
        <w:trPr>
          <w:trHeight w:val="272"/>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锦江</w:t>
            </w:r>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120</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14.8</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20.8</w:t>
            </w:r>
          </w:p>
        </w:tc>
      </w:tr>
      <w:tr w:rsidR="00FF1145">
        <w:trPr>
          <w:trHeight w:val="272"/>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江安河</w:t>
            </w:r>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96</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22.4</w:t>
            </w:r>
          </w:p>
        </w:tc>
      </w:tr>
      <w:tr w:rsidR="00FF1145">
        <w:trPr>
          <w:trHeight w:val="272"/>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毗</w:t>
            </w:r>
            <w:proofErr w:type="gramEnd"/>
            <w:r>
              <w:rPr>
                <w:rFonts w:ascii="仿宋" w:eastAsia="仿宋" w:hAnsi="仿宋" w:cs="宋体" w:hint="eastAsia"/>
                <w:kern w:val="0"/>
                <w:szCs w:val="21"/>
              </w:rPr>
              <w:t>河</w:t>
            </w:r>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9.2</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11.6</w:t>
            </w:r>
          </w:p>
        </w:tc>
      </w:tr>
      <w:tr w:rsidR="00FF1145">
        <w:trPr>
          <w:trHeight w:val="272"/>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东风渠-鹿溪河</w:t>
            </w:r>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97</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29</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13.6</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10.4</w:t>
            </w:r>
          </w:p>
        </w:tc>
      </w:tr>
      <w:tr w:rsidR="00FF1145">
        <w:trPr>
          <w:trHeight w:val="272"/>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三岔湖-</w:t>
            </w:r>
            <w:proofErr w:type="gramStart"/>
            <w:r>
              <w:rPr>
                <w:rFonts w:ascii="仿宋" w:eastAsia="仿宋" w:hAnsi="仿宋" w:cs="宋体" w:hint="eastAsia"/>
                <w:kern w:val="0"/>
                <w:szCs w:val="21"/>
              </w:rPr>
              <w:t>绛溪河</w:t>
            </w:r>
            <w:proofErr w:type="gramEnd"/>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kern w:val="0"/>
                <w:szCs w:val="21"/>
              </w:rPr>
              <w:t>70</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w:t>
            </w:r>
            <w:r>
              <w:rPr>
                <w:rFonts w:ascii="仿宋" w:eastAsia="仿宋" w:hAnsi="仿宋" w:cs="宋体"/>
                <w:kern w:val="0"/>
                <w:szCs w:val="21"/>
              </w:rPr>
              <w:t>.5</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w:t>
            </w:r>
          </w:p>
        </w:tc>
      </w:tr>
      <w:tr w:rsidR="00FF1145">
        <w:trPr>
          <w:trHeight w:val="272"/>
        </w:trPr>
        <w:tc>
          <w:tcPr>
            <w:tcW w:w="183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合计</w:t>
            </w:r>
          </w:p>
        </w:tc>
        <w:tc>
          <w:tcPr>
            <w:tcW w:w="113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r>
              <w:rPr>
                <w:rFonts w:ascii="仿宋" w:eastAsia="仿宋" w:hAnsi="仿宋" w:cs="宋体"/>
                <w:kern w:val="0"/>
                <w:szCs w:val="21"/>
              </w:rPr>
              <w:t>88</w:t>
            </w:r>
          </w:p>
        </w:tc>
        <w:tc>
          <w:tcPr>
            <w:tcW w:w="1784"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150</w:t>
            </w:r>
          </w:p>
        </w:tc>
        <w:tc>
          <w:tcPr>
            <w:tcW w:w="1613"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89.</w:t>
            </w:r>
            <w:r>
              <w:rPr>
                <w:rFonts w:ascii="仿宋" w:eastAsia="仿宋" w:hAnsi="仿宋" w:cs="宋体"/>
                <w:kern w:val="0"/>
                <w:szCs w:val="21"/>
              </w:rPr>
              <w:t>9</w:t>
            </w:r>
          </w:p>
        </w:tc>
        <w:tc>
          <w:tcPr>
            <w:tcW w:w="1928" w:type="dxa"/>
            <w:shd w:val="clear" w:color="auto" w:fill="auto"/>
            <w:vAlign w:val="center"/>
          </w:tcPr>
          <w:p w:rsidR="00FF1145" w:rsidRDefault="00811BF7">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157.6</w:t>
            </w:r>
          </w:p>
        </w:tc>
      </w:tr>
    </w:tbl>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注：</w:t>
      </w:r>
      <w:proofErr w:type="gramStart"/>
      <w:r>
        <w:rPr>
          <w:rFonts w:ascii="仿宋" w:eastAsia="仿宋" w:hAnsi="仿宋" w:hint="eastAsia"/>
          <w:sz w:val="24"/>
        </w:rPr>
        <w:t>天府蓝网的</w:t>
      </w:r>
      <w:proofErr w:type="gramEnd"/>
      <w:r>
        <w:rPr>
          <w:rFonts w:ascii="仿宋" w:eastAsia="仿宋" w:hAnsi="仿宋" w:hint="eastAsia"/>
          <w:sz w:val="24"/>
        </w:rPr>
        <w:t>建设空间分为三个范围：第一层次是核心区（蓝区），包含蓝线和必要的水利设施范围。第二层次是控制区（绿区），包含滨河防护绿地、城市公园的绿线和必要的生态控制范围。第三层次是协调区（橙区），包含滨水第一街区或生态协调保护的范围。</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若由于工作实际导致规划范围等内容产生变化，则根据具体情况进行调整，并保证总量不超过现有项目范围，服务内容作相应调整。</w:t>
      </w:r>
    </w:p>
    <w:p w:rsidR="00FF1145" w:rsidRDefault="00811BF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（二）服务内容</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本次规划内容深度：一是对“三江三河一湖”进行具体主题定位和功能结构的策划；二是</w:t>
      </w:r>
      <w:proofErr w:type="gramStart"/>
      <w:r>
        <w:rPr>
          <w:rFonts w:ascii="仿宋" w:eastAsia="仿宋" w:hAnsi="仿宋" w:hint="eastAsia"/>
          <w:sz w:val="24"/>
        </w:rPr>
        <w:t>对蓝网项目</w:t>
      </w:r>
      <w:proofErr w:type="gramEnd"/>
      <w:r>
        <w:rPr>
          <w:rFonts w:ascii="仿宋" w:eastAsia="仿宋" w:hAnsi="仿宋" w:hint="eastAsia"/>
          <w:sz w:val="24"/>
        </w:rPr>
        <w:t>范围内的主导功能用地布局的定性、定量、定位和定界的控制和引导；三是对涉及的主要支撑系统进行研究和对接，保障用地布局准确性。具体包括以下几个方面：</w:t>
      </w:r>
    </w:p>
    <w:p w:rsidR="00FF1145" w:rsidRDefault="00811BF7">
      <w:pPr>
        <w:spacing w:line="50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现状资源调查</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针对“三江三河一湖”流域沿线的建设现状及规划、土地资源现状、其他资源、实施条件等有关情况进行系统地调查分析，并整合各区（市）</w:t>
      </w:r>
      <w:proofErr w:type="gramStart"/>
      <w:r>
        <w:rPr>
          <w:rFonts w:ascii="仿宋" w:eastAsia="仿宋" w:hAnsi="仿宋" w:hint="eastAsia"/>
          <w:sz w:val="24"/>
        </w:rPr>
        <w:t>县相关</w:t>
      </w:r>
      <w:proofErr w:type="gramEnd"/>
      <w:r>
        <w:rPr>
          <w:rFonts w:ascii="仿宋" w:eastAsia="仿宋" w:hAnsi="仿宋" w:hint="eastAsia"/>
          <w:sz w:val="24"/>
        </w:rPr>
        <w:t>发展规划及专项规划、区域发展重点方向和现实诉求。</w:t>
      </w:r>
    </w:p>
    <w:p w:rsidR="00FF1145" w:rsidRDefault="00811BF7">
      <w:pPr>
        <w:spacing w:line="5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空间范围划定</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lastRenderedPageBreak/>
        <w:t>结合两侧土地和其他资源情况，划定七条</w:t>
      </w:r>
      <w:proofErr w:type="gramStart"/>
      <w:r>
        <w:rPr>
          <w:rFonts w:ascii="仿宋" w:eastAsia="仿宋" w:hAnsi="仿宋" w:hint="eastAsia"/>
          <w:sz w:val="24"/>
        </w:rPr>
        <w:t>骨干蓝网项目</w:t>
      </w:r>
      <w:proofErr w:type="gramEnd"/>
      <w:r>
        <w:rPr>
          <w:rFonts w:ascii="仿宋" w:eastAsia="仿宋" w:hAnsi="仿宋" w:hint="eastAsia"/>
          <w:sz w:val="24"/>
        </w:rPr>
        <w:t>的核心区、控制区范围，并与周边的城市功能和发展相协调。</w:t>
      </w:r>
    </w:p>
    <w:p w:rsidR="00FF1145" w:rsidRDefault="00811BF7">
      <w:pPr>
        <w:spacing w:line="500" w:lineRule="exact"/>
        <w:ind w:firstLineChars="200" w:firstLine="480"/>
        <w:rPr>
          <w:rFonts w:ascii="仿宋" w:eastAsia="仿宋" w:hAnsi="仿宋"/>
          <w:sz w:val="24"/>
        </w:rPr>
      </w:pPr>
      <w:r>
        <w:rPr>
          <w:rFonts w:ascii="仿宋" w:eastAsia="仿宋" w:hAnsi="仿宋"/>
          <w:sz w:val="24"/>
        </w:rPr>
        <w:t>3.</w:t>
      </w:r>
      <w:r>
        <w:rPr>
          <w:rFonts w:ascii="仿宋" w:eastAsia="仿宋" w:hAnsi="仿宋" w:hint="eastAsia"/>
          <w:sz w:val="24"/>
        </w:rPr>
        <w:t>主要功能策划</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对“三江三河一湖”的具体功能结构和主题定位分别进行策划，并划定重点场景区段的具体布局。</w:t>
      </w:r>
    </w:p>
    <w:p w:rsidR="00FF1145" w:rsidRDefault="00811BF7">
      <w:pPr>
        <w:spacing w:line="5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用地构成布局</w:t>
      </w:r>
    </w:p>
    <w:p w:rsidR="00FF1145" w:rsidRDefault="00811BF7">
      <w:pPr>
        <w:spacing w:line="500" w:lineRule="exact"/>
        <w:ind w:firstLineChars="200" w:firstLine="480"/>
        <w:rPr>
          <w:rFonts w:ascii="仿宋" w:eastAsia="仿宋" w:hAnsi="仿宋"/>
          <w:sz w:val="24"/>
        </w:rPr>
      </w:pPr>
      <w:proofErr w:type="gramStart"/>
      <w:r>
        <w:rPr>
          <w:rFonts w:ascii="仿宋" w:eastAsia="仿宋" w:hAnsi="仿宋" w:hint="eastAsia"/>
          <w:sz w:val="24"/>
        </w:rPr>
        <w:t>针对蓝网项目</w:t>
      </w:r>
      <w:proofErr w:type="gramEnd"/>
      <w:r>
        <w:rPr>
          <w:rFonts w:ascii="仿宋" w:eastAsia="仿宋" w:hAnsi="仿宋" w:hint="eastAsia"/>
          <w:sz w:val="24"/>
        </w:rPr>
        <w:t>范围内的生态景观、公共服务、消费休闲、市政设施等用地提出具体的要求，并划定空间边界。</w:t>
      </w:r>
    </w:p>
    <w:p w:rsidR="00FF1145" w:rsidRDefault="00811BF7">
      <w:pPr>
        <w:spacing w:line="500" w:lineRule="exact"/>
        <w:ind w:firstLineChars="200" w:firstLine="480"/>
        <w:rPr>
          <w:rFonts w:ascii="仿宋" w:eastAsia="仿宋" w:hAnsi="仿宋"/>
          <w:sz w:val="24"/>
        </w:rPr>
      </w:pPr>
      <w:r>
        <w:rPr>
          <w:rFonts w:ascii="仿宋" w:eastAsia="仿宋" w:hAnsi="仿宋"/>
          <w:sz w:val="24"/>
        </w:rPr>
        <w:t>5.</w:t>
      </w:r>
      <w:r>
        <w:rPr>
          <w:rFonts w:ascii="仿宋" w:eastAsia="仿宋" w:hAnsi="仿宋" w:hint="eastAsia"/>
          <w:sz w:val="24"/>
        </w:rPr>
        <w:t>系统构建协调</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建立</w:t>
      </w:r>
      <w:proofErr w:type="gramStart"/>
      <w:r>
        <w:rPr>
          <w:rFonts w:ascii="仿宋" w:eastAsia="仿宋" w:hAnsi="仿宋" w:hint="eastAsia"/>
          <w:sz w:val="24"/>
        </w:rPr>
        <w:t>健全蓝网区域</w:t>
      </w:r>
      <w:proofErr w:type="gramEnd"/>
      <w:r>
        <w:rPr>
          <w:rFonts w:ascii="仿宋" w:eastAsia="仿宋" w:hAnsi="仿宋" w:hint="eastAsia"/>
          <w:sz w:val="24"/>
        </w:rPr>
        <w:t>的主要系统，并与周边城市、城镇、乡村建设衔接融合，一是确保项目用地范围科学、集约、可行，二是准确划定项目用地边界并明确用地性质。主要系统包括但不限于道路系统、水利设施系统、市政设施系统、公</w:t>
      </w:r>
      <w:proofErr w:type="gramStart"/>
      <w:r>
        <w:rPr>
          <w:rFonts w:ascii="仿宋" w:eastAsia="仿宋" w:hAnsi="仿宋" w:hint="eastAsia"/>
          <w:sz w:val="24"/>
        </w:rPr>
        <w:t>服设施</w:t>
      </w:r>
      <w:proofErr w:type="gramEnd"/>
      <w:r>
        <w:rPr>
          <w:rFonts w:ascii="仿宋" w:eastAsia="仿宋" w:hAnsi="仿宋" w:hint="eastAsia"/>
          <w:sz w:val="24"/>
        </w:rPr>
        <w:t>系统等支撑体系。</w:t>
      </w:r>
    </w:p>
    <w:p w:rsidR="00FF1145" w:rsidRDefault="00811BF7">
      <w:pPr>
        <w:spacing w:line="500" w:lineRule="exact"/>
        <w:ind w:firstLineChars="200" w:firstLine="480"/>
        <w:rPr>
          <w:rFonts w:ascii="仿宋" w:eastAsia="仿宋" w:hAnsi="仿宋"/>
          <w:sz w:val="24"/>
        </w:rPr>
      </w:pPr>
      <w:r>
        <w:rPr>
          <w:rFonts w:ascii="仿宋" w:eastAsia="仿宋" w:hAnsi="仿宋"/>
          <w:sz w:val="24"/>
        </w:rPr>
        <w:t>6.</w:t>
      </w:r>
      <w:r>
        <w:rPr>
          <w:rFonts w:ascii="仿宋" w:eastAsia="仿宋" w:hAnsi="仿宋" w:hint="eastAsia"/>
          <w:sz w:val="24"/>
        </w:rPr>
        <w:t>国土空间规划衔接</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提交成果达到市级国土空间总体规划和区（市）县国土空间规划的相关标准和要求，提供项目用地范围线矢量数据，可以作为市区两级国土空间规划调整和具体划界的参考。</w:t>
      </w:r>
    </w:p>
    <w:p w:rsidR="00FF1145" w:rsidRDefault="00811BF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（三）成果要求</w:t>
      </w:r>
    </w:p>
    <w:p w:rsidR="00FF1145" w:rsidRDefault="00811BF7">
      <w:pPr>
        <w:spacing w:line="500" w:lineRule="exact"/>
        <w:ind w:firstLineChars="200" w:firstLine="480"/>
        <w:rPr>
          <w:rFonts w:ascii="仿宋" w:eastAsia="仿宋" w:hAnsi="仿宋"/>
          <w:sz w:val="24"/>
        </w:rPr>
      </w:pPr>
      <w:r>
        <w:rPr>
          <w:rFonts w:ascii="仿宋" w:eastAsia="仿宋" w:hAnsi="仿宋" w:hint="eastAsia"/>
          <w:sz w:val="24"/>
        </w:rPr>
        <w:t>提交</w:t>
      </w:r>
      <w:proofErr w:type="gramStart"/>
      <w:r>
        <w:rPr>
          <w:rFonts w:ascii="仿宋" w:eastAsia="仿宋" w:hAnsi="仿宋" w:hint="eastAsia"/>
          <w:sz w:val="24"/>
        </w:rPr>
        <w:t>天府蓝网“十四五”</w:t>
      </w:r>
      <w:proofErr w:type="gramEnd"/>
      <w:r>
        <w:rPr>
          <w:rFonts w:ascii="仿宋" w:eastAsia="仿宋" w:hAnsi="仿宋" w:hint="eastAsia"/>
          <w:sz w:val="24"/>
        </w:rPr>
        <w:t>建设规划。</w:t>
      </w:r>
      <w:proofErr w:type="gramStart"/>
      <w:r>
        <w:rPr>
          <w:rFonts w:ascii="仿宋" w:eastAsia="仿宋" w:hAnsi="仿宋" w:hint="eastAsia"/>
          <w:sz w:val="24"/>
        </w:rPr>
        <w:t>天府蓝网市级</w:t>
      </w:r>
      <w:proofErr w:type="gramEnd"/>
      <w:r>
        <w:rPr>
          <w:rFonts w:ascii="仿宋" w:eastAsia="仿宋" w:hAnsi="仿宋" w:hint="eastAsia"/>
          <w:sz w:val="24"/>
        </w:rPr>
        <w:t>近期重点项目控制性规划。电子版报告1份，提供盖章纸质</w:t>
      </w:r>
      <w:proofErr w:type="gramStart"/>
      <w:r>
        <w:rPr>
          <w:rFonts w:ascii="仿宋" w:eastAsia="仿宋" w:hAnsi="仿宋" w:hint="eastAsia"/>
          <w:sz w:val="24"/>
        </w:rPr>
        <w:t>版报告</w:t>
      </w:r>
      <w:proofErr w:type="gramEnd"/>
      <w:r>
        <w:rPr>
          <w:rFonts w:ascii="仿宋" w:eastAsia="仿宋" w:hAnsi="仿宋" w:hint="eastAsia"/>
          <w:sz w:val="24"/>
        </w:rPr>
        <w:t>6份。</w:t>
      </w:r>
    </w:p>
    <w:p w:rsidR="00FF1145" w:rsidRDefault="00FF1145">
      <w:pPr>
        <w:spacing w:line="500" w:lineRule="exact"/>
        <w:ind w:firstLineChars="200" w:firstLine="480"/>
        <w:rPr>
          <w:rFonts w:ascii="仿宋" w:eastAsia="仿宋" w:hAnsi="仿宋"/>
          <w:sz w:val="24"/>
        </w:rPr>
      </w:pPr>
    </w:p>
    <w:p w:rsidR="00FF1145" w:rsidRDefault="00811BF7">
      <w:pPr>
        <w:pStyle w:val="1"/>
        <w:pageBreakBefore/>
        <w:spacing w:line="400" w:lineRule="exact"/>
        <w:jc w:val="center"/>
        <w:rPr>
          <w:rFonts w:ascii="仿宋" w:eastAsia="仿宋" w:hAnsi="仿宋"/>
          <w:sz w:val="36"/>
          <w:szCs w:val="36"/>
        </w:rPr>
      </w:pPr>
      <w:bookmarkStart w:id="165" w:name="_Toc24786"/>
      <w:bookmarkStart w:id="166" w:name="_Toc87528285"/>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67" w:name="_Hlt101846155"/>
      <w:bookmarkStart w:id="168" w:name="_Toc208849007"/>
      <w:bookmarkStart w:id="169" w:name="_Toc217446097"/>
      <w:bookmarkStart w:id="170" w:name="_Toc183582280"/>
      <w:bookmarkStart w:id="171" w:name="_Toc183682415"/>
      <w:bookmarkEnd w:id="165"/>
      <w:bookmarkEnd w:id="166"/>
      <w:bookmarkEnd w:id="167"/>
    </w:p>
    <w:p w:rsidR="00FF1145" w:rsidRDefault="00811BF7">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68"/>
      <w:bookmarkEnd w:id="169"/>
      <w:bookmarkEnd w:id="170"/>
      <w:bookmarkEnd w:id="171"/>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FF1145" w:rsidRDefault="00811BF7">
      <w:pPr>
        <w:spacing w:line="400" w:lineRule="exact"/>
        <w:ind w:firstLineChars="200" w:firstLine="480"/>
        <w:rPr>
          <w:rFonts w:ascii="仿宋" w:eastAsia="仿宋" w:hAnsi="仿宋"/>
          <w:sz w:val="24"/>
        </w:rPr>
      </w:pPr>
      <w:bookmarkStart w:id="172" w:name="_Toc217446098"/>
      <w:r>
        <w:rPr>
          <w:rFonts w:ascii="仿宋" w:eastAsia="仿宋" w:hAnsi="仿宋" w:hint="eastAsia"/>
          <w:sz w:val="24"/>
        </w:rPr>
        <w:t>（一）熟悉和理解招标文件；</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FF1145" w:rsidRDefault="00811BF7">
      <w:pPr>
        <w:pStyle w:val="2"/>
        <w:rPr>
          <w:rFonts w:ascii="仿宋" w:eastAsia="仿宋" w:hAnsi="仿宋"/>
          <w:sz w:val="24"/>
          <w:szCs w:val="24"/>
        </w:rPr>
      </w:pPr>
      <w:r>
        <w:rPr>
          <w:rFonts w:ascii="仿宋" w:eastAsia="仿宋" w:hAnsi="仿宋" w:hint="eastAsia"/>
          <w:sz w:val="24"/>
          <w:szCs w:val="24"/>
        </w:rPr>
        <w:lastRenderedPageBreak/>
        <w:t>2、</w:t>
      </w:r>
      <w:r>
        <w:rPr>
          <w:rFonts w:ascii="仿宋" w:eastAsia="仿宋" w:hAnsi="仿宋"/>
          <w:sz w:val="24"/>
          <w:szCs w:val="24"/>
        </w:rPr>
        <w:t xml:space="preserve"> </w:t>
      </w:r>
      <w:r>
        <w:rPr>
          <w:rFonts w:ascii="仿宋" w:eastAsia="仿宋" w:hAnsi="仿宋" w:hint="eastAsia"/>
          <w:sz w:val="24"/>
          <w:szCs w:val="24"/>
        </w:rPr>
        <w:t>评标</w:t>
      </w:r>
      <w:bookmarkEnd w:id="172"/>
      <w:r>
        <w:rPr>
          <w:rFonts w:ascii="仿宋" w:eastAsia="仿宋" w:hAnsi="仿宋" w:hint="eastAsia"/>
          <w:sz w:val="24"/>
          <w:szCs w:val="24"/>
        </w:rPr>
        <w:t>方法</w:t>
      </w:r>
    </w:p>
    <w:p w:rsidR="00FF1145" w:rsidRDefault="00811BF7">
      <w:pPr>
        <w:spacing w:line="360" w:lineRule="auto"/>
        <w:ind w:firstLineChars="200" w:firstLine="480"/>
        <w:rPr>
          <w:rFonts w:ascii="仿宋" w:eastAsia="仿宋" w:hAnsi="仿宋"/>
          <w:sz w:val="24"/>
        </w:rPr>
      </w:pPr>
      <w:bookmarkStart w:id="173" w:name="_Toc217446103"/>
      <w:bookmarkStart w:id="174"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FF1145" w:rsidRDefault="00811BF7">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d"/>
        <w:tblW w:w="10159" w:type="dxa"/>
        <w:tblInd w:w="-687" w:type="dxa"/>
        <w:tblLayout w:type="fixed"/>
        <w:tblLook w:val="04A0" w:firstRow="1" w:lastRow="0" w:firstColumn="1" w:lastColumn="0" w:noHBand="0" w:noVBand="1"/>
      </w:tblPr>
      <w:tblGrid>
        <w:gridCol w:w="1099"/>
        <w:gridCol w:w="1764"/>
        <w:gridCol w:w="4535"/>
        <w:gridCol w:w="2761"/>
      </w:tblGrid>
      <w:tr w:rsidR="00FF1145">
        <w:trPr>
          <w:trHeight w:val="797"/>
        </w:trPr>
        <w:tc>
          <w:tcPr>
            <w:tcW w:w="10159" w:type="dxa"/>
            <w:gridSpan w:val="4"/>
            <w:vAlign w:val="center"/>
          </w:tcPr>
          <w:p w:rsidR="00FF1145" w:rsidRDefault="00811BF7">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FF1145">
        <w:trPr>
          <w:trHeight w:val="1166"/>
        </w:trPr>
        <w:tc>
          <w:tcPr>
            <w:tcW w:w="1099" w:type="dxa"/>
            <w:vAlign w:val="center"/>
          </w:tcPr>
          <w:p w:rsidR="00FF1145" w:rsidRDefault="00811BF7">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1764" w:type="dxa"/>
            <w:vAlign w:val="center"/>
          </w:tcPr>
          <w:p w:rsidR="00FF1145" w:rsidRDefault="00811BF7">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5" w:type="dxa"/>
            <w:vAlign w:val="center"/>
          </w:tcPr>
          <w:p w:rsidR="00FF1145" w:rsidRDefault="00811BF7">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61" w:type="dxa"/>
            <w:vAlign w:val="center"/>
          </w:tcPr>
          <w:p w:rsidR="00FF1145" w:rsidRDefault="00811BF7">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FF1145">
        <w:tc>
          <w:tcPr>
            <w:tcW w:w="1099" w:type="dxa"/>
            <w:vAlign w:val="center"/>
          </w:tcPr>
          <w:p w:rsidR="00FF1145" w:rsidRDefault="00811BF7">
            <w:pPr>
              <w:jc w:val="center"/>
              <w:rPr>
                <w:rFonts w:ascii="仿宋" w:eastAsia="仿宋" w:hAnsi="仿宋" w:cs="仿宋"/>
                <w:bCs/>
                <w:sz w:val="24"/>
              </w:rPr>
            </w:pPr>
            <w:r>
              <w:rPr>
                <w:rFonts w:ascii="仿宋" w:eastAsia="仿宋" w:hAnsi="仿宋" w:cs="仿宋" w:hint="eastAsia"/>
                <w:bCs/>
                <w:sz w:val="24"/>
              </w:rPr>
              <w:t>1</w:t>
            </w:r>
          </w:p>
        </w:tc>
        <w:tc>
          <w:tcPr>
            <w:tcW w:w="1764" w:type="dxa"/>
            <w:vAlign w:val="center"/>
          </w:tcPr>
          <w:p w:rsidR="00FF1145" w:rsidRDefault="00811BF7">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FF1145" w:rsidRDefault="00FF1145">
            <w:pPr>
              <w:rPr>
                <w:rFonts w:ascii="仿宋" w:eastAsia="仿宋" w:hAnsi="仿宋" w:cs="仿宋"/>
                <w:bCs/>
                <w:sz w:val="24"/>
              </w:rPr>
            </w:pPr>
          </w:p>
        </w:tc>
        <w:tc>
          <w:tcPr>
            <w:tcW w:w="4535" w:type="dxa"/>
            <w:vAlign w:val="center"/>
          </w:tcPr>
          <w:p w:rsidR="00FF1145" w:rsidRPr="00002D6D" w:rsidRDefault="00811BF7" w:rsidP="00002D6D">
            <w:pPr>
              <w:pStyle w:val="af2"/>
              <w:jc w:val="both"/>
              <w:rPr>
                <w:rFonts w:ascii="仿宋" w:eastAsia="仿宋" w:hAnsi="仿宋" w:cs="仿宋"/>
                <w:bCs/>
              </w:rPr>
            </w:pPr>
            <w:r w:rsidRPr="00002D6D">
              <w:rPr>
                <w:rFonts w:ascii="仿宋" w:eastAsia="仿宋" w:hAnsi="仿宋" w:cs="仿宋" w:hint="eastAsia"/>
                <w:bCs/>
              </w:rPr>
              <w:t>本项目采购预算为</w:t>
            </w:r>
            <w:r>
              <w:rPr>
                <w:rFonts w:ascii="仿宋" w:eastAsia="仿宋" w:hAnsi="仿宋" w:cs="仿宋"/>
                <w:bCs/>
              </w:rPr>
              <w:t>1787.5</w:t>
            </w:r>
            <w:r w:rsidRPr="00002D6D">
              <w:rPr>
                <w:rFonts w:ascii="仿宋" w:eastAsia="仿宋" w:hAnsi="仿宋" w:cs="仿宋" w:hint="eastAsia"/>
                <w:bCs/>
              </w:rPr>
              <w:t>万元</w:t>
            </w:r>
          </w:p>
          <w:p w:rsidR="00FF1145" w:rsidRPr="00002D6D" w:rsidRDefault="00811BF7" w:rsidP="00002D6D">
            <w:pPr>
              <w:pStyle w:val="af2"/>
              <w:jc w:val="both"/>
              <w:rPr>
                <w:rFonts w:ascii="仿宋" w:eastAsia="仿宋" w:hAnsi="仿宋" w:cs="仿宋"/>
                <w:bCs/>
              </w:rPr>
            </w:pPr>
            <w:r w:rsidRPr="00002D6D">
              <w:rPr>
                <w:rFonts w:ascii="仿宋" w:eastAsia="仿宋" w:hAnsi="仿宋" w:cs="仿宋" w:hint="eastAsia"/>
                <w:bCs/>
              </w:rPr>
              <w:t>超过采购预算的投标为无效投标。</w:t>
            </w:r>
          </w:p>
          <w:p w:rsidR="00FF1145" w:rsidRPr="00002D6D" w:rsidRDefault="00811BF7" w:rsidP="00002D6D">
            <w:pPr>
              <w:pStyle w:val="af2"/>
              <w:jc w:val="both"/>
              <w:rPr>
                <w:rFonts w:ascii="仿宋" w:eastAsia="仿宋" w:hAnsi="仿宋" w:cs="仿宋"/>
                <w:bCs/>
              </w:rPr>
            </w:pPr>
            <w:r w:rsidRPr="00002D6D">
              <w:rPr>
                <w:rFonts w:ascii="仿宋" w:eastAsia="仿宋" w:hAnsi="仿宋" w:cs="仿宋" w:hint="eastAsia"/>
                <w:bCs/>
              </w:rPr>
              <w:t>本项目最高限价为</w:t>
            </w:r>
            <w:r>
              <w:rPr>
                <w:rFonts w:ascii="仿宋" w:eastAsia="仿宋" w:hAnsi="仿宋" w:cs="仿宋"/>
                <w:bCs/>
              </w:rPr>
              <w:t>1780.93</w:t>
            </w:r>
            <w:r w:rsidRPr="00002D6D">
              <w:rPr>
                <w:rFonts w:ascii="仿宋" w:eastAsia="仿宋" w:hAnsi="仿宋" w:cs="仿宋" w:hint="eastAsia"/>
                <w:bCs/>
              </w:rPr>
              <w:t>万元</w:t>
            </w:r>
          </w:p>
          <w:p w:rsidR="00FF1145" w:rsidRDefault="00811BF7" w:rsidP="00002D6D">
            <w:pPr>
              <w:pStyle w:val="af2"/>
              <w:jc w:val="both"/>
              <w:rPr>
                <w:rFonts w:ascii="仿宋" w:eastAsia="仿宋" w:hAnsi="仿宋" w:cs="仿宋"/>
                <w:bCs/>
              </w:rPr>
            </w:pPr>
            <w:r w:rsidRPr="00002D6D">
              <w:rPr>
                <w:rFonts w:ascii="仿宋" w:eastAsia="仿宋" w:hAnsi="仿宋" w:cs="仿宋" w:hint="eastAsia"/>
                <w:bCs/>
              </w:rPr>
              <w:t>超过最高限价的报价为无效投标。</w:t>
            </w:r>
          </w:p>
        </w:tc>
        <w:tc>
          <w:tcPr>
            <w:tcW w:w="2761" w:type="dxa"/>
            <w:vAlign w:val="center"/>
          </w:tcPr>
          <w:p w:rsidR="00FF1145" w:rsidRDefault="00811BF7">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FF1145">
        <w:tc>
          <w:tcPr>
            <w:tcW w:w="1099" w:type="dxa"/>
            <w:vAlign w:val="center"/>
          </w:tcPr>
          <w:p w:rsidR="00FF1145" w:rsidRDefault="00811BF7">
            <w:pPr>
              <w:jc w:val="center"/>
              <w:rPr>
                <w:rFonts w:ascii="仿宋" w:eastAsia="仿宋" w:hAnsi="仿宋" w:cs="仿宋"/>
                <w:bCs/>
                <w:sz w:val="24"/>
              </w:rPr>
            </w:pPr>
            <w:r>
              <w:rPr>
                <w:rFonts w:ascii="仿宋" w:eastAsia="仿宋" w:hAnsi="仿宋" w:cs="仿宋" w:hint="eastAsia"/>
                <w:bCs/>
                <w:sz w:val="24"/>
              </w:rPr>
              <w:t>2</w:t>
            </w:r>
          </w:p>
        </w:tc>
        <w:tc>
          <w:tcPr>
            <w:tcW w:w="1764" w:type="dxa"/>
            <w:vAlign w:val="center"/>
          </w:tcPr>
          <w:p w:rsidR="00FF1145" w:rsidRDefault="00811BF7">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FF1145" w:rsidRDefault="00FF1145">
            <w:pPr>
              <w:rPr>
                <w:rFonts w:ascii="仿宋" w:eastAsia="仿宋" w:hAnsi="仿宋" w:cs="仿宋"/>
                <w:bCs/>
                <w:sz w:val="24"/>
              </w:rPr>
            </w:pPr>
          </w:p>
        </w:tc>
        <w:tc>
          <w:tcPr>
            <w:tcW w:w="4535" w:type="dxa"/>
            <w:vAlign w:val="center"/>
          </w:tcPr>
          <w:p w:rsidR="00FF1145" w:rsidRDefault="00811BF7">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F1145" w:rsidRDefault="00811BF7">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t>3</w:t>
            </w:r>
          </w:p>
        </w:tc>
        <w:tc>
          <w:tcPr>
            <w:tcW w:w="1764" w:type="dxa"/>
            <w:vAlign w:val="center"/>
          </w:tcPr>
          <w:p w:rsidR="00FF1145" w:rsidRDefault="00811BF7">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5" w:type="dxa"/>
            <w:vAlign w:val="center"/>
          </w:tcPr>
          <w:p w:rsidR="00FF1145" w:rsidRDefault="00811BF7">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rsidR="00FF1145" w:rsidRDefault="00FF1145">
            <w:pPr>
              <w:rPr>
                <w:rFonts w:ascii="仿宋" w:eastAsia="仿宋" w:hAnsi="仿宋" w:cs="仿宋"/>
                <w:bCs/>
                <w:sz w:val="24"/>
              </w:rPr>
            </w:pP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性审查。评标委员会根据招标文件要求进行评审。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t>4</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5" w:type="dxa"/>
            <w:vAlign w:val="center"/>
          </w:tcPr>
          <w:p w:rsidR="00FF1145" w:rsidRDefault="00811BF7">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lastRenderedPageBreak/>
              <w:t>5</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5" w:type="dxa"/>
            <w:vAlign w:val="center"/>
          </w:tcPr>
          <w:p w:rsidR="00FF1145" w:rsidRDefault="00811BF7">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F1145" w:rsidRDefault="00811BF7">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t>6</w:t>
            </w:r>
          </w:p>
        </w:tc>
        <w:tc>
          <w:tcPr>
            <w:tcW w:w="1764" w:type="dxa"/>
            <w:vAlign w:val="center"/>
          </w:tcPr>
          <w:p w:rsidR="00FF1145" w:rsidRDefault="00811BF7">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535" w:type="dxa"/>
            <w:vAlign w:val="center"/>
          </w:tcPr>
          <w:p w:rsidR="00FF1145" w:rsidRDefault="00811BF7">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t>7</w:t>
            </w:r>
          </w:p>
        </w:tc>
        <w:tc>
          <w:tcPr>
            <w:tcW w:w="1764" w:type="dxa"/>
            <w:vAlign w:val="center"/>
          </w:tcPr>
          <w:p w:rsidR="00FF1145" w:rsidRDefault="00811BF7">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5" w:type="dxa"/>
            <w:vAlign w:val="center"/>
          </w:tcPr>
          <w:p w:rsidR="00FF1145" w:rsidRDefault="00811BF7">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t>8</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5"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w:t>
            </w:r>
            <w:r>
              <w:rPr>
                <w:rFonts w:ascii="仿宋" w:eastAsia="仿宋" w:hAnsi="仿宋" w:cs="仿宋" w:hint="eastAsia"/>
                <w:bCs/>
                <w:sz w:val="24"/>
                <w:lang w:val="zh-CN"/>
              </w:rPr>
              <w:lastRenderedPageBreak/>
              <w:t>技术支持，采购人享有永久使用权（含采购人委托第三方在该项目后续开发的使用权）。</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lastRenderedPageBreak/>
              <w:t>9</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5"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2、本次招标报价要求：</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F1145">
        <w:trPr>
          <w:trHeight w:val="90"/>
        </w:trPr>
        <w:tc>
          <w:tcPr>
            <w:tcW w:w="1099" w:type="dxa"/>
            <w:vAlign w:val="center"/>
          </w:tcPr>
          <w:p w:rsidR="00FF1145" w:rsidRDefault="00811BF7">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0</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FF1145" w:rsidRDefault="00FF1145">
            <w:pPr>
              <w:rPr>
                <w:rFonts w:ascii="仿宋" w:eastAsia="仿宋" w:hAnsi="仿宋" w:cs="仿宋"/>
                <w:bCs/>
                <w:sz w:val="24"/>
                <w:lang w:val="zh-CN"/>
              </w:rPr>
            </w:pPr>
          </w:p>
        </w:tc>
        <w:tc>
          <w:tcPr>
            <w:tcW w:w="4535"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F1145" w:rsidRDefault="00FF1145">
            <w:pPr>
              <w:rPr>
                <w:rFonts w:ascii="仿宋" w:eastAsia="仿宋" w:hAnsi="仿宋" w:cs="仿宋"/>
                <w:bCs/>
                <w:sz w:val="24"/>
                <w:lang w:val="zh-CN"/>
              </w:rPr>
            </w:pP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F1145">
        <w:tc>
          <w:tcPr>
            <w:tcW w:w="1099" w:type="dxa"/>
            <w:vAlign w:val="center"/>
          </w:tcPr>
          <w:p w:rsidR="00FF1145" w:rsidRDefault="00FF1145">
            <w:pPr>
              <w:rPr>
                <w:rFonts w:ascii="仿宋" w:eastAsia="仿宋" w:hAnsi="仿宋" w:cs="仿宋"/>
                <w:bCs/>
                <w:sz w:val="24"/>
              </w:rPr>
            </w:pPr>
          </w:p>
          <w:p w:rsidR="00FF1145" w:rsidRDefault="00811BF7">
            <w:pPr>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1</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lastRenderedPageBreak/>
              <w:t>招标文件第二章27.合同分</w:t>
            </w:r>
            <w:r>
              <w:rPr>
                <w:rFonts w:ascii="仿宋" w:eastAsia="仿宋" w:hAnsi="仿宋" w:cs="仿宋" w:hint="eastAsia"/>
                <w:bCs/>
                <w:sz w:val="24"/>
                <w:lang w:val="zh-CN"/>
              </w:rPr>
              <w:lastRenderedPageBreak/>
              <w:t>包</w:t>
            </w:r>
          </w:p>
        </w:tc>
        <w:tc>
          <w:tcPr>
            <w:tcW w:w="4535"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lastRenderedPageBreak/>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FF1145" w:rsidRDefault="00811BF7">
            <w:pPr>
              <w:rPr>
                <w:rFonts w:ascii="仿宋" w:eastAsia="仿宋" w:hAnsi="仿宋" w:cs="仿宋"/>
                <w:bCs/>
                <w:sz w:val="24"/>
                <w:lang w:val="zh-CN"/>
              </w:rPr>
            </w:pPr>
            <w:r>
              <w:rPr>
                <w:rFonts w:ascii="仿宋" w:eastAsia="仿宋" w:hAnsi="仿宋" w:cs="仿宋" w:hint="eastAsia"/>
                <w:bCs/>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w:t>
            </w:r>
            <w:r>
              <w:rPr>
                <w:rFonts w:ascii="仿宋" w:eastAsia="仿宋" w:hAnsi="仿宋" w:cs="仿宋" w:hint="eastAsia"/>
                <w:bCs/>
                <w:sz w:val="24"/>
              </w:rPr>
              <w:lastRenderedPageBreak/>
              <w:t>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2</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.合同转包</w:t>
            </w:r>
          </w:p>
        </w:tc>
        <w:tc>
          <w:tcPr>
            <w:tcW w:w="4535"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28.合同转包</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F1145">
        <w:trPr>
          <w:trHeight w:val="2852"/>
        </w:trPr>
        <w:tc>
          <w:tcPr>
            <w:tcW w:w="1099" w:type="dxa"/>
            <w:vAlign w:val="center"/>
          </w:tcPr>
          <w:p w:rsidR="00FF1145" w:rsidRDefault="00811BF7">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3</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535" w:type="dxa"/>
            <w:vAlign w:val="center"/>
          </w:tcPr>
          <w:p w:rsidR="00FF1145" w:rsidRDefault="00811BF7">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FF1145" w:rsidRDefault="00811BF7">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4</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5"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5</w:t>
            </w:r>
          </w:p>
        </w:tc>
        <w:tc>
          <w:tcPr>
            <w:tcW w:w="1764" w:type="dxa"/>
            <w:vAlign w:val="center"/>
          </w:tcPr>
          <w:p w:rsidR="00FF1145" w:rsidRDefault="00811BF7">
            <w:pPr>
              <w:spacing w:line="500" w:lineRule="exact"/>
              <w:rPr>
                <w:rFonts w:ascii="仿宋" w:eastAsia="仿宋" w:hAnsi="仿宋" w:cs="仿宋"/>
                <w:bCs/>
                <w:sz w:val="24"/>
              </w:rPr>
            </w:pPr>
            <w:r>
              <w:rPr>
                <w:rFonts w:ascii="仿宋" w:eastAsia="仿宋" w:hAnsi="仿宋" w:cs="仿宋" w:hint="eastAsia"/>
                <w:bCs/>
                <w:sz w:val="24"/>
              </w:rPr>
              <w:t>招标文件第六章“二</w:t>
            </w:r>
            <w:r>
              <w:rPr>
                <w:rFonts w:ascii="仿宋" w:eastAsia="仿宋" w:hAnsi="仿宋" w:cs="仿宋"/>
                <w:bCs/>
                <w:sz w:val="24"/>
              </w:rPr>
              <w:t>、商务要求</w:t>
            </w:r>
            <w:r>
              <w:rPr>
                <w:rFonts w:ascii="仿宋" w:eastAsia="仿宋" w:hAnsi="仿宋" w:cs="仿宋" w:hint="eastAsia"/>
                <w:bCs/>
                <w:sz w:val="24"/>
              </w:rPr>
              <w:t>”</w:t>
            </w:r>
          </w:p>
        </w:tc>
        <w:tc>
          <w:tcPr>
            <w:tcW w:w="4535" w:type="dxa"/>
            <w:vAlign w:val="center"/>
          </w:tcPr>
          <w:p w:rsidR="00FF1145" w:rsidRDefault="00811BF7">
            <w:pPr>
              <w:spacing w:line="500" w:lineRule="exact"/>
              <w:rPr>
                <w:rFonts w:ascii="仿宋" w:eastAsia="仿宋" w:hAnsi="仿宋" w:cs="仿宋"/>
                <w:bCs/>
                <w:sz w:val="24"/>
              </w:rPr>
            </w:pPr>
            <w:r>
              <w:rPr>
                <w:rFonts w:ascii="仿宋" w:eastAsia="仿宋" w:hAnsi="仿宋" w:cs="仿宋" w:hint="eastAsia"/>
                <w:bCs/>
                <w:sz w:val="24"/>
              </w:rPr>
              <w:t>招标文件第六章“二、商务要求”中</w:t>
            </w:r>
            <w:r>
              <w:rPr>
                <w:rFonts w:ascii="仿宋" w:eastAsia="仿宋" w:hAnsi="仿宋" w:cs="仿宋"/>
                <w:bCs/>
                <w:sz w:val="24"/>
              </w:rPr>
              <w:t>标注“*”</w:t>
            </w:r>
            <w:r>
              <w:rPr>
                <w:rFonts w:ascii="仿宋" w:eastAsia="仿宋" w:hAnsi="仿宋" w:cs="仿宋" w:hint="eastAsia"/>
                <w:bCs/>
                <w:sz w:val="24"/>
              </w:rPr>
              <w:t>号</w:t>
            </w:r>
            <w:r>
              <w:rPr>
                <w:rFonts w:ascii="仿宋" w:eastAsia="仿宋" w:hAnsi="仿宋" w:cs="仿宋"/>
                <w:bCs/>
                <w:sz w:val="24"/>
              </w:rPr>
              <w:t>的参数</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6</w:t>
            </w:r>
          </w:p>
        </w:tc>
        <w:tc>
          <w:tcPr>
            <w:tcW w:w="1764" w:type="dxa"/>
            <w:vAlign w:val="center"/>
          </w:tcPr>
          <w:p w:rsidR="00FF1145" w:rsidRDefault="00811BF7">
            <w:pPr>
              <w:spacing w:line="500" w:lineRule="exact"/>
              <w:rPr>
                <w:rFonts w:ascii="仿宋" w:eastAsia="仿宋" w:hAnsi="仿宋" w:cs="仿宋"/>
                <w:bCs/>
                <w:sz w:val="24"/>
              </w:rPr>
            </w:pPr>
            <w:r>
              <w:rPr>
                <w:rFonts w:ascii="仿宋" w:eastAsia="仿宋" w:hAnsi="仿宋" w:cs="仿宋" w:hint="eastAsia"/>
                <w:bCs/>
                <w:sz w:val="24"/>
              </w:rPr>
              <w:t>招标文件第六章“三</w:t>
            </w:r>
            <w:r>
              <w:rPr>
                <w:rFonts w:ascii="仿宋" w:eastAsia="仿宋" w:hAnsi="仿宋" w:cs="仿宋"/>
                <w:bCs/>
                <w:sz w:val="24"/>
              </w:rPr>
              <w:t>、技术、服务要求</w:t>
            </w:r>
            <w:r>
              <w:rPr>
                <w:rFonts w:ascii="仿宋" w:eastAsia="仿宋" w:hAnsi="仿宋" w:cs="仿宋" w:hint="eastAsia"/>
                <w:bCs/>
                <w:sz w:val="24"/>
              </w:rPr>
              <w:t>”</w:t>
            </w:r>
          </w:p>
          <w:p w:rsidR="00FF1145" w:rsidRDefault="00FF1145">
            <w:pPr>
              <w:rPr>
                <w:rFonts w:ascii="仿宋" w:eastAsia="仿宋" w:hAnsi="仿宋" w:cs="仿宋"/>
                <w:bCs/>
                <w:sz w:val="24"/>
                <w:lang w:val="zh-CN"/>
              </w:rPr>
            </w:pPr>
          </w:p>
        </w:tc>
        <w:tc>
          <w:tcPr>
            <w:tcW w:w="4535"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lastRenderedPageBreak/>
              <w:t>招标文件第六章“三、技术、服务要求”中标注“*”号的参数</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投标人按照招标文件第三章格式2-9填写，评标委员会根据上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lastRenderedPageBreak/>
              <w:t>17</w:t>
            </w:r>
          </w:p>
        </w:tc>
        <w:tc>
          <w:tcPr>
            <w:tcW w:w="1764" w:type="dxa"/>
            <w:vAlign w:val="center"/>
          </w:tcPr>
          <w:p w:rsidR="00FF1145" w:rsidRDefault="00811BF7">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5" w:type="dxa"/>
            <w:vAlign w:val="center"/>
          </w:tcPr>
          <w:p w:rsidR="00FF1145" w:rsidRDefault="00811BF7">
            <w:pPr>
              <w:numPr>
                <w:ilvl w:val="0"/>
                <w:numId w:val="5"/>
              </w:numPr>
              <w:rPr>
                <w:rFonts w:ascii="仿宋" w:eastAsia="仿宋" w:hAnsi="仿宋"/>
                <w:sz w:val="24"/>
              </w:rPr>
            </w:pPr>
            <w:r>
              <w:rPr>
                <w:rFonts w:ascii="仿宋" w:eastAsia="仿宋" w:hAnsi="仿宋" w:hint="eastAsia"/>
                <w:sz w:val="24"/>
              </w:rPr>
              <w:t>本次招标报价要求：</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FF1145" w:rsidRDefault="00FF1145">
            <w:pPr>
              <w:rPr>
                <w:rFonts w:ascii="仿宋" w:eastAsia="仿宋" w:hAnsi="仿宋" w:cs="仿宋"/>
                <w:bCs/>
                <w:sz w:val="24"/>
                <w:lang w:val="zh-CN"/>
              </w:rPr>
            </w:pP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F1145">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t>18</w:t>
            </w:r>
          </w:p>
        </w:tc>
        <w:tc>
          <w:tcPr>
            <w:tcW w:w="1764" w:type="dxa"/>
            <w:vAlign w:val="center"/>
          </w:tcPr>
          <w:p w:rsidR="00FF1145" w:rsidRDefault="00811BF7">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5" w:type="dxa"/>
            <w:vAlign w:val="center"/>
          </w:tcPr>
          <w:p w:rsidR="00FF1145" w:rsidRDefault="00811BF7">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FF1145" w:rsidRDefault="00811BF7">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F1145">
        <w:trPr>
          <w:trHeight w:val="1664"/>
        </w:trPr>
        <w:tc>
          <w:tcPr>
            <w:tcW w:w="1099" w:type="dxa"/>
            <w:vAlign w:val="center"/>
          </w:tcPr>
          <w:p w:rsidR="00FF1145" w:rsidRDefault="00811BF7">
            <w:pPr>
              <w:rPr>
                <w:rFonts w:ascii="仿宋" w:eastAsia="仿宋" w:hAnsi="仿宋" w:cs="仿宋"/>
                <w:bCs/>
                <w:sz w:val="24"/>
              </w:rPr>
            </w:pPr>
            <w:r>
              <w:rPr>
                <w:rFonts w:ascii="仿宋" w:eastAsia="仿宋" w:hAnsi="仿宋" w:cs="仿宋"/>
                <w:bCs/>
                <w:sz w:val="24"/>
              </w:rPr>
              <w:t>19</w:t>
            </w:r>
          </w:p>
        </w:tc>
        <w:tc>
          <w:tcPr>
            <w:tcW w:w="1764" w:type="dxa"/>
            <w:vAlign w:val="center"/>
          </w:tcPr>
          <w:p w:rsidR="00FF1145" w:rsidRDefault="00811BF7">
            <w:pPr>
              <w:spacing w:line="400" w:lineRule="exact"/>
              <w:rPr>
                <w:rFonts w:ascii="仿宋" w:eastAsia="仿宋" w:hAnsi="仿宋" w:cs="仿宋"/>
                <w:bCs/>
                <w:sz w:val="24"/>
              </w:rPr>
            </w:pPr>
            <w:r>
              <w:rPr>
                <w:rFonts w:ascii="仿宋" w:eastAsia="仿宋" w:hAnsi="仿宋" w:cs="仿宋" w:hint="eastAsia"/>
                <w:bCs/>
                <w:sz w:val="24"/>
              </w:rPr>
              <w:t>招标文件第七章3.2.3</w:t>
            </w:r>
          </w:p>
          <w:p w:rsidR="00FF1145" w:rsidRDefault="00FF1145">
            <w:pPr>
              <w:spacing w:line="400" w:lineRule="exact"/>
              <w:ind w:firstLineChars="200" w:firstLine="480"/>
              <w:rPr>
                <w:rFonts w:ascii="仿宋" w:eastAsia="仿宋" w:hAnsi="仿宋" w:cs="仿宋"/>
                <w:bCs/>
                <w:sz w:val="24"/>
              </w:rPr>
            </w:pPr>
          </w:p>
          <w:p w:rsidR="00FF1145" w:rsidRDefault="00FF1145">
            <w:pPr>
              <w:rPr>
                <w:rFonts w:ascii="仿宋" w:eastAsia="仿宋" w:hAnsi="仿宋" w:cs="仿宋"/>
                <w:bCs/>
                <w:sz w:val="24"/>
                <w:lang w:val="zh-CN"/>
              </w:rPr>
            </w:pPr>
          </w:p>
        </w:tc>
        <w:tc>
          <w:tcPr>
            <w:tcW w:w="4535" w:type="dxa"/>
            <w:vAlign w:val="center"/>
          </w:tcPr>
          <w:p w:rsidR="00FF1145" w:rsidRDefault="00811BF7">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2761" w:type="dxa"/>
            <w:vAlign w:val="center"/>
          </w:tcPr>
          <w:p w:rsidR="00FF1145" w:rsidRDefault="00811BF7">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，评标委员会根据投标文件按照招标文件第七章3.2.3进行评审。</w:t>
            </w:r>
          </w:p>
        </w:tc>
      </w:tr>
    </w:tbl>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lastRenderedPageBreak/>
        <w:t>3.4复核。评分汇总结束后，评标委员会应当进行复核，特别要对拟推荐为中标候选供应商的、报价最低的、投标文件被认定为无效的进行重点复核。</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w:t>
      </w:r>
      <w:r>
        <w:rPr>
          <w:rFonts w:ascii="仿宋" w:eastAsia="仿宋" w:hAnsi="仿宋" w:hint="eastAsia"/>
          <w:sz w:val="24"/>
        </w:rPr>
        <w:lastRenderedPageBreak/>
        <w:t>标采购单位收到书面反映后，应当书面报告采购项目同级财政部门依法处理。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F1145" w:rsidRDefault="00811BF7">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FF1145" w:rsidRDefault="00811BF7">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w:t>
      </w:r>
      <w:r>
        <w:rPr>
          <w:rFonts w:ascii="仿宋" w:eastAsia="仿宋" w:hAnsi="仿宋" w:hint="eastAsia"/>
        </w:rPr>
        <w:lastRenderedPageBreak/>
        <w:t>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F1145" w:rsidRDefault="00811BF7">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FF1145" w:rsidRDefault="00811BF7">
      <w:pPr>
        <w:pStyle w:val="af2"/>
        <w:ind w:firstLineChars="200" w:firstLine="480"/>
        <w:jc w:val="both"/>
        <w:rPr>
          <w:rFonts w:ascii="仿宋" w:eastAsia="仿宋" w:hAnsi="仿宋"/>
        </w:rPr>
      </w:pPr>
      <w:r>
        <w:rPr>
          <w:rFonts w:ascii="仿宋" w:eastAsia="仿宋" w:hAnsi="仿宋"/>
        </w:rPr>
        <w:t>3.10招标采购单位现场复核评标结果。</w:t>
      </w:r>
    </w:p>
    <w:p w:rsidR="00FF1145" w:rsidRDefault="00811BF7">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F1145" w:rsidRDefault="00811BF7">
      <w:pPr>
        <w:pStyle w:val="af2"/>
        <w:ind w:firstLineChars="200" w:firstLine="480"/>
        <w:jc w:val="both"/>
        <w:rPr>
          <w:rFonts w:ascii="仿宋" w:eastAsia="仿宋" w:hAnsi="仿宋"/>
        </w:rPr>
      </w:pPr>
      <w:r>
        <w:rPr>
          <w:rFonts w:ascii="仿宋" w:eastAsia="仿宋" w:hAnsi="仿宋" w:hint="eastAsia"/>
        </w:rPr>
        <w:t>（一）分值汇总计算错误的；</w:t>
      </w:r>
    </w:p>
    <w:p w:rsidR="00FF1145" w:rsidRDefault="00811BF7">
      <w:pPr>
        <w:pStyle w:val="af2"/>
        <w:ind w:firstLineChars="200" w:firstLine="480"/>
        <w:jc w:val="both"/>
        <w:rPr>
          <w:rFonts w:ascii="仿宋" w:eastAsia="仿宋" w:hAnsi="仿宋"/>
        </w:rPr>
      </w:pPr>
      <w:r>
        <w:rPr>
          <w:rFonts w:ascii="仿宋" w:eastAsia="仿宋" w:hAnsi="仿宋" w:hint="eastAsia"/>
        </w:rPr>
        <w:t>（二）分项评分超出评分标准范围的；</w:t>
      </w:r>
    </w:p>
    <w:p w:rsidR="00FF1145" w:rsidRDefault="00811BF7">
      <w:pPr>
        <w:pStyle w:val="af2"/>
        <w:ind w:firstLineChars="200" w:firstLine="480"/>
        <w:jc w:val="both"/>
        <w:rPr>
          <w:rFonts w:ascii="仿宋" w:eastAsia="仿宋" w:hAnsi="仿宋"/>
        </w:rPr>
      </w:pPr>
      <w:r>
        <w:rPr>
          <w:rFonts w:ascii="仿宋" w:eastAsia="仿宋" w:hAnsi="仿宋" w:hint="eastAsia"/>
        </w:rPr>
        <w:t>（三）客观评分不一致的；</w:t>
      </w:r>
    </w:p>
    <w:p w:rsidR="00FF1145" w:rsidRDefault="00811BF7">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FF1145" w:rsidRDefault="00811BF7">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F1145" w:rsidRDefault="00811BF7">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rsidR="00FF1145" w:rsidRDefault="00811BF7">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FF1145" w:rsidRDefault="00811BF7">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FF1145" w:rsidRDefault="00811BF7">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FF1145" w:rsidRDefault="00811BF7">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FF1145" w:rsidRDefault="00811BF7">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FF1145" w:rsidRDefault="00811BF7">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FF1145" w:rsidRDefault="00811BF7">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FF1145" w:rsidRDefault="00811BF7">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FF1145" w:rsidRDefault="00811BF7">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w:t>
      </w:r>
      <w:r>
        <w:rPr>
          <w:rFonts w:ascii="仿宋" w:eastAsia="仿宋" w:hAnsi="仿宋" w:hint="eastAsia"/>
        </w:rPr>
        <w:lastRenderedPageBreak/>
        <w:t>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FF1145" w:rsidRDefault="00811BF7">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73"/>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FF1145" w:rsidRDefault="00811BF7">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F1145" w:rsidRDefault="00811BF7">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FF1145" w:rsidRDefault="00811BF7">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FF1145" w:rsidRDefault="00811BF7">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FF1145" w:rsidRDefault="00811BF7">
      <w:pPr>
        <w:pStyle w:val="a6"/>
        <w:tabs>
          <w:tab w:val="left" w:pos="600"/>
        </w:tabs>
        <w:spacing w:line="400" w:lineRule="exact"/>
        <w:ind w:firstLineChars="200" w:firstLine="480"/>
        <w:rPr>
          <w:rFonts w:ascii="仿宋" w:eastAsia="仿宋" w:hAnsi="仿宋"/>
          <w:sz w:val="24"/>
          <w:szCs w:val="24"/>
        </w:rPr>
      </w:pPr>
      <w:r>
        <w:rPr>
          <w:rFonts w:ascii="仿宋" w:hAnsi="仿宋"/>
          <w:sz w:val="24"/>
        </w:rPr>
        <w:t>4.3.3</w:t>
      </w:r>
      <w:r>
        <w:rPr>
          <w:rFonts w:ascii="仿宋" w:hAnsi="仿宋" w:hint="eastAsia"/>
          <w:sz w:val="24"/>
        </w:rPr>
        <w:t>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408"/>
        <w:gridCol w:w="1701"/>
        <w:gridCol w:w="1155"/>
      </w:tblGrid>
      <w:tr w:rsidR="00FF1145">
        <w:trPr>
          <w:trHeight w:val="402"/>
        </w:trPr>
        <w:tc>
          <w:tcPr>
            <w:tcW w:w="577" w:type="dxa"/>
            <w:vAlign w:val="center"/>
          </w:tcPr>
          <w:p w:rsidR="00FF1145" w:rsidRDefault="00811BF7">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FF1145" w:rsidRDefault="00811BF7">
            <w:pPr>
              <w:spacing w:line="400" w:lineRule="exact"/>
              <w:ind w:firstLine="28"/>
              <w:jc w:val="center"/>
              <w:rPr>
                <w:rFonts w:ascii="仿宋" w:eastAsia="仿宋" w:hAnsi="仿宋"/>
                <w:szCs w:val="21"/>
              </w:rPr>
            </w:pPr>
            <w:r>
              <w:rPr>
                <w:rFonts w:ascii="仿宋" w:eastAsia="仿宋" w:hAnsi="仿宋" w:hint="eastAsia"/>
                <w:szCs w:val="21"/>
              </w:rPr>
              <w:t>评分因素</w:t>
            </w:r>
          </w:p>
          <w:p w:rsidR="00FF1145" w:rsidRDefault="00811BF7">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FF1145" w:rsidRDefault="00811BF7">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408" w:type="dxa"/>
            <w:vAlign w:val="center"/>
          </w:tcPr>
          <w:p w:rsidR="00FF1145" w:rsidRDefault="00811BF7">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701" w:type="dxa"/>
            <w:vAlign w:val="center"/>
          </w:tcPr>
          <w:p w:rsidR="00FF1145" w:rsidRDefault="00811BF7">
            <w:pPr>
              <w:spacing w:line="400" w:lineRule="exact"/>
              <w:jc w:val="center"/>
              <w:rPr>
                <w:rFonts w:ascii="仿宋" w:eastAsia="仿宋" w:hAnsi="仿宋"/>
                <w:szCs w:val="21"/>
              </w:rPr>
            </w:pPr>
            <w:r>
              <w:rPr>
                <w:rFonts w:ascii="仿宋" w:eastAsia="仿宋" w:hAnsi="仿宋" w:hint="eastAsia"/>
                <w:szCs w:val="21"/>
              </w:rPr>
              <w:t>备注</w:t>
            </w:r>
          </w:p>
        </w:tc>
        <w:tc>
          <w:tcPr>
            <w:tcW w:w="1155" w:type="dxa"/>
            <w:vAlign w:val="center"/>
          </w:tcPr>
          <w:p w:rsidR="00FF1145" w:rsidRDefault="00811BF7">
            <w:pPr>
              <w:spacing w:line="400" w:lineRule="exact"/>
              <w:jc w:val="center"/>
              <w:rPr>
                <w:rFonts w:ascii="仿宋" w:eastAsia="仿宋" w:hAnsi="仿宋"/>
                <w:szCs w:val="21"/>
              </w:rPr>
            </w:pPr>
            <w:r>
              <w:rPr>
                <w:rFonts w:ascii="仿宋" w:eastAsia="仿宋" w:hAnsi="仿宋" w:hint="eastAsia"/>
                <w:szCs w:val="21"/>
              </w:rPr>
              <w:t>说明</w:t>
            </w:r>
          </w:p>
        </w:tc>
      </w:tr>
      <w:tr w:rsidR="00FF1145">
        <w:trPr>
          <w:trHeight w:val="402"/>
        </w:trPr>
        <w:tc>
          <w:tcPr>
            <w:tcW w:w="577" w:type="dxa"/>
            <w:vAlign w:val="center"/>
          </w:tcPr>
          <w:p w:rsidR="00FF1145" w:rsidRDefault="00811BF7">
            <w:pPr>
              <w:spacing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rsidR="00FF1145" w:rsidRDefault="00811BF7">
            <w:pPr>
              <w:rPr>
                <w:rFonts w:ascii="仿宋" w:eastAsia="仿宋" w:hAnsi="仿宋"/>
                <w:szCs w:val="21"/>
              </w:rPr>
            </w:pPr>
            <w:r>
              <w:rPr>
                <w:rFonts w:ascii="仿宋" w:eastAsia="仿宋" w:hAnsi="仿宋" w:hint="eastAsia"/>
                <w:szCs w:val="21"/>
              </w:rPr>
              <w:t>报价</w:t>
            </w:r>
            <w:r>
              <w:rPr>
                <w:rFonts w:ascii="仿宋" w:eastAsia="仿宋" w:hAnsi="仿宋"/>
                <w:szCs w:val="21"/>
              </w:rPr>
              <w:t>10%</w:t>
            </w:r>
          </w:p>
        </w:tc>
        <w:tc>
          <w:tcPr>
            <w:tcW w:w="561" w:type="dxa"/>
            <w:vAlign w:val="center"/>
          </w:tcPr>
          <w:p w:rsidR="00FF1145" w:rsidRDefault="00811BF7">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3408" w:type="dxa"/>
            <w:vAlign w:val="center"/>
          </w:tcPr>
          <w:p w:rsidR="00FF1145" w:rsidRDefault="00811BF7">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10%*100</w:t>
            </w:r>
          </w:p>
        </w:tc>
        <w:tc>
          <w:tcPr>
            <w:tcW w:w="1701" w:type="dxa"/>
            <w:vAlign w:val="center"/>
          </w:tcPr>
          <w:p w:rsidR="00FF1145" w:rsidRDefault="00811BF7">
            <w:pPr>
              <w:jc w:val="center"/>
              <w:rPr>
                <w:rFonts w:ascii="仿宋" w:eastAsia="仿宋" w:hAnsi="仿宋"/>
                <w:szCs w:val="21"/>
              </w:rPr>
            </w:pPr>
            <w:r>
              <w:rPr>
                <w:rFonts w:ascii="仿宋" w:eastAsia="仿宋" w:hAnsi="仿宋"/>
                <w:szCs w:val="21"/>
              </w:rPr>
              <w:t>/</w:t>
            </w:r>
          </w:p>
        </w:tc>
        <w:tc>
          <w:tcPr>
            <w:tcW w:w="1155" w:type="dxa"/>
            <w:vAlign w:val="center"/>
          </w:tcPr>
          <w:p w:rsidR="00FF1145" w:rsidRDefault="00811BF7">
            <w:pPr>
              <w:rPr>
                <w:rFonts w:ascii="仿宋" w:eastAsia="仿宋" w:hAnsi="仿宋"/>
                <w:szCs w:val="21"/>
              </w:rPr>
            </w:pPr>
            <w:r>
              <w:rPr>
                <w:rFonts w:ascii="仿宋" w:eastAsia="仿宋" w:hAnsi="仿宋" w:hint="eastAsia"/>
                <w:szCs w:val="21"/>
              </w:rPr>
              <w:t>共同评分因素</w:t>
            </w:r>
          </w:p>
        </w:tc>
      </w:tr>
      <w:tr w:rsidR="00FF1145">
        <w:trPr>
          <w:trHeight w:val="901"/>
        </w:trPr>
        <w:tc>
          <w:tcPr>
            <w:tcW w:w="577" w:type="dxa"/>
            <w:vAlign w:val="center"/>
          </w:tcPr>
          <w:p w:rsidR="00FF1145" w:rsidRDefault="00811BF7">
            <w:pPr>
              <w:spacing w:line="400" w:lineRule="exact"/>
              <w:ind w:firstLine="28"/>
              <w:jc w:val="center"/>
              <w:rPr>
                <w:rFonts w:ascii="仿宋" w:eastAsia="仿宋" w:hAnsi="仿宋"/>
                <w:szCs w:val="21"/>
              </w:rPr>
            </w:pPr>
            <w:r>
              <w:rPr>
                <w:rFonts w:asciiTheme="minorEastAsia" w:eastAsiaTheme="minorEastAsia" w:hAnsiTheme="minorEastAsia"/>
                <w:szCs w:val="21"/>
              </w:rPr>
              <w:t>2</w:t>
            </w:r>
          </w:p>
        </w:tc>
        <w:tc>
          <w:tcPr>
            <w:tcW w:w="1119" w:type="dxa"/>
            <w:vAlign w:val="center"/>
          </w:tcPr>
          <w:p w:rsidR="00FF1145" w:rsidRDefault="00811BF7">
            <w:pPr>
              <w:rPr>
                <w:rFonts w:ascii="仿宋" w:eastAsia="仿宋" w:hAnsi="仿宋"/>
                <w:szCs w:val="21"/>
              </w:rPr>
            </w:pPr>
            <w:r>
              <w:rPr>
                <w:rFonts w:ascii="仿宋" w:eastAsia="仿宋" w:hAnsi="仿宋" w:hint="eastAsia"/>
                <w:szCs w:val="21"/>
              </w:rPr>
              <w:t>项目实施方案</w:t>
            </w:r>
            <w:r>
              <w:rPr>
                <w:rFonts w:ascii="仿宋" w:eastAsia="仿宋" w:hAnsi="仿宋"/>
                <w:szCs w:val="21"/>
              </w:rPr>
              <w:t>4</w:t>
            </w:r>
            <w:r>
              <w:rPr>
                <w:rFonts w:ascii="仿宋" w:eastAsia="仿宋" w:hAnsi="仿宋" w:hint="eastAsia"/>
                <w:szCs w:val="21"/>
              </w:rPr>
              <w:t>5</w:t>
            </w:r>
            <w:r>
              <w:rPr>
                <w:rFonts w:ascii="仿宋" w:eastAsia="仿宋" w:hAnsi="仿宋"/>
                <w:szCs w:val="21"/>
              </w:rPr>
              <w:t>%</w:t>
            </w:r>
          </w:p>
        </w:tc>
        <w:tc>
          <w:tcPr>
            <w:tcW w:w="561" w:type="dxa"/>
            <w:vAlign w:val="center"/>
          </w:tcPr>
          <w:p w:rsidR="00FF1145" w:rsidRDefault="00811BF7">
            <w:pPr>
              <w:rPr>
                <w:rFonts w:ascii="仿宋" w:eastAsia="仿宋" w:hAnsi="仿宋"/>
                <w:szCs w:val="21"/>
              </w:rPr>
            </w:pPr>
            <w:r>
              <w:rPr>
                <w:rFonts w:ascii="仿宋" w:eastAsia="仿宋" w:hAnsi="仿宋"/>
                <w:szCs w:val="21"/>
              </w:rPr>
              <w:t>4</w:t>
            </w:r>
            <w:r>
              <w:rPr>
                <w:rFonts w:ascii="仿宋" w:eastAsia="仿宋" w:hAnsi="仿宋" w:hint="eastAsia"/>
                <w:szCs w:val="21"/>
              </w:rPr>
              <w:t>5分</w:t>
            </w:r>
          </w:p>
        </w:tc>
        <w:tc>
          <w:tcPr>
            <w:tcW w:w="3408" w:type="dxa"/>
            <w:vAlign w:val="center"/>
          </w:tcPr>
          <w:p w:rsidR="00FF1145" w:rsidRDefault="00811BF7">
            <w:pPr>
              <w:rPr>
                <w:rFonts w:ascii="仿宋" w:eastAsia="仿宋" w:hAnsi="仿宋"/>
                <w:szCs w:val="21"/>
              </w:rPr>
            </w:pPr>
            <w:r>
              <w:rPr>
                <w:rFonts w:ascii="仿宋" w:eastAsia="仿宋" w:hAnsi="仿宋" w:hint="eastAsia"/>
                <w:szCs w:val="21"/>
              </w:rPr>
              <w:t>供应商根据本项目特点，提供项目实施方案【至少包含1.项目意义认知</w:t>
            </w:r>
            <w:r>
              <w:rPr>
                <w:rFonts w:hint="eastAsia"/>
              </w:rPr>
              <w:t>；</w:t>
            </w:r>
            <w:r>
              <w:rPr>
                <w:rFonts w:ascii="仿宋" w:eastAsia="仿宋" w:hAnsi="仿宋"/>
                <w:szCs w:val="21"/>
              </w:rPr>
              <w:t>2</w:t>
            </w:r>
            <w:r>
              <w:rPr>
                <w:rFonts w:ascii="仿宋" w:eastAsia="仿宋" w:hAnsi="仿宋" w:hint="eastAsia"/>
                <w:szCs w:val="21"/>
              </w:rPr>
              <w:t>.现状情况分析；3.规划理念及策略思路；4.初步</w:t>
            </w:r>
            <w:r>
              <w:rPr>
                <w:rFonts w:ascii="仿宋" w:hAnsi="仿宋" w:hint="eastAsia"/>
              </w:rPr>
              <w:t>方案</w:t>
            </w:r>
            <w:r>
              <w:rPr>
                <w:rFonts w:ascii="仿宋" w:eastAsia="仿宋" w:hAnsi="仿宋" w:hint="eastAsia"/>
                <w:szCs w:val="21"/>
              </w:rPr>
              <w:t>构思；5.成果质量保障措施等】，以上五项方案共计得</w:t>
            </w:r>
            <w:r>
              <w:rPr>
                <w:rFonts w:ascii="仿宋" w:eastAsia="仿宋" w:hAnsi="仿宋"/>
                <w:szCs w:val="21"/>
              </w:rPr>
              <w:t>4</w:t>
            </w:r>
            <w:r>
              <w:rPr>
                <w:rFonts w:ascii="仿宋" w:eastAsia="仿宋" w:hAnsi="仿宋" w:hint="eastAsia"/>
                <w:szCs w:val="21"/>
              </w:rPr>
              <w:t>5分；每有一项内容未涉及扣9分，</w:t>
            </w:r>
            <w:r>
              <w:rPr>
                <w:rFonts w:ascii="仿宋" w:eastAsia="仿宋" w:hAnsi="仿宋"/>
                <w:szCs w:val="21"/>
              </w:rPr>
              <w:t>4</w:t>
            </w:r>
            <w:r>
              <w:rPr>
                <w:rFonts w:ascii="仿宋" w:eastAsia="仿宋" w:hAnsi="仿宋" w:hint="eastAsia"/>
                <w:szCs w:val="21"/>
              </w:rPr>
              <w:t>5分扣完为止。以上五项，每一项中每有 1 处存在内容缺陷或不足扣3分；以上五项，每一项关于内容缺陷或不足最多扣9分。</w:t>
            </w:r>
          </w:p>
          <w:p w:rsidR="00FF1145" w:rsidRDefault="00811BF7">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w:t>
            </w:r>
            <w:r>
              <w:rPr>
                <w:rFonts w:ascii="仿宋" w:eastAsia="仿宋" w:hAnsi="仿宋" w:hint="eastAsia"/>
                <w:szCs w:val="21"/>
              </w:rPr>
              <w:lastRenderedPageBreak/>
              <w:t>涉及的规范及标准错误、地点区域错误、内容缺失、不符合项目实际情况等</w:t>
            </w:r>
          </w:p>
          <w:p w:rsidR="00FF1145" w:rsidRDefault="00FF1145">
            <w:pPr>
              <w:rPr>
                <w:rFonts w:ascii="仿宋" w:eastAsia="仿宋" w:hAnsi="仿宋"/>
                <w:szCs w:val="21"/>
              </w:rPr>
            </w:pPr>
          </w:p>
        </w:tc>
        <w:tc>
          <w:tcPr>
            <w:tcW w:w="1701" w:type="dxa"/>
            <w:vAlign w:val="center"/>
          </w:tcPr>
          <w:p w:rsidR="00FF1145" w:rsidRDefault="00811BF7">
            <w:pPr>
              <w:jc w:val="center"/>
              <w:rPr>
                <w:rFonts w:ascii="仿宋" w:eastAsia="仿宋" w:hAnsi="仿宋"/>
                <w:szCs w:val="21"/>
              </w:rPr>
            </w:pPr>
            <w:r>
              <w:rPr>
                <w:rFonts w:ascii="仿宋" w:hAnsi="仿宋"/>
              </w:rPr>
              <w:lastRenderedPageBreak/>
              <w:t>/</w:t>
            </w:r>
          </w:p>
        </w:tc>
        <w:tc>
          <w:tcPr>
            <w:tcW w:w="1155" w:type="dxa"/>
            <w:vAlign w:val="center"/>
          </w:tcPr>
          <w:p w:rsidR="00FF1145" w:rsidRDefault="00811BF7">
            <w:pPr>
              <w:rPr>
                <w:rFonts w:ascii="仿宋" w:eastAsia="仿宋" w:hAnsi="仿宋"/>
                <w:szCs w:val="21"/>
              </w:rPr>
            </w:pPr>
            <w:r>
              <w:rPr>
                <w:rFonts w:ascii="仿宋" w:eastAsia="仿宋" w:hAnsi="仿宋" w:hint="eastAsia"/>
                <w:szCs w:val="21"/>
              </w:rPr>
              <w:t>技术类评分因素</w:t>
            </w:r>
          </w:p>
        </w:tc>
      </w:tr>
      <w:tr w:rsidR="00FF1145">
        <w:trPr>
          <w:trHeight w:val="402"/>
        </w:trPr>
        <w:tc>
          <w:tcPr>
            <w:tcW w:w="577" w:type="dxa"/>
            <w:vAlign w:val="center"/>
          </w:tcPr>
          <w:p w:rsidR="00FF1145" w:rsidRDefault="00811BF7">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rsidR="00FF1145" w:rsidRDefault="00811BF7">
            <w:pPr>
              <w:rPr>
                <w:rFonts w:ascii="仿宋" w:eastAsia="仿宋" w:hAnsi="仿宋"/>
                <w:szCs w:val="21"/>
              </w:rPr>
            </w:pPr>
            <w:r>
              <w:rPr>
                <w:rFonts w:ascii="仿宋" w:eastAsia="仿宋" w:hAnsi="仿宋" w:hint="eastAsia"/>
                <w:szCs w:val="21"/>
              </w:rPr>
              <w:t>人员配置30</w:t>
            </w:r>
            <w:r>
              <w:rPr>
                <w:rFonts w:ascii="仿宋" w:eastAsia="仿宋" w:hAnsi="仿宋"/>
                <w:szCs w:val="21"/>
              </w:rPr>
              <w:t>%</w:t>
            </w:r>
          </w:p>
        </w:tc>
        <w:tc>
          <w:tcPr>
            <w:tcW w:w="561" w:type="dxa"/>
            <w:vAlign w:val="center"/>
          </w:tcPr>
          <w:p w:rsidR="00FF1145" w:rsidRDefault="00811BF7">
            <w:pPr>
              <w:rPr>
                <w:rFonts w:ascii="仿宋" w:eastAsia="仿宋" w:hAnsi="仿宋"/>
                <w:szCs w:val="21"/>
              </w:rPr>
            </w:pPr>
            <w:r>
              <w:rPr>
                <w:rFonts w:ascii="仿宋" w:eastAsia="仿宋" w:hAnsi="仿宋" w:hint="eastAsia"/>
                <w:szCs w:val="21"/>
              </w:rPr>
              <w:t>30分</w:t>
            </w:r>
          </w:p>
        </w:tc>
        <w:tc>
          <w:tcPr>
            <w:tcW w:w="3408" w:type="dxa"/>
            <w:vAlign w:val="center"/>
          </w:tcPr>
          <w:p w:rsidR="00FF1145" w:rsidRDefault="00811BF7">
            <w:pPr>
              <w:rPr>
                <w:rFonts w:ascii="仿宋" w:eastAsia="仿宋" w:hAnsi="仿宋"/>
                <w:szCs w:val="21"/>
              </w:rPr>
            </w:pPr>
            <w:r>
              <w:rPr>
                <w:rFonts w:ascii="仿宋" w:eastAsia="仿宋" w:hAnsi="仿宋" w:hint="eastAsia"/>
                <w:szCs w:val="21"/>
              </w:rPr>
              <w:t>(</w:t>
            </w:r>
            <w:proofErr w:type="gramStart"/>
            <w:r>
              <w:rPr>
                <w:rFonts w:ascii="仿宋" w:eastAsia="仿宋" w:hAnsi="仿宋" w:hint="eastAsia"/>
                <w:szCs w:val="21"/>
              </w:rPr>
              <w:t>一</w:t>
            </w:r>
            <w:proofErr w:type="gramEnd"/>
            <w:r>
              <w:rPr>
                <w:rFonts w:ascii="仿宋" w:eastAsia="仿宋" w:hAnsi="仿宋" w:hint="eastAsia"/>
                <w:szCs w:val="21"/>
              </w:rPr>
              <w:t>)项目</w:t>
            </w:r>
            <w:r>
              <w:rPr>
                <w:rFonts w:ascii="仿宋" w:eastAsia="仿宋" w:hAnsi="仿宋"/>
                <w:szCs w:val="21"/>
              </w:rPr>
              <w:t>负责人</w:t>
            </w:r>
          </w:p>
          <w:p w:rsidR="00FF1145" w:rsidRDefault="00811BF7">
            <w:pPr>
              <w:rPr>
                <w:rFonts w:ascii="仿宋" w:eastAsia="仿宋" w:hAnsi="仿宋"/>
                <w:szCs w:val="21"/>
              </w:rPr>
            </w:pPr>
            <w:r>
              <w:rPr>
                <w:rFonts w:ascii="仿宋" w:eastAsia="仿宋" w:hAnsi="仿宋" w:hint="eastAsia"/>
                <w:szCs w:val="21"/>
              </w:rPr>
              <w:t>1、拟投入本项目的项目负责人同时具备注册城乡规划师资格和高级及以上专业技术职称的得4分；</w:t>
            </w:r>
          </w:p>
          <w:p w:rsidR="00FF1145" w:rsidRDefault="00811BF7">
            <w:pPr>
              <w:rPr>
                <w:rFonts w:ascii="仿宋" w:eastAsia="仿宋" w:hAnsi="仿宋"/>
                <w:szCs w:val="21"/>
              </w:rPr>
            </w:pPr>
            <w:r>
              <w:rPr>
                <w:rFonts w:ascii="仿宋" w:eastAsia="仿宋" w:hAnsi="仿宋"/>
                <w:szCs w:val="21"/>
              </w:rPr>
              <w:t>2</w:t>
            </w:r>
            <w:r>
              <w:rPr>
                <w:rFonts w:ascii="仿宋" w:eastAsia="仿宋" w:hAnsi="仿宋" w:hint="eastAsia"/>
                <w:szCs w:val="21"/>
              </w:rPr>
              <w:t>、拟投入本项目的项目负责人（</w:t>
            </w:r>
            <w:r>
              <w:rPr>
                <w:rFonts w:ascii="仿宋" w:eastAsia="仿宋" w:hAnsi="仿宋"/>
                <w:szCs w:val="21"/>
              </w:rPr>
              <w:t>2018</w:t>
            </w:r>
            <w:r>
              <w:rPr>
                <w:rFonts w:ascii="仿宋" w:eastAsia="仿宋" w:hAnsi="仿宋" w:hint="eastAsia"/>
                <w:szCs w:val="21"/>
              </w:rPr>
              <w:t>年1月1日-至递交响应文件截止日）具有一个类似业绩的得</w:t>
            </w:r>
            <w:r>
              <w:rPr>
                <w:rFonts w:ascii="仿宋" w:eastAsia="仿宋" w:hAnsi="仿宋"/>
                <w:szCs w:val="21"/>
              </w:rPr>
              <w:t>2</w:t>
            </w:r>
            <w:r>
              <w:rPr>
                <w:rFonts w:ascii="仿宋" w:eastAsia="仿宋" w:hAnsi="仿宋" w:hint="eastAsia"/>
                <w:szCs w:val="21"/>
              </w:rPr>
              <w:t>分，满分</w:t>
            </w:r>
            <w:r>
              <w:rPr>
                <w:rFonts w:ascii="仿宋" w:eastAsia="仿宋" w:hAnsi="仿宋"/>
                <w:szCs w:val="21"/>
              </w:rPr>
              <w:t>4</w:t>
            </w:r>
            <w:r>
              <w:rPr>
                <w:rFonts w:ascii="仿宋" w:eastAsia="仿宋" w:hAnsi="仿宋" w:hint="eastAsia"/>
                <w:szCs w:val="21"/>
              </w:rPr>
              <w:t>分。</w:t>
            </w:r>
          </w:p>
          <w:p w:rsidR="00FF1145" w:rsidRDefault="00811BF7">
            <w:pPr>
              <w:rPr>
                <w:rFonts w:ascii="仿宋" w:eastAsia="仿宋" w:hAnsi="仿宋"/>
                <w:szCs w:val="21"/>
              </w:rPr>
            </w:pPr>
            <w:r>
              <w:rPr>
                <w:rFonts w:ascii="仿宋" w:eastAsia="仿宋" w:hAnsi="仿宋" w:hint="eastAsia"/>
                <w:szCs w:val="21"/>
              </w:rPr>
              <w:t>(二)</w:t>
            </w:r>
            <w:proofErr w:type="gramStart"/>
            <w:r>
              <w:rPr>
                <w:rFonts w:ascii="仿宋" w:eastAsia="仿宋" w:hAnsi="仿宋" w:hint="eastAsia"/>
                <w:szCs w:val="21"/>
              </w:rPr>
              <w:t>除项目</w:t>
            </w:r>
            <w:proofErr w:type="gramEnd"/>
            <w:r>
              <w:rPr>
                <w:rFonts w:ascii="仿宋" w:eastAsia="仿宋" w:hAnsi="仿宋" w:hint="eastAsia"/>
                <w:szCs w:val="21"/>
              </w:rPr>
              <w:t>负责人以外，拟投入本项目的人员：</w:t>
            </w:r>
          </w:p>
          <w:p w:rsidR="00FF1145" w:rsidRDefault="00811BF7">
            <w:pPr>
              <w:rPr>
                <w:rFonts w:ascii="仿宋" w:eastAsia="仿宋" w:hAnsi="仿宋"/>
                <w:szCs w:val="21"/>
              </w:rPr>
            </w:pPr>
            <w:r>
              <w:rPr>
                <w:rFonts w:ascii="仿宋" w:eastAsia="仿宋" w:hAnsi="仿宋" w:hint="eastAsia"/>
                <w:szCs w:val="21"/>
              </w:rPr>
              <w:t>1、城乡规划专业：每有</w:t>
            </w:r>
            <w:r>
              <w:rPr>
                <w:rFonts w:ascii="仿宋" w:eastAsia="仿宋" w:hAnsi="仿宋"/>
                <w:szCs w:val="21"/>
              </w:rPr>
              <w:t>一人</w:t>
            </w:r>
            <w:r>
              <w:rPr>
                <w:rFonts w:ascii="仿宋" w:eastAsia="仿宋" w:hAnsi="仿宋" w:hint="eastAsia"/>
                <w:szCs w:val="21"/>
              </w:rPr>
              <w:t>具备注册城乡规划师资格的得2分，同时具备高级及以上专业技术职称的加1分，此项最高计12分；</w:t>
            </w:r>
          </w:p>
          <w:p w:rsidR="00FF1145" w:rsidRDefault="00811BF7">
            <w:pPr>
              <w:rPr>
                <w:rFonts w:ascii="仿宋" w:eastAsia="仿宋" w:hAnsi="仿宋"/>
                <w:szCs w:val="21"/>
              </w:rPr>
            </w:pPr>
            <w:r>
              <w:rPr>
                <w:rFonts w:ascii="仿宋" w:eastAsia="仿宋" w:hAnsi="仿宋" w:hint="eastAsia"/>
                <w:szCs w:val="21"/>
              </w:rPr>
              <w:t>2、水利相关专业：拟投入本项目人员中每有</w:t>
            </w:r>
            <w:r>
              <w:rPr>
                <w:rFonts w:ascii="仿宋" w:eastAsia="仿宋" w:hAnsi="仿宋"/>
                <w:szCs w:val="21"/>
              </w:rPr>
              <w:t>一人</w:t>
            </w:r>
            <w:r>
              <w:rPr>
                <w:rFonts w:ascii="仿宋" w:eastAsia="仿宋" w:hAnsi="仿宋" w:hint="eastAsia"/>
                <w:szCs w:val="21"/>
              </w:rPr>
              <w:t>具有水利水电或水利工程或水工高级及以上专业技术职称的得2分。此项最高计10分。</w:t>
            </w:r>
          </w:p>
        </w:tc>
        <w:tc>
          <w:tcPr>
            <w:tcW w:w="1701" w:type="dxa"/>
            <w:vAlign w:val="center"/>
          </w:tcPr>
          <w:p w:rsidR="00FF1145" w:rsidRDefault="00811BF7">
            <w:pPr>
              <w:rPr>
                <w:rFonts w:ascii="仿宋" w:eastAsia="仿宋" w:hAnsi="仿宋"/>
                <w:szCs w:val="21"/>
              </w:rPr>
            </w:pPr>
            <w:r>
              <w:rPr>
                <w:rFonts w:ascii="仿宋" w:eastAsia="仿宋" w:hAnsi="仿宋" w:hint="eastAsia"/>
                <w:szCs w:val="21"/>
              </w:rPr>
              <w:t>1、提供相关职称证书复印件、执业资格证书复印件；2、人员须提供证明在本单位在职的相关证明资料；3、如是联合体投标，项目负责人须是牵头方的；4、如是联合体投标，联合体各方材料均可纳入计算</w:t>
            </w:r>
          </w:p>
          <w:p w:rsidR="00FF1145" w:rsidRDefault="00FF1145">
            <w:pPr>
              <w:jc w:val="center"/>
              <w:rPr>
                <w:rFonts w:ascii="仿宋" w:eastAsia="仿宋" w:hAnsi="仿宋"/>
                <w:szCs w:val="21"/>
              </w:rPr>
            </w:pPr>
          </w:p>
        </w:tc>
        <w:tc>
          <w:tcPr>
            <w:tcW w:w="1155" w:type="dxa"/>
            <w:vAlign w:val="center"/>
          </w:tcPr>
          <w:p w:rsidR="00FF1145" w:rsidRDefault="00811BF7">
            <w:pPr>
              <w:rPr>
                <w:rFonts w:ascii="仿宋" w:eastAsia="仿宋" w:hAnsi="仿宋"/>
                <w:szCs w:val="21"/>
              </w:rPr>
            </w:pPr>
            <w:r>
              <w:rPr>
                <w:rFonts w:ascii="仿宋" w:eastAsia="仿宋" w:hAnsi="仿宋" w:hint="eastAsia"/>
                <w:szCs w:val="21"/>
              </w:rPr>
              <w:t>共同评分因素</w:t>
            </w:r>
          </w:p>
        </w:tc>
      </w:tr>
      <w:tr w:rsidR="00FF1145">
        <w:trPr>
          <w:trHeight w:val="402"/>
        </w:trPr>
        <w:tc>
          <w:tcPr>
            <w:tcW w:w="577" w:type="dxa"/>
            <w:vAlign w:val="center"/>
          </w:tcPr>
          <w:p w:rsidR="00FF1145" w:rsidRDefault="00811BF7" w:rsidP="00002D6D">
            <w:pPr>
              <w:spacing w:line="400" w:lineRule="exact"/>
              <w:ind w:firstLine="28"/>
              <w:jc w:val="center"/>
              <w:rPr>
                <w:rFonts w:ascii="仿宋" w:eastAsia="仿宋" w:hAnsi="仿宋"/>
                <w:szCs w:val="21"/>
              </w:rPr>
            </w:pPr>
            <w:r>
              <w:rPr>
                <w:rFonts w:ascii="仿宋" w:eastAsia="仿宋" w:hAnsi="仿宋"/>
                <w:szCs w:val="21"/>
              </w:rPr>
              <w:t xml:space="preserve"> </w:t>
            </w:r>
            <w:r w:rsidR="00002D6D">
              <w:rPr>
                <w:rFonts w:ascii="仿宋" w:eastAsia="仿宋" w:hAnsi="仿宋"/>
                <w:szCs w:val="21"/>
              </w:rPr>
              <w:t>4</w:t>
            </w:r>
          </w:p>
        </w:tc>
        <w:tc>
          <w:tcPr>
            <w:tcW w:w="1119" w:type="dxa"/>
            <w:vAlign w:val="center"/>
          </w:tcPr>
          <w:p w:rsidR="00FF1145" w:rsidRDefault="00811BF7">
            <w:pPr>
              <w:rPr>
                <w:rFonts w:ascii="仿宋" w:eastAsia="仿宋" w:hAnsi="仿宋"/>
                <w:szCs w:val="21"/>
              </w:rPr>
            </w:pPr>
            <w:r>
              <w:rPr>
                <w:rFonts w:ascii="仿宋" w:eastAsia="仿宋" w:hAnsi="仿宋" w:hint="eastAsia"/>
                <w:szCs w:val="21"/>
              </w:rPr>
              <w:t>类似业绩15%</w:t>
            </w:r>
          </w:p>
        </w:tc>
        <w:tc>
          <w:tcPr>
            <w:tcW w:w="561" w:type="dxa"/>
            <w:vAlign w:val="center"/>
          </w:tcPr>
          <w:p w:rsidR="00FF1145" w:rsidRDefault="00811BF7">
            <w:pPr>
              <w:rPr>
                <w:rFonts w:ascii="仿宋" w:eastAsia="仿宋" w:hAnsi="仿宋"/>
                <w:szCs w:val="21"/>
              </w:rPr>
            </w:pPr>
            <w:r>
              <w:rPr>
                <w:rFonts w:ascii="仿宋" w:eastAsia="仿宋" w:hAnsi="仿宋" w:hint="eastAsia"/>
                <w:szCs w:val="21"/>
              </w:rPr>
              <w:t>15分</w:t>
            </w:r>
          </w:p>
        </w:tc>
        <w:tc>
          <w:tcPr>
            <w:tcW w:w="3408" w:type="dxa"/>
            <w:vAlign w:val="center"/>
          </w:tcPr>
          <w:p w:rsidR="00FF1145" w:rsidRDefault="00811BF7">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商类似</w:t>
            </w:r>
            <w:proofErr w:type="gramEnd"/>
            <w:r>
              <w:rPr>
                <w:rFonts w:ascii="仿宋" w:eastAsia="仿宋" w:hAnsi="仿宋" w:hint="eastAsia"/>
                <w:szCs w:val="21"/>
              </w:rPr>
              <w:t>业绩（</w:t>
            </w:r>
            <w:r>
              <w:rPr>
                <w:rFonts w:ascii="仿宋" w:eastAsia="仿宋" w:hAnsi="仿宋"/>
                <w:szCs w:val="21"/>
              </w:rPr>
              <w:t>2016</w:t>
            </w:r>
            <w:r>
              <w:rPr>
                <w:rFonts w:ascii="仿宋" w:eastAsia="仿宋" w:hAnsi="仿宋" w:hint="eastAsia"/>
                <w:szCs w:val="21"/>
              </w:rPr>
              <w:t>年1月1日-至递交响应文件截止日）进行评定，每提供一个业绩得3分，最多得15分。</w:t>
            </w:r>
          </w:p>
          <w:p w:rsidR="00FF1145" w:rsidRDefault="00FF1145">
            <w:pPr>
              <w:rPr>
                <w:rFonts w:ascii="仿宋" w:eastAsia="仿宋" w:hAnsi="仿宋"/>
                <w:szCs w:val="21"/>
              </w:rPr>
            </w:pPr>
          </w:p>
        </w:tc>
        <w:tc>
          <w:tcPr>
            <w:tcW w:w="1701" w:type="dxa"/>
            <w:vAlign w:val="center"/>
          </w:tcPr>
          <w:p w:rsidR="00FF1145" w:rsidRDefault="00811BF7">
            <w:pPr>
              <w:rPr>
                <w:rFonts w:ascii="仿宋" w:eastAsia="仿宋" w:hAnsi="仿宋"/>
                <w:szCs w:val="21"/>
              </w:rPr>
            </w:pPr>
            <w:r>
              <w:rPr>
                <w:rFonts w:asciiTheme="minorEastAsia" w:eastAsiaTheme="minorEastAsia" w:hAnsiTheme="minorEastAsia" w:hint="eastAsia"/>
                <w:szCs w:val="21"/>
              </w:rPr>
              <w:t>1、</w:t>
            </w:r>
            <w:r>
              <w:rPr>
                <w:rFonts w:ascii="仿宋" w:eastAsia="仿宋" w:hAnsi="仿宋" w:hint="eastAsia"/>
                <w:szCs w:val="21"/>
              </w:rPr>
              <w:t>如是联合体投标，联合体各方材料均可纳入计算</w:t>
            </w:r>
          </w:p>
        </w:tc>
        <w:tc>
          <w:tcPr>
            <w:tcW w:w="1155" w:type="dxa"/>
            <w:vAlign w:val="center"/>
          </w:tcPr>
          <w:p w:rsidR="00FF1145" w:rsidRDefault="00811BF7">
            <w:pPr>
              <w:rPr>
                <w:rFonts w:ascii="仿宋" w:eastAsia="仿宋" w:hAnsi="仿宋"/>
                <w:szCs w:val="21"/>
              </w:rPr>
            </w:pPr>
            <w:r>
              <w:rPr>
                <w:rFonts w:ascii="仿宋" w:eastAsia="仿宋" w:hAnsi="仿宋" w:hint="eastAsia"/>
                <w:szCs w:val="21"/>
              </w:rPr>
              <w:t>共同评分因素</w:t>
            </w:r>
          </w:p>
        </w:tc>
      </w:tr>
    </w:tbl>
    <w:p w:rsidR="00FF1145" w:rsidRDefault="00FF1145">
      <w:pPr>
        <w:ind w:firstLineChars="150" w:firstLine="360"/>
        <w:rPr>
          <w:rFonts w:ascii="仿宋" w:eastAsia="仿宋" w:hAnsi="仿宋"/>
          <w:sz w:val="24"/>
        </w:rPr>
      </w:pPr>
    </w:p>
    <w:p w:rsidR="00FF1145" w:rsidRDefault="00811BF7">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rsidR="00FF1145" w:rsidRDefault="00811BF7">
      <w:pPr>
        <w:pStyle w:val="a5"/>
        <w:ind w:firstLineChars="175" w:firstLine="420"/>
        <w:rPr>
          <w:rFonts w:ascii="仿宋" w:eastAsia="仿宋" w:hAnsi="仿宋"/>
          <w:sz w:val="24"/>
        </w:rPr>
      </w:pPr>
      <w:bookmarkStart w:id="175"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FF1145" w:rsidRDefault="00811BF7">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rsidR="00FF1145" w:rsidRDefault="00811BF7">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w:t>
      </w:r>
      <w:r>
        <w:rPr>
          <w:rFonts w:ascii="仿宋" w:eastAsia="仿宋" w:hAnsi="仿宋" w:hint="eastAsia"/>
          <w:sz w:val="24"/>
        </w:rPr>
        <w:lastRenderedPageBreak/>
        <w:t>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FF1145" w:rsidRDefault="00811BF7">
      <w:pPr>
        <w:pStyle w:val="2"/>
        <w:spacing w:line="400" w:lineRule="exact"/>
        <w:ind w:firstLineChars="196" w:firstLine="472"/>
        <w:rPr>
          <w:rFonts w:ascii="仿宋" w:eastAsia="仿宋" w:hAnsi="仿宋"/>
          <w:sz w:val="24"/>
          <w:szCs w:val="24"/>
        </w:rPr>
      </w:pPr>
      <w:bookmarkStart w:id="176" w:name="_Toc217446060"/>
      <w:bookmarkEnd w:id="175"/>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FF1145" w:rsidRDefault="00811BF7">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F1145" w:rsidRDefault="00FF1145">
      <w:pPr>
        <w:spacing w:line="400" w:lineRule="exact"/>
        <w:ind w:firstLineChars="200" w:firstLine="480"/>
        <w:rPr>
          <w:rFonts w:ascii="仿宋" w:eastAsia="仿宋" w:hAnsi="仿宋"/>
          <w:sz w:val="24"/>
        </w:rPr>
      </w:pPr>
    </w:p>
    <w:p w:rsidR="00FF1145" w:rsidRDefault="00811BF7">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7" w:name="_Toc217446061"/>
      <w:bookmarkEnd w:id="176"/>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77"/>
      <w:r>
        <w:rPr>
          <w:rFonts w:ascii="仿宋" w:eastAsia="仿宋" w:hAnsi="仿宋" w:hint="eastAsia"/>
          <w:sz w:val="24"/>
        </w:rPr>
        <w:t>：本项目根据评标委员会推荐的中标候选供应商名单，按顺序确定中标供应商。</w:t>
      </w:r>
    </w:p>
    <w:p w:rsidR="00FF1145" w:rsidRDefault="00811BF7">
      <w:pPr>
        <w:spacing w:line="400" w:lineRule="exact"/>
        <w:ind w:firstLineChars="200" w:firstLine="480"/>
        <w:rPr>
          <w:rFonts w:ascii="仿宋" w:eastAsia="仿宋" w:hAnsi="仿宋"/>
          <w:sz w:val="24"/>
        </w:rPr>
      </w:pPr>
      <w:bookmarkStart w:id="178" w:name="_Toc217446062"/>
      <w:r>
        <w:rPr>
          <w:rFonts w:ascii="仿宋" w:eastAsia="仿宋" w:hAnsi="仿宋"/>
          <w:sz w:val="24"/>
        </w:rPr>
        <w:t xml:space="preserve">6.2. </w:t>
      </w:r>
      <w:r>
        <w:rPr>
          <w:rFonts w:ascii="仿宋" w:eastAsia="仿宋" w:hAnsi="仿宋" w:hint="eastAsia"/>
          <w:sz w:val="24"/>
        </w:rPr>
        <w:t>定标程序</w:t>
      </w:r>
      <w:bookmarkEnd w:id="178"/>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FF1145" w:rsidRDefault="00811BF7">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FF1145" w:rsidRDefault="00811BF7">
      <w:pPr>
        <w:pStyle w:val="2"/>
        <w:spacing w:line="400" w:lineRule="exact"/>
        <w:ind w:firstLineChars="200" w:firstLine="482"/>
        <w:rPr>
          <w:rFonts w:ascii="仿宋" w:eastAsia="仿宋" w:hAnsi="仿宋"/>
          <w:bCs w:val="0"/>
          <w:sz w:val="24"/>
          <w:szCs w:val="24"/>
        </w:rPr>
      </w:pPr>
      <w:bookmarkStart w:id="179" w:name="_Toc208849022"/>
      <w:bookmarkStart w:id="180" w:name="_Toc183682432"/>
      <w:bookmarkStart w:id="181" w:name="_Toc217446105"/>
      <w:bookmarkStart w:id="182" w:name="_Toc183582297"/>
      <w:bookmarkEnd w:id="174"/>
      <w:r>
        <w:rPr>
          <w:rFonts w:ascii="仿宋" w:eastAsia="仿宋" w:hAnsi="仿宋"/>
          <w:bCs w:val="0"/>
          <w:sz w:val="24"/>
          <w:szCs w:val="24"/>
        </w:rPr>
        <w:lastRenderedPageBreak/>
        <w:t xml:space="preserve">7. </w:t>
      </w:r>
      <w:bookmarkEnd w:id="179"/>
      <w:bookmarkEnd w:id="180"/>
      <w:bookmarkEnd w:id="181"/>
      <w:bookmarkEnd w:id="182"/>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FF1145" w:rsidRDefault="00811BF7">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w:t>
      </w:r>
      <w:r>
        <w:rPr>
          <w:rFonts w:ascii="仿宋" w:eastAsia="仿宋" w:hAnsi="仿宋" w:hint="eastAsia"/>
          <w:sz w:val="24"/>
        </w:rPr>
        <w:lastRenderedPageBreak/>
        <w:t>位和个人的财物或好处，不得接受采购组织单位的请托。</w:t>
      </w:r>
    </w:p>
    <w:p w:rsidR="00FF1145" w:rsidRDefault="00811BF7">
      <w:pPr>
        <w:pStyle w:val="1"/>
        <w:spacing w:line="400" w:lineRule="exact"/>
        <w:jc w:val="center"/>
        <w:rPr>
          <w:rFonts w:ascii="仿宋" w:eastAsia="仿宋" w:hAnsi="仿宋"/>
          <w:sz w:val="36"/>
          <w:szCs w:val="36"/>
        </w:rPr>
      </w:pPr>
      <w:bookmarkStart w:id="183" w:name="_Toc23042"/>
      <w:r>
        <w:rPr>
          <w:rFonts w:ascii="仿宋" w:eastAsia="仿宋" w:hAnsi="仿宋"/>
          <w:sz w:val="36"/>
          <w:szCs w:val="36"/>
        </w:rPr>
        <w:br w:type="page"/>
      </w:r>
      <w:bookmarkStart w:id="184" w:name="_Toc8752828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83"/>
      <w:bookmarkEnd w:id="184"/>
    </w:p>
    <w:p w:rsidR="00FF1145" w:rsidRDefault="00FF1145">
      <w:pPr>
        <w:spacing w:line="400" w:lineRule="exact"/>
        <w:rPr>
          <w:rFonts w:ascii="仿宋" w:eastAsia="仿宋" w:hAnsi="仿宋"/>
        </w:rPr>
      </w:pPr>
    </w:p>
    <w:p w:rsidR="00FF1145" w:rsidRDefault="00811BF7">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FF1145" w:rsidRDefault="00811BF7">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FF1145" w:rsidRDefault="00811BF7">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FF1145" w:rsidRDefault="00811BF7">
      <w:pPr>
        <w:spacing w:line="360" w:lineRule="auto"/>
        <w:ind w:firstLineChars="200" w:firstLine="480"/>
        <w:rPr>
          <w:rFonts w:ascii="仿宋" w:eastAsia="仿宋" w:hAnsi="仿宋"/>
          <w:sz w:val="24"/>
        </w:rPr>
      </w:pPr>
      <w:r>
        <w:rPr>
          <w:rFonts w:ascii="仿宋" w:eastAsia="仿宋" w:hAnsi="仿宋" w:hint="eastAsia"/>
          <w:sz w:val="24"/>
        </w:rPr>
        <w:t>采购人（甲方）：</w:t>
      </w:r>
    </w:p>
    <w:p w:rsidR="00FF1145" w:rsidRDefault="00811BF7">
      <w:pPr>
        <w:spacing w:line="360" w:lineRule="auto"/>
        <w:ind w:firstLineChars="200" w:firstLine="480"/>
        <w:rPr>
          <w:rFonts w:ascii="仿宋" w:eastAsia="仿宋" w:hAnsi="仿宋"/>
          <w:sz w:val="24"/>
        </w:rPr>
      </w:pPr>
      <w:r>
        <w:rPr>
          <w:rFonts w:ascii="仿宋" w:eastAsia="仿宋" w:hAnsi="仿宋" w:hint="eastAsia"/>
          <w:sz w:val="24"/>
        </w:rPr>
        <w:t>供应商（乙方）：</w:t>
      </w:r>
    </w:p>
    <w:p w:rsidR="00FF1145" w:rsidRDefault="00FF1145">
      <w:pPr>
        <w:spacing w:line="400" w:lineRule="exact"/>
        <w:rPr>
          <w:rFonts w:ascii="仿宋" w:eastAsia="仿宋" w:hAnsi="仿宋"/>
          <w:sz w:val="24"/>
        </w:rPr>
      </w:pPr>
    </w:p>
    <w:p w:rsidR="00FF1145" w:rsidRDefault="00811BF7">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F1145" w:rsidRDefault="00811BF7">
      <w:pPr>
        <w:numPr>
          <w:ilvl w:val="0"/>
          <w:numId w:val="6"/>
        </w:numPr>
        <w:spacing w:line="360" w:lineRule="auto"/>
        <w:rPr>
          <w:rFonts w:ascii="仿宋" w:eastAsia="仿宋" w:hAnsi="仿宋"/>
          <w:b/>
          <w:sz w:val="24"/>
        </w:rPr>
      </w:pPr>
      <w:bookmarkStart w:id="185" w:name="_Toc217446115"/>
      <w:r>
        <w:rPr>
          <w:rFonts w:ascii="仿宋" w:eastAsia="仿宋" w:hAnsi="仿宋" w:hint="eastAsia"/>
          <w:b/>
          <w:sz w:val="24"/>
        </w:rPr>
        <w:t>项目基本情况</w:t>
      </w:r>
    </w:p>
    <w:p w:rsidR="00FF1145" w:rsidRDefault="00FF1145">
      <w:pPr>
        <w:spacing w:line="360" w:lineRule="auto"/>
        <w:ind w:firstLine="630"/>
        <w:rPr>
          <w:rFonts w:ascii="仿宋" w:eastAsia="仿宋" w:hAnsi="仿宋"/>
          <w:b/>
          <w:sz w:val="24"/>
        </w:rPr>
      </w:pPr>
    </w:p>
    <w:p w:rsidR="00FF1145" w:rsidRDefault="00811BF7">
      <w:pPr>
        <w:numPr>
          <w:ilvl w:val="0"/>
          <w:numId w:val="6"/>
        </w:numPr>
        <w:spacing w:line="360" w:lineRule="auto"/>
        <w:rPr>
          <w:rFonts w:ascii="仿宋" w:eastAsia="仿宋" w:hAnsi="仿宋"/>
          <w:b/>
          <w:sz w:val="24"/>
        </w:rPr>
      </w:pPr>
      <w:r>
        <w:rPr>
          <w:rFonts w:ascii="仿宋" w:eastAsia="仿宋" w:hAnsi="仿宋" w:hint="eastAsia"/>
          <w:b/>
          <w:sz w:val="24"/>
        </w:rPr>
        <w:t>合同期限</w:t>
      </w:r>
    </w:p>
    <w:p w:rsidR="00FF1145" w:rsidRDefault="00FF1145">
      <w:pPr>
        <w:spacing w:line="360" w:lineRule="auto"/>
        <w:ind w:firstLineChars="200" w:firstLine="480"/>
        <w:rPr>
          <w:rFonts w:ascii="仿宋" w:eastAsia="仿宋" w:hAnsi="仿宋"/>
          <w:sz w:val="24"/>
        </w:rPr>
      </w:pPr>
    </w:p>
    <w:p w:rsidR="00FF1145" w:rsidRDefault="00811BF7">
      <w:pPr>
        <w:numPr>
          <w:ilvl w:val="0"/>
          <w:numId w:val="6"/>
        </w:numPr>
        <w:spacing w:line="360" w:lineRule="auto"/>
        <w:rPr>
          <w:rFonts w:ascii="仿宋" w:eastAsia="仿宋" w:hAnsi="仿宋"/>
          <w:b/>
          <w:sz w:val="24"/>
        </w:rPr>
      </w:pPr>
      <w:bookmarkStart w:id="186" w:name="_Toc241833903"/>
      <w:bookmarkStart w:id="187" w:name="_Toc225654644"/>
      <w:bookmarkStart w:id="188" w:name="_Toc238984975"/>
      <w:bookmarkStart w:id="189" w:name="_Toc211854449"/>
      <w:bookmarkStart w:id="190" w:name="_Toc212019594"/>
      <w:bookmarkStart w:id="191" w:name="_Toc239568418"/>
      <w:bookmarkStart w:id="192" w:name="_Toc237145406"/>
      <w:bookmarkStart w:id="193" w:name="_Toc185395249"/>
      <w:bookmarkStart w:id="194" w:name="_Toc286993786"/>
      <w:bookmarkStart w:id="195" w:name="_Toc225670751"/>
      <w:bookmarkStart w:id="196" w:name="_Toc282696226"/>
      <w:bookmarkStart w:id="197" w:name="_Toc225244852"/>
      <w:bookmarkStart w:id="198" w:name="_Toc239233914"/>
      <w:bookmarkStart w:id="199" w:name="_Toc283019214"/>
      <w:bookmarkStart w:id="200" w:name="_Toc232492928"/>
      <w:bookmarkStart w:id="201" w:name="_Toc211911348"/>
      <w:bookmarkStart w:id="202" w:name="_Toc251768862"/>
      <w:bookmarkStart w:id="203" w:name="_Toc247334841"/>
      <w:r>
        <w:rPr>
          <w:rFonts w:ascii="仿宋" w:eastAsia="仿宋" w:hAnsi="仿宋" w:hint="eastAsia"/>
          <w:b/>
          <w:sz w:val="24"/>
        </w:rPr>
        <w:t>服务内容与质量标准</w:t>
      </w:r>
    </w:p>
    <w:p w:rsidR="00FF1145" w:rsidRDefault="00FF1145">
      <w:pPr>
        <w:numPr>
          <w:ilvl w:val="0"/>
          <w:numId w:val="7"/>
        </w:numPr>
        <w:spacing w:line="360" w:lineRule="auto"/>
        <w:ind w:left="0" w:firstLine="567"/>
        <w:rPr>
          <w:rFonts w:ascii="仿宋" w:eastAsia="仿宋" w:hAnsi="仿宋"/>
          <w:sz w:val="24"/>
        </w:rPr>
      </w:pPr>
    </w:p>
    <w:p w:rsidR="00FF1145" w:rsidRDefault="00FF1145">
      <w:pPr>
        <w:numPr>
          <w:ilvl w:val="0"/>
          <w:numId w:val="7"/>
        </w:numPr>
        <w:spacing w:line="360" w:lineRule="auto"/>
        <w:ind w:left="0" w:firstLine="567"/>
        <w:rPr>
          <w:rFonts w:ascii="仿宋" w:eastAsia="仿宋" w:hAnsi="仿宋"/>
          <w:sz w:val="24"/>
        </w:rPr>
      </w:pPr>
    </w:p>
    <w:p w:rsidR="00FF1145" w:rsidRDefault="00FF1145">
      <w:pPr>
        <w:numPr>
          <w:ilvl w:val="0"/>
          <w:numId w:val="7"/>
        </w:numPr>
        <w:spacing w:line="360" w:lineRule="auto"/>
        <w:ind w:left="0" w:firstLine="567"/>
        <w:rPr>
          <w:rFonts w:ascii="仿宋" w:eastAsia="仿宋" w:hAnsi="仿宋"/>
          <w:sz w:val="24"/>
        </w:rPr>
      </w:pPr>
    </w:p>
    <w:p w:rsidR="00FF1145" w:rsidRDefault="00FF1145">
      <w:pPr>
        <w:numPr>
          <w:ilvl w:val="0"/>
          <w:numId w:val="7"/>
        </w:numPr>
        <w:spacing w:line="360" w:lineRule="auto"/>
        <w:ind w:left="0" w:firstLine="567"/>
        <w:rPr>
          <w:rFonts w:ascii="仿宋" w:eastAsia="仿宋" w:hAnsi="仿宋"/>
          <w:sz w:val="24"/>
        </w:rPr>
      </w:pPr>
    </w:p>
    <w:p w:rsidR="00FF1145" w:rsidRDefault="00FF1145">
      <w:pPr>
        <w:numPr>
          <w:ilvl w:val="0"/>
          <w:numId w:val="7"/>
        </w:numPr>
        <w:spacing w:line="360" w:lineRule="auto"/>
        <w:ind w:left="0" w:firstLine="567"/>
        <w:rPr>
          <w:rFonts w:ascii="仿宋" w:eastAsia="仿宋" w:hAnsi="仿宋"/>
          <w:sz w:val="24"/>
        </w:rPr>
      </w:pPr>
    </w:p>
    <w:p w:rsidR="00FF1145" w:rsidRDefault="00811BF7">
      <w:pPr>
        <w:spacing w:line="360" w:lineRule="auto"/>
        <w:ind w:firstLine="630"/>
        <w:rPr>
          <w:rFonts w:ascii="仿宋" w:eastAsia="仿宋" w:hAnsi="仿宋"/>
          <w:sz w:val="24"/>
        </w:rPr>
      </w:pPr>
      <w:r>
        <w:rPr>
          <w:rFonts w:ascii="仿宋" w:eastAsia="仿宋" w:hAnsi="仿宋"/>
          <w:sz w:val="24"/>
        </w:rPr>
        <w:t>…</w:t>
      </w:r>
    </w:p>
    <w:p w:rsidR="00FF1145" w:rsidRDefault="00811BF7">
      <w:pPr>
        <w:numPr>
          <w:ilvl w:val="0"/>
          <w:numId w:val="6"/>
        </w:numPr>
        <w:spacing w:line="360" w:lineRule="auto"/>
        <w:rPr>
          <w:rFonts w:ascii="仿宋" w:eastAsia="仿宋" w:hAnsi="仿宋"/>
          <w:b/>
          <w:sz w:val="24"/>
        </w:rPr>
      </w:pPr>
      <w:r>
        <w:rPr>
          <w:rFonts w:ascii="仿宋" w:eastAsia="仿宋" w:hAnsi="仿宋" w:hint="eastAsia"/>
          <w:b/>
          <w:sz w:val="24"/>
        </w:rPr>
        <w:lastRenderedPageBreak/>
        <w:t>服务费用及支付方式</w:t>
      </w:r>
    </w:p>
    <w:p w:rsidR="00FF1145" w:rsidRDefault="00811BF7">
      <w:pPr>
        <w:tabs>
          <w:tab w:val="left" w:pos="1440"/>
        </w:tabs>
        <w:spacing w:line="360" w:lineRule="auto"/>
        <w:ind w:firstLineChars="200" w:firstLine="480"/>
        <w:rPr>
          <w:rFonts w:ascii="仿宋" w:eastAsia="仿宋" w:hAnsi="仿宋"/>
          <w:sz w:val="24"/>
        </w:rPr>
      </w:pPr>
      <w:r>
        <w:rPr>
          <w:rFonts w:ascii="仿宋" w:eastAsia="仿宋" w:hAnsi="仿宋" w:hint="eastAsia"/>
          <w:sz w:val="24"/>
        </w:rPr>
        <w:t>合同签订后</w:t>
      </w:r>
      <w:r>
        <w:rPr>
          <w:rFonts w:ascii="仿宋" w:eastAsia="仿宋" w:hAnsi="仿宋"/>
          <w:sz w:val="24"/>
        </w:rPr>
        <w:t>10日内支付合同总价的30%，完成规划初步成果后10日内支付合同总价的30%，完成规划成果、通过专家评审后10日内支付合同总价的30%，完成规划最终成果并经采购人</w:t>
      </w:r>
      <w:r>
        <w:rPr>
          <w:rFonts w:ascii="仿宋" w:eastAsia="仿宋" w:hAnsi="仿宋" w:hint="eastAsia"/>
          <w:sz w:val="24"/>
        </w:rPr>
        <w:t>确认后</w:t>
      </w:r>
      <w:r>
        <w:rPr>
          <w:rFonts w:ascii="仿宋" w:eastAsia="仿宋" w:hAnsi="仿宋"/>
          <w:sz w:val="24"/>
        </w:rPr>
        <w:t>10日内支付合同总价的10%。</w:t>
      </w:r>
    </w:p>
    <w:p w:rsidR="00FF1145" w:rsidRDefault="00811BF7">
      <w:pPr>
        <w:tabs>
          <w:tab w:val="left" w:pos="1440"/>
        </w:tabs>
        <w:spacing w:line="360" w:lineRule="auto"/>
        <w:ind w:firstLineChars="200" w:firstLine="480"/>
        <w:rPr>
          <w:rFonts w:ascii="仿宋" w:eastAsia="仿宋" w:hAnsi="仿宋"/>
          <w:sz w:val="24"/>
        </w:rPr>
      </w:pPr>
      <w:r>
        <w:rPr>
          <w:rFonts w:ascii="仿宋" w:eastAsia="仿宋" w:hAnsi="仿宋" w:hint="eastAsia"/>
          <w:sz w:val="24"/>
        </w:rPr>
        <w:t>注：如因财政年度资金预算制约</w:t>
      </w:r>
      <w:r>
        <w:rPr>
          <w:rFonts w:ascii="仿宋" w:eastAsia="仿宋" w:hAnsi="仿宋"/>
          <w:sz w:val="24"/>
        </w:rPr>
        <w:t>2021</w:t>
      </w:r>
      <w:r>
        <w:rPr>
          <w:rFonts w:ascii="仿宋" w:eastAsia="仿宋" w:hAnsi="仿宋" w:hint="eastAsia"/>
          <w:sz w:val="24"/>
        </w:rPr>
        <w:t>年度第一笔实际支付金额少于应付金额，采购人先支付</w:t>
      </w:r>
      <w:r>
        <w:rPr>
          <w:rFonts w:ascii="仿宋" w:eastAsia="仿宋" w:hAnsi="仿宋"/>
          <w:sz w:val="24"/>
        </w:rPr>
        <w:t>2021</w:t>
      </w:r>
      <w:r>
        <w:rPr>
          <w:rFonts w:ascii="仿宋" w:eastAsia="仿宋" w:hAnsi="仿宋" w:hint="eastAsia"/>
          <w:sz w:val="24"/>
        </w:rPr>
        <w:t>年度可用于本项目的财政预算，按照合同规定的剩余款项采购人待</w:t>
      </w:r>
      <w:r>
        <w:rPr>
          <w:rFonts w:ascii="仿宋" w:eastAsia="仿宋" w:hAnsi="仿宋"/>
          <w:sz w:val="24"/>
        </w:rPr>
        <w:t>2022</w:t>
      </w:r>
      <w:r>
        <w:rPr>
          <w:rFonts w:ascii="仿宋" w:eastAsia="仿宋" w:hAnsi="仿宋" w:hint="eastAsia"/>
          <w:sz w:val="24"/>
        </w:rPr>
        <w:t>年财政资金下达后予以支付。</w:t>
      </w:r>
    </w:p>
    <w:p w:rsidR="00FF1145" w:rsidRDefault="00811BF7">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rsidR="00FF1145" w:rsidRDefault="00811BF7">
      <w:pPr>
        <w:numPr>
          <w:ilvl w:val="0"/>
          <w:numId w:val="6"/>
        </w:numPr>
        <w:spacing w:line="360" w:lineRule="auto"/>
        <w:rPr>
          <w:rFonts w:ascii="仿宋" w:eastAsia="仿宋" w:hAnsi="仿宋"/>
          <w:b/>
          <w:sz w:val="24"/>
        </w:rPr>
      </w:pPr>
      <w:r>
        <w:rPr>
          <w:rFonts w:ascii="仿宋" w:eastAsia="仿宋" w:hAnsi="仿宋" w:hint="eastAsia"/>
          <w:b/>
          <w:sz w:val="24"/>
        </w:rPr>
        <w:t>知识产权</w:t>
      </w:r>
    </w:p>
    <w:p w:rsidR="00FF1145" w:rsidRDefault="00811BF7">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FF1145" w:rsidRDefault="00811BF7">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rsidR="00FF1145" w:rsidRDefault="00811BF7">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FF1145" w:rsidRDefault="00811BF7">
      <w:pPr>
        <w:numPr>
          <w:ilvl w:val="0"/>
          <w:numId w:val="6"/>
        </w:numPr>
        <w:spacing w:line="360" w:lineRule="auto"/>
        <w:rPr>
          <w:rFonts w:ascii="仿宋" w:eastAsia="仿宋" w:hAnsi="仿宋"/>
          <w:b/>
          <w:sz w:val="24"/>
        </w:rPr>
      </w:pPr>
      <w:r>
        <w:rPr>
          <w:rFonts w:ascii="仿宋" w:eastAsia="仿宋" w:hAnsi="仿宋" w:hint="eastAsia"/>
          <w:b/>
          <w:sz w:val="24"/>
        </w:rPr>
        <w:t>履约保证金</w:t>
      </w:r>
    </w:p>
    <w:p w:rsidR="00FF1145" w:rsidRDefault="00811BF7">
      <w:pPr>
        <w:pStyle w:val="a7"/>
        <w:numPr>
          <w:ilvl w:val="0"/>
          <w:numId w:val="9"/>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r>
        <w:rPr>
          <w:rFonts w:ascii="仿宋" w:eastAsia="仿宋" w:hAnsi="仿宋" w:hint="eastAsia"/>
          <w:sz w:val="24"/>
          <w:lang w:val="zh-CN"/>
        </w:rPr>
        <w:t>履约保证金可以以支票、汇票、本票或者金融机构出具的保函等非现金形式提交（</w:t>
      </w:r>
      <w:proofErr w:type="gramStart"/>
      <w:r>
        <w:rPr>
          <w:rFonts w:ascii="仿宋" w:eastAsia="仿宋" w:hAnsi="仿宋" w:hint="eastAsia"/>
          <w:sz w:val="24"/>
          <w:lang w:val="zh-CN"/>
        </w:rPr>
        <w:t>包括网银</w:t>
      </w:r>
      <w:proofErr w:type="gramEnd"/>
      <w:r>
        <w:rPr>
          <w:rFonts w:ascii="仿宋" w:eastAsia="仿宋" w:hAnsi="仿宋" w:hint="eastAsia"/>
          <w:sz w:val="24"/>
          <w:lang w:val="zh-CN"/>
        </w:rPr>
        <w:t>转账，电汇等方式）</w:t>
      </w:r>
      <w:r>
        <w:rPr>
          <w:rFonts w:ascii="仿宋" w:eastAsia="仿宋" w:hAnsi="仿宋" w:hint="eastAsia"/>
          <w:sz w:val="24"/>
        </w:rPr>
        <w:t>。</w:t>
      </w:r>
    </w:p>
    <w:p w:rsidR="00FF1145" w:rsidRDefault="00811BF7">
      <w:pPr>
        <w:pStyle w:val="a7"/>
        <w:numPr>
          <w:ilvl w:val="0"/>
          <w:numId w:val="9"/>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rsidR="00FF1145" w:rsidRDefault="00811BF7">
      <w:pPr>
        <w:numPr>
          <w:ilvl w:val="0"/>
          <w:numId w:val="6"/>
        </w:numPr>
        <w:spacing w:line="360" w:lineRule="auto"/>
        <w:rPr>
          <w:rFonts w:ascii="仿宋" w:eastAsia="仿宋" w:hAnsi="仿宋"/>
          <w:b/>
          <w:sz w:val="24"/>
        </w:rPr>
      </w:pPr>
      <w:r>
        <w:rPr>
          <w:rFonts w:ascii="仿宋" w:eastAsia="仿宋" w:hAnsi="仿宋"/>
          <w:b/>
          <w:sz w:val="24"/>
        </w:rPr>
        <w:t>甲方的权利和义务</w:t>
      </w:r>
    </w:p>
    <w:p w:rsidR="00FF1145" w:rsidRDefault="00811BF7">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FF1145" w:rsidRDefault="00811BF7">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FF1145" w:rsidRDefault="00811BF7">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负责检查监督乙方管理工作的实施及制度的执行情况。</w:t>
      </w:r>
    </w:p>
    <w:p w:rsidR="00FF1145" w:rsidRDefault="00811BF7">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rsidR="00FF1145" w:rsidRDefault="00811BF7">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rsidR="00FF1145" w:rsidRDefault="00811BF7">
      <w:pPr>
        <w:numPr>
          <w:ilvl w:val="0"/>
          <w:numId w:val="6"/>
        </w:numPr>
        <w:spacing w:line="360" w:lineRule="auto"/>
        <w:rPr>
          <w:rFonts w:ascii="仿宋" w:eastAsia="仿宋" w:hAnsi="仿宋"/>
          <w:b/>
          <w:sz w:val="24"/>
        </w:rPr>
      </w:pPr>
      <w:r>
        <w:rPr>
          <w:rFonts w:ascii="仿宋" w:eastAsia="仿宋" w:hAnsi="仿宋"/>
          <w:b/>
          <w:sz w:val="24"/>
        </w:rPr>
        <w:t>乙方的权利和义务</w:t>
      </w:r>
    </w:p>
    <w:p w:rsidR="00FF1145" w:rsidRDefault="00811BF7">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rsidR="00FF1145" w:rsidRDefault="00811BF7">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rsidR="00FF1145" w:rsidRDefault="00811BF7">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FF1145" w:rsidRDefault="00811BF7">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FF1145" w:rsidRDefault="00811BF7">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FF1145" w:rsidRDefault="00811BF7">
      <w:pPr>
        <w:numPr>
          <w:ilvl w:val="0"/>
          <w:numId w:val="6"/>
        </w:numPr>
        <w:spacing w:line="360" w:lineRule="auto"/>
        <w:rPr>
          <w:rFonts w:ascii="仿宋" w:eastAsia="仿宋" w:hAnsi="仿宋"/>
          <w:b/>
          <w:sz w:val="24"/>
        </w:rPr>
      </w:pPr>
      <w:r>
        <w:rPr>
          <w:rFonts w:ascii="仿宋" w:eastAsia="仿宋" w:hAnsi="仿宋"/>
          <w:b/>
          <w:sz w:val="24"/>
        </w:rPr>
        <w:t>违约责任</w:t>
      </w:r>
    </w:p>
    <w:p w:rsidR="00FF1145" w:rsidRDefault="00811BF7">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rsidR="00FF1145" w:rsidRDefault="00811BF7">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rsidR="00FF1145" w:rsidRDefault="00811BF7">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rsidR="00FF1145" w:rsidRDefault="00811BF7">
      <w:pPr>
        <w:numPr>
          <w:ilvl w:val="0"/>
          <w:numId w:val="13"/>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FF1145" w:rsidRDefault="00811BF7">
      <w:pPr>
        <w:numPr>
          <w:ilvl w:val="0"/>
          <w:numId w:val="13"/>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FF1145" w:rsidRDefault="00811BF7">
      <w:pPr>
        <w:numPr>
          <w:ilvl w:val="0"/>
          <w:numId w:val="13"/>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rsidR="00FF1145" w:rsidRDefault="00811BF7">
      <w:pPr>
        <w:numPr>
          <w:ilvl w:val="0"/>
          <w:numId w:val="6"/>
        </w:numPr>
        <w:spacing w:line="360" w:lineRule="auto"/>
        <w:rPr>
          <w:rFonts w:ascii="仿宋" w:eastAsia="仿宋" w:hAnsi="仿宋"/>
          <w:b/>
          <w:sz w:val="24"/>
        </w:rPr>
      </w:pPr>
      <w:bookmarkStart w:id="204" w:name="_Toc286993792"/>
      <w:bookmarkStart w:id="205" w:name="_Toc211911353"/>
      <w:bookmarkStart w:id="206" w:name="_Toc247334846"/>
      <w:bookmarkStart w:id="207" w:name="_Toc225654649"/>
      <w:bookmarkStart w:id="208" w:name="_Toc225244857"/>
      <w:bookmarkStart w:id="209" w:name="_Toc241833908"/>
      <w:bookmarkStart w:id="210" w:name="_Toc212019599"/>
      <w:bookmarkStart w:id="211" w:name="_Toc211854454"/>
      <w:bookmarkStart w:id="212" w:name="_Toc237145411"/>
      <w:bookmarkStart w:id="213" w:name="_Toc232492933"/>
      <w:bookmarkStart w:id="214" w:name="_Toc239568423"/>
      <w:bookmarkStart w:id="215" w:name="_Toc185395254"/>
      <w:bookmarkStart w:id="216" w:name="_Toc238984980"/>
      <w:bookmarkStart w:id="217" w:name="_Toc239233919"/>
      <w:bookmarkStart w:id="218" w:name="_Toc251768867"/>
      <w:bookmarkStart w:id="219" w:name="_Toc22567075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Pr>
          <w:rFonts w:ascii="仿宋" w:eastAsia="仿宋" w:hAnsi="仿宋" w:hint="eastAsia"/>
          <w:b/>
          <w:sz w:val="24"/>
        </w:rPr>
        <w:t>解</w:t>
      </w:r>
      <w:r>
        <w:rPr>
          <w:rFonts w:ascii="仿宋" w:eastAsia="仿宋" w:hAnsi="仿宋"/>
          <w:b/>
          <w:sz w:val="24"/>
        </w:rPr>
        <w:t>决合同纠纷的方式</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FF1145" w:rsidRDefault="00811BF7">
      <w:pPr>
        <w:numPr>
          <w:ilvl w:val="0"/>
          <w:numId w:val="14"/>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在执行本合同中发生的或与本合同有关的争端，双方应通过友好协商解决，经协商在60天内不能达成协议时，应提交成都仲裁委员会仲裁。</w:t>
      </w:r>
    </w:p>
    <w:p w:rsidR="00FF1145" w:rsidRDefault="00811BF7">
      <w:pPr>
        <w:numPr>
          <w:ilvl w:val="0"/>
          <w:numId w:val="14"/>
        </w:numPr>
        <w:tabs>
          <w:tab w:val="left" w:pos="0"/>
        </w:tabs>
        <w:spacing w:line="360" w:lineRule="auto"/>
        <w:ind w:left="0" w:firstLine="560"/>
        <w:rPr>
          <w:rFonts w:ascii="仿宋" w:eastAsia="仿宋" w:hAnsi="仿宋"/>
          <w:sz w:val="24"/>
        </w:rPr>
      </w:pPr>
      <w:r>
        <w:rPr>
          <w:rFonts w:ascii="仿宋" w:eastAsia="仿宋" w:hAnsi="仿宋"/>
          <w:sz w:val="24"/>
        </w:rPr>
        <w:lastRenderedPageBreak/>
        <w:t>仲裁裁决应为最终决定，并对双方具有约束力。</w:t>
      </w:r>
    </w:p>
    <w:p w:rsidR="00FF1145" w:rsidRDefault="00811BF7">
      <w:pPr>
        <w:numPr>
          <w:ilvl w:val="0"/>
          <w:numId w:val="14"/>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rsidR="00FF1145" w:rsidRDefault="00811BF7">
      <w:pPr>
        <w:numPr>
          <w:ilvl w:val="0"/>
          <w:numId w:val="14"/>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rsidR="00FF1145" w:rsidRDefault="00811BF7">
      <w:pPr>
        <w:numPr>
          <w:ilvl w:val="0"/>
          <w:numId w:val="6"/>
        </w:numPr>
        <w:spacing w:line="360" w:lineRule="auto"/>
        <w:rPr>
          <w:rFonts w:ascii="仿宋" w:eastAsia="仿宋" w:hAnsi="仿宋"/>
          <w:b/>
          <w:sz w:val="24"/>
        </w:rPr>
      </w:pPr>
      <w:bookmarkStart w:id="220" w:name="_Toc239568424"/>
      <w:bookmarkStart w:id="221" w:name="_Toc286993793"/>
      <w:bookmarkStart w:id="222" w:name="_Toc251768868"/>
      <w:bookmarkStart w:id="223" w:name="_Toc225654650"/>
      <w:bookmarkStart w:id="224" w:name="_Toc225244858"/>
      <w:bookmarkStart w:id="225" w:name="_Toc212019600"/>
      <w:bookmarkStart w:id="226" w:name="_Toc238984981"/>
      <w:bookmarkStart w:id="227" w:name="_Toc237145412"/>
      <w:bookmarkStart w:id="228" w:name="_Toc282696231"/>
      <w:bookmarkStart w:id="229" w:name="_Toc185395255"/>
      <w:bookmarkStart w:id="230" w:name="_Toc211911354"/>
      <w:bookmarkStart w:id="231" w:name="_Toc232492934"/>
      <w:bookmarkStart w:id="232" w:name="_Toc247334847"/>
      <w:bookmarkStart w:id="233" w:name="_Toc239233920"/>
      <w:bookmarkStart w:id="234" w:name="_Toc211854455"/>
      <w:bookmarkStart w:id="235" w:name="_Toc283019219"/>
      <w:bookmarkStart w:id="236" w:name="_Toc225670757"/>
      <w:bookmarkStart w:id="237" w:name="_Toc241833909"/>
      <w:r>
        <w:rPr>
          <w:rFonts w:ascii="仿宋" w:eastAsia="仿宋" w:hAnsi="仿宋"/>
          <w:b/>
          <w:sz w:val="24"/>
        </w:rPr>
        <w:t>合同</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ascii="仿宋" w:eastAsia="仿宋" w:hAnsi="仿宋" w:hint="eastAsia"/>
          <w:b/>
          <w:sz w:val="24"/>
        </w:rPr>
        <w:t>生效</w:t>
      </w:r>
    </w:p>
    <w:p w:rsidR="00FF1145" w:rsidRDefault="00811BF7">
      <w:pPr>
        <w:pStyle w:val="Style2"/>
        <w:numPr>
          <w:ilvl w:val="0"/>
          <w:numId w:val="15"/>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rsidR="00FF1145" w:rsidRDefault="00811BF7">
      <w:pPr>
        <w:pStyle w:val="Style2"/>
        <w:numPr>
          <w:ilvl w:val="0"/>
          <w:numId w:val="15"/>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FF1145" w:rsidRDefault="00811BF7">
      <w:pPr>
        <w:numPr>
          <w:ilvl w:val="0"/>
          <w:numId w:val="6"/>
        </w:numPr>
        <w:spacing w:line="360" w:lineRule="auto"/>
        <w:rPr>
          <w:rFonts w:ascii="仿宋" w:eastAsia="仿宋" w:hAnsi="仿宋"/>
          <w:b/>
          <w:sz w:val="24"/>
        </w:rPr>
      </w:pPr>
      <w:r>
        <w:rPr>
          <w:rFonts w:ascii="仿宋" w:eastAsia="仿宋" w:hAnsi="仿宋" w:hint="eastAsia"/>
          <w:b/>
          <w:sz w:val="24"/>
        </w:rPr>
        <w:t>附件</w:t>
      </w:r>
    </w:p>
    <w:p w:rsidR="00FF1145" w:rsidRDefault="00811BF7">
      <w:pPr>
        <w:pStyle w:val="Style2"/>
        <w:numPr>
          <w:ilvl w:val="0"/>
          <w:numId w:val="16"/>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FF1145" w:rsidRDefault="00811BF7">
      <w:pPr>
        <w:pStyle w:val="Style2"/>
        <w:numPr>
          <w:ilvl w:val="0"/>
          <w:numId w:val="16"/>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FF1145" w:rsidRDefault="00811BF7">
      <w:pPr>
        <w:pStyle w:val="Style2"/>
        <w:numPr>
          <w:ilvl w:val="0"/>
          <w:numId w:val="16"/>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rsidR="00FF1145" w:rsidRDefault="00811BF7">
      <w:pPr>
        <w:pStyle w:val="Style2"/>
        <w:numPr>
          <w:ilvl w:val="0"/>
          <w:numId w:val="16"/>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FF1145" w:rsidRDefault="00811BF7">
      <w:pPr>
        <w:pStyle w:val="Style2"/>
        <w:numPr>
          <w:ilvl w:val="0"/>
          <w:numId w:val="16"/>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85"/>
    <w:p w:rsidR="00FF1145" w:rsidRDefault="00811BF7">
      <w:pPr>
        <w:numPr>
          <w:ilvl w:val="0"/>
          <w:numId w:val="6"/>
        </w:numPr>
        <w:spacing w:line="360" w:lineRule="auto"/>
        <w:rPr>
          <w:rFonts w:ascii="仿宋" w:eastAsia="仿宋" w:hAnsi="仿宋"/>
          <w:b/>
          <w:sz w:val="24"/>
        </w:rPr>
      </w:pPr>
      <w:r>
        <w:rPr>
          <w:rFonts w:ascii="仿宋" w:eastAsia="仿宋" w:hAnsi="仿宋" w:hint="eastAsia"/>
          <w:b/>
          <w:sz w:val="24"/>
        </w:rPr>
        <w:t>其他</w:t>
      </w:r>
    </w:p>
    <w:p w:rsidR="00FF1145" w:rsidRDefault="00811BF7">
      <w:pPr>
        <w:pStyle w:val="21"/>
        <w:ind w:firstLine="480"/>
        <w:rPr>
          <w:rFonts w:ascii="仿宋" w:eastAsia="仿宋" w:hAnsi="仿宋"/>
        </w:rPr>
      </w:pPr>
      <w:r>
        <w:rPr>
          <w:rFonts w:ascii="仿宋" w:eastAsia="仿宋" w:hAnsi="仿宋" w:hint="eastAsia"/>
        </w:rPr>
        <w:t>1、如有未尽事宜，由双方依法订立补充合同。</w:t>
      </w:r>
    </w:p>
    <w:p w:rsidR="00FF1145" w:rsidRDefault="00811BF7">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FF1145" w:rsidRDefault="00FF1145">
      <w:pPr>
        <w:spacing w:line="400" w:lineRule="exact"/>
        <w:rPr>
          <w:rFonts w:ascii="仿宋" w:eastAsia="仿宋" w:hAnsi="仿宋"/>
          <w:sz w:val="24"/>
        </w:rPr>
      </w:pP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lastRenderedPageBreak/>
        <w:t>开户银行：</w:t>
      </w:r>
      <w:r>
        <w:rPr>
          <w:rFonts w:ascii="仿宋" w:eastAsia="仿宋" w:hAnsi="仿宋"/>
          <w:sz w:val="24"/>
        </w:rPr>
        <w:t xml:space="preserve">                         </w:t>
      </w:r>
      <w:r>
        <w:rPr>
          <w:rFonts w:ascii="仿宋" w:eastAsia="仿宋" w:hAnsi="仿宋" w:hint="eastAsia"/>
          <w:sz w:val="24"/>
        </w:rPr>
        <w:t>开户银行：</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rsidR="00FF1145" w:rsidRDefault="00811BF7">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rsidR="00FF1145" w:rsidRDefault="00811BF7">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46"/>
    <w:p w:rsidR="00FF1145" w:rsidRDefault="00811BF7">
      <w:pPr>
        <w:rPr>
          <w:rFonts w:ascii="仿宋" w:eastAsia="仿宋" w:hAnsi="仿宋"/>
          <w:sz w:val="24"/>
        </w:rPr>
      </w:pPr>
      <w:r>
        <w:rPr>
          <w:rFonts w:ascii="仿宋" w:eastAsia="仿宋" w:hAnsi="仿宋"/>
          <w:sz w:val="24"/>
        </w:rPr>
        <w:br w:type="page"/>
      </w:r>
    </w:p>
    <w:p w:rsidR="00FF1145" w:rsidRDefault="00811BF7">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rsidR="00FF1145" w:rsidRDefault="00811BF7">
      <w:r>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FF1145" w:rsidRDefault="00811BF7">
      <w:pPr>
        <w:widowControl/>
        <w:jc w:val="left"/>
      </w:pPr>
      <w:r>
        <w:br w:type="page"/>
      </w:r>
    </w:p>
    <w:p w:rsidR="00FF1145" w:rsidRDefault="00811BF7">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FF1145" w:rsidRDefault="00811BF7">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FF1145" w:rsidRDefault="00811BF7">
      <w:r>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FF1145" w:rsidRDefault="00811BF7">
      <w:r>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FF1145" w:rsidRDefault="00811BF7">
      <w:r>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FF1145" w:rsidRDefault="00811BF7">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FF1145" w:rsidRDefault="00811BF7">
      <w:r>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FF1145" w:rsidRDefault="00811BF7">
      <w:r>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FF1145" w:rsidRDefault="00811BF7">
      <w:pPr>
        <w:spacing w:line="400" w:lineRule="exact"/>
        <w:outlineLvl w:val="1"/>
        <w:rPr>
          <w:rFonts w:ascii="仿宋_GB2312" w:eastAsia="仿宋_GB2312" w:hAnsi="仿宋_GB2312" w:cs="仿宋_GB2312"/>
          <w:b/>
          <w:szCs w:val="21"/>
        </w:rPr>
      </w:pPr>
      <w:r>
        <w:rPr>
          <w:rFonts w:ascii="宋体" w:hAnsi="宋体" w:cs="宋体" w:hint="eastAsia"/>
          <w:b/>
          <w:szCs w:val="21"/>
        </w:rPr>
        <w:lastRenderedPageBreak/>
        <w:t>附件二：《成都市中小企业政府采购信用融资暂行办法》和《成都市级支持中小企业政府采购信用融资实施方案》</w:t>
      </w:r>
    </w:p>
    <w:p w:rsidR="00FF1145" w:rsidRDefault="00FF1145"/>
    <w:p w:rsidR="00FF1145" w:rsidRDefault="00FF1145">
      <w:pPr>
        <w:spacing w:line="400" w:lineRule="exact"/>
        <w:rPr>
          <w:rFonts w:ascii="宋体" w:hAnsi="宋体" w:cs="Tahoma"/>
          <w:b/>
          <w:sz w:val="30"/>
          <w:szCs w:val="30"/>
        </w:rPr>
      </w:pPr>
    </w:p>
    <w:p w:rsidR="00FF1145" w:rsidRDefault="00811BF7">
      <w:r>
        <w:rPr>
          <w:rFonts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FF1145" w:rsidRDefault="00811BF7">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FF1145" w:rsidRDefault="00FF1145"/>
    <w:p w:rsidR="00FF1145" w:rsidRDefault="00811BF7">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F1145" w:rsidRDefault="00FF1145"/>
    <w:p w:rsidR="00FF1145" w:rsidRDefault="00811BF7">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F1145" w:rsidRDefault="00FF1145"/>
    <w:p w:rsidR="00FF1145" w:rsidRDefault="00FF1145"/>
    <w:p w:rsidR="00FF1145" w:rsidRDefault="00811BF7">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F1145" w:rsidRDefault="00811BF7">
      <w:pPr>
        <w:widowControl/>
        <w:spacing w:after="0" w:line="240" w:lineRule="auto"/>
        <w:jc w:val="left"/>
        <w:rPr>
          <w:rFonts w:ascii="仿宋" w:eastAsia="仿宋" w:hAnsi="仿宋"/>
          <w:sz w:val="24"/>
        </w:rPr>
      </w:pPr>
      <w:r>
        <w:rPr>
          <w:rFonts w:ascii="仿宋" w:eastAsia="仿宋" w:hAnsi="仿宋"/>
          <w:sz w:val="24"/>
        </w:rPr>
        <w:br w:type="page"/>
      </w:r>
    </w:p>
    <w:p w:rsidR="00FF1145" w:rsidRDefault="00811BF7">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FF1145" w:rsidRDefault="00811BF7">
      <w:pPr>
        <w:spacing w:line="360" w:lineRule="auto"/>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FF1145" w:rsidRDefault="00811BF7">
      <w:pPr>
        <w:sectPr w:rsidR="00FF1145">
          <w:footerReference w:type="even" r:id="rId43"/>
          <w:footerReference w:type="default" r:id="rId44"/>
          <w:pgSz w:w="11906" w:h="16838"/>
          <w:pgMar w:top="720" w:right="1274" w:bottom="720" w:left="1276" w:header="851" w:footer="992" w:gutter="0"/>
          <w:cols w:space="720"/>
          <w:docGrid w:type="linesAndChars" w:linePitch="312"/>
        </w:sectPr>
      </w:pPr>
      <w:r>
        <w:br w:type="page"/>
      </w:r>
    </w:p>
    <w:p w:rsidR="00FF1145" w:rsidRDefault="00811BF7">
      <w:pPr>
        <w:outlineLvl w:val="1"/>
        <w:rPr>
          <w:rFonts w:ascii="宋体" w:hAnsi="宋体" w:cs="宋体"/>
          <w:b/>
          <w:bCs/>
          <w:sz w:val="24"/>
          <w:szCs w:val="32"/>
        </w:rPr>
      </w:pPr>
      <w:bookmarkStart w:id="238" w:name="_Hlk87878850"/>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FF1145" w:rsidRDefault="00811BF7">
      <w:pPr>
        <w:rPr>
          <w:rFonts w:ascii="宋体" w:hAnsi="宋体" w:cs="宋体"/>
          <w:b/>
          <w:bCs/>
          <w:sz w:val="24"/>
          <w:szCs w:val="32"/>
        </w:rPr>
      </w:pPr>
      <w:r>
        <w:rPr>
          <w:rFonts w:ascii="宋体" w:hAnsi="宋体" w:cs="宋体" w:hint="eastAsia"/>
          <w:b/>
          <w:bCs/>
          <w:sz w:val="24"/>
          <w:szCs w:val="32"/>
        </w:rPr>
        <w:t>1.输入网址：</w:t>
      </w:r>
      <w:hyperlink r:id="rId45" w:history="1">
        <w:r>
          <w:rPr>
            <w:rStyle w:val="af"/>
            <w:rFonts w:ascii="宋体" w:hAnsi="宋体" w:cs="宋体" w:hint="eastAsia"/>
            <w:b/>
            <w:bCs/>
            <w:color w:val="auto"/>
            <w:sz w:val="24"/>
            <w:szCs w:val="32"/>
          </w:rPr>
          <w:t>https://www.zcygov.cn</w:t>
        </w:r>
      </w:hyperlink>
    </w:p>
    <w:p w:rsidR="00FF1145" w:rsidRDefault="00811BF7">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FF1145" w:rsidRDefault="00811BF7">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rsidR="00FF1145" w:rsidRDefault="00FF1145"/>
    <w:p w:rsidR="00FF1145" w:rsidRDefault="00811BF7">
      <w:pPr>
        <w:numPr>
          <w:ilvl w:val="0"/>
          <w:numId w:val="17"/>
        </w:numPr>
        <w:rPr>
          <w:rFonts w:ascii="宋体" w:hAnsi="宋体" w:cs="宋体"/>
          <w:b/>
          <w:bCs/>
          <w:sz w:val="24"/>
          <w:szCs w:val="32"/>
        </w:rPr>
      </w:pPr>
      <w:r>
        <w:rPr>
          <w:rFonts w:ascii="宋体" w:hAnsi="宋体" w:cs="宋体" w:hint="eastAsia"/>
          <w:b/>
          <w:bCs/>
          <w:sz w:val="24"/>
          <w:szCs w:val="32"/>
        </w:rPr>
        <w:t>点击操作指南-供应商</w:t>
      </w:r>
    </w:p>
    <w:p w:rsidR="00FF1145" w:rsidRDefault="00811BF7">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FF1145" w:rsidRDefault="00811BF7">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rsidR="00FF1145" w:rsidRDefault="00811BF7">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FF1145" w:rsidRDefault="00811BF7">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rsidR="00FF1145" w:rsidRDefault="00811BF7">
      <w:r>
        <w:br w:type="page"/>
      </w:r>
      <w:r>
        <w:rPr>
          <w:rFonts w:ascii="宋体" w:hAnsi="宋体" w:cs="宋体" w:hint="eastAsia"/>
          <w:b/>
          <w:bCs/>
          <w:sz w:val="24"/>
          <w:szCs w:val="32"/>
        </w:rPr>
        <w:lastRenderedPageBreak/>
        <w:t>6.入驻政府采购云平台（注册）</w:t>
      </w:r>
    </w:p>
    <w:p w:rsidR="00FF1145" w:rsidRDefault="00811BF7">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rsidR="00FF1145" w:rsidRDefault="00811BF7">
      <w:r>
        <w:br w:type="page"/>
      </w:r>
      <w:r>
        <w:rPr>
          <w:rFonts w:ascii="宋体" w:hAnsi="宋体" w:cs="宋体" w:hint="eastAsia"/>
          <w:b/>
          <w:bCs/>
          <w:sz w:val="24"/>
          <w:szCs w:val="32"/>
        </w:rPr>
        <w:lastRenderedPageBreak/>
        <w:t>7.下载《供应商政府采购项目电子交易操作指南》</w:t>
      </w:r>
    </w:p>
    <w:p w:rsidR="00FF1145" w:rsidRDefault="00811BF7">
      <w:r>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1"/>
                    <a:stretch>
                      <a:fillRect/>
                    </a:stretch>
                  </pic:blipFill>
                  <pic:spPr>
                    <a:xfrm>
                      <a:off x="0" y="0"/>
                      <a:ext cx="7598410" cy="4210050"/>
                    </a:xfrm>
                    <a:prstGeom prst="rect">
                      <a:avLst/>
                    </a:prstGeom>
                    <a:noFill/>
                    <a:ln>
                      <a:noFill/>
                    </a:ln>
                  </pic:spPr>
                </pic:pic>
              </a:graphicData>
            </a:graphic>
          </wp:inline>
        </w:drawing>
      </w:r>
      <w:bookmarkEnd w:id="238"/>
    </w:p>
    <w:sectPr w:rsidR="00FF1145">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AE9" w:rsidRDefault="00860AE9">
      <w:pPr>
        <w:spacing w:line="240" w:lineRule="auto"/>
      </w:pPr>
      <w:r>
        <w:separator/>
      </w:r>
    </w:p>
  </w:endnote>
  <w:endnote w:type="continuationSeparator" w:id="0">
    <w:p w:rsidR="00860AE9" w:rsidRDefault="00860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F7" w:rsidRDefault="00811BF7">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rsidR="00811BF7" w:rsidRDefault="00811BF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F7" w:rsidRDefault="00811BF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C05DB">
      <w:rPr>
        <w:rStyle w:val="ae"/>
        <w:noProof/>
      </w:rPr>
      <w:t>20</w:t>
    </w:r>
    <w:r>
      <w:fldChar w:fldCharType="end"/>
    </w:r>
  </w:p>
  <w:p w:rsidR="00811BF7" w:rsidRDefault="00811BF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F7" w:rsidRDefault="00811BF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C05DB">
      <w:rPr>
        <w:rStyle w:val="ae"/>
        <w:noProof/>
      </w:rPr>
      <w:t>40</w:t>
    </w:r>
    <w:r>
      <w:fldChar w:fldCharType="end"/>
    </w:r>
  </w:p>
  <w:p w:rsidR="00811BF7" w:rsidRDefault="00811BF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F7" w:rsidRDefault="00811BF7">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106</w:t>
    </w:r>
    <w:r>
      <w:fldChar w:fldCharType="end"/>
    </w:r>
  </w:p>
  <w:p w:rsidR="00811BF7" w:rsidRDefault="00811BF7">
    <w:pPr>
      <w:pStyle w:val="a9"/>
      <w:ind w:right="360"/>
    </w:pPr>
  </w:p>
  <w:p w:rsidR="00811BF7" w:rsidRDefault="00811BF7"/>
  <w:p w:rsidR="00811BF7" w:rsidRDefault="00811BF7"/>
  <w:p w:rsidR="00811BF7" w:rsidRDefault="00811BF7"/>
  <w:p w:rsidR="00811BF7" w:rsidRDefault="00811BF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F7" w:rsidRDefault="00811BF7">
    <w:pPr>
      <w:pStyle w:val="a9"/>
      <w:framePr w:wrap="around" w:vAnchor="text" w:hAnchor="margin" w:xAlign="center" w:y="1"/>
      <w:rPr>
        <w:rStyle w:val="ae"/>
      </w:rPr>
    </w:pPr>
    <w:r>
      <w:fldChar w:fldCharType="begin"/>
    </w:r>
    <w:r>
      <w:rPr>
        <w:rStyle w:val="ae"/>
      </w:rPr>
      <w:instrText xml:space="preserve">PAGE  </w:instrText>
    </w:r>
    <w:r>
      <w:fldChar w:fldCharType="separate"/>
    </w:r>
    <w:r w:rsidR="009C05DB">
      <w:rPr>
        <w:rStyle w:val="ae"/>
        <w:noProof/>
      </w:rPr>
      <w:t>104</w:t>
    </w:r>
    <w:r>
      <w:fldChar w:fldCharType="end"/>
    </w:r>
  </w:p>
  <w:p w:rsidR="00811BF7" w:rsidRDefault="00811B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AE9" w:rsidRDefault="00860AE9">
      <w:pPr>
        <w:spacing w:after="0"/>
      </w:pPr>
      <w:r>
        <w:separator/>
      </w:r>
    </w:p>
  </w:footnote>
  <w:footnote w:type="continuationSeparator" w:id="0">
    <w:p w:rsidR="00860AE9" w:rsidRDefault="00860AE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F7" w:rsidRDefault="00811BF7">
    <w:pPr>
      <w:pStyle w:val="aa"/>
      <w:jc w:val="right"/>
    </w:pPr>
    <w:r>
      <w:rPr>
        <w:noProof/>
      </w:rPr>
      <w:drawing>
        <wp:inline distT="0" distB="0" distL="0" distR="0">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F7" w:rsidRDefault="00811BF7">
    <w:pPr>
      <w:pStyle w:val="aa"/>
      <w:jc w:val="right"/>
    </w:pPr>
    <w:r>
      <w:rPr>
        <w:noProof/>
      </w:rPr>
      <w:drawing>
        <wp:inline distT="0" distB="0" distL="0" distR="0">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6"/>
  </w:num>
  <w:num w:numId="4">
    <w:abstractNumId w:val="14"/>
  </w:num>
  <w:num w:numId="5">
    <w:abstractNumId w:val="13"/>
  </w:num>
  <w:num w:numId="6">
    <w:abstractNumId w:val="9"/>
  </w:num>
  <w:num w:numId="7">
    <w:abstractNumId w:val="8"/>
  </w:num>
  <w:num w:numId="8">
    <w:abstractNumId w:val="10"/>
  </w:num>
  <w:num w:numId="9">
    <w:abstractNumId w:val="4"/>
  </w:num>
  <w:num w:numId="10">
    <w:abstractNumId w:val="2"/>
  </w:num>
  <w:num w:numId="11">
    <w:abstractNumId w:val="7"/>
  </w:num>
  <w:num w:numId="12">
    <w:abstractNumId w:val="5"/>
  </w:num>
  <w:num w:numId="13">
    <w:abstractNumId w:val="6"/>
  </w:num>
  <w:num w:numId="14">
    <w:abstractNumId w:val="3"/>
  </w:num>
  <w:num w:numId="15">
    <w:abstractNumId w:val="15"/>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2D6D"/>
    <w:rsid w:val="00005DD3"/>
    <w:rsid w:val="00012AD0"/>
    <w:rsid w:val="00013ADD"/>
    <w:rsid w:val="00020B5C"/>
    <w:rsid w:val="0003159C"/>
    <w:rsid w:val="0003174E"/>
    <w:rsid w:val="0003636B"/>
    <w:rsid w:val="00036EEF"/>
    <w:rsid w:val="0003748E"/>
    <w:rsid w:val="0004072A"/>
    <w:rsid w:val="00043A4A"/>
    <w:rsid w:val="000453E3"/>
    <w:rsid w:val="000504B2"/>
    <w:rsid w:val="0005382F"/>
    <w:rsid w:val="000557FD"/>
    <w:rsid w:val="00056EB2"/>
    <w:rsid w:val="000608CE"/>
    <w:rsid w:val="0006230E"/>
    <w:rsid w:val="00062DAC"/>
    <w:rsid w:val="00067FFA"/>
    <w:rsid w:val="00080C10"/>
    <w:rsid w:val="00082BFC"/>
    <w:rsid w:val="00084443"/>
    <w:rsid w:val="00084ED2"/>
    <w:rsid w:val="000860FB"/>
    <w:rsid w:val="000964BE"/>
    <w:rsid w:val="00096EFF"/>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0AC8"/>
    <w:rsid w:val="000E21F8"/>
    <w:rsid w:val="000E228B"/>
    <w:rsid w:val="000E5414"/>
    <w:rsid w:val="000F1629"/>
    <w:rsid w:val="000F2BED"/>
    <w:rsid w:val="000F3201"/>
    <w:rsid w:val="000F7242"/>
    <w:rsid w:val="000F789C"/>
    <w:rsid w:val="00101EDC"/>
    <w:rsid w:val="00101FA6"/>
    <w:rsid w:val="00103B64"/>
    <w:rsid w:val="001056A3"/>
    <w:rsid w:val="00106212"/>
    <w:rsid w:val="001068FD"/>
    <w:rsid w:val="001117A8"/>
    <w:rsid w:val="00114138"/>
    <w:rsid w:val="00120F20"/>
    <w:rsid w:val="001300AD"/>
    <w:rsid w:val="001324D0"/>
    <w:rsid w:val="00132EA0"/>
    <w:rsid w:val="001428A0"/>
    <w:rsid w:val="001442A1"/>
    <w:rsid w:val="001503DF"/>
    <w:rsid w:val="00151E37"/>
    <w:rsid w:val="00155AAC"/>
    <w:rsid w:val="00166983"/>
    <w:rsid w:val="00175D34"/>
    <w:rsid w:val="001833F5"/>
    <w:rsid w:val="001976B7"/>
    <w:rsid w:val="001A34F3"/>
    <w:rsid w:val="001A5C03"/>
    <w:rsid w:val="001A6131"/>
    <w:rsid w:val="001B1735"/>
    <w:rsid w:val="001B3D1C"/>
    <w:rsid w:val="001B4294"/>
    <w:rsid w:val="001B582D"/>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3B34"/>
    <w:rsid w:val="002345B5"/>
    <w:rsid w:val="00235C5D"/>
    <w:rsid w:val="002377B0"/>
    <w:rsid w:val="0024052C"/>
    <w:rsid w:val="00242B4E"/>
    <w:rsid w:val="00243F3F"/>
    <w:rsid w:val="002448E8"/>
    <w:rsid w:val="00245839"/>
    <w:rsid w:val="002465C2"/>
    <w:rsid w:val="002504CA"/>
    <w:rsid w:val="00254DD0"/>
    <w:rsid w:val="00255293"/>
    <w:rsid w:val="00261B14"/>
    <w:rsid w:val="002636ED"/>
    <w:rsid w:val="0026371F"/>
    <w:rsid w:val="002678E1"/>
    <w:rsid w:val="002703ED"/>
    <w:rsid w:val="00280DAE"/>
    <w:rsid w:val="00285CF5"/>
    <w:rsid w:val="00286A2D"/>
    <w:rsid w:val="002A44C8"/>
    <w:rsid w:val="002B2897"/>
    <w:rsid w:val="002B3F90"/>
    <w:rsid w:val="002B5934"/>
    <w:rsid w:val="002B6198"/>
    <w:rsid w:val="002B734E"/>
    <w:rsid w:val="002C1197"/>
    <w:rsid w:val="002C7AF8"/>
    <w:rsid w:val="002D2655"/>
    <w:rsid w:val="002D6509"/>
    <w:rsid w:val="002E5B6F"/>
    <w:rsid w:val="002F2C9B"/>
    <w:rsid w:val="002F56EB"/>
    <w:rsid w:val="002F5B9B"/>
    <w:rsid w:val="002F70DA"/>
    <w:rsid w:val="00301AC0"/>
    <w:rsid w:val="00303552"/>
    <w:rsid w:val="00303E08"/>
    <w:rsid w:val="003060F4"/>
    <w:rsid w:val="00307AAC"/>
    <w:rsid w:val="00311168"/>
    <w:rsid w:val="00314A71"/>
    <w:rsid w:val="0031619E"/>
    <w:rsid w:val="0033181B"/>
    <w:rsid w:val="00336A02"/>
    <w:rsid w:val="00340DA5"/>
    <w:rsid w:val="00341228"/>
    <w:rsid w:val="0034212B"/>
    <w:rsid w:val="00347D96"/>
    <w:rsid w:val="003523E4"/>
    <w:rsid w:val="00353219"/>
    <w:rsid w:val="00353F4F"/>
    <w:rsid w:val="00363398"/>
    <w:rsid w:val="003651A1"/>
    <w:rsid w:val="003738E0"/>
    <w:rsid w:val="00374D58"/>
    <w:rsid w:val="0038006F"/>
    <w:rsid w:val="00381DA3"/>
    <w:rsid w:val="00394A7E"/>
    <w:rsid w:val="003A0382"/>
    <w:rsid w:val="003A1953"/>
    <w:rsid w:val="003A377C"/>
    <w:rsid w:val="003B0A43"/>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1610"/>
    <w:rsid w:val="00412BD8"/>
    <w:rsid w:val="00414296"/>
    <w:rsid w:val="00422803"/>
    <w:rsid w:val="00440990"/>
    <w:rsid w:val="00445E84"/>
    <w:rsid w:val="00447D55"/>
    <w:rsid w:val="00450099"/>
    <w:rsid w:val="0045072B"/>
    <w:rsid w:val="00457808"/>
    <w:rsid w:val="00460537"/>
    <w:rsid w:val="004669AB"/>
    <w:rsid w:val="0047346B"/>
    <w:rsid w:val="00475D4E"/>
    <w:rsid w:val="00476799"/>
    <w:rsid w:val="0047730B"/>
    <w:rsid w:val="00482EF1"/>
    <w:rsid w:val="00491C55"/>
    <w:rsid w:val="004941BE"/>
    <w:rsid w:val="004B0037"/>
    <w:rsid w:val="004B0E46"/>
    <w:rsid w:val="004B10C6"/>
    <w:rsid w:val="004B20F3"/>
    <w:rsid w:val="004D104E"/>
    <w:rsid w:val="004D1906"/>
    <w:rsid w:val="004E315D"/>
    <w:rsid w:val="004F18F5"/>
    <w:rsid w:val="004F7496"/>
    <w:rsid w:val="005040B8"/>
    <w:rsid w:val="00516420"/>
    <w:rsid w:val="00517396"/>
    <w:rsid w:val="00521311"/>
    <w:rsid w:val="00522DAA"/>
    <w:rsid w:val="00523645"/>
    <w:rsid w:val="00523B39"/>
    <w:rsid w:val="00532F79"/>
    <w:rsid w:val="00550AED"/>
    <w:rsid w:val="005548CD"/>
    <w:rsid w:val="00555D2D"/>
    <w:rsid w:val="005626D0"/>
    <w:rsid w:val="00563B72"/>
    <w:rsid w:val="00565159"/>
    <w:rsid w:val="005662BB"/>
    <w:rsid w:val="00567CE3"/>
    <w:rsid w:val="005717CE"/>
    <w:rsid w:val="005772D0"/>
    <w:rsid w:val="00592FA0"/>
    <w:rsid w:val="0059525C"/>
    <w:rsid w:val="005A13FA"/>
    <w:rsid w:val="005A3B30"/>
    <w:rsid w:val="005B2026"/>
    <w:rsid w:val="005B62D6"/>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3087"/>
    <w:rsid w:val="00605521"/>
    <w:rsid w:val="006200BC"/>
    <w:rsid w:val="00621179"/>
    <w:rsid w:val="006243C6"/>
    <w:rsid w:val="00626DF7"/>
    <w:rsid w:val="00635EF8"/>
    <w:rsid w:val="00636CAD"/>
    <w:rsid w:val="0064389F"/>
    <w:rsid w:val="00644297"/>
    <w:rsid w:val="00646C87"/>
    <w:rsid w:val="00662E2F"/>
    <w:rsid w:val="0067387B"/>
    <w:rsid w:val="00680957"/>
    <w:rsid w:val="00680B28"/>
    <w:rsid w:val="00681856"/>
    <w:rsid w:val="00683A41"/>
    <w:rsid w:val="006853DD"/>
    <w:rsid w:val="00692762"/>
    <w:rsid w:val="006978ED"/>
    <w:rsid w:val="006A1067"/>
    <w:rsid w:val="006A5C53"/>
    <w:rsid w:val="006B17AE"/>
    <w:rsid w:val="006C0888"/>
    <w:rsid w:val="006C287B"/>
    <w:rsid w:val="006C770A"/>
    <w:rsid w:val="006D5B77"/>
    <w:rsid w:val="006D68EE"/>
    <w:rsid w:val="006E0AC8"/>
    <w:rsid w:val="006E6A15"/>
    <w:rsid w:val="006F1ACB"/>
    <w:rsid w:val="006F2FC8"/>
    <w:rsid w:val="006F518F"/>
    <w:rsid w:val="006F6DD0"/>
    <w:rsid w:val="007014F1"/>
    <w:rsid w:val="00702A40"/>
    <w:rsid w:val="00707412"/>
    <w:rsid w:val="00707AFE"/>
    <w:rsid w:val="0071016D"/>
    <w:rsid w:val="00712E8B"/>
    <w:rsid w:val="0072289E"/>
    <w:rsid w:val="007244E6"/>
    <w:rsid w:val="00727576"/>
    <w:rsid w:val="00737D7E"/>
    <w:rsid w:val="007407AC"/>
    <w:rsid w:val="00743D0C"/>
    <w:rsid w:val="007452BC"/>
    <w:rsid w:val="00752227"/>
    <w:rsid w:val="007574A4"/>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1BF7"/>
    <w:rsid w:val="008120D6"/>
    <w:rsid w:val="00812F02"/>
    <w:rsid w:val="00813725"/>
    <w:rsid w:val="00814072"/>
    <w:rsid w:val="00814FCC"/>
    <w:rsid w:val="00822F80"/>
    <w:rsid w:val="00827C4C"/>
    <w:rsid w:val="00831363"/>
    <w:rsid w:val="00835F45"/>
    <w:rsid w:val="0083602E"/>
    <w:rsid w:val="00840854"/>
    <w:rsid w:val="00841836"/>
    <w:rsid w:val="00846872"/>
    <w:rsid w:val="008547C1"/>
    <w:rsid w:val="00857FFD"/>
    <w:rsid w:val="008608CB"/>
    <w:rsid w:val="00860A8B"/>
    <w:rsid w:val="00860AE9"/>
    <w:rsid w:val="00862444"/>
    <w:rsid w:val="00864303"/>
    <w:rsid w:val="00864F1F"/>
    <w:rsid w:val="00874357"/>
    <w:rsid w:val="00880309"/>
    <w:rsid w:val="008803C4"/>
    <w:rsid w:val="00882228"/>
    <w:rsid w:val="00884AA6"/>
    <w:rsid w:val="00884F0B"/>
    <w:rsid w:val="0088578D"/>
    <w:rsid w:val="00893DAE"/>
    <w:rsid w:val="00893E4C"/>
    <w:rsid w:val="008B3181"/>
    <w:rsid w:val="008B4EEB"/>
    <w:rsid w:val="008C3587"/>
    <w:rsid w:val="008C3996"/>
    <w:rsid w:val="008C3E93"/>
    <w:rsid w:val="008D5047"/>
    <w:rsid w:val="008D7443"/>
    <w:rsid w:val="008E4F83"/>
    <w:rsid w:val="008F1AF9"/>
    <w:rsid w:val="00902161"/>
    <w:rsid w:val="00904A04"/>
    <w:rsid w:val="009069BA"/>
    <w:rsid w:val="00906E67"/>
    <w:rsid w:val="0090786D"/>
    <w:rsid w:val="00907E27"/>
    <w:rsid w:val="009103E6"/>
    <w:rsid w:val="00911DD5"/>
    <w:rsid w:val="009135B4"/>
    <w:rsid w:val="00914187"/>
    <w:rsid w:val="009168D9"/>
    <w:rsid w:val="00916F97"/>
    <w:rsid w:val="00921344"/>
    <w:rsid w:val="00937AF0"/>
    <w:rsid w:val="00937F10"/>
    <w:rsid w:val="009458C9"/>
    <w:rsid w:val="00960995"/>
    <w:rsid w:val="00967537"/>
    <w:rsid w:val="009756B3"/>
    <w:rsid w:val="00976578"/>
    <w:rsid w:val="0098738F"/>
    <w:rsid w:val="00992DFA"/>
    <w:rsid w:val="00996F31"/>
    <w:rsid w:val="009979FD"/>
    <w:rsid w:val="009A3ADE"/>
    <w:rsid w:val="009A55F3"/>
    <w:rsid w:val="009B10BE"/>
    <w:rsid w:val="009B78C2"/>
    <w:rsid w:val="009C05DB"/>
    <w:rsid w:val="009C29A3"/>
    <w:rsid w:val="009C3413"/>
    <w:rsid w:val="009C36A3"/>
    <w:rsid w:val="009C517C"/>
    <w:rsid w:val="009C5643"/>
    <w:rsid w:val="009C6DAD"/>
    <w:rsid w:val="009C7B79"/>
    <w:rsid w:val="009D5343"/>
    <w:rsid w:val="009D55C4"/>
    <w:rsid w:val="009D735A"/>
    <w:rsid w:val="009E0530"/>
    <w:rsid w:val="009E49C7"/>
    <w:rsid w:val="009E7598"/>
    <w:rsid w:val="009F19AD"/>
    <w:rsid w:val="009F2F4A"/>
    <w:rsid w:val="009F4CCF"/>
    <w:rsid w:val="00A031E4"/>
    <w:rsid w:val="00A03844"/>
    <w:rsid w:val="00A1330A"/>
    <w:rsid w:val="00A13D6E"/>
    <w:rsid w:val="00A14154"/>
    <w:rsid w:val="00A14601"/>
    <w:rsid w:val="00A16504"/>
    <w:rsid w:val="00A20E85"/>
    <w:rsid w:val="00A35BA6"/>
    <w:rsid w:val="00A403CB"/>
    <w:rsid w:val="00A42BDC"/>
    <w:rsid w:val="00A44B42"/>
    <w:rsid w:val="00A479E9"/>
    <w:rsid w:val="00A52C1D"/>
    <w:rsid w:val="00A53715"/>
    <w:rsid w:val="00A542FE"/>
    <w:rsid w:val="00A55A7F"/>
    <w:rsid w:val="00A5752F"/>
    <w:rsid w:val="00A63064"/>
    <w:rsid w:val="00A63261"/>
    <w:rsid w:val="00A64D4F"/>
    <w:rsid w:val="00A64F12"/>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50E0"/>
    <w:rsid w:val="00AF60F9"/>
    <w:rsid w:val="00B0193A"/>
    <w:rsid w:val="00B02F95"/>
    <w:rsid w:val="00B04EE9"/>
    <w:rsid w:val="00B0680F"/>
    <w:rsid w:val="00B07FA0"/>
    <w:rsid w:val="00B10039"/>
    <w:rsid w:val="00B115E1"/>
    <w:rsid w:val="00B17712"/>
    <w:rsid w:val="00B2007F"/>
    <w:rsid w:val="00B219E5"/>
    <w:rsid w:val="00B2200A"/>
    <w:rsid w:val="00B27568"/>
    <w:rsid w:val="00B27E55"/>
    <w:rsid w:val="00B30932"/>
    <w:rsid w:val="00B31BF8"/>
    <w:rsid w:val="00B444CB"/>
    <w:rsid w:val="00B45F68"/>
    <w:rsid w:val="00B5199D"/>
    <w:rsid w:val="00B53500"/>
    <w:rsid w:val="00B54455"/>
    <w:rsid w:val="00B54EE8"/>
    <w:rsid w:val="00B564BF"/>
    <w:rsid w:val="00B6404E"/>
    <w:rsid w:val="00B80536"/>
    <w:rsid w:val="00B960A9"/>
    <w:rsid w:val="00B97136"/>
    <w:rsid w:val="00BA0384"/>
    <w:rsid w:val="00BA0A8B"/>
    <w:rsid w:val="00BA0D27"/>
    <w:rsid w:val="00BB0F71"/>
    <w:rsid w:val="00BB4E79"/>
    <w:rsid w:val="00BC1157"/>
    <w:rsid w:val="00BC1251"/>
    <w:rsid w:val="00BC1700"/>
    <w:rsid w:val="00BC3165"/>
    <w:rsid w:val="00BC58A7"/>
    <w:rsid w:val="00BC7B90"/>
    <w:rsid w:val="00BD2CAA"/>
    <w:rsid w:val="00BE414D"/>
    <w:rsid w:val="00BE547C"/>
    <w:rsid w:val="00BE6D8C"/>
    <w:rsid w:val="00BF5A7A"/>
    <w:rsid w:val="00C017FE"/>
    <w:rsid w:val="00C049EB"/>
    <w:rsid w:val="00C06829"/>
    <w:rsid w:val="00C11623"/>
    <w:rsid w:val="00C1271E"/>
    <w:rsid w:val="00C333CC"/>
    <w:rsid w:val="00C36E81"/>
    <w:rsid w:val="00C37D4D"/>
    <w:rsid w:val="00C421B6"/>
    <w:rsid w:val="00C42B5B"/>
    <w:rsid w:val="00C4799E"/>
    <w:rsid w:val="00C508C1"/>
    <w:rsid w:val="00C54267"/>
    <w:rsid w:val="00C603AA"/>
    <w:rsid w:val="00C6242C"/>
    <w:rsid w:val="00C64E1E"/>
    <w:rsid w:val="00C64E97"/>
    <w:rsid w:val="00C66791"/>
    <w:rsid w:val="00C67FE6"/>
    <w:rsid w:val="00C758E2"/>
    <w:rsid w:val="00C77FD2"/>
    <w:rsid w:val="00C807C3"/>
    <w:rsid w:val="00C832B1"/>
    <w:rsid w:val="00C90E3A"/>
    <w:rsid w:val="00C92C88"/>
    <w:rsid w:val="00C9305B"/>
    <w:rsid w:val="00C96206"/>
    <w:rsid w:val="00C967AF"/>
    <w:rsid w:val="00C96930"/>
    <w:rsid w:val="00CA7253"/>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1B52"/>
    <w:rsid w:val="00D737D3"/>
    <w:rsid w:val="00D73B4C"/>
    <w:rsid w:val="00D7441E"/>
    <w:rsid w:val="00D805D4"/>
    <w:rsid w:val="00D87B80"/>
    <w:rsid w:val="00D91963"/>
    <w:rsid w:val="00D91D3F"/>
    <w:rsid w:val="00D94BCD"/>
    <w:rsid w:val="00DA072C"/>
    <w:rsid w:val="00DA4A29"/>
    <w:rsid w:val="00DA51BA"/>
    <w:rsid w:val="00DA61CE"/>
    <w:rsid w:val="00DB7E7F"/>
    <w:rsid w:val="00DC05AA"/>
    <w:rsid w:val="00DC18EA"/>
    <w:rsid w:val="00DC1A76"/>
    <w:rsid w:val="00DD3E62"/>
    <w:rsid w:val="00DD4C4F"/>
    <w:rsid w:val="00DD69B0"/>
    <w:rsid w:val="00DE238E"/>
    <w:rsid w:val="00DE3801"/>
    <w:rsid w:val="00DF1201"/>
    <w:rsid w:val="00DF59FE"/>
    <w:rsid w:val="00E01326"/>
    <w:rsid w:val="00E04F85"/>
    <w:rsid w:val="00E07831"/>
    <w:rsid w:val="00E0789F"/>
    <w:rsid w:val="00E13C91"/>
    <w:rsid w:val="00E13D86"/>
    <w:rsid w:val="00E165B0"/>
    <w:rsid w:val="00E21FCF"/>
    <w:rsid w:val="00E22201"/>
    <w:rsid w:val="00E32B91"/>
    <w:rsid w:val="00E36878"/>
    <w:rsid w:val="00E46283"/>
    <w:rsid w:val="00E51536"/>
    <w:rsid w:val="00E5235C"/>
    <w:rsid w:val="00E527B7"/>
    <w:rsid w:val="00E52F39"/>
    <w:rsid w:val="00E53E61"/>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B7E58"/>
    <w:rsid w:val="00EC1E41"/>
    <w:rsid w:val="00EC334D"/>
    <w:rsid w:val="00EC7C8E"/>
    <w:rsid w:val="00ED203C"/>
    <w:rsid w:val="00ED2A8D"/>
    <w:rsid w:val="00EE1642"/>
    <w:rsid w:val="00EE1732"/>
    <w:rsid w:val="00EE2721"/>
    <w:rsid w:val="00EE2B3C"/>
    <w:rsid w:val="00EE3D0A"/>
    <w:rsid w:val="00EE6220"/>
    <w:rsid w:val="00EF4E77"/>
    <w:rsid w:val="00EF5F4B"/>
    <w:rsid w:val="00F03552"/>
    <w:rsid w:val="00F1700E"/>
    <w:rsid w:val="00F2082F"/>
    <w:rsid w:val="00F24042"/>
    <w:rsid w:val="00F24E51"/>
    <w:rsid w:val="00F26F07"/>
    <w:rsid w:val="00F26FBC"/>
    <w:rsid w:val="00F311EF"/>
    <w:rsid w:val="00F34FBA"/>
    <w:rsid w:val="00F35789"/>
    <w:rsid w:val="00F4497B"/>
    <w:rsid w:val="00F51745"/>
    <w:rsid w:val="00F62194"/>
    <w:rsid w:val="00F65A03"/>
    <w:rsid w:val="00F67E3B"/>
    <w:rsid w:val="00F75689"/>
    <w:rsid w:val="00F81053"/>
    <w:rsid w:val="00F82C8A"/>
    <w:rsid w:val="00F84E58"/>
    <w:rsid w:val="00F86F59"/>
    <w:rsid w:val="00F92CE4"/>
    <w:rsid w:val="00F9364C"/>
    <w:rsid w:val="00F94662"/>
    <w:rsid w:val="00F94F06"/>
    <w:rsid w:val="00F956B7"/>
    <w:rsid w:val="00F965F2"/>
    <w:rsid w:val="00FA773B"/>
    <w:rsid w:val="00FA7BC0"/>
    <w:rsid w:val="00FB0D79"/>
    <w:rsid w:val="00FB4292"/>
    <w:rsid w:val="00FB4799"/>
    <w:rsid w:val="00FC1319"/>
    <w:rsid w:val="00FC2F6B"/>
    <w:rsid w:val="00FC4688"/>
    <w:rsid w:val="00FC5AC5"/>
    <w:rsid w:val="00FC7AD4"/>
    <w:rsid w:val="00FD1CB6"/>
    <w:rsid w:val="00FD56EB"/>
    <w:rsid w:val="00FE088E"/>
    <w:rsid w:val="00FE12AA"/>
    <w:rsid w:val="00FE1B97"/>
    <w:rsid w:val="00FE31E8"/>
    <w:rsid w:val="00FE7650"/>
    <w:rsid w:val="00FF1145"/>
    <w:rsid w:val="00FF68CD"/>
    <w:rsid w:val="01107DCD"/>
    <w:rsid w:val="01526812"/>
    <w:rsid w:val="016B3CA6"/>
    <w:rsid w:val="01CD7511"/>
    <w:rsid w:val="01E569CA"/>
    <w:rsid w:val="02430B2B"/>
    <w:rsid w:val="02E70547"/>
    <w:rsid w:val="03366EC4"/>
    <w:rsid w:val="03386882"/>
    <w:rsid w:val="038F1919"/>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39241F"/>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EF710B2"/>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5F50AE5"/>
    <w:rsid w:val="160C5ED0"/>
    <w:rsid w:val="164973BC"/>
    <w:rsid w:val="165B60F7"/>
    <w:rsid w:val="16720CE6"/>
    <w:rsid w:val="16FA32BC"/>
    <w:rsid w:val="173D66F2"/>
    <w:rsid w:val="17430389"/>
    <w:rsid w:val="175C0959"/>
    <w:rsid w:val="177941D0"/>
    <w:rsid w:val="17DC532F"/>
    <w:rsid w:val="181E5A1F"/>
    <w:rsid w:val="18800267"/>
    <w:rsid w:val="19731B79"/>
    <w:rsid w:val="19D8289C"/>
    <w:rsid w:val="1A024AC4"/>
    <w:rsid w:val="1A1D0031"/>
    <w:rsid w:val="1A532ADC"/>
    <w:rsid w:val="1AA57B5F"/>
    <w:rsid w:val="1ADC59C5"/>
    <w:rsid w:val="1B093F61"/>
    <w:rsid w:val="1B260840"/>
    <w:rsid w:val="1BA57FE1"/>
    <w:rsid w:val="1BE3189B"/>
    <w:rsid w:val="1C2407D2"/>
    <w:rsid w:val="1C392717"/>
    <w:rsid w:val="1CAF5838"/>
    <w:rsid w:val="1CC66B75"/>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1A38C8"/>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BFB2B67"/>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215579"/>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ADD2599"/>
    <w:rsid w:val="3B146091"/>
    <w:rsid w:val="3B192EFF"/>
    <w:rsid w:val="3B4B5AD8"/>
    <w:rsid w:val="3B787D9D"/>
    <w:rsid w:val="3BCE25E6"/>
    <w:rsid w:val="3C1222BB"/>
    <w:rsid w:val="3C1B106D"/>
    <w:rsid w:val="3C3B1C80"/>
    <w:rsid w:val="3C3D0825"/>
    <w:rsid w:val="3C974767"/>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0EB2DC3"/>
    <w:rsid w:val="41951843"/>
    <w:rsid w:val="41BC1F10"/>
    <w:rsid w:val="42452ABF"/>
    <w:rsid w:val="424571A7"/>
    <w:rsid w:val="424B3AFB"/>
    <w:rsid w:val="42BE0CC7"/>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643952"/>
    <w:rsid w:val="4C787E8E"/>
    <w:rsid w:val="4CB33EBE"/>
    <w:rsid w:val="4CE6400E"/>
    <w:rsid w:val="4CF906E8"/>
    <w:rsid w:val="4D1F0640"/>
    <w:rsid w:val="4D24345F"/>
    <w:rsid w:val="4D5670A7"/>
    <w:rsid w:val="4D5D1F52"/>
    <w:rsid w:val="4D7C4765"/>
    <w:rsid w:val="4E1C47D1"/>
    <w:rsid w:val="4E390E43"/>
    <w:rsid w:val="4E540763"/>
    <w:rsid w:val="4E942486"/>
    <w:rsid w:val="4EB0364A"/>
    <w:rsid w:val="4F5D7111"/>
    <w:rsid w:val="4F8E36B5"/>
    <w:rsid w:val="4F9C48D7"/>
    <w:rsid w:val="4F9E4DA9"/>
    <w:rsid w:val="4FA45F82"/>
    <w:rsid w:val="4FC20AA7"/>
    <w:rsid w:val="4FE80B78"/>
    <w:rsid w:val="505F1EFD"/>
    <w:rsid w:val="5072390C"/>
    <w:rsid w:val="50B70587"/>
    <w:rsid w:val="50E65179"/>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A87C5A"/>
    <w:rsid w:val="5ABA7460"/>
    <w:rsid w:val="5AF779F8"/>
    <w:rsid w:val="5B806C14"/>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962DEF"/>
    <w:rsid w:val="60D969BE"/>
    <w:rsid w:val="610B183C"/>
    <w:rsid w:val="611C2004"/>
    <w:rsid w:val="61613AC5"/>
    <w:rsid w:val="617652C3"/>
    <w:rsid w:val="61D640C8"/>
    <w:rsid w:val="621D5FD0"/>
    <w:rsid w:val="62553A9B"/>
    <w:rsid w:val="62A954D2"/>
    <w:rsid w:val="62BB4D04"/>
    <w:rsid w:val="630061B9"/>
    <w:rsid w:val="6445786C"/>
    <w:rsid w:val="647734A0"/>
    <w:rsid w:val="650C051F"/>
    <w:rsid w:val="6567607D"/>
    <w:rsid w:val="657F0B88"/>
    <w:rsid w:val="658C3D86"/>
    <w:rsid w:val="65C02314"/>
    <w:rsid w:val="662319B7"/>
    <w:rsid w:val="66533E04"/>
    <w:rsid w:val="666653A9"/>
    <w:rsid w:val="6685543F"/>
    <w:rsid w:val="6776770D"/>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A211CB"/>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ED0D3D"/>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437A14"/>
    <w:rsid w:val="7CA44252"/>
    <w:rsid w:val="7CFC520A"/>
    <w:rsid w:val="7D2846D4"/>
    <w:rsid w:val="7D6A17FE"/>
    <w:rsid w:val="7DA71E82"/>
    <w:rsid w:val="7DB479EE"/>
    <w:rsid w:val="7DCD6635"/>
    <w:rsid w:val="7DE45AD8"/>
    <w:rsid w:val="7EA32E81"/>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E300544-953C-4929-BA42-330F6CEF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a"/>
    <w:uiPriority w:val="99"/>
    <w:qFormat/>
    <w:rPr>
      <w:kern w:val="2"/>
      <w:sz w:val="18"/>
    </w:rPr>
  </w:style>
  <w:style w:type="paragraph" w:customStyle="1" w:styleId="12">
    <w:name w:val="列出段落1"/>
    <w:basedOn w:val="a"/>
    <w:uiPriority w:val="99"/>
    <w:unhideWhenUsed/>
    <w:qFormat/>
    <w:pPr>
      <w:ind w:firstLineChars="200" w:firstLine="420"/>
    </w:pPr>
  </w:style>
  <w:style w:type="paragraph" w:customStyle="1" w:styleId="13">
    <w:name w:val="修订1"/>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23124">
      <w:bodyDiv w:val="1"/>
      <w:marLeft w:val="0"/>
      <w:marRight w:val="0"/>
      <w:marTop w:val="0"/>
      <w:marBottom w:val="0"/>
      <w:divBdr>
        <w:top w:val="none" w:sz="0" w:space="0" w:color="auto"/>
        <w:left w:val="none" w:sz="0" w:space="0" w:color="auto"/>
        <w:bottom w:val="none" w:sz="0" w:space="0" w:color="auto"/>
        <w:right w:val="none" w:sz="0" w:space="0" w:color="auto"/>
      </w:divBdr>
      <w:divsChild>
        <w:div w:id="2104648408">
          <w:marLeft w:val="0"/>
          <w:marRight w:val="0"/>
          <w:marTop w:val="0"/>
          <w:marBottom w:val="0"/>
          <w:divBdr>
            <w:top w:val="none" w:sz="0" w:space="0" w:color="auto"/>
            <w:left w:val="none" w:sz="0" w:space="0" w:color="auto"/>
            <w:bottom w:val="none" w:sz="0" w:space="0" w:color="auto"/>
            <w:right w:val="none" w:sz="0" w:space="0" w:color="auto"/>
          </w:divBdr>
          <w:divsChild>
            <w:div w:id="13288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zcygov.cn"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4.xml"/><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D9D19-F4D7-4E3F-9A47-F41BA0DF4B4E}">
  <ds:schemaRefs>
    <ds:schemaRef ds:uri="http://schemas.openxmlformats.org/officeDocument/2006/bibliography"/>
  </ds:schemaRefs>
</ds:datastoreItem>
</file>

<file path=customXml/itemProps3.xml><?xml version="1.0" encoding="utf-8"?>
<ds:datastoreItem xmlns:ds="http://schemas.openxmlformats.org/officeDocument/2006/customXml" ds:itemID="{6B0D7584-79F9-46AD-A2A3-12A05F3FA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104</Pages>
  <Words>5954</Words>
  <Characters>33938</Characters>
  <Application>Microsoft Office Word</Application>
  <DocSecurity>0</DocSecurity>
  <Lines>282</Lines>
  <Paragraphs>79</Paragraphs>
  <ScaleCrop>false</ScaleCrop>
  <Company>Microsoft</Company>
  <LinksUpToDate>false</LinksUpToDate>
  <CharactersWithSpaces>39813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94</cp:revision>
  <cp:lastPrinted>2021-11-25T08:53:00Z</cp:lastPrinted>
  <dcterms:created xsi:type="dcterms:W3CDTF">2020-04-26T01:37:00Z</dcterms:created>
  <dcterms:modified xsi:type="dcterms:W3CDTF">2021-11-25T08:53:00Z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A94C211FF17E4C95BA2641D72F6DF536</vt:lpwstr>
  </property>
</Properties>
</file>