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2FB35">
      <w:pPr>
        <w:pStyle w:val="8"/>
        <w:rPr>
          <w:rFonts w:ascii="Times New Roman"/>
          <w:sz w:val="20"/>
        </w:rPr>
      </w:pPr>
    </w:p>
    <w:p w14:paraId="230BD4D1">
      <w:pPr>
        <w:pStyle w:val="8"/>
        <w:rPr>
          <w:rFonts w:ascii="Times New Roman"/>
          <w:sz w:val="20"/>
        </w:rPr>
      </w:pPr>
    </w:p>
    <w:p w14:paraId="2B663840">
      <w:pPr>
        <w:pStyle w:val="8"/>
        <w:rPr>
          <w:rFonts w:ascii="Times New Roman"/>
          <w:sz w:val="20"/>
        </w:rPr>
      </w:pPr>
    </w:p>
    <w:p w14:paraId="5CFB2797">
      <w:pPr>
        <w:pStyle w:val="8"/>
        <w:rPr>
          <w:rFonts w:ascii="Times New Roman"/>
          <w:sz w:val="20"/>
        </w:rPr>
      </w:pPr>
    </w:p>
    <w:p w14:paraId="7811A1E2">
      <w:pPr>
        <w:pStyle w:val="8"/>
        <w:rPr>
          <w:rFonts w:ascii="Times New Roman"/>
          <w:sz w:val="20"/>
        </w:rPr>
      </w:pPr>
    </w:p>
    <w:p w14:paraId="49064D18">
      <w:pPr>
        <w:pStyle w:val="8"/>
        <w:rPr>
          <w:rFonts w:ascii="Times New Roman"/>
          <w:sz w:val="20"/>
        </w:rPr>
      </w:pPr>
    </w:p>
    <w:p w14:paraId="5F59DFDA">
      <w:pPr>
        <w:pStyle w:val="8"/>
        <w:rPr>
          <w:rFonts w:ascii="Times New Roman"/>
          <w:sz w:val="20"/>
        </w:rPr>
      </w:pPr>
    </w:p>
    <w:p w14:paraId="0647BEB6">
      <w:pPr>
        <w:pStyle w:val="8"/>
        <w:spacing w:before="8"/>
        <w:rPr>
          <w:b/>
          <w:sz w:val="42"/>
        </w:rPr>
      </w:pPr>
    </w:p>
    <w:p w14:paraId="0AA0EEA9">
      <w:pPr>
        <w:ind w:right="2"/>
        <w:jc w:val="center"/>
        <w:rPr>
          <w:rFonts w:ascii="微软雅黑" w:eastAsia="微软雅黑"/>
          <w:b/>
          <w:sz w:val="84"/>
        </w:rPr>
      </w:pPr>
      <w:r>
        <w:rPr>
          <w:rFonts w:hint="eastAsia" w:asciiTheme="minorEastAsia" w:hAnsiTheme="minorEastAsia" w:eastAsiaTheme="minorEastAsia" w:cstheme="minorEastAsia"/>
          <w:b/>
          <w:sz w:val="84"/>
        </w:rPr>
        <w:t>竞争性磋商文件</w:t>
      </w:r>
    </w:p>
    <w:p w14:paraId="232B2307">
      <w:pPr>
        <w:pStyle w:val="8"/>
        <w:rPr>
          <w:rFonts w:ascii="微软雅黑"/>
          <w:b/>
          <w:sz w:val="96"/>
        </w:rPr>
      </w:pPr>
    </w:p>
    <w:p w14:paraId="450ECDBA">
      <w:pPr>
        <w:pStyle w:val="8"/>
        <w:rPr>
          <w:rFonts w:ascii="微软雅黑"/>
          <w:b/>
          <w:sz w:val="96"/>
        </w:rPr>
      </w:pPr>
    </w:p>
    <w:p w14:paraId="0500C55B">
      <w:pPr>
        <w:spacing w:line="480" w:lineRule="auto"/>
        <w:ind w:firstLine="1084" w:firstLineChars="300"/>
        <w:rPr>
          <w:b/>
          <w:bCs/>
          <w:sz w:val="36"/>
          <w:szCs w:val="36"/>
        </w:rPr>
      </w:pPr>
    </w:p>
    <w:p w14:paraId="4E36870D">
      <w:pPr>
        <w:spacing w:line="480" w:lineRule="auto"/>
        <w:ind w:firstLine="1084" w:firstLineChars="300"/>
        <w:rPr>
          <w:rFonts w:hint="eastAsia" w:eastAsia="宋体"/>
          <w:b/>
          <w:bCs/>
          <w:sz w:val="36"/>
          <w:szCs w:val="36"/>
          <w:lang w:eastAsia="zh-CN"/>
        </w:rPr>
      </w:pPr>
      <w:r>
        <w:rPr>
          <w:b/>
          <w:bCs/>
          <w:sz w:val="36"/>
          <w:szCs w:val="36"/>
        </w:rPr>
        <w:t>采购项目编号：</w:t>
      </w:r>
      <w:r>
        <w:rPr>
          <w:rFonts w:hint="eastAsia"/>
          <w:b/>
          <w:bCs/>
          <w:sz w:val="36"/>
          <w:szCs w:val="36"/>
          <w:lang w:eastAsia="zh-CN"/>
        </w:rPr>
        <w:t xml:space="preserve">青海灏博竞磋（工程）2025-004 </w:t>
      </w:r>
    </w:p>
    <w:p w14:paraId="1CE0E515">
      <w:pPr>
        <w:spacing w:line="480" w:lineRule="auto"/>
        <w:ind w:left="3606" w:leftChars="489" w:hanging="2530" w:hangingChars="700"/>
        <w:rPr>
          <w:rFonts w:hint="eastAsia" w:eastAsia="宋体"/>
          <w:b/>
          <w:bCs/>
          <w:sz w:val="36"/>
          <w:szCs w:val="36"/>
          <w:lang w:eastAsia="zh-CN"/>
        </w:rPr>
      </w:pPr>
      <w:r>
        <w:rPr>
          <w:b/>
          <w:bCs/>
          <w:sz w:val="36"/>
          <w:szCs w:val="36"/>
        </w:rPr>
        <w:t>采购项目名称：</w:t>
      </w:r>
      <w:r>
        <w:rPr>
          <w:rFonts w:hint="eastAsia"/>
          <w:b/>
          <w:bCs/>
          <w:sz w:val="36"/>
          <w:szCs w:val="36"/>
          <w:lang w:eastAsia="zh-CN"/>
        </w:rPr>
        <w:t>乌兰县茶卡镇天镜佳苑小区基础设施维修改造项目</w:t>
      </w:r>
    </w:p>
    <w:p w14:paraId="5F15107F">
      <w:pPr>
        <w:spacing w:line="480" w:lineRule="auto"/>
        <w:ind w:firstLine="1084" w:firstLineChars="300"/>
        <w:rPr>
          <w:rFonts w:hint="eastAsia" w:eastAsia="宋体"/>
          <w:b/>
          <w:bCs/>
          <w:sz w:val="36"/>
          <w:szCs w:val="36"/>
          <w:lang w:eastAsia="zh-CN"/>
        </w:rPr>
      </w:pPr>
      <w:r>
        <w:rPr>
          <w:b/>
          <w:bCs/>
          <w:sz w:val="36"/>
          <w:szCs w:val="36"/>
        </w:rPr>
        <w:t>采</w:t>
      </w:r>
      <w:r>
        <w:rPr>
          <w:rFonts w:hint="eastAsia"/>
          <w:b/>
          <w:bCs/>
          <w:sz w:val="36"/>
          <w:szCs w:val="36"/>
          <w:lang w:val="en-US"/>
        </w:rPr>
        <w:t xml:space="preserve">   购   人</w:t>
      </w:r>
      <w:r>
        <w:rPr>
          <w:b/>
          <w:bCs/>
          <w:sz w:val="36"/>
          <w:szCs w:val="36"/>
        </w:rPr>
        <w:t>：</w:t>
      </w:r>
      <w:r>
        <w:rPr>
          <w:rFonts w:hint="eastAsia"/>
          <w:b/>
          <w:bCs/>
          <w:sz w:val="36"/>
          <w:szCs w:val="36"/>
          <w:lang w:eastAsia="zh-CN"/>
        </w:rPr>
        <w:t>乌兰县机关事务服务中心</w:t>
      </w:r>
    </w:p>
    <w:p w14:paraId="626F600B">
      <w:pPr>
        <w:pStyle w:val="8"/>
        <w:spacing w:line="480" w:lineRule="auto"/>
        <w:ind w:firstLine="1084" w:firstLineChars="300"/>
        <w:rPr>
          <w:rFonts w:hint="eastAsia" w:eastAsia="宋体"/>
          <w:b/>
          <w:bCs/>
          <w:sz w:val="36"/>
          <w:szCs w:val="36"/>
          <w:lang w:val="en-US" w:eastAsia="zh-CN"/>
        </w:rPr>
      </w:pPr>
      <w:r>
        <w:rPr>
          <w:rFonts w:hint="eastAsia"/>
          <w:b/>
          <w:bCs/>
          <w:sz w:val="36"/>
          <w:szCs w:val="36"/>
          <w:lang w:val="en-US"/>
        </w:rPr>
        <w:t>采购代理机构：</w:t>
      </w:r>
      <w:r>
        <w:rPr>
          <w:rFonts w:hint="eastAsia"/>
          <w:b/>
          <w:bCs/>
          <w:sz w:val="36"/>
          <w:szCs w:val="36"/>
          <w:lang w:val="en-US" w:eastAsia="zh-CN"/>
        </w:rPr>
        <w:t>青海灏博工程管理咨询有限公司</w:t>
      </w:r>
    </w:p>
    <w:p w14:paraId="75E45BAA">
      <w:pPr>
        <w:pStyle w:val="8"/>
        <w:rPr>
          <w:sz w:val="32"/>
        </w:rPr>
      </w:pPr>
    </w:p>
    <w:p w14:paraId="162583C7">
      <w:pPr>
        <w:pStyle w:val="8"/>
        <w:rPr>
          <w:sz w:val="32"/>
        </w:rPr>
      </w:pPr>
    </w:p>
    <w:p w14:paraId="7746EA14">
      <w:pPr>
        <w:tabs>
          <w:tab w:val="left" w:pos="1204"/>
        </w:tabs>
        <w:spacing w:before="45"/>
        <w:ind w:right="1"/>
        <w:jc w:val="center"/>
        <w:rPr>
          <w:rFonts w:hint="eastAsia" w:ascii="宋体" w:hAnsi="宋体" w:eastAsia="宋体" w:cs="宋体"/>
          <w:b/>
          <w:bCs/>
          <w:sz w:val="36"/>
          <w:szCs w:val="36"/>
          <w:lang w:val="en-US" w:eastAsia="zh-CN" w:bidi="zh-CN"/>
        </w:rPr>
      </w:pPr>
      <w:r>
        <w:rPr>
          <w:rFonts w:hint="eastAsia"/>
          <w:b/>
          <w:bCs/>
          <w:sz w:val="36"/>
          <w:szCs w:val="36"/>
          <w:lang w:val="en-US"/>
        </w:rPr>
        <w:t xml:space="preserve">  </w:t>
      </w:r>
      <w:r>
        <w:rPr>
          <w:rFonts w:hint="eastAsia" w:ascii="宋体" w:hAnsi="宋体" w:eastAsia="宋体" w:cs="宋体"/>
          <w:b/>
          <w:bCs/>
          <w:sz w:val="36"/>
          <w:szCs w:val="36"/>
          <w:lang w:val="en-US" w:eastAsia="zh-CN" w:bidi="zh-CN"/>
        </w:rPr>
        <w:t>202</w:t>
      </w:r>
      <w:r>
        <w:rPr>
          <w:rFonts w:hint="eastAsia" w:cs="宋体"/>
          <w:b/>
          <w:bCs/>
          <w:sz w:val="36"/>
          <w:szCs w:val="36"/>
          <w:lang w:val="en-US" w:eastAsia="zh-CN" w:bidi="zh-CN"/>
        </w:rPr>
        <w:t>6</w:t>
      </w:r>
      <w:r>
        <w:rPr>
          <w:rFonts w:hint="eastAsia" w:ascii="宋体" w:hAnsi="宋体" w:eastAsia="宋体" w:cs="宋体"/>
          <w:b/>
          <w:bCs/>
          <w:sz w:val="36"/>
          <w:szCs w:val="36"/>
          <w:lang w:val="en-US" w:eastAsia="zh-CN" w:bidi="zh-CN"/>
        </w:rPr>
        <w:t>年</w:t>
      </w:r>
      <w:r>
        <w:rPr>
          <w:rFonts w:hint="eastAsia" w:cs="宋体"/>
          <w:b/>
          <w:bCs/>
          <w:sz w:val="36"/>
          <w:szCs w:val="36"/>
          <w:lang w:val="en-US" w:eastAsia="zh-CN" w:bidi="zh-CN"/>
        </w:rPr>
        <w:t>06</w:t>
      </w:r>
      <w:r>
        <w:rPr>
          <w:rFonts w:hint="eastAsia" w:ascii="宋体" w:hAnsi="宋体" w:eastAsia="宋体" w:cs="宋体"/>
          <w:b/>
          <w:bCs/>
          <w:sz w:val="36"/>
          <w:szCs w:val="36"/>
          <w:lang w:val="en-US" w:eastAsia="zh-CN" w:bidi="zh-CN"/>
        </w:rPr>
        <w:t>月</w:t>
      </w:r>
    </w:p>
    <w:p w14:paraId="68FFE14E">
      <w:pPr>
        <w:tabs>
          <w:tab w:val="left" w:pos="1204"/>
        </w:tabs>
        <w:spacing w:before="45"/>
        <w:ind w:right="1"/>
        <w:jc w:val="center"/>
        <w:rPr>
          <w:rFonts w:hint="eastAsia" w:ascii="宋体" w:hAnsi="宋体" w:eastAsia="宋体" w:cs="宋体"/>
          <w:b/>
          <w:bCs/>
          <w:sz w:val="36"/>
          <w:szCs w:val="36"/>
          <w:lang w:val="en-US" w:eastAsia="zh-CN" w:bidi="zh-CN"/>
        </w:rPr>
      </w:pPr>
    </w:p>
    <w:p w14:paraId="56FB94C2">
      <w:pPr>
        <w:tabs>
          <w:tab w:val="left" w:pos="1204"/>
        </w:tabs>
        <w:spacing w:before="45"/>
        <w:ind w:right="1"/>
        <w:jc w:val="center"/>
        <w:rPr>
          <w:b/>
          <w:sz w:val="40"/>
        </w:rPr>
      </w:pPr>
      <w:r>
        <w:rPr>
          <w:b/>
          <w:sz w:val="40"/>
        </w:rPr>
        <w:t>目</w:t>
      </w:r>
      <w:r>
        <w:rPr>
          <w:b/>
          <w:sz w:val="40"/>
        </w:rPr>
        <w:tab/>
      </w:r>
      <w:r>
        <w:rPr>
          <w:b/>
          <w:sz w:val="40"/>
        </w:rPr>
        <w:t>录</w:t>
      </w:r>
    </w:p>
    <w:sdt>
      <w:sdtPr>
        <w:rPr>
          <w:b/>
          <w:bCs/>
        </w:rPr>
        <w:id w:val="1"/>
        <w:docPartObj>
          <w:docPartGallery w:val="Table of Contents"/>
          <w:docPartUnique/>
        </w:docPartObj>
      </w:sdtPr>
      <w:sdtEndPr>
        <w:rPr>
          <w:b w:val="0"/>
          <w:bCs w:val="0"/>
        </w:rPr>
      </w:sdtEndPr>
      <w:sdtContent>
        <w:p w14:paraId="78BC0660">
          <w:pPr>
            <w:pStyle w:val="16"/>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rPr>
            <w:t>1</w:t>
          </w:r>
          <w:r>
            <w:rPr>
              <w:rFonts w:hint="eastAsia"/>
              <w:lang w:val="en-US"/>
            </w:rPr>
            <w:fldChar w:fldCharType="end"/>
          </w:r>
        </w:p>
        <w:p w14:paraId="635AF611">
          <w:pPr>
            <w:pStyle w:val="15"/>
            <w:tabs>
              <w:tab w:val="right" w:leader="dot" w:pos="9554"/>
            </w:tabs>
            <w:rPr>
              <w:b w:val="0"/>
              <w:bCs w:val="0"/>
            </w:rPr>
          </w:pPr>
          <w:r>
            <w:fldChar w:fldCharType="begin"/>
          </w:r>
          <w:r>
            <w:instrText xml:space="preserve"> HYPERLINK \l "_bookmark1" </w:instrText>
          </w:r>
          <w:r>
            <w:fldChar w:fldCharType="separate"/>
          </w:r>
          <w:r>
            <w:rPr>
              <w:b w:val="0"/>
              <w:bCs w:val="0"/>
            </w:rPr>
            <w:t>第二部分</w:t>
          </w:r>
          <w:r>
            <w:rPr>
              <w:b w:val="0"/>
              <w:bCs w:val="0"/>
              <w:spacing w:val="-4"/>
            </w:rPr>
            <w:t xml:space="preserve"> </w:t>
          </w:r>
          <w:r>
            <w:rPr>
              <w:rFonts w:hint="eastAsia"/>
              <w:b w:val="0"/>
              <w:bCs w:val="0"/>
              <w:lang w:val="en-US"/>
            </w:rPr>
            <w:t>供应商</w:t>
          </w:r>
          <w:r>
            <w:rPr>
              <w:b w:val="0"/>
              <w:bCs w:val="0"/>
            </w:rPr>
            <w:t>须知前附表</w:t>
          </w:r>
          <w:r>
            <w:rPr>
              <w:b w:val="0"/>
              <w:bCs w:val="0"/>
            </w:rPr>
            <w:tab/>
          </w:r>
          <w:r>
            <w:rPr>
              <w:rFonts w:hint="eastAsia"/>
              <w:b w:val="0"/>
              <w:bCs w:val="0"/>
              <w:lang w:val="en-US"/>
            </w:rPr>
            <w:t>4</w:t>
          </w:r>
          <w:r>
            <w:rPr>
              <w:rFonts w:hint="eastAsia"/>
              <w:b w:val="0"/>
              <w:bCs w:val="0"/>
              <w:lang w:val="en-US"/>
            </w:rPr>
            <w:fldChar w:fldCharType="end"/>
          </w:r>
        </w:p>
        <w:p w14:paraId="44F37BE3">
          <w:pPr>
            <w:pStyle w:val="15"/>
            <w:tabs>
              <w:tab w:val="right" w:leader="dot" w:pos="9554"/>
            </w:tabs>
            <w:rPr>
              <w:b w:val="0"/>
              <w:bCs w:val="0"/>
            </w:rPr>
          </w:pPr>
          <w:r>
            <w:fldChar w:fldCharType="begin"/>
          </w:r>
          <w:r>
            <w:instrText xml:space="preserve"> HYPERLINK \l "_bookmark2" </w:instrText>
          </w:r>
          <w:r>
            <w:fldChar w:fldCharType="separate"/>
          </w:r>
          <w:r>
            <w:rPr>
              <w:b w:val="0"/>
              <w:bCs w:val="0"/>
            </w:rPr>
            <w:t>第三部分</w:t>
          </w:r>
          <w:r>
            <w:rPr>
              <w:b w:val="0"/>
              <w:bCs w:val="0"/>
              <w:spacing w:val="-4"/>
            </w:rPr>
            <w:t xml:space="preserve"> </w:t>
          </w:r>
          <w:r>
            <w:rPr>
              <w:rFonts w:hint="eastAsia"/>
              <w:b w:val="0"/>
              <w:bCs w:val="0"/>
              <w:lang w:val="en-US"/>
            </w:rPr>
            <w:t>供应商</w:t>
          </w:r>
          <w:r>
            <w:rPr>
              <w:b w:val="0"/>
              <w:bCs w:val="0"/>
            </w:rPr>
            <w:t>须知</w:t>
          </w:r>
          <w:r>
            <w:rPr>
              <w:b w:val="0"/>
              <w:bCs w:val="0"/>
            </w:rPr>
            <w:tab/>
          </w:r>
          <w:r>
            <w:rPr>
              <w:rFonts w:hint="eastAsia"/>
              <w:b w:val="0"/>
              <w:bCs w:val="0"/>
              <w:lang w:val="en-US"/>
            </w:rPr>
            <w:t>8</w:t>
          </w:r>
          <w:r>
            <w:rPr>
              <w:rFonts w:hint="eastAsia"/>
              <w:b w:val="0"/>
              <w:bCs w:val="0"/>
              <w:lang w:val="en-US"/>
            </w:rPr>
            <w:fldChar w:fldCharType="end"/>
          </w:r>
        </w:p>
        <w:p w14:paraId="7A2A69FD">
          <w:pPr>
            <w:pStyle w:val="16"/>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rPr>
            <w:t>8</w:t>
          </w:r>
          <w:r>
            <w:rPr>
              <w:rFonts w:hint="eastAsia"/>
              <w:lang w:val="en-US"/>
            </w:rPr>
            <w:fldChar w:fldCharType="end"/>
          </w:r>
        </w:p>
        <w:p w14:paraId="24B4CBD1">
          <w:pPr>
            <w:pStyle w:val="16"/>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rPr>
            <w:t>9</w:t>
          </w:r>
          <w:r>
            <w:rPr>
              <w:rFonts w:hint="eastAsia"/>
              <w:lang w:val="en-US"/>
            </w:rPr>
            <w:fldChar w:fldCharType="end"/>
          </w:r>
        </w:p>
        <w:p w14:paraId="5971BC9B">
          <w:pPr>
            <w:pStyle w:val="16"/>
            <w:tabs>
              <w:tab w:val="right" w:leader="dot" w:pos="9556"/>
            </w:tabs>
            <w:rPr>
              <w:lang w:val="en-US"/>
            </w:rPr>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rPr>
            <w:t>1</w:t>
          </w:r>
          <w:r>
            <w:rPr>
              <w:rFonts w:hint="eastAsia"/>
              <w:lang w:val="en-US"/>
            </w:rPr>
            <w:fldChar w:fldCharType="end"/>
          </w:r>
          <w:r>
            <w:rPr>
              <w:rFonts w:hint="eastAsia"/>
              <w:lang w:val="en-US"/>
            </w:rPr>
            <w:t>0</w:t>
          </w:r>
        </w:p>
        <w:p w14:paraId="158E3B0A">
          <w:pPr>
            <w:pStyle w:val="16"/>
            <w:tabs>
              <w:tab w:val="right" w:leader="dot" w:pos="9556"/>
            </w:tabs>
            <w:rPr>
              <w:lang w:val="en-US"/>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rPr>
            <w:t>1</w:t>
          </w:r>
          <w:r>
            <w:rPr>
              <w:rFonts w:hint="eastAsia"/>
              <w:lang w:val="en-US"/>
            </w:rPr>
            <w:fldChar w:fldCharType="end"/>
          </w:r>
          <w:r>
            <w:rPr>
              <w:rFonts w:hint="eastAsia"/>
              <w:lang w:val="en-US"/>
            </w:rPr>
            <w:t>3</w:t>
          </w:r>
        </w:p>
        <w:p w14:paraId="35349C8F">
          <w:pPr>
            <w:pStyle w:val="16"/>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rPr>
            <w:t>4</w:t>
          </w:r>
          <w:r>
            <w:rPr>
              <w:rFonts w:hint="eastAsia"/>
              <w:lang w:val="en-US"/>
            </w:rPr>
            <w:fldChar w:fldCharType="end"/>
          </w:r>
        </w:p>
        <w:p w14:paraId="1481B861">
          <w:pPr>
            <w:pStyle w:val="16"/>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rPr>
            <w:t>5</w:t>
          </w:r>
          <w:r>
            <w:rPr>
              <w:rFonts w:hint="eastAsia"/>
              <w:lang w:val="en-US"/>
            </w:rPr>
            <w:fldChar w:fldCharType="end"/>
          </w:r>
        </w:p>
        <w:p w14:paraId="5A751183">
          <w:pPr>
            <w:pStyle w:val="16"/>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rPr>
            <w:t>供应商</w:t>
          </w:r>
          <w:r>
            <w:tab/>
          </w:r>
          <w:r>
            <w:t>2</w:t>
          </w:r>
          <w:r>
            <w:rPr>
              <w:rFonts w:hint="eastAsia"/>
              <w:lang w:val="en-US"/>
            </w:rPr>
            <w:t>1</w:t>
          </w:r>
          <w:r>
            <w:rPr>
              <w:rFonts w:hint="eastAsia"/>
              <w:lang w:val="en-US"/>
            </w:rPr>
            <w:fldChar w:fldCharType="end"/>
          </w:r>
        </w:p>
        <w:p w14:paraId="4A11731B">
          <w:pPr>
            <w:pStyle w:val="16"/>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rPr>
            <w:t>1</w:t>
          </w:r>
          <w:r>
            <w:rPr>
              <w:rFonts w:hint="eastAsia"/>
              <w:lang w:val="en-US"/>
            </w:rPr>
            <w:fldChar w:fldCharType="end"/>
          </w:r>
        </w:p>
        <w:p w14:paraId="47340DF9">
          <w:pPr>
            <w:pStyle w:val="16"/>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rPr>
            <w:t>2</w:t>
          </w:r>
          <w:r>
            <w:rPr>
              <w:rFonts w:hint="eastAsia"/>
              <w:lang w:val="en-US"/>
            </w:rPr>
            <w:fldChar w:fldCharType="end"/>
          </w:r>
        </w:p>
        <w:p w14:paraId="7204341D">
          <w:pPr>
            <w:pStyle w:val="16"/>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rPr>
            <w:t>2</w:t>
          </w:r>
          <w:r>
            <w:rPr>
              <w:rFonts w:hint="eastAsia"/>
              <w:lang w:val="en-US"/>
            </w:rPr>
            <w:fldChar w:fldCharType="end"/>
          </w:r>
        </w:p>
        <w:p w14:paraId="3764D089">
          <w:pPr>
            <w:pStyle w:val="16"/>
            <w:tabs>
              <w:tab w:val="right" w:leader="dot" w:pos="9556"/>
            </w:tabs>
            <w:spacing w:before="184"/>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rPr>
            <w:t>2</w:t>
          </w:r>
        </w:p>
        <w:p w14:paraId="349A7C6D">
          <w:pPr>
            <w:pStyle w:val="16"/>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rPr>
            <w:t>3</w:t>
          </w:r>
          <w:r>
            <w:rPr>
              <w:rFonts w:hint="eastAsia"/>
              <w:lang w:val="en-US"/>
            </w:rPr>
            <w:fldChar w:fldCharType="end"/>
          </w:r>
        </w:p>
        <w:p w14:paraId="7A4B125A">
          <w:pPr>
            <w:pStyle w:val="15"/>
            <w:tabs>
              <w:tab w:val="left" w:pos="2172"/>
              <w:tab w:val="right" w:leader="dot" w:pos="9556"/>
            </w:tabs>
            <w:spacing w:before="308"/>
            <w:rPr>
              <w:b w:val="0"/>
              <w:bCs w:val="0"/>
            </w:rPr>
          </w:pPr>
          <w:r>
            <w:fldChar w:fldCharType="begin"/>
          </w:r>
          <w:r>
            <w:instrText xml:space="preserve"> HYPERLINK \l "_bookmark15" </w:instrText>
          </w:r>
          <w: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rPr>
            <w:t>4</w:t>
          </w:r>
          <w:r>
            <w:rPr>
              <w:rFonts w:hint="eastAsia"/>
              <w:b w:val="0"/>
              <w:bCs w:val="0"/>
              <w:lang w:val="en-US"/>
            </w:rPr>
            <w:fldChar w:fldCharType="end"/>
          </w:r>
        </w:p>
        <w:p w14:paraId="2393D4CA">
          <w:pPr>
            <w:pStyle w:val="15"/>
            <w:tabs>
              <w:tab w:val="left" w:pos="2172"/>
              <w:tab w:val="right" w:leader="dot" w:pos="9556"/>
            </w:tabs>
            <w:rPr>
              <w:b w:val="0"/>
              <w:bCs w:val="0"/>
            </w:rPr>
          </w:pPr>
          <w:r>
            <w:fldChar w:fldCharType="begin"/>
          </w:r>
          <w:r>
            <w:instrText xml:space="preserve"> HYPERLINK \l "_bookmark16" </w:instrText>
          </w:r>
          <w: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rPr>
            <w:t>9</w:t>
          </w:r>
          <w:r>
            <w:rPr>
              <w:rFonts w:hint="eastAsia"/>
              <w:b w:val="0"/>
              <w:bCs w:val="0"/>
              <w:lang w:val="en-US"/>
            </w:rPr>
            <w:fldChar w:fldCharType="end"/>
          </w:r>
        </w:p>
        <w:p w14:paraId="20C8A725">
          <w:pPr>
            <w:pStyle w:val="15"/>
            <w:tabs>
              <w:tab w:val="left" w:pos="2172"/>
              <w:tab w:val="right" w:leader="dot" w:pos="9556"/>
            </w:tabs>
            <w:spacing w:before="304"/>
            <w:rPr>
              <w:b w:val="0"/>
              <w:bCs w:val="0"/>
            </w:rPr>
          </w:pPr>
          <w:r>
            <w:fldChar w:fldCharType="begin"/>
          </w:r>
          <w:r>
            <w:instrText xml:space="preserve"> HYPERLINK \l "_bookmark17" </w:instrText>
          </w:r>
          <w: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rPr>
            <w:t>4</w:t>
          </w:r>
          <w:r>
            <w:rPr>
              <w:rFonts w:hint="eastAsia"/>
              <w:b w:val="0"/>
              <w:bCs w:val="0"/>
              <w:lang w:val="en-US"/>
            </w:rPr>
            <w:fldChar w:fldCharType="end"/>
          </w:r>
        </w:p>
        <w:p w14:paraId="0896FC79">
          <w:pPr>
            <w:pStyle w:val="15"/>
            <w:tabs>
              <w:tab w:val="left" w:pos="2172"/>
              <w:tab w:val="right" w:leader="dot" w:pos="9554"/>
            </w:tabs>
            <w:rPr>
              <w:b w:val="0"/>
              <w:bCs w:val="0"/>
            </w:rPr>
          </w:pPr>
          <w:r>
            <w:fldChar w:fldCharType="begin"/>
          </w:r>
          <w:r>
            <w:instrText xml:space="preserve"> HYPERLINK \l "_bookmark18" </w:instrText>
          </w:r>
          <w: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rPr>
            <w:t>7</w:t>
          </w:r>
          <w:r>
            <w:rPr>
              <w:rFonts w:hint="eastAsia"/>
              <w:b w:val="0"/>
              <w:bCs w:val="0"/>
              <w:lang w:val="en-US"/>
            </w:rPr>
            <w:fldChar w:fldCharType="end"/>
          </w:r>
        </w:p>
      </w:sdtContent>
    </w:sdt>
    <w:p w14:paraId="718818B0">
      <w:pPr>
        <w:pStyle w:val="8"/>
        <w:rPr>
          <w:b/>
        </w:rPr>
      </w:pPr>
    </w:p>
    <w:p w14:paraId="0720EE91">
      <w:pPr>
        <w:pStyle w:val="8"/>
        <w:rPr>
          <w:b/>
        </w:rPr>
      </w:pPr>
    </w:p>
    <w:p w14:paraId="50ED1A95">
      <w:pPr>
        <w:pStyle w:val="8"/>
        <w:rPr>
          <w:b/>
        </w:rPr>
      </w:pPr>
    </w:p>
    <w:p w14:paraId="13BBA5FB">
      <w:pPr>
        <w:pStyle w:val="8"/>
        <w:rPr>
          <w:b/>
        </w:rPr>
      </w:pPr>
    </w:p>
    <w:p w14:paraId="42132EE3">
      <w:pPr>
        <w:pStyle w:val="8"/>
        <w:rPr>
          <w:b/>
        </w:rPr>
      </w:pPr>
    </w:p>
    <w:p w14:paraId="5DFCF188">
      <w:pPr>
        <w:pStyle w:val="3"/>
        <w:spacing w:before="39" w:line="360" w:lineRule="auto"/>
        <w:ind w:left="641" w:right="440"/>
        <w:sectPr>
          <w:headerReference r:id="rId3" w:type="default"/>
          <w:footerReference r:id="rId4" w:type="default"/>
          <w:pgSz w:w="11910" w:h="16840"/>
          <w:pgMar w:top="1480" w:right="760" w:bottom="1140" w:left="820" w:header="1136" w:footer="953" w:gutter="0"/>
          <w:cols w:space="720" w:num="1"/>
        </w:sectPr>
      </w:pPr>
      <w:bookmarkStart w:id="0" w:name="第一部分_竞争性磋商公告"/>
      <w:bookmarkEnd w:id="0"/>
    </w:p>
    <w:p w14:paraId="3F962C00">
      <w:pPr>
        <w:pStyle w:val="3"/>
        <w:spacing w:before="39" w:line="360" w:lineRule="auto"/>
        <w:ind w:left="641" w:right="440"/>
        <w:rPr>
          <w:rFonts w:hint="eastAsia"/>
        </w:rPr>
      </w:pPr>
      <w:r>
        <w:t>第一部分 竞争性磋商公告</w:t>
      </w:r>
      <w:bookmarkStart w:id="1" w:name="_bookmark1"/>
      <w:bookmarkEnd w:id="1"/>
    </w:p>
    <w:p w14:paraId="1EFF636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2234057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w:t>
      </w:r>
      <w:r>
        <w:rPr>
          <w:rFonts w:hint="eastAsia" w:cs="宋体"/>
          <w:color w:val="auto"/>
          <w:sz w:val="24"/>
          <w:u w:val="single"/>
          <w:lang w:val="zh-CN"/>
        </w:rPr>
        <w:t>乌兰县茶卡镇天镜佳苑小区基础设施维修改造项目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cs="宋体"/>
          <w:color w:val="auto"/>
          <w:sz w:val="24"/>
          <w:lang w:eastAsia="zh-CN"/>
        </w:rPr>
        <w:t>2025年06月30日14时30分（北京时间）</w:t>
      </w:r>
      <w:r>
        <w:rPr>
          <w:rFonts w:hint="eastAsia" w:ascii="宋体" w:hAnsi="宋体" w:cs="宋体"/>
          <w:color w:val="auto"/>
          <w:sz w:val="24"/>
        </w:rPr>
        <w:t>前递交响应文件。</w:t>
      </w:r>
    </w:p>
    <w:p w14:paraId="54CD0E6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2" w:name="_Toc4576"/>
      <w:bookmarkStart w:id="3" w:name="_Toc6352"/>
      <w:bookmarkStart w:id="4" w:name="_Toc28359002"/>
      <w:bookmarkStart w:id="5" w:name="_Toc8609"/>
      <w:bookmarkStart w:id="6" w:name="_Toc27050"/>
      <w:bookmarkStart w:id="7" w:name="_Toc35393621"/>
      <w:bookmarkStart w:id="8" w:name="_Toc22251"/>
      <w:bookmarkStart w:id="9" w:name="_Toc35393790"/>
      <w:bookmarkStart w:id="10" w:name="_Toc28359079"/>
      <w:bookmarkStart w:id="11" w:name="_Hlk24379207"/>
      <w:r>
        <w:rPr>
          <w:rFonts w:hint="eastAsia" w:ascii="宋体" w:hAnsi="宋体" w:cs="宋体"/>
          <w:b/>
          <w:bCs/>
          <w:color w:val="auto"/>
          <w:sz w:val="24"/>
        </w:rPr>
        <w:t>一、项目基本情况</w:t>
      </w:r>
      <w:bookmarkEnd w:id="2"/>
      <w:bookmarkEnd w:id="3"/>
      <w:bookmarkEnd w:id="4"/>
      <w:bookmarkEnd w:id="5"/>
      <w:bookmarkEnd w:id="6"/>
      <w:bookmarkEnd w:id="7"/>
      <w:bookmarkEnd w:id="8"/>
      <w:bookmarkEnd w:id="9"/>
      <w:bookmarkEnd w:id="10"/>
    </w:p>
    <w:p w14:paraId="72AF7C0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eastAsia="Times New Roman" w:cs="宋体"/>
          <w:color w:val="auto"/>
          <w:sz w:val="24"/>
          <w:u w:val="none"/>
          <w:lang w:val="zh-CN"/>
        </w:rPr>
        <w:t xml:space="preserve">青海灏博竞磋（工程）2025-004 </w:t>
      </w:r>
    </w:p>
    <w:p w14:paraId="6D31B2E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cs="宋体"/>
          <w:color w:val="auto"/>
          <w:sz w:val="24"/>
          <w:u w:val="none"/>
          <w:lang w:val="zh-CN"/>
        </w:rPr>
        <w:t>乌兰县茶卡镇天镜佳苑小区基础设施维修改造项目</w:t>
      </w:r>
    </w:p>
    <w:p w14:paraId="434B60A2">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1"/>
    <w:p w14:paraId="2C6E91E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cs="宋体"/>
          <w:color w:val="auto"/>
          <w:sz w:val="24"/>
          <w:u w:val="none"/>
          <w:lang w:val="en-US" w:eastAsia="zh-CN"/>
        </w:rPr>
        <w:t>452538.39</w:t>
      </w:r>
      <w:r>
        <w:rPr>
          <w:rFonts w:hint="eastAsia" w:ascii="宋体" w:hAnsi="宋体" w:cs="宋体"/>
          <w:color w:val="auto"/>
          <w:sz w:val="24"/>
          <w:u w:val="none"/>
          <w:lang w:val="en-US" w:eastAsia="zh-CN"/>
        </w:rPr>
        <w:t>元</w:t>
      </w:r>
    </w:p>
    <w:p w14:paraId="14E028C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w:t>
      </w:r>
      <w:r>
        <w:rPr>
          <w:rFonts w:hint="eastAsia" w:cs="宋体"/>
          <w:color w:val="auto"/>
          <w:sz w:val="24"/>
          <w:u w:val="none"/>
          <w:lang w:val="en-US" w:eastAsia="zh-CN"/>
        </w:rPr>
        <w:t>452538.39</w:t>
      </w:r>
      <w:r>
        <w:rPr>
          <w:rFonts w:hint="eastAsia" w:ascii="宋体" w:hAnsi="宋体" w:cs="宋体"/>
          <w:color w:val="auto"/>
          <w:sz w:val="24"/>
          <w:u w:val="none"/>
          <w:lang w:val="en-US" w:eastAsia="zh-CN"/>
        </w:rPr>
        <w:t>元</w:t>
      </w:r>
    </w:p>
    <w:p w14:paraId="5D61991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448D4D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标项一</w:t>
      </w:r>
      <w:r>
        <w:rPr>
          <w:rFonts w:hint="eastAsia" w:ascii="宋体" w:hAnsi="宋体" w:cs="宋体"/>
          <w:color w:val="auto"/>
          <w:sz w:val="24"/>
        </w:rPr>
        <w:t> </w:t>
      </w:r>
    </w:p>
    <w:p w14:paraId="49880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358A9E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cs="宋体"/>
          <w:color w:val="auto"/>
          <w:sz w:val="24"/>
          <w:u w:val="none"/>
          <w:lang w:val="en-US" w:eastAsia="zh-CN"/>
        </w:rPr>
        <w:t>452538.39</w:t>
      </w:r>
    </w:p>
    <w:p w14:paraId="0A7F85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323FB4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7F3AAE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7E627E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eastAsia="zh-CN"/>
        </w:rPr>
        <w:t>工期：</w:t>
      </w:r>
      <w:r>
        <w:rPr>
          <w:rFonts w:hint="eastAsia" w:cs="宋体"/>
          <w:b/>
          <w:bCs/>
          <w:color w:val="auto"/>
          <w:sz w:val="24"/>
          <w:highlight w:val="none"/>
          <w:lang w:val="en-US" w:eastAsia="zh-CN"/>
        </w:rPr>
        <w:t>两个月（具体施工时间根据合同约定）</w:t>
      </w:r>
      <w:r>
        <w:rPr>
          <w:rFonts w:hint="eastAsia" w:ascii="宋体" w:hAnsi="宋体" w:cs="宋体"/>
          <w:b/>
          <w:bCs/>
          <w:color w:val="auto"/>
          <w:sz w:val="24"/>
          <w:highlight w:val="none"/>
          <w:u w:val="none"/>
          <w:lang w:val="en-US" w:eastAsia="zh-CN"/>
        </w:rPr>
        <w:t>。</w:t>
      </w:r>
    </w:p>
    <w:p w14:paraId="055BDF6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26FA559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2" w:name="_Toc35393791"/>
      <w:bookmarkStart w:id="13" w:name="_Toc28359003"/>
      <w:bookmarkStart w:id="14" w:name="_Toc28359080"/>
      <w:bookmarkStart w:id="15" w:name="_Toc18625"/>
      <w:bookmarkStart w:id="16" w:name="_Toc29515"/>
      <w:bookmarkStart w:id="17" w:name="_Toc2854"/>
      <w:bookmarkStart w:id="18" w:name="_Toc35393622"/>
      <w:bookmarkStart w:id="19" w:name="_Toc31044"/>
      <w:bookmarkStart w:id="20" w:name="_Toc25034"/>
      <w:r>
        <w:rPr>
          <w:rFonts w:hint="eastAsia" w:ascii="宋体" w:hAnsi="宋体" w:cs="宋体"/>
          <w:b/>
          <w:bCs/>
          <w:color w:val="auto"/>
          <w:sz w:val="24"/>
        </w:rPr>
        <w:t>二、申请人的资格要求：</w:t>
      </w:r>
      <w:bookmarkEnd w:id="12"/>
      <w:bookmarkEnd w:id="13"/>
      <w:bookmarkEnd w:id="14"/>
      <w:bookmarkEnd w:id="15"/>
      <w:bookmarkEnd w:id="16"/>
      <w:bookmarkEnd w:id="17"/>
      <w:bookmarkEnd w:id="18"/>
      <w:bookmarkEnd w:id="19"/>
      <w:bookmarkEnd w:id="20"/>
    </w:p>
    <w:p w14:paraId="59E74FD0">
      <w:pPr>
        <w:pStyle w:val="36"/>
        <w:autoSpaceDE w:val="0"/>
        <w:autoSpaceDN w:val="0"/>
        <w:adjustRightInd w:val="0"/>
        <w:spacing w:line="360" w:lineRule="auto"/>
        <w:ind w:firstLine="240" w:firstLineChars="100"/>
        <w:contextualSpacing/>
        <w:rPr>
          <w:rFonts w:ascii="宋体" w:hAnsi="Cambria" w:cs="宋体"/>
          <w:kern w:val="0"/>
          <w:sz w:val="24"/>
          <w:lang w:val="zh-CN"/>
        </w:rPr>
      </w:pPr>
      <w:bookmarkStart w:id="21" w:name="_Toc27458"/>
      <w:bookmarkStart w:id="22" w:name="_Toc18348"/>
      <w:bookmarkStart w:id="23" w:name="_Toc10138"/>
      <w:bookmarkStart w:id="24" w:name="_Toc35393623"/>
      <w:bookmarkStart w:id="25" w:name="_Toc17750"/>
      <w:bookmarkStart w:id="26" w:name="_Toc35393792"/>
      <w:bookmarkStart w:id="27" w:name="_Toc28359081"/>
      <w:bookmarkStart w:id="28" w:name="_Toc6195"/>
      <w:bookmarkStart w:id="29" w:name="_Toc28359004"/>
      <w:r>
        <w:rPr>
          <w:rFonts w:hint="eastAsia" w:ascii="宋体" w:hAnsi="Cambria" w:cs="宋体"/>
          <w:kern w:val="0"/>
          <w:sz w:val="24"/>
          <w:lang w:val="zh-CN"/>
        </w:rPr>
        <w:t>（1）符合《政府采购法》第22条规定，并提供下列材料：</w:t>
      </w:r>
    </w:p>
    <w:p w14:paraId="15659DCC">
      <w:pPr>
        <w:pStyle w:val="36"/>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7387ADE3">
      <w:pPr>
        <w:pStyle w:val="36"/>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7A65AA10">
      <w:pPr>
        <w:pStyle w:val="36"/>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7A2346B6">
      <w:pPr>
        <w:pStyle w:val="36"/>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089356FE">
      <w:pPr>
        <w:pStyle w:val="36"/>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14F21CE">
      <w:pPr>
        <w:pStyle w:val="36"/>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（2）单位负责人为同一人或者存在直接控股、管理关系的不同供应商，不得参加同一合同项下的政府采购活动。否则，皆取消磋商资格；</w:t>
      </w:r>
    </w:p>
    <w:p w14:paraId="0C21E82E">
      <w:pPr>
        <w:pStyle w:val="36"/>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（3）为本采购项目提供整体设计、规范编制或者项目管理、监理、检测等服务的供应商，不得再参加该采购项目的其他采购活动；</w:t>
      </w:r>
    </w:p>
    <w:p w14:paraId="65CC9FC9">
      <w:pPr>
        <w:pStyle w:val="36"/>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（4）本项目不接受以联合体方式进行投标；</w:t>
      </w:r>
    </w:p>
    <w:p w14:paraId="0411D2A2">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56ED3F75">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lang w:val="zh-CN" w:eastAsia="zh-CN"/>
        </w:rPr>
      </w:pPr>
      <w:r>
        <w:rPr>
          <w:rFonts w:hint="eastAsia"/>
          <w:sz w:val="24"/>
          <w:szCs w:val="24"/>
          <w:lang w:val="en-US" w:eastAsia="zh-CN"/>
        </w:rPr>
        <w:t>（6）</w:t>
      </w:r>
      <w:r>
        <w:rPr>
          <w:rFonts w:hint="eastAsia"/>
          <w:sz w:val="24"/>
          <w:szCs w:val="24"/>
          <w:lang w:val="en-US"/>
        </w:rPr>
        <w:t>其他资格条件：</w:t>
      </w:r>
      <w:r>
        <w:rPr>
          <w:rFonts w:hint="eastAsia" w:ascii="宋体" w:hAnsi="宋体"/>
          <w:kern w:val="0"/>
          <w:sz w:val="24"/>
          <w:lang w:val="en-US" w:eastAsia="zh-CN"/>
        </w:rPr>
        <w:t>（1）具备</w:t>
      </w:r>
      <w:r>
        <w:rPr>
          <w:rFonts w:hint="eastAsia"/>
          <w:kern w:val="0"/>
          <w:sz w:val="24"/>
          <w:lang w:val="en-US" w:eastAsia="zh-CN"/>
        </w:rPr>
        <w:t>建筑工程施工总承包</w:t>
      </w:r>
      <w:r>
        <w:rPr>
          <w:rFonts w:hint="eastAsia" w:ascii="宋体" w:hAnsi="宋体"/>
          <w:kern w:val="0"/>
          <w:sz w:val="24"/>
          <w:lang w:val="en-US" w:eastAsia="zh-CN"/>
        </w:rPr>
        <w:t>叁级</w:t>
      </w:r>
      <w:r>
        <w:rPr>
          <w:rFonts w:hint="eastAsia"/>
          <w:kern w:val="0"/>
          <w:sz w:val="24"/>
          <w:lang w:val="en-US" w:eastAsia="zh-CN"/>
        </w:rPr>
        <w:t>（含）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p w14:paraId="5777851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1"/>
      <w:bookmarkEnd w:id="22"/>
      <w:bookmarkEnd w:id="23"/>
      <w:bookmarkEnd w:id="24"/>
      <w:bookmarkEnd w:id="25"/>
      <w:bookmarkEnd w:id="26"/>
      <w:bookmarkEnd w:id="27"/>
      <w:bookmarkEnd w:id="28"/>
      <w:bookmarkEnd w:id="29"/>
    </w:p>
    <w:p w14:paraId="11BC9603">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cs="宋体"/>
          <w:b w:val="0"/>
          <w:bCs w:val="0"/>
          <w:sz w:val="24"/>
          <w:szCs w:val="24"/>
          <w:highlight w:val="none"/>
          <w:u w:val="none"/>
          <w:lang w:eastAsia="zh-CN"/>
        </w:rPr>
        <w:t>2025</w:t>
      </w:r>
      <w:r>
        <w:rPr>
          <w:rFonts w:hint="eastAsia" w:ascii="宋体" w:hAnsi="宋体" w:cs="宋体"/>
          <w:b w:val="0"/>
          <w:bCs w:val="0"/>
          <w:sz w:val="24"/>
          <w:szCs w:val="24"/>
          <w:highlight w:val="none"/>
          <w:u w:val="none"/>
          <w:lang w:eastAsia="zh-CN"/>
        </w:rPr>
        <w:t>年</w:t>
      </w:r>
      <w:r>
        <w:rPr>
          <w:rFonts w:hint="eastAsia"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月</w:t>
      </w:r>
      <w:r>
        <w:rPr>
          <w:rFonts w:hint="eastAsia" w:cs="宋体"/>
          <w:b w:val="0"/>
          <w:bCs w:val="0"/>
          <w:sz w:val="24"/>
          <w:szCs w:val="24"/>
          <w:highlight w:val="none"/>
          <w:u w:val="none"/>
          <w:lang w:val="en-US" w:eastAsia="zh-CN"/>
        </w:rPr>
        <w:t>19</w:t>
      </w:r>
      <w:r>
        <w:rPr>
          <w:rFonts w:hint="eastAsia" w:ascii="宋体" w:hAnsi="宋体" w:cs="宋体"/>
          <w:b w:val="0"/>
          <w:bCs w:val="0"/>
          <w:sz w:val="24"/>
          <w:szCs w:val="24"/>
          <w:highlight w:val="none"/>
          <w:u w:val="none"/>
          <w:lang w:eastAsia="zh-CN"/>
        </w:rPr>
        <w:t>日至</w:t>
      </w:r>
      <w:r>
        <w:rPr>
          <w:rFonts w:hint="eastAsia" w:cs="宋体"/>
          <w:b w:val="0"/>
          <w:bCs w:val="0"/>
          <w:sz w:val="24"/>
          <w:szCs w:val="24"/>
          <w:highlight w:val="none"/>
          <w:u w:val="none"/>
          <w:lang w:eastAsia="zh-CN"/>
        </w:rPr>
        <w:t>2025</w:t>
      </w:r>
      <w:r>
        <w:rPr>
          <w:rFonts w:hint="eastAsia" w:ascii="宋体" w:hAnsi="宋体" w:cs="宋体"/>
          <w:b w:val="0"/>
          <w:bCs w:val="0"/>
          <w:sz w:val="24"/>
          <w:szCs w:val="24"/>
          <w:highlight w:val="none"/>
          <w:u w:val="none"/>
          <w:lang w:eastAsia="zh-CN"/>
        </w:rPr>
        <w:t>年</w:t>
      </w:r>
      <w:r>
        <w:rPr>
          <w:rFonts w:hint="eastAsia"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月</w:t>
      </w:r>
      <w:r>
        <w:rPr>
          <w:rFonts w:hint="eastAsia" w:cs="宋体"/>
          <w:b w:val="0"/>
          <w:bCs w:val="0"/>
          <w:sz w:val="24"/>
          <w:szCs w:val="24"/>
          <w:highlight w:val="none"/>
          <w:u w:val="none"/>
          <w:lang w:val="en-US" w:eastAsia="zh-CN"/>
        </w:rPr>
        <w:t>25</w:t>
      </w:r>
      <w:bookmarkStart w:id="134" w:name="_GoBack"/>
      <w:bookmarkEnd w:id="134"/>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w:t>
      </w:r>
      <w:r>
        <w:rPr>
          <w:rFonts w:hint="eastAsia" w:cs="宋体"/>
          <w:color w:val="auto"/>
          <w:sz w:val="24"/>
          <w:u w:val="none"/>
          <w:lang w:val="en-US" w:eastAsia="zh-CN"/>
        </w:rPr>
        <w:t>3</w:t>
      </w:r>
      <w:r>
        <w:rPr>
          <w:rFonts w:hint="eastAsia" w:ascii="宋体" w:hAnsi="宋体" w:cs="宋体"/>
          <w:color w:val="auto"/>
          <w:sz w:val="24"/>
          <w:u w:val="none"/>
          <w:lang w:val="zh-CN"/>
        </w:rPr>
        <w:t>:</w:t>
      </w:r>
      <w:r>
        <w:rPr>
          <w:rFonts w:hint="eastAsia" w:cs="宋体"/>
          <w:color w:val="auto"/>
          <w:sz w:val="24"/>
          <w:u w:val="none"/>
          <w:lang w:val="en-US" w:eastAsia="zh-CN"/>
        </w:rPr>
        <w:t>59</w:t>
      </w:r>
      <w:r>
        <w:rPr>
          <w:rFonts w:hint="eastAsia" w:ascii="宋体" w:hAnsi="宋体" w:cs="宋体"/>
          <w:color w:val="auto"/>
          <w:sz w:val="24"/>
          <w:u w:val="none"/>
        </w:rPr>
        <w:t>时</w:t>
      </w:r>
    </w:p>
    <w:p w14:paraId="4C89EF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w:t>
      </w:r>
      <w:r>
        <w:rPr>
          <w:rFonts w:hint="eastAsia" w:cs="宋体"/>
          <w:color w:val="auto"/>
          <w:sz w:val="24"/>
          <w:u w:val="none"/>
          <w:lang w:eastAsia="zh-CN"/>
        </w:rPr>
        <w:t>，</w:t>
      </w:r>
      <w:r>
        <w:rPr>
          <w:rFonts w:hint="eastAsia" w:ascii="宋体" w:hAnsi="宋体" w:cs="宋体"/>
          <w:color w:val="auto"/>
          <w:sz w:val="24"/>
          <w:u w:val="none"/>
        </w:rPr>
        <w:t>通过政采云平台（ www.zcygov.cn）获取</w:t>
      </w:r>
    </w:p>
    <w:p w14:paraId="44CAAA1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3557CFAD">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0A46D16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0" w:name="_Toc35393793"/>
      <w:bookmarkStart w:id="31" w:name="_Toc35393624"/>
      <w:bookmarkStart w:id="32" w:name="_Toc29703"/>
      <w:bookmarkStart w:id="33" w:name="_Toc24601"/>
      <w:bookmarkStart w:id="34" w:name="_Toc13059"/>
      <w:bookmarkStart w:id="35" w:name="_Toc28359005"/>
      <w:bookmarkStart w:id="36" w:name="_Toc28359082"/>
      <w:bookmarkStart w:id="37" w:name="_Toc24699"/>
      <w:bookmarkStart w:id="38" w:name="_Toc4607"/>
      <w:r>
        <w:rPr>
          <w:rFonts w:hint="eastAsia" w:ascii="宋体" w:hAnsi="宋体" w:cs="宋体"/>
          <w:b/>
          <w:bCs/>
          <w:color w:val="auto"/>
          <w:sz w:val="24"/>
          <w:u w:val="none"/>
          <w:lang w:val="zh-CN"/>
        </w:rPr>
        <w:t>四、</w:t>
      </w:r>
      <w:bookmarkEnd w:id="30"/>
      <w:bookmarkEnd w:id="31"/>
      <w:bookmarkEnd w:id="32"/>
      <w:bookmarkEnd w:id="33"/>
      <w:bookmarkEnd w:id="34"/>
      <w:bookmarkEnd w:id="35"/>
      <w:bookmarkEnd w:id="36"/>
      <w:r>
        <w:rPr>
          <w:rFonts w:hint="eastAsia" w:ascii="宋体" w:hAnsi="宋体" w:cs="宋体"/>
          <w:b/>
          <w:bCs/>
          <w:color w:val="auto"/>
          <w:sz w:val="24"/>
          <w:u w:val="none"/>
          <w:lang w:val="zh-CN"/>
        </w:rPr>
        <w:t>响应文件的提交</w:t>
      </w:r>
      <w:bookmarkEnd w:id="37"/>
      <w:bookmarkEnd w:id="38"/>
    </w:p>
    <w:p w14:paraId="3C529F4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cs="宋体"/>
          <w:color w:val="auto"/>
          <w:sz w:val="24"/>
          <w:u w:val="none"/>
          <w:lang w:eastAsia="zh-CN"/>
        </w:rPr>
        <w:t>2025年06月30日14时30分（北京时间）</w:t>
      </w:r>
    </w:p>
    <w:p w14:paraId="08442C6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2CFCD8C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39" w:name="_Toc24901"/>
      <w:bookmarkStart w:id="40" w:name="_Toc28597"/>
      <w:bookmarkStart w:id="41" w:name="_Toc7260"/>
      <w:bookmarkStart w:id="42" w:name="_Toc35393626"/>
      <w:bookmarkStart w:id="43" w:name="_Toc35393795"/>
      <w:r>
        <w:rPr>
          <w:rFonts w:hint="eastAsia"/>
          <w:b/>
          <w:bCs/>
          <w:color w:val="auto"/>
          <w:kern w:val="2"/>
          <w:u w:val="none"/>
        </w:rPr>
        <w:t>五、响应文件开启</w:t>
      </w:r>
    </w:p>
    <w:p w14:paraId="1733D1D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2025年06月30日14时30分（北京时间）</w:t>
      </w:r>
    </w:p>
    <w:p w14:paraId="6C0D5CFD">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4561BFAC">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4" w:name="_Toc2039"/>
      <w:bookmarkStart w:id="45" w:name="_Toc18313"/>
      <w:r>
        <w:rPr>
          <w:rFonts w:hint="eastAsia" w:ascii="宋体" w:hAnsi="宋体" w:cs="宋体"/>
          <w:b/>
          <w:bCs/>
          <w:color w:val="auto"/>
        </w:rPr>
        <w:t>六、公告期限</w:t>
      </w:r>
      <w:bookmarkEnd w:id="39"/>
      <w:bookmarkEnd w:id="40"/>
      <w:bookmarkEnd w:id="41"/>
      <w:bookmarkEnd w:id="44"/>
      <w:bookmarkEnd w:id="45"/>
    </w:p>
    <w:p w14:paraId="44742F3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5118A86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6" w:name="_Toc26651"/>
      <w:bookmarkStart w:id="47" w:name="_Toc2752"/>
      <w:bookmarkStart w:id="48" w:name="_Toc26803"/>
      <w:bookmarkStart w:id="49" w:name="_Toc14683"/>
      <w:bookmarkStart w:id="50" w:name="_Toc11490"/>
      <w:r>
        <w:rPr>
          <w:rFonts w:hint="eastAsia" w:ascii="宋体" w:hAnsi="宋体" w:cs="宋体"/>
          <w:b/>
          <w:bCs/>
          <w:color w:val="auto"/>
          <w:sz w:val="24"/>
        </w:rPr>
        <w:t>七、其他补充事宜</w:t>
      </w:r>
      <w:bookmarkEnd w:id="42"/>
      <w:bookmarkEnd w:id="43"/>
      <w:bookmarkEnd w:id="46"/>
      <w:bookmarkEnd w:id="47"/>
      <w:bookmarkEnd w:id="48"/>
      <w:bookmarkEnd w:id="49"/>
      <w:bookmarkEnd w:id="50"/>
    </w:p>
    <w:p w14:paraId="52C4D05D">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val="zh-CN" w:bidi="ar"/>
        </w:rPr>
        <w:t>本公告在《青海政府采购网》上发布；</w:t>
      </w:r>
    </w:p>
    <w:p w14:paraId="3AAC7913">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3B3490E3">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63533C8F">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zh-CN" w:bidi="ar"/>
        </w:rPr>
        <w:t>4、磋商供应商解密和磋商报价时必须由e签宝注册人办理，在固定电脑设备前登陆等待解密和磋商最终报价。</w:t>
      </w:r>
    </w:p>
    <w:p w14:paraId="5C72761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1" w:name="_Toc35393627"/>
      <w:bookmarkStart w:id="52" w:name="_Toc12783"/>
      <w:bookmarkStart w:id="53" w:name="_Toc16079"/>
      <w:bookmarkStart w:id="54" w:name="_Toc15107"/>
      <w:bookmarkStart w:id="55" w:name="_Toc28359085"/>
      <w:bookmarkStart w:id="56" w:name="_Toc1249"/>
      <w:bookmarkStart w:id="57" w:name="_Toc22544"/>
      <w:bookmarkStart w:id="58" w:name="_Toc28359008"/>
      <w:bookmarkStart w:id="59" w:name="_Toc35393796"/>
      <w:r>
        <w:rPr>
          <w:rFonts w:hint="eastAsia" w:ascii="宋体" w:hAnsi="宋体" w:cs="宋体"/>
          <w:b/>
          <w:bCs/>
          <w:color w:val="auto"/>
          <w:sz w:val="24"/>
          <w:lang w:val="zh-CN"/>
        </w:rPr>
        <w:t>八、对本次采购提出询问，请按以下方式联系</w:t>
      </w:r>
      <w:bookmarkEnd w:id="51"/>
      <w:bookmarkEnd w:id="52"/>
      <w:bookmarkEnd w:id="53"/>
      <w:bookmarkEnd w:id="54"/>
      <w:bookmarkEnd w:id="55"/>
      <w:bookmarkEnd w:id="56"/>
      <w:bookmarkEnd w:id="57"/>
      <w:bookmarkEnd w:id="58"/>
      <w:bookmarkEnd w:id="59"/>
    </w:p>
    <w:p w14:paraId="19D8A0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3EEA4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乌兰县机关事务服务中心</w:t>
      </w:r>
    </w:p>
    <w:p w14:paraId="53E73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u w:val="none"/>
          <w:lang w:val="en-US" w:eastAsia="zh-CN"/>
        </w:rPr>
      </w:pPr>
      <w:r>
        <w:rPr>
          <w:rFonts w:hint="eastAsia" w:ascii="宋体" w:hAnsi="宋体" w:eastAsia="宋体" w:cs="宋体"/>
          <w:sz w:val="24"/>
          <w:szCs w:val="24"/>
          <w:u w:val="none"/>
          <w:lang w:val="zh-CN"/>
        </w:rPr>
        <w:t>地址：</w:t>
      </w:r>
      <w:r>
        <w:rPr>
          <w:rFonts w:hint="eastAsia" w:cs="宋体"/>
          <w:sz w:val="24"/>
          <w:szCs w:val="24"/>
          <w:u w:val="none"/>
          <w:lang w:val="en-US" w:eastAsia="zh-CN"/>
        </w:rPr>
        <w:t>青海省海西州乌兰县希里沟镇和政路5号</w:t>
      </w:r>
    </w:p>
    <w:p w14:paraId="52635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项目联系人（询问）：</w:t>
      </w:r>
      <w:r>
        <w:rPr>
          <w:rFonts w:hint="eastAsia" w:cs="宋体"/>
          <w:sz w:val="24"/>
          <w:szCs w:val="24"/>
          <w:highlight w:val="none"/>
          <w:lang w:val="en-US" w:eastAsia="zh-CN"/>
        </w:rPr>
        <w:t>马</w:t>
      </w:r>
      <w:r>
        <w:rPr>
          <w:rFonts w:hint="eastAsia" w:ascii="宋体" w:hAnsi="宋体" w:eastAsia="宋体" w:cs="宋体"/>
          <w:sz w:val="24"/>
          <w:szCs w:val="24"/>
          <w:highlight w:val="none"/>
          <w:lang w:val="zh-CN" w:eastAsia="zh-CN"/>
        </w:rPr>
        <w:t>先生</w:t>
      </w:r>
    </w:p>
    <w:p w14:paraId="37717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zh-CN" w:eastAsia="zh-CN"/>
        </w:rPr>
      </w:pPr>
      <w:r>
        <w:rPr>
          <w:rFonts w:hint="eastAsia" w:ascii="宋体" w:hAnsi="宋体" w:eastAsia="宋体" w:cs="宋体"/>
          <w:sz w:val="24"/>
          <w:szCs w:val="24"/>
          <w:highlight w:val="none"/>
          <w:lang w:val="zh-CN"/>
        </w:rPr>
        <w:t>项目联系方式（询问）</w:t>
      </w:r>
      <w:bookmarkStart w:id="60" w:name="_Toc28359086"/>
      <w:bookmarkStart w:id="61" w:name="_Toc28359009"/>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18297274441</w:t>
      </w:r>
    </w:p>
    <w:p w14:paraId="6052D8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0"/>
      <w:bookmarkEnd w:id="61"/>
    </w:p>
    <w:p w14:paraId="1AD69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青海灏博工程管理咨询有限公司</w:t>
      </w:r>
    </w:p>
    <w:p w14:paraId="5AFC2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kern w:val="0"/>
          <w:sz w:val="24"/>
          <w:lang w:val="zh-CN"/>
        </w:rPr>
        <w:t>青海省海西州德令哈市都兰西路35号</w:t>
      </w:r>
    </w:p>
    <w:p w14:paraId="647AE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联系方式</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13709779009</w:t>
      </w:r>
    </w:p>
    <w:p w14:paraId="78FF9B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2" w:name="_Toc28359087"/>
      <w:bookmarkStart w:id="63" w:name="_Toc28359010"/>
      <w:r>
        <w:rPr>
          <w:rFonts w:hint="eastAsia" w:ascii="宋体" w:hAnsi="宋体" w:eastAsia="宋体" w:cs="宋体"/>
          <w:b/>
          <w:bCs/>
          <w:sz w:val="24"/>
          <w:szCs w:val="24"/>
        </w:rPr>
        <w:t>3.项目联系方式</w:t>
      </w:r>
      <w:bookmarkEnd w:id="62"/>
      <w:bookmarkEnd w:id="63"/>
    </w:p>
    <w:p w14:paraId="1DE24468">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lang w:val="en-US" w:eastAsia="zh-CN" w:bidi="zh-CN"/>
        </w:rPr>
      </w:pPr>
      <w:r>
        <w:rPr>
          <w:rFonts w:hint="eastAsia" w:ascii="宋体" w:hAnsi="宋体" w:eastAsia="宋体" w:cs="宋体"/>
          <w:kern w:val="0"/>
          <w:sz w:val="24"/>
          <w:szCs w:val="22"/>
          <w:lang w:val="zh-CN" w:eastAsia="zh-CN" w:bidi="zh-CN"/>
        </w:rPr>
        <w:t>项目联系人（询问）：</w:t>
      </w:r>
      <w:r>
        <w:rPr>
          <w:rFonts w:hint="eastAsia" w:ascii="宋体" w:hAnsi="宋体" w:eastAsia="宋体" w:cs="宋体"/>
          <w:kern w:val="0"/>
          <w:sz w:val="24"/>
          <w:szCs w:val="22"/>
          <w:lang w:val="en-US" w:eastAsia="zh-CN" w:bidi="zh-CN"/>
        </w:rPr>
        <w:t>朱先生</w:t>
      </w:r>
    </w:p>
    <w:p w14:paraId="16D42E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2"/>
          <w:lang w:val="en-US" w:eastAsia="zh-CN" w:bidi="zh-CN"/>
        </w:rPr>
      </w:pPr>
      <w:r>
        <w:rPr>
          <w:rFonts w:hint="eastAsia" w:ascii="宋体" w:hAnsi="宋体" w:eastAsia="宋体" w:cs="宋体"/>
          <w:kern w:val="0"/>
          <w:sz w:val="24"/>
          <w:szCs w:val="22"/>
          <w:lang w:val="zh-CN" w:eastAsia="zh-CN" w:bidi="zh-CN"/>
        </w:rPr>
        <w:t>项目联系方式（询问）：</w:t>
      </w:r>
      <w:r>
        <w:rPr>
          <w:rFonts w:hint="eastAsia" w:ascii="宋体" w:hAnsi="宋体" w:eastAsia="宋体" w:cs="宋体"/>
          <w:kern w:val="0"/>
          <w:sz w:val="24"/>
          <w:szCs w:val="22"/>
          <w:lang w:val="en-US" w:eastAsia="zh-CN" w:bidi="zh-CN"/>
        </w:rPr>
        <w:t>13709779009</w:t>
      </w:r>
    </w:p>
    <w:p w14:paraId="57C5C6E3">
      <w:pPr>
        <w:spacing w:line="400" w:lineRule="exact"/>
        <w:ind w:firstLine="7440" w:firstLineChars="3100"/>
        <w:jc w:val="both"/>
        <w:rPr>
          <w:rFonts w:hint="eastAsia" w:cs="宋体"/>
          <w:color w:val="auto"/>
          <w:sz w:val="24"/>
          <w:szCs w:val="24"/>
          <w:highlight w:val="none"/>
          <w:lang w:eastAsia="zh-CN"/>
        </w:rPr>
      </w:pPr>
    </w:p>
    <w:p w14:paraId="5362B03C">
      <w:pPr>
        <w:spacing w:line="400" w:lineRule="exact"/>
        <w:ind w:firstLine="7440" w:firstLineChars="3100"/>
        <w:jc w:val="both"/>
        <w:rPr>
          <w:color w:val="auto"/>
          <w:highlight w:val="none"/>
        </w:rPr>
      </w:pPr>
      <w:r>
        <w:rPr>
          <w:rFonts w:hint="eastAsia"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19</w:t>
      </w:r>
      <w:r>
        <w:rPr>
          <w:rFonts w:hint="eastAsia" w:ascii="宋体" w:hAnsi="宋体" w:eastAsia="宋体" w:cs="宋体"/>
          <w:color w:val="auto"/>
          <w:sz w:val="24"/>
          <w:szCs w:val="24"/>
          <w:highlight w:val="none"/>
        </w:rPr>
        <w:t>日</w:t>
      </w:r>
    </w:p>
    <w:p w14:paraId="237AA2A5">
      <w:pPr>
        <w:pStyle w:val="20"/>
        <w:sectPr>
          <w:footerReference r:id="rId5" w:type="default"/>
          <w:pgSz w:w="11910" w:h="16840"/>
          <w:pgMar w:top="1480" w:right="760" w:bottom="1140" w:left="820" w:header="1136" w:footer="953" w:gutter="0"/>
          <w:pgNumType w:fmt="numberInDash" w:start="1"/>
          <w:cols w:space="720" w:num="1"/>
        </w:sectPr>
      </w:pPr>
    </w:p>
    <w:p w14:paraId="275A2D79">
      <w:pPr>
        <w:pStyle w:val="3"/>
        <w:spacing w:before="39"/>
        <w:ind w:left="641" w:right="442"/>
      </w:pPr>
      <w:bookmarkStart w:id="64" w:name="第二部分_投标单位须知前附表"/>
      <w:bookmarkEnd w:id="64"/>
      <w:r>
        <w:t xml:space="preserve">第二部分 </w:t>
      </w:r>
      <w:r>
        <w:rPr>
          <w:rFonts w:hint="eastAsia"/>
          <w:lang w:val="en-US"/>
        </w:rPr>
        <w:t>供应商</w:t>
      </w:r>
      <w:r>
        <w:t>须知前附表</w:t>
      </w:r>
    </w:p>
    <w:p w14:paraId="01816BB0">
      <w:pPr>
        <w:pStyle w:val="8"/>
        <w:spacing w:before="1"/>
        <w:rPr>
          <w:b/>
          <w:sz w:val="17"/>
        </w:rPr>
      </w:pPr>
    </w:p>
    <w:tbl>
      <w:tblPr>
        <w:tblStyle w:val="22"/>
        <w:tblW w:w="0" w:type="auto"/>
        <w:jc w:val="center"/>
        <w:tblLayout w:type="fixed"/>
        <w:tblCellMar>
          <w:top w:w="0" w:type="dxa"/>
          <w:left w:w="57" w:type="dxa"/>
          <w:bottom w:w="0" w:type="dxa"/>
          <w:right w:w="57" w:type="dxa"/>
        </w:tblCellMar>
      </w:tblPr>
      <w:tblGrid>
        <w:gridCol w:w="898"/>
        <w:gridCol w:w="2556"/>
        <w:gridCol w:w="6751"/>
      </w:tblGrid>
      <w:tr w14:paraId="76194B6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4FA8551">
            <w:pPr>
              <w:spacing w:line="348" w:lineRule="auto"/>
              <w:jc w:val="center"/>
              <w:rPr>
                <w:sz w:val="24"/>
                <w:szCs w:val="24"/>
              </w:rPr>
            </w:pPr>
            <w:r>
              <w:rPr>
                <w:rFonts w:hint="eastAsia"/>
                <w:sz w:val="24"/>
                <w:szCs w:val="24"/>
              </w:rPr>
              <w:t>序号</w:t>
            </w:r>
          </w:p>
        </w:tc>
        <w:tc>
          <w:tcPr>
            <w:tcW w:w="9307" w:type="dxa"/>
            <w:gridSpan w:val="2"/>
            <w:tcBorders>
              <w:top w:val="single" w:color="000000" w:sz="6" w:space="0"/>
              <w:left w:val="single" w:color="000000" w:sz="6" w:space="0"/>
              <w:bottom w:val="single" w:color="000000" w:sz="6" w:space="0"/>
              <w:right w:val="single" w:color="000000" w:sz="6" w:space="0"/>
            </w:tcBorders>
            <w:vAlign w:val="center"/>
          </w:tcPr>
          <w:p w14:paraId="0B7ACB27">
            <w:pPr>
              <w:spacing w:line="348" w:lineRule="auto"/>
              <w:jc w:val="center"/>
              <w:rPr>
                <w:sz w:val="24"/>
                <w:szCs w:val="24"/>
              </w:rPr>
            </w:pPr>
            <w:r>
              <w:rPr>
                <w:rFonts w:hint="eastAsia"/>
                <w:sz w:val="24"/>
                <w:szCs w:val="24"/>
              </w:rPr>
              <w:t>内容</w:t>
            </w:r>
          </w:p>
        </w:tc>
      </w:tr>
      <w:tr w14:paraId="41674B9A">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C54D191">
            <w:pPr>
              <w:spacing w:line="348" w:lineRule="auto"/>
              <w:jc w:val="center"/>
              <w:rPr>
                <w:sz w:val="24"/>
                <w:szCs w:val="24"/>
              </w:rPr>
            </w:pPr>
            <w:r>
              <w:rPr>
                <w:rFonts w:hint="eastAsia"/>
                <w:sz w:val="24"/>
                <w:szCs w:val="24"/>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581930C9">
            <w:pPr>
              <w:spacing w:line="348" w:lineRule="auto"/>
              <w:jc w:val="center"/>
              <w:rPr>
                <w:sz w:val="24"/>
                <w:szCs w:val="24"/>
              </w:rPr>
            </w:pPr>
            <w:r>
              <w:rPr>
                <w:rFonts w:hint="eastAsia"/>
                <w:sz w:val="24"/>
                <w:szCs w:val="24"/>
              </w:rPr>
              <w:t>采购项目编号</w:t>
            </w:r>
          </w:p>
        </w:tc>
        <w:tc>
          <w:tcPr>
            <w:tcW w:w="6751" w:type="dxa"/>
            <w:tcBorders>
              <w:top w:val="single" w:color="000000" w:sz="6" w:space="0"/>
              <w:left w:val="single" w:color="000000" w:sz="6" w:space="0"/>
              <w:bottom w:val="single" w:color="000000" w:sz="6" w:space="0"/>
              <w:right w:val="single" w:color="000000" w:sz="6" w:space="0"/>
            </w:tcBorders>
          </w:tcPr>
          <w:p w14:paraId="3D604C6F">
            <w:pPr>
              <w:spacing w:line="348" w:lineRule="auto"/>
              <w:rPr>
                <w:rFonts w:hint="eastAsia" w:eastAsia="宋体"/>
                <w:sz w:val="24"/>
                <w:szCs w:val="24"/>
                <w:lang w:eastAsia="zh-CN"/>
              </w:rPr>
            </w:pPr>
            <w:r>
              <w:rPr>
                <w:rFonts w:hint="eastAsia"/>
                <w:sz w:val="24"/>
                <w:lang w:eastAsia="zh-CN"/>
              </w:rPr>
              <w:t xml:space="preserve">青海灏博竞磋（工程）2025-004 </w:t>
            </w:r>
          </w:p>
        </w:tc>
      </w:tr>
      <w:tr w14:paraId="6037A990">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E82877C">
            <w:pPr>
              <w:spacing w:line="348" w:lineRule="auto"/>
              <w:jc w:val="center"/>
              <w:rPr>
                <w:sz w:val="24"/>
                <w:szCs w:val="24"/>
                <w:lang w:val="en-US"/>
              </w:rPr>
            </w:pP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14:paraId="5AD7E03E">
            <w:pPr>
              <w:spacing w:line="348" w:lineRule="auto"/>
              <w:jc w:val="center"/>
              <w:rPr>
                <w:sz w:val="24"/>
                <w:szCs w:val="24"/>
              </w:rPr>
            </w:pPr>
            <w:r>
              <w:rPr>
                <w:rFonts w:hint="eastAsia"/>
                <w:sz w:val="24"/>
                <w:szCs w:val="24"/>
              </w:rPr>
              <w:t>采购项目名称</w:t>
            </w:r>
          </w:p>
        </w:tc>
        <w:tc>
          <w:tcPr>
            <w:tcW w:w="6751" w:type="dxa"/>
            <w:tcBorders>
              <w:top w:val="single" w:color="000000" w:sz="6" w:space="0"/>
              <w:left w:val="single" w:color="000000" w:sz="6" w:space="0"/>
              <w:bottom w:val="single" w:color="000000" w:sz="6" w:space="0"/>
              <w:right w:val="single" w:color="000000" w:sz="6" w:space="0"/>
            </w:tcBorders>
          </w:tcPr>
          <w:p w14:paraId="177B5DCD">
            <w:pPr>
              <w:spacing w:line="348" w:lineRule="auto"/>
              <w:rPr>
                <w:rFonts w:hint="eastAsia" w:eastAsia="宋体"/>
                <w:sz w:val="24"/>
                <w:szCs w:val="24"/>
                <w:lang w:eastAsia="zh-CN"/>
              </w:rPr>
            </w:pPr>
            <w:r>
              <w:rPr>
                <w:rFonts w:hint="eastAsia"/>
                <w:sz w:val="24"/>
                <w:lang w:eastAsia="zh-CN"/>
              </w:rPr>
              <w:t>乌兰县茶卡镇天镜佳苑小区基础设施维修改造项目</w:t>
            </w:r>
          </w:p>
        </w:tc>
      </w:tr>
      <w:tr w14:paraId="6A09557C">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323C22C">
            <w:pPr>
              <w:spacing w:line="348" w:lineRule="auto"/>
              <w:jc w:val="center"/>
              <w:rPr>
                <w:sz w:val="24"/>
                <w:szCs w:val="24"/>
              </w:rPr>
            </w:pPr>
            <w:r>
              <w:rPr>
                <w:rFonts w:hint="eastAsia"/>
                <w:sz w:val="24"/>
                <w:szCs w:val="24"/>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79325F5B">
            <w:pPr>
              <w:spacing w:line="348" w:lineRule="auto"/>
              <w:jc w:val="center"/>
              <w:rPr>
                <w:sz w:val="24"/>
                <w:szCs w:val="24"/>
              </w:rPr>
            </w:pPr>
            <w:r>
              <w:rPr>
                <w:rFonts w:hint="eastAsia"/>
                <w:sz w:val="24"/>
                <w:szCs w:val="24"/>
              </w:rPr>
              <w:t>采购人</w:t>
            </w:r>
          </w:p>
        </w:tc>
        <w:tc>
          <w:tcPr>
            <w:tcW w:w="6751" w:type="dxa"/>
            <w:tcBorders>
              <w:top w:val="single" w:color="000000" w:sz="6" w:space="0"/>
              <w:left w:val="single" w:color="000000" w:sz="6" w:space="0"/>
              <w:bottom w:val="single" w:color="000000" w:sz="6" w:space="0"/>
              <w:right w:val="single" w:color="000000" w:sz="6" w:space="0"/>
            </w:tcBorders>
          </w:tcPr>
          <w:p w14:paraId="3D574021">
            <w:pPr>
              <w:pStyle w:val="32"/>
              <w:spacing w:before="6"/>
              <w:rPr>
                <w:rFonts w:hint="eastAsia" w:eastAsia="宋体"/>
                <w:sz w:val="24"/>
                <w:szCs w:val="24"/>
                <w:lang w:eastAsia="zh-CN"/>
              </w:rPr>
            </w:pPr>
            <w:r>
              <w:rPr>
                <w:rFonts w:hint="eastAsia"/>
                <w:sz w:val="24"/>
                <w:lang w:eastAsia="zh-CN"/>
              </w:rPr>
              <w:t>乌兰县机关事务服务中心</w:t>
            </w:r>
          </w:p>
        </w:tc>
      </w:tr>
      <w:tr w14:paraId="0DB55684">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8233D95">
            <w:pPr>
              <w:spacing w:line="348" w:lineRule="auto"/>
              <w:jc w:val="center"/>
              <w:rPr>
                <w:sz w:val="24"/>
                <w:szCs w:val="24"/>
              </w:rPr>
            </w:pPr>
            <w:r>
              <w:rPr>
                <w:rFonts w:hint="eastAsia"/>
                <w:sz w:val="24"/>
                <w:szCs w:val="24"/>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66C1BA1C">
            <w:pPr>
              <w:spacing w:line="348" w:lineRule="auto"/>
              <w:jc w:val="center"/>
              <w:rPr>
                <w:sz w:val="24"/>
                <w:szCs w:val="24"/>
              </w:rPr>
            </w:pPr>
            <w:r>
              <w:rPr>
                <w:rFonts w:hint="eastAsia"/>
                <w:sz w:val="24"/>
                <w:szCs w:val="24"/>
              </w:rPr>
              <w:t>采购代理机构</w:t>
            </w:r>
          </w:p>
        </w:tc>
        <w:tc>
          <w:tcPr>
            <w:tcW w:w="6751" w:type="dxa"/>
            <w:tcBorders>
              <w:top w:val="single" w:color="000000" w:sz="6" w:space="0"/>
              <w:left w:val="single" w:color="000000" w:sz="6" w:space="0"/>
              <w:bottom w:val="single" w:color="000000" w:sz="6" w:space="0"/>
              <w:right w:val="single" w:color="000000" w:sz="6" w:space="0"/>
            </w:tcBorders>
          </w:tcPr>
          <w:p w14:paraId="34AFD958">
            <w:pPr>
              <w:pStyle w:val="32"/>
              <w:spacing w:before="1"/>
              <w:rPr>
                <w:rFonts w:hint="eastAsia" w:eastAsia="宋体"/>
                <w:sz w:val="24"/>
                <w:szCs w:val="24"/>
                <w:lang w:eastAsia="zh-CN"/>
              </w:rPr>
            </w:pPr>
            <w:r>
              <w:rPr>
                <w:rFonts w:hint="eastAsia"/>
                <w:sz w:val="24"/>
                <w:lang w:eastAsia="zh-CN"/>
              </w:rPr>
              <w:t>青海灏博工程管理咨询有限公司</w:t>
            </w:r>
          </w:p>
        </w:tc>
      </w:tr>
      <w:tr w14:paraId="49F22CD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4DF92DA">
            <w:pPr>
              <w:spacing w:line="348" w:lineRule="auto"/>
              <w:jc w:val="center"/>
              <w:rPr>
                <w:sz w:val="24"/>
                <w:szCs w:val="24"/>
              </w:rPr>
            </w:pPr>
            <w:r>
              <w:rPr>
                <w:rFonts w:hint="eastAsia"/>
                <w:sz w:val="24"/>
                <w:szCs w:val="24"/>
              </w:rPr>
              <w:t>5</w:t>
            </w:r>
          </w:p>
        </w:tc>
        <w:tc>
          <w:tcPr>
            <w:tcW w:w="2556" w:type="dxa"/>
            <w:tcBorders>
              <w:top w:val="single" w:color="000000" w:sz="6" w:space="0"/>
              <w:left w:val="single" w:color="000000" w:sz="6" w:space="0"/>
              <w:bottom w:val="single" w:color="000000" w:sz="6" w:space="0"/>
              <w:right w:val="single" w:color="000000" w:sz="6" w:space="0"/>
            </w:tcBorders>
            <w:vAlign w:val="center"/>
          </w:tcPr>
          <w:p w14:paraId="68066ABA">
            <w:pPr>
              <w:spacing w:line="348" w:lineRule="auto"/>
              <w:jc w:val="center"/>
              <w:rPr>
                <w:sz w:val="24"/>
                <w:szCs w:val="24"/>
              </w:rPr>
            </w:pPr>
            <w:r>
              <w:rPr>
                <w:rFonts w:hint="eastAsia"/>
                <w:sz w:val="24"/>
                <w:szCs w:val="24"/>
              </w:rPr>
              <w:t>采购方式</w:t>
            </w:r>
          </w:p>
        </w:tc>
        <w:tc>
          <w:tcPr>
            <w:tcW w:w="6751" w:type="dxa"/>
            <w:tcBorders>
              <w:top w:val="single" w:color="000000" w:sz="6" w:space="0"/>
              <w:left w:val="single" w:color="000000" w:sz="6" w:space="0"/>
              <w:bottom w:val="single" w:color="000000" w:sz="6" w:space="0"/>
              <w:right w:val="single" w:color="000000" w:sz="6" w:space="0"/>
            </w:tcBorders>
          </w:tcPr>
          <w:p w14:paraId="7534E271">
            <w:pPr>
              <w:pStyle w:val="32"/>
              <w:spacing w:before="1"/>
              <w:rPr>
                <w:sz w:val="24"/>
                <w:szCs w:val="24"/>
              </w:rPr>
            </w:pPr>
            <w:r>
              <w:rPr>
                <w:sz w:val="24"/>
              </w:rPr>
              <w:t>竞争性磋商</w:t>
            </w:r>
          </w:p>
        </w:tc>
      </w:tr>
      <w:tr w14:paraId="297A1527">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6DC75FD">
            <w:pPr>
              <w:spacing w:line="348" w:lineRule="auto"/>
              <w:jc w:val="center"/>
              <w:rPr>
                <w:sz w:val="24"/>
                <w:szCs w:val="24"/>
              </w:rPr>
            </w:pPr>
            <w:r>
              <w:rPr>
                <w:rFonts w:hint="eastAsia"/>
                <w:sz w:val="24"/>
                <w:szCs w:val="24"/>
              </w:rPr>
              <w:t>6</w:t>
            </w:r>
          </w:p>
        </w:tc>
        <w:tc>
          <w:tcPr>
            <w:tcW w:w="2556" w:type="dxa"/>
            <w:tcBorders>
              <w:top w:val="single" w:color="000000" w:sz="6" w:space="0"/>
              <w:left w:val="single" w:color="000000" w:sz="6" w:space="0"/>
              <w:bottom w:val="single" w:color="000000" w:sz="6" w:space="0"/>
              <w:right w:val="single" w:color="000000" w:sz="6" w:space="0"/>
            </w:tcBorders>
            <w:vAlign w:val="center"/>
          </w:tcPr>
          <w:p w14:paraId="68CD5851">
            <w:pPr>
              <w:spacing w:line="348" w:lineRule="auto"/>
              <w:jc w:val="center"/>
              <w:rPr>
                <w:sz w:val="24"/>
                <w:szCs w:val="24"/>
              </w:rPr>
            </w:pPr>
            <w:r>
              <w:rPr>
                <w:rFonts w:hint="eastAsia"/>
                <w:sz w:val="24"/>
                <w:szCs w:val="24"/>
              </w:rPr>
              <w:t>评分办法</w:t>
            </w:r>
          </w:p>
        </w:tc>
        <w:tc>
          <w:tcPr>
            <w:tcW w:w="6751" w:type="dxa"/>
            <w:tcBorders>
              <w:top w:val="single" w:color="000000" w:sz="6" w:space="0"/>
              <w:left w:val="single" w:color="000000" w:sz="6" w:space="0"/>
              <w:bottom w:val="single" w:color="000000" w:sz="6" w:space="0"/>
              <w:right w:val="single" w:color="000000" w:sz="6" w:space="0"/>
            </w:tcBorders>
          </w:tcPr>
          <w:p w14:paraId="01DC841A">
            <w:pPr>
              <w:spacing w:line="348" w:lineRule="auto"/>
              <w:rPr>
                <w:sz w:val="24"/>
                <w:szCs w:val="24"/>
                <w:lang w:val="en-US"/>
              </w:rPr>
            </w:pPr>
            <w:r>
              <w:rPr>
                <w:rFonts w:hint="eastAsia"/>
                <w:sz w:val="24"/>
                <w:szCs w:val="24"/>
                <w:lang w:val="en-US"/>
              </w:rPr>
              <w:t>综合评分法</w:t>
            </w:r>
          </w:p>
        </w:tc>
      </w:tr>
      <w:tr w14:paraId="0DF686D3">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B0AAE76">
            <w:pPr>
              <w:spacing w:line="348" w:lineRule="auto"/>
              <w:jc w:val="center"/>
              <w:rPr>
                <w:sz w:val="24"/>
                <w:szCs w:val="24"/>
              </w:rPr>
            </w:pPr>
            <w:r>
              <w:rPr>
                <w:rFonts w:hint="eastAsia"/>
                <w:sz w:val="24"/>
                <w:szCs w:val="24"/>
              </w:rPr>
              <w:t>7</w:t>
            </w:r>
          </w:p>
        </w:tc>
        <w:tc>
          <w:tcPr>
            <w:tcW w:w="2556" w:type="dxa"/>
            <w:tcBorders>
              <w:top w:val="single" w:color="000000" w:sz="6" w:space="0"/>
              <w:left w:val="single" w:color="000000" w:sz="6" w:space="0"/>
              <w:bottom w:val="single" w:color="000000" w:sz="6" w:space="0"/>
              <w:right w:val="single" w:color="000000" w:sz="6" w:space="0"/>
            </w:tcBorders>
            <w:vAlign w:val="center"/>
          </w:tcPr>
          <w:p w14:paraId="1CB6792E">
            <w:pPr>
              <w:spacing w:line="360" w:lineRule="auto"/>
              <w:jc w:val="center"/>
              <w:rPr>
                <w:sz w:val="24"/>
                <w:szCs w:val="24"/>
              </w:rPr>
            </w:pPr>
            <w:r>
              <w:rPr>
                <w:rFonts w:hint="eastAsia"/>
                <w:sz w:val="24"/>
              </w:rPr>
              <w:t>采购预算额度</w:t>
            </w:r>
          </w:p>
        </w:tc>
        <w:tc>
          <w:tcPr>
            <w:tcW w:w="6751" w:type="dxa"/>
            <w:tcBorders>
              <w:top w:val="single" w:color="000000" w:sz="6" w:space="0"/>
              <w:left w:val="single" w:color="000000" w:sz="6" w:space="0"/>
              <w:bottom w:val="single" w:color="000000" w:sz="6" w:space="0"/>
              <w:right w:val="single" w:color="000000" w:sz="6" w:space="0"/>
            </w:tcBorders>
          </w:tcPr>
          <w:p w14:paraId="4AAA2BCC">
            <w:pPr>
              <w:pStyle w:val="32"/>
              <w:spacing w:before="27"/>
              <w:rPr>
                <w:sz w:val="24"/>
                <w:szCs w:val="24"/>
                <w:lang w:val="en-US"/>
              </w:rPr>
            </w:pPr>
            <w:r>
              <w:rPr>
                <w:rFonts w:hint="eastAsia" w:ascii="宋体" w:hAnsi="宋体"/>
                <w:kern w:val="0"/>
                <w:sz w:val="24"/>
              </w:rPr>
              <w:t>人民币</w:t>
            </w:r>
            <w:r>
              <w:rPr>
                <w:rFonts w:hint="eastAsia" w:cs="宋体"/>
                <w:color w:val="auto"/>
                <w:sz w:val="24"/>
                <w:u w:val="none"/>
                <w:lang w:val="en-US" w:eastAsia="zh-CN"/>
              </w:rPr>
              <w:t>452538.39</w:t>
            </w:r>
            <w:r>
              <w:rPr>
                <w:rFonts w:hint="eastAsia" w:ascii="宋体" w:hAnsi="宋体"/>
                <w:kern w:val="0"/>
                <w:sz w:val="24"/>
                <w:lang w:eastAsia="zh-CN"/>
              </w:rPr>
              <w:t>元</w:t>
            </w:r>
          </w:p>
        </w:tc>
      </w:tr>
      <w:tr w14:paraId="2D95DAD7">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E1A07EA">
            <w:pPr>
              <w:spacing w:line="348" w:lineRule="auto"/>
              <w:jc w:val="center"/>
              <w:rPr>
                <w:sz w:val="24"/>
                <w:szCs w:val="24"/>
                <w:lang w:val="en-US"/>
              </w:rPr>
            </w:pP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14:paraId="6DA13C02">
            <w:pPr>
              <w:spacing w:line="360" w:lineRule="auto"/>
              <w:jc w:val="center"/>
              <w:rPr>
                <w:sz w:val="24"/>
              </w:rPr>
            </w:pPr>
            <w:r>
              <w:rPr>
                <w:rFonts w:hint="eastAsia"/>
                <w:sz w:val="24"/>
                <w:szCs w:val="24"/>
                <w:lang w:val="en-US"/>
              </w:rPr>
              <w:t>最高限价</w:t>
            </w:r>
          </w:p>
        </w:tc>
        <w:tc>
          <w:tcPr>
            <w:tcW w:w="6751" w:type="dxa"/>
            <w:tcBorders>
              <w:top w:val="single" w:color="000000" w:sz="6" w:space="0"/>
              <w:left w:val="single" w:color="000000" w:sz="6" w:space="0"/>
              <w:bottom w:val="single" w:color="000000" w:sz="6" w:space="0"/>
              <w:right w:val="single" w:color="000000" w:sz="6" w:space="0"/>
            </w:tcBorders>
          </w:tcPr>
          <w:p w14:paraId="08F0FE49">
            <w:pPr>
              <w:pStyle w:val="32"/>
              <w:spacing w:before="18" w:line="360" w:lineRule="auto"/>
              <w:rPr>
                <w:rFonts w:hint="default"/>
                <w:sz w:val="24"/>
                <w:lang w:val="en-US"/>
              </w:rPr>
            </w:pPr>
            <w:r>
              <w:rPr>
                <w:rFonts w:hint="eastAsia"/>
                <w:kern w:val="0"/>
                <w:sz w:val="24"/>
                <w:lang w:val="en-US" w:eastAsia="zh-CN"/>
              </w:rPr>
              <w:t>人民币</w:t>
            </w:r>
            <w:r>
              <w:rPr>
                <w:rFonts w:hint="eastAsia" w:cs="宋体"/>
                <w:color w:val="auto"/>
                <w:sz w:val="24"/>
                <w:u w:val="none"/>
                <w:lang w:val="en-US" w:eastAsia="zh-CN"/>
              </w:rPr>
              <w:t>452538.39</w:t>
            </w:r>
            <w:r>
              <w:rPr>
                <w:rFonts w:hint="eastAsia"/>
                <w:kern w:val="0"/>
                <w:sz w:val="24"/>
                <w:lang w:val="en-US" w:eastAsia="zh-CN"/>
              </w:rPr>
              <w:t>元</w:t>
            </w:r>
          </w:p>
        </w:tc>
      </w:tr>
      <w:tr w14:paraId="423ED34A">
        <w:tblPrEx>
          <w:tblCellMar>
            <w:top w:w="0" w:type="dxa"/>
            <w:left w:w="57" w:type="dxa"/>
            <w:bottom w:w="0" w:type="dxa"/>
            <w:right w:w="57" w:type="dxa"/>
          </w:tblCellMar>
        </w:tblPrEx>
        <w:trPr>
          <w:trHeight w:val="461"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1DE9D6E">
            <w:pPr>
              <w:spacing w:line="348" w:lineRule="auto"/>
              <w:jc w:val="center"/>
              <w:rPr>
                <w:sz w:val="24"/>
                <w:szCs w:val="24"/>
              </w:rPr>
            </w:pP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tcPr>
          <w:p w14:paraId="722180FD">
            <w:pPr>
              <w:pStyle w:val="32"/>
              <w:spacing w:before="65"/>
              <w:ind w:left="107"/>
              <w:jc w:val="center"/>
              <w:rPr>
                <w:sz w:val="24"/>
                <w:szCs w:val="24"/>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tcPr>
          <w:p w14:paraId="407DB50A">
            <w:pPr>
              <w:pStyle w:val="32"/>
              <w:spacing w:before="65"/>
              <w:rPr>
                <w:sz w:val="24"/>
                <w:szCs w:val="24"/>
              </w:rPr>
            </w:pPr>
            <w:r>
              <w:rPr>
                <w:rFonts w:hint="eastAsia"/>
                <w:sz w:val="24"/>
                <w:lang w:val="en-US"/>
              </w:rPr>
              <w:t>磋商文件、</w:t>
            </w:r>
            <w:r>
              <w:rPr>
                <w:sz w:val="24"/>
              </w:rPr>
              <w:t>工程量清单所有内容</w:t>
            </w:r>
          </w:p>
        </w:tc>
      </w:tr>
      <w:tr w14:paraId="4CBE89F6">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B7B9DC5">
            <w:pPr>
              <w:spacing w:line="348" w:lineRule="auto"/>
              <w:jc w:val="center"/>
              <w:rPr>
                <w:sz w:val="24"/>
                <w:szCs w:val="24"/>
                <w:lang w:val="en-US"/>
              </w:rPr>
            </w:pPr>
            <w:r>
              <w:rPr>
                <w:rFonts w:hint="eastAsia"/>
                <w:sz w:val="24"/>
                <w:szCs w:val="24"/>
                <w:lang w:val="en-US"/>
              </w:rPr>
              <w:t>10</w:t>
            </w:r>
          </w:p>
        </w:tc>
        <w:tc>
          <w:tcPr>
            <w:tcW w:w="2556" w:type="dxa"/>
            <w:tcBorders>
              <w:top w:val="single" w:color="000000" w:sz="6" w:space="0"/>
              <w:left w:val="single" w:color="000000" w:sz="6" w:space="0"/>
              <w:bottom w:val="single" w:color="000000" w:sz="6" w:space="0"/>
              <w:right w:val="single" w:color="000000" w:sz="6" w:space="0"/>
            </w:tcBorders>
          </w:tcPr>
          <w:p w14:paraId="261C1069">
            <w:pPr>
              <w:pStyle w:val="32"/>
              <w:spacing w:before="65"/>
              <w:ind w:left="107"/>
              <w:jc w:val="center"/>
              <w:rPr>
                <w:sz w:val="24"/>
              </w:rPr>
            </w:pPr>
            <w:r>
              <w:rPr>
                <w:sz w:val="24"/>
              </w:rPr>
              <w:t>工期</w:t>
            </w:r>
          </w:p>
        </w:tc>
        <w:tc>
          <w:tcPr>
            <w:tcW w:w="6751" w:type="dxa"/>
            <w:tcBorders>
              <w:top w:val="single" w:color="000000" w:sz="6" w:space="0"/>
              <w:left w:val="single" w:color="000000" w:sz="6" w:space="0"/>
              <w:bottom w:val="single" w:color="000000" w:sz="6" w:space="0"/>
              <w:right w:val="single" w:color="000000" w:sz="6" w:space="0"/>
            </w:tcBorders>
          </w:tcPr>
          <w:p w14:paraId="0BB3AD25">
            <w:pPr>
              <w:pStyle w:val="32"/>
              <w:spacing w:before="65"/>
              <w:jc w:val="both"/>
              <w:rPr>
                <w:sz w:val="24"/>
              </w:rPr>
            </w:pPr>
            <w:r>
              <w:rPr>
                <w:rFonts w:hint="eastAsia"/>
                <w:sz w:val="24"/>
                <w:lang w:val="en-US" w:eastAsia="zh-CN"/>
              </w:rPr>
              <w:t>两个月（具体施工时间根据合同约定）</w:t>
            </w:r>
          </w:p>
        </w:tc>
      </w:tr>
      <w:tr w14:paraId="73249A32">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C9DB4B0">
            <w:pPr>
              <w:spacing w:line="348" w:lineRule="auto"/>
              <w:jc w:val="center"/>
              <w:rPr>
                <w:sz w:val="24"/>
                <w:szCs w:val="24"/>
              </w:rPr>
            </w:pPr>
            <w:r>
              <w:rPr>
                <w:rFonts w:hint="eastAsia"/>
                <w:sz w:val="24"/>
                <w:szCs w:val="24"/>
              </w:rPr>
              <w:t>1</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4BC7379A">
            <w:pPr>
              <w:spacing w:line="348" w:lineRule="auto"/>
              <w:jc w:val="center"/>
              <w:rPr>
                <w:sz w:val="24"/>
                <w:szCs w:val="24"/>
              </w:rPr>
            </w:pPr>
            <w:r>
              <w:rPr>
                <w:rFonts w:hint="eastAsia"/>
                <w:sz w:val="24"/>
                <w:szCs w:val="24"/>
              </w:rPr>
              <w:t>供应商资格条件</w:t>
            </w:r>
          </w:p>
        </w:tc>
        <w:tc>
          <w:tcPr>
            <w:tcW w:w="6751" w:type="dxa"/>
            <w:tcBorders>
              <w:top w:val="single" w:color="000000" w:sz="6" w:space="0"/>
              <w:left w:val="single" w:color="000000" w:sz="6" w:space="0"/>
              <w:bottom w:val="single" w:color="000000" w:sz="6" w:space="0"/>
              <w:right w:val="single" w:color="000000" w:sz="6" w:space="0"/>
            </w:tcBorders>
          </w:tcPr>
          <w:p w14:paraId="2A6F8C4B">
            <w:pPr>
              <w:spacing w:line="348" w:lineRule="auto"/>
              <w:rPr>
                <w:sz w:val="24"/>
                <w:szCs w:val="24"/>
              </w:rPr>
            </w:pPr>
            <w:r>
              <w:rPr>
                <w:rFonts w:hint="eastAsia"/>
                <w:sz w:val="24"/>
                <w:szCs w:val="24"/>
              </w:rPr>
              <w:t>1.符合《政府采购法》第22条的条件并提供下列材料：</w:t>
            </w:r>
          </w:p>
          <w:p w14:paraId="34162984">
            <w:pPr>
              <w:spacing w:line="348" w:lineRule="auto"/>
              <w:rPr>
                <w:sz w:val="24"/>
                <w:szCs w:val="24"/>
              </w:rPr>
            </w:pPr>
            <w:r>
              <w:rPr>
                <w:rFonts w:hint="eastAsia"/>
                <w:sz w:val="24"/>
                <w:szCs w:val="24"/>
              </w:rPr>
              <w:t>（1）投标人的营业执照等证明文件，自然人的身份证明。</w:t>
            </w:r>
          </w:p>
          <w:p w14:paraId="7FCAE1B5">
            <w:pPr>
              <w:spacing w:line="348" w:lineRule="auto"/>
              <w:rPr>
                <w:sz w:val="24"/>
                <w:szCs w:val="24"/>
              </w:rPr>
            </w:pPr>
            <w:r>
              <w:rPr>
                <w:rFonts w:hint="eastAsia"/>
                <w:sz w:val="24"/>
                <w:szCs w:val="24"/>
              </w:rPr>
              <w:t>（2）财务状况报告，依法缴纳税收和社会保障资金的相关材料。</w:t>
            </w:r>
          </w:p>
          <w:p w14:paraId="7539722D">
            <w:pPr>
              <w:spacing w:line="348" w:lineRule="auto"/>
              <w:rPr>
                <w:sz w:val="24"/>
                <w:szCs w:val="24"/>
              </w:rPr>
            </w:pPr>
            <w:r>
              <w:rPr>
                <w:rFonts w:hint="eastAsia"/>
                <w:sz w:val="24"/>
                <w:szCs w:val="24"/>
              </w:rPr>
              <w:t>（3）具备履行合同所必需的设备和专业技术能力的证明材料。</w:t>
            </w:r>
          </w:p>
          <w:p w14:paraId="7675E85F">
            <w:pPr>
              <w:spacing w:line="348" w:lineRule="auto"/>
              <w:rPr>
                <w:sz w:val="24"/>
                <w:szCs w:val="24"/>
              </w:rPr>
            </w:pPr>
            <w:r>
              <w:rPr>
                <w:rFonts w:hint="eastAsia"/>
                <w:sz w:val="24"/>
                <w:szCs w:val="24"/>
              </w:rPr>
              <w:t>（4）参加政府采购活动前3年内在经营活动中没有重大违法记录的书面声明。</w:t>
            </w:r>
          </w:p>
          <w:p w14:paraId="22B445FF">
            <w:pPr>
              <w:spacing w:line="348" w:lineRule="auto"/>
              <w:rPr>
                <w:sz w:val="24"/>
                <w:szCs w:val="24"/>
              </w:rPr>
            </w:pPr>
            <w:r>
              <w:rPr>
                <w:rFonts w:hint="eastAsia"/>
                <w:sz w:val="24"/>
                <w:szCs w:val="24"/>
              </w:rPr>
              <w:t>（5）具备法律、行政法规规定的其他条件的证明材料。</w:t>
            </w:r>
          </w:p>
          <w:p w14:paraId="5A3A242F">
            <w:pPr>
              <w:spacing w:line="348" w:lineRule="auto"/>
              <w:rPr>
                <w:sz w:val="24"/>
                <w:szCs w:val="24"/>
              </w:rPr>
            </w:pPr>
            <w:r>
              <w:rPr>
                <w:rFonts w:hint="eastAsia"/>
                <w:sz w:val="24"/>
                <w:szCs w:val="24"/>
              </w:rPr>
              <w:t>2.单位负责人为同一人或者存在直接控股、管理关系的不同投标人，不得参加同一合同项下的政府采购活动。否则，皆取消投标资格；</w:t>
            </w:r>
          </w:p>
          <w:p w14:paraId="1A2737B7">
            <w:pPr>
              <w:spacing w:line="348" w:lineRule="auto"/>
              <w:rPr>
                <w:sz w:val="24"/>
                <w:szCs w:val="24"/>
              </w:rPr>
            </w:pPr>
            <w:r>
              <w:rPr>
                <w:rFonts w:hint="eastAsia"/>
                <w:sz w:val="24"/>
                <w:szCs w:val="24"/>
              </w:rPr>
              <w:t>3.为本采购项目提供整体设计、规范编制或者项目管理、监理、检测等服务的投标人，不得再参加该采购项目的其他采购活动；</w:t>
            </w:r>
          </w:p>
          <w:p w14:paraId="1340966B">
            <w:pPr>
              <w:spacing w:line="348" w:lineRule="auto"/>
              <w:rPr>
                <w:sz w:val="24"/>
                <w:szCs w:val="24"/>
              </w:rPr>
            </w:pPr>
            <w:r>
              <w:rPr>
                <w:rFonts w:hint="eastAsia"/>
                <w:sz w:val="24"/>
                <w:szCs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szCs w:val="24"/>
                <w:lang w:val="en-US"/>
              </w:rPr>
              <w:t>1</w:t>
            </w:r>
            <w:r>
              <w:rPr>
                <w:rFonts w:hint="eastAsia"/>
                <w:sz w:val="24"/>
                <w:szCs w:val="24"/>
              </w:rPr>
              <w:t>0天内）；</w:t>
            </w:r>
          </w:p>
          <w:p w14:paraId="120B0ABB">
            <w:pPr>
              <w:spacing w:line="348" w:lineRule="auto"/>
              <w:rPr>
                <w:sz w:val="24"/>
                <w:szCs w:val="24"/>
              </w:rPr>
            </w:pPr>
            <w:r>
              <w:rPr>
                <w:rFonts w:hint="eastAsia"/>
                <w:sz w:val="24"/>
                <w:szCs w:val="24"/>
              </w:rPr>
              <w:t>5.本次招标不接受联合体投标；</w:t>
            </w:r>
          </w:p>
          <w:p w14:paraId="1781015B">
            <w:pPr>
              <w:spacing w:line="348" w:lineRule="auto"/>
              <w:rPr>
                <w:sz w:val="24"/>
                <w:szCs w:val="24"/>
              </w:rPr>
            </w:pPr>
            <w:r>
              <w:rPr>
                <w:rFonts w:hint="eastAsia"/>
                <w:sz w:val="24"/>
                <w:szCs w:val="24"/>
              </w:rPr>
              <w:t>6.其他资格条件：</w:t>
            </w:r>
            <w:r>
              <w:rPr>
                <w:rFonts w:hint="eastAsia" w:ascii="宋体" w:hAnsi="宋体"/>
                <w:kern w:val="0"/>
                <w:sz w:val="24"/>
                <w:lang w:val="en-US" w:eastAsia="zh-CN"/>
              </w:rPr>
              <w:t>（1）具备</w:t>
            </w:r>
            <w:r>
              <w:rPr>
                <w:rFonts w:hint="eastAsia"/>
                <w:kern w:val="0"/>
                <w:sz w:val="24"/>
                <w:lang w:val="en-US" w:eastAsia="zh-CN"/>
              </w:rPr>
              <w:t>建筑工程施工总承包</w:t>
            </w:r>
            <w:r>
              <w:rPr>
                <w:rFonts w:hint="eastAsia" w:ascii="宋体" w:hAnsi="宋体"/>
                <w:kern w:val="0"/>
                <w:sz w:val="24"/>
                <w:lang w:val="en-US" w:eastAsia="zh-CN"/>
              </w:rPr>
              <w:t>叁级</w:t>
            </w:r>
            <w:r>
              <w:rPr>
                <w:rFonts w:hint="eastAsia"/>
                <w:kern w:val="0"/>
                <w:sz w:val="24"/>
                <w:lang w:val="en-US" w:eastAsia="zh-CN"/>
              </w:rPr>
              <w:t>（含）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tc>
      </w:tr>
      <w:tr w14:paraId="29C7BE0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809BCA4">
            <w:pPr>
              <w:spacing w:line="348" w:lineRule="auto"/>
              <w:jc w:val="center"/>
              <w:rPr>
                <w:sz w:val="24"/>
                <w:szCs w:val="24"/>
              </w:rPr>
            </w:pPr>
            <w:r>
              <w:rPr>
                <w:rFonts w:hint="eastAsia"/>
                <w:sz w:val="24"/>
                <w:szCs w:val="24"/>
              </w:rPr>
              <w:t>1</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14:paraId="7AFCD2BD">
            <w:pPr>
              <w:spacing w:line="348" w:lineRule="auto"/>
              <w:jc w:val="center"/>
              <w:rPr>
                <w:sz w:val="24"/>
                <w:szCs w:val="24"/>
              </w:rPr>
            </w:pPr>
            <w:r>
              <w:rPr>
                <w:rFonts w:hint="eastAsia"/>
                <w:sz w:val="24"/>
                <w:szCs w:val="24"/>
              </w:rPr>
              <w:t>磋商保证金</w:t>
            </w:r>
          </w:p>
        </w:tc>
        <w:tc>
          <w:tcPr>
            <w:tcW w:w="6751" w:type="dxa"/>
            <w:tcBorders>
              <w:top w:val="single" w:color="000000" w:sz="6" w:space="0"/>
              <w:left w:val="single" w:color="000000" w:sz="6" w:space="0"/>
              <w:bottom w:val="single" w:color="000000" w:sz="6" w:space="0"/>
              <w:right w:val="single" w:color="000000" w:sz="6" w:space="0"/>
            </w:tcBorders>
          </w:tcPr>
          <w:p w14:paraId="436D7087">
            <w:pPr>
              <w:spacing w:line="348" w:lineRule="auto"/>
              <w:rPr>
                <w:rFonts w:hint="default" w:eastAsia="宋体"/>
                <w:sz w:val="24"/>
                <w:szCs w:val="24"/>
                <w:lang w:val="en-US" w:eastAsia="zh-CN"/>
              </w:rPr>
            </w:pPr>
            <w:r>
              <w:rPr>
                <w:rFonts w:hint="eastAsia" w:cs="宋体"/>
                <w:bCs/>
                <w:kern w:val="0"/>
                <w:sz w:val="24"/>
                <w:lang w:val="en-US" w:eastAsia="zh-CN"/>
              </w:rPr>
              <w:t>此项目不要求缴纳磋商保证金</w:t>
            </w:r>
          </w:p>
        </w:tc>
      </w:tr>
      <w:tr w14:paraId="452B594C">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7F89CC3">
            <w:pPr>
              <w:spacing w:line="348" w:lineRule="auto"/>
              <w:jc w:val="center"/>
              <w:rPr>
                <w:sz w:val="24"/>
                <w:szCs w:val="24"/>
              </w:rPr>
            </w:pPr>
            <w:r>
              <w:rPr>
                <w:rFonts w:hint="eastAsia"/>
                <w:sz w:val="24"/>
                <w:szCs w:val="24"/>
              </w:rPr>
              <w:t>1</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56092E0E">
            <w:pPr>
              <w:spacing w:line="348" w:lineRule="auto"/>
              <w:jc w:val="center"/>
              <w:rPr>
                <w:sz w:val="24"/>
                <w:szCs w:val="24"/>
              </w:rPr>
            </w:pPr>
            <w:r>
              <w:rPr>
                <w:rFonts w:hint="eastAsia"/>
                <w:sz w:val="24"/>
                <w:szCs w:val="24"/>
              </w:rPr>
              <w:t>缴费方式</w:t>
            </w:r>
          </w:p>
        </w:tc>
        <w:tc>
          <w:tcPr>
            <w:tcW w:w="6751" w:type="dxa"/>
            <w:tcBorders>
              <w:top w:val="single" w:color="000000" w:sz="6" w:space="0"/>
              <w:left w:val="single" w:color="000000" w:sz="6" w:space="0"/>
              <w:bottom w:val="single" w:color="000000" w:sz="6" w:space="0"/>
              <w:right w:val="single" w:color="000000" w:sz="6" w:space="0"/>
            </w:tcBorders>
          </w:tcPr>
          <w:p w14:paraId="1498165B">
            <w:pPr>
              <w:spacing w:line="348" w:lineRule="auto"/>
              <w:rPr>
                <w:rFonts w:hint="eastAsia" w:eastAsia="宋体"/>
                <w:sz w:val="24"/>
                <w:szCs w:val="24"/>
                <w:lang w:eastAsia="zh-CN"/>
              </w:rPr>
            </w:pPr>
            <w:r>
              <w:rPr>
                <w:rFonts w:hint="eastAsia"/>
                <w:sz w:val="24"/>
                <w:szCs w:val="24"/>
                <w:lang w:val="en-US" w:eastAsia="zh-CN"/>
              </w:rPr>
              <w:t>/</w:t>
            </w:r>
          </w:p>
        </w:tc>
      </w:tr>
      <w:tr w14:paraId="35E0EE86">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FB9F72B">
            <w:pPr>
              <w:spacing w:line="348" w:lineRule="auto"/>
              <w:jc w:val="center"/>
              <w:rPr>
                <w:sz w:val="24"/>
                <w:szCs w:val="24"/>
              </w:rPr>
            </w:pPr>
            <w:r>
              <w:rPr>
                <w:rFonts w:hint="eastAsia"/>
                <w:sz w:val="24"/>
                <w:szCs w:val="24"/>
              </w:rPr>
              <w:t>1</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382AABD1">
            <w:pPr>
              <w:spacing w:line="348" w:lineRule="auto"/>
              <w:jc w:val="center"/>
              <w:rPr>
                <w:sz w:val="24"/>
                <w:szCs w:val="24"/>
              </w:rPr>
            </w:pPr>
            <w:r>
              <w:rPr>
                <w:rFonts w:hint="eastAsia"/>
                <w:sz w:val="24"/>
                <w:szCs w:val="24"/>
              </w:rPr>
              <w:t>磋商保证金退还</w:t>
            </w:r>
          </w:p>
        </w:tc>
        <w:tc>
          <w:tcPr>
            <w:tcW w:w="6751" w:type="dxa"/>
            <w:tcBorders>
              <w:top w:val="single" w:color="000000" w:sz="6" w:space="0"/>
              <w:left w:val="single" w:color="000000" w:sz="6" w:space="0"/>
              <w:bottom w:val="single" w:color="000000" w:sz="6" w:space="0"/>
              <w:right w:val="single" w:color="000000" w:sz="6" w:space="0"/>
            </w:tcBorders>
          </w:tcPr>
          <w:p w14:paraId="62FC8B36">
            <w:pPr>
              <w:spacing w:line="348" w:lineRule="auto"/>
              <w:rPr>
                <w:rFonts w:hint="eastAsia" w:eastAsia="宋体"/>
                <w:sz w:val="24"/>
                <w:szCs w:val="24"/>
                <w:lang w:eastAsia="zh-CN"/>
              </w:rPr>
            </w:pPr>
            <w:r>
              <w:rPr>
                <w:rFonts w:hint="eastAsia"/>
                <w:sz w:val="24"/>
                <w:szCs w:val="24"/>
                <w:lang w:val="en-US" w:eastAsia="zh-CN"/>
              </w:rPr>
              <w:t>/</w:t>
            </w:r>
          </w:p>
        </w:tc>
      </w:tr>
      <w:tr w14:paraId="4451D09C">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1B3DB28">
            <w:pPr>
              <w:spacing w:line="348" w:lineRule="auto"/>
              <w:jc w:val="center"/>
              <w:rPr>
                <w:sz w:val="24"/>
                <w:szCs w:val="24"/>
              </w:rPr>
            </w:pPr>
            <w:r>
              <w:rPr>
                <w:rFonts w:hint="eastAsia"/>
                <w:sz w:val="24"/>
                <w:szCs w:val="24"/>
              </w:rPr>
              <w:t>1</w:t>
            </w:r>
            <w:r>
              <w:rPr>
                <w:rFonts w:hint="eastAsia"/>
                <w:sz w:val="24"/>
                <w:szCs w:val="24"/>
                <w:lang w:val="en-US"/>
              </w:rPr>
              <w:t>5</w:t>
            </w:r>
          </w:p>
        </w:tc>
        <w:tc>
          <w:tcPr>
            <w:tcW w:w="2556" w:type="dxa"/>
            <w:tcBorders>
              <w:top w:val="single" w:color="000000" w:sz="6" w:space="0"/>
              <w:left w:val="single" w:color="000000" w:sz="6" w:space="0"/>
              <w:bottom w:val="single" w:color="000000" w:sz="6" w:space="0"/>
              <w:right w:val="single" w:color="000000" w:sz="6" w:space="0"/>
            </w:tcBorders>
            <w:vAlign w:val="center"/>
          </w:tcPr>
          <w:p w14:paraId="5293C977">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递交响应文件方式</w:t>
            </w:r>
          </w:p>
        </w:tc>
        <w:tc>
          <w:tcPr>
            <w:tcW w:w="6751" w:type="dxa"/>
            <w:tcBorders>
              <w:top w:val="single" w:color="000000" w:sz="6" w:space="0"/>
              <w:left w:val="single" w:color="000000" w:sz="6" w:space="0"/>
              <w:bottom w:val="single" w:color="000000" w:sz="6" w:space="0"/>
              <w:right w:val="single" w:color="000000" w:sz="6" w:space="0"/>
            </w:tcBorders>
            <w:vAlign w:val="center"/>
          </w:tcPr>
          <w:p w14:paraId="22D45C35">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14:paraId="23D86EE3">
            <w:pPr>
              <w:keepNext w:val="0"/>
              <w:keepLines w:val="0"/>
              <w:pageBreakBefore w:val="0"/>
              <w:widowControl w:val="0"/>
              <w:kinsoku/>
              <w:wordWrap/>
              <w:overflowPunct/>
              <w:topLinePunct w:val="0"/>
              <w:bidi w:val="0"/>
              <w:snapToGrid/>
              <w:spacing w:line="440" w:lineRule="exact"/>
              <w:textAlignment w:val="auto"/>
              <w:rPr>
                <w:sz w:val="24"/>
                <w:szCs w:val="24"/>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14:paraId="39F2452E">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00317CF">
            <w:pPr>
              <w:spacing w:line="348" w:lineRule="auto"/>
              <w:jc w:val="center"/>
              <w:rPr>
                <w:sz w:val="24"/>
                <w:szCs w:val="24"/>
              </w:rPr>
            </w:pPr>
            <w:r>
              <w:rPr>
                <w:rFonts w:hint="eastAsia"/>
                <w:sz w:val="24"/>
                <w:szCs w:val="24"/>
              </w:rPr>
              <w:t>1</w:t>
            </w:r>
            <w:r>
              <w:rPr>
                <w:rFonts w:hint="eastAsia"/>
                <w:sz w:val="24"/>
                <w:szCs w:val="24"/>
                <w:lang w:val="en-US"/>
              </w:rPr>
              <w:t>6</w:t>
            </w:r>
          </w:p>
        </w:tc>
        <w:tc>
          <w:tcPr>
            <w:tcW w:w="2556" w:type="dxa"/>
            <w:tcBorders>
              <w:top w:val="single" w:color="000000" w:sz="6" w:space="0"/>
              <w:left w:val="single" w:color="000000" w:sz="6" w:space="0"/>
              <w:bottom w:val="single" w:color="000000" w:sz="6" w:space="0"/>
              <w:right w:val="single" w:color="000000" w:sz="6" w:space="0"/>
            </w:tcBorders>
            <w:vAlign w:val="center"/>
          </w:tcPr>
          <w:p w14:paraId="194BD1D0">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提交响应文件截止时间</w:t>
            </w:r>
          </w:p>
        </w:tc>
        <w:tc>
          <w:tcPr>
            <w:tcW w:w="6751" w:type="dxa"/>
            <w:tcBorders>
              <w:top w:val="single" w:color="000000" w:sz="6" w:space="0"/>
              <w:left w:val="single" w:color="000000" w:sz="6" w:space="0"/>
              <w:bottom w:val="single" w:color="000000" w:sz="6" w:space="0"/>
              <w:right w:val="single" w:color="000000" w:sz="6" w:space="0"/>
            </w:tcBorders>
            <w:vAlign w:val="center"/>
          </w:tcPr>
          <w:p w14:paraId="5310A5EE">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2025年06月30日14时30分（北京时间）</w:t>
            </w:r>
          </w:p>
        </w:tc>
      </w:tr>
      <w:tr w14:paraId="3DBE219C">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1DC5E5D">
            <w:pPr>
              <w:spacing w:line="348" w:lineRule="auto"/>
              <w:jc w:val="center"/>
              <w:rPr>
                <w:sz w:val="24"/>
                <w:szCs w:val="24"/>
              </w:rPr>
            </w:pPr>
            <w:r>
              <w:rPr>
                <w:rFonts w:hint="eastAsia"/>
                <w:sz w:val="24"/>
                <w:szCs w:val="24"/>
              </w:rPr>
              <w:t>1</w:t>
            </w:r>
            <w:r>
              <w:rPr>
                <w:rFonts w:hint="eastAsia"/>
                <w:sz w:val="24"/>
                <w:szCs w:val="24"/>
                <w:lang w:val="en-US"/>
              </w:rPr>
              <w:t>7</w:t>
            </w:r>
          </w:p>
        </w:tc>
        <w:tc>
          <w:tcPr>
            <w:tcW w:w="2556" w:type="dxa"/>
            <w:tcBorders>
              <w:top w:val="single" w:color="000000" w:sz="6" w:space="0"/>
              <w:left w:val="single" w:color="000000" w:sz="6" w:space="0"/>
              <w:bottom w:val="single" w:color="000000" w:sz="6" w:space="0"/>
              <w:right w:val="single" w:color="000000" w:sz="6" w:space="0"/>
            </w:tcBorders>
            <w:vAlign w:val="center"/>
          </w:tcPr>
          <w:p w14:paraId="6425FF9D">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响应文件开启时间</w:t>
            </w:r>
          </w:p>
        </w:tc>
        <w:tc>
          <w:tcPr>
            <w:tcW w:w="6751" w:type="dxa"/>
            <w:tcBorders>
              <w:top w:val="single" w:color="000000" w:sz="6" w:space="0"/>
              <w:left w:val="single" w:color="000000" w:sz="6" w:space="0"/>
              <w:bottom w:val="single" w:color="000000" w:sz="6" w:space="0"/>
              <w:right w:val="single" w:color="000000" w:sz="6" w:space="0"/>
            </w:tcBorders>
            <w:vAlign w:val="center"/>
          </w:tcPr>
          <w:p w14:paraId="38292356">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2025年06月30日14时30分（北京时间）</w:t>
            </w:r>
          </w:p>
        </w:tc>
      </w:tr>
      <w:tr w14:paraId="1B836D13">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50DC6665">
            <w:pPr>
              <w:spacing w:line="348" w:lineRule="auto"/>
              <w:jc w:val="center"/>
              <w:rPr>
                <w:sz w:val="24"/>
                <w:szCs w:val="24"/>
              </w:rPr>
            </w:pPr>
            <w:r>
              <w:rPr>
                <w:rFonts w:hint="eastAsia"/>
                <w:sz w:val="24"/>
                <w:szCs w:val="24"/>
              </w:rPr>
              <w:t>1</w:t>
            </w: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14:paraId="62693FBE">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提交响应文件地点</w:t>
            </w:r>
          </w:p>
        </w:tc>
        <w:tc>
          <w:tcPr>
            <w:tcW w:w="6751" w:type="dxa"/>
            <w:tcBorders>
              <w:top w:val="single" w:color="000000" w:sz="6" w:space="0"/>
              <w:left w:val="single" w:color="000000" w:sz="6" w:space="0"/>
              <w:bottom w:val="single" w:color="000000" w:sz="6" w:space="0"/>
              <w:right w:val="single" w:color="000000" w:sz="6" w:space="0"/>
            </w:tcBorders>
            <w:vAlign w:val="center"/>
          </w:tcPr>
          <w:p w14:paraId="0A7ECAAD">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14:paraId="76C042A4">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6C91354">
            <w:pPr>
              <w:spacing w:line="348" w:lineRule="auto"/>
              <w:jc w:val="center"/>
              <w:rPr>
                <w:sz w:val="24"/>
                <w:szCs w:val="24"/>
              </w:rPr>
            </w:pPr>
            <w:r>
              <w:rPr>
                <w:rFonts w:hint="eastAsia"/>
                <w:sz w:val="24"/>
                <w:szCs w:val="24"/>
              </w:rPr>
              <w:t>1</w:t>
            </w: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vAlign w:val="center"/>
          </w:tcPr>
          <w:p w14:paraId="3DE63799">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vAlign w:val="top"/>
          </w:tcPr>
          <w:p w14:paraId="5F3B130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14:paraId="7B94481B">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3AFF0B30">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58D39063">
            <w:pPr>
              <w:spacing w:line="348" w:lineRule="auto"/>
              <w:jc w:val="center"/>
              <w:rPr>
                <w:sz w:val="24"/>
                <w:szCs w:val="24"/>
                <w:lang w:val="en-US"/>
              </w:rPr>
            </w:pPr>
            <w:r>
              <w:rPr>
                <w:rFonts w:hint="eastAsia"/>
                <w:sz w:val="24"/>
                <w:szCs w:val="24"/>
                <w:lang w:val="en-US"/>
              </w:rPr>
              <w:t>20</w:t>
            </w:r>
          </w:p>
        </w:tc>
        <w:tc>
          <w:tcPr>
            <w:tcW w:w="2556" w:type="dxa"/>
            <w:tcBorders>
              <w:top w:val="single" w:color="000000" w:sz="6" w:space="0"/>
              <w:left w:val="single" w:color="000000" w:sz="6" w:space="0"/>
              <w:bottom w:val="single" w:color="000000" w:sz="6" w:space="0"/>
              <w:right w:val="single" w:color="000000" w:sz="6" w:space="0"/>
            </w:tcBorders>
            <w:vAlign w:val="center"/>
          </w:tcPr>
          <w:p w14:paraId="24AA3548">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vAlign w:val="top"/>
          </w:tcPr>
          <w:p w14:paraId="0C4386FE">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cs="宋体"/>
                <w:b w:val="0"/>
                <w:bCs w:val="0"/>
                <w:color w:val="auto"/>
                <w:sz w:val="24"/>
                <w:lang w:val="en-US"/>
              </w:rPr>
            </w:pPr>
            <w:r>
              <w:rPr>
                <w:rFonts w:hint="eastAsia" w:ascii="宋体" w:hAnsi="宋体" w:cs="宋体"/>
                <w:b w:val="0"/>
                <w:bCs w:val="0"/>
                <w:color w:val="auto"/>
                <w:sz w:val="24"/>
              </w:rPr>
              <w:t>采购代理服务费：</w:t>
            </w:r>
            <w:r>
              <w:rPr>
                <w:rFonts w:hint="eastAsia" w:ascii="宋体" w:hAnsi="宋体" w:eastAsia="宋体" w:cs="宋体"/>
                <w:b w:val="0"/>
                <w:bCs w:val="0"/>
                <w:color w:val="auto"/>
                <w:sz w:val="24"/>
                <w:lang w:val="en-US" w:eastAsia="zh-CN"/>
              </w:rPr>
              <w:t>采购人支付</w:t>
            </w:r>
          </w:p>
          <w:p w14:paraId="7F040FCC">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tc>
      </w:tr>
      <w:tr w14:paraId="270508EB">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30BB47D">
            <w:pPr>
              <w:spacing w:line="348" w:lineRule="auto"/>
              <w:jc w:val="center"/>
              <w:rPr>
                <w:sz w:val="24"/>
                <w:szCs w:val="24"/>
              </w:rPr>
            </w:pPr>
            <w:r>
              <w:rPr>
                <w:rFonts w:hint="eastAsia"/>
                <w:sz w:val="24"/>
                <w:szCs w:val="24"/>
              </w:rPr>
              <w:t>2</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0DB271BF">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vAlign w:val="top"/>
          </w:tcPr>
          <w:p w14:paraId="0A759A24">
            <w:pPr>
              <w:keepNext w:val="0"/>
              <w:keepLines w:val="0"/>
              <w:pageBreakBefore w:val="0"/>
              <w:widowControl w:val="0"/>
              <w:kinsoku/>
              <w:wordWrap/>
              <w:overflowPunct/>
              <w:topLinePunct w:val="0"/>
              <w:autoSpaceDE w:val="0"/>
              <w:autoSpaceDN w:val="0"/>
              <w:bidi w:val="0"/>
              <w:snapToGrid/>
              <w:spacing w:line="440" w:lineRule="exact"/>
              <w:jc w:val="left"/>
              <w:textAlignment w:val="auto"/>
              <w:rPr>
                <w:color w:val="000000"/>
                <w:sz w:val="24"/>
                <w:szCs w:val="24"/>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日内与采购人签订合同</w:t>
            </w:r>
          </w:p>
        </w:tc>
      </w:tr>
      <w:tr w14:paraId="61BF0075">
        <w:tblPrEx>
          <w:tblCellMar>
            <w:top w:w="0" w:type="dxa"/>
            <w:left w:w="57" w:type="dxa"/>
            <w:bottom w:w="0" w:type="dxa"/>
            <w:right w:w="57" w:type="dxa"/>
          </w:tblCellMar>
        </w:tblPrEx>
        <w:trPr>
          <w:trHeight w:val="35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9FD3478">
            <w:pPr>
              <w:spacing w:line="348" w:lineRule="auto"/>
              <w:jc w:val="center"/>
              <w:rPr>
                <w:sz w:val="24"/>
                <w:szCs w:val="24"/>
              </w:rPr>
            </w:pPr>
            <w:r>
              <w:rPr>
                <w:rFonts w:hint="eastAsia"/>
                <w:sz w:val="24"/>
                <w:szCs w:val="24"/>
              </w:rPr>
              <w:t>2</w:t>
            </w: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14:paraId="6CCC72C1">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vAlign w:val="top"/>
          </w:tcPr>
          <w:p w14:paraId="1E35E2C4">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14:paraId="6F96A494">
            <w:pPr>
              <w:keepNext w:val="0"/>
              <w:keepLines w:val="0"/>
              <w:pageBreakBefore w:val="0"/>
              <w:widowControl w:val="0"/>
              <w:kinsoku/>
              <w:wordWrap/>
              <w:overflowPunct/>
              <w:topLinePunct w:val="0"/>
              <w:autoSpaceDE w:val="0"/>
              <w:autoSpaceDN w:val="0"/>
              <w:bidi w:val="0"/>
              <w:snapToGrid/>
              <w:spacing w:line="440" w:lineRule="exact"/>
              <w:jc w:val="left"/>
              <w:textAlignment w:val="auto"/>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14:paraId="66B7607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01EDFC5">
            <w:pPr>
              <w:spacing w:line="348" w:lineRule="auto"/>
              <w:jc w:val="center"/>
              <w:rPr>
                <w:sz w:val="24"/>
                <w:szCs w:val="24"/>
              </w:rPr>
            </w:pPr>
            <w:r>
              <w:rPr>
                <w:rFonts w:hint="eastAsia"/>
                <w:sz w:val="24"/>
                <w:szCs w:val="24"/>
              </w:rPr>
              <w:t>2</w:t>
            </w:r>
            <w:r>
              <w:rPr>
                <w:rFonts w:hint="eastAsia"/>
                <w:sz w:val="24"/>
                <w:szCs w:val="24"/>
                <w:lang w:val="en-US"/>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61683DD8">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w:t>
            </w:r>
          </w:p>
        </w:tc>
        <w:tc>
          <w:tcPr>
            <w:tcW w:w="6751" w:type="dxa"/>
            <w:tcBorders>
              <w:top w:val="single" w:color="000000" w:sz="6" w:space="0"/>
              <w:left w:val="single" w:color="000000" w:sz="6" w:space="0"/>
              <w:bottom w:val="single" w:color="000000" w:sz="6" w:space="0"/>
              <w:right w:val="single" w:color="000000" w:sz="6" w:space="0"/>
            </w:tcBorders>
            <w:vAlign w:val="top"/>
          </w:tcPr>
          <w:p w14:paraId="4145665F">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磋商有效期为自磋商开始之日起60天</w:t>
            </w:r>
          </w:p>
        </w:tc>
      </w:tr>
      <w:tr w14:paraId="7D2084AE">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FE1B865">
            <w:pPr>
              <w:spacing w:line="348" w:lineRule="auto"/>
              <w:jc w:val="center"/>
              <w:rPr>
                <w:sz w:val="24"/>
                <w:szCs w:val="24"/>
              </w:rPr>
            </w:pPr>
            <w:r>
              <w:rPr>
                <w:rFonts w:hint="eastAsia"/>
                <w:sz w:val="24"/>
                <w:szCs w:val="24"/>
              </w:rPr>
              <w:t>2</w:t>
            </w:r>
            <w:r>
              <w:rPr>
                <w:rFonts w:hint="eastAsia"/>
                <w:sz w:val="24"/>
                <w:szCs w:val="24"/>
                <w:lang w:val="en-US"/>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6B1F9E46">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其他事项</w:t>
            </w:r>
          </w:p>
        </w:tc>
        <w:tc>
          <w:tcPr>
            <w:tcW w:w="6751" w:type="dxa"/>
            <w:tcBorders>
              <w:top w:val="single" w:color="000000" w:sz="6" w:space="0"/>
              <w:left w:val="single" w:color="000000" w:sz="6" w:space="0"/>
              <w:bottom w:val="single" w:color="000000" w:sz="6" w:space="0"/>
              <w:right w:val="single" w:color="000000" w:sz="6" w:space="0"/>
            </w:tcBorders>
            <w:vAlign w:val="top"/>
          </w:tcPr>
          <w:p w14:paraId="6631131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1、</w:t>
            </w:r>
            <w:r>
              <w:rPr>
                <w:rFonts w:hint="eastAsia" w:ascii="宋体" w:hAnsi="宋体" w:cs="宋体"/>
                <w:b w:val="0"/>
                <w:bCs w:val="0"/>
                <w:color w:val="auto"/>
                <w:kern w:val="0"/>
                <w:sz w:val="24"/>
                <w:lang w:val="zh-CN"/>
              </w:rPr>
              <w:t>本公告在《青海政府采购网》上发布；</w:t>
            </w:r>
          </w:p>
          <w:p w14:paraId="5449BF4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rPr>
              <w:t>2、</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14:paraId="323D668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3、</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cs="宋体"/>
                <w:b w:val="0"/>
                <w:bCs w:val="0"/>
                <w:color w:val="auto"/>
                <w:kern w:val="0"/>
                <w:sz w:val="24"/>
                <w:lang w:val="en-US" w:eastAsia="zh-CN"/>
              </w:rPr>
              <w:t>95763</w:t>
            </w:r>
            <w:r>
              <w:rPr>
                <w:rFonts w:hint="eastAsia" w:ascii="宋体" w:hAnsi="宋体" w:cs="宋体"/>
                <w:b w:val="0"/>
                <w:bCs w:val="0"/>
                <w:color w:val="auto"/>
                <w:kern w:val="0"/>
                <w:sz w:val="24"/>
                <w:lang w:val="zh-CN"/>
              </w:rPr>
              <w:t>获取热线服务帮助。 CA问题联系电话（人工）</w:t>
            </w:r>
            <w:r>
              <w:rPr>
                <w:rFonts w:hint="eastAsia" w:cs="宋体"/>
                <w:b w:val="0"/>
                <w:bCs w:val="0"/>
                <w:color w:val="auto"/>
                <w:kern w:val="0"/>
                <w:sz w:val="24"/>
                <w:lang w:val="zh-CN"/>
              </w:rPr>
              <w:t>：</w:t>
            </w:r>
            <w:r>
              <w:rPr>
                <w:rFonts w:hint="eastAsia" w:ascii="宋体" w:hAnsi="宋体" w:cs="宋体"/>
                <w:b w:val="0"/>
                <w:bCs w:val="0"/>
                <w:color w:val="auto"/>
                <w:kern w:val="0"/>
                <w:sz w:val="24"/>
                <w:lang w:val="zh-CN"/>
              </w:rPr>
              <w:t>400-087-8198。</w:t>
            </w:r>
          </w:p>
          <w:p w14:paraId="1762F7F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sz w:val="24"/>
                <w:szCs w:val="24"/>
              </w:rPr>
            </w:pPr>
            <w:r>
              <w:rPr>
                <w:rFonts w:hint="eastAsia" w:ascii="宋体" w:hAnsi="宋体" w:cs="宋体"/>
                <w:b w:val="0"/>
                <w:bCs w:val="0"/>
                <w:color w:val="auto"/>
                <w:kern w:val="0"/>
                <w:sz w:val="24"/>
                <w:lang w:val="zh-CN"/>
              </w:rPr>
              <w:t>4、磋商供应商解密和磋商报价时必须由e签宝注册人办理，在固定电脑设备前登陆等待解密和磋商最终报价。</w:t>
            </w:r>
          </w:p>
        </w:tc>
      </w:tr>
    </w:tbl>
    <w:p w14:paraId="546144EA">
      <w:pPr>
        <w:rPr>
          <w:sz w:val="24"/>
        </w:rPr>
        <w:sectPr>
          <w:pgSz w:w="11910" w:h="16840"/>
          <w:pgMar w:top="1480" w:right="760" w:bottom="1140" w:left="820" w:header="1136" w:footer="953" w:gutter="0"/>
          <w:pgNumType w:fmt="numberInDash"/>
          <w:cols w:space="720" w:num="1"/>
        </w:sectPr>
      </w:pPr>
    </w:p>
    <w:p w14:paraId="0110E31A">
      <w:pPr>
        <w:numPr>
          <w:ilvl w:val="0"/>
          <w:numId w:val="1"/>
        </w:numPr>
        <w:tabs>
          <w:tab w:val="left" w:pos="5071"/>
          <w:tab w:val="left" w:pos="5703"/>
        </w:tabs>
        <w:spacing w:before="80" w:line="494" w:lineRule="auto"/>
        <w:ind w:left="4258" w:right="3082" w:hanging="1174"/>
        <w:rPr>
          <w:b/>
          <w:spacing w:val="-15"/>
          <w:sz w:val="36"/>
        </w:rPr>
      </w:pPr>
      <w:bookmarkStart w:id="65" w:name="_bookmark2"/>
      <w:bookmarkEnd w:id="65"/>
      <w:r>
        <w:rPr>
          <w:rFonts w:hint="eastAsia"/>
          <w:b/>
          <w:sz w:val="36"/>
          <w:lang w:val="en-US"/>
        </w:rPr>
        <w:t>供应商</w:t>
      </w:r>
      <w:r>
        <w:rPr>
          <w:b/>
          <w:sz w:val="36"/>
        </w:rPr>
        <w:t>须</w:t>
      </w:r>
      <w:r>
        <w:rPr>
          <w:b/>
          <w:spacing w:val="-15"/>
          <w:sz w:val="36"/>
        </w:rPr>
        <w:t>知</w:t>
      </w:r>
      <w:bookmarkStart w:id="66" w:name="_bookmark3"/>
      <w:bookmarkEnd w:id="66"/>
    </w:p>
    <w:p w14:paraId="7AD04B32">
      <w:pPr>
        <w:tabs>
          <w:tab w:val="left" w:pos="5071"/>
          <w:tab w:val="left" w:pos="5703"/>
        </w:tabs>
        <w:spacing w:before="80" w:line="494" w:lineRule="auto"/>
        <w:ind w:right="3082" w:firstLine="1084" w:firstLineChars="300"/>
        <w:jc w:val="center"/>
        <w:rPr>
          <w:b/>
          <w:sz w:val="36"/>
        </w:rPr>
      </w:pPr>
      <w:r>
        <w:rPr>
          <w:rFonts w:hint="eastAsia"/>
          <w:b/>
          <w:sz w:val="36"/>
          <w:lang w:val="en-US"/>
        </w:rPr>
        <w:t xml:space="preserve">          </w:t>
      </w:r>
      <w:r>
        <w:rPr>
          <w:b/>
          <w:sz w:val="36"/>
        </w:rPr>
        <w:t>一、说明</w:t>
      </w:r>
    </w:p>
    <w:p w14:paraId="2DB1146B">
      <w:pPr>
        <w:pStyle w:val="7"/>
        <w:numPr>
          <w:ilvl w:val="0"/>
          <w:numId w:val="2"/>
        </w:numPr>
        <w:tabs>
          <w:tab w:val="left" w:pos="1583"/>
        </w:tabs>
        <w:spacing w:line="341" w:lineRule="exact"/>
        <w:ind w:hanging="275"/>
      </w:pPr>
      <w:r>
        <w:t>适用范围</w:t>
      </w:r>
    </w:p>
    <w:p w14:paraId="330A12CA">
      <w:pPr>
        <w:pStyle w:val="8"/>
        <w:spacing w:before="4"/>
        <w:rPr>
          <w:b/>
          <w:sz w:val="28"/>
        </w:rPr>
      </w:pPr>
    </w:p>
    <w:p w14:paraId="48CF0C25">
      <w:pPr>
        <w:pStyle w:val="31"/>
        <w:tabs>
          <w:tab w:val="left" w:pos="1674"/>
        </w:tabs>
        <w:spacing w:line="360" w:lineRule="auto"/>
        <w:ind w:left="1247" w:firstLine="492" w:firstLineChars="200"/>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t>（以下简称“磋商文件”）中所叙述的项目。</w:t>
      </w:r>
    </w:p>
    <w:p w14:paraId="4006A5DA">
      <w:pPr>
        <w:pStyle w:val="7"/>
        <w:numPr>
          <w:ilvl w:val="0"/>
          <w:numId w:val="2"/>
        </w:numPr>
        <w:tabs>
          <w:tab w:val="left" w:pos="1583"/>
        </w:tabs>
        <w:ind w:hanging="275"/>
      </w:pPr>
      <w:r>
        <w:t>采购方式、合格的投标人</w:t>
      </w:r>
    </w:p>
    <w:p w14:paraId="07F79012">
      <w:pPr>
        <w:pStyle w:val="8"/>
        <w:spacing w:before="4"/>
        <w:rPr>
          <w:b/>
          <w:sz w:val="28"/>
        </w:rPr>
      </w:pPr>
    </w:p>
    <w:p w14:paraId="043FB99D">
      <w:pPr>
        <w:pStyle w:val="31"/>
        <w:numPr>
          <w:ilvl w:val="1"/>
          <w:numId w:val="2"/>
        </w:numPr>
        <w:tabs>
          <w:tab w:val="left" w:pos="1669"/>
        </w:tabs>
        <w:ind w:left="1668" w:hanging="421"/>
        <w:rPr>
          <w:sz w:val="24"/>
        </w:rPr>
      </w:pPr>
      <w:r>
        <w:rPr>
          <w:sz w:val="24"/>
        </w:rPr>
        <w:t>本次采购采取竞争性磋商方式。</w:t>
      </w:r>
    </w:p>
    <w:p w14:paraId="3AB750E3">
      <w:pPr>
        <w:pStyle w:val="31"/>
        <w:numPr>
          <w:ilvl w:val="1"/>
          <w:numId w:val="2"/>
        </w:numPr>
        <w:tabs>
          <w:tab w:val="left" w:pos="1669"/>
        </w:tabs>
        <w:spacing w:before="94"/>
        <w:ind w:left="1668" w:hanging="421"/>
        <w:rPr>
          <w:sz w:val="24"/>
        </w:rPr>
      </w:pPr>
      <w:r>
        <w:rPr>
          <w:sz w:val="24"/>
        </w:rPr>
        <w:t>合格的投标人：</w:t>
      </w:r>
    </w:p>
    <w:p w14:paraId="47381715">
      <w:pPr>
        <w:pStyle w:val="31"/>
        <w:tabs>
          <w:tab w:val="left" w:pos="1669"/>
        </w:tabs>
        <w:spacing w:before="94"/>
        <w:ind w:left="1247" w:firstLine="0"/>
        <w:rPr>
          <w:sz w:val="24"/>
        </w:rPr>
      </w:pPr>
      <w:r>
        <w:rPr>
          <w:rFonts w:hint="eastAsia"/>
          <w:sz w:val="24"/>
        </w:rPr>
        <w:t>1.符合《政府采购法》第22条的条件并提供下列材料：</w:t>
      </w:r>
    </w:p>
    <w:p w14:paraId="66438D34">
      <w:pPr>
        <w:pStyle w:val="31"/>
        <w:tabs>
          <w:tab w:val="left" w:pos="1669"/>
        </w:tabs>
        <w:spacing w:before="94"/>
        <w:ind w:left="1247" w:firstLine="0"/>
        <w:rPr>
          <w:sz w:val="24"/>
        </w:rPr>
      </w:pPr>
      <w:r>
        <w:rPr>
          <w:rFonts w:hint="eastAsia"/>
          <w:sz w:val="24"/>
        </w:rPr>
        <w:t>（1）投标人的营业执照等证明文件，自然人的身份证明。</w:t>
      </w:r>
    </w:p>
    <w:p w14:paraId="2B32FE33">
      <w:pPr>
        <w:pStyle w:val="31"/>
        <w:tabs>
          <w:tab w:val="left" w:pos="1669"/>
        </w:tabs>
        <w:spacing w:before="94"/>
        <w:ind w:left="1247" w:firstLine="0"/>
        <w:rPr>
          <w:sz w:val="24"/>
        </w:rPr>
      </w:pPr>
      <w:r>
        <w:rPr>
          <w:rFonts w:hint="eastAsia"/>
          <w:sz w:val="24"/>
        </w:rPr>
        <w:t>（2）财务状况报告，依法缴纳税收和社会保障资金的相关材料。</w:t>
      </w:r>
    </w:p>
    <w:p w14:paraId="5BB09953">
      <w:pPr>
        <w:pStyle w:val="31"/>
        <w:tabs>
          <w:tab w:val="left" w:pos="1669"/>
        </w:tabs>
        <w:spacing w:before="94"/>
        <w:ind w:left="1247" w:firstLine="0"/>
        <w:rPr>
          <w:sz w:val="24"/>
        </w:rPr>
      </w:pPr>
      <w:r>
        <w:rPr>
          <w:rFonts w:hint="eastAsia"/>
          <w:sz w:val="24"/>
        </w:rPr>
        <w:t>（3）具备履行合同所必需的设备和专业技术能力的证明材料。</w:t>
      </w:r>
    </w:p>
    <w:p w14:paraId="66FFB204">
      <w:pPr>
        <w:pStyle w:val="31"/>
        <w:tabs>
          <w:tab w:val="left" w:pos="1669"/>
        </w:tabs>
        <w:spacing w:before="94"/>
        <w:ind w:left="1247" w:firstLine="0"/>
        <w:rPr>
          <w:sz w:val="24"/>
        </w:rPr>
      </w:pPr>
      <w:r>
        <w:rPr>
          <w:rFonts w:hint="eastAsia"/>
          <w:sz w:val="24"/>
        </w:rPr>
        <w:t>（4）参加政府采购活动前3年内在经营活动中没有重大违法记录的书面声明。</w:t>
      </w:r>
    </w:p>
    <w:p w14:paraId="7E98432F">
      <w:pPr>
        <w:pStyle w:val="31"/>
        <w:tabs>
          <w:tab w:val="left" w:pos="1669"/>
        </w:tabs>
        <w:spacing w:before="94"/>
        <w:ind w:left="1247" w:firstLine="0"/>
        <w:rPr>
          <w:sz w:val="24"/>
        </w:rPr>
      </w:pPr>
      <w:r>
        <w:rPr>
          <w:rFonts w:hint="eastAsia"/>
          <w:sz w:val="24"/>
        </w:rPr>
        <w:t>（5）具备法律、行政法规规定的其他条件的证明材料。</w:t>
      </w:r>
    </w:p>
    <w:p w14:paraId="01CA0769">
      <w:pPr>
        <w:pStyle w:val="31"/>
        <w:tabs>
          <w:tab w:val="left" w:pos="1669"/>
        </w:tabs>
        <w:spacing w:before="94"/>
        <w:ind w:left="1247" w:firstLine="0"/>
        <w:rPr>
          <w:sz w:val="24"/>
        </w:rPr>
      </w:pPr>
      <w:r>
        <w:rPr>
          <w:rFonts w:hint="eastAsia"/>
          <w:sz w:val="24"/>
        </w:rPr>
        <w:t>2.单位负责人为同一人或者存在直接控股、管理关系的不同投标人，不得参加同一合同项下的政府采购活动。否则，皆取消投标资格；</w:t>
      </w:r>
    </w:p>
    <w:p w14:paraId="2BA84FE3">
      <w:pPr>
        <w:pStyle w:val="31"/>
        <w:tabs>
          <w:tab w:val="left" w:pos="1669"/>
        </w:tabs>
        <w:spacing w:before="94"/>
        <w:ind w:left="1247" w:firstLine="0"/>
        <w:rPr>
          <w:sz w:val="24"/>
        </w:rPr>
      </w:pPr>
      <w:r>
        <w:rPr>
          <w:rFonts w:hint="eastAsia"/>
          <w:sz w:val="24"/>
        </w:rPr>
        <w:t>3.为本采购项目提供整体设计、规范编制或者项目管理、监理、检测等服务的投标人，不得再参加该采购项目的其他采购活动；</w:t>
      </w:r>
    </w:p>
    <w:p w14:paraId="575B0252">
      <w:pPr>
        <w:pStyle w:val="31"/>
        <w:tabs>
          <w:tab w:val="left" w:pos="1669"/>
        </w:tabs>
        <w:spacing w:before="94"/>
        <w:ind w:left="1247" w:firstLine="0"/>
        <w:rPr>
          <w:sz w:val="24"/>
        </w:rPr>
      </w:pPr>
      <w:r>
        <w:rPr>
          <w:rFonts w:hint="eastAsia"/>
          <w:sz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lang w:val="en-US"/>
        </w:rPr>
        <w:t>1</w:t>
      </w:r>
      <w:r>
        <w:rPr>
          <w:rFonts w:hint="eastAsia"/>
          <w:sz w:val="24"/>
        </w:rPr>
        <w:t>0天内）；</w:t>
      </w:r>
    </w:p>
    <w:p w14:paraId="3E8BA12E">
      <w:pPr>
        <w:pStyle w:val="31"/>
        <w:tabs>
          <w:tab w:val="left" w:pos="1669"/>
        </w:tabs>
        <w:spacing w:before="94"/>
        <w:ind w:left="1247" w:firstLine="0"/>
        <w:rPr>
          <w:sz w:val="24"/>
        </w:rPr>
      </w:pPr>
      <w:r>
        <w:rPr>
          <w:rFonts w:hint="eastAsia"/>
          <w:sz w:val="24"/>
        </w:rPr>
        <w:t>5.本次招标不接受联合体投标；</w:t>
      </w:r>
    </w:p>
    <w:p w14:paraId="1DA04B63">
      <w:pPr>
        <w:pStyle w:val="31"/>
        <w:tabs>
          <w:tab w:val="left" w:pos="1669"/>
        </w:tabs>
        <w:spacing w:before="94"/>
        <w:ind w:left="1247" w:firstLine="0"/>
        <w:rPr>
          <w:sz w:val="24"/>
        </w:rPr>
      </w:pPr>
      <w:r>
        <w:rPr>
          <w:rFonts w:hint="eastAsia"/>
          <w:sz w:val="24"/>
        </w:rPr>
        <w:t>6.其他资格条件：</w:t>
      </w:r>
      <w:r>
        <w:rPr>
          <w:rFonts w:hint="eastAsia" w:ascii="宋体" w:hAnsi="宋体"/>
          <w:kern w:val="0"/>
          <w:sz w:val="24"/>
          <w:lang w:val="en-US" w:eastAsia="zh-CN"/>
        </w:rPr>
        <w:t>（1）具备</w:t>
      </w:r>
      <w:r>
        <w:rPr>
          <w:rFonts w:hint="eastAsia"/>
          <w:kern w:val="0"/>
          <w:sz w:val="24"/>
          <w:lang w:val="en-US" w:eastAsia="zh-CN"/>
        </w:rPr>
        <w:t>建筑工程施工总承包</w:t>
      </w:r>
      <w:r>
        <w:rPr>
          <w:rFonts w:hint="eastAsia" w:ascii="宋体" w:hAnsi="宋体"/>
          <w:kern w:val="0"/>
          <w:sz w:val="24"/>
          <w:lang w:val="en-US" w:eastAsia="zh-CN"/>
        </w:rPr>
        <w:t>叁级</w:t>
      </w:r>
      <w:r>
        <w:rPr>
          <w:rFonts w:hint="eastAsia"/>
          <w:kern w:val="0"/>
          <w:sz w:val="24"/>
          <w:lang w:val="en-US" w:eastAsia="zh-CN"/>
        </w:rPr>
        <w:t>（含）</w:t>
      </w:r>
      <w:r>
        <w:rPr>
          <w:rFonts w:hint="eastAsia" w:ascii="宋体" w:hAnsi="宋体"/>
          <w:kern w:val="0"/>
          <w:sz w:val="24"/>
          <w:lang w:val="en-US" w:eastAsia="zh-CN"/>
        </w:rPr>
        <w:t>以上资质；且具备有效的安全生产考核合格证书，并在人员、设备、资金、施工等方面具有相应的能力；（2）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建筑</w:t>
      </w:r>
      <w:r>
        <w:rPr>
          <w:rFonts w:hint="eastAsia" w:ascii="宋体" w:hAnsi="宋体" w:eastAsia="宋体" w:cs="宋体"/>
          <w:color w:val="auto"/>
          <w:kern w:val="0"/>
          <w:sz w:val="24"/>
          <w:szCs w:val="24"/>
          <w:lang w:val="zh-CN" w:eastAsia="zh-CN"/>
        </w:rPr>
        <w:t>工程专业贰级建造师资格且三证齐全（执业资格证、注册证、安全考核证）；（3）省外供应商须提供进青备案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ascii="宋体" w:hAnsi="宋体" w:eastAsia="宋体" w:cs="宋体"/>
          <w:color w:val="auto"/>
          <w:kern w:val="0"/>
          <w:sz w:val="24"/>
          <w:szCs w:val="24"/>
          <w:lang w:val="zh-CN" w:eastAsia="zh-CN"/>
        </w:rPr>
        <w:t>。</w:t>
      </w:r>
    </w:p>
    <w:p w14:paraId="4E646890">
      <w:pPr>
        <w:pStyle w:val="31"/>
        <w:numPr>
          <w:ilvl w:val="1"/>
          <w:numId w:val="2"/>
        </w:numPr>
        <w:tabs>
          <w:tab w:val="left" w:pos="1669"/>
        </w:tabs>
        <w:spacing w:before="94"/>
        <w:ind w:left="1668" w:hanging="421"/>
        <w:rPr>
          <w:sz w:val="24"/>
        </w:rPr>
      </w:pPr>
      <w:r>
        <w:rPr>
          <w:rFonts w:hint="eastAsia"/>
          <w:sz w:val="24"/>
        </w:rPr>
        <w:t>供应商</w:t>
      </w:r>
      <w:r>
        <w:rPr>
          <w:sz w:val="24"/>
        </w:rPr>
        <w:t>不得存在下列情形之一：</w:t>
      </w:r>
    </w:p>
    <w:p w14:paraId="2D39C0B5">
      <w:pPr>
        <w:pStyle w:val="8"/>
        <w:spacing w:before="91"/>
        <w:ind w:left="968"/>
      </w:pPr>
      <w:r>
        <w:t>（l）为采购人不具有独立法人资格的附属机构（单位）；</w:t>
      </w:r>
    </w:p>
    <w:p w14:paraId="13AD3B04">
      <w:pPr>
        <w:pStyle w:val="31"/>
        <w:tabs>
          <w:tab w:val="left" w:pos="1569"/>
        </w:tabs>
        <w:spacing w:before="93"/>
        <w:ind w:left="968"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14:paraId="20E03FAA">
      <w:pPr>
        <w:pStyle w:val="31"/>
        <w:tabs>
          <w:tab w:val="left" w:pos="1569"/>
        </w:tabs>
        <w:spacing w:before="93"/>
        <w:ind w:left="968"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14:paraId="2D0A582C">
      <w:pPr>
        <w:pStyle w:val="31"/>
        <w:tabs>
          <w:tab w:val="left" w:pos="1569"/>
        </w:tabs>
        <w:spacing w:before="91"/>
        <w:ind w:left="968"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14:paraId="1FBFB72C">
      <w:pPr>
        <w:pStyle w:val="31"/>
        <w:tabs>
          <w:tab w:val="left" w:pos="1569"/>
        </w:tabs>
        <w:spacing w:before="93"/>
        <w:ind w:left="968"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14:paraId="3B403479">
      <w:pPr>
        <w:pStyle w:val="31"/>
        <w:tabs>
          <w:tab w:val="left" w:pos="1569"/>
        </w:tabs>
        <w:spacing w:before="94"/>
        <w:ind w:left="968"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14:paraId="261D8403">
      <w:pPr>
        <w:pStyle w:val="31"/>
        <w:tabs>
          <w:tab w:val="left" w:pos="1569"/>
        </w:tabs>
        <w:spacing w:before="91"/>
        <w:ind w:left="968"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14:paraId="2D6EAD26">
      <w:pPr>
        <w:pStyle w:val="31"/>
        <w:tabs>
          <w:tab w:val="left" w:pos="1569"/>
        </w:tabs>
        <w:spacing w:before="93"/>
        <w:ind w:left="968"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14:paraId="0A092F19">
      <w:pPr>
        <w:pStyle w:val="31"/>
        <w:tabs>
          <w:tab w:val="left" w:pos="1569"/>
        </w:tabs>
        <w:spacing w:before="93"/>
        <w:ind w:left="968" w:firstLine="0"/>
        <w:rPr>
          <w:sz w:val="24"/>
        </w:rPr>
      </w:pPr>
      <w:r>
        <w:rPr>
          <w:rFonts w:hint="eastAsia"/>
          <w:sz w:val="24"/>
        </w:rPr>
        <w:t>（</w:t>
      </w:r>
      <w:r>
        <w:rPr>
          <w:rFonts w:hint="eastAsia"/>
          <w:sz w:val="24"/>
          <w:lang w:val="en-US"/>
        </w:rPr>
        <w:t>9</w:t>
      </w:r>
      <w:r>
        <w:rPr>
          <w:rFonts w:hint="eastAsia"/>
          <w:sz w:val="24"/>
        </w:rPr>
        <w:t>）</w:t>
      </w:r>
      <w:r>
        <w:rPr>
          <w:sz w:val="24"/>
        </w:rPr>
        <w:t>被责令停业的；</w:t>
      </w:r>
    </w:p>
    <w:p w14:paraId="62EE6DE1">
      <w:pPr>
        <w:pStyle w:val="31"/>
        <w:tabs>
          <w:tab w:val="left" w:pos="1689"/>
        </w:tabs>
        <w:spacing w:before="91"/>
        <w:ind w:left="968"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14:paraId="472F2F31">
      <w:pPr>
        <w:pStyle w:val="31"/>
        <w:tabs>
          <w:tab w:val="left" w:pos="1689"/>
        </w:tabs>
        <w:spacing w:before="93"/>
        <w:ind w:left="968"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14:paraId="4AB06A74">
      <w:pPr>
        <w:pStyle w:val="31"/>
        <w:tabs>
          <w:tab w:val="left" w:pos="1689"/>
        </w:tabs>
        <w:spacing w:before="94"/>
        <w:ind w:left="968"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14:paraId="091A2EF3">
      <w:pPr>
        <w:pStyle w:val="31"/>
        <w:tabs>
          <w:tab w:val="left" w:pos="1970"/>
        </w:tabs>
        <w:spacing w:before="91" w:line="312" w:lineRule="auto"/>
        <w:ind w:left="719" w:leftChars="327" w:right="768" w:firstLine="232" w:firstLineChars="10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14:paraId="2F8EA0DC">
      <w:pPr>
        <w:pStyle w:val="7"/>
        <w:numPr>
          <w:ilvl w:val="0"/>
          <w:numId w:val="2"/>
        </w:numPr>
        <w:tabs>
          <w:tab w:val="left" w:pos="1583"/>
        </w:tabs>
        <w:spacing w:before="202"/>
        <w:ind w:hanging="275"/>
      </w:pPr>
      <w:r>
        <w:t>磋商费用</w:t>
      </w:r>
    </w:p>
    <w:p w14:paraId="37EF0F5A">
      <w:pPr>
        <w:pStyle w:val="8"/>
        <w:spacing w:before="4"/>
        <w:rPr>
          <w:b/>
          <w:sz w:val="28"/>
        </w:rPr>
      </w:pPr>
    </w:p>
    <w:p w14:paraId="448C600D">
      <w:pPr>
        <w:pStyle w:val="8"/>
        <w:spacing w:before="1" w:line="312" w:lineRule="auto"/>
        <w:ind w:left="768" w:right="768" w:firstLine="480"/>
      </w:pPr>
      <w:r>
        <w:rPr>
          <w:rFonts w:hint="eastAsia"/>
          <w:spacing w:val="-5"/>
        </w:rPr>
        <w:t>供应商</w:t>
      </w:r>
      <w:r>
        <w:rPr>
          <w:spacing w:val="-5"/>
        </w:rPr>
        <w:t>应自愿承担准备和参加本次投标有关的所有费用。采购代理机构对</w:t>
      </w:r>
      <w:r>
        <w:rPr>
          <w:rFonts w:hint="eastAsia"/>
          <w:spacing w:val="-5"/>
        </w:rPr>
        <w:t>供应商</w:t>
      </w:r>
      <w:r>
        <w:t>发生的费用均不承担任何责任。</w:t>
      </w:r>
    </w:p>
    <w:p w14:paraId="77CB0C61">
      <w:pPr>
        <w:pStyle w:val="8"/>
        <w:spacing w:before="3"/>
        <w:rPr>
          <w:sz w:val="31"/>
        </w:rPr>
      </w:pPr>
    </w:p>
    <w:p w14:paraId="7DC61346">
      <w:pPr>
        <w:pStyle w:val="3"/>
        <w:ind w:right="2"/>
      </w:pPr>
      <w:bookmarkStart w:id="67" w:name="_bookmark4"/>
      <w:bookmarkEnd w:id="67"/>
      <w:r>
        <w:t>二、磋商文件说明</w:t>
      </w:r>
    </w:p>
    <w:p w14:paraId="258D47EE">
      <w:pPr>
        <w:pStyle w:val="8"/>
        <w:spacing w:before="11"/>
        <w:rPr>
          <w:b/>
          <w:sz w:val="37"/>
        </w:rPr>
      </w:pPr>
    </w:p>
    <w:p w14:paraId="4DEE81F9">
      <w:pPr>
        <w:pStyle w:val="7"/>
        <w:numPr>
          <w:ilvl w:val="0"/>
          <w:numId w:val="2"/>
        </w:numPr>
        <w:tabs>
          <w:tab w:val="left" w:pos="1583"/>
        </w:tabs>
        <w:ind w:hanging="275"/>
      </w:pPr>
      <w:r>
        <w:t>磋商文件的构成</w:t>
      </w:r>
    </w:p>
    <w:p w14:paraId="44EF6811">
      <w:pPr>
        <w:pStyle w:val="8"/>
        <w:spacing w:before="5"/>
        <w:rPr>
          <w:b/>
          <w:sz w:val="28"/>
        </w:rPr>
      </w:pPr>
    </w:p>
    <w:p w14:paraId="32862CC1">
      <w:pPr>
        <w:pStyle w:val="31"/>
        <w:numPr>
          <w:ilvl w:val="1"/>
          <w:numId w:val="2"/>
        </w:numPr>
        <w:tabs>
          <w:tab w:val="left" w:pos="1669"/>
        </w:tabs>
        <w:ind w:left="1668" w:hanging="421"/>
        <w:rPr>
          <w:sz w:val="24"/>
        </w:rPr>
      </w:pPr>
      <w:r>
        <w:rPr>
          <w:sz w:val="24"/>
        </w:rPr>
        <w:t>磋商文件包括：</w:t>
      </w:r>
    </w:p>
    <w:p w14:paraId="48317870">
      <w:pPr>
        <w:pStyle w:val="31"/>
        <w:numPr>
          <w:ilvl w:val="0"/>
          <w:numId w:val="3"/>
        </w:numPr>
        <w:tabs>
          <w:tab w:val="left" w:pos="1850"/>
        </w:tabs>
        <w:spacing w:before="93"/>
        <w:ind w:hanging="602"/>
        <w:rPr>
          <w:sz w:val="24"/>
        </w:rPr>
      </w:pPr>
      <w:r>
        <w:rPr>
          <w:sz w:val="24"/>
        </w:rPr>
        <w:t>竞争性磋商公告</w:t>
      </w:r>
    </w:p>
    <w:p w14:paraId="7AE6048F">
      <w:pPr>
        <w:pStyle w:val="31"/>
        <w:numPr>
          <w:ilvl w:val="0"/>
          <w:numId w:val="3"/>
        </w:numPr>
        <w:tabs>
          <w:tab w:val="left" w:pos="1850"/>
        </w:tabs>
        <w:spacing w:before="94"/>
        <w:ind w:hanging="602"/>
        <w:rPr>
          <w:sz w:val="24"/>
        </w:rPr>
      </w:pPr>
      <w:r>
        <w:rPr>
          <w:rFonts w:hint="eastAsia"/>
          <w:sz w:val="24"/>
          <w:lang w:val="en-US"/>
        </w:rPr>
        <w:t>供应商</w:t>
      </w:r>
      <w:r>
        <w:rPr>
          <w:sz w:val="24"/>
        </w:rPr>
        <w:t>须知前附表</w:t>
      </w:r>
    </w:p>
    <w:p w14:paraId="1B28DAAC">
      <w:pPr>
        <w:pStyle w:val="31"/>
        <w:numPr>
          <w:ilvl w:val="0"/>
          <w:numId w:val="3"/>
        </w:numPr>
        <w:tabs>
          <w:tab w:val="left" w:pos="1850"/>
        </w:tabs>
        <w:spacing w:before="90"/>
        <w:ind w:hanging="602"/>
        <w:rPr>
          <w:sz w:val="24"/>
        </w:rPr>
      </w:pPr>
      <w:r>
        <w:rPr>
          <w:rFonts w:hint="eastAsia"/>
          <w:sz w:val="24"/>
          <w:lang w:val="en-US"/>
        </w:rPr>
        <w:t>供应商</w:t>
      </w:r>
      <w:r>
        <w:rPr>
          <w:sz w:val="24"/>
        </w:rPr>
        <w:t>须知</w:t>
      </w:r>
    </w:p>
    <w:p w14:paraId="75DA703E">
      <w:pPr>
        <w:pStyle w:val="31"/>
        <w:numPr>
          <w:ilvl w:val="0"/>
          <w:numId w:val="3"/>
        </w:numPr>
        <w:tabs>
          <w:tab w:val="left" w:pos="1850"/>
        </w:tabs>
        <w:spacing w:before="94"/>
        <w:ind w:hanging="602"/>
        <w:rPr>
          <w:sz w:val="24"/>
        </w:rPr>
      </w:pPr>
      <w:r>
        <w:rPr>
          <w:sz w:val="24"/>
        </w:rPr>
        <w:t>政府采购项目合同书范本</w:t>
      </w:r>
    </w:p>
    <w:p w14:paraId="72123E56">
      <w:pPr>
        <w:pStyle w:val="31"/>
        <w:numPr>
          <w:ilvl w:val="0"/>
          <w:numId w:val="3"/>
        </w:numPr>
        <w:tabs>
          <w:tab w:val="left" w:pos="1850"/>
        </w:tabs>
        <w:spacing w:before="93"/>
        <w:ind w:hanging="602"/>
        <w:rPr>
          <w:sz w:val="24"/>
        </w:rPr>
      </w:pPr>
      <w:r>
        <w:rPr>
          <w:sz w:val="24"/>
        </w:rPr>
        <w:t>磋商响应文件格式（相关附件）</w:t>
      </w:r>
    </w:p>
    <w:p w14:paraId="51AC109E">
      <w:pPr>
        <w:pStyle w:val="31"/>
        <w:numPr>
          <w:ilvl w:val="0"/>
          <w:numId w:val="3"/>
        </w:numPr>
        <w:tabs>
          <w:tab w:val="left" w:pos="1850"/>
        </w:tabs>
        <w:spacing w:before="159"/>
        <w:ind w:hanging="602"/>
        <w:rPr>
          <w:sz w:val="24"/>
        </w:rPr>
      </w:pPr>
      <w:r>
        <w:rPr>
          <w:sz w:val="24"/>
        </w:rPr>
        <w:t>磋商及采购项目要求</w:t>
      </w:r>
    </w:p>
    <w:p w14:paraId="52398ED3">
      <w:pPr>
        <w:pStyle w:val="31"/>
        <w:numPr>
          <w:ilvl w:val="0"/>
          <w:numId w:val="3"/>
        </w:numPr>
        <w:tabs>
          <w:tab w:val="left" w:pos="1850"/>
        </w:tabs>
        <w:spacing w:before="159"/>
        <w:ind w:hanging="602"/>
        <w:rPr>
          <w:sz w:val="24"/>
        </w:rPr>
      </w:pPr>
      <w:r>
        <w:rPr>
          <w:sz w:val="24"/>
        </w:rPr>
        <w:t>工程量清单</w:t>
      </w:r>
    </w:p>
    <w:p w14:paraId="77AF1F2D">
      <w:pPr>
        <w:pStyle w:val="31"/>
        <w:numPr>
          <w:ilvl w:val="0"/>
          <w:numId w:val="3"/>
        </w:numPr>
        <w:tabs>
          <w:tab w:val="left" w:pos="1850"/>
        </w:tabs>
        <w:spacing w:before="93"/>
        <w:ind w:hanging="602"/>
        <w:rPr>
          <w:sz w:val="24"/>
        </w:rPr>
      </w:pPr>
      <w:r>
        <w:rPr>
          <w:sz w:val="24"/>
        </w:rPr>
        <w:t>磋商过程中发生的澄清、变更和补充文件</w:t>
      </w:r>
    </w:p>
    <w:p w14:paraId="4B7D3D29">
      <w:pPr>
        <w:pStyle w:val="31"/>
        <w:numPr>
          <w:ilvl w:val="1"/>
          <w:numId w:val="2"/>
        </w:numPr>
        <w:tabs>
          <w:tab w:val="left" w:pos="1669"/>
        </w:tabs>
        <w:spacing w:before="94" w:line="312" w:lineRule="auto"/>
        <w:ind w:left="768" w:right="675" w:firstLine="480"/>
        <w:rPr>
          <w:sz w:val="24"/>
        </w:rPr>
      </w:pPr>
      <w:r>
        <w:rPr>
          <w:rFonts w:hint="eastAsia"/>
          <w:spacing w:val="-3"/>
          <w:sz w:val="24"/>
        </w:rPr>
        <w:t>供应商</w:t>
      </w:r>
      <w:r>
        <w:rPr>
          <w:spacing w:val="-3"/>
          <w:sz w:val="24"/>
        </w:rPr>
        <w:t>应认真阅读竞磋文件中列示的事项、格式、条款和要求等内容。如</w:t>
      </w:r>
      <w:r>
        <w:rPr>
          <w:spacing w:val="-4"/>
          <w:sz w:val="24"/>
        </w:rPr>
        <w:t>果</w:t>
      </w:r>
      <w:r>
        <w:rPr>
          <w:rFonts w:hint="eastAsia"/>
          <w:spacing w:val="-4"/>
          <w:sz w:val="24"/>
        </w:rPr>
        <w:t>供应商</w:t>
      </w:r>
      <w:r>
        <w:rPr>
          <w:spacing w:val="-4"/>
          <w:sz w:val="24"/>
        </w:rPr>
        <w:t xml:space="preserve">未按竞磋文件要求提交全部资料，或者对竞磋文件未作出实质性响应的， </w:t>
      </w:r>
      <w:r>
        <w:rPr>
          <w:sz w:val="24"/>
        </w:rPr>
        <w:t>根据相关法规要求，此类投标将被拒绝（视为无效投标）。</w:t>
      </w:r>
    </w:p>
    <w:p w14:paraId="758070BE">
      <w:pPr>
        <w:pStyle w:val="7"/>
        <w:numPr>
          <w:ilvl w:val="0"/>
          <w:numId w:val="2"/>
        </w:numPr>
        <w:tabs>
          <w:tab w:val="left" w:pos="1583"/>
        </w:tabs>
        <w:spacing w:before="201"/>
        <w:ind w:hanging="275"/>
      </w:pPr>
      <w:r>
        <w:t>磋商文件</w:t>
      </w:r>
      <w:r>
        <w:rPr>
          <w:b w:val="0"/>
          <w:sz w:val="24"/>
        </w:rPr>
        <w:t>、</w:t>
      </w:r>
      <w:r>
        <w:t>磋商活动和成交结果的质疑</w:t>
      </w:r>
    </w:p>
    <w:p w14:paraId="26FBC61A">
      <w:pPr>
        <w:pStyle w:val="8"/>
        <w:spacing w:before="4"/>
        <w:rPr>
          <w:b/>
          <w:sz w:val="28"/>
        </w:rPr>
      </w:pPr>
    </w:p>
    <w:p w14:paraId="4D60BF2E">
      <w:pPr>
        <w:pStyle w:val="8"/>
        <w:spacing w:line="312" w:lineRule="auto"/>
        <w:ind w:left="768" w:right="675" w:firstLine="480"/>
        <w:rPr>
          <w:spacing w:val="-4"/>
        </w:rPr>
      </w:pPr>
      <w:r>
        <w:rPr>
          <w:rFonts w:hint="eastAsia"/>
          <w:spacing w:val="-4"/>
          <w:lang w:val="en-US"/>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04820F1">
      <w:pPr>
        <w:pStyle w:val="8"/>
        <w:spacing w:line="312" w:lineRule="auto"/>
        <w:ind w:left="768" w:right="675" w:firstLine="4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28CBA9A">
      <w:pPr>
        <w:pStyle w:val="8"/>
        <w:spacing w:before="1"/>
        <w:ind w:left="1248"/>
      </w:pPr>
      <w:r>
        <w:t>质疑时效期间的计算：</w:t>
      </w:r>
    </w:p>
    <w:p w14:paraId="4BA595EC">
      <w:pPr>
        <w:pStyle w:val="31"/>
        <w:numPr>
          <w:ilvl w:val="0"/>
          <w:numId w:val="4"/>
        </w:numPr>
        <w:tabs>
          <w:tab w:val="left" w:pos="1850"/>
        </w:tabs>
        <w:spacing w:before="93" w:line="312" w:lineRule="auto"/>
        <w:ind w:right="768" w:firstLine="480"/>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14:paraId="6453FECC">
      <w:pPr>
        <w:pStyle w:val="31"/>
        <w:numPr>
          <w:ilvl w:val="0"/>
          <w:numId w:val="4"/>
        </w:numPr>
        <w:tabs>
          <w:tab w:val="left" w:pos="1850"/>
        </w:tabs>
        <w:spacing w:line="307" w:lineRule="exact"/>
        <w:ind w:left="1849" w:hanging="602"/>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14:paraId="658E79D1">
      <w:pPr>
        <w:pStyle w:val="31"/>
        <w:numPr>
          <w:ilvl w:val="0"/>
          <w:numId w:val="4"/>
        </w:numPr>
        <w:tabs>
          <w:tab w:val="left" w:pos="1850"/>
        </w:tabs>
        <w:spacing w:before="93"/>
        <w:ind w:left="1849" w:hanging="602"/>
        <w:rPr>
          <w:sz w:val="24"/>
        </w:rPr>
      </w:pPr>
      <w:r>
        <w:rPr>
          <w:sz w:val="24"/>
        </w:rPr>
        <w:t>对成交结果提出质疑的，为成交公告期限届满之日。</w:t>
      </w:r>
    </w:p>
    <w:p w14:paraId="3251E6AC">
      <w:pPr>
        <w:pStyle w:val="8"/>
        <w:spacing w:before="12"/>
        <w:rPr>
          <w:sz w:val="22"/>
        </w:rPr>
      </w:pPr>
    </w:p>
    <w:p w14:paraId="4CA4D289">
      <w:pPr>
        <w:pStyle w:val="7"/>
        <w:numPr>
          <w:ilvl w:val="0"/>
          <w:numId w:val="2"/>
        </w:numPr>
        <w:tabs>
          <w:tab w:val="left" w:pos="1583"/>
        </w:tabs>
        <w:ind w:hanging="275"/>
      </w:pPr>
      <w:r>
        <w:t>磋商文件的澄清、修改</w:t>
      </w:r>
    </w:p>
    <w:p w14:paraId="635F4E92">
      <w:pPr>
        <w:pStyle w:val="8"/>
        <w:spacing w:before="5"/>
        <w:rPr>
          <w:b/>
          <w:sz w:val="28"/>
        </w:rPr>
      </w:pPr>
    </w:p>
    <w:p w14:paraId="71AD8A40">
      <w:pPr>
        <w:pStyle w:val="31"/>
        <w:numPr>
          <w:ilvl w:val="1"/>
          <w:numId w:val="2"/>
        </w:numPr>
        <w:tabs>
          <w:tab w:val="left" w:pos="1729"/>
        </w:tabs>
        <w:spacing w:line="312" w:lineRule="auto"/>
        <w:ind w:left="768" w:right="768" w:firstLine="480"/>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14:paraId="412089E5">
      <w:pPr>
        <w:pStyle w:val="31"/>
        <w:numPr>
          <w:ilvl w:val="1"/>
          <w:numId w:val="2"/>
        </w:numPr>
        <w:tabs>
          <w:tab w:val="left" w:pos="1729"/>
        </w:tabs>
        <w:spacing w:line="312" w:lineRule="auto"/>
        <w:ind w:left="768" w:right="675" w:firstLine="480"/>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14:paraId="5E05BBFD">
      <w:pPr>
        <w:pStyle w:val="31"/>
        <w:numPr>
          <w:ilvl w:val="1"/>
          <w:numId w:val="2"/>
        </w:numPr>
        <w:tabs>
          <w:tab w:val="left" w:pos="1729"/>
        </w:tabs>
        <w:spacing w:before="1" w:line="312" w:lineRule="auto"/>
        <w:ind w:left="768" w:right="768" w:firstLine="480"/>
        <w:jc w:val="both"/>
        <w:rPr>
          <w:sz w:val="24"/>
        </w:rPr>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潜在磋商供应商</w:t>
      </w:r>
      <w:r>
        <w:rPr>
          <w:spacing w:val="-6"/>
          <w:sz w:val="24"/>
        </w:rPr>
        <w:t>，同时在发布本次磋商公告的网站</w:t>
      </w:r>
      <w:r>
        <w:rPr>
          <w:sz w:val="24"/>
        </w:rPr>
        <w:t>发布变更公告。</w:t>
      </w:r>
    </w:p>
    <w:p w14:paraId="1BAE1A37">
      <w:pPr>
        <w:pStyle w:val="8"/>
        <w:rPr>
          <w:sz w:val="20"/>
        </w:rPr>
      </w:pPr>
    </w:p>
    <w:p w14:paraId="5BF410CA">
      <w:pPr>
        <w:pStyle w:val="8"/>
        <w:spacing w:before="11"/>
        <w:rPr>
          <w:sz w:val="19"/>
        </w:rPr>
      </w:pPr>
    </w:p>
    <w:p w14:paraId="319E457B">
      <w:pPr>
        <w:pStyle w:val="3"/>
        <w:spacing w:before="49"/>
      </w:pPr>
      <w:bookmarkStart w:id="68" w:name="_bookmark5"/>
      <w:bookmarkEnd w:id="68"/>
      <w:r>
        <w:t>三、磋商响应文件的编制</w:t>
      </w:r>
    </w:p>
    <w:p w14:paraId="7CAB478B">
      <w:pPr>
        <w:pStyle w:val="8"/>
        <w:spacing w:before="12"/>
        <w:rPr>
          <w:b/>
          <w:sz w:val="37"/>
        </w:rPr>
      </w:pPr>
    </w:p>
    <w:p w14:paraId="3F21F1D4">
      <w:pPr>
        <w:pStyle w:val="7"/>
        <w:numPr>
          <w:ilvl w:val="0"/>
          <w:numId w:val="2"/>
        </w:numPr>
        <w:tabs>
          <w:tab w:val="left" w:pos="1583"/>
        </w:tabs>
        <w:ind w:hanging="275"/>
      </w:pPr>
      <w:r>
        <w:t>磋商响应文件的语言及度量衡单位</w:t>
      </w:r>
    </w:p>
    <w:p w14:paraId="3CFA147A">
      <w:pPr>
        <w:pStyle w:val="8"/>
        <w:spacing w:before="4"/>
        <w:rPr>
          <w:b/>
          <w:sz w:val="28"/>
        </w:rPr>
      </w:pPr>
    </w:p>
    <w:p w14:paraId="4D01349F">
      <w:pPr>
        <w:pStyle w:val="31"/>
        <w:numPr>
          <w:ilvl w:val="1"/>
          <w:numId w:val="2"/>
        </w:numPr>
        <w:tabs>
          <w:tab w:val="left" w:pos="1674"/>
        </w:tabs>
        <w:spacing w:line="312" w:lineRule="auto"/>
        <w:ind w:left="768" w:right="771" w:firstLine="480"/>
        <w:rPr>
          <w:sz w:val="24"/>
        </w:rPr>
      </w:pPr>
      <w:r>
        <w:rPr>
          <w:rFonts w:hint="eastAsia"/>
          <w:spacing w:val="3"/>
          <w:sz w:val="24"/>
          <w:lang w:val="en-US"/>
        </w:rPr>
        <w:t>磋商供应商</w:t>
      </w:r>
      <w:r>
        <w:rPr>
          <w:spacing w:val="3"/>
          <w:sz w:val="24"/>
        </w:rPr>
        <w:t>提交的磋商响应文件以及</w:t>
      </w:r>
      <w:r>
        <w:rPr>
          <w:rFonts w:hint="eastAsia"/>
          <w:spacing w:val="3"/>
          <w:sz w:val="24"/>
          <w:lang w:val="en-US"/>
        </w:rPr>
        <w:t>磋商供应商</w:t>
      </w:r>
      <w:r>
        <w:rPr>
          <w:spacing w:val="3"/>
          <w:sz w:val="24"/>
        </w:rPr>
        <w:t>与采购代理机构就此磋商发生的所有来往函电均应使用简体中文。</w:t>
      </w:r>
    </w:p>
    <w:p w14:paraId="1A1ED3C3">
      <w:pPr>
        <w:pStyle w:val="31"/>
        <w:numPr>
          <w:ilvl w:val="1"/>
          <w:numId w:val="2"/>
        </w:numPr>
        <w:tabs>
          <w:tab w:val="left" w:pos="1729"/>
        </w:tabs>
        <w:spacing w:before="2" w:line="312" w:lineRule="auto"/>
        <w:ind w:left="768" w:right="768" w:firstLine="480"/>
        <w:rPr>
          <w:sz w:val="24"/>
        </w:rPr>
      </w:pPr>
      <w:r>
        <w:rPr>
          <w:spacing w:val="-7"/>
          <w:sz w:val="24"/>
        </w:rPr>
        <w:t>除磋商文件中另有规定外，磋商响应文件所使用的度量衡单位，均须采用国</w:t>
      </w:r>
      <w:r>
        <w:rPr>
          <w:sz w:val="24"/>
        </w:rPr>
        <w:t>家法定计量单位。</w:t>
      </w:r>
    </w:p>
    <w:p w14:paraId="7F9EA1BD">
      <w:pPr>
        <w:pStyle w:val="31"/>
        <w:numPr>
          <w:ilvl w:val="1"/>
          <w:numId w:val="2"/>
        </w:numPr>
        <w:tabs>
          <w:tab w:val="left" w:pos="1669"/>
        </w:tabs>
        <w:spacing w:line="312" w:lineRule="auto"/>
        <w:ind w:left="768" w:right="768" w:firstLine="480"/>
        <w:rPr>
          <w:sz w:val="24"/>
        </w:rPr>
      </w:pPr>
      <w:r>
        <w:rPr>
          <w:spacing w:val="-5"/>
          <w:sz w:val="24"/>
        </w:rPr>
        <w:t>附有外文资料的，须翻译成中文并加盖</w:t>
      </w:r>
      <w:r>
        <w:rPr>
          <w:rFonts w:hint="eastAsia"/>
          <w:spacing w:val="-5"/>
          <w:sz w:val="24"/>
          <w:lang w:val="en-US"/>
        </w:rPr>
        <w:t>磋商供应商</w:t>
      </w:r>
      <w:r>
        <w:rPr>
          <w:spacing w:val="-5"/>
          <w:sz w:val="24"/>
        </w:rPr>
        <w:t>公章，如果翻译的中文资料</w:t>
      </w:r>
      <w:r>
        <w:rPr>
          <w:sz w:val="24"/>
        </w:rPr>
        <w:t>与外文资料存在差异和矛盾时，以中文资料为准。其准确性由</w:t>
      </w:r>
      <w:r>
        <w:rPr>
          <w:rFonts w:hint="eastAsia"/>
          <w:sz w:val="24"/>
          <w:lang w:val="en-US"/>
        </w:rPr>
        <w:t>磋商供应商</w:t>
      </w:r>
      <w:r>
        <w:rPr>
          <w:sz w:val="24"/>
        </w:rPr>
        <w:t>负责。</w:t>
      </w:r>
    </w:p>
    <w:p w14:paraId="06B05614">
      <w:pPr>
        <w:pStyle w:val="7"/>
        <w:numPr>
          <w:ilvl w:val="0"/>
          <w:numId w:val="2"/>
        </w:numPr>
        <w:tabs>
          <w:tab w:val="left" w:pos="1583"/>
        </w:tabs>
        <w:spacing w:before="203"/>
        <w:ind w:hanging="275"/>
      </w:pPr>
      <w:r>
        <w:t>磋商报价及币种</w:t>
      </w:r>
    </w:p>
    <w:p w14:paraId="1BD1A8C7">
      <w:pPr>
        <w:pStyle w:val="8"/>
        <w:spacing w:before="4"/>
        <w:rPr>
          <w:b/>
          <w:sz w:val="28"/>
        </w:rPr>
      </w:pPr>
    </w:p>
    <w:p w14:paraId="4687B81A">
      <w:pPr>
        <w:pStyle w:val="8"/>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w:t>
      </w:r>
      <w:r>
        <w:rPr>
          <w:rFonts w:hint="eastAsia"/>
          <w:spacing w:val="-11"/>
        </w:rPr>
        <w:t>供应商</w:t>
      </w:r>
      <w:r>
        <w:rPr>
          <w:spacing w:val="-11"/>
        </w:rPr>
        <w:t>须按“首次报价</w:t>
      </w:r>
      <w:r>
        <w:t>表”格式填写投标总报价，最终报价不得出现两个或两个以上的报价方案。</w:t>
      </w:r>
    </w:p>
    <w:p w14:paraId="53256464">
      <w:pPr>
        <w:pStyle w:val="31"/>
        <w:numPr>
          <w:ilvl w:val="1"/>
          <w:numId w:val="5"/>
        </w:numPr>
        <w:tabs>
          <w:tab w:val="left" w:pos="1729"/>
        </w:tabs>
        <w:spacing w:before="1"/>
        <w:ind w:hanging="481"/>
        <w:jc w:val="both"/>
        <w:rPr>
          <w:sz w:val="24"/>
        </w:rPr>
      </w:pPr>
      <w:r>
        <w:rPr>
          <w:sz w:val="24"/>
        </w:rPr>
        <w:t>磋商函中应注明磋商有效期，有效期应与</w:t>
      </w:r>
      <w:r>
        <w:rPr>
          <w:rFonts w:hint="eastAsia"/>
          <w:sz w:val="24"/>
          <w:lang w:val="en-US"/>
        </w:rPr>
        <w:t>磋商</w:t>
      </w:r>
      <w:r>
        <w:rPr>
          <w:sz w:val="24"/>
        </w:rPr>
        <w:t>有效期一致。</w:t>
      </w:r>
    </w:p>
    <w:p w14:paraId="6B70B6BE">
      <w:pPr>
        <w:pStyle w:val="31"/>
        <w:numPr>
          <w:ilvl w:val="1"/>
          <w:numId w:val="5"/>
        </w:numPr>
        <w:tabs>
          <w:tab w:val="left" w:pos="1729"/>
        </w:tabs>
        <w:spacing w:before="91" w:line="312" w:lineRule="auto"/>
        <w:ind w:left="768" w:right="768" w:firstLine="480"/>
        <w:jc w:val="both"/>
        <w:rPr>
          <w:sz w:val="24"/>
        </w:rPr>
      </w:pPr>
      <w:r>
        <w:rPr>
          <w:rFonts w:hint="eastAsia"/>
          <w:spacing w:val="-5"/>
          <w:sz w:val="24"/>
          <w:lang w:val="en-US"/>
        </w:rPr>
        <w:t>磋商供应商</w:t>
      </w:r>
      <w:r>
        <w:rPr>
          <w:spacing w:val="-5"/>
          <w:sz w:val="24"/>
        </w:rPr>
        <w:t>应根据磋商文件规定的格式完整填写所有内容，并保证所提供的全</w:t>
      </w:r>
      <w:r>
        <w:rPr>
          <w:sz w:val="24"/>
        </w:rPr>
        <w:t>部资料真实可信，自愿承担相应责任。</w:t>
      </w:r>
    </w:p>
    <w:p w14:paraId="4CCBB7E6">
      <w:pPr>
        <w:pStyle w:val="31"/>
        <w:numPr>
          <w:ilvl w:val="1"/>
          <w:numId w:val="5"/>
        </w:numPr>
        <w:tabs>
          <w:tab w:val="left" w:pos="1729"/>
        </w:tabs>
        <w:spacing w:before="2"/>
        <w:ind w:hanging="481"/>
        <w:jc w:val="both"/>
        <w:rPr>
          <w:sz w:val="24"/>
        </w:rPr>
      </w:pPr>
      <w:r>
        <w:rPr>
          <w:sz w:val="24"/>
        </w:rPr>
        <w:t>磋商最后报价为闭口价，即成交后在合同有效期内价格不变。</w:t>
      </w:r>
    </w:p>
    <w:p w14:paraId="1B2F962D">
      <w:pPr>
        <w:pStyle w:val="31"/>
        <w:numPr>
          <w:ilvl w:val="1"/>
          <w:numId w:val="5"/>
        </w:numPr>
        <w:tabs>
          <w:tab w:val="left" w:pos="1729"/>
        </w:tabs>
        <w:spacing w:before="91"/>
        <w:ind w:hanging="481"/>
        <w:jc w:val="both"/>
        <w:rPr>
          <w:sz w:val="24"/>
        </w:rPr>
      </w:pPr>
      <w:r>
        <w:rPr>
          <w:sz w:val="24"/>
        </w:rPr>
        <w:t>磋商币种为人民币。</w:t>
      </w:r>
    </w:p>
    <w:p w14:paraId="6663FB2C">
      <w:pPr>
        <w:pStyle w:val="8"/>
        <w:spacing w:before="11"/>
        <w:rPr>
          <w:sz w:val="22"/>
        </w:rPr>
      </w:pPr>
    </w:p>
    <w:p w14:paraId="2FEF30BE">
      <w:pPr>
        <w:pStyle w:val="7"/>
        <w:numPr>
          <w:ilvl w:val="0"/>
          <w:numId w:val="2"/>
        </w:numPr>
        <w:tabs>
          <w:tab w:val="left" w:pos="1583"/>
        </w:tabs>
        <w:spacing w:line="360" w:lineRule="auto"/>
        <w:ind w:hanging="275"/>
      </w:pPr>
      <w:r>
        <w:t>磋商保证金</w:t>
      </w:r>
    </w:p>
    <w:p w14:paraId="253BAB8F">
      <w:pPr>
        <w:pStyle w:val="8"/>
        <w:spacing w:line="360" w:lineRule="auto"/>
        <w:ind w:left="1248"/>
        <w:rPr>
          <w:sz w:val="22"/>
        </w:rPr>
      </w:pPr>
      <w:r>
        <w:rPr>
          <w:rFonts w:hint="eastAsia"/>
          <w:lang w:val="en-US" w:eastAsia="zh-CN"/>
        </w:rPr>
        <w:t>此项目不要求缴纳磋商保证金。</w:t>
      </w:r>
    </w:p>
    <w:p w14:paraId="2F6E4CB3">
      <w:pPr>
        <w:pStyle w:val="7"/>
        <w:numPr>
          <w:ilvl w:val="0"/>
          <w:numId w:val="2"/>
        </w:numPr>
        <w:tabs>
          <w:tab w:val="left" w:pos="1718"/>
        </w:tabs>
        <w:spacing w:line="360" w:lineRule="auto"/>
        <w:ind w:left="1717" w:hanging="410"/>
        <w:rPr>
          <w:b/>
          <w:sz w:val="28"/>
        </w:rPr>
      </w:pPr>
      <w:r>
        <w:t>磋商有效期</w:t>
      </w:r>
    </w:p>
    <w:p w14:paraId="7A8BB49B">
      <w:pPr>
        <w:pStyle w:val="8"/>
        <w:ind w:left="1248"/>
      </w:pPr>
      <w:r>
        <w:t>磋商有效期为自磋商开始之日起 60 天。</w:t>
      </w:r>
    </w:p>
    <w:p w14:paraId="44296510">
      <w:pPr>
        <w:pStyle w:val="8"/>
        <w:spacing w:before="12"/>
        <w:rPr>
          <w:sz w:val="22"/>
        </w:rPr>
      </w:pPr>
    </w:p>
    <w:p w14:paraId="76CC383D">
      <w:pPr>
        <w:pStyle w:val="7"/>
        <w:numPr>
          <w:ilvl w:val="0"/>
          <w:numId w:val="2"/>
        </w:numPr>
        <w:tabs>
          <w:tab w:val="left" w:pos="1718"/>
        </w:tabs>
        <w:ind w:left="1717" w:hanging="410"/>
      </w:pPr>
      <w:r>
        <w:t>磋商响应文件构成</w:t>
      </w:r>
    </w:p>
    <w:p w14:paraId="38744EF7">
      <w:pPr>
        <w:pStyle w:val="8"/>
        <w:spacing w:before="4"/>
        <w:rPr>
          <w:b/>
          <w:sz w:val="28"/>
        </w:rPr>
      </w:pPr>
    </w:p>
    <w:p w14:paraId="7018F5AA">
      <w:pPr>
        <w:pStyle w:val="31"/>
        <w:numPr>
          <w:ilvl w:val="1"/>
          <w:numId w:val="2"/>
        </w:numPr>
        <w:tabs>
          <w:tab w:val="left" w:pos="1789"/>
        </w:tabs>
        <w:spacing w:before="1" w:line="312" w:lineRule="auto"/>
        <w:ind w:left="768" w:right="675" w:firstLine="480"/>
        <w:rPr>
          <w:sz w:val="24"/>
        </w:rPr>
      </w:pPr>
      <w:r>
        <w:rPr>
          <w:rFonts w:hint="eastAsia"/>
          <w:sz w:val="24"/>
          <w:lang w:val="en-US"/>
        </w:rPr>
        <w:t>磋商供应商</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14:paraId="58820437">
      <w:pPr>
        <w:pStyle w:val="8"/>
        <w:spacing w:before="2"/>
        <w:ind w:left="1248"/>
      </w:pPr>
      <w:r>
        <w:t>附件 1 磋商函及磋商报价表</w:t>
      </w:r>
    </w:p>
    <w:p w14:paraId="1E936745">
      <w:pPr>
        <w:pStyle w:val="8"/>
        <w:spacing w:before="91"/>
        <w:ind w:left="1248"/>
      </w:pPr>
      <w:r>
        <w:t>（一）磋商函</w:t>
      </w:r>
    </w:p>
    <w:p w14:paraId="502FF647">
      <w:pPr>
        <w:pStyle w:val="8"/>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14:paraId="7203D3D8">
      <w:pPr>
        <w:pStyle w:val="8"/>
        <w:spacing w:line="360" w:lineRule="auto"/>
        <w:ind w:left="1248"/>
      </w:pPr>
      <w:r>
        <w:rPr>
          <w:spacing w:val="-20"/>
        </w:rPr>
        <w:t xml:space="preserve">附件 </w:t>
      </w:r>
      <w:r>
        <w:t>3</w:t>
      </w:r>
      <w:r>
        <w:rPr>
          <w:spacing w:val="-8"/>
        </w:rPr>
        <w:t xml:space="preserve"> 法定代表人授权书</w:t>
      </w:r>
    </w:p>
    <w:p w14:paraId="2B58CEB5">
      <w:pPr>
        <w:pStyle w:val="8"/>
        <w:spacing w:line="360" w:lineRule="auto"/>
        <w:ind w:left="1248"/>
        <w:rPr>
          <w:rFonts w:ascii="宋体" w:hAnsi="宋体" w:eastAsia="宋体" w:cs="宋体"/>
          <w:spacing w:val="-20"/>
        </w:rPr>
      </w:pPr>
      <w:r>
        <w:rPr>
          <w:rFonts w:ascii="宋体" w:hAnsi="宋体" w:eastAsia="宋体" w:cs="宋体"/>
          <w:spacing w:val="-20"/>
        </w:rPr>
        <w:t xml:space="preserve">附件 4 </w:t>
      </w:r>
      <w:r>
        <w:rPr>
          <w:rFonts w:hint="eastAsia" w:ascii="宋体" w:hAnsi="宋体" w:eastAsia="宋体" w:cs="宋体"/>
          <w:spacing w:val="-20"/>
        </w:rPr>
        <w:t>供应商</w:t>
      </w:r>
      <w:r>
        <w:rPr>
          <w:rFonts w:ascii="宋体" w:hAnsi="宋体" w:eastAsia="宋体" w:cs="宋体"/>
          <w:spacing w:val="-20"/>
        </w:rPr>
        <w:t>诚信承诺书</w:t>
      </w:r>
    </w:p>
    <w:p w14:paraId="6A2A185E">
      <w:pPr>
        <w:pStyle w:val="8"/>
        <w:spacing w:line="360" w:lineRule="auto"/>
        <w:ind w:left="1248"/>
        <w:rPr>
          <w:rFonts w:ascii="宋体" w:hAnsi="宋体" w:eastAsia="宋体" w:cs="宋体"/>
          <w:spacing w:val="-20"/>
        </w:rPr>
      </w:pPr>
      <w:r>
        <w:rPr>
          <w:rFonts w:ascii="宋体" w:hAnsi="宋体" w:eastAsia="宋体" w:cs="宋体"/>
          <w:spacing w:val="-20"/>
        </w:rPr>
        <w:t>附件 5 资格审查资料</w:t>
      </w:r>
    </w:p>
    <w:p w14:paraId="5C3C3C47">
      <w:pPr>
        <w:pStyle w:val="8"/>
        <w:spacing w:before="90"/>
        <w:ind w:left="1248"/>
      </w:pPr>
      <w:r>
        <w:t>（一）</w:t>
      </w:r>
      <w:r>
        <w:rPr>
          <w:rFonts w:hint="eastAsia"/>
        </w:rPr>
        <w:t>供应商</w:t>
      </w:r>
      <w:r>
        <w:t>基本情况表</w:t>
      </w:r>
    </w:p>
    <w:p w14:paraId="2AB9E406">
      <w:pPr>
        <w:pStyle w:val="8"/>
        <w:spacing w:before="94"/>
        <w:ind w:left="1248"/>
      </w:pPr>
      <w:r>
        <w:t>（二）财务状况报告及依法缴纳税收和社会保障资金的相关材料</w:t>
      </w:r>
    </w:p>
    <w:p w14:paraId="6F5DC421">
      <w:pPr>
        <w:pStyle w:val="8"/>
        <w:spacing w:before="93" w:line="312" w:lineRule="auto"/>
        <w:ind w:left="1248" w:right="6435"/>
      </w:pPr>
      <w:r>
        <w:t>（</w:t>
      </w:r>
      <w:r>
        <w:rPr>
          <w:rFonts w:hint="eastAsia"/>
          <w:lang w:val="en-US" w:eastAsia="zh-CN"/>
        </w:rPr>
        <w:t>三</w:t>
      </w:r>
      <w:r>
        <w:t>）其他资格审查资料</w:t>
      </w:r>
    </w:p>
    <w:p w14:paraId="47634793">
      <w:pPr>
        <w:pStyle w:val="8"/>
        <w:spacing w:line="307" w:lineRule="exact"/>
        <w:ind w:left="1248"/>
      </w:pPr>
      <w:r>
        <w:t xml:space="preserve">附件 </w:t>
      </w:r>
      <w:r>
        <w:rPr>
          <w:rFonts w:hint="eastAsia"/>
          <w:lang w:val="en-US" w:eastAsia="zh-CN"/>
        </w:rPr>
        <w:t>6</w:t>
      </w:r>
      <w:r>
        <w:t xml:space="preserve"> 已标价工程量清单</w:t>
      </w:r>
    </w:p>
    <w:p w14:paraId="41F56D8E">
      <w:pPr>
        <w:pStyle w:val="8"/>
        <w:spacing w:before="94"/>
        <w:ind w:left="1248"/>
      </w:pPr>
      <w:r>
        <w:t xml:space="preserve">附件 </w:t>
      </w:r>
      <w:r>
        <w:rPr>
          <w:rFonts w:hint="eastAsia"/>
          <w:lang w:val="en-US" w:eastAsia="zh-CN"/>
        </w:rPr>
        <w:t>7</w:t>
      </w:r>
      <w:r>
        <w:t xml:space="preserve"> 施工组织设计</w:t>
      </w:r>
    </w:p>
    <w:p w14:paraId="326CF6D6">
      <w:pPr>
        <w:pStyle w:val="8"/>
        <w:spacing w:before="159"/>
        <w:ind w:left="1248"/>
      </w:pPr>
      <w:r>
        <w:t>（一）拟投入本项目的主要施工设备表</w:t>
      </w:r>
    </w:p>
    <w:p w14:paraId="7910E4E5">
      <w:pPr>
        <w:pStyle w:val="8"/>
        <w:spacing w:before="93"/>
        <w:ind w:left="1248"/>
      </w:pPr>
      <w:r>
        <w:t>（二）劳动力计划表</w:t>
      </w:r>
    </w:p>
    <w:p w14:paraId="19D51DCD">
      <w:pPr>
        <w:pStyle w:val="8"/>
        <w:spacing w:before="94"/>
        <w:ind w:left="1248"/>
      </w:pPr>
      <w:r>
        <w:t>（三）进度计划</w:t>
      </w:r>
    </w:p>
    <w:p w14:paraId="345C10CE">
      <w:pPr>
        <w:pStyle w:val="8"/>
        <w:spacing w:before="91" w:line="312" w:lineRule="auto"/>
        <w:ind w:left="968" w:right="5710" w:rightChars="0" w:firstLine="280"/>
      </w:pPr>
      <w:r>
        <w:t>（四）施工总平面图</w:t>
      </w:r>
    </w:p>
    <w:p w14:paraId="14523764">
      <w:pPr>
        <w:pStyle w:val="8"/>
        <w:spacing w:before="91" w:line="312" w:lineRule="auto"/>
        <w:ind w:left="968" w:right="5710" w:rightChars="0" w:firstLine="280"/>
      </w:pPr>
      <w:r>
        <w:t xml:space="preserve">附件 </w:t>
      </w:r>
      <w:r>
        <w:rPr>
          <w:rFonts w:hint="eastAsia"/>
          <w:lang w:val="en-US" w:eastAsia="zh-CN"/>
        </w:rPr>
        <w:t>8</w:t>
      </w:r>
      <w:r>
        <w:t xml:space="preserve"> 项目管理机构</w:t>
      </w:r>
    </w:p>
    <w:p w14:paraId="26CB9802">
      <w:pPr>
        <w:pStyle w:val="8"/>
        <w:spacing w:before="2"/>
        <w:ind w:left="1311"/>
      </w:pPr>
      <w:r>
        <w:t>（一）项目管理机构组成表</w:t>
      </w:r>
    </w:p>
    <w:p w14:paraId="7AAB147D">
      <w:pPr>
        <w:pStyle w:val="8"/>
        <w:spacing w:before="91"/>
        <w:ind w:left="1311"/>
      </w:pPr>
      <w:r>
        <w:t>（二）</w:t>
      </w:r>
      <w:r>
        <w:rPr>
          <w:rFonts w:hint="eastAsia"/>
          <w:lang w:val="en-US" w:eastAsia="zh-CN"/>
        </w:rPr>
        <w:t>主要人员</w:t>
      </w:r>
      <w:r>
        <w:t>简历表</w:t>
      </w:r>
    </w:p>
    <w:p w14:paraId="705C7F0E">
      <w:pPr>
        <w:pStyle w:val="8"/>
        <w:spacing w:before="93"/>
        <w:ind w:left="1248"/>
        <w:rPr>
          <w:rFonts w:hint="default"/>
          <w:lang w:val="en-US" w:eastAsia="zh-CN"/>
        </w:rPr>
      </w:pPr>
      <w:r>
        <w:t xml:space="preserve">附件 </w:t>
      </w:r>
      <w:r>
        <w:rPr>
          <w:rFonts w:hint="eastAsia"/>
          <w:lang w:val="en-US" w:eastAsia="zh-CN"/>
        </w:rPr>
        <w:t>9 企业业绩</w:t>
      </w:r>
    </w:p>
    <w:p w14:paraId="3FC0E61D">
      <w:pPr>
        <w:pStyle w:val="8"/>
        <w:spacing w:before="93"/>
        <w:ind w:left="1248"/>
      </w:pPr>
      <w:r>
        <w:rPr>
          <w:rFonts w:hint="eastAsia"/>
          <w:lang w:val="en-US" w:eastAsia="zh-CN"/>
        </w:rPr>
        <w:t>（一）</w:t>
      </w:r>
      <w:r>
        <w:t>近年完成的类似项目情况表</w:t>
      </w:r>
    </w:p>
    <w:p w14:paraId="22B67A2B">
      <w:pPr>
        <w:pStyle w:val="8"/>
        <w:spacing w:before="91"/>
        <w:ind w:left="1248"/>
      </w:pPr>
      <w:r>
        <w:t>（</w:t>
      </w:r>
      <w:r>
        <w:rPr>
          <w:rFonts w:hint="eastAsia"/>
          <w:lang w:val="en-US" w:eastAsia="zh-CN"/>
        </w:rPr>
        <w:t>二</w:t>
      </w:r>
      <w:r>
        <w:t>）正在施工的和新承接的项目情况表</w:t>
      </w:r>
    </w:p>
    <w:p w14:paraId="78AE37C3">
      <w:pPr>
        <w:pStyle w:val="8"/>
        <w:spacing w:before="93"/>
        <w:ind w:left="1248"/>
      </w:pPr>
      <w:r>
        <w:t xml:space="preserve">附件 </w:t>
      </w:r>
      <w:r>
        <w:rPr>
          <w:rFonts w:hint="eastAsia"/>
          <w:lang w:val="en-US" w:eastAsia="zh-CN"/>
        </w:rPr>
        <w:t>10</w:t>
      </w:r>
      <w:r>
        <w:t xml:space="preserve"> </w:t>
      </w:r>
      <w:r>
        <w:rPr>
          <w:rFonts w:hint="eastAsia"/>
          <w:lang w:val="zh-CN"/>
        </w:rPr>
        <w:t>享受政府采购政策优惠的证明资料</w:t>
      </w:r>
    </w:p>
    <w:p w14:paraId="33FA6307">
      <w:pPr>
        <w:pStyle w:val="8"/>
        <w:spacing w:before="93" w:line="360" w:lineRule="auto"/>
        <w:ind w:left="1248"/>
      </w:pPr>
      <w:r>
        <w:t>附件 1</w:t>
      </w:r>
      <w:r>
        <w:rPr>
          <w:rFonts w:hint="eastAsia"/>
          <w:lang w:val="en-US" w:eastAsia="zh-CN"/>
        </w:rPr>
        <w:t>1</w:t>
      </w:r>
      <w:r>
        <w:t xml:space="preserve"> </w:t>
      </w:r>
      <w:r>
        <w:rPr>
          <w:rFonts w:hint="eastAsia" w:ascii="宋体" w:hAnsi="宋体" w:eastAsia="宋体" w:cs="宋体"/>
        </w:rPr>
        <w:t>供应商</w:t>
      </w:r>
      <w:r>
        <w:rPr>
          <w:rFonts w:ascii="宋体" w:hAnsi="宋体" w:eastAsia="宋体" w:cs="宋体"/>
        </w:rPr>
        <w:t>认为在其他方面有必要说明的事项</w:t>
      </w:r>
    </w:p>
    <w:p w14:paraId="0B053257">
      <w:pPr>
        <w:pStyle w:val="10"/>
        <w:spacing w:line="360" w:lineRule="auto"/>
        <w:ind w:left="845" w:firstLine="408" w:firstLineChars="200"/>
      </w:pPr>
      <w:r>
        <w:rPr>
          <w:spacing w:val="-8"/>
        </w:rPr>
        <w:t>注：</w:t>
      </w:r>
      <w:r>
        <w:rPr>
          <w:rFonts w:hint="eastAsia" w:hAnsi="宋体" w:cs="Arial"/>
          <w:sz w:val="24"/>
          <w:szCs w:val="24"/>
        </w:rPr>
        <w:t>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03F0AEA8">
      <w:pPr>
        <w:pStyle w:val="7"/>
        <w:numPr>
          <w:ilvl w:val="0"/>
          <w:numId w:val="2"/>
        </w:numPr>
        <w:tabs>
          <w:tab w:val="left" w:pos="1718"/>
        </w:tabs>
        <w:spacing w:before="201"/>
        <w:ind w:left="1717" w:hanging="410"/>
      </w:pPr>
      <w:r>
        <w:t>磋商响应文件编印和签署</w:t>
      </w:r>
    </w:p>
    <w:p w14:paraId="0D31BED8">
      <w:pPr>
        <w:pStyle w:val="8"/>
        <w:spacing w:before="5"/>
        <w:rPr>
          <w:b/>
          <w:sz w:val="28"/>
        </w:rPr>
      </w:pPr>
    </w:p>
    <w:p w14:paraId="459F17FD">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C364C6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657949D4">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00EDAFE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7F0C7EE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216B745">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03C2643F">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15525E16">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2F56D883">
      <w:pPr>
        <w:pStyle w:val="8"/>
        <w:spacing w:before="5"/>
        <w:rPr>
          <w:sz w:val="31"/>
        </w:rPr>
      </w:pPr>
    </w:p>
    <w:p w14:paraId="029C43E1">
      <w:pPr>
        <w:widowControl/>
        <w:jc w:val="center"/>
        <w:outlineLvl w:val="1"/>
        <w:rPr>
          <w:rFonts w:ascii="宋体" w:hAnsi="宋体"/>
          <w:b/>
          <w:bCs/>
          <w:color w:val="auto"/>
          <w:kern w:val="0"/>
          <w:sz w:val="32"/>
          <w:szCs w:val="32"/>
        </w:rPr>
      </w:pPr>
      <w:bookmarkStart w:id="69" w:name="_bookmark6"/>
      <w:bookmarkEnd w:id="69"/>
      <w:bookmarkStart w:id="70" w:name="_bookmark8"/>
      <w:bookmarkEnd w:id="70"/>
      <w:bookmarkStart w:id="71" w:name="_Toc28078162"/>
      <w:bookmarkStart w:id="72" w:name="_Toc21349"/>
      <w:bookmarkStart w:id="73" w:name="_Toc14261"/>
      <w:bookmarkStart w:id="74" w:name="_Toc27211"/>
      <w:bookmarkStart w:id="75" w:name="_Toc5644"/>
      <w:bookmarkStart w:id="76" w:name="_Toc325726019"/>
      <w:bookmarkStart w:id="77" w:name="_Toc9147"/>
      <w:bookmarkStart w:id="78" w:name="_Toc376936750"/>
      <w:r>
        <w:rPr>
          <w:rFonts w:hint="eastAsia" w:ascii="宋体" w:hAnsi="宋体"/>
          <w:b/>
          <w:bCs/>
          <w:color w:val="auto"/>
          <w:kern w:val="0"/>
          <w:sz w:val="32"/>
          <w:szCs w:val="32"/>
        </w:rPr>
        <w:t>四、网上投标</w:t>
      </w:r>
      <w:bookmarkEnd w:id="71"/>
      <w:bookmarkEnd w:id="72"/>
    </w:p>
    <w:p w14:paraId="70C3BFBF">
      <w:pPr>
        <w:spacing w:line="360" w:lineRule="auto"/>
        <w:rPr>
          <w:rFonts w:hint="eastAsia" w:ascii="宋体" w:hAnsi="宋体" w:cs="宋体"/>
          <w:b/>
          <w:bCs/>
          <w:color w:val="auto"/>
          <w:sz w:val="24"/>
        </w:rPr>
      </w:pPr>
      <w:bookmarkStart w:id="79" w:name="_Toc373392582"/>
      <w:bookmarkStart w:id="80" w:name="_Toc412617731"/>
      <w:bookmarkStart w:id="81" w:name="_Toc325726016"/>
      <w:bookmarkStart w:id="82" w:name="_Toc28078163"/>
      <w:r>
        <w:rPr>
          <w:rFonts w:hint="eastAsia" w:ascii="宋体" w:hAnsi="宋体" w:cs="宋体"/>
          <w:b/>
          <w:bCs/>
          <w:color w:val="auto"/>
          <w:sz w:val="24"/>
        </w:rPr>
        <w:t>13.</w:t>
      </w:r>
      <w:bookmarkEnd w:id="79"/>
      <w:bookmarkEnd w:id="80"/>
      <w:bookmarkEnd w:id="81"/>
      <w:r>
        <w:rPr>
          <w:rFonts w:hint="eastAsia" w:ascii="宋体" w:hAnsi="宋体" w:cs="宋体"/>
          <w:b/>
          <w:bCs/>
          <w:color w:val="auto"/>
          <w:sz w:val="24"/>
        </w:rPr>
        <w:t>网上投标</w:t>
      </w:r>
      <w:bookmarkEnd w:id="82"/>
    </w:p>
    <w:p w14:paraId="59AC9DE7">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454CBE8A">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66973E6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73"/>
    <w:bookmarkEnd w:id="74"/>
    <w:p w14:paraId="2C82FA22">
      <w:pPr>
        <w:widowControl/>
        <w:spacing w:before="100" w:beforeAutospacing="1" w:after="100" w:afterAutospacing="1"/>
        <w:jc w:val="left"/>
        <w:outlineLvl w:val="2"/>
        <w:rPr>
          <w:rFonts w:ascii="宋体" w:hAnsi="宋体"/>
          <w:b/>
          <w:bCs/>
          <w:color w:val="auto"/>
          <w:kern w:val="0"/>
          <w:sz w:val="27"/>
          <w:szCs w:val="27"/>
        </w:rPr>
      </w:pPr>
      <w:bookmarkStart w:id="83" w:name="_Toc26106"/>
      <w:bookmarkStart w:id="84" w:name="_Toc28078164"/>
      <w:bookmarkStart w:id="85" w:name="_Toc6310"/>
      <w:bookmarkStart w:id="86" w:name="_Toc1747"/>
      <w:r>
        <w:rPr>
          <w:rFonts w:hint="eastAsia" w:ascii="宋体" w:hAnsi="宋体"/>
          <w:b/>
          <w:bCs/>
          <w:color w:val="auto"/>
          <w:kern w:val="0"/>
          <w:sz w:val="27"/>
          <w:szCs w:val="27"/>
        </w:rPr>
        <w:t>14.提交首次磋商响应文件截止时间</w:t>
      </w:r>
      <w:bookmarkEnd w:id="83"/>
      <w:bookmarkEnd w:id="84"/>
    </w:p>
    <w:p w14:paraId="588C3E6D">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5BAA126E">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1F837CF1">
      <w:pPr>
        <w:widowControl/>
        <w:spacing w:line="360" w:lineRule="auto"/>
        <w:jc w:val="left"/>
        <w:outlineLvl w:val="2"/>
        <w:rPr>
          <w:rFonts w:hint="eastAsia" w:ascii="宋体" w:hAnsi="宋体" w:cs="宋体"/>
          <w:b/>
          <w:bCs/>
          <w:color w:val="auto"/>
          <w:sz w:val="24"/>
        </w:rPr>
      </w:pPr>
      <w:bookmarkStart w:id="87" w:name="_Toc23054"/>
      <w:r>
        <w:rPr>
          <w:rFonts w:hint="eastAsia" w:ascii="宋体" w:hAnsi="宋体" w:cs="宋体"/>
          <w:b/>
          <w:bCs/>
          <w:color w:val="auto"/>
          <w:sz w:val="24"/>
        </w:rPr>
        <w:t>15.响应文件的撤回</w:t>
      </w:r>
      <w:bookmarkEnd w:id="85"/>
      <w:bookmarkEnd w:id="86"/>
      <w:bookmarkEnd w:id="87"/>
    </w:p>
    <w:p w14:paraId="09F552E3">
      <w:pPr>
        <w:pStyle w:val="1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75"/>
    <w:bookmarkEnd w:id="76"/>
    <w:bookmarkEnd w:id="77"/>
    <w:bookmarkEnd w:id="78"/>
    <w:p w14:paraId="758E90D4">
      <w:pPr>
        <w:widowControl/>
        <w:spacing w:line="360" w:lineRule="auto"/>
        <w:jc w:val="center"/>
        <w:outlineLvl w:val="1"/>
        <w:rPr>
          <w:rFonts w:hint="eastAsia" w:ascii="宋体" w:hAnsi="宋体"/>
          <w:b/>
          <w:bCs/>
          <w:color w:val="auto"/>
          <w:kern w:val="0"/>
          <w:sz w:val="32"/>
          <w:szCs w:val="32"/>
        </w:rPr>
      </w:pPr>
      <w:bookmarkStart w:id="88" w:name="_Toc416183208"/>
      <w:bookmarkStart w:id="89" w:name="_Toc28078165"/>
      <w:bookmarkStart w:id="90" w:name="_Toc28362"/>
      <w:bookmarkStart w:id="91" w:name="_Toc510171138"/>
      <w:r>
        <w:rPr>
          <w:rFonts w:hint="eastAsia" w:ascii="宋体" w:hAnsi="宋体"/>
          <w:b/>
          <w:bCs/>
          <w:color w:val="auto"/>
          <w:kern w:val="0"/>
          <w:sz w:val="32"/>
          <w:szCs w:val="32"/>
        </w:rPr>
        <w:t>五、开标</w:t>
      </w:r>
      <w:bookmarkEnd w:id="88"/>
      <w:bookmarkEnd w:id="89"/>
      <w:bookmarkEnd w:id="90"/>
      <w:bookmarkEnd w:id="91"/>
    </w:p>
    <w:p w14:paraId="56915123">
      <w:pPr>
        <w:widowControl/>
        <w:spacing w:line="360" w:lineRule="auto"/>
        <w:jc w:val="left"/>
        <w:outlineLvl w:val="2"/>
        <w:rPr>
          <w:rFonts w:hint="eastAsia" w:ascii="宋体" w:hAnsi="宋体"/>
          <w:b/>
          <w:bCs/>
          <w:color w:val="auto"/>
          <w:kern w:val="0"/>
          <w:sz w:val="27"/>
          <w:szCs w:val="27"/>
        </w:rPr>
      </w:pPr>
      <w:bookmarkStart w:id="92" w:name="_Toc510171139"/>
      <w:bookmarkStart w:id="93" w:name="_Toc416183209"/>
      <w:bookmarkStart w:id="94" w:name="_Toc376936751"/>
      <w:bookmarkStart w:id="95" w:name="_Toc16475"/>
      <w:bookmarkStart w:id="96" w:name="_Toc28078166"/>
      <w:bookmarkStart w:id="97" w:name="_Toc325726020"/>
      <w:r>
        <w:rPr>
          <w:rFonts w:hint="eastAsia" w:ascii="宋体" w:hAnsi="宋体"/>
          <w:b/>
          <w:bCs/>
          <w:color w:val="auto"/>
          <w:kern w:val="0"/>
          <w:sz w:val="27"/>
          <w:szCs w:val="27"/>
        </w:rPr>
        <w:t>16.开标</w:t>
      </w:r>
      <w:bookmarkEnd w:id="92"/>
      <w:bookmarkEnd w:id="93"/>
      <w:bookmarkEnd w:id="94"/>
      <w:bookmarkEnd w:id="95"/>
      <w:bookmarkEnd w:id="96"/>
      <w:bookmarkEnd w:id="97"/>
    </w:p>
    <w:p w14:paraId="6D2CD5AD">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666768BF">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4CA49E70">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4360475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31B57A07">
      <w:pPr>
        <w:pStyle w:val="3"/>
        <w:spacing w:before="187"/>
      </w:pPr>
      <w:r>
        <w:t>六、磋商程序及方法</w:t>
      </w:r>
    </w:p>
    <w:p w14:paraId="262DDA81">
      <w:pPr>
        <w:pStyle w:val="8"/>
        <w:spacing w:before="9"/>
        <w:rPr>
          <w:b/>
          <w:sz w:val="37"/>
        </w:rPr>
      </w:pPr>
    </w:p>
    <w:p w14:paraId="030520A6">
      <w:pPr>
        <w:pStyle w:val="7"/>
        <w:numPr>
          <w:ilvl w:val="0"/>
          <w:numId w:val="6"/>
        </w:numPr>
        <w:tabs>
          <w:tab w:val="left" w:pos="1718"/>
        </w:tabs>
      </w:pPr>
      <w:r>
        <w:t>磋商小组</w:t>
      </w:r>
    </w:p>
    <w:p w14:paraId="04DDAFCB">
      <w:pPr>
        <w:pStyle w:val="8"/>
        <w:spacing w:before="7"/>
        <w:rPr>
          <w:b/>
          <w:sz w:val="28"/>
        </w:rPr>
      </w:pPr>
    </w:p>
    <w:p w14:paraId="6965F22A">
      <w:pPr>
        <w:pStyle w:val="31"/>
        <w:numPr>
          <w:ilvl w:val="1"/>
          <w:numId w:val="6"/>
        </w:numPr>
        <w:tabs>
          <w:tab w:val="left" w:pos="1849"/>
        </w:tabs>
        <w:spacing w:line="312" w:lineRule="auto"/>
        <w:ind w:left="768" w:right="648" w:firstLine="480"/>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14:paraId="0DBA5707">
      <w:pPr>
        <w:pStyle w:val="31"/>
        <w:numPr>
          <w:ilvl w:val="1"/>
          <w:numId w:val="6"/>
        </w:numPr>
        <w:tabs>
          <w:tab w:val="left" w:pos="1789"/>
        </w:tabs>
        <w:spacing w:before="1" w:line="312" w:lineRule="auto"/>
        <w:ind w:left="768" w:right="648" w:firstLine="480"/>
        <w:rPr>
          <w:sz w:val="24"/>
        </w:rPr>
      </w:pPr>
      <w:r>
        <w:rPr>
          <w:spacing w:val="-4"/>
          <w:sz w:val="24"/>
        </w:rPr>
        <w:t xml:space="preserve">磋商由采购代理机构负责组织，具体磋商事务由依法组建的磋商小组负责， </w:t>
      </w:r>
      <w:r>
        <w:rPr>
          <w:sz w:val="24"/>
        </w:rPr>
        <w:t>并独立履行下列职责：</w:t>
      </w:r>
    </w:p>
    <w:p w14:paraId="515A0E37">
      <w:pPr>
        <w:pStyle w:val="31"/>
        <w:numPr>
          <w:ilvl w:val="0"/>
          <w:numId w:val="7"/>
        </w:numPr>
        <w:tabs>
          <w:tab w:val="left" w:pos="1850"/>
        </w:tabs>
        <w:spacing w:line="307" w:lineRule="exact"/>
        <w:ind w:hanging="602"/>
        <w:rPr>
          <w:sz w:val="24"/>
        </w:rPr>
      </w:pPr>
      <w:r>
        <w:rPr>
          <w:sz w:val="24"/>
        </w:rPr>
        <w:t>审查磋商响应文件是否符合磋商文件要求，并作出评价；</w:t>
      </w:r>
    </w:p>
    <w:p w14:paraId="060D9B24">
      <w:pPr>
        <w:pStyle w:val="31"/>
        <w:numPr>
          <w:ilvl w:val="0"/>
          <w:numId w:val="7"/>
        </w:numPr>
        <w:tabs>
          <w:tab w:val="left" w:pos="1850"/>
        </w:tabs>
        <w:spacing w:before="93"/>
        <w:ind w:hanging="602"/>
        <w:rPr>
          <w:sz w:val="24"/>
        </w:rPr>
      </w:pPr>
      <w:r>
        <w:rPr>
          <w:sz w:val="24"/>
        </w:rPr>
        <w:t>要求</w:t>
      </w:r>
      <w:r>
        <w:rPr>
          <w:rFonts w:hint="eastAsia"/>
          <w:sz w:val="24"/>
        </w:rPr>
        <w:t>供应商</w:t>
      </w:r>
      <w:r>
        <w:rPr>
          <w:sz w:val="24"/>
        </w:rPr>
        <w:t>对磋商响应文件有关事项作出解释或澄清；</w:t>
      </w:r>
    </w:p>
    <w:p w14:paraId="63B4D03A">
      <w:pPr>
        <w:pStyle w:val="31"/>
        <w:numPr>
          <w:ilvl w:val="0"/>
          <w:numId w:val="7"/>
        </w:numPr>
        <w:tabs>
          <w:tab w:val="left" w:pos="1850"/>
        </w:tabs>
        <w:spacing w:before="91"/>
        <w:ind w:hanging="602"/>
        <w:rPr>
          <w:sz w:val="24"/>
        </w:rPr>
      </w:pPr>
      <w:r>
        <w:rPr>
          <w:sz w:val="24"/>
        </w:rPr>
        <w:t>推荐预成交候选</w:t>
      </w:r>
      <w:r>
        <w:rPr>
          <w:rFonts w:hint="eastAsia"/>
          <w:sz w:val="24"/>
        </w:rPr>
        <w:t>供应商</w:t>
      </w:r>
      <w:r>
        <w:rPr>
          <w:sz w:val="24"/>
        </w:rPr>
        <w:t>；</w:t>
      </w:r>
    </w:p>
    <w:p w14:paraId="6E21C237">
      <w:pPr>
        <w:pStyle w:val="31"/>
        <w:numPr>
          <w:ilvl w:val="0"/>
          <w:numId w:val="7"/>
        </w:numPr>
        <w:tabs>
          <w:tab w:val="left" w:pos="1850"/>
        </w:tabs>
        <w:spacing w:before="93"/>
        <w:ind w:hanging="602"/>
        <w:rPr>
          <w:sz w:val="24"/>
        </w:rPr>
      </w:pPr>
      <w:r>
        <w:rPr>
          <w:sz w:val="24"/>
        </w:rPr>
        <w:t>对非法干预评标工作的人员和机构进行举报或投诉。</w:t>
      </w:r>
    </w:p>
    <w:p w14:paraId="34D226E5">
      <w:pPr>
        <w:pStyle w:val="31"/>
        <w:numPr>
          <w:ilvl w:val="1"/>
          <w:numId w:val="6"/>
        </w:numPr>
        <w:tabs>
          <w:tab w:val="left" w:pos="1789"/>
        </w:tabs>
        <w:spacing w:before="94"/>
        <w:ind w:hanging="541"/>
        <w:rPr>
          <w:sz w:val="24"/>
        </w:rPr>
      </w:pPr>
      <w:r>
        <w:rPr>
          <w:sz w:val="24"/>
        </w:rPr>
        <w:t>磋商小组应遵守并履行下列义务：</w:t>
      </w:r>
    </w:p>
    <w:p w14:paraId="2C40C614">
      <w:pPr>
        <w:pStyle w:val="31"/>
        <w:numPr>
          <w:ilvl w:val="0"/>
          <w:numId w:val="8"/>
        </w:numPr>
        <w:tabs>
          <w:tab w:val="left" w:pos="1850"/>
        </w:tabs>
        <w:spacing w:before="90"/>
        <w:ind w:hanging="602"/>
        <w:rPr>
          <w:sz w:val="24"/>
        </w:rPr>
      </w:pPr>
      <w:r>
        <w:rPr>
          <w:sz w:val="24"/>
        </w:rPr>
        <w:t>遵纪守法，客观、公正、廉洁地履行职责；</w:t>
      </w:r>
    </w:p>
    <w:p w14:paraId="0EA88F62">
      <w:pPr>
        <w:pStyle w:val="31"/>
        <w:numPr>
          <w:ilvl w:val="0"/>
          <w:numId w:val="8"/>
        </w:numPr>
        <w:tabs>
          <w:tab w:val="left" w:pos="1850"/>
        </w:tabs>
        <w:spacing w:before="94" w:line="312" w:lineRule="auto"/>
        <w:ind w:left="768" w:right="795" w:firstLine="480"/>
        <w:rPr>
          <w:sz w:val="24"/>
        </w:rPr>
      </w:pPr>
      <w:r>
        <w:rPr>
          <w:spacing w:val="-1"/>
          <w:sz w:val="24"/>
        </w:rPr>
        <w:t>按照磋商文件规定的评审方法和评审标准进行评审，对评审意见承担磋商</w:t>
      </w:r>
      <w:r>
        <w:rPr>
          <w:sz w:val="24"/>
        </w:rPr>
        <w:t>小组成员责任；</w:t>
      </w:r>
    </w:p>
    <w:p w14:paraId="428A422C">
      <w:pPr>
        <w:pStyle w:val="31"/>
        <w:numPr>
          <w:ilvl w:val="0"/>
          <w:numId w:val="8"/>
        </w:numPr>
        <w:tabs>
          <w:tab w:val="left" w:pos="1850"/>
        </w:tabs>
        <w:spacing w:line="307" w:lineRule="exact"/>
        <w:ind w:hanging="602"/>
        <w:rPr>
          <w:sz w:val="24"/>
        </w:rPr>
      </w:pPr>
      <w:r>
        <w:rPr>
          <w:sz w:val="24"/>
        </w:rPr>
        <w:t>对磋商响应文件、磋商情况和磋商中获悉的商业秘密保密；</w:t>
      </w:r>
    </w:p>
    <w:p w14:paraId="71971FE2">
      <w:pPr>
        <w:pStyle w:val="31"/>
        <w:numPr>
          <w:ilvl w:val="0"/>
          <w:numId w:val="8"/>
        </w:numPr>
        <w:tabs>
          <w:tab w:val="left" w:pos="1850"/>
        </w:tabs>
        <w:spacing w:before="93"/>
        <w:ind w:hanging="602"/>
        <w:rPr>
          <w:sz w:val="24"/>
        </w:rPr>
      </w:pPr>
      <w:r>
        <w:rPr>
          <w:sz w:val="24"/>
        </w:rPr>
        <w:t>参与磋商报告的起草；</w:t>
      </w:r>
    </w:p>
    <w:p w14:paraId="6BD5F650">
      <w:pPr>
        <w:pStyle w:val="31"/>
        <w:numPr>
          <w:ilvl w:val="0"/>
          <w:numId w:val="8"/>
        </w:numPr>
        <w:tabs>
          <w:tab w:val="left" w:pos="1850"/>
        </w:tabs>
        <w:spacing w:before="93"/>
        <w:ind w:hanging="602"/>
        <w:rPr>
          <w:sz w:val="24"/>
        </w:rPr>
      </w:pPr>
      <w:r>
        <w:rPr>
          <w:sz w:val="24"/>
        </w:rPr>
        <w:t>解答</w:t>
      </w:r>
      <w:r>
        <w:rPr>
          <w:rFonts w:hint="eastAsia"/>
          <w:sz w:val="24"/>
        </w:rPr>
        <w:t>供应商</w:t>
      </w:r>
      <w:r>
        <w:rPr>
          <w:sz w:val="24"/>
        </w:rPr>
        <w:t>及有关方面的质疑；</w:t>
      </w:r>
    </w:p>
    <w:p w14:paraId="0D2BECD0">
      <w:pPr>
        <w:pStyle w:val="31"/>
        <w:numPr>
          <w:ilvl w:val="0"/>
          <w:numId w:val="8"/>
        </w:numPr>
        <w:tabs>
          <w:tab w:val="left" w:pos="1850"/>
        </w:tabs>
        <w:spacing w:before="91"/>
        <w:ind w:hanging="602"/>
        <w:rPr>
          <w:sz w:val="24"/>
        </w:rPr>
      </w:pPr>
      <w:r>
        <w:rPr>
          <w:sz w:val="24"/>
        </w:rPr>
        <w:t>配合纪检部门进行投诉处理工作。</w:t>
      </w:r>
    </w:p>
    <w:p w14:paraId="27FE925A">
      <w:pPr>
        <w:pStyle w:val="31"/>
        <w:numPr>
          <w:ilvl w:val="1"/>
          <w:numId w:val="6"/>
        </w:numPr>
        <w:tabs>
          <w:tab w:val="left" w:pos="1789"/>
        </w:tabs>
        <w:spacing w:before="94" w:line="312" w:lineRule="auto"/>
        <w:ind w:left="768" w:right="855" w:firstLine="480"/>
        <w:rPr>
          <w:sz w:val="24"/>
        </w:rPr>
      </w:pPr>
      <w:r>
        <w:rPr>
          <w:spacing w:val="-1"/>
          <w:sz w:val="24"/>
        </w:rPr>
        <w:t>磋商小组所有成员应当集中与单一</w:t>
      </w:r>
      <w:r>
        <w:rPr>
          <w:rFonts w:hint="eastAsia"/>
          <w:spacing w:val="-1"/>
          <w:sz w:val="24"/>
        </w:rPr>
        <w:t>供应商</w:t>
      </w:r>
      <w:r>
        <w:rPr>
          <w:spacing w:val="-1"/>
          <w:sz w:val="24"/>
        </w:rPr>
        <w:t>分别进行磋商，并给予所有参</w:t>
      </w:r>
      <w:r>
        <w:rPr>
          <w:sz w:val="24"/>
        </w:rPr>
        <w:t>加磋商的</w:t>
      </w:r>
      <w:r>
        <w:rPr>
          <w:rFonts w:hint="eastAsia"/>
          <w:sz w:val="24"/>
        </w:rPr>
        <w:t>供应商</w:t>
      </w:r>
      <w:r>
        <w:rPr>
          <w:sz w:val="24"/>
        </w:rPr>
        <w:t>平等的磋商机会。</w:t>
      </w:r>
    </w:p>
    <w:p w14:paraId="17C179A6">
      <w:pPr>
        <w:pStyle w:val="31"/>
        <w:numPr>
          <w:ilvl w:val="1"/>
          <w:numId w:val="6"/>
        </w:numPr>
        <w:tabs>
          <w:tab w:val="left" w:pos="1789"/>
        </w:tabs>
        <w:spacing w:line="312" w:lineRule="auto"/>
        <w:ind w:left="768" w:right="855" w:firstLine="480"/>
        <w:rPr>
          <w:sz w:val="24"/>
        </w:rPr>
      </w:pPr>
      <w:r>
        <w:rPr>
          <w:spacing w:val="-1"/>
          <w:sz w:val="24"/>
        </w:rPr>
        <w:t>磋商工作在有关部门的监督和严格保密的情况下依法开展，任何单位和个</w:t>
      </w:r>
      <w:r>
        <w:rPr>
          <w:sz w:val="24"/>
        </w:rPr>
        <w:t>人不得非法干预、影响磋商工作和磋商结果。</w:t>
      </w:r>
    </w:p>
    <w:p w14:paraId="1ADA0C28">
      <w:pPr>
        <w:pStyle w:val="7"/>
        <w:numPr>
          <w:ilvl w:val="0"/>
          <w:numId w:val="6"/>
        </w:numPr>
        <w:tabs>
          <w:tab w:val="left" w:pos="1718"/>
        </w:tabs>
        <w:spacing w:before="202"/>
      </w:pPr>
      <w:r>
        <w:t>磋商程序</w:t>
      </w:r>
    </w:p>
    <w:p w14:paraId="074191F8">
      <w:pPr>
        <w:pStyle w:val="8"/>
        <w:spacing w:before="4"/>
        <w:rPr>
          <w:b/>
          <w:sz w:val="28"/>
        </w:rPr>
      </w:pPr>
    </w:p>
    <w:p w14:paraId="4D8BA79F">
      <w:pPr>
        <w:pStyle w:val="31"/>
        <w:numPr>
          <w:ilvl w:val="1"/>
          <w:numId w:val="6"/>
        </w:numPr>
        <w:tabs>
          <w:tab w:val="left" w:pos="1789"/>
        </w:tabs>
        <w:spacing w:line="312" w:lineRule="auto"/>
        <w:ind w:left="768" w:right="768" w:firstLine="480"/>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14:paraId="290DA2F8">
      <w:pPr>
        <w:pStyle w:val="31"/>
        <w:numPr>
          <w:ilvl w:val="1"/>
          <w:numId w:val="6"/>
        </w:numPr>
        <w:tabs>
          <w:tab w:val="left" w:pos="1789"/>
        </w:tabs>
        <w:spacing w:line="312" w:lineRule="auto"/>
        <w:ind w:left="768" w:right="768" w:firstLine="480"/>
        <w:rPr>
          <w:sz w:val="24"/>
        </w:rPr>
      </w:pPr>
      <w:r>
        <w:rPr>
          <w:sz w:val="24"/>
        </w:rPr>
        <w:t>初审阶段为资格性审查和符合性审查。磋商响应文件在响应磋商文件要求方面出现的偏离，分为实质性偏离和非实质性偏离。</w:t>
      </w:r>
    </w:p>
    <w:p w14:paraId="3E85501F">
      <w:pPr>
        <w:pStyle w:val="31"/>
        <w:numPr>
          <w:ilvl w:val="2"/>
          <w:numId w:val="6"/>
        </w:numPr>
        <w:tabs>
          <w:tab w:val="left" w:pos="2029"/>
        </w:tabs>
        <w:spacing w:before="93" w:line="312" w:lineRule="auto"/>
        <w:ind w:right="855" w:firstLine="480"/>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14:paraId="19E779CA">
      <w:pPr>
        <w:pStyle w:val="31"/>
        <w:numPr>
          <w:ilvl w:val="0"/>
          <w:numId w:val="9"/>
        </w:numPr>
        <w:tabs>
          <w:tab w:val="left" w:pos="1850"/>
        </w:tabs>
        <w:spacing w:line="307" w:lineRule="exact"/>
        <w:ind w:hanging="602"/>
        <w:rPr>
          <w:sz w:val="24"/>
        </w:rPr>
      </w:pPr>
      <w:r>
        <w:rPr>
          <w:sz w:val="24"/>
        </w:rPr>
        <w:t>资格性审查评审办法（初步评审）的内容有一项不符合评审标准的；</w:t>
      </w:r>
    </w:p>
    <w:p w14:paraId="4A1AF77B">
      <w:pPr>
        <w:pStyle w:val="31"/>
        <w:numPr>
          <w:ilvl w:val="0"/>
          <w:numId w:val="9"/>
        </w:numPr>
        <w:tabs>
          <w:tab w:val="left" w:pos="1850"/>
        </w:tabs>
        <w:spacing w:before="94"/>
        <w:ind w:hanging="602"/>
        <w:rPr>
          <w:sz w:val="24"/>
        </w:rPr>
      </w:pPr>
      <w:r>
        <w:rPr>
          <w:sz w:val="24"/>
        </w:rPr>
        <w:t>不符合“</w:t>
      </w:r>
      <w:r>
        <w:rPr>
          <w:rFonts w:hint="eastAsia"/>
          <w:spacing w:val="-8"/>
          <w:lang w:val="en-US"/>
        </w:rPr>
        <w:t>磋商供应商</w:t>
      </w:r>
      <w:r>
        <w:rPr>
          <w:sz w:val="24"/>
        </w:rPr>
        <w:t>资格条件”规定的任何一种情形的；</w:t>
      </w:r>
    </w:p>
    <w:p w14:paraId="5DB461AE">
      <w:pPr>
        <w:pStyle w:val="31"/>
        <w:numPr>
          <w:ilvl w:val="0"/>
          <w:numId w:val="9"/>
        </w:numPr>
        <w:tabs>
          <w:tab w:val="left" w:pos="1850"/>
        </w:tabs>
        <w:spacing w:before="91"/>
        <w:ind w:hanging="602"/>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rFonts w:hint="eastAsia"/>
          <w:sz w:val="24"/>
          <w:lang w:val="en-US" w:eastAsia="zh-CN"/>
        </w:rPr>
        <w:t>5</w:t>
      </w:r>
      <w:r>
        <w:rPr>
          <w:spacing w:val="-8"/>
          <w:sz w:val="24"/>
        </w:rPr>
        <w:t xml:space="preserve"> 要求提供相关资料的；</w:t>
      </w:r>
    </w:p>
    <w:p w14:paraId="06B3BE66">
      <w:pPr>
        <w:pStyle w:val="31"/>
        <w:numPr>
          <w:ilvl w:val="0"/>
          <w:numId w:val="9"/>
        </w:numPr>
        <w:tabs>
          <w:tab w:val="left" w:pos="1850"/>
        </w:tabs>
        <w:spacing w:before="93"/>
        <w:ind w:hanging="602"/>
        <w:rPr>
          <w:sz w:val="24"/>
        </w:rPr>
      </w:pPr>
      <w:r>
        <w:rPr>
          <w:sz w:val="24"/>
        </w:rPr>
        <w:t>磋商响应文件内容没有按磋商文件规定和要求签字、盖章的；</w:t>
      </w:r>
    </w:p>
    <w:p w14:paraId="7AF3F35F">
      <w:pPr>
        <w:pStyle w:val="31"/>
        <w:numPr>
          <w:ilvl w:val="0"/>
          <w:numId w:val="9"/>
        </w:numPr>
        <w:tabs>
          <w:tab w:val="left" w:pos="1850"/>
        </w:tabs>
        <w:spacing w:before="94"/>
        <w:ind w:hanging="602"/>
        <w:rPr>
          <w:sz w:val="24"/>
        </w:rPr>
      </w:pPr>
      <w:r>
        <w:rPr>
          <w:rFonts w:hint="eastAsia"/>
          <w:spacing w:val="-2"/>
          <w:sz w:val="24"/>
        </w:rPr>
        <w:t>供应商</w:t>
      </w:r>
      <w:r>
        <w:rPr>
          <w:spacing w:val="-2"/>
          <w:sz w:val="24"/>
        </w:rPr>
        <w:t>擅自改动采购人提供的工程量清单内容</w:t>
      </w:r>
      <w:r>
        <w:rPr>
          <w:sz w:val="24"/>
        </w:rPr>
        <w:t>（包括其他项目清单</w:t>
      </w:r>
      <w:r>
        <w:rPr>
          <w:spacing w:val="-32"/>
          <w:sz w:val="24"/>
        </w:rPr>
        <w:t>）</w:t>
      </w:r>
      <w:r>
        <w:rPr>
          <w:sz w:val="24"/>
        </w:rPr>
        <w:t>的；</w:t>
      </w:r>
    </w:p>
    <w:p w14:paraId="1835046E">
      <w:pPr>
        <w:pStyle w:val="31"/>
        <w:numPr>
          <w:ilvl w:val="0"/>
          <w:numId w:val="9"/>
        </w:numPr>
        <w:tabs>
          <w:tab w:val="left" w:pos="1850"/>
        </w:tabs>
        <w:spacing w:before="90"/>
        <w:ind w:hanging="602"/>
        <w:rPr>
          <w:sz w:val="24"/>
        </w:rPr>
      </w:pPr>
      <w:r>
        <w:rPr>
          <w:sz w:val="24"/>
        </w:rPr>
        <w:t>不可竞争费用未按相关规定计取的；</w:t>
      </w:r>
    </w:p>
    <w:p w14:paraId="4E082BBE">
      <w:pPr>
        <w:pStyle w:val="31"/>
        <w:numPr>
          <w:ilvl w:val="0"/>
          <w:numId w:val="9"/>
        </w:numPr>
        <w:tabs>
          <w:tab w:val="left" w:pos="1893"/>
        </w:tabs>
        <w:spacing w:before="94"/>
        <w:ind w:left="1893"/>
        <w:rPr>
          <w:sz w:val="24"/>
        </w:rPr>
      </w:pPr>
      <w:r>
        <w:rPr>
          <w:sz w:val="24"/>
        </w:rPr>
        <w:t>工程量清单未由造价专业人员签字并加盖</w:t>
      </w:r>
      <w:r>
        <w:rPr>
          <w:rFonts w:hint="eastAsia"/>
          <w:sz w:val="24"/>
          <w:lang w:val="en-US"/>
        </w:rPr>
        <w:t>执业</w:t>
      </w:r>
      <w:r>
        <w:rPr>
          <w:sz w:val="24"/>
        </w:rPr>
        <w:t>专用章的；</w:t>
      </w:r>
    </w:p>
    <w:p w14:paraId="08739EE3">
      <w:pPr>
        <w:pStyle w:val="31"/>
        <w:numPr>
          <w:ilvl w:val="0"/>
          <w:numId w:val="9"/>
        </w:numPr>
        <w:tabs>
          <w:tab w:val="left" w:pos="1893"/>
        </w:tabs>
        <w:spacing w:before="93"/>
        <w:ind w:left="1893"/>
        <w:rPr>
          <w:sz w:val="24"/>
        </w:rPr>
      </w:pPr>
      <w:r>
        <w:rPr>
          <w:sz w:val="24"/>
        </w:rPr>
        <w:t>磋商响应文件载明的采购项目完成时间超过磋商文件规定的期限的；</w:t>
      </w:r>
    </w:p>
    <w:p w14:paraId="14DF8593">
      <w:pPr>
        <w:pStyle w:val="31"/>
        <w:numPr>
          <w:ilvl w:val="0"/>
          <w:numId w:val="9"/>
        </w:numPr>
        <w:tabs>
          <w:tab w:val="left" w:pos="1929"/>
        </w:tabs>
        <w:spacing w:before="91"/>
        <w:ind w:left="1929" w:hanging="721"/>
        <w:rPr>
          <w:sz w:val="24"/>
        </w:rPr>
      </w:pPr>
      <w:r>
        <w:rPr>
          <w:sz w:val="24"/>
        </w:rPr>
        <w:t>投标有效期不能满足磋商文件规定期限的；</w:t>
      </w:r>
    </w:p>
    <w:p w14:paraId="0D1ECF40">
      <w:pPr>
        <w:pStyle w:val="31"/>
        <w:numPr>
          <w:ilvl w:val="0"/>
          <w:numId w:val="9"/>
        </w:numPr>
        <w:tabs>
          <w:tab w:val="left" w:pos="1970"/>
        </w:tabs>
        <w:spacing w:before="93"/>
        <w:ind w:left="1969" w:hanging="722"/>
        <w:rPr>
          <w:sz w:val="24"/>
        </w:rPr>
      </w:pPr>
      <w:r>
        <w:rPr>
          <w:sz w:val="24"/>
        </w:rPr>
        <w:t>串通投标或弄虚作假或有其他违法行为的；</w:t>
      </w:r>
    </w:p>
    <w:p w14:paraId="222AE315">
      <w:pPr>
        <w:pStyle w:val="31"/>
        <w:numPr>
          <w:ilvl w:val="0"/>
          <w:numId w:val="9"/>
        </w:numPr>
        <w:tabs>
          <w:tab w:val="left" w:pos="1970"/>
        </w:tabs>
        <w:spacing w:before="94"/>
        <w:ind w:left="1969" w:hanging="722"/>
        <w:rPr>
          <w:sz w:val="24"/>
        </w:rPr>
      </w:pPr>
      <w:r>
        <w:rPr>
          <w:sz w:val="24"/>
        </w:rPr>
        <w:t>不按磋商小组会要求澄清、说明或补正的；</w:t>
      </w:r>
    </w:p>
    <w:p w14:paraId="1BE158F9">
      <w:pPr>
        <w:pStyle w:val="31"/>
        <w:numPr>
          <w:ilvl w:val="0"/>
          <w:numId w:val="9"/>
        </w:numPr>
        <w:tabs>
          <w:tab w:val="left" w:pos="1970"/>
        </w:tabs>
        <w:spacing w:before="90"/>
        <w:ind w:left="1969" w:hanging="722"/>
        <w:rPr>
          <w:sz w:val="24"/>
        </w:rPr>
      </w:pPr>
      <w:r>
        <w:rPr>
          <w:sz w:val="24"/>
        </w:rPr>
        <w:t>磋商响应文件中附有采购人不能接受的条件的；</w:t>
      </w:r>
    </w:p>
    <w:p w14:paraId="67E7A083">
      <w:pPr>
        <w:pStyle w:val="31"/>
        <w:numPr>
          <w:ilvl w:val="0"/>
          <w:numId w:val="9"/>
        </w:numPr>
        <w:tabs>
          <w:tab w:val="left" w:pos="1970"/>
        </w:tabs>
        <w:spacing w:before="94"/>
        <w:ind w:left="1969" w:hanging="722"/>
        <w:rPr>
          <w:sz w:val="24"/>
        </w:rPr>
      </w:pPr>
      <w:r>
        <w:rPr>
          <w:sz w:val="24"/>
        </w:rPr>
        <w:t>投标报价超过</w:t>
      </w:r>
      <w:r>
        <w:rPr>
          <w:rFonts w:hint="eastAsia"/>
          <w:sz w:val="24"/>
          <w:lang w:val="en-US"/>
        </w:rPr>
        <w:t>最高限价</w:t>
      </w:r>
      <w:r>
        <w:rPr>
          <w:sz w:val="24"/>
        </w:rPr>
        <w:t>的；</w:t>
      </w:r>
    </w:p>
    <w:p w14:paraId="0407BC78">
      <w:pPr>
        <w:pStyle w:val="31"/>
        <w:numPr>
          <w:ilvl w:val="0"/>
          <w:numId w:val="9"/>
        </w:numPr>
        <w:tabs>
          <w:tab w:val="left" w:pos="1970"/>
        </w:tabs>
        <w:spacing w:before="93"/>
        <w:ind w:left="1969" w:hanging="722"/>
        <w:rPr>
          <w:sz w:val="24"/>
        </w:rPr>
      </w:pPr>
      <w:r>
        <w:rPr>
          <w:sz w:val="24"/>
        </w:rPr>
        <w:t>磋商专家小组认为应按无效投标处理的其他情况。</w:t>
      </w:r>
    </w:p>
    <w:p w14:paraId="21E9A699">
      <w:pPr>
        <w:pStyle w:val="31"/>
        <w:numPr>
          <w:ilvl w:val="2"/>
          <w:numId w:val="6"/>
        </w:numPr>
        <w:tabs>
          <w:tab w:val="left" w:pos="2029"/>
        </w:tabs>
        <w:spacing w:before="91" w:line="312" w:lineRule="auto"/>
        <w:ind w:right="768" w:firstLine="480"/>
        <w:rPr>
          <w:sz w:val="24"/>
        </w:rPr>
      </w:pPr>
      <w:r>
        <w:rPr>
          <w:sz w:val="24"/>
        </w:rPr>
        <w:t>非实质性偏离是对磋商响应文件的有效性、完整性和响应程度进行审查</w:t>
      </w:r>
      <w:r>
        <w:rPr>
          <w:spacing w:val="-10"/>
          <w:sz w:val="24"/>
        </w:rPr>
        <w:t>时，可以要求</w:t>
      </w:r>
      <w:r>
        <w:rPr>
          <w:rFonts w:hint="eastAsia"/>
          <w:spacing w:val="-10"/>
          <w:sz w:val="24"/>
        </w:rPr>
        <w:t>供应商</w:t>
      </w:r>
      <w:r>
        <w:rPr>
          <w:spacing w:val="-10"/>
          <w:sz w:val="24"/>
        </w:rPr>
        <w:t>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14:paraId="4EA37FC2">
      <w:pPr>
        <w:pStyle w:val="31"/>
        <w:numPr>
          <w:ilvl w:val="0"/>
          <w:numId w:val="10"/>
        </w:numPr>
        <w:tabs>
          <w:tab w:val="left" w:pos="1969"/>
        </w:tabs>
        <w:spacing w:before="2"/>
        <w:ind w:hanging="721"/>
        <w:rPr>
          <w:sz w:val="24"/>
        </w:rPr>
      </w:pPr>
      <w:r>
        <w:rPr>
          <w:sz w:val="24"/>
        </w:rPr>
        <w:t>磋商响应文件文字表述的内容含义不明确；</w:t>
      </w:r>
    </w:p>
    <w:p w14:paraId="0E12D3AD">
      <w:pPr>
        <w:pStyle w:val="31"/>
        <w:numPr>
          <w:ilvl w:val="0"/>
          <w:numId w:val="10"/>
        </w:numPr>
        <w:tabs>
          <w:tab w:val="left" w:pos="1969"/>
        </w:tabs>
        <w:spacing w:before="93"/>
        <w:ind w:hanging="721"/>
        <w:rPr>
          <w:sz w:val="24"/>
        </w:rPr>
      </w:pPr>
      <w:r>
        <w:rPr>
          <w:sz w:val="24"/>
        </w:rPr>
        <w:t>同类问题表述不一致；</w:t>
      </w:r>
    </w:p>
    <w:p w14:paraId="12220A22">
      <w:pPr>
        <w:pStyle w:val="31"/>
        <w:numPr>
          <w:ilvl w:val="0"/>
          <w:numId w:val="10"/>
        </w:numPr>
        <w:tabs>
          <w:tab w:val="left" w:pos="1969"/>
        </w:tabs>
        <w:spacing w:before="91"/>
        <w:ind w:hanging="721"/>
        <w:rPr>
          <w:sz w:val="24"/>
        </w:rPr>
      </w:pPr>
      <w:r>
        <w:rPr>
          <w:sz w:val="24"/>
        </w:rPr>
        <w:t>有明显文字和计算错误；</w:t>
      </w:r>
    </w:p>
    <w:p w14:paraId="43D3C3E9">
      <w:pPr>
        <w:pStyle w:val="31"/>
        <w:numPr>
          <w:ilvl w:val="0"/>
          <w:numId w:val="10"/>
        </w:numPr>
        <w:tabs>
          <w:tab w:val="left" w:pos="1969"/>
        </w:tabs>
        <w:spacing w:before="93"/>
        <w:ind w:hanging="721"/>
        <w:rPr>
          <w:sz w:val="24"/>
        </w:rPr>
      </w:pPr>
      <w:r>
        <w:rPr>
          <w:sz w:val="24"/>
        </w:rPr>
        <w:t>提供的技术信息和数据资料不完整；</w:t>
      </w:r>
    </w:p>
    <w:p w14:paraId="75B1E585">
      <w:pPr>
        <w:pStyle w:val="31"/>
        <w:numPr>
          <w:ilvl w:val="0"/>
          <w:numId w:val="10"/>
        </w:numPr>
        <w:tabs>
          <w:tab w:val="left" w:pos="1969"/>
        </w:tabs>
        <w:spacing w:before="94"/>
        <w:ind w:hanging="721"/>
        <w:rPr>
          <w:sz w:val="24"/>
        </w:rPr>
      </w:pPr>
      <w:r>
        <w:rPr>
          <w:sz w:val="24"/>
        </w:rPr>
        <w:t>磋商小组认定的其他非实质性偏离情况。</w:t>
      </w:r>
    </w:p>
    <w:p w14:paraId="472659C7">
      <w:pPr>
        <w:pStyle w:val="8"/>
        <w:spacing w:before="90" w:line="312" w:lineRule="auto"/>
        <w:ind w:left="768" w:right="648" w:firstLine="480"/>
        <w:rPr>
          <w:rFonts w:hint="eastAsia" w:ascii="宋体" w:hAnsi="宋体" w:cs="宋体"/>
          <w:color w:val="auto"/>
          <w:sz w:val="24"/>
        </w:rPr>
      </w:pPr>
      <w:r>
        <w:rPr>
          <w:spacing w:val="-7"/>
        </w:rPr>
        <w:t>磋商响应文件有上述情形之一的，</w:t>
      </w:r>
      <w:r>
        <w:rPr>
          <w:rFonts w:hint="eastAsia" w:ascii="宋体" w:hAnsi="宋体" w:cs="宋体"/>
          <w:color w:val="auto"/>
          <w:sz w:val="24"/>
        </w:rPr>
        <w:t>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p>
    <w:p w14:paraId="537DF077">
      <w:pPr>
        <w:pStyle w:val="31"/>
        <w:numPr>
          <w:ilvl w:val="1"/>
          <w:numId w:val="6"/>
        </w:numPr>
        <w:tabs>
          <w:tab w:val="left" w:pos="1789"/>
        </w:tabs>
        <w:spacing w:before="2" w:line="312" w:lineRule="auto"/>
        <w:ind w:left="768" w:right="675" w:firstLine="480"/>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合格的磋商响应文件进行施工组织设计</w:t>
      </w:r>
      <w:r>
        <w:rPr>
          <w:rFonts w:hint="eastAsia"/>
          <w:spacing w:val="-2"/>
          <w:sz w:val="24"/>
        </w:rPr>
        <w:t>、</w:t>
      </w:r>
      <w:r>
        <w:rPr>
          <w:spacing w:val="-2"/>
          <w:sz w:val="24"/>
        </w:rPr>
        <w:t>项目管理机构</w:t>
      </w:r>
      <w:r>
        <w:rPr>
          <w:rFonts w:hint="eastAsia"/>
          <w:spacing w:val="-2"/>
          <w:sz w:val="24"/>
        </w:rPr>
        <w:t>、</w:t>
      </w:r>
      <w:r>
        <w:rPr>
          <w:rFonts w:hint="eastAsia"/>
          <w:spacing w:val="-8"/>
          <w:sz w:val="24"/>
          <w:lang w:val="en-US"/>
        </w:rPr>
        <w:t>企业业绩、</w:t>
      </w:r>
      <w:r>
        <w:rPr>
          <w:rFonts w:hint="eastAsia"/>
          <w:spacing w:val="-2"/>
          <w:sz w:val="24"/>
          <w:lang w:val="en-US"/>
        </w:rPr>
        <w:t>磋商</w:t>
      </w:r>
      <w:r>
        <w:rPr>
          <w:spacing w:val="-2"/>
          <w:sz w:val="24"/>
        </w:rPr>
        <w:t>最终报价等方面的综合比较与评价。即在最大限度地满足磋商文件实质性要求的前提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相同的，按施工组织设计、项目管理机构、企业业绩得分由高到低顺序排列。</w:t>
      </w:r>
    </w:p>
    <w:p w14:paraId="621B0F88">
      <w:pPr>
        <w:pStyle w:val="7"/>
        <w:numPr>
          <w:ilvl w:val="0"/>
          <w:numId w:val="6"/>
        </w:numPr>
        <w:tabs>
          <w:tab w:val="left" w:pos="1718"/>
        </w:tabs>
        <w:spacing w:before="202"/>
      </w:pPr>
      <w:r>
        <w:t>评审办法</w:t>
      </w:r>
    </w:p>
    <w:p w14:paraId="3C3704F1">
      <w:pPr>
        <w:pStyle w:val="8"/>
        <w:spacing w:before="4"/>
        <w:rPr>
          <w:b/>
          <w:sz w:val="28"/>
        </w:rPr>
      </w:pPr>
    </w:p>
    <w:p w14:paraId="203AAF1D">
      <w:pPr>
        <w:pStyle w:val="31"/>
        <w:numPr>
          <w:ilvl w:val="1"/>
          <w:numId w:val="6"/>
        </w:numPr>
        <w:tabs>
          <w:tab w:val="left" w:pos="1789"/>
        </w:tabs>
        <w:spacing w:line="312" w:lineRule="auto"/>
        <w:ind w:left="768" w:right="675" w:firstLine="480"/>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rPr>
        <w:t>企业业绩四</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14:paraId="0DACD2F4">
      <w:pPr>
        <w:pStyle w:val="31"/>
        <w:numPr>
          <w:ilvl w:val="1"/>
          <w:numId w:val="6"/>
        </w:numPr>
        <w:tabs>
          <w:tab w:val="left" w:pos="1789"/>
        </w:tabs>
        <w:spacing w:before="2" w:after="11"/>
        <w:ind w:hanging="541"/>
        <w:rPr>
          <w:sz w:val="24"/>
        </w:rPr>
      </w:pPr>
      <w:r>
        <w:rPr>
          <w:sz w:val="24"/>
        </w:rPr>
        <w:t>资格和符合性审查评审办法（初步评审）</w:t>
      </w:r>
    </w:p>
    <w:p w14:paraId="69FB4A7C">
      <w:pPr>
        <w:spacing w:line="267" w:lineRule="exact"/>
        <w:rPr>
          <w:sz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14:paraId="4EDA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vAlign w:val="center"/>
          </w:tcPr>
          <w:p w14:paraId="00CC6981">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94" w:type="dxa"/>
            <w:vAlign w:val="center"/>
          </w:tcPr>
          <w:p w14:paraId="126A7402">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2503" w:type="dxa"/>
            <w:vAlign w:val="center"/>
          </w:tcPr>
          <w:p w14:paraId="5A04A17A">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w:t>
            </w:r>
          </w:p>
        </w:tc>
        <w:tc>
          <w:tcPr>
            <w:tcW w:w="4940" w:type="dxa"/>
            <w:vAlign w:val="center"/>
          </w:tcPr>
          <w:p w14:paraId="61C43782">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14:paraId="375B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55007E9E">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vAlign w:val="center"/>
          </w:tcPr>
          <w:p w14:paraId="39A73DEC">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503" w:type="dxa"/>
            <w:vAlign w:val="center"/>
          </w:tcPr>
          <w:p w14:paraId="6808186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940" w:type="dxa"/>
            <w:vAlign w:val="center"/>
          </w:tcPr>
          <w:p w14:paraId="1FF1B3B1">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与统一社会信用代码证书、资质证书、安全生产许可证一致</w:t>
            </w:r>
          </w:p>
        </w:tc>
      </w:tr>
      <w:tr w14:paraId="3BEA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71045397">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7D73842A">
            <w:pPr>
              <w:spacing w:line="240" w:lineRule="atLeast"/>
              <w:jc w:val="center"/>
              <w:rPr>
                <w:rFonts w:asciiTheme="minorEastAsia" w:hAnsiTheme="minorEastAsia" w:eastAsiaTheme="minorEastAsia" w:cstheme="minorEastAsia"/>
                <w:sz w:val="24"/>
                <w:szCs w:val="24"/>
              </w:rPr>
            </w:pPr>
          </w:p>
        </w:tc>
        <w:tc>
          <w:tcPr>
            <w:tcW w:w="2503" w:type="dxa"/>
            <w:vAlign w:val="center"/>
          </w:tcPr>
          <w:p w14:paraId="30BD60A5">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940" w:type="dxa"/>
            <w:vAlign w:val="center"/>
          </w:tcPr>
          <w:p w14:paraId="667AAF21">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14:paraId="4040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4D0E1160">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81FB4E2">
            <w:pPr>
              <w:spacing w:line="240" w:lineRule="atLeast"/>
              <w:jc w:val="center"/>
              <w:rPr>
                <w:rFonts w:asciiTheme="minorEastAsia" w:hAnsiTheme="minorEastAsia" w:eastAsiaTheme="minorEastAsia" w:cstheme="minorEastAsia"/>
                <w:sz w:val="24"/>
                <w:szCs w:val="24"/>
              </w:rPr>
            </w:pPr>
          </w:p>
        </w:tc>
        <w:tc>
          <w:tcPr>
            <w:tcW w:w="2503" w:type="dxa"/>
            <w:vAlign w:val="center"/>
          </w:tcPr>
          <w:p w14:paraId="3FB23A4F">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940" w:type="dxa"/>
            <w:vAlign w:val="center"/>
          </w:tcPr>
          <w:p w14:paraId="2759596A">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14:paraId="36D3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12B843A">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7F69E44">
            <w:pPr>
              <w:spacing w:line="240" w:lineRule="atLeast"/>
              <w:jc w:val="center"/>
              <w:rPr>
                <w:rFonts w:asciiTheme="minorEastAsia" w:hAnsiTheme="minorEastAsia" w:eastAsiaTheme="minorEastAsia" w:cstheme="minorEastAsia"/>
                <w:sz w:val="24"/>
                <w:szCs w:val="24"/>
              </w:rPr>
            </w:pPr>
          </w:p>
        </w:tc>
        <w:tc>
          <w:tcPr>
            <w:tcW w:w="2503" w:type="dxa"/>
            <w:vAlign w:val="center"/>
          </w:tcPr>
          <w:p w14:paraId="73202FDC">
            <w:pPr>
              <w:pStyle w:val="34"/>
              <w:jc w:val="center"/>
              <w:rPr>
                <w:rFonts w:asciiTheme="minorEastAsia" w:hAnsiTheme="minorEastAsia" w:eastAsiaTheme="minorEastAsia" w:cstheme="minorEastAsia"/>
              </w:rPr>
            </w:pPr>
            <w:r>
              <w:rPr>
                <w:rFonts w:hint="eastAsia" w:asciiTheme="minorEastAsia" w:hAnsiTheme="minorEastAsia" w:eastAsiaTheme="minorEastAsia" w:cstheme="minorEastAsia"/>
              </w:rPr>
              <w:t>联合体投标人</w:t>
            </w:r>
          </w:p>
        </w:tc>
        <w:tc>
          <w:tcPr>
            <w:tcW w:w="4940" w:type="dxa"/>
            <w:vAlign w:val="center"/>
          </w:tcPr>
          <w:p w14:paraId="58EA57EA">
            <w:pPr>
              <w:pStyle w:val="34"/>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r>
      <w:tr w14:paraId="5EFC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3E27ACE7">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vAlign w:val="center"/>
          </w:tcPr>
          <w:p w14:paraId="50A212CB">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503" w:type="dxa"/>
            <w:vAlign w:val="center"/>
          </w:tcPr>
          <w:p w14:paraId="57B0984D">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统一社会信用代码证书</w:t>
            </w:r>
          </w:p>
        </w:tc>
        <w:tc>
          <w:tcPr>
            <w:tcW w:w="4940" w:type="dxa"/>
            <w:vAlign w:val="center"/>
          </w:tcPr>
          <w:p w14:paraId="19378A45">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具备有效的统一社会信用代码证书</w:t>
            </w:r>
          </w:p>
        </w:tc>
      </w:tr>
      <w:tr w14:paraId="1BF0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8D2F661">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553C4114">
            <w:pPr>
              <w:spacing w:line="240" w:lineRule="atLeast"/>
              <w:jc w:val="center"/>
              <w:rPr>
                <w:rFonts w:asciiTheme="minorEastAsia" w:hAnsiTheme="minorEastAsia" w:eastAsiaTheme="minorEastAsia" w:cstheme="minorEastAsia"/>
                <w:sz w:val="24"/>
                <w:szCs w:val="24"/>
              </w:rPr>
            </w:pPr>
          </w:p>
        </w:tc>
        <w:tc>
          <w:tcPr>
            <w:tcW w:w="2503" w:type="dxa"/>
            <w:vAlign w:val="center"/>
          </w:tcPr>
          <w:p w14:paraId="2C986C43">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940" w:type="dxa"/>
            <w:vAlign w:val="center"/>
          </w:tcPr>
          <w:p w14:paraId="22FACBBE">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14:paraId="5DBC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7CF5335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739A4856">
            <w:pPr>
              <w:spacing w:line="240" w:lineRule="atLeast"/>
              <w:jc w:val="center"/>
              <w:rPr>
                <w:rFonts w:asciiTheme="minorEastAsia" w:hAnsiTheme="minorEastAsia" w:eastAsiaTheme="minorEastAsia" w:cstheme="minorEastAsia"/>
                <w:sz w:val="24"/>
                <w:szCs w:val="24"/>
              </w:rPr>
            </w:pPr>
          </w:p>
        </w:tc>
        <w:tc>
          <w:tcPr>
            <w:tcW w:w="2503" w:type="dxa"/>
            <w:vAlign w:val="center"/>
          </w:tcPr>
          <w:p w14:paraId="15DAA659">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940" w:type="dxa"/>
            <w:vAlign w:val="center"/>
          </w:tcPr>
          <w:p w14:paraId="68C23BFB">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14:paraId="5EA1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DAC3A8F">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07330589">
            <w:pPr>
              <w:spacing w:line="240" w:lineRule="atLeast"/>
              <w:jc w:val="center"/>
              <w:rPr>
                <w:rFonts w:asciiTheme="minorEastAsia" w:hAnsiTheme="minorEastAsia" w:eastAsiaTheme="minorEastAsia" w:cstheme="minorEastAsia"/>
                <w:sz w:val="24"/>
                <w:szCs w:val="24"/>
              </w:rPr>
            </w:pPr>
          </w:p>
        </w:tc>
        <w:tc>
          <w:tcPr>
            <w:tcW w:w="2503" w:type="dxa"/>
            <w:vAlign w:val="center"/>
          </w:tcPr>
          <w:p w14:paraId="5DCC5DB4">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940" w:type="dxa"/>
            <w:vAlign w:val="center"/>
          </w:tcPr>
          <w:p w14:paraId="2F813E68">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09EF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0225AADC">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74627C40">
            <w:pPr>
              <w:spacing w:line="240" w:lineRule="atLeast"/>
              <w:jc w:val="center"/>
              <w:rPr>
                <w:rFonts w:asciiTheme="minorEastAsia" w:hAnsiTheme="minorEastAsia" w:eastAsiaTheme="minorEastAsia" w:cstheme="minorEastAsia"/>
                <w:sz w:val="24"/>
                <w:szCs w:val="24"/>
              </w:rPr>
            </w:pPr>
          </w:p>
        </w:tc>
        <w:tc>
          <w:tcPr>
            <w:tcW w:w="2503" w:type="dxa"/>
            <w:vAlign w:val="center"/>
          </w:tcPr>
          <w:p w14:paraId="196279AD">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rPr>
              <w:t>及税收、社保</w:t>
            </w:r>
          </w:p>
        </w:tc>
        <w:tc>
          <w:tcPr>
            <w:tcW w:w="4940" w:type="dxa"/>
            <w:vAlign w:val="center"/>
          </w:tcPr>
          <w:p w14:paraId="2C7B0B42">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6E9B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27B0E7F2">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F6AD275">
            <w:pPr>
              <w:spacing w:line="240" w:lineRule="atLeast"/>
              <w:jc w:val="center"/>
              <w:rPr>
                <w:rFonts w:asciiTheme="minorEastAsia" w:hAnsiTheme="minorEastAsia" w:eastAsiaTheme="minorEastAsia" w:cstheme="minorEastAsia"/>
                <w:sz w:val="24"/>
                <w:szCs w:val="24"/>
              </w:rPr>
            </w:pPr>
          </w:p>
        </w:tc>
        <w:tc>
          <w:tcPr>
            <w:tcW w:w="2503" w:type="dxa"/>
            <w:vAlign w:val="center"/>
          </w:tcPr>
          <w:p w14:paraId="11E182BF">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940" w:type="dxa"/>
            <w:vAlign w:val="center"/>
          </w:tcPr>
          <w:p w14:paraId="0B7C6C90">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3B50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4B44BF1">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20BC9BD2">
            <w:pPr>
              <w:spacing w:line="240" w:lineRule="atLeast"/>
              <w:jc w:val="center"/>
              <w:rPr>
                <w:rFonts w:asciiTheme="minorEastAsia" w:hAnsiTheme="minorEastAsia" w:eastAsiaTheme="minorEastAsia" w:cstheme="minorEastAsia"/>
                <w:sz w:val="24"/>
                <w:szCs w:val="24"/>
              </w:rPr>
            </w:pPr>
          </w:p>
        </w:tc>
        <w:tc>
          <w:tcPr>
            <w:tcW w:w="2503" w:type="dxa"/>
            <w:vAlign w:val="center"/>
          </w:tcPr>
          <w:p w14:paraId="48B3576E">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信用查询</w:t>
            </w:r>
          </w:p>
        </w:tc>
        <w:tc>
          <w:tcPr>
            <w:tcW w:w="4940" w:type="dxa"/>
            <w:vAlign w:val="center"/>
          </w:tcPr>
          <w:p w14:paraId="0973DD67">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795F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vAlign w:val="center"/>
          </w:tcPr>
          <w:p w14:paraId="313926A6">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C3F2047">
            <w:pPr>
              <w:spacing w:line="240" w:lineRule="atLeast"/>
              <w:jc w:val="center"/>
              <w:rPr>
                <w:rFonts w:asciiTheme="minorEastAsia" w:hAnsiTheme="minorEastAsia" w:eastAsiaTheme="minorEastAsia" w:cstheme="minorEastAsia"/>
                <w:sz w:val="24"/>
                <w:szCs w:val="24"/>
              </w:rPr>
            </w:pPr>
          </w:p>
        </w:tc>
        <w:tc>
          <w:tcPr>
            <w:tcW w:w="2503" w:type="dxa"/>
            <w:vAlign w:val="center"/>
          </w:tcPr>
          <w:p w14:paraId="4B462CA0">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940" w:type="dxa"/>
            <w:vAlign w:val="center"/>
          </w:tcPr>
          <w:p w14:paraId="18C6AD33">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416B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5CC04B75">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vAlign w:val="center"/>
          </w:tcPr>
          <w:p w14:paraId="39CCF10E">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503" w:type="dxa"/>
            <w:vAlign w:val="center"/>
          </w:tcPr>
          <w:p w14:paraId="0B074DF1">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940" w:type="dxa"/>
            <w:vAlign w:val="center"/>
          </w:tcPr>
          <w:p w14:paraId="24E0BBB1">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1DC1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4458EC58">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510F9E81">
            <w:pPr>
              <w:spacing w:line="240" w:lineRule="atLeast"/>
              <w:jc w:val="center"/>
              <w:rPr>
                <w:rFonts w:asciiTheme="minorEastAsia" w:hAnsiTheme="minorEastAsia" w:eastAsiaTheme="minorEastAsia" w:cstheme="minorEastAsia"/>
                <w:sz w:val="24"/>
                <w:szCs w:val="24"/>
              </w:rPr>
            </w:pPr>
          </w:p>
        </w:tc>
        <w:tc>
          <w:tcPr>
            <w:tcW w:w="2503" w:type="dxa"/>
            <w:vAlign w:val="center"/>
          </w:tcPr>
          <w:p w14:paraId="4629D8E2">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940" w:type="dxa"/>
            <w:vAlign w:val="center"/>
          </w:tcPr>
          <w:p w14:paraId="63CC94F1">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20BE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142BBF83">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E3DB363">
            <w:pPr>
              <w:spacing w:line="240" w:lineRule="atLeast"/>
              <w:jc w:val="center"/>
              <w:rPr>
                <w:rFonts w:asciiTheme="minorEastAsia" w:hAnsiTheme="minorEastAsia" w:eastAsiaTheme="minorEastAsia" w:cstheme="minorEastAsia"/>
                <w:sz w:val="24"/>
                <w:szCs w:val="24"/>
              </w:rPr>
            </w:pPr>
          </w:p>
        </w:tc>
        <w:tc>
          <w:tcPr>
            <w:tcW w:w="2503" w:type="dxa"/>
            <w:vAlign w:val="center"/>
          </w:tcPr>
          <w:p w14:paraId="7ADAEDD0">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940" w:type="dxa"/>
            <w:vAlign w:val="center"/>
          </w:tcPr>
          <w:p w14:paraId="00CA9D23">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6767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14:paraId="4DDC9D7C">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07E926C5">
            <w:pPr>
              <w:spacing w:line="240" w:lineRule="atLeast"/>
              <w:jc w:val="center"/>
              <w:rPr>
                <w:rFonts w:asciiTheme="minorEastAsia" w:hAnsiTheme="minorEastAsia" w:eastAsiaTheme="minorEastAsia" w:cstheme="minorEastAsia"/>
                <w:sz w:val="24"/>
                <w:szCs w:val="24"/>
              </w:rPr>
            </w:pPr>
          </w:p>
        </w:tc>
        <w:tc>
          <w:tcPr>
            <w:tcW w:w="2503" w:type="dxa"/>
            <w:vAlign w:val="center"/>
          </w:tcPr>
          <w:p w14:paraId="3BC9E90C">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940" w:type="dxa"/>
            <w:vAlign w:val="center"/>
          </w:tcPr>
          <w:p w14:paraId="0C0CE6F8">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40AC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14:paraId="2EA6EED0">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7E7B022B">
            <w:pPr>
              <w:spacing w:line="240" w:lineRule="atLeast"/>
              <w:jc w:val="center"/>
              <w:rPr>
                <w:rFonts w:asciiTheme="minorEastAsia" w:hAnsiTheme="minorEastAsia" w:eastAsiaTheme="minorEastAsia" w:cstheme="minorEastAsia"/>
                <w:sz w:val="24"/>
                <w:szCs w:val="24"/>
              </w:rPr>
            </w:pPr>
          </w:p>
        </w:tc>
        <w:tc>
          <w:tcPr>
            <w:tcW w:w="2503" w:type="dxa"/>
            <w:vAlign w:val="center"/>
          </w:tcPr>
          <w:p w14:paraId="1EB4ACF8">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已标价的工程量清单</w:t>
            </w:r>
          </w:p>
        </w:tc>
        <w:tc>
          <w:tcPr>
            <w:tcW w:w="4940" w:type="dxa"/>
            <w:vAlign w:val="center"/>
          </w:tcPr>
          <w:p w14:paraId="1DF9573A">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七</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14:paraId="29E7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14:paraId="27D8FD80">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F5C78EB">
            <w:pPr>
              <w:spacing w:line="240" w:lineRule="atLeast"/>
              <w:jc w:val="center"/>
              <w:rPr>
                <w:rFonts w:asciiTheme="minorEastAsia" w:hAnsiTheme="minorEastAsia" w:eastAsiaTheme="minorEastAsia" w:cstheme="minorEastAsia"/>
                <w:sz w:val="24"/>
                <w:szCs w:val="24"/>
              </w:rPr>
            </w:pPr>
          </w:p>
        </w:tc>
        <w:tc>
          <w:tcPr>
            <w:tcW w:w="2503" w:type="dxa"/>
            <w:vAlign w:val="center"/>
          </w:tcPr>
          <w:p w14:paraId="187B82E4">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磋商及采购项目要求</w:t>
            </w:r>
          </w:p>
        </w:tc>
        <w:tc>
          <w:tcPr>
            <w:tcW w:w="4940" w:type="dxa"/>
            <w:vAlign w:val="center"/>
          </w:tcPr>
          <w:p w14:paraId="6871AB2A">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rPr>
              <w:t>磋商及采购项目要求</w:t>
            </w:r>
            <w:r>
              <w:rPr>
                <w:rFonts w:hint="eastAsia" w:asciiTheme="minorEastAsia" w:hAnsiTheme="minorEastAsia" w:eastAsiaTheme="minorEastAsia" w:cstheme="minorEastAsia"/>
                <w:sz w:val="24"/>
                <w:szCs w:val="24"/>
              </w:rPr>
              <w:t>”规定</w:t>
            </w:r>
          </w:p>
        </w:tc>
      </w:tr>
      <w:tr w14:paraId="5443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14:paraId="2D0A8BA9">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527AEE3C">
            <w:pPr>
              <w:spacing w:line="240" w:lineRule="atLeast"/>
              <w:jc w:val="center"/>
              <w:rPr>
                <w:rFonts w:asciiTheme="minorEastAsia" w:hAnsiTheme="minorEastAsia" w:eastAsiaTheme="minorEastAsia" w:cstheme="minorEastAsia"/>
                <w:sz w:val="24"/>
                <w:szCs w:val="24"/>
              </w:rPr>
            </w:pPr>
          </w:p>
        </w:tc>
        <w:tc>
          <w:tcPr>
            <w:tcW w:w="2503" w:type="dxa"/>
            <w:vAlign w:val="center"/>
          </w:tcPr>
          <w:p w14:paraId="71EC0614">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最高限价</w:t>
            </w:r>
          </w:p>
        </w:tc>
        <w:tc>
          <w:tcPr>
            <w:tcW w:w="4940" w:type="dxa"/>
            <w:vAlign w:val="center"/>
          </w:tcPr>
          <w:p w14:paraId="64B47779">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投标人的投标总价不得高于最高限价</w:t>
            </w:r>
          </w:p>
        </w:tc>
      </w:tr>
    </w:tbl>
    <w:p w14:paraId="429CC2DD">
      <w:pPr>
        <w:ind w:firstLine="960" w:firstLineChars="400"/>
        <w:rPr>
          <w:sz w:val="24"/>
        </w:rPr>
      </w:pPr>
    </w:p>
    <w:p w14:paraId="5DB45130">
      <w:pPr>
        <w:ind w:firstLine="960" w:firstLineChars="400"/>
        <w:rPr>
          <w:sz w:val="24"/>
        </w:rPr>
      </w:pPr>
      <w:r>
        <w:rPr>
          <w:rFonts w:hint="eastAsia"/>
          <w:sz w:val="24"/>
        </w:rPr>
        <w:t>19.3评审标准和分值分配：</w:t>
      </w:r>
    </w:p>
    <w:tbl>
      <w:tblPr>
        <w:tblStyle w:val="22"/>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36"/>
        <w:gridCol w:w="6"/>
        <w:gridCol w:w="6044"/>
      </w:tblGrid>
      <w:tr w14:paraId="1CF8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1" w:type="dxa"/>
            <w:gridSpan w:val="3"/>
            <w:vAlign w:val="center"/>
          </w:tcPr>
          <w:p w14:paraId="5C4BDFFA">
            <w:pPr>
              <w:spacing w:line="400" w:lineRule="exact"/>
              <w:jc w:val="center"/>
              <w:rPr>
                <w:b/>
                <w:bCs/>
                <w:sz w:val="24"/>
                <w:szCs w:val="24"/>
              </w:rPr>
            </w:pPr>
            <w:r>
              <w:rPr>
                <w:rFonts w:hint="eastAsia"/>
                <w:b/>
                <w:bCs/>
                <w:sz w:val="24"/>
                <w:szCs w:val="24"/>
              </w:rPr>
              <w:t>内容</w:t>
            </w:r>
          </w:p>
        </w:tc>
        <w:tc>
          <w:tcPr>
            <w:tcW w:w="6044" w:type="dxa"/>
            <w:vAlign w:val="center"/>
          </w:tcPr>
          <w:p w14:paraId="786DCA5C">
            <w:pPr>
              <w:spacing w:line="400" w:lineRule="exact"/>
              <w:jc w:val="center"/>
              <w:rPr>
                <w:b/>
                <w:bCs/>
                <w:sz w:val="24"/>
                <w:szCs w:val="24"/>
              </w:rPr>
            </w:pPr>
            <w:r>
              <w:rPr>
                <w:rFonts w:hint="eastAsia"/>
                <w:b/>
                <w:bCs/>
                <w:sz w:val="24"/>
                <w:szCs w:val="24"/>
              </w:rPr>
              <w:t>编列内容</w:t>
            </w:r>
          </w:p>
        </w:tc>
      </w:tr>
      <w:tr w14:paraId="2253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1" w:type="dxa"/>
            <w:gridSpan w:val="3"/>
            <w:vAlign w:val="center"/>
          </w:tcPr>
          <w:p w14:paraId="455A0793">
            <w:pPr>
              <w:spacing w:line="400" w:lineRule="exact"/>
              <w:jc w:val="center"/>
              <w:rPr>
                <w:sz w:val="24"/>
                <w:szCs w:val="24"/>
              </w:rPr>
            </w:pPr>
            <w:r>
              <w:rPr>
                <w:rFonts w:hint="eastAsia"/>
                <w:sz w:val="24"/>
                <w:szCs w:val="24"/>
              </w:rPr>
              <w:t>分值构成</w:t>
            </w:r>
          </w:p>
          <w:p w14:paraId="54606CF3">
            <w:pPr>
              <w:spacing w:line="400" w:lineRule="exact"/>
              <w:jc w:val="center"/>
              <w:rPr>
                <w:sz w:val="24"/>
                <w:szCs w:val="24"/>
              </w:rPr>
            </w:pPr>
            <w:r>
              <w:rPr>
                <w:rFonts w:hint="eastAsia"/>
                <w:sz w:val="24"/>
                <w:szCs w:val="24"/>
              </w:rPr>
              <w:t>(总分100 分)</w:t>
            </w:r>
          </w:p>
        </w:tc>
        <w:tc>
          <w:tcPr>
            <w:tcW w:w="6044" w:type="dxa"/>
            <w:vAlign w:val="center"/>
          </w:tcPr>
          <w:p w14:paraId="32BEBA42">
            <w:pPr>
              <w:spacing w:line="400" w:lineRule="exact"/>
              <w:rPr>
                <w:sz w:val="24"/>
                <w:szCs w:val="24"/>
              </w:rPr>
            </w:pPr>
            <w:r>
              <w:rPr>
                <w:rFonts w:hint="eastAsia"/>
                <w:sz w:val="24"/>
                <w:szCs w:val="24"/>
              </w:rPr>
              <w:t>一、施工组织设计：</w:t>
            </w:r>
            <w:r>
              <w:rPr>
                <w:rFonts w:hint="eastAsia"/>
                <w:sz w:val="24"/>
                <w:szCs w:val="24"/>
                <w:lang w:val="en-US" w:eastAsia="zh-CN"/>
              </w:rPr>
              <w:t>50</w:t>
            </w:r>
            <w:r>
              <w:rPr>
                <w:rFonts w:hint="eastAsia"/>
                <w:sz w:val="24"/>
                <w:szCs w:val="24"/>
              </w:rPr>
              <w:t>分</w:t>
            </w:r>
          </w:p>
          <w:p w14:paraId="3E22CC02">
            <w:pPr>
              <w:spacing w:line="400" w:lineRule="exact"/>
              <w:rPr>
                <w:sz w:val="24"/>
                <w:szCs w:val="24"/>
              </w:rPr>
            </w:pPr>
            <w:r>
              <w:rPr>
                <w:rFonts w:hint="eastAsia"/>
                <w:sz w:val="24"/>
                <w:szCs w:val="24"/>
              </w:rPr>
              <w:t>二、项目管理机构：</w:t>
            </w:r>
            <w:r>
              <w:rPr>
                <w:rFonts w:hint="eastAsia"/>
                <w:sz w:val="24"/>
                <w:szCs w:val="24"/>
                <w:lang w:val="en-US" w:eastAsia="zh-CN"/>
              </w:rPr>
              <w:t>10</w:t>
            </w:r>
            <w:r>
              <w:rPr>
                <w:rFonts w:hint="eastAsia"/>
                <w:sz w:val="24"/>
                <w:szCs w:val="24"/>
              </w:rPr>
              <w:t>分</w:t>
            </w:r>
          </w:p>
          <w:p w14:paraId="200A4219">
            <w:pPr>
              <w:spacing w:line="400" w:lineRule="exact"/>
              <w:rPr>
                <w:rFonts w:hint="eastAsia"/>
                <w:sz w:val="24"/>
                <w:szCs w:val="24"/>
              </w:rPr>
            </w:pPr>
            <w:r>
              <w:rPr>
                <w:rFonts w:hint="eastAsia"/>
                <w:sz w:val="24"/>
                <w:szCs w:val="24"/>
              </w:rPr>
              <w:t>三、企业业绩：</w:t>
            </w:r>
            <w:r>
              <w:rPr>
                <w:rFonts w:hint="eastAsia"/>
                <w:sz w:val="24"/>
                <w:szCs w:val="24"/>
                <w:lang w:val="en-US" w:eastAsia="zh-CN"/>
              </w:rPr>
              <w:t>10</w:t>
            </w:r>
            <w:r>
              <w:rPr>
                <w:rFonts w:hint="eastAsia"/>
                <w:sz w:val="24"/>
                <w:szCs w:val="24"/>
              </w:rPr>
              <w:t xml:space="preserve">分 </w:t>
            </w:r>
          </w:p>
          <w:p w14:paraId="4A43E52B">
            <w:pPr>
              <w:spacing w:line="400" w:lineRule="exact"/>
              <w:rPr>
                <w:sz w:val="24"/>
                <w:szCs w:val="24"/>
              </w:rPr>
            </w:pPr>
            <w:r>
              <w:rPr>
                <w:rFonts w:hint="eastAsia" w:ascii="宋体" w:hAnsi="宋体" w:eastAsia="宋体" w:cs="宋体"/>
                <w:sz w:val="24"/>
                <w:szCs w:val="24"/>
                <w:lang w:val="en-US" w:eastAsia="zh-CN"/>
              </w:rPr>
              <w:t>四、</w:t>
            </w:r>
            <w:r>
              <w:rPr>
                <w:rFonts w:hint="eastAsia"/>
                <w:sz w:val="24"/>
                <w:szCs w:val="24"/>
              </w:rPr>
              <w:t>磋商报价：</w:t>
            </w:r>
            <w:r>
              <w:rPr>
                <w:rFonts w:hint="eastAsia"/>
                <w:sz w:val="24"/>
                <w:szCs w:val="24"/>
                <w:lang w:val="en-US" w:eastAsia="zh-CN"/>
              </w:rPr>
              <w:t>30</w:t>
            </w:r>
            <w:r>
              <w:rPr>
                <w:rFonts w:hint="eastAsia"/>
                <w:sz w:val="24"/>
                <w:szCs w:val="24"/>
              </w:rPr>
              <w:t>分</w:t>
            </w:r>
          </w:p>
        </w:tc>
      </w:tr>
      <w:tr w14:paraId="4B98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01" w:type="dxa"/>
            <w:gridSpan w:val="3"/>
            <w:vAlign w:val="center"/>
          </w:tcPr>
          <w:p w14:paraId="766B9D9C">
            <w:pPr>
              <w:spacing w:line="400" w:lineRule="exact"/>
              <w:jc w:val="center"/>
              <w:rPr>
                <w:b/>
                <w:bCs/>
                <w:sz w:val="24"/>
                <w:szCs w:val="24"/>
              </w:rPr>
            </w:pPr>
            <w:r>
              <w:rPr>
                <w:rFonts w:hint="eastAsia"/>
                <w:b/>
                <w:bCs/>
                <w:sz w:val="24"/>
                <w:szCs w:val="24"/>
              </w:rPr>
              <w:t>评分因素</w:t>
            </w:r>
          </w:p>
        </w:tc>
        <w:tc>
          <w:tcPr>
            <w:tcW w:w="6044" w:type="dxa"/>
            <w:vAlign w:val="center"/>
          </w:tcPr>
          <w:p w14:paraId="769E3A39">
            <w:pPr>
              <w:spacing w:line="400" w:lineRule="exact"/>
              <w:jc w:val="center"/>
              <w:rPr>
                <w:b/>
                <w:bCs/>
                <w:sz w:val="24"/>
                <w:szCs w:val="24"/>
              </w:rPr>
            </w:pPr>
            <w:r>
              <w:rPr>
                <w:rFonts w:hint="eastAsia"/>
                <w:b/>
                <w:bCs/>
                <w:sz w:val="24"/>
                <w:szCs w:val="24"/>
              </w:rPr>
              <w:t>评分标准</w:t>
            </w:r>
          </w:p>
        </w:tc>
      </w:tr>
      <w:tr w14:paraId="0C8F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vMerge w:val="restart"/>
            <w:vAlign w:val="center"/>
          </w:tcPr>
          <w:p w14:paraId="78F85576">
            <w:pPr>
              <w:spacing w:line="400" w:lineRule="exact"/>
              <w:jc w:val="center"/>
              <w:rPr>
                <w:sz w:val="24"/>
                <w:szCs w:val="24"/>
              </w:rPr>
            </w:pPr>
            <w:r>
              <w:rPr>
                <w:rFonts w:hint="eastAsia"/>
                <w:sz w:val="24"/>
                <w:szCs w:val="24"/>
              </w:rPr>
              <w:t>施工组织设计评分标准</w:t>
            </w:r>
          </w:p>
          <w:p w14:paraId="145FC859">
            <w:pPr>
              <w:spacing w:line="400" w:lineRule="exact"/>
              <w:jc w:val="center"/>
              <w:rPr>
                <w:sz w:val="24"/>
                <w:szCs w:val="24"/>
              </w:rPr>
            </w:pPr>
            <w:r>
              <w:rPr>
                <w:rFonts w:hint="eastAsia"/>
                <w:sz w:val="24"/>
                <w:szCs w:val="24"/>
                <w:lang w:val="en-US" w:eastAsia="zh-CN"/>
              </w:rPr>
              <w:t>50</w:t>
            </w:r>
            <w:r>
              <w:rPr>
                <w:rFonts w:hint="eastAsia"/>
                <w:sz w:val="24"/>
                <w:szCs w:val="24"/>
              </w:rPr>
              <w:t>分</w:t>
            </w:r>
          </w:p>
        </w:tc>
        <w:tc>
          <w:tcPr>
            <w:tcW w:w="1736" w:type="dxa"/>
            <w:vAlign w:val="center"/>
          </w:tcPr>
          <w:p w14:paraId="0697794C">
            <w:pPr>
              <w:adjustRightInd w:val="0"/>
              <w:spacing w:line="400" w:lineRule="exact"/>
              <w:jc w:val="center"/>
              <w:rPr>
                <w:sz w:val="24"/>
                <w:szCs w:val="24"/>
              </w:rPr>
            </w:pPr>
            <w:r>
              <w:rPr>
                <w:rFonts w:hint="eastAsia"/>
                <w:sz w:val="24"/>
                <w:szCs w:val="24"/>
              </w:rPr>
              <w:t>施工方案与</w:t>
            </w:r>
          </w:p>
          <w:p w14:paraId="249A1C07">
            <w:pPr>
              <w:adjustRightInd w:val="0"/>
              <w:spacing w:line="400" w:lineRule="exact"/>
              <w:jc w:val="center"/>
              <w:rPr>
                <w:sz w:val="24"/>
                <w:szCs w:val="24"/>
              </w:rPr>
            </w:pPr>
            <w:r>
              <w:rPr>
                <w:rFonts w:hint="eastAsia"/>
                <w:sz w:val="24"/>
                <w:szCs w:val="24"/>
              </w:rPr>
              <w:t>技术措施</w:t>
            </w:r>
          </w:p>
          <w:p w14:paraId="651585EC">
            <w:pPr>
              <w:adjustRightInd w:val="0"/>
              <w:spacing w:line="400" w:lineRule="exact"/>
              <w:jc w:val="center"/>
              <w:rPr>
                <w:sz w:val="24"/>
                <w:szCs w:val="24"/>
              </w:rPr>
            </w:pPr>
            <w:r>
              <w:rPr>
                <w:rFonts w:hint="eastAsia"/>
                <w:sz w:val="24"/>
                <w:szCs w:val="24"/>
              </w:rPr>
              <w:t>（</w:t>
            </w:r>
            <w:r>
              <w:rPr>
                <w:rFonts w:hint="eastAsia"/>
                <w:sz w:val="24"/>
                <w:szCs w:val="24"/>
                <w:lang w:val="en-US" w:eastAsia="zh-CN"/>
              </w:rPr>
              <w:t>8</w:t>
            </w:r>
            <w:r>
              <w:rPr>
                <w:rFonts w:hint="eastAsia"/>
                <w:sz w:val="24"/>
                <w:szCs w:val="24"/>
                <w:lang w:val="en-US"/>
              </w:rPr>
              <w:t>分</w:t>
            </w:r>
            <w:r>
              <w:rPr>
                <w:rFonts w:hint="eastAsia"/>
                <w:sz w:val="24"/>
                <w:szCs w:val="24"/>
              </w:rPr>
              <w:t>）</w:t>
            </w:r>
          </w:p>
        </w:tc>
        <w:tc>
          <w:tcPr>
            <w:tcW w:w="6050" w:type="dxa"/>
            <w:gridSpan w:val="2"/>
            <w:vAlign w:val="center"/>
          </w:tcPr>
          <w:p w14:paraId="5701027E">
            <w:pPr>
              <w:spacing w:line="400" w:lineRule="exact"/>
              <w:rPr>
                <w:sz w:val="24"/>
                <w:szCs w:val="24"/>
              </w:rPr>
            </w:pPr>
            <w:r>
              <w:rPr>
                <w:rFonts w:hint="eastAsia"/>
                <w:sz w:val="24"/>
                <w:szCs w:val="24"/>
              </w:rPr>
              <w:t>根据供应商提供的施工部署，施工顺序及方案；制定的各项管理目标，技术措施是否满足工期、质量、安全生产及文明施工要求等内容进行评审</w:t>
            </w:r>
          </w:p>
          <w:p w14:paraId="4EA16E1B">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8</w:t>
            </w:r>
            <w:r>
              <w:rPr>
                <w:rFonts w:hint="eastAsia"/>
                <w:sz w:val="24"/>
                <w:szCs w:val="24"/>
              </w:rPr>
              <w:t>分；</w:t>
            </w:r>
          </w:p>
          <w:p w14:paraId="43F4B9DC">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6</w:t>
            </w:r>
            <w:r>
              <w:rPr>
                <w:rFonts w:hint="eastAsia"/>
                <w:sz w:val="24"/>
                <w:szCs w:val="24"/>
              </w:rPr>
              <w:t>分；</w:t>
            </w:r>
          </w:p>
          <w:p w14:paraId="0F14C5EB">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4</w:t>
            </w:r>
            <w:r>
              <w:rPr>
                <w:rFonts w:hint="eastAsia"/>
                <w:sz w:val="24"/>
                <w:szCs w:val="24"/>
              </w:rPr>
              <w:t>分；</w:t>
            </w:r>
          </w:p>
          <w:p w14:paraId="3B4B5A4A">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2</w:t>
            </w:r>
            <w:r>
              <w:rPr>
                <w:rFonts w:hint="eastAsia"/>
                <w:sz w:val="24"/>
                <w:szCs w:val="24"/>
              </w:rPr>
              <w:t>分</w:t>
            </w:r>
            <w:r>
              <w:rPr>
                <w:rFonts w:hint="eastAsia"/>
                <w:sz w:val="24"/>
                <w:szCs w:val="24"/>
                <w:lang w:eastAsia="zh-CN"/>
              </w:rPr>
              <w:t>。</w:t>
            </w:r>
          </w:p>
        </w:tc>
      </w:tr>
      <w:tr w14:paraId="0372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759" w:type="dxa"/>
            <w:vMerge w:val="continue"/>
            <w:vAlign w:val="center"/>
          </w:tcPr>
          <w:p w14:paraId="2D066CDF">
            <w:pPr>
              <w:spacing w:line="400" w:lineRule="exact"/>
              <w:jc w:val="center"/>
              <w:rPr>
                <w:sz w:val="24"/>
                <w:szCs w:val="24"/>
              </w:rPr>
            </w:pPr>
          </w:p>
        </w:tc>
        <w:tc>
          <w:tcPr>
            <w:tcW w:w="1736" w:type="dxa"/>
            <w:vAlign w:val="center"/>
          </w:tcPr>
          <w:p w14:paraId="5835965A">
            <w:pPr>
              <w:adjustRightInd w:val="0"/>
              <w:spacing w:line="400" w:lineRule="exact"/>
              <w:jc w:val="center"/>
              <w:rPr>
                <w:sz w:val="24"/>
                <w:szCs w:val="24"/>
              </w:rPr>
            </w:pPr>
            <w:r>
              <w:rPr>
                <w:rFonts w:hint="eastAsia"/>
                <w:sz w:val="24"/>
                <w:szCs w:val="24"/>
              </w:rPr>
              <w:t>质量管理体系</w:t>
            </w:r>
          </w:p>
          <w:p w14:paraId="4CC96BE2">
            <w:pPr>
              <w:adjustRightInd w:val="0"/>
              <w:spacing w:line="400" w:lineRule="exact"/>
              <w:jc w:val="center"/>
              <w:rPr>
                <w:sz w:val="24"/>
                <w:szCs w:val="24"/>
              </w:rPr>
            </w:pPr>
            <w:r>
              <w:rPr>
                <w:rFonts w:hint="eastAsia"/>
                <w:sz w:val="24"/>
                <w:szCs w:val="24"/>
              </w:rPr>
              <w:t>与措施</w:t>
            </w:r>
          </w:p>
          <w:p w14:paraId="00033AF6">
            <w:pPr>
              <w:adjustRightInd w:val="0"/>
              <w:spacing w:line="400" w:lineRule="exact"/>
              <w:jc w:val="center"/>
              <w:rPr>
                <w:sz w:val="24"/>
                <w:szCs w:val="24"/>
              </w:rPr>
            </w:pPr>
            <w:r>
              <w:rPr>
                <w:rFonts w:hint="eastAsia"/>
                <w:sz w:val="24"/>
                <w:szCs w:val="24"/>
              </w:rPr>
              <w:t>（</w:t>
            </w:r>
            <w:r>
              <w:rPr>
                <w:rFonts w:hint="eastAsia"/>
                <w:sz w:val="24"/>
                <w:szCs w:val="24"/>
                <w:lang w:val="en-US" w:eastAsia="zh-CN"/>
              </w:rPr>
              <w:t>8</w:t>
            </w:r>
            <w:r>
              <w:rPr>
                <w:rFonts w:hint="eastAsia"/>
                <w:sz w:val="24"/>
                <w:szCs w:val="24"/>
                <w:lang w:val="en-US"/>
              </w:rPr>
              <w:t>分</w:t>
            </w:r>
            <w:r>
              <w:rPr>
                <w:rFonts w:hint="eastAsia"/>
                <w:sz w:val="24"/>
                <w:szCs w:val="24"/>
              </w:rPr>
              <w:t>）</w:t>
            </w:r>
          </w:p>
        </w:tc>
        <w:tc>
          <w:tcPr>
            <w:tcW w:w="6050" w:type="dxa"/>
            <w:gridSpan w:val="2"/>
            <w:vAlign w:val="center"/>
          </w:tcPr>
          <w:p w14:paraId="095882E5">
            <w:pPr>
              <w:spacing w:line="400" w:lineRule="exact"/>
              <w:rPr>
                <w:sz w:val="24"/>
                <w:szCs w:val="24"/>
              </w:rPr>
            </w:pPr>
            <w:r>
              <w:rPr>
                <w:rFonts w:hint="eastAsia"/>
                <w:sz w:val="24"/>
                <w:szCs w:val="24"/>
              </w:rPr>
              <w:t>根据供应商提供的质量管理体系、管理人员责任、管理制度，各项技术措施、主要分项工程、作业指导书是否符合现行国家质量验收标准要求等内容进行评审</w:t>
            </w:r>
          </w:p>
          <w:p w14:paraId="0EAF73D2">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8</w:t>
            </w:r>
            <w:r>
              <w:rPr>
                <w:rFonts w:hint="eastAsia"/>
                <w:sz w:val="24"/>
                <w:szCs w:val="24"/>
              </w:rPr>
              <w:t>分；</w:t>
            </w:r>
          </w:p>
          <w:p w14:paraId="1A5548E9">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6</w:t>
            </w:r>
            <w:r>
              <w:rPr>
                <w:rFonts w:hint="eastAsia"/>
                <w:sz w:val="24"/>
                <w:szCs w:val="24"/>
              </w:rPr>
              <w:t>分；</w:t>
            </w:r>
          </w:p>
          <w:p w14:paraId="4E651C02">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4</w:t>
            </w:r>
            <w:r>
              <w:rPr>
                <w:rFonts w:hint="eastAsia"/>
                <w:sz w:val="24"/>
                <w:szCs w:val="24"/>
              </w:rPr>
              <w:t>分；</w:t>
            </w:r>
          </w:p>
          <w:p w14:paraId="652CF3E2">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2</w:t>
            </w:r>
            <w:r>
              <w:rPr>
                <w:rFonts w:hint="eastAsia"/>
                <w:sz w:val="24"/>
                <w:szCs w:val="24"/>
              </w:rPr>
              <w:t>分</w:t>
            </w:r>
            <w:r>
              <w:rPr>
                <w:rFonts w:hint="eastAsia"/>
                <w:sz w:val="24"/>
                <w:szCs w:val="24"/>
                <w:lang w:eastAsia="zh-CN"/>
              </w:rPr>
              <w:t>。</w:t>
            </w:r>
          </w:p>
        </w:tc>
      </w:tr>
      <w:tr w14:paraId="1489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59" w:type="dxa"/>
            <w:vMerge w:val="continue"/>
            <w:vAlign w:val="center"/>
          </w:tcPr>
          <w:p w14:paraId="46930C18">
            <w:pPr>
              <w:spacing w:line="400" w:lineRule="exact"/>
              <w:jc w:val="center"/>
              <w:rPr>
                <w:sz w:val="24"/>
                <w:szCs w:val="24"/>
              </w:rPr>
            </w:pPr>
          </w:p>
        </w:tc>
        <w:tc>
          <w:tcPr>
            <w:tcW w:w="1736" w:type="dxa"/>
            <w:vAlign w:val="center"/>
          </w:tcPr>
          <w:p w14:paraId="4814C722">
            <w:pPr>
              <w:adjustRightInd w:val="0"/>
              <w:spacing w:line="400" w:lineRule="exact"/>
              <w:jc w:val="center"/>
              <w:rPr>
                <w:sz w:val="24"/>
                <w:szCs w:val="24"/>
              </w:rPr>
            </w:pPr>
            <w:r>
              <w:rPr>
                <w:rFonts w:hint="eastAsia"/>
                <w:sz w:val="24"/>
                <w:szCs w:val="24"/>
              </w:rPr>
              <w:t>安全管理体系</w:t>
            </w:r>
          </w:p>
          <w:p w14:paraId="70EE48B5">
            <w:pPr>
              <w:adjustRightInd w:val="0"/>
              <w:spacing w:line="400" w:lineRule="exact"/>
              <w:jc w:val="center"/>
              <w:rPr>
                <w:sz w:val="24"/>
                <w:szCs w:val="24"/>
              </w:rPr>
            </w:pPr>
            <w:r>
              <w:rPr>
                <w:rFonts w:hint="eastAsia"/>
                <w:sz w:val="24"/>
                <w:szCs w:val="24"/>
              </w:rPr>
              <w:t>与措施</w:t>
            </w:r>
          </w:p>
          <w:p w14:paraId="13ED9780">
            <w:pPr>
              <w:adjustRightInd w:val="0"/>
              <w:spacing w:line="400" w:lineRule="exact"/>
              <w:jc w:val="center"/>
              <w:rPr>
                <w:sz w:val="24"/>
                <w:szCs w:val="24"/>
              </w:rPr>
            </w:pPr>
            <w:r>
              <w:rPr>
                <w:rFonts w:hint="eastAsia"/>
                <w:sz w:val="24"/>
                <w:szCs w:val="24"/>
              </w:rPr>
              <w:t>（</w:t>
            </w:r>
            <w:r>
              <w:rPr>
                <w:rFonts w:hint="eastAsia"/>
                <w:sz w:val="24"/>
                <w:szCs w:val="24"/>
                <w:lang w:val="en-US" w:eastAsia="zh-CN"/>
              </w:rPr>
              <w:t>8</w:t>
            </w:r>
            <w:r>
              <w:rPr>
                <w:rFonts w:hint="eastAsia"/>
                <w:sz w:val="24"/>
                <w:szCs w:val="24"/>
                <w:lang w:val="en-US"/>
              </w:rPr>
              <w:t>分</w:t>
            </w:r>
            <w:r>
              <w:rPr>
                <w:rFonts w:hint="eastAsia"/>
                <w:sz w:val="24"/>
                <w:szCs w:val="24"/>
              </w:rPr>
              <w:t>）</w:t>
            </w:r>
          </w:p>
        </w:tc>
        <w:tc>
          <w:tcPr>
            <w:tcW w:w="6050" w:type="dxa"/>
            <w:gridSpan w:val="2"/>
            <w:vAlign w:val="center"/>
          </w:tcPr>
          <w:p w14:paraId="0639BCE9">
            <w:pPr>
              <w:spacing w:line="400" w:lineRule="exact"/>
              <w:rPr>
                <w:sz w:val="24"/>
                <w:szCs w:val="24"/>
              </w:rPr>
            </w:pPr>
            <w:r>
              <w:rPr>
                <w:rFonts w:hint="eastAsia"/>
                <w:sz w:val="24"/>
                <w:szCs w:val="24"/>
              </w:rPr>
              <w:t>根据供应商提供的安全管理体系、管理人员岗位责任、各种安全教育制度、施工现场安全技术管理及防护、防范措施，是否符合国家安全生产管理规定等内容进行评审</w:t>
            </w:r>
          </w:p>
          <w:p w14:paraId="3B763D84">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8</w:t>
            </w:r>
            <w:r>
              <w:rPr>
                <w:rFonts w:hint="eastAsia"/>
                <w:sz w:val="24"/>
                <w:szCs w:val="24"/>
              </w:rPr>
              <w:t>分；</w:t>
            </w:r>
          </w:p>
          <w:p w14:paraId="1FB71FA8">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6</w:t>
            </w:r>
            <w:r>
              <w:rPr>
                <w:rFonts w:hint="eastAsia"/>
                <w:sz w:val="24"/>
                <w:szCs w:val="24"/>
              </w:rPr>
              <w:t>分；</w:t>
            </w:r>
          </w:p>
          <w:p w14:paraId="3CD5E89F">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4</w:t>
            </w:r>
            <w:r>
              <w:rPr>
                <w:rFonts w:hint="eastAsia"/>
                <w:sz w:val="24"/>
                <w:szCs w:val="24"/>
              </w:rPr>
              <w:t>分；</w:t>
            </w:r>
          </w:p>
          <w:p w14:paraId="566274B8">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2</w:t>
            </w:r>
            <w:r>
              <w:rPr>
                <w:rFonts w:hint="eastAsia"/>
                <w:sz w:val="24"/>
                <w:szCs w:val="24"/>
              </w:rPr>
              <w:t>分</w:t>
            </w:r>
            <w:r>
              <w:rPr>
                <w:rFonts w:hint="eastAsia"/>
                <w:sz w:val="24"/>
                <w:szCs w:val="24"/>
                <w:lang w:eastAsia="zh-CN"/>
              </w:rPr>
              <w:t>。</w:t>
            </w:r>
          </w:p>
        </w:tc>
      </w:tr>
      <w:tr w14:paraId="37F4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14:paraId="48E7AAB8">
            <w:pPr>
              <w:spacing w:line="400" w:lineRule="exact"/>
              <w:jc w:val="center"/>
              <w:rPr>
                <w:sz w:val="24"/>
                <w:szCs w:val="24"/>
              </w:rPr>
            </w:pPr>
          </w:p>
        </w:tc>
        <w:tc>
          <w:tcPr>
            <w:tcW w:w="1736" w:type="dxa"/>
            <w:vAlign w:val="center"/>
          </w:tcPr>
          <w:p w14:paraId="472E380B">
            <w:pPr>
              <w:adjustRightInd w:val="0"/>
              <w:spacing w:line="400" w:lineRule="exact"/>
              <w:jc w:val="center"/>
              <w:rPr>
                <w:sz w:val="24"/>
                <w:szCs w:val="24"/>
              </w:rPr>
            </w:pPr>
            <w:r>
              <w:rPr>
                <w:rFonts w:hint="eastAsia"/>
                <w:sz w:val="24"/>
                <w:szCs w:val="24"/>
              </w:rPr>
              <w:t>环境保护管理体系与措施</w:t>
            </w:r>
          </w:p>
          <w:p w14:paraId="3752188E">
            <w:pPr>
              <w:adjustRightInd w:val="0"/>
              <w:spacing w:line="400" w:lineRule="exact"/>
              <w:jc w:val="center"/>
              <w:rPr>
                <w:sz w:val="24"/>
                <w:szCs w:val="24"/>
              </w:rPr>
            </w:pPr>
            <w:r>
              <w:rPr>
                <w:rFonts w:hint="eastAsia"/>
                <w:sz w:val="24"/>
                <w:szCs w:val="24"/>
              </w:rPr>
              <w:t>（</w:t>
            </w:r>
            <w:r>
              <w:rPr>
                <w:rFonts w:hint="eastAsia"/>
                <w:sz w:val="24"/>
                <w:szCs w:val="24"/>
                <w:lang w:val="en-US" w:eastAsia="zh-CN"/>
              </w:rPr>
              <w:t>8</w:t>
            </w:r>
            <w:r>
              <w:rPr>
                <w:rFonts w:hint="eastAsia"/>
                <w:sz w:val="24"/>
                <w:szCs w:val="24"/>
                <w:lang w:val="en-US"/>
              </w:rPr>
              <w:t>分</w:t>
            </w:r>
            <w:r>
              <w:rPr>
                <w:rFonts w:hint="eastAsia"/>
                <w:sz w:val="24"/>
                <w:szCs w:val="24"/>
              </w:rPr>
              <w:t>）</w:t>
            </w:r>
          </w:p>
        </w:tc>
        <w:tc>
          <w:tcPr>
            <w:tcW w:w="6050" w:type="dxa"/>
            <w:gridSpan w:val="2"/>
            <w:vAlign w:val="center"/>
          </w:tcPr>
          <w:p w14:paraId="46550FE5">
            <w:pPr>
              <w:spacing w:line="400" w:lineRule="exact"/>
              <w:rPr>
                <w:sz w:val="24"/>
                <w:szCs w:val="24"/>
              </w:rPr>
            </w:pPr>
            <w:r>
              <w:rPr>
                <w:rFonts w:hint="eastAsia"/>
                <w:sz w:val="24"/>
                <w:szCs w:val="24"/>
              </w:rPr>
              <w:t>根据供应商提供的环境保护管理体系，管理人员岗位责任，环境管理方案。污物处理与排放是否符合国家及地方有关环境保护标准等内容进行评审</w:t>
            </w:r>
          </w:p>
          <w:p w14:paraId="6308897F">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8</w:t>
            </w:r>
            <w:r>
              <w:rPr>
                <w:rFonts w:hint="eastAsia"/>
                <w:sz w:val="24"/>
                <w:szCs w:val="24"/>
              </w:rPr>
              <w:t>分；</w:t>
            </w:r>
          </w:p>
          <w:p w14:paraId="7D8C0412">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6</w:t>
            </w:r>
            <w:r>
              <w:rPr>
                <w:rFonts w:hint="eastAsia"/>
                <w:sz w:val="24"/>
                <w:szCs w:val="24"/>
              </w:rPr>
              <w:t>分；</w:t>
            </w:r>
          </w:p>
          <w:p w14:paraId="5E886C1D">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4</w:t>
            </w:r>
            <w:r>
              <w:rPr>
                <w:rFonts w:hint="eastAsia"/>
                <w:sz w:val="24"/>
                <w:szCs w:val="24"/>
              </w:rPr>
              <w:t>分；</w:t>
            </w:r>
          </w:p>
          <w:p w14:paraId="22353782">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2</w:t>
            </w:r>
            <w:r>
              <w:rPr>
                <w:rFonts w:hint="eastAsia"/>
                <w:sz w:val="24"/>
                <w:szCs w:val="24"/>
              </w:rPr>
              <w:t>分</w:t>
            </w:r>
            <w:r>
              <w:rPr>
                <w:rFonts w:hint="eastAsia"/>
                <w:sz w:val="24"/>
                <w:szCs w:val="24"/>
                <w:lang w:eastAsia="zh-CN"/>
              </w:rPr>
              <w:t>。</w:t>
            </w:r>
          </w:p>
        </w:tc>
      </w:tr>
      <w:tr w14:paraId="5F31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14:paraId="0DBECEC6">
            <w:pPr>
              <w:spacing w:line="400" w:lineRule="exact"/>
              <w:jc w:val="center"/>
              <w:rPr>
                <w:sz w:val="24"/>
                <w:szCs w:val="24"/>
              </w:rPr>
            </w:pPr>
          </w:p>
        </w:tc>
        <w:tc>
          <w:tcPr>
            <w:tcW w:w="1736" w:type="dxa"/>
            <w:vAlign w:val="center"/>
          </w:tcPr>
          <w:p w14:paraId="47C0A82A">
            <w:pPr>
              <w:adjustRightInd w:val="0"/>
              <w:spacing w:line="400" w:lineRule="exact"/>
              <w:jc w:val="center"/>
              <w:rPr>
                <w:sz w:val="24"/>
                <w:szCs w:val="24"/>
              </w:rPr>
            </w:pPr>
            <w:r>
              <w:rPr>
                <w:rFonts w:hint="eastAsia"/>
                <w:sz w:val="24"/>
                <w:szCs w:val="24"/>
              </w:rPr>
              <w:t>工程进度计划</w:t>
            </w:r>
          </w:p>
          <w:p w14:paraId="109B0BDA">
            <w:pPr>
              <w:adjustRightInd w:val="0"/>
              <w:spacing w:line="400" w:lineRule="exact"/>
              <w:jc w:val="center"/>
              <w:rPr>
                <w:sz w:val="24"/>
                <w:szCs w:val="24"/>
              </w:rPr>
            </w:pPr>
            <w:r>
              <w:rPr>
                <w:rFonts w:hint="eastAsia"/>
                <w:sz w:val="24"/>
                <w:szCs w:val="24"/>
              </w:rPr>
              <w:t>与措施</w:t>
            </w:r>
          </w:p>
          <w:p w14:paraId="5F7C539D">
            <w:pPr>
              <w:adjustRightInd w:val="0"/>
              <w:spacing w:line="400" w:lineRule="exact"/>
              <w:jc w:val="center"/>
              <w:rPr>
                <w:sz w:val="24"/>
                <w:szCs w:val="24"/>
              </w:rPr>
            </w:pPr>
            <w:r>
              <w:rPr>
                <w:rFonts w:hint="eastAsia"/>
                <w:sz w:val="24"/>
                <w:szCs w:val="24"/>
              </w:rPr>
              <w:t>（</w:t>
            </w:r>
            <w:r>
              <w:rPr>
                <w:rFonts w:hint="eastAsia"/>
                <w:sz w:val="24"/>
                <w:szCs w:val="24"/>
                <w:lang w:val="en-US" w:eastAsia="zh-CN"/>
              </w:rPr>
              <w:t>8</w:t>
            </w:r>
            <w:r>
              <w:rPr>
                <w:rFonts w:hint="eastAsia"/>
                <w:sz w:val="24"/>
                <w:szCs w:val="24"/>
                <w:lang w:val="en-US"/>
              </w:rPr>
              <w:t>分</w:t>
            </w:r>
            <w:r>
              <w:rPr>
                <w:rFonts w:hint="eastAsia"/>
                <w:sz w:val="24"/>
                <w:szCs w:val="24"/>
              </w:rPr>
              <w:t>）</w:t>
            </w:r>
          </w:p>
        </w:tc>
        <w:tc>
          <w:tcPr>
            <w:tcW w:w="6050" w:type="dxa"/>
            <w:gridSpan w:val="2"/>
            <w:vAlign w:val="center"/>
          </w:tcPr>
          <w:p w14:paraId="5FE90669">
            <w:pPr>
              <w:spacing w:line="400" w:lineRule="exact"/>
              <w:rPr>
                <w:sz w:val="24"/>
                <w:szCs w:val="24"/>
              </w:rPr>
            </w:pPr>
            <w:r>
              <w:rPr>
                <w:rFonts w:hint="eastAsia"/>
                <w:sz w:val="24"/>
                <w:szCs w:val="24"/>
              </w:rPr>
              <w:t>根据供应商提供的施工流程，是否能保证施工连续、均衡、有节奏地进行等内容进行评审</w:t>
            </w:r>
          </w:p>
          <w:p w14:paraId="045FD184">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8</w:t>
            </w:r>
            <w:r>
              <w:rPr>
                <w:rFonts w:hint="eastAsia"/>
                <w:sz w:val="24"/>
                <w:szCs w:val="24"/>
              </w:rPr>
              <w:t>分；</w:t>
            </w:r>
          </w:p>
          <w:p w14:paraId="48B631D1">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6</w:t>
            </w:r>
            <w:r>
              <w:rPr>
                <w:rFonts w:hint="eastAsia"/>
                <w:sz w:val="24"/>
                <w:szCs w:val="24"/>
              </w:rPr>
              <w:t>分；</w:t>
            </w:r>
          </w:p>
          <w:p w14:paraId="3B451F94">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4</w:t>
            </w:r>
            <w:r>
              <w:rPr>
                <w:rFonts w:hint="eastAsia"/>
                <w:sz w:val="24"/>
                <w:szCs w:val="24"/>
              </w:rPr>
              <w:t>分；</w:t>
            </w:r>
          </w:p>
          <w:p w14:paraId="36234D2F">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2</w:t>
            </w:r>
            <w:r>
              <w:rPr>
                <w:rFonts w:hint="eastAsia"/>
                <w:sz w:val="24"/>
                <w:szCs w:val="24"/>
              </w:rPr>
              <w:t>分</w:t>
            </w:r>
            <w:r>
              <w:rPr>
                <w:rFonts w:hint="eastAsia"/>
                <w:sz w:val="24"/>
                <w:szCs w:val="24"/>
                <w:lang w:eastAsia="zh-CN"/>
              </w:rPr>
              <w:t>。</w:t>
            </w:r>
          </w:p>
        </w:tc>
      </w:tr>
      <w:tr w14:paraId="3D33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14:paraId="34DC1477">
            <w:pPr>
              <w:spacing w:line="400" w:lineRule="exact"/>
              <w:jc w:val="center"/>
              <w:rPr>
                <w:sz w:val="24"/>
                <w:szCs w:val="24"/>
              </w:rPr>
            </w:pPr>
          </w:p>
        </w:tc>
        <w:tc>
          <w:tcPr>
            <w:tcW w:w="1736" w:type="dxa"/>
            <w:vAlign w:val="center"/>
          </w:tcPr>
          <w:p w14:paraId="7BD0AE84">
            <w:pPr>
              <w:adjustRightInd w:val="0"/>
              <w:spacing w:line="400" w:lineRule="exact"/>
              <w:jc w:val="center"/>
              <w:rPr>
                <w:sz w:val="24"/>
                <w:szCs w:val="24"/>
              </w:rPr>
            </w:pPr>
            <w:r>
              <w:rPr>
                <w:rFonts w:hint="eastAsia"/>
                <w:sz w:val="24"/>
                <w:szCs w:val="24"/>
              </w:rPr>
              <w:t>施工总平面布置图（</w:t>
            </w:r>
            <w:r>
              <w:rPr>
                <w:rFonts w:hint="eastAsia"/>
                <w:sz w:val="24"/>
                <w:szCs w:val="24"/>
                <w:lang w:val="en-US" w:eastAsia="zh-CN"/>
              </w:rPr>
              <w:t>4</w:t>
            </w:r>
            <w:r>
              <w:rPr>
                <w:rFonts w:hint="eastAsia"/>
                <w:sz w:val="24"/>
                <w:szCs w:val="24"/>
              </w:rPr>
              <w:t>分）</w:t>
            </w:r>
          </w:p>
        </w:tc>
        <w:tc>
          <w:tcPr>
            <w:tcW w:w="6050" w:type="dxa"/>
            <w:gridSpan w:val="2"/>
            <w:vAlign w:val="center"/>
          </w:tcPr>
          <w:p w14:paraId="7AC647A3">
            <w:pPr>
              <w:spacing w:line="400" w:lineRule="exact"/>
              <w:rPr>
                <w:sz w:val="24"/>
                <w:szCs w:val="24"/>
              </w:rPr>
            </w:pPr>
            <w:r>
              <w:rPr>
                <w:rFonts w:hint="eastAsia"/>
                <w:sz w:val="24"/>
                <w:szCs w:val="24"/>
              </w:rPr>
              <w:t>根据供应商提供的施工总平面布置图等内容进行评审</w:t>
            </w:r>
          </w:p>
          <w:p w14:paraId="67B695D7">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4</w:t>
            </w:r>
            <w:r>
              <w:rPr>
                <w:rFonts w:hint="eastAsia"/>
                <w:sz w:val="24"/>
                <w:szCs w:val="24"/>
              </w:rPr>
              <w:t>分；</w:t>
            </w:r>
          </w:p>
          <w:p w14:paraId="6AB08C87">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3</w:t>
            </w:r>
            <w:r>
              <w:rPr>
                <w:rFonts w:hint="eastAsia"/>
                <w:sz w:val="24"/>
                <w:szCs w:val="24"/>
              </w:rPr>
              <w:t>分；</w:t>
            </w:r>
          </w:p>
          <w:p w14:paraId="3C04B59A">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2</w:t>
            </w:r>
            <w:r>
              <w:rPr>
                <w:rFonts w:hint="eastAsia"/>
                <w:sz w:val="24"/>
                <w:szCs w:val="24"/>
              </w:rPr>
              <w:t>分；</w:t>
            </w:r>
          </w:p>
          <w:p w14:paraId="0606029F">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1</w:t>
            </w:r>
            <w:r>
              <w:rPr>
                <w:rFonts w:hint="eastAsia"/>
                <w:sz w:val="24"/>
                <w:szCs w:val="24"/>
              </w:rPr>
              <w:t>分</w:t>
            </w:r>
            <w:r>
              <w:rPr>
                <w:rFonts w:hint="eastAsia"/>
                <w:sz w:val="24"/>
                <w:szCs w:val="24"/>
                <w:lang w:eastAsia="zh-CN"/>
              </w:rPr>
              <w:t>。</w:t>
            </w:r>
          </w:p>
        </w:tc>
      </w:tr>
      <w:tr w14:paraId="668B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vAlign w:val="center"/>
          </w:tcPr>
          <w:p w14:paraId="72719249">
            <w:pPr>
              <w:adjustRightInd w:val="0"/>
              <w:spacing w:line="400" w:lineRule="exact"/>
              <w:jc w:val="center"/>
              <w:rPr>
                <w:sz w:val="24"/>
                <w:szCs w:val="24"/>
              </w:rPr>
            </w:pPr>
          </w:p>
        </w:tc>
        <w:tc>
          <w:tcPr>
            <w:tcW w:w="1736" w:type="dxa"/>
            <w:vAlign w:val="center"/>
          </w:tcPr>
          <w:p w14:paraId="65DC39A4">
            <w:pPr>
              <w:adjustRightInd w:val="0"/>
              <w:spacing w:line="400" w:lineRule="exact"/>
              <w:jc w:val="center"/>
              <w:rPr>
                <w:sz w:val="24"/>
                <w:szCs w:val="24"/>
              </w:rPr>
            </w:pPr>
            <w:r>
              <w:rPr>
                <w:rFonts w:hint="eastAsia"/>
                <w:sz w:val="24"/>
                <w:szCs w:val="24"/>
              </w:rPr>
              <w:t>资源配备计划</w:t>
            </w:r>
          </w:p>
          <w:p w14:paraId="1ED0CAA0">
            <w:pPr>
              <w:adjustRightInd w:val="0"/>
              <w:spacing w:line="400" w:lineRule="exact"/>
              <w:jc w:val="center"/>
              <w:rPr>
                <w:sz w:val="24"/>
                <w:szCs w:val="24"/>
              </w:rPr>
            </w:pPr>
            <w:r>
              <w:rPr>
                <w:rFonts w:hint="eastAsia"/>
                <w:sz w:val="24"/>
                <w:szCs w:val="24"/>
              </w:rPr>
              <w:t>（</w:t>
            </w:r>
            <w:r>
              <w:rPr>
                <w:rFonts w:hint="eastAsia"/>
                <w:sz w:val="24"/>
                <w:szCs w:val="24"/>
                <w:lang w:val="en-US" w:eastAsia="zh-CN"/>
              </w:rPr>
              <w:t>6</w:t>
            </w:r>
            <w:r>
              <w:rPr>
                <w:rFonts w:hint="eastAsia"/>
                <w:sz w:val="24"/>
                <w:szCs w:val="24"/>
              </w:rPr>
              <w:t>分）</w:t>
            </w:r>
          </w:p>
        </w:tc>
        <w:tc>
          <w:tcPr>
            <w:tcW w:w="6050" w:type="dxa"/>
            <w:gridSpan w:val="2"/>
          </w:tcPr>
          <w:p w14:paraId="3F3EFF0A">
            <w:pPr>
              <w:spacing w:line="400" w:lineRule="exact"/>
              <w:rPr>
                <w:sz w:val="24"/>
                <w:szCs w:val="24"/>
              </w:rPr>
            </w:pPr>
            <w:r>
              <w:rPr>
                <w:rFonts w:hint="eastAsia"/>
                <w:sz w:val="24"/>
                <w:szCs w:val="24"/>
              </w:rPr>
              <w:t>根据供应商提供的施工设备、机具配置，能否满足施工进度和工程质量要求等内容进行评审</w:t>
            </w:r>
          </w:p>
          <w:p w14:paraId="5115395B">
            <w:pPr>
              <w:spacing w:line="400" w:lineRule="exact"/>
              <w:rPr>
                <w:sz w:val="24"/>
                <w:szCs w:val="24"/>
              </w:rPr>
            </w:pPr>
            <w:r>
              <w:rPr>
                <w:rFonts w:hint="eastAsia"/>
                <w:sz w:val="24"/>
                <w:szCs w:val="24"/>
              </w:rPr>
              <w:t>1）内容详细、科学、合理、切实可行，完全满足项目需求的，得</w:t>
            </w:r>
            <w:r>
              <w:rPr>
                <w:rFonts w:hint="eastAsia"/>
                <w:sz w:val="24"/>
                <w:szCs w:val="24"/>
                <w:lang w:val="en-US" w:eastAsia="zh-CN"/>
              </w:rPr>
              <w:t>6</w:t>
            </w:r>
            <w:r>
              <w:rPr>
                <w:rFonts w:hint="eastAsia"/>
                <w:sz w:val="24"/>
                <w:szCs w:val="24"/>
              </w:rPr>
              <w:t>分；</w:t>
            </w:r>
          </w:p>
          <w:p w14:paraId="619DD514">
            <w:pPr>
              <w:spacing w:line="400" w:lineRule="exact"/>
              <w:rPr>
                <w:sz w:val="24"/>
                <w:szCs w:val="24"/>
              </w:rPr>
            </w:pPr>
            <w:r>
              <w:rPr>
                <w:rFonts w:hint="eastAsia"/>
                <w:sz w:val="24"/>
                <w:szCs w:val="24"/>
              </w:rPr>
              <w:t>2）内容详细、科学、合理，满足项目需求的，得</w:t>
            </w:r>
            <w:r>
              <w:rPr>
                <w:rFonts w:hint="eastAsia"/>
                <w:sz w:val="24"/>
                <w:szCs w:val="24"/>
                <w:lang w:val="en-US" w:eastAsia="zh-CN"/>
              </w:rPr>
              <w:t>4</w:t>
            </w:r>
            <w:r>
              <w:rPr>
                <w:rFonts w:hint="eastAsia"/>
                <w:sz w:val="24"/>
                <w:szCs w:val="24"/>
              </w:rPr>
              <w:t>分；</w:t>
            </w:r>
          </w:p>
          <w:p w14:paraId="02F56D67">
            <w:pPr>
              <w:spacing w:line="400" w:lineRule="exact"/>
              <w:rPr>
                <w:sz w:val="24"/>
                <w:szCs w:val="24"/>
              </w:rPr>
            </w:pPr>
            <w:r>
              <w:rPr>
                <w:rFonts w:hint="eastAsia"/>
                <w:sz w:val="24"/>
                <w:szCs w:val="24"/>
                <w:lang w:val="en-US" w:eastAsia="zh-CN"/>
              </w:rPr>
              <w:t>3）</w:t>
            </w:r>
            <w:r>
              <w:rPr>
                <w:rFonts w:hint="eastAsia"/>
                <w:sz w:val="24"/>
                <w:szCs w:val="24"/>
              </w:rPr>
              <w:t>内容详细、科学、合理，基本满足项目需求的，得</w:t>
            </w:r>
            <w:r>
              <w:rPr>
                <w:rFonts w:hint="eastAsia"/>
                <w:sz w:val="24"/>
                <w:szCs w:val="24"/>
                <w:lang w:val="en-US" w:eastAsia="zh-CN"/>
              </w:rPr>
              <w:t>2</w:t>
            </w:r>
            <w:r>
              <w:rPr>
                <w:rFonts w:hint="eastAsia"/>
                <w:sz w:val="24"/>
                <w:szCs w:val="24"/>
              </w:rPr>
              <w:t>分；</w:t>
            </w:r>
          </w:p>
          <w:p w14:paraId="3743AE0E">
            <w:pPr>
              <w:spacing w:line="400" w:lineRule="exact"/>
              <w:rPr>
                <w:sz w:val="24"/>
                <w:szCs w:val="24"/>
              </w:rPr>
            </w:pPr>
            <w:r>
              <w:rPr>
                <w:rFonts w:hint="eastAsia"/>
                <w:sz w:val="24"/>
                <w:szCs w:val="24"/>
                <w:lang w:val="en-US" w:eastAsia="zh-CN"/>
              </w:rPr>
              <w:t>4</w:t>
            </w:r>
            <w:r>
              <w:rPr>
                <w:rFonts w:hint="eastAsia"/>
                <w:sz w:val="24"/>
                <w:szCs w:val="24"/>
              </w:rPr>
              <w:t>）内容简单、可行性较差的得</w:t>
            </w:r>
            <w:r>
              <w:rPr>
                <w:rFonts w:hint="eastAsia"/>
                <w:sz w:val="24"/>
                <w:szCs w:val="24"/>
                <w:lang w:val="en-US" w:eastAsia="zh-CN"/>
              </w:rPr>
              <w:t>1</w:t>
            </w:r>
            <w:r>
              <w:rPr>
                <w:rFonts w:hint="eastAsia"/>
                <w:sz w:val="24"/>
                <w:szCs w:val="24"/>
              </w:rPr>
              <w:t>分</w:t>
            </w:r>
            <w:r>
              <w:rPr>
                <w:rFonts w:hint="eastAsia"/>
                <w:sz w:val="24"/>
                <w:szCs w:val="24"/>
                <w:lang w:eastAsia="zh-CN"/>
              </w:rPr>
              <w:t>。</w:t>
            </w:r>
          </w:p>
        </w:tc>
      </w:tr>
      <w:tr w14:paraId="245F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759" w:type="dxa"/>
            <w:vAlign w:val="center"/>
          </w:tcPr>
          <w:p w14:paraId="575BF3D8">
            <w:pPr>
              <w:spacing w:line="400" w:lineRule="exact"/>
              <w:jc w:val="center"/>
              <w:rPr>
                <w:sz w:val="24"/>
                <w:szCs w:val="24"/>
              </w:rPr>
            </w:pPr>
            <w:r>
              <w:rPr>
                <w:rFonts w:hint="eastAsia"/>
                <w:sz w:val="24"/>
                <w:szCs w:val="24"/>
              </w:rPr>
              <w:t>项目管理机构</w:t>
            </w:r>
          </w:p>
          <w:p w14:paraId="509E229B">
            <w:pPr>
              <w:spacing w:line="400" w:lineRule="exact"/>
              <w:jc w:val="center"/>
              <w:rPr>
                <w:sz w:val="24"/>
                <w:szCs w:val="24"/>
              </w:rPr>
            </w:pPr>
            <w:r>
              <w:rPr>
                <w:rFonts w:hint="eastAsia"/>
                <w:sz w:val="24"/>
                <w:szCs w:val="24"/>
                <w:lang w:val="en-US" w:eastAsia="zh-CN"/>
              </w:rPr>
              <w:t>10</w:t>
            </w:r>
            <w:r>
              <w:rPr>
                <w:rFonts w:hint="eastAsia"/>
                <w:sz w:val="24"/>
                <w:szCs w:val="24"/>
              </w:rPr>
              <w:t>分</w:t>
            </w:r>
          </w:p>
        </w:tc>
        <w:tc>
          <w:tcPr>
            <w:tcW w:w="1736" w:type="dxa"/>
            <w:vAlign w:val="center"/>
          </w:tcPr>
          <w:p w14:paraId="350195FF">
            <w:pPr>
              <w:spacing w:line="400" w:lineRule="exact"/>
              <w:jc w:val="center"/>
              <w:rPr>
                <w:sz w:val="24"/>
                <w:szCs w:val="24"/>
              </w:rPr>
            </w:pPr>
            <w:r>
              <w:rPr>
                <w:rFonts w:hint="eastAsia"/>
                <w:sz w:val="24"/>
                <w:szCs w:val="24"/>
                <w:lang w:val="en-US" w:eastAsia="zh-CN"/>
              </w:rPr>
              <w:t>项目管理班子成员</w:t>
            </w:r>
          </w:p>
        </w:tc>
        <w:tc>
          <w:tcPr>
            <w:tcW w:w="6050" w:type="dxa"/>
            <w:gridSpan w:val="2"/>
          </w:tcPr>
          <w:p w14:paraId="28FB70F2">
            <w:pPr>
              <w:adjustRightInd w:val="0"/>
              <w:spacing w:line="400" w:lineRule="exact"/>
              <w:rPr>
                <w:sz w:val="24"/>
                <w:szCs w:val="24"/>
              </w:rPr>
            </w:pPr>
            <w:r>
              <w:rPr>
                <w:rFonts w:hint="eastAsia"/>
                <w:sz w:val="24"/>
                <w:szCs w:val="24"/>
                <w:lang w:val="en-US" w:eastAsia="zh-CN"/>
              </w:rPr>
              <w:t>项目管理班子成员依据《青海省建筑工程施工现场主要管理人员配备办法》要求，配备施工项目部主要管理人员。项目管理班子成员配备齐全，得 10 分。每缺少一人扣 2 分，扣完为止。</w:t>
            </w:r>
          </w:p>
        </w:tc>
      </w:tr>
      <w:tr w14:paraId="4943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59" w:type="dxa"/>
            <w:vAlign w:val="center"/>
          </w:tcPr>
          <w:p w14:paraId="4FC14ED8">
            <w:pPr>
              <w:spacing w:line="400" w:lineRule="exact"/>
              <w:jc w:val="center"/>
              <w:rPr>
                <w:sz w:val="24"/>
                <w:szCs w:val="24"/>
              </w:rPr>
            </w:pPr>
            <w:r>
              <w:rPr>
                <w:rFonts w:hint="eastAsia"/>
                <w:sz w:val="24"/>
                <w:szCs w:val="24"/>
              </w:rPr>
              <w:t>企业业绩</w:t>
            </w:r>
          </w:p>
          <w:p w14:paraId="63BC3371">
            <w:pPr>
              <w:spacing w:line="400" w:lineRule="exact"/>
              <w:jc w:val="center"/>
              <w:rPr>
                <w:sz w:val="24"/>
                <w:szCs w:val="24"/>
              </w:rPr>
            </w:pPr>
            <w:r>
              <w:rPr>
                <w:rFonts w:hint="eastAsia"/>
                <w:sz w:val="24"/>
                <w:szCs w:val="24"/>
                <w:lang w:val="en-US" w:eastAsia="zh-CN"/>
              </w:rPr>
              <w:t>10</w:t>
            </w:r>
            <w:r>
              <w:rPr>
                <w:rFonts w:hint="eastAsia"/>
                <w:sz w:val="24"/>
                <w:szCs w:val="24"/>
              </w:rPr>
              <w:t>分</w:t>
            </w:r>
          </w:p>
        </w:tc>
        <w:tc>
          <w:tcPr>
            <w:tcW w:w="7786" w:type="dxa"/>
            <w:gridSpan w:val="3"/>
            <w:vAlign w:val="center"/>
          </w:tcPr>
          <w:p w14:paraId="374FF17A">
            <w:pPr>
              <w:spacing w:line="400" w:lineRule="exact"/>
              <w:rPr>
                <w:sz w:val="24"/>
                <w:szCs w:val="24"/>
              </w:rPr>
            </w:pPr>
            <w:r>
              <w:rPr>
                <w:rFonts w:hint="eastAsia"/>
                <w:sz w:val="24"/>
                <w:szCs w:val="24"/>
                <w:lang w:val="en-US"/>
              </w:rPr>
              <w:t>2</w:t>
            </w:r>
            <w:r>
              <w:rPr>
                <w:rFonts w:hint="eastAsia"/>
                <w:sz w:val="24"/>
                <w:szCs w:val="24"/>
                <w:lang w:val="en-US" w:eastAsia="zh-CN"/>
              </w:rPr>
              <w:t>022</w:t>
            </w:r>
            <w:r>
              <w:rPr>
                <w:rFonts w:hint="eastAsia"/>
                <w:sz w:val="24"/>
                <w:szCs w:val="24"/>
                <w:lang w:val="en-US"/>
              </w:rPr>
              <w:t>年</w:t>
            </w:r>
            <w:r>
              <w:rPr>
                <w:rFonts w:hint="eastAsia"/>
                <w:sz w:val="24"/>
                <w:szCs w:val="24"/>
                <w:lang w:val="en-US" w:eastAsia="zh-CN"/>
              </w:rPr>
              <w:t>06月</w:t>
            </w:r>
            <w:r>
              <w:rPr>
                <w:rFonts w:hint="eastAsia"/>
                <w:sz w:val="24"/>
                <w:szCs w:val="24"/>
                <w:lang w:val="en-US"/>
              </w:rPr>
              <w:t>以来</w:t>
            </w:r>
            <w:r>
              <w:rPr>
                <w:rFonts w:hint="eastAsia"/>
                <w:sz w:val="24"/>
                <w:szCs w:val="24"/>
              </w:rPr>
              <w:t>完成类似项目</w:t>
            </w:r>
            <w:r>
              <w:rPr>
                <w:rFonts w:hint="eastAsia"/>
                <w:sz w:val="24"/>
                <w:szCs w:val="24"/>
                <w:lang w:val="en-US"/>
              </w:rPr>
              <w:t>业绩</w:t>
            </w:r>
            <w:r>
              <w:rPr>
                <w:rFonts w:hint="eastAsia"/>
                <w:sz w:val="24"/>
                <w:szCs w:val="24"/>
              </w:rPr>
              <w:t>，</w:t>
            </w:r>
            <w:r>
              <w:rPr>
                <w:rFonts w:hint="eastAsia"/>
                <w:sz w:val="24"/>
                <w:szCs w:val="24"/>
                <w:lang w:val="en-US"/>
              </w:rPr>
              <w:t>每提供一项</w:t>
            </w:r>
            <w:r>
              <w:rPr>
                <w:rFonts w:hint="eastAsia"/>
                <w:sz w:val="24"/>
                <w:szCs w:val="24"/>
              </w:rPr>
              <w:t>得</w:t>
            </w:r>
            <w:r>
              <w:rPr>
                <w:rFonts w:hint="eastAsia"/>
                <w:sz w:val="24"/>
                <w:szCs w:val="24"/>
                <w:lang w:val="en-US" w:eastAsia="zh-CN"/>
              </w:rPr>
              <w:t>2</w:t>
            </w:r>
            <w:r>
              <w:rPr>
                <w:rFonts w:hint="eastAsia"/>
                <w:sz w:val="24"/>
                <w:szCs w:val="24"/>
              </w:rPr>
              <w:t>分，满分</w:t>
            </w:r>
            <w:r>
              <w:rPr>
                <w:rFonts w:hint="eastAsia"/>
                <w:sz w:val="24"/>
                <w:szCs w:val="24"/>
                <w:lang w:val="en-US" w:eastAsia="zh-CN"/>
              </w:rPr>
              <w:t>10</w:t>
            </w:r>
            <w:r>
              <w:rPr>
                <w:rFonts w:hint="eastAsia"/>
                <w:sz w:val="24"/>
                <w:szCs w:val="24"/>
              </w:rPr>
              <w:t>分。（提供</w:t>
            </w:r>
            <w:r>
              <w:rPr>
                <w:rFonts w:hint="eastAsia"/>
                <w:sz w:val="24"/>
                <w:szCs w:val="24"/>
                <w:lang w:val="en-US"/>
              </w:rPr>
              <w:t>中标（成交）通知书和</w:t>
            </w:r>
            <w:r>
              <w:rPr>
                <w:rFonts w:hint="eastAsia"/>
                <w:sz w:val="24"/>
                <w:szCs w:val="24"/>
              </w:rPr>
              <w:t>合同</w:t>
            </w:r>
            <w:r>
              <w:rPr>
                <w:rFonts w:hint="eastAsia"/>
                <w:sz w:val="24"/>
                <w:szCs w:val="24"/>
                <w:lang w:val="en-US"/>
              </w:rPr>
              <w:t>协议书复印件）</w:t>
            </w:r>
          </w:p>
        </w:tc>
      </w:tr>
      <w:tr w14:paraId="353B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tcBorders>
              <w:right w:val="single" w:color="auto" w:sz="4" w:space="0"/>
            </w:tcBorders>
            <w:vAlign w:val="center"/>
          </w:tcPr>
          <w:p w14:paraId="1B6BDBF3">
            <w:pPr>
              <w:spacing w:line="400" w:lineRule="exact"/>
              <w:jc w:val="center"/>
              <w:rPr>
                <w:sz w:val="24"/>
                <w:szCs w:val="24"/>
              </w:rPr>
            </w:pPr>
          </w:p>
          <w:p w14:paraId="2380585E">
            <w:pPr>
              <w:spacing w:line="400" w:lineRule="exact"/>
              <w:jc w:val="center"/>
              <w:rPr>
                <w:sz w:val="24"/>
                <w:szCs w:val="24"/>
              </w:rPr>
            </w:pPr>
            <w:r>
              <w:rPr>
                <w:rFonts w:hint="eastAsia"/>
                <w:sz w:val="24"/>
                <w:szCs w:val="24"/>
              </w:rPr>
              <w:t xml:space="preserve">磋商报价  </w:t>
            </w:r>
          </w:p>
          <w:p w14:paraId="5DFB6521">
            <w:pPr>
              <w:spacing w:line="400" w:lineRule="exact"/>
              <w:jc w:val="center"/>
              <w:rPr>
                <w:sz w:val="24"/>
                <w:szCs w:val="24"/>
              </w:rPr>
            </w:pPr>
            <w:r>
              <w:rPr>
                <w:rFonts w:hint="eastAsia"/>
                <w:sz w:val="24"/>
                <w:szCs w:val="24"/>
                <w:lang w:val="en-US" w:eastAsia="zh-CN"/>
              </w:rPr>
              <w:t>3</w:t>
            </w:r>
            <w:r>
              <w:rPr>
                <w:rFonts w:hint="eastAsia"/>
                <w:sz w:val="24"/>
                <w:szCs w:val="24"/>
              </w:rPr>
              <w:t>0分</w:t>
            </w:r>
          </w:p>
        </w:tc>
        <w:tc>
          <w:tcPr>
            <w:tcW w:w="1736" w:type="dxa"/>
            <w:tcBorders>
              <w:left w:val="single" w:color="auto" w:sz="4" w:space="0"/>
            </w:tcBorders>
            <w:vAlign w:val="center"/>
          </w:tcPr>
          <w:p w14:paraId="322BE506">
            <w:pPr>
              <w:spacing w:line="400" w:lineRule="exact"/>
              <w:jc w:val="center"/>
              <w:rPr>
                <w:sz w:val="24"/>
                <w:szCs w:val="24"/>
              </w:rPr>
            </w:pPr>
          </w:p>
          <w:p w14:paraId="326AB803">
            <w:pPr>
              <w:spacing w:line="400" w:lineRule="exact"/>
              <w:jc w:val="center"/>
              <w:rPr>
                <w:sz w:val="24"/>
                <w:szCs w:val="24"/>
              </w:rPr>
            </w:pPr>
            <w:r>
              <w:rPr>
                <w:rFonts w:hint="eastAsia"/>
                <w:sz w:val="24"/>
                <w:szCs w:val="24"/>
              </w:rPr>
              <w:t>报价分</w:t>
            </w:r>
          </w:p>
        </w:tc>
        <w:tc>
          <w:tcPr>
            <w:tcW w:w="6050" w:type="dxa"/>
            <w:gridSpan w:val="2"/>
            <w:tcBorders>
              <w:left w:val="single" w:color="auto" w:sz="4" w:space="0"/>
            </w:tcBorders>
            <w:vAlign w:val="center"/>
          </w:tcPr>
          <w:p w14:paraId="33B6B12E">
            <w:pPr>
              <w:spacing w:line="400" w:lineRule="exact"/>
              <w:rPr>
                <w:color w:val="000000"/>
                <w:sz w:val="24"/>
                <w:szCs w:val="24"/>
              </w:rPr>
            </w:pPr>
            <w:r>
              <w:rPr>
                <w:rFonts w:hint="eastAsia"/>
                <w:color w:val="000000"/>
                <w:sz w:val="24"/>
                <w:szCs w:val="24"/>
              </w:rPr>
              <w:t>满足磋商文件要求且最后报价最低的供应商的价格为磋商基准价，其价格分为满分。其他供应商的价格分统一按照下列公式计算：磋商报价得分=（磋商基准价/最后磋商报价）×</w:t>
            </w:r>
            <w:r>
              <w:rPr>
                <w:rFonts w:hint="eastAsia"/>
                <w:color w:val="000000"/>
                <w:sz w:val="24"/>
                <w:szCs w:val="24"/>
                <w:lang w:val="en-US"/>
              </w:rPr>
              <w:t>价格权值（</w:t>
            </w:r>
            <w:r>
              <w:rPr>
                <w:rFonts w:hint="eastAsia"/>
                <w:color w:val="000000"/>
                <w:sz w:val="24"/>
                <w:szCs w:val="24"/>
                <w:lang w:val="en-US" w:eastAsia="zh-CN"/>
              </w:rPr>
              <w:t>3</w:t>
            </w:r>
            <w:r>
              <w:rPr>
                <w:rFonts w:hint="eastAsia"/>
                <w:color w:val="000000"/>
                <w:sz w:val="24"/>
                <w:szCs w:val="24"/>
              </w:rPr>
              <w:t>0</w:t>
            </w:r>
            <w:r>
              <w:rPr>
                <w:rFonts w:hint="eastAsia"/>
                <w:color w:val="000000"/>
                <w:sz w:val="24"/>
                <w:szCs w:val="24"/>
                <w:lang w:val="en-US"/>
              </w:rPr>
              <w:t>%）</w:t>
            </w:r>
            <w:r>
              <w:rPr>
                <w:rFonts w:hint="eastAsia"/>
                <w:color w:val="000000"/>
                <w:sz w:val="24"/>
                <w:szCs w:val="24"/>
              </w:rPr>
              <w:t>×</w:t>
            </w:r>
            <w:r>
              <w:rPr>
                <w:rFonts w:hint="eastAsia"/>
                <w:color w:val="000000"/>
                <w:sz w:val="24"/>
                <w:szCs w:val="24"/>
                <w:lang w:val="en-US"/>
              </w:rPr>
              <w:t>100（</w:t>
            </w:r>
            <w:r>
              <w:rPr>
                <w:rFonts w:hint="eastAsia"/>
                <w:color w:val="000000"/>
                <w:sz w:val="24"/>
                <w:szCs w:val="24"/>
              </w:rPr>
              <w:t>最后得分取小数点后两位）。</w:t>
            </w:r>
          </w:p>
          <w:p w14:paraId="0BCF4F66">
            <w:pPr>
              <w:spacing w:line="400" w:lineRule="exact"/>
              <w:rPr>
                <w:sz w:val="24"/>
                <w:szCs w:val="24"/>
                <w:lang w:val="zh-CN"/>
              </w:rPr>
            </w:pPr>
            <w:r>
              <w:rPr>
                <w:rFonts w:hint="eastAsia"/>
                <w:sz w:val="24"/>
                <w:szCs w:val="24"/>
                <w:lang w:val="zh-CN"/>
              </w:rPr>
              <w:t>注：1.根据《政府采购促进中小企业发展暂行办法》的相关规定，对小型和微型企业的价格给予</w:t>
            </w:r>
            <w:r>
              <w:rPr>
                <w:rFonts w:hint="eastAsia"/>
                <w:sz w:val="24"/>
                <w:szCs w:val="24"/>
                <w:lang w:val="en-US" w:eastAsia="zh-CN"/>
              </w:rPr>
              <w:t>10</w:t>
            </w:r>
            <w:r>
              <w:rPr>
                <w:rFonts w:hint="eastAsia"/>
                <w:sz w:val="24"/>
                <w:szCs w:val="24"/>
                <w:lang w:val="zh-CN"/>
              </w:rPr>
              <w:t>%的扣除，用扣除后的价格参与评审。</w:t>
            </w:r>
          </w:p>
          <w:p w14:paraId="441CC37F">
            <w:pPr>
              <w:spacing w:line="400" w:lineRule="exact"/>
              <w:rPr>
                <w:sz w:val="24"/>
                <w:szCs w:val="24"/>
                <w:lang w:val="zh-CN"/>
              </w:rPr>
            </w:pPr>
            <w:r>
              <w:rPr>
                <w:rFonts w:hint="eastAsia"/>
                <w:sz w:val="24"/>
                <w:szCs w:val="24"/>
                <w:lang w:val="zh-CN"/>
              </w:rPr>
              <w:t>2.残疾人福利性单位属于小型、微型企业的，不重复享受政策。</w:t>
            </w:r>
          </w:p>
          <w:p w14:paraId="3F790966">
            <w:pPr>
              <w:spacing w:line="400" w:lineRule="exact"/>
              <w:rPr>
                <w:sz w:val="24"/>
                <w:szCs w:val="24"/>
              </w:rPr>
            </w:pPr>
            <w:r>
              <w:rPr>
                <w:rFonts w:hint="eastAsia"/>
                <w:sz w:val="24"/>
                <w:szCs w:val="24"/>
                <w:lang w:val="zh-CN"/>
              </w:rPr>
              <w:t>3.根据《关于促进残疾人就业政府采购政策的通知》（财库（2017）141号），残疾人福利性单位视同小型、微型企业。</w:t>
            </w:r>
          </w:p>
        </w:tc>
      </w:tr>
    </w:tbl>
    <w:p w14:paraId="24C74603"/>
    <w:p w14:paraId="3CB258FE">
      <w:pPr>
        <w:pStyle w:val="8"/>
        <w:spacing w:before="2"/>
        <w:rPr>
          <w:sz w:val="6"/>
        </w:rPr>
      </w:pPr>
    </w:p>
    <w:p w14:paraId="200568B7">
      <w:pPr>
        <w:pStyle w:val="3"/>
        <w:spacing w:before="50"/>
        <w:ind w:right="441"/>
      </w:pPr>
      <w:bookmarkStart w:id="98" w:name="_bookmark9"/>
      <w:bookmarkEnd w:id="98"/>
      <w:r>
        <w:t>七、确定成交</w:t>
      </w:r>
      <w:r>
        <w:rPr>
          <w:rFonts w:hint="eastAsia"/>
          <w:lang w:val="en-US"/>
        </w:rPr>
        <w:t>供应商</w:t>
      </w:r>
    </w:p>
    <w:p w14:paraId="153B7DD5">
      <w:pPr>
        <w:pStyle w:val="8"/>
        <w:spacing w:before="11"/>
        <w:rPr>
          <w:b/>
          <w:sz w:val="37"/>
        </w:rPr>
      </w:pPr>
    </w:p>
    <w:p w14:paraId="6319D7C0">
      <w:pPr>
        <w:pStyle w:val="7"/>
        <w:numPr>
          <w:ilvl w:val="0"/>
          <w:numId w:val="6"/>
        </w:numPr>
        <w:tabs>
          <w:tab w:val="left" w:pos="1718"/>
        </w:tabs>
      </w:pPr>
      <w:r>
        <w:t>推荐并确定成交</w:t>
      </w:r>
      <w:r>
        <w:rPr>
          <w:rFonts w:hint="eastAsia"/>
          <w:lang w:val="en-US"/>
        </w:rPr>
        <w:t>供应商</w:t>
      </w:r>
    </w:p>
    <w:p w14:paraId="2518C501">
      <w:pPr>
        <w:pStyle w:val="8"/>
        <w:spacing w:before="4"/>
        <w:rPr>
          <w:b/>
          <w:sz w:val="28"/>
        </w:rPr>
      </w:pPr>
    </w:p>
    <w:p w14:paraId="35C55DF9">
      <w:pPr>
        <w:pStyle w:val="31"/>
        <w:numPr>
          <w:ilvl w:val="1"/>
          <w:numId w:val="6"/>
        </w:numPr>
        <w:tabs>
          <w:tab w:val="left" w:pos="1789"/>
        </w:tabs>
        <w:spacing w:before="1" w:line="312" w:lineRule="auto"/>
        <w:ind w:left="768" w:right="855" w:firstLine="480"/>
        <w:rPr>
          <w:sz w:val="24"/>
        </w:rPr>
      </w:pPr>
      <w:r>
        <w:rPr>
          <w:spacing w:val="-1"/>
          <w:sz w:val="24"/>
        </w:rPr>
        <w:t>磋商小组根据评审总得分由高到低排序推荐预成交</w:t>
      </w:r>
      <w:r>
        <w:rPr>
          <w:rFonts w:hint="eastAsia"/>
          <w:spacing w:val="-1"/>
          <w:sz w:val="24"/>
          <w:lang w:val="en-US"/>
        </w:rPr>
        <w:t>供应商</w:t>
      </w:r>
      <w:r>
        <w:rPr>
          <w:spacing w:val="-1"/>
          <w:sz w:val="24"/>
        </w:rPr>
        <w:t>候选人，并由</w:t>
      </w:r>
      <w:r>
        <w:rPr>
          <w:sz w:val="24"/>
        </w:rPr>
        <w:t>采购人按顺序确定成交</w:t>
      </w:r>
      <w:r>
        <w:rPr>
          <w:rFonts w:hint="eastAsia"/>
          <w:sz w:val="24"/>
          <w:lang w:val="en-US"/>
        </w:rPr>
        <w:t>供应商</w:t>
      </w:r>
      <w:r>
        <w:rPr>
          <w:sz w:val="24"/>
        </w:rPr>
        <w:t>。</w:t>
      </w:r>
    </w:p>
    <w:p w14:paraId="7594E67F">
      <w:pPr>
        <w:pStyle w:val="31"/>
        <w:numPr>
          <w:ilvl w:val="1"/>
          <w:numId w:val="6"/>
        </w:numPr>
        <w:tabs>
          <w:tab w:val="left" w:pos="1789"/>
        </w:tabs>
        <w:spacing w:line="312" w:lineRule="auto"/>
        <w:ind w:left="768" w:right="768" w:firstLine="480"/>
        <w:rPr>
          <w:sz w:val="24"/>
        </w:rPr>
      </w:pPr>
      <w:r>
        <w:rPr>
          <w:sz w:val="24"/>
        </w:rPr>
        <w:t>成交</w:t>
      </w:r>
      <w:r>
        <w:rPr>
          <w:rFonts w:hint="eastAsia"/>
          <w:sz w:val="24"/>
          <w:lang w:val="en-US"/>
        </w:rPr>
        <w:t>供应商</w:t>
      </w:r>
      <w:r>
        <w:rPr>
          <w:sz w:val="24"/>
        </w:rPr>
        <w:t>因不可抗力或自身原因不能履行合同时，采购人可以按照磋</w:t>
      </w:r>
      <w:r>
        <w:rPr>
          <w:spacing w:val="-6"/>
          <w:sz w:val="24"/>
        </w:rPr>
        <w:t>商报告推荐的预成交</w:t>
      </w:r>
      <w:r>
        <w:rPr>
          <w:rFonts w:hint="eastAsia"/>
          <w:spacing w:val="-6"/>
          <w:sz w:val="24"/>
          <w:lang w:val="en-US"/>
        </w:rPr>
        <w:t>供应商</w:t>
      </w:r>
      <w:r>
        <w:rPr>
          <w:spacing w:val="-6"/>
          <w:sz w:val="24"/>
        </w:rPr>
        <w:t>候选人名单排序，确定下一候选人为成交</w:t>
      </w:r>
      <w:r>
        <w:rPr>
          <w:rFonts w:hint="eastAsia"/>
          <w:spacing w:val="-6"/>
          <w:sz w:val="24"/>
          <w:lang w:val="en-US"/>
        </w:rPr>
        <w:t>供应商</w:t>
      </w:r>
      <w:r>
        <w:rPr>
          <w:spacing w:val="-6"/>
          <w:sz w:val="24"/>
        </w:rPr>
        <w:t>，也</w:t>
      </w:r>
      <w:r>
        <w:rPr>
          <w:sz w:val="24"/>
        </w:rPr>
        <w:t>可重新开展政府采购活动。</w:t>
      </w:r>
    </w:p>
    <w:p w14:paraId="19BDA328">
      <w:pPr>
        <w:pStyle w:val="7"/>
        <w:numPr>
          <w:ilvl w:val="0"/>
          <w:numId w:val="6"/>
        </w:numPr>
        <w:tabs>
          <w:tab w:val="left" w:pos="1718"/>
        </w:tabs>
        <w:spacing w:before="203"/>
        <w:rPr>
          <w:sz w:val="24"/>
        </w:rPr>
      </w:pPr>
      <w:r>
        <w:t>成交通知</w:t>
      </w:r>
    </w:p>
    <w:p w14:paraId="43727658">
      <w:pPr>
        <w:pStyle w:val="31"/>
        <w:numPr>
          <w:ilvl w:val="1"/>
          <w:numId w:val="6"/>
        </w:numPr>
        <w:tabs>
          <w:tab w:val="left" w:pos="1777"/>
        </w:tabs>
        <w:spacing w:before="159" w:line="312" w:lineRule="auto"/>
        <w:ind w:left="768" w:right="648" w:firstLine="480"/>
        <w:rPr>
          <w:sz w:val="24"/>
        </w:rPr>
      </w:pPr>
      <w:r>
        <w:rPr>
          <w:spacing w:val="-4"/>
          <w:sz w:val="24"/>
        </w:rPr>
        <w:t>采购代理机构自成交</w:t>
      </w:r>
      <w:r>
        <w:rPr>
          <w:rFonts w:hint="eastAsia"/>
          <w:spacing w:val="-4"/>
          <w:sz w:val="24"/>
          <w:lang w:val="en-US"/>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14:paraId="6FA75EAA">
      <w:pPr>
        <w:pStyle w:val="31"/>
        <w:numPr>
          <w:ilvl w:val="1"/>
          <w:numId w:val="6"/>
        </w:numPr>
        <w:tabs>
          <w:tab w:val="left" w:pos="1730"/>
        </w:tabs>
        <w:spacing w:before="2" w:line="312" w:lineRule="auto"/>
        <w:ind w:left="768" w:right="768" w:firstLine="480"/>
        <w:rPr>
          <w:sz w:val="24"/>
        </w:rPr>
      </w:pPr>
      <w:r>
        <w:rPr>
          <w:spacing w:val="-7"/>
          <w:sz w:val="24"/>
        </w:rPr>
        <w:t>《成交通知书》发出后，采购人改变成交结果的，或者成交</w:t>
      </w:r>
      <w:r>
        <w:rPr>
          <w:rFonts w:hint="eastAsia"/>
          <w:spacing w:val="-4"/>
          <w:sz w:val="24"/>
          <w:lang w:val="en-US"/>
        </w:rPr>
        <w:t>供应商</w:t>
      </w:r>
      <w:r>
        <w:rPr>
          <w:spacing w:val="-7"/>
          <w:sz w:val="24"/>
        </w:rPr>
        <w:t>无正</w:t>
      </w:r>
      <w:r>
        <w:rPr>
          <w:spacing w:val="-4"/>
          <w:sz w:val="24"/>
        </w:rPr>
        <w:t>当理由放弃成交项目的，依法承担法律责任。</w:t>
      </w:r>
    </w:p>
    <w:p w14:paraId="0E91482D">
      <w:pPr>
        <w:pStyle w:val="8"/>
        <w:spacing w:before="3"/>
        <w:rPr>
          <w:sz w:val="31"/>
        </w:rPr>
      </w:pPr>
    </w:p>
    <w:p w14:paraId="320B51F8">
      <w:pPr>
        <w:pStyle w:val="3"/>
        <w:spacing w:before="1"/>
      </w:pPr>
      <w:bookmarkStart w:id="99" w:name="_bookmark10"/>
      <w:bookmarkEnd w:id="99"/>
      <w:r>
        <w:t>八、授予合同</w:t>
      </w:r>
    </w:p>
    <w:p w14:paraId="0D98A4A2">
      <w:pPr>
        <w:pStyle w:val="8"/>
        <w:spacing w:before="11"/>
        <w:rPr>
          <w:b/>
          <w:sz w:val="37"/>
        </w:rPr>
      </w:pPr>
    </w:p>
    <w:p w14:paraId="1F46EB36">
      <w:pPr>
        <w:pStyle w:val="7"/>
        <w:numPr>
          <w:ilvl w:val="0"/>
          <w:numId w:val="6"/>
        </w:numPr>
        <w:tabs>
          <w:tab w:val="left" w:pos="1718"/>
        </w:tabs>
      </w:pPr>
      <w:r>
        <w:t>签订合同</w:t>
      </w:r>
    </w:p>
    <w:p w14:paraId="2F814790">
      <w:pPr>
        <w:pStyle w:val="8"/>
        <w:spacing w:before="4"/>
        <w:rPr>
          <w:b/>
          <w:sz w:val="28"/>
        </w:rPr>
      </w:pPr>
    </w:p>
    <w:p w14:paraId="3A8A606C">
      <w:pPr>
        <w:pStyle w:val="31"/>
        <w:numPr>
          <w:ilvl w:val="1"/>
          <w:numId w:val="6"/>
        </w:numPr>
        <w:tabs>
          <w:tab w:val="left" w:pos="1789"/>
        </w:tabs>
        <w:spacing w:before="1" w:line="312" w:lineRule="auto"/>
        <w:ind w:left="768" w:right="675" w:firstLine="480"/>
        <w:rPr>
          <w:sz w:val="24"/>
        </w:rPr>
      </w:pPr>
      <w:r>
        <w:rPr>
          <w:spacing w:val="-5"/>
          <w:sz w:val="24"/>
        </w:rPr>
        <w:t>采购人与成交</w:t>
      </w:r>
      <w:r>
        <w:rPr>
          <w:rFonts w:hint="eastAsia"/>
          <w:spacing w:val="-4"/>
          <w:sz w:val="24"/>
          <w:lang w:val="en-US"/>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14:paraId="2F7B5CC3">
      <w:pPr>
        <w:pStyle w:val="31"/>
        <w:numPr>
          <w:ilvl w:val="1"/>
          <w:numId w:val="6"/>
        </w:numPr>
        <w:tabs>
          <w:tab w:val="left" w:pos="1789"/>
        </w:tabs>
        <w:spacing w:line="312" w:lineRule="auto"/>
        <w:ind w:left="768" w:right="768" w:firstLine="480"/>
        <w:rPr>
          <w:sz w:val="24"/>
        </w:rPr>
      </w:pP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14:paraId="747084D6">
      <w:pPr>
        <w:pStyle w:val="31"/>
        <w:numPr>
          <w:ilvl w:val="1"/>
          <w:numId w:val="6"/>
        </w:numPr>
        <w:tabs>
          <w:tab w:val="left" w:pos="1789"/>
        </w:tabs>
        <w:spacing w:before="1" w:line="312" w:lineRule="auto"/>
        <w:ind w:left="768" w:right="768" w:firstLine="480"/>
        <w:rPr>
          <w:sz w:val="24"/>
        </w:rPr>
      </w:pPr>
      <w:r>
        <w:rPr>
          <w:sz w:val="24"/>
        </w:rPr>
        <w:t>成交</w:t>
      </w:r>
      <w:r>
        <w:rPr>
          <w:rFonts w:hint="eastAsia"/>
          <w:spacing w:val="-4"/>
          <w:sz w:val="24"/>
          <w:lang w:val="en-US"/>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rPr>
        <w:t>供应商</w:t>
      </w:r>
      <w:r>
        <w:rPr>
          <w:spacing w:val="-4"/>
          <w:sz w:val="24"/>
        </w:rPr>
        <w:t>候选人排序重新确定成交</w:t>
      </w:r>
      <w:r>
        <w:rPr>
          <w:rFonts w:hint="eastAsia"/>
          <w:spacing w:val="-4"/>
          <w:sz w:val="24"/>
          <w:lang w:val="en-US"/>
        </w:rPr>
        <w:t>供应商</w:t>
      </w:r>
      <w:r>
        <w:rPr>
          <w:spacing w:val="-4"/>
          <w:sz w:val="24"/>
        </w:rPr>
        <w:t>，并协调</w:t>
      </w:r>
      <w:r>
        <w:rPr>
          <w:sz w:val="24"/>
        </w:rPr>
        <w:t>双方签订采购合同。</w:t>
      </w:r>
    </w:p>
    <w:p w14:paraId="4EFD99C7">
      <w:pPr>
        <w:pStyle w:val="31"/>
        <w:numPr>
          <w:ilvl w:val="1"/>
          <w:numId w:val="6"/>
        </w:numPr>
        <w:tabs>
          <w:tab w:val="left" w:pos="1789"/>
        </w:tabs>
        <w:spacing w:before="1" w:line="312" w:lineRule="auto"/>
        <w:ind w:left="768" w:right="855" w:firstLine="480"/>
        <w:rPr>
          <w:sz w:val="24"/>
        </w:rPr>
      </w:pPr>
      <w:r>
        <w:rPr>
          <w:spacing w:val="-1"/>
          <w:sz w:val="24"/>
        </w:rPr>
        <w:t>磋商文件、成交</w:t>
      </w:r>
      <w:r>
        <w:rPr>
          <w:rFonts w:hint="eastAsia"/>
          <w:spacing w:val="-4"/>
          <w:sz w:val="24"/>
          <w:lang w:val="en-US"/>
        </w:rPr>
        <w:t>供应商</w:t>
      </w:r>
      <w:r>
        <w:rPr>
          <w:spacing w:val="-1"/>
          <w:sz w:val="24"/>
        </w:rPr>
        <w:t>的磋商响应文件、《成交通知书》及其澄清、说</w:t>
      </w:r>
      <w:r>
        <w:rPr>
          <w:sz w:val="24"/>
        </w:rPr>
        <w:t>明文件等，均为签订采购合同的依据。</w:t>
      </w:r>
    </w:p>
    <w:p w14:paraId="48563408">
      <w:pPr>
        <w:pStyle w:val="31"/>
        <w:numPr>
          <w:ilvl w:val="1"/>
          <w:numId w:val="6"/>
        </w:numPr>
        <w:tabs>
          <w:tab w:val="left" w:pos="1789"/>
        </w:tabs>
        <w:spacing w:line="312" w:lineRule="auto"/>
        <w:ind w:left="768" w:right="855" w:firstLine="480"/>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14:paraId="1E8B11B4">
      <w:pPr>
        <w:pStyle w:val="8"/>
        <w:spacing w:before="5"/>
        <w:rPr>
          <w:sz w:val="31"/>
        </w:rPr>
      </w:pPr>
    </w:p>
    <w:p w14:paraId="6A9C0557">
      <w:pPr>
        <w:pStyle w:val="3"/>
        <w:ind w:right="2"/>
      </w:pPr>
      <w:bookmarkStart w:id="100" w:name="_bookmark11"/>
      <w:bookmarkEnd w:id="100"/>
      <w:r>
        <w:t>九、磋商活动终止</w:t>
      </w:r>
    </w:p>
    <w:p w14:paraId="63CB8A2C">
      <w:pPr>
        <w:pStyle w:val="8"/>
        <w:spacing w:before="9"/>
        <w:rPr>
          <w:b/>
          <w:sz w:val="37"/>
        </w:rPr>
      </w:pPr>
    </w:p>
    <w:p w14:paraId="48C0D96B">
      <w:pPr>
        <w:pStyle w:val="7"/>
        <w:numPr>
          <w:ilvl w:val="0"/>
          <w:numId w:val="6"/>
        </w:numPr>
        <w:tabs>
          <w:tab w:val="left" w:pos="1854"/>
        </w:tabs>
        <w:ind w:left="1853" w:hanging="546"/>
      </w:pPr>
      <w:bookmarkStart w:id="101" w:name="_bookmark12"/>
      <w:bookmarkEnd w:id="101"/>
      <w:r>
        <w:t>终止情形</w:t>
      </w:r>
    </w:p>
    <w:p w14:paraId="389DB694">
      <w:pPr>
        <w:pStyle w:val="8"/>
        <w:spacing w:before="7"/>
        <w:rPr>
          <w:b/>
          <w:sz w:val="28"/>
        </w:rPr>
      </w:pPr>
    </w:p>
    <w:p w14:paraId="19B7183D">
      <w:pPr>
        <w:pStyle w:val="31"/>
        <w:numPr>
          <w:ilvl w:val="1"/>
          <w:numId w:val="6"/>
        </w:numPr>
        <w:tabs>
          <w:tab w:val="left" w:pos="1789"/>
        </w:tabs>
        <w:ind w:hanging="541"/>
        <w:rPr>
          <w:sz w:val="24"/>
        </w:rPr>
      </w:pPr>
      <w:r>
        <w:rPr>
          <w:sz w:val="24"/>
        </w:rPr>
        <w:t>在竞争性磋商采购中，出现下列情形之一的，终止磋商活动：</w:t>
      </w:r>
    </w:p>
    <w:p w14:paraId="1FBF7AEE">
      <w:pPr>
        <w:pStyle w:val="31"/>
        <w:numPr>
          <w:ilvl w:val="0"/>
          <w:numId w:val="11"/>
        </w:numPr>
        <w:tabs>
          <w:tab w:val="left" w:pos="1850"/>
        </w:tabs>
        <w:spacing w:before="91"/>
        <w:ind w:hanging="602"/>
        <w:rPr>
          <w:sz w:val="24"/>
        </w:rPr>
      </w:pPr>
      <w:r>
        <w:rPr>
          <w:sz w:val="24"/>
        </w:rPr>
        <w:t>因情况变化，不再符合规定的竞争性磋商采购方式适用情形的。</w:t>
      </w:r>
    </w:p>
    <w:p w14:paraId="41482E48">
      <w:pPr>
        <w:pStyle w:val="31"/>
        <w:numPr>
          <w:ilvl w:val="0"/>
          <w:numId w:val="11"/>
        </w:numPr>
        <w:tabs>
          <w:tab w:val="left" w:pos="1850"/>
        </w:tabs>
        <w:spacing w:before="93"/>
        <w:ind w:hanging="602"/>
        <w:rPr>
          <w:sz w:val="24"/>
        </w:rPr>
      </w:pPr>
      <w:r>
        <w:rPr>
          <w:sz w:val="24"/>
        </w:rPr>
        <w:t>出现影响采购活动公正的违法、违规行为的。</w:t>
      </w:r>
    </w:p>
    <w:p w14:paraId="55B11B5C">
      <w:pPr>
        <w:pStyle w:val="31"/>
        <w:numPr>
          <w:ilvl w:val="0"/>
          <w:numId w:val="11"/>
        </w:numPr>
        <w:tabs>
          <w:tab w:val="left" w:pos="1850"/>
        </w:tabs>
        <w:spacing w:before="94"/>
        <w:ind w:hanging="602"/>
        <w:rPr>
          <w:sz w:val="24"/>
        </w:rPr>
      </w:pPr>
      <w:r>
        <w:rPr>
          <w:sz w:val="24"/>
        </w:rPr>
        <w:t>符合要求的</w:t>
      </w:r>
      <w:r>
        <w:rPr>
          <w:rFonts w:hint="eastAsia"/>
          <w:spacing w:val="-4"/>
          <w:sz w:val="24"/>
          <w:lang w:val="en-US"/>
        </w:rPr>
        <w:t>供应商</w:t>
      </w:r>
      <w:r>
        <w:rPr>
          <w:sz w:val="24"/>
        </w:rPr>
        <w:t>或者报价未超过采购预算额度的</w:t>
      </w:r>
      <w:r>
        <w:rPr>
          <w:rFonts w:hint="eastAsia"/>
          <w:sz w:val="24"/>
        </w:rPr>
        <w:t>供应商</w:t>
      </w:r>
      <w:r>
        <w:rPr>
          <w:sz w:val="24"/>
        </w:rPr>
        <w:t>不足三家的。</w:t>
      </w:r>
    </w:p>
    <w:p w14:paraId="65D95CE3">
      <w:pPr>
        <w:pStyle w:val="31"/>
        <w:numPr>
          <w:ilvl w:val="0"/>
          <w:numId w:val="11"/>
        </w:numPr>
        <w:tabs>
          <w:tab w:val="left" w:pos="1850"/>
        </w:tabs>
        <w:spacing w:before="91"/>
        <w:ind w:hanging="602"/>
        <w:rPr>
          <w:sz w:val="24"/>
        </w:rPr>
      </w:pPr>
      <w:r>
        <w:rPr>
          <w:sz w:val="24"/>
        </w:rPr>
        <w:t>因重大变故，采购任务取消的。</w:t>
      </w:r>
    </w:p>
    <w:p w14:paraId="04684081">
      <w:pPr>
        <w:pStyle w:val="3"/>
        <w:spacing w:before="80"/>
        <w:ind w:right="2" w:firstLine="1200" w:firstLineChars="500"/>
        <w:jc w:val="both"/>
        <w:rPr>
          <w:b w:val="0"/>
          <w:bCs w:val="0"/>
          <w:sz w:val="24"/>
          <w:szCs w:val="22"/>
        </w:rPr>
      </w:pPr>
      <w:r>
        <w:rPr>
          <w:rFonts w:hint="eastAsia"/>
          <w:b w:val="0"/>
          <w:bCs w:val="0"/>
          <w:sz w:val="24"/>
          <w:szCs w:val="22"/>
          <w:lang w:val="en-US"/>
        </w:rPr>
        <w:t xml:space="preserve">23.2 </w:t>
      </w:r>
      <w:r>
        <w:rPr>
          <w:b w:val="0"/>
          <w:bCs w:val="0"/>
          <w:sz w:val="24"/>
          <w:szCs w:val="22"/>
        </w:rPr>
        <w:t>终止磋商活动后，由采购代理机构发布终止公告并说明原因。</w:t>
      </w:r>
      <w:bookmarkStart w:id="102" w:name="_bookmark13"/>
      <w:bookmarkEnd w:id="102"/>
    </w:p>
    <w:p w14:paraId="57375613">
      <w:pPr>
        <w:pStyle w:val="3"/>
        <w:spacing w:before="80"/>
        <w:ind w:right="2"/>
      </w:pPr>
    </w:p>
    <w:p w14:paraId="310C59CF">
      <w:pPr>
        <w:pStyle w:val="3"/>
        <w:spacing w:before="80"/>
        <w:ind w:right="2"/>
      </w:pPr>
      <w:r>
        <w:t>十、处罚</w:t>
      </w:r>
    </w:p>
    <w:p w14:paraId="6F0BA1D3">
      <w:pPr>
        <w:pStyle w:val="8"/>
        <w:rPr>
          <w:b/>
          <w:sz w:val="20"/>
        </w:rPr>
      </w:pPr>
    </w:p>
    <w:p w14:paraId="5ABC11D5">
      <w:pPr>
        <w:pStyle w:val="7"/>
        <w:numPr>
          <w:ilvl w:val="0"/>
          <w:numId w:val="6"/>
        </w:numPr>
        <w:tabs>
          <w:tab w:val="left" w:pos="1718"/>
        </w:tabs>
        <w:spacing w:before="229"/>
      </w:pPr>
      <w:r>
        <w:t>处罚情形</w:t>
      </w:r>
    </w:p>
    <w:p w14:paraId="0F301301">
      <w:pPr>
        <w:pStyle w:val="8"/>
        <w:spacing w:before="5"/>
        <w:rPr>
          <w:b/>
          <w:sz w:val="28"/>
        </w:rPr>
      </w:pPr>
    </w:p>
    <w:p w14:paraId="5A7B94A1">
      <w:pPr>
        <w:pStyle w:val="8"/>
        <w:spacing w:line="312" w:lineRule="auto"/>
        <w:ind w:left="768" w:right="768" w:firstLine="480"/>
      </w:pPr>
      <w:r>
        <w:rPr>
          <w:spacing w:val="-9"/>
        </w:rPr>
        <w:t>有下列情形之一的，</w:t>
      </w:r>
      <w:r>
        <w:rPr>
          <w:rFonts w:hint="eastAsia"/>
          <w:spacing w:val="-4"/>
          <w:lang w:val="en-US"/>
        </w:rPr>
        <w:t>供应商</w:t>
      </w:r>
      <w:r>
        <w:rPr>
          <w:spacing w:val="-9"/>
        </w:rPr>
        <w:t>的磋商保证金不予退还；成交</w:t>
      </w:r>
      <w:r>
        <w:rPr>
          <w:rFonts w:hint="eastAsia"/>
          <w:spacing w:val="-4"/>
          <w:lang w:val="en-US"/>
        </w:rPr>
        <w:t>供应商</w:t>
      </w:r>
      <w:r>
        <w:rPr>
          <w:spacing w:val="-9"/>
        </w:rPr>
        <w:t>的成交结果</w:t>
      </w:r>
      <w:r>
        <w:t>无效，履约保证金不予退还。情节严重的，报省财政厅依法进行处理：</w:t>
      </w:r>
    </w:p>
    <w:p w14:paraId="72F99892">
      <w:pPr>
        <w:pStyle w:val="31"/>
        <w:numPr>
          <w:ilvl w:val="1"/>
          <w:numId w:val="6"/>
        </w:numPr>
        <w:tabs>
          <w:tab w:val="left" w:pos="1789"/>
        </w:tabs>
        <w:spacing w:before="2"/>
        <w:ind w:hanging="541"/>
        <w:rPr>
          <w:sz w:val="24"/>
        </w:rPr>
      </w:pPr>
      <w:r>
        <w:rPr>
          <w:rFonts w:hint="eastAsia"/>
          <w:spacing w:val="-4"/>
          <w:sz w:val="24"/>
          <w:lang w:val="en-US"/>
        </w:rPr>
        <w:t>供应商</w:t>
      </w:r>
      <w:r>
        <w:rPr>
          <w:sz w:val="24"/>
        </w:rPr>
        <w:t>在提交响应文件截止时间之后撤回响应文件的。</w:t>
      </w:r>
    </w:p>
    <w:p w14:paraId="5ED186CC">
      <w:pPr>
        <w:pStyle w:val="31"/>
        <w:numPr>
          <w:ilvl w:val="1"/>
          <w:numId w:val="6"/>
        </w:numPr>
        <w:tabs>
          <w:tab w:val="left" w:pos="1789"/>
        </w:tabs>
        <w:spacing w:before="91"/>
        <w:ind w:hanging="541"/>
        <w:rPr>
          <w:sz w:val="24"/>
        </w:rPr>
      </w:pPr>
      <w:r>
        <w:rPr>
          <w:rFonts w:hint="eastAsia"/>
          <w:spacing w:val="-4"/>
          <w:sz w:val="24"/>
          <w:lang w:val="en-US"/>
        </w:rPr>
        <w:t>供应商</w:t>
      </w:r>
      <w:r>
        <w:rPr>
          <w:sz w:val="24"/>
        </w:rPr>
        <w:t>在响应文件中提供虚假材料的。</w:t>
      </w:r>
    </w:p>
    <w:p w14:paraId="7840436E">
      <w:pPr>
        <w:pStyle w:val="31"/>
        <w:numPr>
          <w:ilvl w:val="1"/>
          <w:numId w:val="6"/>
        </w:numPr>
        <w:tabs>
          <w:tab w:val="left" w:pos="1789"/>
        </w:tabs>
        <w:spacing w:before="93"/>
        <w:ind w:hanging="541"/>
        <w:rPr>
          <w:sz w:val="24"/>
        </w:rPr>
      </w:pPr>
      <w:r>
        <w:rPr>
          <w:sz w:val="24"/>
        </w:rPr>
        <w:t>采取不正当手段诋毁、排挤其他</w:t>
      </w:r>
      <w:r>
        <w:rPr>
          <w:rFonts w:hint="eastAsia"/>
          <w:spacing w:val="-4"/>
          <w:sz w:val="24"/>
          <w:lang w:val="en-US"/>
        </w:rPr>
        <w:t>供应商</w:t>
      </w:r>
      <w:r>
        <w:rPr>
          <w:sz w:val="24"/>
        </w:rPr>
        <w:t>的。</w:t>
      </w:r>
    </w:p>
    <w:p w14:paraId="1984FA12">
      <w:pPr>
        <w:pStyle w:val="31"/>
        <w:numPr>
          <w:ilvl w:val="1"/>
          <w:numId w:val="6"/>
        </w:numPr>
        <w:tabs>
          <w:tab w:val="left" w:pos="1748"/>
        </w:tabs>
        <w:spacing w:before="93"/>
        <w:ind w:left="1748"/>
        <w:rPr>
          <w:sz w:val="24"/>
        </w:rPr>
      </w:pPr>
      <w:r>
        <w:rPr>
          <w:sz w:val="24"/>
        </w:rPr>
        <w:t>有恶意串通等不正当竞争行为的。</w:t>
      </w:r>
    </w:p>
    <w:p w14:paraId="5B5771F0">
      <w:pPr>
        <w:pStyle w:val="31"/>
        <w:numPr>
          <w:ilvl w:val="1"/>
          <w:numId w:val="6"/>
        </w:numPr>
        <w:tabs>
          <w:tab w:val="left" w:pos="1789"/>
        </w:tabs>
        <w:spacing w:before="91"/>
        <w:ind w:hanging="541"/>
        <w:rPr>
          <w:sz w:val="24"/>
        </w:rPr>
      </w:pPr>
      <w:r>
        <w:rPr>
          <w:sz w:val="24"/>
        </w:rPr>
        <w:t>成交后无正当理由拒不与采购人签订采购合同的。</w:t>
      </w:r>
    </w:p>
    <w:p w14:paraId="5703D852">
      <w:pPr>
        <w:pStyle w:val="31"/>
        <w:numPr>
          <w:ilvl w:val="1"/>
          <w:numId w:val="6"/>
        </w:numPr>
        <w:tabs>
          <w:tab w:val="left" w:pos="1789"/>
        </w:tabs>
        <w:spacing w:before="94"/>
        <w:ind w:hanging="541"/>
        <w:rPr>
          <w:sz w:val="24"/>
        </w:rPr>
      </w:pPr>
      <w:r>
        <w:rPr>
          <w:sz w:val="24"/>
        </w:rPr>
        <w:t>未按照磋商文件、磋商响应文件确定的事项签订采购合同的。</w:t>
      </w:r>
    </w:p>
    <w:p w14:paraId="5A8C251D">
      <w:pPr>
        <w:pStyle w:val="31"/>
        <w:numPr>
          <w:ilvl w:val="1"/>
          <w:numId w:val="6"/>
        </w:numPr>
        <w:tabs>
          <w:tab w:val="left" w:pos="1789"/>
        </w:tabs>
        <w:spacing w:before="93"/>
        <w:ind w:hanging="541"/>
        <w:rPr>
          <w:sz w:val="24"/>
        </w:rPr>
      </w:pPr>
      <w:r>
        <w:rPr>
          <w:sz w:val="24"/>
        </w:rPr>
        <w:t>擅自变更、中止或者终止政府采购合同的。</w:t>
      </w:r>
    </w:p>
    <w:p w14:paraId="2511605A">
      <w:pPr>
        <w:pStyle w:val="31"/>
        <w:numPr>
          <w:ilvl w:val="1"/>
          <w:numId w:val="6"/>
        </w:numPr>
        <w:tabs>
          <w:tab w:val="left" w:pos="1789"/>
        </w:tabs>
        <w:spacing w:before="91"/>
        <w:ind w:hanging="541"/>
        <w:rPr>
          <w:sz w:val="24"/>
        </w:rPr>
      </w:pPr>
      <w:r>
        <w:rPr>
          <w:sz w:val="24"/>
        </w:rPr>
        <w:t>成交</w:t>
      </w:r>
      <w:r>
        <w:rPr>
          <w:rFonts w:hint="eastAsia"/>
          <w:spacing w:val="-4"/>
          <w:sz w:val="24"/>
          <w:lang w:val="en-US"/>
        </w:rPr>
        <w:t>供应商</w:t>
      </w:r>
      <w:r>
        <w:rPr>
          <w:sz w:val="24"/>
        </w:rPr>
        <w:t>签订合同后，因种种原因不能履约或无故拖延履约期的。</w:t>
      </w:r>
    </w:p>
    <w:p w14:paraId="7464A9D4">
      <w:pPr>
        <w:pStyle w:val="31"/>
        <w:numPr>
          <w:ilvl w:val="1"/>
          <w:numId w:val="6"/>
        </w:numPr>
        <w:tabs>
          <w:tab w:val="left" w:pos="1789"/>
        </w:tabs>
        <w:spacing w:before="93"/>
        <w:ind w:hanging="541"/>
        <w:rPr>
          <w:sz w:val="24"/>
        </w:rPr>
      </w:pPr>
      <w:r>
        <w:rPr>
          <w:sz w:val="24"/>
        </w:rPr>
        <w:t>法律、法规规定的其他情形的。</w:t>
      </w:r>
    </w:p>
    <w:p w14:paraId="63D3C218">
      <w:pPr>
        <w:pStyle w:val="8"/>
      </w:pPr>
    </w:p>
    <w:p w14:paraId="2CA0DAB1">
      <w:pPr>
        <w:pStyle w:val="3"/>
        <w:spacing w:before="187"/>
        <w:ind w:left="2633"/>
        <w:jc w:val="left"/>
      </w:pPr>
      <w:r>
        <w:t>十一、招标代理服务费收费标准</w:t>
      </w:r>
    </w:p>
    <w:p w14:paraId="0D86FF55">
      <w:pPr>
        <w:pStyle w:val="8"/>
        <w:spacing w:before="12"/>
        <w:rPr>
          <w:b/>
          <w:sz w:val="43"/>
        </w:rPr>
      </w:pPr>
    </w:p>
    <w:p w14:paraId="22643746">
      <w:pPr>
        <w:pStyle w:val="8"/>
        <w:spacing w:line="312" w:lineRule="auto"/>
        <w:ind w:left="768" w:right="768" w:firstLine="480"/>
      </w:pPr>
      <w:r>
        <w:rPr>
          <w:spacing w:val="-9"/>
        </w:rPr>
        <w:t>参照《关于进一步放开建设项目专项业务服务价格的通知</w:t>
      </w:r>
      <w:r>
        <w:rPr>
          <w:spacing w:val="-142"/>
        </w:rPr>
        <w:t>》</w:t>
      </w:r>
      <w:r>
        <w:t>（发改价格[2015]299 号）规定执行。由</w:t>
      </w:r>
      <w:r>
        <w:rPr>
          <w:rFonts w:hint="eastAsia"/>
          <w:color w:val="0000FF"/>
          <w:lang w:val="en-US" w:eastAsia="zh-CN"/>
        </w:rPr>
        <w:t>采购人</w:t>
      </w:r>
      <w:r>
        <w:t>向招标代理机构缴纳。</w:t>
      </w:r>
    </w:p>
    <w:p w14:paraId="4323C92A">
      <w:pPr>
        <w:pStyle w:val="8"/>
        <w:spacing w:before="3"/>
        <w:rPr>
          <w:sz w:val="31"/>
        </w:rPr>
      </w:pPr>
    </w:p>
    <w:p w14:paraId="4B83E1EA">
      <w:pPr>
        <w:pStyle w:val="3"/>
        <w:spacing w:before="1"/>
      </w:pPr>
    </w:p>
    <w:p w14:paraId="4226BABE">
      <w:pPr>
        <w:pStyle w:val="3"/>
        <w:spacing w:before="1"/>
      </w:pPr>
      <w:r>
        <w:t>十二、其他</w:t>
      </w:r>
    </w:p>
    <w:p w14:paraId="5F870350">
      <w:pPr>
        <w:pStyle w:val="8"/>
        <w:spacing w:before="2"/>
        <w:rPr>
          <w:b/>
          <w:sz w:val="44"/>
        </w:rPr>
      </w:pPr>
    </w:p>
    <w:p w14:paraId="34325CBB">
      <w:pPr>
        <w:pStyle w:val="8"/>
        <w:ind w:left="1248"/>
      </w:pPr>
      <w:r>
        <w:t>其他未尽事宜，按照《中华人民共和国政府采购法》、《中华人民共和国合同法》、</w:t>
      </w:r>
    </w:p>
    <w:p w14:paraId="54A57E6C">
      <w:pPr>
        <w:pStyle w:val="8"/>
        <w:spacing w:before="91" w:line="312" w:lineRule="auto"/>
        <w:ind w:left="768" w:right="768"/>
      </w:pPr>
      <w:r>
        <w:rPr>
          <w:spacing w:val="-7"/>
        </w:rPr>
        <w:t>《中华人民共和国政府采购法实施条例》、《政府采购竞争性磋商采购方式管理暂行</w:t>
      </w:r>
      <w:r>
        <w:t>办法》等法律法规的有关条款执行。</w:t>
      </w:r>
    </w:p>
    <w:p w14:paraId="3CF633D5">
      <w:pPr>
        <w:spacing w:line="312" w:lineRule="auto"/>
        <w:sectPr>
          <w:footerReference r:id="rId6" w:type="default"/>
          <w:pgSz w:w="11910" w:h="16840"/>
          <w:pgMar w:top="1480" w:right="760" w:bottom="1140" w:left="820" w:header="1136" w:footer="953" w:gutter="0"/>
          <w:pgNumType w:fmt="numberInDash"/>
          <w:cols w:space="720" w:num="1"/>
        </w:sectPr>
      </w:pPr>
    </w:p>
    <w:p w14:paraId="6AE587F3">
      <w:pPr>
        <w:pStyle w:val="3"/>
        <w:tabs>
          <w:tab w:val="left" w:pos="2575"/>
        </w:tabs>
        <w:spacing w:before="80"/>
        <w:ind w:left="768"/>
        <w:jc w:val="left"/>
      </w:pPr>
    </w:p>
    <w:p w14:paraId="543CFA11">
      <w:pPr>
        <w:pStyle w:val="3"/>
        <w:tabs>
          <w:tab w:val="left" w:pos="2575"/>
        </w:tabs>
        <w:spacing w:before="80"/>
        <w:ind w:left="768"/>
        <w:jc w:val="left"/>
      </w:pPr>
      <w:r>
        <w:t>第四部分</w:t>
      </w:r>
      <w:r>
        <w:tab/>
      </w:r>
      <w:r>
        <w:t>青海省政府采购项目合同书范本（工程类）</w:t>
      </w:r>
    </w:p>
    <w:p w14:paraId="1B230770">
      <w:pPr>
        <w:pStyle w:val="8"/>
        <w:rPr>
          <w:b/>
          <w:sz w:val="36"/>
        </w:rPr>
      </w:pPr>
    </w:p>
    <w:p w14:paraId="1287AC3F">
      <w:pPr>
        <w:pStyle w:val="8"/>
        <w:rPr>
          <w:b/>
          <w:sz w:val="36"/>
        </w:rPr>
      </w:pPr>
    </w:p>
    <w:p w14:paraId="38215DD1">
      <w:pPr>
        <w:pStyle w:val="8"/>
        <w:rPr>
          <w:b/>
          <w:sz w:val="36"/>
        </w:rPr>
      </w:pPr>
    </w:p>
    <w:p w14:paraId="6DBFAF27">
      <w:pPr>
        <w:pStyle w:val="8"/>
        <w:rPr>
          <w:b/>
          <w:sz w:val="36"/>
        </w:rPr>
      </w:pPr>
    </w:p>
    <w:p w14:paraId="360ED5A5">
      <w:pPr>
        <w:pStyle w:val="8"/>
        <w:rPr>
          <w:b/>
          <w:sz w:val="36"/>
        </w:rPr>
      </w:pPr>
    </w:p>
    <w:p w14:paraId="3BBAA761">
      <w:pPr>
        <w:pStyle w:val="8"/>
        <w:rPr>
          <w:b/>
          <w:sz w:val="36"/>
        </w:rPr>
      </w:pPr>
    </w:p>
    <w:p w14:paraId="5B733743">
      <w:pPr>
        <w:pStyle w:val="8"/>
        <w:spacing w:before="12"/>
        <w:rPr>
          <w:b/>
          <w:sz w:val="43"/>
        </w:rPr>
      </w:pPr>
    </w:p>
    <w:p w14:paraId="02EAFA02">
      <w:pPr>
        <w:ind w:right="285"/>
        <w:jc w:val="center"/>
        <w:rPr>
          <w:sz w:val="48"/>
        </w:rPr>
      </w:pPr>
      <w:bookmarkStart w:id="103" w:name="青海省政府采购项目合同书"/>
      <w:bookmarkEnd w:id="103"/>
      <w:r>
        <w:rPr>
          <w:sz w:val="48"/>
        </w:rPr>
        <w:t>青海省政府采购项目合同书</w:t>
      </w:r>
    </w:p>
    <w:p w14:paraId="021E5D3F">
      <w:pPr>
        <w:pStyle w:val="8"/>
        <w:rPr>
          <w:sz w:val="48"/>
        </w:rPr>
      </w:pPr>
    </w:p>
    <w:p w14:paraId="5663CD80">
      <w:pPr>
        <w:pStyle w:val="8"/>
        <w:rPr>
          <w:sz w:val="48"/>
        </w:rPr>
      </w:pPr>
    </w:p>
    <w:p w14:paraId="39800894">
      <w:pPr>
        <w:pStyle w:val="8"/>
        <w:rPr>
          <w:sz w:val="48"/>
        </w:rPr>
      </w:pPr>
    </w:p>
    <w:p w14:paraId="29E3CA76">
      <w:pPr>
        <w:pStyle w:val="8"/>
        <w:rPr>
          <w:sz w:val="48"/>
        </w:rPr>
      </w:pPr>
    </w:p>
    <w:p w14:paraId="11AE10A4">
      <w:pPr>
        <w:pStyle w:val="8"/>
        <w:rPr>
          <w:sz w:val="48"/>
        </w:rPr>
      </w:pPr>
    </w:p>
    <w:p w14:paraId="0E8AF272">
      <w:pPr>
        <w:pStyle w:val="8"/>
        <w:spacing w:before="4"/>
        <w:rPr>
          <w:sz w:val="38"/>
        </w:rPr>
      </w:pPr>
    </w:p>
    <w:p w14:paraId="6E274C0F">
      <w:pPr>
        <w:pStyle w:val="5"/>
        <w:tabs>
          <w:tab w:val="left" w:pos="3516"/>
        </w:tabs>
        <w:spacing w:line="364" w:lineRule="auto"/>
        <w:ind w:left="3068" w:leftChars="440" w:hanging="2100" w:hangingChars="700"/>
        <w:rPr>
          <w:rFonts w:hint="default" w:eastAsia="宋体"/>
          <w:u w:val="single"/>
          <w:lang w:val="en-US" w:eastAsia="zh-CN"/>
        </w:rPr>
      </w:pPr>
      <w:r>
        <w:t>采购项目名称：</w:t>
      </w:r>
      <w:r>
        <w:rPr>
          <w:rFonts w:hint="eastAsia"/>
          <w:u w:val="single"/>
          <w:lang w:eastAsia="zh-CN"/>
        </w:rPr>
        <w:t>乌兰县茶卡镇天镜佳苑小区基础设施维修改造项目</w:t>
      </w:r>
    </w:p>
    <w:p w14:paraId="24D2C37E">
      <w:pPr>
        <w:pStyle w:val="5"/>
        <w:tabs>
          <w:tab w:val="left" w:pos="3516"/>
        </w:tabs>
        <w:spacing w:line="364" w:lineRule="auto"/>
        <w:rPr>
          <w:rFonts w:hint="eastAsia" w:eastAsia="宋体"/>
          <w:u w:val="single"/>
          <w:lang w:eastAsia="zh-CN"/>
        </w:rPr>
      </w:pPr>
      <w:r>
        <w:t>采购项目编号：</w:t>
      </w:r>
      <w:r>
        <w:rPr>
          <w:rFonts w:hint="eastAsia"/>
          <w:u w:val="single"/>
          <w:lang w:eastAsia="zh-CN"/>
        </w:rPr>
        <w:t xml:space="preserve">青海灏博竞磋（工程）2025-004 </w:t>
      </w:r>
    </w:p>
    <w:p w14:paraId="18D20525">
      <w:pPr>
        <w:pStyle w:val="5"/>
        <w:tabs>
          <w:tab w:val="left" w:pos="3516"/>
        </w:tabs>
        <w:spacing w:line="364" w:lineRule="auto"/>
      </w:pPr>
      <w:r>
        <w:t>采购合同编号：</w:t>
      </w:r>
      <w:r>
        <w:rPr>
          <w:rFonts w:hint="eastAsia"/>
          <w:u w:val="single"/>
          <w:lang w:val="en-US" w:eastAsia="zh-CN"/>
        </w:rPr>
        <w:t>SQJW</w:t>
      </w:r>
      <w:r>
        <w:rPr>
          <w:u w:val="single"/>
        </w:rPr>
        <w:t>-</w:t>
      </w:r>
      <w:r>
        <w:rPr>
          <w:rFonts w:hint="eastAsia"/>
          <w:u w:val="single"/>
          <w:lang w:eastAsia="zh-CN"/>
        </w:rPr>
        <w:t>2025</w:t>
      </w:r>
      <w:r>
        <w:rPr>
          <w:rFonts w:hint="eastAsia"/>
          <w:u w:val="single"/>
          <w:lang w:val="en-US" w:eastAsia="zh-CN"/>
        </w:rPr>
        <w:t>-037</w:t>
      </w:r>
      <w:r>
        <w:rPr>
          <w:rFonts w:hint="eastAsia"/>
          <w:u w:val="single"/>
          <w:lang w:val="en-US"/>
        </w:rPr>
        <w:t xml:space="preserve">    </w:t>
      </w:r>
      <w:r>
        <w:rPr>
          <w:u w:val="single"/>
        </w:rPr>
        <w:tab/>
      </w:r>
      <w:r>
        <w:t xml:space="preserve"> </w:t>
      </w:r>
    </w:p>
    <w:p w14:paraId="3C810D40">
      <w:pPr>
        <w:pStyle w:val="5"/>
        <w:tabs>
          <w:tab w:val="left" w:pos="3516"/>
        </w:tabs>
        <w:spacing w:line="364" w:lineRule="auto"/>
        <w:rPr>
          <w:rFonts w:ascii="Times New Roman" w:eastAsia="Times New Roman"/>
          <w:u w:val="single"/>
        </w:rPr>
      </w:pPr>
      <w:r>
        <w:t>合同金额（人民币）：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14:paraId="169E6104">
      <w:pPr>
        <w:pStyle w:val="5"/>
        <w:tabs>
          <w:tab w:val="left" w:pos="3516"/>
        </w:tabs>
        <w:spacing w:line="364" w:lineRule="auto"/>
      </w:pPr>
      <w:r>
        <w:t>采购单位（委托方）：</w:t>
      </w:r>
      <w:r>
        <w:rPr>
          <w:u w:val="single"/>
        </w:rPr>
        <w:t xml:space="preserve"> </w:t>
      </w:r>
      <w:r>
        <w:rPr>
          <w:u w:val="single"/>
        </w:rPr>
        <w:tab/>
      </w:r>
      <w:r>
        <w:rPr>
          <w:rFonts w:hint="eastAsia"/>
          <w:u w:val="single"/>
          <w:lang w:val="en-US"/>
        </w:rPr>
        <w:t xml:space="preserve">                      </w:t>
      </w:r>
      <w:r>
        <w:rPr>
          <w:u w:val="single"/>
        </w:rPr>
        <w:tab/>
      </w:r>
      <w:r>
        <w:rPr>
          <w:rFonts w:hint="eastAsia"/>
          <w:u w:val="single"/>
          <w:lang w:val="en-US"/>
        </w:rPr>
        <w:t xml:space="preserve">  </w:t>
      </w:r>
      <w:r>
        <w:t>（盖章</w:t>
      </w:r>
      <w:r>
        <w:rPr>
          <w:spacing w:val="-18"/>
        </w:rPr>
        <w:t>）</w:t>
      </w:r>
    </w:p>
    <w:p w14:paraId="3519D996">
      <w:pPr>
        <w:tabs>
          <w:tab w:val="left" w:pos="8167"/>
          <w:tab w:val="left" w:pos="8690"/>
        </w:tabs>
        <w:spacing w:line="364" w:lineRule="auto"/>
        <w:ind w:left="968" w:right="957"/>
        <w:rPr>
          <w:rFonts w:ascii="Times New Roman" w:eastAsia="Times New Roman"/>
          <w:sz w:val="30"/>
        </w:rPr>
      </w:pPr>
      <w:r>
        <w:rPr>
          <w:sz w:val="30"/>
        </w:rPr>
        <w:t>成交</w:t>
      </w:r>
      <w:r>
        <w:rPr>
          <w:rFonts w:hint="eastAsia"/>
          <w:sz w:val="30"/>
          <w:lang w:val="en-US"/>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14:paraId="1BC41F56">
      <w:pPr>
        <w:spacing w:line="364" w:lineRule="auto"/>
        <w:rPr>
          <w:rFonts w:ascii="Times New Roman" w:eastAsia="Times New Roman"/>
          <w:sz w:val="30"/>
        </w:rPr>
        <w:sectPr>
          <w:pgSz w:w="11910" w:h="16840"/>
          <w:pgMar w:top="1480" w:right="760" w:bottom="1140" w:left="820" w:header="1136" w:footer="953" w:gutter="0"/>
          <w:pgNumType w:fmt="numberInDash"/>
          <w:cols w:space="720" w:num="1"/>
        </w:sectPr>
      </w:pPr>
    </w:p>
    <w:p w14:paraId="54CB5945">
      <w:pPr>
        <w:tabs>
          <w:tab w:val="left" w:pos="7197"/>
          <w:tab w:val="left" w:pos="7439"/>
        </w:tabs>
        <w:spacing w:before="159" w:line="312" w:lineRule="auto"/>
        <w:ind w:left="1248" w:right="2884"/>
        <w:rPr>
          <w:rFonts w:ascii="Times New Roman" w:eastAsia="Times New Roman"/>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rPr>
        <w:t>供应商</w:t>
      </w:r>
      <w:r>
        <w:rPr>
          <w:b/>
          <w:w w:val="95"/>
          <w:sz w:val="24"/>
        </w:rPr>
        <w:t>）：</w:t>
      </w:r>
      <w:r>
        <w:rPr>
          <w:rFonts w:ascii="Times New Roman" w:eastAsia="Times New Roman"/>
          <w:bCs/>
          <w:sz w:val="24"/>
          <w:u w:val="single"/>
        </w:rPr>
        <w:t xml:space="preserve"> </w:t>
      </w:r>
      <w:r>
        <w:rPr>
          <w:rFonts w:ascii="Times New Roman" w:eastAsia="Times New Roman"/>
          <w:bCs/>
          <w:sz w:val="24"/>
          <w:u w:val="single"/>
        </w:rPr>
        <w:tab/>
      </w:r>
      <w:r>
        <w:rPr>
          <w:rFonts w:ascii="Times New Roman" w:eastAsia="Times New Roman"/>
          <w:bCs/>
          <w:sz w:val="24"/>
          <w:u w:val="single"/>
        </w:rPr>
        <w:tab/>
      </w:r>
    </w:p>
    <w:p w14:paraId="77AC856D">
      <w:pPr>
        <w:pStyle w:val="8"/>
        <w:spacing w:before="2" w:line="312" w:lineRule="auto"/>
        <w:ind w:left="768" w:right="768" w:firstLine="480"/>
      </w:pPr>
      <w:r>
        <w:rPr>
          <w:spacing w:val="-21"/>
        </w:rPr>
        <w:t xml:space="preserve">根据 </w:t>
      </w:r>
      <w:r>
        <w:t>20</w:t>
      </w:r>
      <w:r>
        <w:rPr>
          <w:rFonts w:hint="eastAsia"/>
          <w:lang w:val="en-US" w:eastAsia="zh-CN"/>
        </w:rPr>
        <w:t>XX</w:t>
      </w:r>
      <w:r>
        <w:rPr>
          <w:spacing w:val="-30"/>
        </w:rPr>
        <w:t>年</w:t>
      </w:r>
      <w:r>
        <w:rPr>
          <w:rFonts w:hint="eastAsia"/>
          <w:spacing w:val="-30"/>
          <w:u w:val="single"/>
          <w:lang w:val="en-US"/>
        </w:rPr>
        <w:t xml:space="preserve">   </w:t>
      </w:r>
      <w:r>
        <w:rPr>
          <w:spacing w:val="119"/>
          <w:u w:val="single"/>
        </w:rPr>
        <w:t xml:space="preserve"> </w:t>
      </w:r>
      <w:r>
        <w:t>月</w:t>
      </w:r>
      <w:r>
        <w:rPr>
          <w:rFonts w:hint="eastAsia"/>
          <w:u w:val="single"/>
          <w:lang w:val="en-US"/>
        </w:rPr>
        <w:t xml:space="preserve">  </w:t>
      </w:r>
      <w:r>
        <w:rPr>
          <w:u w:val="single"/>
        </w:rPr>
        <w:t xml:space="preserve">  </w:t>
      </w:r>
      <w:r>
        <w:t>日</w:t>
      </w:r>
      <w:r>
        <w:rPr>
          <w:rFonts w:hint="eastAsia"/>
          <w:lang w:eastAsia="zh-CN"/>
        </w:rPr>
        <w:t>青海灏博工程管理咨询有限公司</w:t>
      </w:r>
      <w:r>
        <w:t>对</w:t>
      </w:r>
      <w:r>
        <w:rPr>
          <w:rFonts w:hint="eastAsia"/>
          <w:lang w:eastAsia="zh-CN"/>
        </w:rPr>
        <w:t>乌兰县茶卡镇天镜佳苑小区基础设施维修改造项目</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14:paraId="745DD5E2">
      <w:pPr>
        <w:spacing w:before="2"/>
        <w:ind w:left="1248"/>
        <w:rPr>
          <w:b/>
          <w:sz w:val="24"/>
        </w:rPr>
      </w:pPr>
      <w:r>
        <w:rPr>
          <w:b/>
          <w:sz w:val="24"/>
        </w:rPr>
        <w:t>一、工程概况</w:t>
      </w:r>
    </w:p>
    <w:p w14:paraId="0CCAEDC6">
      <w:pPr>
        <w:pStyle w:val="8"/>
        <w:spacing w:before="91" w:line="312" w:lineRule="auto"/>
        <w:ind w:left="1128" w:right="2717"/>
        <w:rPr>
          <w:u w:val="single"/>
          <w:lang w:val="en-US"/>
        </w:rPr>
      </w:pPr>
      <w:r>
        <w:t>工程名称：</w:t>
      </w:r>
      <w:r>
        <w:rPr>
          <w:rFonts w:hint="eastAsia"/>
          <w:u w:val="single"/>
          <w:lang w:val="en-US"/>
        </w:rPr>
        <w:t xml:space="preserve">                                        </w:t>
      </w:r>
    </w:p>
    <w:p w14:paraId="208999FE">
      <w:pPr>
        <w:pStyle w:val="8"/>
        <w:spacing w:before="91" w:line="312" w:lineRule="auto"/>
        <w:ind w:left="1128" w:right="2717"/>
        <w:rPr>
          <w:u w:val="single"/>
          <w:lang w:val="en-US"/>
        </w:rPr>
      </w:pPr>
      <w:r>
        <w:t>工程地点：</w:t>
      </w:r>
      <w:r>
        <w:rPr>
          <w:rFonts w:hint="eastAsia"/>
          <w:u w:val="single"/>
          <w:lang w:val="en-US"/>
        </w:rPr>
        <w:t xml:space="preserve">                                        </w:t>
      </w:r>
    </w:p>
    <w:p w14:paraId="1DA063CD">
      <w:pPr>
        <w:tabs>
          <w:tab w:val="left" w:pos="7188"/>
        </w:tabs>
        <w:spacing w:before="2" w:line="312" w:lineRule="auto"/>
        <w:ind w:left="1248" w:right="3135" w:hanging="120"/>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14:paraId="2AD4ED84">
      <w:pPr>
        <w:tabs>
          <w:tab w:val="left" w:pos="7188"/>
        </w:tabs>
        <w:spacing w:line="312" w:lineRule="auto"/>
        <w:ind w:left="1248" w:right="3135" w:hanging="120"/>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14:paraId="74BD00AA">
      <w:pPr>
        <w:tabs>
          <w:tab w:val="left" w:pos="7188"/>
        </w:tabs>
        <w:spacing w:line="312" w:lineRule="auto"/>
        <w:ind w:left="1128" w:right="3135"/>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14:paraId="37B0AF62">
      <w:pPr>
        <w:pStyle w:val="8"/>
        <w:ind w:left="1128"/>
      </w:pPr>
      <w:r>
        <w:t>工程质量标准：合格。</w:t>
      </w:r>
    </w:p>
    <w:p w14:paraId="0043D06E">
      <w:pPr>
        <w:tabs>
          <w:tab w:val="left" w:pos="4668"/>
        </w:tabs>
        <w:spacing w:before="93" w:line="312" w:lineRule="auto"/>
        <w:ind w:left="1248" w:right="5655" w:hanging="120"/>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14:paraId="0BA910B1">
      <w:pPr>
        <w:pStyle w:val="8"/>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14:paraId="30B83490">
      <w:pPr>
        <w:spacing w:before="2" w:line="312" w:lineRule="auto"/>
        <w:ind w:left="1128" w:right="6908" w:firstLine="120"/>
        <w:rPr>
          <w:sz w:val="24"/>
        </w:rPr>
      </w:pPr>
      <w:r>
        <w:rPr>
          <w:b/>
          <w:sz w:val="24"/>
        </w:rPr>
        <w:t>六、组成合同的文件</w:t>
      </w:r>
      <w:r>
        <w:rPr>
          <w:sz w:val="24"/>
        </w:rPr>
        <w:t>1、本合同协议书；</w:t>
      </w:r>
    </w:p>
    <w:p w14:paraId="25FD993B">
      <w:pPr>
        <w:pStyle w:val="8"/>
        <w:spacing w:line="307" w:lineRule="exact"/>
        <w:ind w:left="1128"/>
      </w:pPr>
      <w:r>
        <w:t>2、标准文本的专用条款、通用条款；</w:t>
      </w:r>
    </w:p>
    <w:p w14:paraId="72330A37">
      <w:pPr>
        <w:pStyle w:val="8"/>
        <w:spacing w:before="93"/>
        <w:ind w:left="1128"/>
      </w:pPr>
      <w:r>
        <w:t>3、标准、规范及有关技术文件；</w:t>
      </w:r>
    </w:p>
    <w:p w14:paraId="76F612BE">
      <w:pPr>
        <w:pStyle w:val="8"/>
        <w:spacing w:before="91"/>
        <w:ind w:left="1128"/>
      </w:pPr>
      <w:r>
        <w:t>4、成交通知书；</w:t>
      </w:r>
    </w:p>
    <w:p w14:paraId="74893BF9">
      <w:pPr>
        <w:pStyle w:val="8"/>
        <w:spacing w:before="93"/>
        <w:ind w:left="1128"/>
      </w:pPr>
      <w:r>
        <w:t>5、磋商响应文件及附件；</w:t>
      </w:r>
    </w:p>
    <w:p w14:paraId="69001AAF">
      <w:pPr>
        <w:pStyle w:val="8"/>
        <w:spacing w:before="94"/>
        <w:ind w:left="1128"/>
      </w:pPr>
      <w:r>
        <w:t>6、设计图纸、工程量清单；</w:t>
      </w:r>
    </w:p>
    <w:p w14:paraId="042BF019">
      <w:pPr>
        <w:pStyle w:val="8"/>
        <w:spacing w:before="91"/>
        <w:ind w:left="1128"/>
      </w:pPr>
      <w:r>
        <w:t>7、工程报价单和已标价工程量清单；</w:t>
      </w:r>
    </w:p>
    <w:p w14:paraId="21BE401B">
      <w:pPr>
        <w:spacing w:before="93" w:line="312" w:lineRule="auto"/>
        <w:ind w:left="1248" w:right="4755" w:hanging="120"/>
        <w:rPr>
          <w:b/>
          <w:sz w:val="24"/>
        </w:rPr>
      </w:pPr>
      <w:r>
        <w:rPr>
          <w:sz w:val="24"/>
        </w:rPr>
        <w:t>8、双方有关工程洽商、变更等书面协议。</w:t>
      </w:r>
      <w:r>
        <w:rPr>
          <w:b/>
          <w:sz w:val="24"/>
        </w:rPr>
        <w:t>七、保修责任</w:t>
      </w:r>
    </w:p>
    <w:p w14:paraId="6AE9A9B2">
      <w:pPr>
        <w:pStyle w:val="8"/>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14:paraId="434C1EC9">
      <w:pPr>
        <w:spacing w:before="2"/>
        <w:ind w:left="1248"/>
        <w:rPr>
          <w:b/>
          <w:sz w:val="24"/>
        </w:rPr>
      </w:pPr>
      <w:r>
        <w:rPr>
          <w:b/>
          <w:sz w:val="24"/>
        </w:rPr>
        <w:t>八、竣工验收</w:t>
      </w:r>
    </w:p>
    <w:p w14:paraId="38FCDD73">
      <w:pPr>
        <w:pStyle w:val="8"/>
        <w:spacing w:before="91"/>
        <w:ind w:left="1128"/>
      </w:pPr>
      <w:r>
        <w:t>1、工程验收。由发包人、承包人组织、工程质监部门进行验收。</w:t>
      </w:r>
    </w:p>
    <w:p w14:paraId="4BDA6741">
      <w:pPr>
        <w:pStyle w:val="8"/>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14:paraId="4CE5D325">
      <w:pPr>
        <w:pStyle w:val="8"/>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14:paraId="1E9B3B80">
      <w:pPr>
        <w:spacing w:line="307" w:lineRule="exact"/>
        <w:ind w:left="1248"/>
        <w:rPr>
          <w:b/>
          <w:sz w:val="24"/>
        </w:rPr>
      </w:pPr>
      <w:r>
        <w:rPr>
          <w:b/>
          <w:sz w:val="24"/>
        </w:rPr>
        <w:t>九、施工要求</w:t>
      </w:r>
    </w:p>
    <w:p w14:paraId="08E72BEC">
      <w:pPr>
        <w:pStyle w:val="8"/>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14:paraId="4AE71C47">
      <w:pPr>
        <w:pStyle w:val="8"/>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14:paraId="414428E1">
      <w:pPr>
        <w:pStyle w:val="8"/>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14:paraId="52653A8E">
      <w:pPr>
        <w:pStyle w:val="8"/>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14:paraId="12F409E3">
      <w:pPr>
        <w:pStyle w:val="8"/>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14:paraId="48360834">
      <w:pPr>
        <w:pStyle w:val="8"/>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14:paraId="250A7CDE">
      <w:pPr>
        <w:pStyle w:val="8"/>
        <w:spacing w:before="159"/>
        <w:ind w:left="768"/>
      </w:pPr>
      <w:r>
        <w:t>7、承包人必须编制好切实可行的施工进度计划，以保证施工连续均衡、有节奏地进行，合理地使用人力、物力和财力，确保工程按期完成。</w:t>
      </w:r>
    </w:p>
    <w:p w14:paraId="2D71A541">
      <w:pPr>
        <w:pStyle w:val="8"/>
        <w:spacing w:before="93" w:line="312" w:lineRule="auto"/>
        <w:ind w:left="768" w:right="768" w:firstLine="480"/>
        <w:jc w:val="both"/>
      </w:pPr>
      <w:r>
        <w:t>8</w:t>
      </w:r>
      <w:r>
        <w:rPr>
          <w:spacing w:val="-1"/>
        </w:rPr>
        <w:t>、承包人应建立和健全安全生产保障体系和安全生产责任制，认真执行《建筑</w:t>
      </w:r>
      <w:r>
        <w:t>施工安全检查标准（JGJ59－</w:t>
      </w:r>
      <w:r>
        <w:rPr>
          <w:rFonts w:hint="eastAsia"/>
          <w:lang w:val="en-US"/>
        </w:rPr>
        <w:t>2011</w:t>
      </w:r>
      <w:r>
        <w:t>）</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14:paraId="6DB6AD75">
      <w:pPr>
        <w:pStyle w:val="8"/>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14:paraId="1205569C">
      <w:pPr>
        <w:pStyle w:val="8"/>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14:paraId="641CA276">
      <w:pPr>
        <w:pStyle w:val="8"/>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14:paraId="7A34F6F7">
      <w:pPr>
        <w:pStyle w:val="8"/>
        <w:spacing w:line="312" w:lineRule="auto"/>
        <w:ind w:left="1248" w:right="2115"/>
        <w:rPr>
          <w:b/>
        </w:rPr>
      </w:pPr>
      <w:r>
        <w:rPr>
          <w:b/>
        </w:rPr>
        <w:t>十、违约责任</w:t>
      </w:r>
    </w:p>
    <w:p w14:paraId="14F98A49">
      <w:pPr>
        <w:pStyle w:val="8"/>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14:paraId="6A0A3FB9">
      <w:pPr>
        <w:pStyle w:val="8"/>
        <w:spacing w:line="312" w:lineRule="auto"/>
        <w:ind w:left="768" w:right="675" w:firstLine="360"/>
        <w:jc w:val="both"/>
      </w:pPr>
      <w:r>
        <w:t>2、承包人不能按期交工，除人力不可抗拒因素外，应向发包人偿付延期违约金， 按工程总价每日 3‰计算，但金额不得超过工程价的 10%。</w:t>
      </w:r>
    </w:p>
    <w:p w14:paraId="0D8F967E">
      <w:pPr>
        <w:pStyle w:val="8"/>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14:paraId="53CD147E">
      <w:pPr>
        <w:pStyle w:val="8"/>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14:paraId="08257C03">
      <w:pPr>
        <w:spacing w:line="307" w:lineRule="exact"/>
        <w:ind w:left="1248"/>
        <w:rPr>
          <w:b/>
          <w:sz w:val="24"/>
        </w:rPr>
      </w:pPr>
      <w:r>
        <w:rPr>
          <w:b/>
          <w:sz w:val="24"/>
        </w:rPr>
        <w:t>十一、合同生效及其它</w:t>
      </w:r>
    </w:p>
    <w:p w14:paraId="6855EE66">
      <w:pPr>
        <w:pStyle w:val="8"/>
        <w:spacing w:before="93"/>
        <w:ind w:left="1128"/>
      </w:pPr>
      <w:r>
        <w:t>1、本合同经发包人、承包人及采购代理机构盖章后即生效；</w:t>
      </w:r>
    </w:p>
    <w:p w14:paraId="6221494B">
      <w:pPr>
        <w:pStyle w:val="8"/>
        <w:spacing w:before="93" w:line="312" w:lineRule="auto"/>
        <w:ind w:left="768" w:right="766" w:firstLine="360"/>
      </w:pPr>
      <w:r>
        <w:t>2</w:t>
      </w:r>
      <w:r>
        <w:rPr>
          <w:spacing w:val="-10"/>
        </w:rPr>
        <w:t>、磋商文件、成交</w:t>
      </w:r>
      <w:r>
        <w:rPr>
          <w:rFonts w:hint="eastAsia"/>
          <w:spacing w:val="-10"/>
        </w:rPr>
        <w:t>供应商</w:t>
      </w:r>
      <w:r>
        <w:rPr>
          <w:spacing w:val="-10"/>
        </w:rPr>
        <w:t>磋商响应文件、成交通知、工程量清单为本合同不可</w:t>
      </w:r>
      <w:r>
        <w:t>分割的部分，并具有同等的法律效力；</w:t>
      </w:r>
    </w:p>
    <w:p w14:paraId="2514EFF6">
      <w:pPr>
        <w:pStyle w:val="8"/>
        <w:spacing w:line="307" w:lineRule="exact"/>
        <w:ind w:left="1128"/>
      </w:pPr>
      <w:r>
        <w:t>3、本合同未尽事宜，双方协商解决或按《中华人民共和国合同法》执行。</w:t>
      </w:r>
    </w:p>
    <w:p w14:paraId="434991C5">
      <w:pPr>
        <w:pStyle w:val="8"/>
        <w:spacing w:before="94"/>
        <w:ind w:left="1128"/>
      </w:pPr>
      <w:r>
        <w:t>4、本合同一式八份，双方各执</w:t>
      </w:r>
      <w:r>
        <w:rPr>
          <w:rFonts w:hint="eastAsia"/>
          <w:lang w:val="en-US"/>
        </w:rPr>
        <w:t>三</w:t>
      </w:r>
      <w:r>
        <w:t>份，</w:t>
      </w:r>
      <w:r>
        <w:rPr>
          <w:rFonts w:hint="eastAsia"/>
          <w:lang w:eastAsia="zh-CN"/>
        </w:rPr>
        <w:t>青海灏博工程管理咨询有限公司</w:t>
      </w:r>
      <w:r>
        <w:t>备查</w:t>
      </w:r>
      <w:r>
        <w:rPr>
          <w:rFonts w:hint="eastAsia"/>
          <w:lang w:val="en-US"/>
        </w:rPr>
        <w:t>二</w:t>
      </w:r>
      <w:r>
        <w:t>份。</w:t>
      </w:r>
    </w:p>
    <w:p w14:paraId="6C96989B">
      <w:pPr>
        <w:sectPr>
          <w:pgSz w:w="11910" w:h="16840"/>
          <w:pgMar w:top="1480" w:right="760" w:bottom="1140" w:left="820" w:header="1136" w:footer="953" w:gutter="0"/>
          <w:pgNumType w:fmt="numberInDash"/>
          <w:cols w:space="720" w:num="1"/>
        </w:sectPr>
      </w:pPr>
    </w:p>
    <w:p w14:paraId="606FD66C">
      <w:pPr>
        <w:pStyle w:val="8"/>
        <w:rPr>
          <w:sz w:val="20"/>
        </w:rPr>
      </w:pPr>
    </w:p>
    <w:p w14:paraId="3EAEDC68">
      <w:pPr>
        <w:pStyle w:val="8"/>
        <w:spacing w:before="7"/>
        <w:rPr>
          <w:sz w:val="18"/>
        </w:rPr>
      </w:pPr>
    </w:p>
    <w:p w14:paraId="1ADAF4CE">
      <w:pPr>
        <w:tabs>
          <w:tab w:val="left" w:pos="5100"/>
          <w:tab w:val="left" w:pos="5340"/>
        </w:tabs>
        <w:spacing w:before="66" w:line="312" w:lineRule="auto"/>
        <w:ind w:left="1004" w:right="2093"/>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14:paraId="2F76C41A">
      <w:pPr>
        <w:tabs>
          <w:tab w:val="left" w:pos="5100"/>
        </w:tabs>
        <w:spacing w:line="312" w:lineRule="auto"/>
        <w:ind w:left="1004" w:right="2333"/>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14:paraId="76DE89F0">
      <w:pPr>
        <w:tabs>
          <w:tab w:val="left" w:pos="5100"/>
        </w:tabs>
        <w:spacing w:before="2"/>
        <w:ind w:left="1004"/>
        <w:rPr>
          <w:b/>
          <w:sz w:val="24"/>
        </w:rPr>
      </w:pPr>
      <w:r>
        <w:rPr>
          <w:b/>
          <w:sz w:val="24"/>
        </w:rPr>
        <w:t>电传：</w:t>
      </w:r>
      <w:r>
        <w:rPr>
          <w:b/>
          <w:sz w:val="24"/>
        </w:rPr>
        <w:tab/>
      </w:r>
      <w:r>
        <w:rPr>
          <w:b/>
          <w:w w:val="95"/>
          <w:sz w:val="24"/>
        </w:rPr>
        <w:t>电传：</w:t>
      </w:r>
    </w:p>
    <w:p w14:paraId="511A061E">
      <w:pPr>
        <w:spacing w:before="91" w:line="312" w:lineRule="auto"/>
        <w:ind w:left="5158" w:right="4013" w:hanging="53"/>
        <w:rPr>
          <w:b/>
          <w:sz w:val="24"/>
        </w:rPr>
      </w:pPr>
      <w:r>
        <w:rPr>
          <w:b/>
          <w:sz w:val="24"/>
        </w:rPr>
        <w:t>开户银行： 账号：</w:t>
      </w:r>
    </w:p>
    <w:p w14:paraId="332ADC19">
      <w:pPr>
        <w:pStyle w:val="8"/>
        <w:rPr>
          <w:b/>
        </w:rPr>
      </w:pPr>
    </w:p>
    <w:p w14:paraId="62246971">
      <w:pPr>
        <w:pStyle w:val="8"/>
        <w:rPr>
          <w:b/>
        </w:rPr>
      </w:pPr>
    </w:p>
    <w:p w14:paraId="2AF056C8">
      <w:pPr>
        <w:pStyle w:val="8"/>
        <w:ind w:firstLine="964" w:firstLineChars="400"/>
        <w:rPr>
          <w:b/>
          <w:lang w:val="en-US"/>
        </w:rPr>
      </w:pPr>
      <w:r>
        <w:rPr>
          <w:rFonts w:hint="eastAsia"/>
          <w:b/>
          <w:lang w:val="en-US"/>
        </w:rPr>
        <w:t>合同签约时间：</w:t>
      </w:r>
    </w:p>
    <w:p w14:paraId="39880F1B">
      <w:pPr>
        <w:pStyle w:val="8"/>
        <w:rPr>
          <w:b/>
        </w:rPr>
      </w:pPr>
    </w:p>
    <w:p w14:paraId="5C1C6DAB">
      <w:pPr>
        <w:pStyle w:val="8"/>
        <w:spacing w:before="11"/>
        <w:rPr>
          <w:b/>
          <w:sz w:val="28"/>
        </w:rPr>
      </w:pPr>
    </w:p>
    <w:p w14:paraId="028A335E">
      <w:pPr>
        <w:spacing w:line="360" w:lineRule="auto"/>
        <w:ind w:left="1004"/>
        <w:rPr>
          <w:b/>
          <w:sz w:val="24"/>
          <w:lang w:val="en-US"/>
        </w:rPr>
      </w:pPr>
    </w:p>
    <w:p w14:paraId="6AB4C4B9">
      <w:pPr>
        <w:spacing w:line="360" w:lineRule="auto"/>
        <w:ind w:left="1004"/>
        <w:rPr>
          <w:rFonts w:hint="eastAsia" w:eastAsia="宋体"/>
          <w:b/>
          <w:sz w:val="24"/>
          <w:lang w:eastAsia="zh-CN"/>
        </w:rPr>
      </w:pPr>
      <w:r>
        <w:rPr>
          <w:rFonts w:hint="eastAsia"/>
          <w:b/>
          <w:sz w:val="24"/>
          <w:lang w:val="en-US"/>
        </w:rPr>
        <w:t>采购代理机构</w:t>
      </w:r>
      <w:r>
        <w:rPr>
          <w:b/>
          <w:sz w:val="24"/>
        </w:rPr>
        <w:t>：</w:t>
      </w:r>
      <w:r>
        <w:rPr>
          <w:rFonts w:hint="eastAsia"/>
          <w:b/>
          <w:sz w:val="24"/>
          <w:lang w:eastAsia="zh-CN"/>
        </w:rPr>
        <w:t>青海灏博工程管理咨询有限公司</w:t>
      </w:r>
    </w:p>
    <w:p w14:paraId="39960D6E">
      <w:pPr>
        <w:tabs>
          <w:tab w:val="left" w:pos="5460"/>
        </w:tabs>
        <w:spacing w:before="94" w:line="360" w:lineRule="auto"/>
        <w:ind w:left="1004"/>
        <w:rPr>
          <w:b/>
          <w:sz w:val="24"/>
        </w:rPr>
      </w:pPr>
      <w:r>
        <w:rPr>
          <w:b/>
          <w:sz w:val="24"/>
        </w:rPr>
        <w:t>负责人</w:t>
      </w:r>
      <w:r>
        <w:rPr>
          <w:rFonts w:hint="eastAsia"/>
          <w:b/>
          <w:sz w:val="24"/>
          <w:lang w:val="en-US"/>
        </w:rPr>
        <w:t>或</w:t>
      </w:r>
      <w:r>
        <w:rPr>
          <w:b/>
          <w:sz w:val="24"/>
        </w:rPr>
        <w:t>经办人</w:t>
      </w:r>
      <w:r>
        <w:rPr>
          <w:rFonts w:hint="eastAsia"/>
          <w:b/>
          <w:sz w:val="24"/>
        </w:rPr>
        <w:t>（</w:t>
      </w:r>
      <w:r>
        <w:rPr>
          <w:rFonts w:hint="eastAsia"/>
          <w:b/>
          <w:sz w:val="24"/>
          <w:lang w:val="en-US"/>
        </w:rPr>
        <w:t>签字</w:t>
      </w:r>
      <w:r>
        <w:rPr>
          <w:rFonts w:hint="eastAsia"/>
          <w:b/>
          <w:sz w:val="24"/>
        </w:rPr>
        <w:t>）</w:t>
      </w:r>
      <w:r>
        <w:rPr>
          <w:b/>
          <w:sz w:val="24"/>
        </w:rPr>
        <w:t>：</w:t>
      </w:r>
    </w:p>
    <w:p w14:paraId="6A48C8CE">
      <w:pPr>
        <w:tabs>
          <w:tab w:val="left" w:pos="6204"/>
        </w:tabs>
        <w:spacing w:before="154" w:line="360" w:lineRule="auto"/>
        <w:ind w:firstLine="964" w:firstLineChars="400"/>
        <w:rPr>
          <w:b/>
          <w:sz w:val="24"/>
        </w:rPr>
      </w:pPr>
      <w:r>
        <w:rPr>
          <w:b/>
          <w:sz w:val="24"/>
        </w:rPr>
        <w:t>合同</w:t>
      </w:r>
      <w:r>
        <w:rPr>
          <w:rFonts w:hint="eastAsia"/>
          <w:b/>
          <w:sz w:val="24"/>
          <w:lang w:val="en-US"/>
        </w:rPr>
        <w:t>备案</w:t>
      </w:r>
      <w:r>
        <w:rPr>
          <w:b/>
          <w:sz w:val="24"/>
        </w:rPr>
        <w:t>时间：</w:t>
      </w:r>
      <w:r>
        <w:rPr>
          <w:rFonts w:hint="eastAsia"/>
          <w:b/>
          <w:sz w:val="24"/>
          <w:lang w:val="en-US" w:eastAsia="zh-CN"/>
        </w:rPr>
        <w:t xml:space="preserve">   </w:t>
      </w:r>
      <w:r>
        <w:rPr>
          <w:b/>
          <w:sz w:val="24"/>
        </w:rPr>
        <w:t>年</w:t>
      </w:r>
      <w:r>
        <w:rPr>
          <w:b/>
          <w:spacing w:val="-3"/>
          <w:sz w:val="24"/>
        </w:rPr>
        <w:t xml:space="preserve"> </w:t>
      </w:r>
      <w:r>
        <w:rPr>
          <w:rFonts w:hint="eastAsia"/>
          <w:b/>
          <w:spacing w:val="-3"/>
          <w:sz w:val="24"/>
          <w:lang w:val="en-US"/>
        </w:rPr>
        <w:t xml:space="preserve">  </w:t>
      </w:r>
      <w:r>
        <w:rPr>
          <w:b/>
          <w:sz w:val="24"/>
        </w:rPr>
        <w:t>月</w:t>
      </w:r>
      <w:r>
        <w:rPr>
          <w:rFonts w:hint="eastAsia"/>
          <w:b/>
          <w:sz w:val="24"/>
          <w:lang w:val="en-US"/>
        </w:rPr>
        <w:t xml:space="preserve">   </w:t>
      </w:r>
      <w:r>
        <w:rPr>
          <w:b/>
          <w:sz w:val="24"/>
        </w:rPr>
        <w:t>日</w:t>
      </w:r>
    </w:p>
    <w:p w14:paraId="46CA6F0B">
      <w:pPr>
        <w:rPr>
          <w:sz w:val="24"/>
        </w:rPr>
        <w:sectPr>
          <w:pgSz w:w="11910" w:h="16840"/>
          <w:pgMar w:top="1480" w:right="760" w:bottom="1140" w:left="820" w:header="1136" w:footer="953" w:gutter="0"/>
          <w:pgNumType w:fmt="numberInDash"/>
          <w:cols w:space="720" w:num="1"/>
        </w:sectPr>
      </w:pPr>
    </w:p>
    <w:p w14:paraId="093A58A9">
      <w:pPr>
        <w:spacing w:before="159"/>
        <w:ind w:left="1248"/>
        <w:rPr>
          <w:b/>
          <w:sz w:val="24"/>
        </w:rPr>
      </w:pPr>
      <w:r>
        <w:rPr>
          <w:b/>
          <w:sz w:val="24"/>
        </w:rPr>
        <w:t>（磋商响应文件封面）</w:t>
      </w:r>
    </w:p>
    <w:p w14:paraId="70CDC40A">
      <w:pPr>
        <w:pStyle w:val="8"/>
        <w:rPr>
          <w:b/>
        </w:rPr>
      </w:pPr>
    </w:p>
    <w:p w14:paraId="0CAD86C3">
      <w:pPr>
        <w:tabs>
          <w:tab w:val="left" w:pos="2006"/>
        </w:tabs>
        <w:spacing w:before="173"/>
        <w:jc w:val="center"/>
        <w:rPr>
          <w:b/>
          <w:sz w:val="40"/>
        </w:rPr>
      </w:pPr>
      <w:bookmarkStart w:id="104" w:name="_bookmark16"/>
      <w:bookmarkEnd w:id="104"/>
      <w:r>
        <w:rPr>
          <w:b/>
          <w:sz w:val="40"/>
        </w:rPr>
        <w:t>第五部分</w:t>
      </w:r>
      <w:r>
        <w:rPr>
          <w:b/>
          <w:sz w:val="40"/>
        </w:rPr>
        <w:tab/>
      </w:r>
      <w:r>
        <w:rPr>
          <w:b/>
          <w:sz w:val="40"/>
        </w:rPr>
        <w:t>磋商响应文件格式</w:t>
      </w:r>
    </w:p>
    <w:p w14:paraId="2D10AF99">
      <w:pPr>
        <w:pStyle w:val="8"/>
        <w:spacing w:before="2"/>
        <w:rPr>
          <w:b/>
          <w:sz w:val="43"/>
        </w:rPr>
      </w:pPr>
    </w:p>
    <w:p w14:paraId="54E77A67">
      <w:pPr>
        <w:ind w:left="641" w:right="557"/>
        <w:jc w:val="center"/>
        <w:rPr>
          <w:rFonts w:ascii="仿宋" w:eastAsia="仿宋"/>
          <w:b/>
          <w:sz w:val="52"/>
        </w:rPr>
      </w:pPr>
      <w:r>
        <w:rPr>
          <w:rFonts w:hint="eastAsia" w:ascii="仿宋" w:eastAsia="仿宋"/>
          <w:b/>
          <w:sz w:val="52"/>
        </w:rPr>
        <w:t>青海省政府采购项目</w:t>
      </w:r>
    </w:p>
    <w:p w14:paraId="68830CB5">
      <w:pPr>
        <w:pStyle w:val="8"/>
        <w:rPr>
          <w:rFonts w:ascii="仿宋"/>
          <w:b/>
          <w:sz w:val="52"/>
        </w:rPr>
      </w:pPr>
    </w:p>
    <w:p w14:paraId="5F0BEE5B">
      <w:pPr>
        <w:pStyle w:val="8"/>
        <w:rPr>
          <w:rFonts w:ascii="仿宋"/>
          <w:b/>
          <w:sz w:val="52"/>
        </w:rPr>
      </w:pPr>
    </w:p>
    <w:p w14:paraId="13966080">
      <w:pPr>
        <w:spacing w:before="415"/>
        <w:ind w:left="641" w:right="368"/>
        <w:jc w:val="center"/>
        <w:rPr>
          <w:b/>
          <w:sz w:val="72"/>
        </w:rPr>
      </w:pPr>
      <w:r>
        <w:rPr>
          <w:b/>
          <w:sz w:val="72"/>
        </w:rPr>
        <w:t>磋商响应文件</w:t>
      </w:r>
    </w:p>
    <w:p w14:paraId="7B3F1D6C">
      <w:pPr>
        <w:pStyle w:val="8"/>
        <w:rPr>
          <w:b/>
          <w:sz w:val="72"/>
        </w:rPr>
      </w:pPr>
    </w:p>
    <w:p w14:paraId="66C71E20">
      <w:pPr>
        <w:pStyle w:val="8"/>
        <w:rPr>
          <w:b/>
          <w:sz w:val="72"/>
        </w:rPr>
      </w:pPr>
    </w:p>
    <w:p w14:paraId="60149C43">
      <w:pPr>
        <w:pStyle w:val="8"/>
        <w:spacing w:before="1"/>
        <w:rPr>
          <w:b/>
          <w:sz w:val="51"/>
        </w:rPr>
      </w:pPr>
    </w:p>
    <w:p w14:paraId="2D1F0040">
      <w:pPr>
        <w:spacing w:line="360" w:lineRule="auto"/>
        <w:ind w:firstLine="1285" w:firstLineChars="400"/>
        <w:jc w:val="both"/>
        <w:rPr>
          <w:rFonts w:hint="eastAsia" w:eastAsia="宋体"/>
          <w:b/>
          <w:bCs/>
          <w:sz w:val="32"/>
          <w:lang w:eastAsia="zh-CN"/>
        </w:rPr>
      </w:pPr>
      <w:r>
        <w:rPr>
          <w:b/>
          <w:bCs/>
          <w:sz w:val="32"/>
        </w:rPr>
        <w:t>采购项目编号</w:t>
      </w:r>
      <w:r>
        <w:rPr>
          <w:rFonts w:hint="eastAsia"/>
          <w:b/>
          <w:bCs/>
          <w:sz w:val="32"/>
        </w:rPr>
        <w:t>：</w:t>
      </w:r>
    </w:p>
    <w:p w14:paraId="2B741EC3">
      <w:pPr>
        <w:pStyle w:val="20"/>
        <w:spacing w:line="360" w:lineRule="auto"/>
        <w:ind w:firstLine="1285" w:firstLineChars="400"/>
        <w:rPr>
          <w:rFonts w:hint="eastAsia" w:eastAsia="宋体"/>
          <w:b/>
          <w:bCs/>
          <w:sz w:val="32"/>
          <w:lang w:eastAsia="zh-CN"/>
        </w:rPr>
      </w:pPr>
      <w:r>
        <w:rPr>
          <w:b/>
          <w:bCs/>
          <w:sz w:val="32"/>
        </w:rPr>
        <w:t>采购项目名称</w:t>
      </w:r>
      <w:r>
        <w:rPr>
          <w:rFonts w:hint="eastAsia"/>
          <w:b/>
          <w:bCs/>
          <w:sz w:val="32"/>
        </w:rPr>
        <w:t>：</w:t>
      </w:r>
    </w:p>
    <w:p w14:paraId="34B1FFD8">
      <w:pPr>
        <w:pStyle w:val="8"/>
        <w:rPr>
          <w:rFonts w:hint="default" w:eastAsia="宋体"/>
          <w:sz w:val="32"/>
          <w:lang w:val="en-US" w:eastAsia="zh-CN"/>
        </w:rPr>
      </w:pPr>
      <w:r>
        <w:rPr>
          <w:rFonts w:hint="eastAsia"/>
          <w:sz w:val="32"/>
          <w:lang w:val="en-US" w:eastAsia="zh-CN"/>
        </w:rPr>
        <w:t xml:space="preserve">        </w:t>
      </w:r>
    </w:p>
    <w:p w14:paraId="3F5C3C29">
      <w:pPr>
        <w:pStyle w:val="8"/>
        <w:rPr>
          <w:sz w:val="32"/>
        </w:rPr>
      </w:pPr>
    </w:p>
    <w:p w14:paraId="2E133183">
      <w:pPr>
        <w:pStyle w:val="8"/>
        <w:spacing w:before="4"/>
        <w:rPr>
          <w:sz w:val="45"/>
        </w:rPr>
      </w:pPr>
    </w:p>
    <w:p w14:paraId="078C763B">
      <w:pPr>
        <w:pStyle w:val="26"/>
      </w:pPr>
    </w:p>
    <w:p w14:paraId="434AFE5A">
      <w:pPr>
        <w:tabs>
          <w:tab w:val="left" w:pos="6876"/>
          <w:tab w:val="left" w:pos="7858"/>
        </w:tabs>
        <w:spacing w:before="1" w:line="364" w:lineRule="auto"/>
        <w:ind w:left="2040" w:right="1181" w:firstLine="12"/>
        <w:jc w:val="center"/>
        <w:rPr>
          <w:b/>
          <w:sz w:val="32"/>
        </w:rPr>
      </w:pPr>
      <w:r>
        <w:rPr>
          <w:rFonts w:hint="eastAsia"/>
          <w:b/>
          <w:sz w:val="32"/>
          <w:lang w:val="en-US"/>
        </w:rPr>
        <w:t>供应商</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14:paraId="129CD34B">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14:paraId="1C4A20CE">
      <w:pPr>
        <w:spacing w:line="407" w:lineRule="exact"/>
        <w:jc w:val="center"/>
        <w:rPr>
          <w:sz w:val="32"/>
        </w:rPr>
        <w:sectPr>
          <w:pgSz w:w="11910" w:h="16840"/>
          <w:pgMar w:top="1480" w:right="760" w:bottom="1140" w:left="820" w:header="1136" w:footer="953" w:gutter="0"/>
          <w:pgNumType w:fmt="numberInDash"/>
          <w:cols w:space="720" w:num="1"/>
        </w:sectPr>
      </w:pPr>
    </w:p>
    <w:p w14:paraId="56ACEF84">
      <w:pPr>
        <w:tabs>
          <w:tab w:val="left" w:pos="801"/>
        </w:tabs>
        <w:spacing w:before="81"/>
        <w:ind w:right="1"/>
        <w:jc w:val="center"/>
        <w:rPr>
          <w:b/>
          <w:sz w:val="40"/>
        </w:rPr>
      </w:pPr>
      <w:r>
        <w:rPr>
          <w:b/>
          <w:sz w:val="40"/>
        </w:rPr>
        <w:t>目</w:t>
      </w:r>
      <w:r>
        <w:rPr>
          <w:b/>
          <w:sz w:val="40"/>
        </w:rPr>
        <w:tab/>
      </w:r>
      <w:r>
        <w:rPr>
          <w:b/>
          <w:sz w:val="40"/>
        </w:rPr>
        <w:t>录</w:t>
      </w:r>
    </w:p>
    <w:p w14:paraId="22FF8537">
      <w:pPr>
        <w:pStyle w:val="6"/>
        <w:tabs>
          <w:tab w:val="left" w:leader="dot" w:pos="8988"/>
        </w:tabs>
        <w:spacing w:before="267"/>
        <w:rPr>
          <w:b w:val="0"/>
          <w:bCs w:val="0"/>
        </w:rPr>
      </w:pPr>
      <w:r>
        <w:rPr>
          <w:b w:val="0"/>
          <w:bCs w:val="0"/>
        </w:rPr>
        <w:t>附件1：磋商函及磋商报价表</w:t>
      </w:r>
      <w:r>
        <w:rPr>
          <w:b w:val="0"/>
          <w:bCs w:val="0"/>
        </w:rPr>
        <w:tab/>
      </w:r>
      <w:r>
        <w:rPr>
          <w:b w:val="0"/>
          <w:bCs w:val="0"/>
          <w:spacing w:val="-1"/>
          <w:w w:val="95"/>
        </w:rPr>
        <w:t>页</w:t>
      </w:r>
      <w:r>
        <w:rPr>
          <w:b w:val="0"/>
          <w:bCs w:val="0"/>
          <w:w w:val="95"/>
        </w:rPr>
        <w:t>码</w:t>
      </w:r>
    </w:p>
    <w:p w14:paraId="397BE69F">
      <w:pPr>
        <w:tabs>
          <w:tab w:val="left" w:leader="dot" w:pos="8991"/>
        </w:tabs>
        <w:spacing w:before="112"/>
        <w:ind w:left="768"/>
        <w:rPr>
          <w:sz w:val="28"/>
        </w:rPr>
      </w:pPr>
      <w:r>
        <w:rPr>
          <w:sz w:val="28"/>
        </w:rPr>
        <w:t>（一</w:t>
      </w:r>
      <w:r>
        <w:rPr>
          <w:spacing w:val="-68"/>
          <w:sz w:val="28"/>
        </w:rPr>
        <w:t>）</w:t>
      </w:r>
      <w:r>
        <w:rPr>
          <w:sz w:val="28"/>
        </w:rPr>
        <w:t>磋商函</w:t>
      </w:r>
      <w:r>
        <w:rPr>
          <w:sz w:val="28"/>
        </w:rPr>
        <w:tab/>
      </w:r>
      <w:r>
        <w:rPr>
          <w:spacing w:val="-1"/>
          <w:w w:val="95"/>
          <w:sz w:val="28"/>
        </w:rPr>
        <w:t>页</w:t>
      </w:r>
      <w:r>
        <w:rPr>
          <w:w w:val="95"/>
          <w:sz w:val="28"/>
        </w:rPr>
        <w:t>码</w:t>
      </w:r>
    </w:p>
    <w:p w14:paraId="0DED7AC4">
      <w:pPr>
        <w:tabs>
          <w:tab w:val="left" w:leader="dot" w:pos="8993"/>
        </w:tabs>
        <w:spacing w:before="114"/>
        <w:ind w:left="768"/>
        <w:rPr>
          <w:sz w:val="28"/>
        </w:rPr>
      </w:pPr>
      <w:r>
        <w:rPr>
          <w:sz w:val="28"/>
        </w:rPr>
        <w:t>（二</w:t>
      </w:r>
      <w:r>
        <w:rPr>
          <w:spacing w:val="-70"/>
          <w:sz w:val="28"/>
        </w:rPr>
        <w:t>）</w:t>
      </w:r>
      <w:r>
        <w:rPr>
          <w:sz w:val="28"/>
        </w:rPr>
        <w:t>竞争性磋商首次报价表</w:t>
      </w:r>
      <w:r>
        <w:rPr>
          <w:sz w:val="28"/>
        </w:rPr>
        <w:tab/>
      </w:r>
      <w:r>
        <w:rPr>
          <w:spacing w:val="-1"/>
          <w:w w:val="95"/>
          <w:sz w:val="28"/>
        </w:rPr>
        <w:t>页</w:t>
      </w:r>
      <w:r>
        <w:rPr>
          <w:w w:val="95"/>
          <w:sz w:val="28"/>
        </w:rPr>
        <w:t>码</w:t>
      </w:r>
    </w:p>
    <w:p w14:paraId="73BFA874">
      <w:pPr>
        <w:tabs>
          <w:tab w:val="left" w:leader="dot" w:pos="8993"/>
        </w:tabs>
        <w:spacing w:before="114"/>
        <w:ind w:left="768"/>
        <w:rPr>
          <w:rFonts w:ascii="宋体" w:hAnsi="宋体" w:eastAsia="宋体" w:cs="宋体"/>
          <w:sz w:val="28"/>
        </w:rPr>
      </w:pPr>
      <w:r>
        <w:rPr>
          <w:rFonts w:ascii="宋体" w:hAnsi="宋体" w:eastAsia="宋体" w:cs="宋体"/>
          <w:sz w:val="28"/>
        </w:rPr>
        <w:t xml:space="preserve">附件2：法定代表人证明书 </w:t>
      </w:r>
      <w:r>
        <w:rPr>
          <w:rFonts w:ascii="宋体" w:hAnsi="宋体" w:eastAsia="宋体" w:cs="宋体"/>
          <w:sz w:val="28"/>
        </w:rPr>
        <w:tab/>
      </w:r>
      <w:r>
        <w:rPr>
          <w:rFonts w:ascii="宋体" w:hAnsi="宋体" w:eastAsia="宋体" w:cs="宋体"/>
          <w:sz w:val="28"/>
        </w:rPr>
        <w:t>页码</w:t>
      </w:r>
    </w:p>
    <w:p w14:paraId="73306DD7">
      <w:pPr>
        <w:tabs>
          <w:tab w:val="left" w:leader="dot" w:pos="8993"/>
        </w:tabs>
        <w:spacing w:before="114"/>
        <w:ind w:left="768"/>
        <w:rPr>
          <w:sz w:val="28"/>
        </w:rPr>
      </w:pPr>
      <w:r>
        <w:rPr>
          <w:rFonts w:ascii="宋体" w:hAnsi="宋体" w:eastAsia="宋体" w:cs="宋体"/>
          <w:sz w:val="28"/>
        </w:rPr>
        <w:t>附件3：法定代表人授权书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14:paraId="7818B389">
      <w:pPr>
        <w:tabs>
          <w:tab w:val="left" w:leader="dot" w:pos="8988"/>
        </w:tabs>
        <w:spacing w:before="114"/>
        <w:ind w:left="768"/>
        <w:rPr>
          <w:sz w:val="28"/>
        </w:rPr>
      </w:pPr>
      <w:r>
        <w:rPr>
          <w:sz w:val="28"/>
        </w:rPr>
        <w:t>附件4：</w:t>
      </w:r>
      <w:r>
        <w:rPr>
          <w:rFonts w:hint="eastAsia"/>
          <w:sz w:val="28"/>
        </w:rPr>
        <w:t>供应商</w:t>
      </w:r>
      <w:r>
        <w:rPr>
          <w:sz w:val="28"/>
        </w:rPr>
        <w:t>诚信承诺书</w:t>
      </w:r>
      <w:r>
        <w:rPr>
          <w:sz w:val="28"/>
        </w:rPr>
        <w:tab/>
      </w:r>
      <w:r>
        <w:rPr>
          <w:spacing w:val="-1"/>
          <w:w w:val="95"/>
          <w:sz w:val="28"/>
        </w:rPr>
        <w:t>页</w:t>
      </w:r>
      <w:r>
        <w:rPr>
          <w:w w:val="95"/>
          <w:sz w:val="28"/>
        </w:rPr>
        <w:t>码</w:t>
      </w:r>
    </w:p>
    <w:p w14:paraId="3C8AC79D">
      <w:pPr>
        <w:tabs>
          <w:tab w:val="left" w:leader="dot" w:pos="8988"/>
        </w:tabs>
        <w:spacing w:before="114"/>
        <w:ind w:left="768"/>
        <w:rPr>
          <w:sz w:val="28"/>
        </w:rPr>
      </w:pPr>
      <w:r>
        <w:rPr>
          <w:sz w:val="28"/>
        </w:rPr>
        <w:t>附件5：资格审查资料</w:t>
      </w:r>
      <w:r>
        <w:rPr>
          <w:sz w:val="28"/>
        </w:rPr>
        <w:tab/>
      </w:r>
      <w:r>
        <w:rPr>
          <w:spacing w:val="-1"/>
          <w:w w:val="95"/>
          <w:sz w:val="28"/>
        </w:rPr>
        <w:t>页</w:t>
      </w:r>
      <w:r>
        <w:rPr>
          <w:w w:val="95"/>
          <w:sz w:val="28"/>
        </w:rPr>
        <w:t>码</w:t>
      </w:r>
    </w:p>
    <w:p w14:paraId="477D9D39">
      <w:pPr>
        <w:tabs>
          <w:tab w:val="left" w:leader="dot" w:pos="8991"/>
        </w:tabs>
        <w:spacing w:before="111"/>
        <w:ind w:left="768"/>
        <w:rPr>
          <w:sz w:val="28"/>
        </w:rPr>
      </w:pPr>
      <w:r>
        <w:rPr>
          <w:sz w:val="28"/>
        </w:rPr>
        <w:t>（一</w:t>
      </w:r>
      <w:r>
        <w:rPr>
          <w:spacing w:val="-68"/>
          <w:sz w:val="28"/>
        </w:rPr>
        <w:t>）</w:t>
      </w:r>
      <w:r>
        <w:rPr>
          <w:rFonts w:hint="eastAsia"/>
          <w:sz w:val="28"/>
        </w:rPr>
        <w:t>供应商</w:t>
      </w:r>
      <w:r>
        <w:rPr>
          <w:sz w:val="28"/>
        </w:rPr>
        <w:t>基本情况表</w:t>
      </w:r>
      <w:r>
        <w:rPr>
          <w:sz w:val="28"/>
        </w:rPr>
        <w:tab/>
      </w:r>
      <w:r>
        <w:rPr>
          <w:spacing w:val="-1"/>
          <w:w w:val="95"/>
          <w:sz w:val="28"/>
        </w:rPr>
        <w:t>页</w:t>
      </w:r>
      <w:r>
        <w:rPr>
          <w:w w:val="95"/>
          <w:sz w:val="28"/>
        </w:rPr>
        <w:t>码</w:t>
      </w:r>
    </w:p>
    <w:p w14:paraId="7A685B9E">
      <w:pPr>
        <w:spacing w:before="114"/>
        <w:ind w:left="768"/>
        <w:rPr>
          <w:sz w:val="28"/>
        </w:rPr>
      </w:pPr>
      <w:r>
        <w:rPr>
          <w:sz w:val="28"/>
        </w:rPr>
        <w:t>（二</w:t>
      </w:r>
      <w:r>
        <w:rPr>
          <w:spacing w:val="-68"/>
          <w:sz w:val="28"/>
        </w:rPr>
        <w:t>）</w:t>
      </w:r>
      <w:r>
        <w:rPr>
          <w:spacing w:val="-1"/>
          <w:sz w:val="28"/>
        </w:rPr>
        <w:t>财务状况报告及依法缴纳税收和社会保障资金的相关材料 …页码</w:t>
      </w:r>
    </w:p>
    <w:p w14:paraId="5D270A1B">
      <w:pPr>
        <w:tabs>
          <w:tab w:val="left" w:leader="dot" w:pos="8991"/>
        </w:tabs>
        <w:spacing w:before="114"/>
        <w:ind w:left="768"/>
        <w:rPr>
          <w:sz w:val="28"/>
        </w:rPr>
      </w:pPr>
      <w:r>
        <w:rPr>
          <w:sz w:val="28"/>
        </w:rPr>
        <w:t>（三</w:t>
      </w:r>
      <w:r>
        <w:rPr>
          <w:spacing w:val="-68"/>
          <w:sz w:val="28"/>
        </w:rPr>
        <w:t>）</w:t>
      </w:r>
      <w:r>
        <w:rPr>
          <w:rFonts w:ascii="宋体" w:hAnsi="宋体" w:eastAsia="宋体" w:cs="宋体"/>
          <w:spacing w:val="-1"/>
          <w:sz w:val="28"/>
        </w:rPr>
        <w:t>其他资格审查资料</w:t>
      </w:r>
      <w:r>
        <w:rPr>
          <w:sz w:val="28"/>
        </w:rPr>
        <w:tab/>
      </w:r>
      <w:r>
        <w:rPr>
          <w:spacing w:val="-1"/>
          <w:w w:val="95"/>
          <w:sz w:val="28"/>
        </w:rPr>
        <w:t>页</w:t>
      </w:r>
      <w:r>
        <w:rPr>
          <w:w w:val="95"/>
          <w:sz w:val="28"/>
        </w:rPr>
        <w:t>码</w:t>
      </w:r>
    </w:p>
    <w:p w14:paraId="0E97A3C4">
      <w:pPr>
        <w:tabs>
          <w:tab w:val="left" w:leader="dot" w:pos="8988"/>
        </w:tabs>
        <w:spacing w:before="112"/>
        <w:ind w:left="768"/>
        <w:rPr>
          <w:sz w:val="28"/>
        </w:rPr>
      </w:pPr>
      <w:r>
        <w:rPr>
          <w:sz w:val="28"/>
        </w:rPr>
        <w:t>附件</w:t>
      </w:r>
      <w:r>
        <w:rPr>
          <w:rFonts w:hint="eastAsia"/>
          <w:sz w:val="28"/>
          <w:lang w:val="en-US" w:eastAsia="zh-CN"/>
        </w:rPr>
        <w:t>6</w:t>
      </w:r>
      <w:r>
        <w:rPr>
          <w:sz w:val="28"/>
        </w:rPr>
        <w:t>：已标价工程量清单</w:t>
      </w:r>
      <w:r>
        <w:rPr>
          <w:sz w:val="28"/>
        </w:rPr>
        <w:tab/>
      </w:r>
      <w:r>
        <w:rPr>
          <w:spacing w:val="-1"/>
          <w:w w:val="95"/>
          <w:sz w:val="28"/>
        </w:rPr>
        <w:t>页</w:t>
      </w:r>
      <w:r>
        <w:rPr>
          <w:w w:val="95"/>
          <w:sz w:val="28"/>
        </w:rPr>
        <w:t>码</w:t>
      </w:r>
    </w:p>
    <w:p w14:paraId="75928005">
      <w:pPr>
        <w:tabs>
          <w:tab w:val="left" w:leader="dot" w:pos="8991"/>
        </w:tabs>
        <w:spacing w:before="114"/>
        <w:ind w:left="768"/>
        <w:rPr>
          <w:sz w:val="28"/>
        </w:rPr>
      </w:pPr>
      <w:r>
        <w:rPr>
          <w:sz w:val="28"/>
        </w:rPr>
        <w:t>附件</w:t>
      </w:r>
      <w:r>
        <w:rPr>
          <w:rFonts w:hint="eastAsia"/>
          <w:spacing w:val="-5"/>
          <w:sz w:val="28"/>
          <w:lang w:val="en-US" w:eastAsia="zh-CN"/>
        </w:rPr>
        <w:t>7</w:t>
      </w:r>
      <w:r>
        <w:rPr>
          <w:spacing w:val="-5"/>
          <w:sz w:val="28"/>
        </w:rPr>
        <w:t>：</w:t>
      </w:r>
      <w:r>
        <w:rPr>
          <w:sz w:val="28"/>
        </w:rPr>
        <w:t>施工组织设计</w:t>
      </w:r>
      <w:r>
        <w:rPr>
          <w:sz w:val="28"/>
        </w:rPr>
        <w:tab/>
      </w:r>
      <w:r>
        <w:rPr>
          <w:spacing w:val="-1"/>
          <w:w w:val="95"/>
          <w:sz w:val="28"/>
        </w:rPr>
        <w:t>页</w:t>
      </w:r>
      <w:r>
        <w:rPr>
          <w:w w:val="95"/>
          <w:sz w:val="28"/>
        </w:rPr>
        <w:t>码</w:t>
      </w:r>
    </w:p>
    <w:p w14:paraId="61A31C07">
      <w:pPr>
        <w:tabs>
          <w:tab w:val="left" w:leader="dot" w:pos="8991"/>
        </w:tabs>
        <w:spacing w:before="114"/>
        <w:ind w:left="768"/>
        <w:rPr>
          <w:sz w:val="28"/>
        </w:rPr>
      </w:pPr>
      <w:bookmarkStart w:id="105" w:name="（一）拟投入本项目的主要施工设备表………………………………_页码"/>
      <w:bookmarkEnd w:id="105"/>
      <w:r>
        <w:rPr>
          <w:sz w:val="28"/>
        </w:rPr>
        <w:t>（一</w:t>
      </w:r>
      <w:r>
        <w:rPr>
          <w:spacing w:val="-68"/>
          <w:sz w:val="28"/>
        </w:rPr>
        <w:t>）</w:t>
      </w:r>
      <w:r>
        <w:rPr>
          <w:sz w:val="28"/>
        </w:rPr>
        <w:t>拟投入本项目的主要施工设备表</w:t>
      </w:r>
      <w:r>
        <w:rPr>
          <w:sz w:val="28"/>
        </w:rPr>
        <w:tab/>
      </w:r>
      <w:r>
        <w:rPr>
          <w:spacing w:val="-1"/>
          <w:w w:val="95"/>
          <w:sz w:val="28"/>
        </w:rPr>
        <w:t>页</w:t>
      </w:r>
      <w:r>
        <w:rPr>
          <w:w w:val="95"/>
          <w:sz w:val="28"/>
        </w:rPr>
        <w:t>码</w:t>
      </w:r>
    </w:p>
    <w:p w14:paraId="7703A94D">
      <w:pPr>
        <w:tabs>
          <w:tab w:val="left" w:leader="dot" w:pos="8991"/>
        </w:tabs>
        <w:spacing w:before="114"/>
        <w:ind w:left="768"/>
        <w:rPr>
          <w:sz w:val="28"/>
        </w:rPr>
      </w:pPr>
      <w:bookmarkStart w:id="106" w:name="（二）劳动计划表………………………………………………………_页码"/>
      <w:bookmarkEnd w:id="106"/>
      <w:r>
        <w:rPr>
          <w:sz w:val="28"/>
        </w:rPr>
        <w:t>（二</w:t>
      </w:r>
      <w:r>
        <w:rPr>
          <w:spacing w:val="-68"/>
          <w:sz w:val="28"/>
        </w:rPr>
        <w:t>）</w:t>
      </w:r>
      <w:r>
        <w:rPr>
          <w:sz w:val="28"/>
        </w:rPr>
        <w:t>劳动计划表</w:t>
      </w:r>
      <w:r>
        <w:rPr>
          <w:sz w:val="28"/>
        </w:rPr>
        <w:tab/>
      </w:r>
      <w:r>
        <w:rPr>
          <w:spacing w:val="-1"/>
          <w:w w:val="95"/>
          <w:sz w:val="28"/>
        </w:rPr>
        <w:t>页</w:t>
      </w:r>
      <w:r>
        <w:rPr>
          <w:w w:val="95"/>
          <w:sz w:val="28"/>
        </w:rPr>
        <w:t>码</w:t>
      </w:r>
    </w:p>
    <w:p w14:paraId="5B95D55B">
      <w:pPr>
        <w:tabs>
          <w:tab w:val="left" w:leader="dot" w:pos="8991"/>
        </w:tabs>
        <w:spacing w:before="112"/>
        <w:ind w:left="768"/>
        <w:rPr>
          <w:sz w:val="28"/>
        </w:rPr>
      </w:pPr>
      <w:bookmarkStart w:id="107" w:name="（三）进度计划…………………………………………………………_页码"/>
      <w:bookmarkEnd w:id="107"/>
      <w:r>
        <w:rPr>
          <w:sz w:val="28"/>
        </w:rPr>
        <w:t>（三</w:t>
      </w:r>
      <w:r>
        <w:rPr>
          <w:spacing w:val="-68"/>
          <w:sz w:val="28"/>
        </w:rPr>
        <w:t>）</w:t>
      </w:r>
      <w:r>
        <w:rPr>
          <w:sz w:val="28"/>
        </w:rPr>
        <w:t>进度计划</w:t>
      </w:r>
      <w:r>
        <w:rPr>
          <w:sz w:val="28"/>
        </w:rPr>
        <w:tab/>
      </w:r>
      <w:r>
        <w:rPr>
          <w:spacing w:val="-1"/>
          <w:w w:val="95"/>
          <w:sz w:val="28"/>
        </w:rPr>
        <w:t>页</w:t>
      </w:r>
      <w:r>
        <w:rPr>
          <w:w w:val="95"/>
          <w:sz w:val="28"/>
        </w:rPr>
        <w:t>码</w:t>
      </w:r>
    </w:p>
    <w:p w14:paraId="5A12E987">
      <w:pPr>
        <w:tabs>
          <w:tab w:val="left" w:leader="dot" w:pos="8991"/>
        </w:tabs>
        <w:spacing w:before="114"/>
        <w:ind w:left="768"/>
        <w:rPr>
          <w:sz w:val="28"/>
        </w:rPr>
      </w:pPr>
      <w:bookmarkStart w:id="108" w:name="（四）施工总平面图……………………………………………………_页码"/>
      <w:bookmarkEnd w:id="108"/>
      <w:r>
        <w:rPr>
          <w:sz w:val="28"/>
        </w:rPr>
        <w:t>（四</w:t>
      </w:r>
      <w:r>
        <w:rPr>
          <w:spacing w:val="-68"/>
          <w:sz w:val="28"/>
        </w:rPr>
        <w:t>）</w:t>
      </w:r>
      <w:r>
        <w:rPr>
          <w:sz w:val="28"/>
        </w:rPr>
        <w:t>施工总平面图</w:t>
      </w:r>
      <w:r>
        <w:rPr>
          <w:sz w:val="28"/>
        </w:rPr>
        <w:tab/>
      </w:r>
      <w:r>
        <w:rPr>
          <w:spacing w:val="-1"/>
          <w:w w:val="95"/>
          <w:sz w:val="28"/>
        </w:rPr>
        <w:t>页</w:t>
      </w:r>
      <w:r>
        <w:rPr>
          <w:w w:val="95"/>
          <w:sz w:val="28"/>
        </w:rPr>
        <w:t>码</w:t>
      </w:r>
    </w:p>
    <w:p w14:paraId="4BF96BB9">
      <w:pPr>
        <w:tabs>
          <w:tab w:val="left" w:leader="dot" w:pos="8988"/>
        </w:tabs>
        <w:spacing w:before="114"/>
        <w:ind w:left="768"/>
        <w:rPr>
          <w:sz w:val="28"/>
        </w:rPr>
      </w:pPr>
      <w:r>
        <w:rPr>
          <w:sz w:val="28"/>
        </w:rPr>
        <w:t>附件</w:t>
      </w:r>
      <w:r>
        <w:rPr>
          <w:rFonts w:hint="eastAsia"/>
          <w:sz w:val="28"/>
          <w:lang w:val="en-US" w:eastAsia="zh-CN"/>
        </w:rPr>
        <w:t>8</w:t>
      </w:r>
      <w:r>
        <w:rPr>
          <w:sz w:val="28"/>
        </w:rPr>
        <w:t>：项目管理机构</w:t>
      </w:r>
      <w:r>
        <w:rPr>
          <w:sz w:val="28"/>
        </w:rPr>
        <w:tab/>
      </w:r>
      <w:r>
        <w:rPr>
          <w:spacing w:val="-1"/>
          <w:w w:val="95"/>
          <w:sz w:val="28"/>
        </w:rPr>
        <w:t>页</w:t>
      </w:r>
      <w:r>
        <w:rPr>
          <w:w w:val="95"/>
          <w:sz w:val="28"/>
        </w:rPr>
        <w:t>码</w:t>
      </w:r>
    </w:p>
    <w:p w14:paraId="713DD232">
      <w:pPr>
        <w:tabs>
          <w:tab w:val="left" w:leader="dot" w:pos="8991"/>
        </w:tabs>
        <w:spacing w:before="111"/>
        <w:ind w:left="768"/>
        <w:rPr>
          <w:sz w:val="28"/>
        </w:rPr>
      </w:pPr>
      <w:bookmarkStart w:id="109" w:name="（一）项目管理机构组成表……………………………………………_页码"/>
      <w:bookmarkEnd w:id="109"/>
      <w:r>
        <w:rPr>
          <w:sz w:val="28"/>
        </w:rPr>
        <w:t>（一</w:t>
      </w:r>
      <w:r>
        <w:rPr>
          <w:spacing w:val="-68"/>
          <w:sz w:val="28"/>
        </w:rPr>
        <w:t>）</w:t>
      </w:r>
      <w:r>
        <w:rPr>
          <w:sz w:val="28"/>
        </w:rPr>
        <w:t>项目管理机构组成表</w:t>
      </w:r>
      <w:r>
        <w:rPr>
          <w:sz w:val="28"/>
        </w:rPr>
        <w:tab/>
      </w:r>
      <w:r>
        <w:rPr>
          <w:spacing w:val="-1"/>
          <w:w w:val="95"/>
          <w:sz w:val="28"/>
        </w:rPr>
        <w:t>页</w:t>
      </w:r>
      <w:r>
        <w:rPr>
          <w:w w:val="95"/>
          <w:sz w:val="28"/>
        </w:rPr>
        <w:t>码</w:t>
      </w:r>
    </w:p>
    <w:p w14:paraId="724BA93C">
      <w:pPr>
        <w:tabs>
          <w:tab w:val="left" w:leader="dot" w:pos="8991"/>
        </w:tabs>
        <w:spacing w:before="114"/>
        <w:ind w:left="768"/>
        <w:rPr>
          <w:sz w:val="28"/>
        </w:rPr>
      </w:pPr>
      <w:r>
        <w:rPr>
          <w:sz w:val="28"/>
        </w:rPr>
        <w:t>（二</w:t>
      </w:r>
      <w:r>
        <w:rPr>
          <w:spacing w:val="-68"/>
          <w:sz w:val="28"/>
        </w:rPr>
        <w:t>）</w:t>
      </w:r>
      <w:r>
        <w:rPr>
          <w:rFonts w:hint="eastAsia" w:ascii="宋体" w:hAnsi="宋体" w:eastAsia="宋体" w:cs="宋体"/>
          <w:sz w:val="28"/>
          <w:lang w:val="en-US"/>
        </w:rPr>
        <w:t>主要人员</w:t>
      </w:r>
      <w:r>
        <w:rPr>
          <w:rFonts w:ascii="宋体" w:hAnsi="宋体" w:eastAsia="宋体" w:cs="宋体"/>
          <w:sz w:val="28"/>
        </w:rPr>
        <w:t>简历表</w:t>
      </w:r>
      <w:r>
        <w:rPr>
          <w:sz w:val="28"/>
        </w:rPr>
        <w:tab/>
      </w:r>
      <w:r>
        <w:rPr>
          <w:spacing w:val="-1"/>
          <w:w w:val="95"/>
          <w:sz w:val="28"/>
        </w:rPr>
        <w:t>页</w:t>
      </w:r>
      <w:r>
        <w:rPr>
          <w:w w:val="95"/>
          <w:sz w:val="28"/>
        </w:rPr>
        <w:t>码</w:t>
      </w:r>
    </w:p>
    <w:p w14:paraId="10A18A59">
      <w:pPr>
        <w:tabs>
          <w:tab w:val="left" w:leader="dot" w:pos="8991"/>
        </w:tabs>
        <w:spacing w:before="112"/>
        <w:ind w:left="768"/>
        <w:rPr>
          <w:rFonts w:hint="default" w:eastAsia="宋体"/>
          <w:sz w:val="28"/>
          <w:lang w:val="en-US" w:eastAsia="zh-CN"/>
        </w:rPr>
      </w:pPr>
      <w:r>
        <w:rPr>
          <w:rFonts w:hint="eastAsia"/>
          <w:sz w:val="28"/>
          <w:lang w:val="en-US" w:eastAsia="zh-CN"/>
        </w:rPr>
        <w:t>附件9：企业业绩</w:t>
      </w:r>
      <w:r>
        <w:rPr>
          <w:sz w:val="28"/>
        </w:rPr>
        <w:tab/>
      </w:r>
      <w:r>
        <w:rPr>
          <w:spacing w:val="-1"/>
          <w:w w:val="95"/>
          <w:sz w:val="28"/>
        </w:rPr>
        <w:t>页</w:t>
      </w:r>
      <w:r>
        <w:rPr>
          <w:w w:val="95"/>
          <w:sz w:val="28"/>
        </w:rPr>
        <w:t>码</w:t>
      </w:r>
    </w:p>
    <w:p w14:paraId="2D522204">
      <w:pPr>
        <w:tabs>
          <w:tab w:val="left" w:leader="dot" w:pos="8991"/>
        </w:tabs>
        <w:spacing w:before="112"/>
        <w:ind w:left="768"/>
        <w:rPr>
          <w:sz w:val="28"/>
        </w:rPr>
      </w:pPr>
      <w:r>
        <w:rPr>
          <w:sz w:val="28"/>
        </w:rPr>
        <w:t>（</w:t>
      </w:r>
      <w:r>
        <w:rPr>
          <w:rFonts w:hint="eastAsia"/>
          <w:sz w:val="28"/>
          <w:lang w:val="en-US" w:eastAsia="zh-CN"/>
        </w:rPr>
        <w:t>一</w:t>
      </w:r>
      <w:r>
        <w:rPr>
          <w:spacing w:val="-68"/>
          <w:sz w:val="28"/>
        </w:rPr>
        <w:t>）</w:t>
      </w:r>
      <w:r>
        <w:rPr>
          <w:rFonts w:hint="eastAsia" w:ascii="宋体" w:hAnsi="宋体" w:eastAsia="宋体" w:cs="宋体"/>
          <w:sz w:val="28"/>
          <w:lang w:val="zh-CN"/>
        </w:rPr>
        <w:t>近年完成的类似项目情况表</w:t>
      </w:r>
      <w:r>
        <w:rPr>
          <w:sz w:val="28"/>
        </w:rPr>
        <w:tab/>
      </w:r>
      <w:r>
        <w:rPr>
          <w:spacing w:val="-1"/>
          <w:w w:val="95"/>
          <w:sz w:val="28"/>
        </w:rPr>
        <w:t>页</w:t>
      </w:r>
      <w:r>
        <w:rPr>
          <w:w w:val="95"/>
          <w:sz w:val="28"/>
        </w:rPr>
        <w:t>码</w:t>
      </w:r>
    </w:p>
    <w:p w14:paraId="48BD7663">
      <w:pPr>
        <w:tabs>
          <w:tab w:val="left" w:leader="dot" w:pos="8988"/>
        </w:tabs>
        <w:spacing w:before="114"/>
        <w:ind w:left="768"/>
        <w:rPr>
          <w:rFonts w:hint="eastAsia" w:ascii="宋体" w:hAnsi="宋体" w:eastAsia="宋体" w:cs="宋体"/>
          <w:sz w:val="28"/>
          <w:lang w:val="zh-CN" w:eastAsia="zh-CN"/>
        </w:rPr>
      </w:pPr>
      <w:r>
        <w:rPr>
          <w:rFonts w:hint="eastAsia"/>
          <w:sz w:val="28"/>
          <w:lang w:eastAsia="zh-CN"/>
        </w:rPr>
        <w:t>（</w:t>
      </w:r>
      <w:r>
        <w:rPr>
          <w:rFonts w:hint="eastAsia"/>
          <w:sz w:val="28"/>
          <w:lang w:val="en-US" w:eastAsia="zh-CN"/>
        </w:rPr>
        <w:t>二</w:t>
      </w:r>
      <w:r>
        <w:rPr>
          <w:rFonts w:hint="eastAsia"/>
          <w:sz w:val="28"/>
          <w:lang w:eastAsia="zh-CN"/>
        </w:rPr>
        <w:t>）</w:t>
      </w:r>
      <w:r>
        <w:rPr>
          <w:rFonts w:hint="eastAsia" w:ascii="宋体" w:hAnsi="宋体" w:eastAsia="宋体" w:cs="宋体"/>
          <w:sz w:val="28"/>
          <w:lang w:val="zh-CN"/>
        </w:rPr>
        <w:t>正在施工的和新承接的项目情况表</w:t>
      </w:r>
      <w:r>
        <w:rPr>
          <w:sz w:val="28"/>
        </w:rPr>
        <w:tab/>
      </w:r>
      <w:r>
        <w:rPr>
          <w:spacing w:val="-1"/>
          <w:w w:val="95"/>
          <w:sz w:val="28"/>
        </w:rPr>
        <w:t>页</w:t>
      </w:r>
      <w:r>
        <w:rPr>
          <w:w w:val="95"/>
          <w:sz w:val="28"/>
        </w:rPr>
        <w:t>码</w:t>
      </w:r>
    </w:p>
    <w:p w14:paraId="3B9C0250">
      <w:pPr>
        <w:tabs>
          <w:tab w:val="left" w:leader="dot" w:pos="8988"/>
        </w:tabs>
        <w:spacing w:before="114"/>
        <w:ind w:left="768"/>
        <w:rPr>
          <w:sz w:val="28"/>
        </w:rPr>
      </w:pPr>
      <w:r>
        <w:rPr>
          <w:sz w:val="28"/>
        </w:rPr>
        <w:t>附件1</w:t>
      </w:r>
      <w:r>
        <w:rPr>
          <w:rFonts w:hint="eastAsia"/>
          <w:sz w:val="28"/>
          <w:lang w:val="en-US" w:eastAsia="zh-CN"/>
        </w:rPr>
        <w:t>0</w:t>
      </w:r>
      <w:r>
        <w:rPr>
          <w:sz w:val="28"/>
        </w:rPr>
        <w:t>：</w:t>
      </w:r>
      <w:r>
        <w:rPr>
          <w:rFonts w:hint="eastAsia"/>
          <w:sz w:val="28"/>
          <w:lang w:val="zh-CN"/>
        </w:rPr>
        <w:t>享受政府采购政策优惠的证明资料</w:t>
      </w:r>
      <w:r>
        <w:rPr>
          <w:sz w:val="28"/>
        </w:rPr>
        <w:tab/>
      </w:r>
      <w:r>
        <w:rPr>
          <w:spacing w:val="-1"/>
          <w:w w:val="95"/>
          <w:sz w:val="28"/>
        </w:rPr>
        <w:t>页</w:t>
      </w:r>
      <w:r>
        <w:rPr>
          <w:w w:val="95"/>
          <w:sz w:val="28"/>
        </w:rPr>
        <w:t>码</w:t>
      </w:r>
    </w:p>
    <w:p w14:paraId="47D34D7F">
      <w:pPr>
        <w:tabs>
          <w:tab w:val="left" w:leader="dot" w:pos="8988"/>
        </w:tabs>
        <w:spacing w:before="112"/>
        <w:ind w:left="768"/>
        <w:rPr>
          <w:sz w:val="28"/>
        </w:rPr>
      </w:pPr>
      <w:r>
        <w:rPr>
          <w:sz w:val="28"/>
        </w:rPr>
        <w:t>附件1</w:t>
      </w:r>
      <w:r>
        <w:rPr>
          <w:rFonts w:hint="eastAsia"/>
          <w:sz w:val="28"/>
          <w:lang w:val="en-US" w:eastAsia="zh-CN"/>
        </w:rPr>
        <w:t>1</w:t>
      </w:r>
      <w:r>
        <w:rPr>
          <w:sz w:val="28"/>
        </w:rPr>
        <w:t>：</w:t>
      </w:r>
      <w:r>
        <w:rPr>
          <w:rFonts w:hint="eastAsia"/>
          <w:sz w:val="28"/>
        </w:rPr>
        <w:t>供应商</w:t>
      </w:r>
      <w:r>
        <w:rPr>
          <w:sz w:val="28"/>
        </w:rPr>
        <w:t>认为在其他方面有必要说明的事项</w:t>
      </w:r>
      <w:r>
        <w:rPr>
          <w:sz w:val="28"/>
        </w:rPr>
        <w:tab/>
      </w:r>
      <w:r>
        <w:rPr>
          <w:spacing w:val="-1"/>
          <w:w w:val="95"/>
          <w:sz w:val="28"/>
        </w:rPr>
        <w:t>页</w:t>
      </w:r>
      <w:r>
        <w:rPr>
          <w:w w:val="95"/>
          <w:sz w:val="28"/>
        </w:rPr>
        <w:t>码</w:t>
      </w:r>
    </w:p>
    <w:p w14:paraId="006BDF59">
      <w:pPr>
        <w:spacing w:before="81"/>
        <w:ind w:left="768"/>
        <w:rPr>
          <w:b/>
          <w:sz w:val="28"/>
        </w:rPr>
      </w:pPr>
    </w:p>
    <w:p w14:paraId="48CFB4FE">
      <w:pPr>
        <w:spacing w:before="81"/>
        <w:ind w:left="768"/>
        <w:rPr>
          <w:b/>
          <w:sz w:val="28"/>
        </w:rPr>
      </w:pPr>
    </w:p>
    <w:p w14:paraId="37AF5E08">
      <w:pPr>
        <w:spacing w:before="81"/>
        <w:ind w:left="768"/>
        <w:rPr>
          <w:b/>
          <w:sz w:val="28"/>
        </w:rPr>
      </w:pPr>
    </w:p>
    <w:p w14:paraId="20CBBBEE">
      <w:pPr>
        <w:spacing w:before="81"/>
        <w:rPr>
          <w:b/>
          <w:sz w:val="28"/>
        </w:rPr>
      </w:pPr>
    </w:p>
    <w:p w14:paraId="3958BF00">
      <w:pPr>
        <w:spacing w:before="81"/>
        <w:rPr>
          <w:b/>
          <w:sz w:val="28"/>
        </w:rPr>
      </w:pPr>
    </w:p>
    <w:p w14:paraId="2D70FBED">
      <w:pPr>
        <w:spacing w:before="81"/>
        <w:rPr>
          <w:b/>
          <w:sz w:val="28"/>
        </w:rPr>
      </w:pPr>
      <w:r>
        <w:rPr>
          <w:b/>
          <w:sz w:val="28"/>
        </w:rPr>
        <w:t>附件1：磋商函及磋商报价表</w:t>
      </w:r>
    </w:p>
    <w:p w14:paraId="2167F8B6">
      <w:pPr>
        <w:pStyle w:val="8"/>
        <w:spacing w:before="3"/>
        <w:rPr>
          <w:b/>
          <w:sz w:val="36"/>
        </w:rPr>
      </w:pPr>
    </w:p>
    <w:p w14:paraId="38F56151">
      <w:pPr>
        <w:ind w:left="641" w:right="442"/>
        <w:jc w:val="center"/>
        <w:rPr>
          <w:b/>
          <w:sz w:val="36"/>
        </w:rPr>
      </w:pPr>
      <w:r>
        <w:rPr>
          <w:b/>
          <w:sz w:val="36"/>
        </w:rPr>
        <w:t>磋商函及磋商报价表</w:t>
      </w:r>
    </w:p>
    <w:p w14:paraId="6ECCF939">
      <w:pPr>
        <w:spacing w:before="261"/>
        <w:ind w:right="117"/>
        <w:jc w:val="center"/>
        <w:rPr>
          <w:b/>
          <w:sz w:val="32"/>
        </w:rPr>
      </w:pPr>
      <w:r>
        <w:rPr>
          <w:b/>
          <w:sz w:val="32"/>
        </w:rPr>
        <w:t>（一）磋商函</w:t>
      </w:r>
    </w:p>
    <w:p w14:paraId="60AFE3E2">
      <w:pPr>
        <w:pStyle w:val="8"/>
        <w:rPr>
          <w:b/>
          <w:sz w:val="32"/>
        </w:rPr>
      </w:pPr>
    </w:p>
    <w:p w14:paraId="59FC74AF">
      <w:pPr>
        <w:pStyle w:val="8"/>
        <w:spacing w:before="12"/>
        <w:rPr>
          <w:b/>
          <w:sz w:val="43"/>
        </w:rPr>
      </w:pPr>
    </w:p>
    <w:p w14:paraId="1665A913">
      <w:pPr>
        <w:tabs>
          <w:tab w:val="left" w:pos="2575"/>
          <w:tab w:val="left" w:pos="5344"/>
        </w:tabs>
        <w:ind w:left="768"/>
        <w:rPr>
          <w:rFonts w:hint="eastAsia" w:eastAsia="宋体"/>
          <w:b/>
          <w:sz w:val="24"/>
          <w:lang w:val="en-US" w:eastAsia="zh-CN"/>
        </w:rPr>
      </w:pPr>
      <w:r>
        <w:rPr>
          <w:b/>
          <w:sz w:val="24"/>
        </w:rPr>
        <w:t>致：</w:t>
      </w:r>
      <w:r>
        <w:rPr>
          <w:rFonts w:hint="eastAsia"/>
          <w:b/>
          <w:w w:val="95"/>
          <w:sz w:val="24"/>
          <w:lang w:val="en-US" w:eastAsia="zh-CN"/>
        </w:rPr>
        <w:t>青海灏博工程管理咨询有限公司</w:t>
      </w:r>
    </w:p>
    <w:p w14:paraId="6A3782DF">
      <w:pPr>
        <w:pStyle w:val="8"/>
        <w:rPr>
          <w:b/>
          <w:sz w:val="20"/>
        </w:rPr>
      </w:pPr>
    </w:p>
    <w:p w14:paraId="394BDE80">
      <w:pPr>
        <w:pStyle w:val="8"/>
        <w:rPr>
          <w:b/>
          <w:sz w:val="15"/>
        </w:rPr>
      </w:pPr>
    </w:p>
    <w:p w14:paraId="74085688">
      <w:pPr>
        <w:pStyle w:val="31"/>
        <w:numPr>
          <w:ilvl w:val="0"/>
          <w:numId w:val="12"/>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line="343" w:lineRule="auto"/>
        <w:ind w:right="648" w:firstLine="566"/>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w:t>
      </w:r>
      <w:r>
        <w:rPr>
          <w:sz w:val="24"/>
          <w:u w:val="single"/>
        </w:rPr>
        <w:t xml:space="preserve"> </w:t>
      </w:r>
      <w:r>
        <w:rPr>
          <w:sz w:val="24"/>
          <w:u w:val="single"/>
        </w:rPr>
        <w:tab/>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14:paraId="6FF717F5">
      <w:pPr>
        <w:pStyle w:val="8"/>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14:paraId="2B2321FA">
      <w:pPr>
        <w:pStyle w:val="31"/>
        <w:numPr>
          <w:ilvl w:val="0"/>
          <w:numId w:val="12"/>
        </w:numPr>
        <w:tabs>
          <w:tab w:val="left" w:pos="1696"/>
          <w:tab w:val="left" w:pos="5775"/>
        </w:tabs>
        <w:spacing w:line="345" w:lineRule="auto"/>
        <w:ind w:right="768" w:firstLine="566"/>
        <w:rPr>
          <w:sz w:val="24"/>
        </w:rPr>
      </w:pPr>
      <w:r>
        <w:rPr>
          <w:rFonts w:hint="eastAsia"/>
          <w:sz w:val="24"/>
          <w:lang w:val="en-US"/>
        </w:rPr>
        <w:t>磋商</w:t>
      </w:r>
      <w:r>
        <w:rPr>
          <w:sz w:val="24"/>
        </w:rPr>
        <w:t>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14:paraId="5DA481FC">
      <w:pPr>
        <w:pStyle w:val="31"/>
        <w:numPr>
          <w:ilvl w:val="0"/>
          <w:numId w:val="12"/>
        </w:numPr>
        <w:tabs>
          <w:tab w:val="left" w:pos="1577"/>
        </w:tabs>
        <w:spacing w:before="131"/>
        <w:ind w:left="1576" w:hanging="242"/>
        <w:rPr>
          <w:sz w:val="24"/>
        </w:rPr>
      </w:pPr>
      <w:r>
        <w:rPr>
          <w:sz w:val="24"/>
        </w:rPr>
        <w:t>如我方中标：</w:t>
      </w:r>
    </w:p>
    <w:p w14:paraId="2A15BAC9">
      <w:pPr>
        <w:pStyle w:val="31"/>
        <w:tabs>
          <w:tab w:val="left" w:pos="1937"/>
        </w:tabs>
        <w:spacing w:before="134" w:line="343" w:lineRule="auto"/>
        <w:ind w:left="1334" w:right="768" w:firstLine="0"/>
        <w:rPr>
          <w:sz w:val="24"/>
        </w:rPr>
      </w:pPr>
      <w:r>
        <w:rPr>
          <w:rFonts w:hint="eastAsia"/>
          <w:spacing w:val="-3"/>
          <w:sz w:val="24"/>
        </w:rPr>
        <w:t>（</w:t>
      </w:r>
      <w:r>
        <w:rPr>
          <w:rFonts w:hint="eastAsia"/>
          <w:spacing w:val="-3"/>
          <w:sz w:val="24"/>
          <w:lang w:val="en-US"/>
        </w:rPr>
        <w:t>1</w:t>
      </w:r>
      <w:r>
        <w:rPr>
          <w:rFonts w:hint="eastAsia"/>
          <w:spacing w:val="-3"/>
          <w:sz w:val="24"/>
        </w:rPr>
        <w:t>）</w:t>
      </w:r>
      <w:r>
        <w:rPr>
          <w:spacing w:val="-3"/>
          <w:sz w:val="24"/>
        </w:rPr>
        <w:t>我方承诺在收到成交通知书后，在成交通知书规定的期限内与采购单位</w:t>
      </w:r>
      <w:r>
        <w:rPr>
          <w:spacing w:val="-4"/>
          <w:sz w:val="24"/>
        </w:rPr>
        <w:t>签订合同。</w:t>
      </w:r>
    </w:p>
    <w:p w14:paraId="30930135">
      <w:pPr>
        <w:pStyle w:val="31"/>
        <w:tabs>
          <w:tab w:val="left" w:pos="1937"/>
        </w:tabs>
        <w:spacing w:line="306" w:lineRule="exact"/>
        <w:ind w:left="1334" w:firstLine="0"/>
        <w:rPr>
          <w:sz w:val="24"/>
        </w:rPr>
      </w:pPr>
      <w:r>
        <w:rPr>
          <w:rFonts w:hint="eastAsia"/>
          <w:sz w:val="24"/>
        </w:rPr>
        <w:t>（</w:t>
      </w:r>
      <w:r>
        <w:rPr>
          <w:rFonts w:hint="eastAsia"/>
          <w:sz w:val="24"/>
          <w:lang w:val="en-US"/>
        </w:rPr>
        <w:t>2</w:t>
      </w:r>
      <w:r>
        <w:rPr>
          <w:rFonts w:hint="eastAsia"/>
          <w:sz w:val="24"/>
        </w:rPr>
        <w:t>）</w:t>
      </w:r>
      <w:r>
        <w:rPr>
          <w:sz w:val="24"/>
        </w:rPr>
        <w:t>随同本投标函递交的投标函附录属于合同文件的组成部分。</w:t>
      </w:r>
    </w:p>
    <w:p w14:paraId="353DA224">
      <w:pPr>
        <w:pStyle w:val="31"/>
        <w:tabs>
          <w:tab w:val="left" w:pos="1937"/>
        </w:tabs>
        <w:spacing w:before="134"/>
        <w:ind w:left="1334" w:firstLine="0"/>
        <w:rPr>
          <w:sz w:val="24"/>
        </w:rPr>
      </w:pPr>
      <w:r>
        <w:rPr>
          <w:rFonts w:hint="eastAsia"/>
          <w:sz w:val="24"/>
        </w:rPr>
        <w:t>（</w:t>
      </w:r>
      <w:r>
        <w:rPr>
          <w:rFonts w:hint="eastAsia"/>
          <w:sz w:val="24"/>
          <w:lang w:val="en-US"/>
        </w:rPr>
        <w:t>3</w:t>
      </w:r>
      <w:r>
        <w:rPr>
          <w:rFonts w:hint="eastAsia"/>
          <w:sz w:val="24"/>
        </w:rPr>
        <w:t>）</w:t>
      </w:r>
      <w:r>
        <w:rPr>
          <w:sz w:val="24"/>
        </w:rPr>
        <w:t>我方承诺在合同约定的期限内完成并移交全部合同工程。</w:t>
      </w:r>
    </w:p>
    <w:p w14:paraId="20BFB5D8">
      <w:pPr>
        <w:pStyle w:val="31"/>
        <w:numPr>
          <w:ilvl w:val="0"/>
          <w:numId w:val="12"/>
        </w:numPr>
        <w:tabs>
          <w:tab w:val="left" w:pos="1577"/>
        </w:tabs>
        <w:spacing w:before="132"/>
        <w:ind w:left="1576" w:hanging="242"/>
        <w:rPr>
          <w:sz w:val="24"/>
        </w:rPr>
      </w:pPr>
      <w:r>
        <w:rPr>
          <w:sz w:val="24"/>
        </w:rPr>
        <w:t>我方在此声明，所递交的投标报价文件及有关资料内容完整、真实和准确。</w:t>
      </w:r>
    </w:p>
    <w:p w14:paraId="6E582534">
      <w:pPr>
        <w:pStyle w:val="8"/>
      </w:pPr>
    </w:p>
    <w:p w14:paraId="33E5D55C">
      <w:pPr>
        <w:pStyle w:val="8"/>
      </w:pPr>
    </w:p>
    <w:p w14:paraId="783F5C2A">
      <w:pPr>
        <w:pStyle w:val="8"/>
        <w:spacing w:before="5"/>
        <w:rPr>
          <w:sz w:val="25"/>
        </w:rPr>
      </w:pPr>
    </w:p>
    <w:p w14:paraId="42515CD5">
      <w:pPr>
        <w:tabs>
          <w:tab w:val="left" w:pos="7176"/>
        </w:tabs>
        <w:ind w:firstLine="5060" w:firstLineChars="2100"/>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27D4BDEA">
      <w:pPr>
        <w:tabs>
          <w:tab w:val="left" w:pos="7037"/>
        </w:tabs>
        <w:spacing w:before="93"/>
        <w:ind w:left="3065"/>
        <w:rPr>
          <w:b/>
          <w:sz w:val="24"/>
        </w:rPr>
      </w:pPr>
      <w:r>
        <w:rPr>
          <w:b/>
          <w:sz w:val="24"/>
        </w:rPr>
        <w:t>法定代表人或委托代理人：</w:t>
      </w:r>
      <w:r>
        <w:rPr>
          <w:b/>
          <w:sz w:val="24"/>
          <w:u w:val="single"/>
        </w:rPr>
        <w:t xml:space="preserve"> </w:t>
      </w:r>
      <w:r>
        <w:rPr>
          <w:b/>
          <w:sz w:val="24"/>
          <w:u w:val="single"/>
        </w:rPr>
        <w:tab/>
      </w:r>
      <w:r>
        <w:rPr>
          <w:b/>
          <w:sz w:val="24"/>
        </w:rPr>
        <w:t>（签字或盖章）</w:t>
      </w:r>
    </w:p>
    <w:p w14:paraId="40C8740F">
      <w:pPr>
        <w:tabs>
          <w:tab w:val="left" w:pos="6180"/>
          <w:tab w:val="left" w:pos="6780"/>
        </w:tabs>
        <w:spacing w:before="91"/>
        <w:ind w:left="5580"/>
        <w:rPr>
          <w:b/>
          <w:sz w:val="24"/>
        </w:rPr>
      </w:pPr>
      <w:r>
        <w:rPr>
          <w:b/>
          <w:sz w:val="24"/>
        </w:rPr>
        <w:t>年</w:t>
      </w:r>
      <w:r>
        <w:rPr>
          <w:b/>
          <w:sz w:val="24"/>
        </w:rPr>
        <w:tab/>
      </w:r>
      <w:r>
        <w:rPr>
          <w:b/>
          <w:sz w:val="24"/>
        </w:rPr>
        <w:t>月</w:t>
      </w:r>
      <w:r>
        <w:rPr>
          <w:b/>
          <w:sz w:val="24"/>
        </w:rPr>
        <w:tab/>
      </w:r>
      <w:r>
        <w:rPr>
          <w:b/>
          <w:sz w:val="24"/>
        </w:rPr>
        <w:t>日</w:t>
      </w:r>
    </w:p>
    <w:p w14:paraId="50C1C4CE">
      <w:pPr>
        <w:rPr>
          <w:sz w:val="24"/>
        </w:rPr>
        <w:sectPr>
          <w:pgSz w:w="11910" w:h="16840"/>
          <w:pgMar w:top="1480" w:right="760" w:bottom="1140" w:left="820" w:header="1136" w:footer="953" w:gutter="0"/>
          <w:pgNumType w:fmt="numberInDash"/>
          <w:cols w:space="720" w:num="1"/>
        </w:sectPr>
      </w:pPr>
    </w:p>
    <w:p w14:paraId="4CBD396A">
      <w:pPr>
        <w:spacing w:before="81"/>
        <w:ind w:right="360"/>
        <w:jc w:val="center"/>
        <w:rPr>
          <w:b/>
          <w:sz w:val="32"/>
        </w:rPr>
      </w:pPr>
      <w:r>
        <w:rPr>
          <w:b/>
          <w:sz w:val="32"/>
        </w:rPr>
        <w:t>（二）竞争性磋商首次报价表</w:t>
      </w:r>
    </w:p>
    <w:p w14:paraId="2CB0A14E">
      <w:pPr>
        <w:pStyle w:val="8"/>
        <w:rPr>
          <w:b/>
          <w:sz w:val="20"/>
        </w:rPr>
      </w:pPr>
    </w:p>
    <w:p w14:paraId="55E6BB41">
      <w:pPr>
        <w:pStyle w:val="8"/>
        <w:spacing w:before="9"/>
        <w:rPr>
          <w:b/>
          <w:sz w:val="28"/>
        </w:rPr>
      </w:pPr>
    </w:p>
    <w:p w14:paraId="1B5B95D9">
      <w:pPr>
        <w:spacing w:before="66"/>
        <w:ind w:left="768"/>
        <w:rPr>
          <w:b/>
          <w:sz w:val="24"/>
        </w:rPr>
      </w:pPr>
      <w:r>
        <w:rPr>
          <w:rFonts w:hint="eastAsia"/>
          <w:b/>
          <w:sz w:val="24"/>
          <w:lang w:val="en-US"/>
        </w:rPr>
        <w:t>供应商名称</w:t>
      </w:r>
      <w:r>
        <w:rPr>
          <w:b/>
          <w:sz w:val="24"/>
        </w:rPr>
        <w:t>：</w:t>
      </w:r>
    </w:p>
    <w:p w14:paraId="1D95D6B5">
      <w:pPr>
        <w:tabs>
          <w:tab w:val="left" w:pos="8844"/>
          <w:tab w:val="left" w:pos="9327"/>
        </w:tabs>
        <w:spacing w:before="94" w:after="12"/>
        <w:ind w:left="6615" w:firstLine="1687" w:firstLineChars="700"/>
        <w:rPr>
          <w:b/>
          <w:sz w:val="24"/>
          <w:lang w:val="en-US"/>
        </w:rPr>
      </w:pPr>
      <w:r>
        <w:rPr>
          <w:rFonts w:hint="eastAsia"/>
          <w:b/>
          <w:sz w:val="24"/>
          <w:lang w:val="en-US"/>
        </w:rPr>
        <w:t>单位：元</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14:paraId="595C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216" w:type="dxa"/>
          </w:tcPr>
          <w:p w14:paraId="0C2A7DC3">
            <w:pPr>
              <w:pStyle w:val="32"/>
              <w:spacing w:before="213"/>
              <w:ind w:left="387" w:right="379"/>
              <w:jc w:val="center"/>
              <w:rPr>
                <w:sz w:val="24"/>
              </w:rPr>
            </w:pPr>
            <w:r>
              <w:rPr>
                <w:sz w:val="24"/>
              </w:rPr>
              <w:t>项目名称</w:t>
            </w:r>
          </w:p>
        </w:tc>
        <w:tc>
          <w:tcPr>
            <w:tcW w:w="2950" w:type="dxa"/>
          </w:tcPr>
          <w:p w14:paraId="6C2DCAAF">
            <w:pPr>
              <w:pStyle w:val="32"/>
              <w:spacing w:before="213"/>
              <w:jc w:val="center"/>
              <w:rPr>
                <w:sz w:val="24"/>
              </w:rPr>
            </w:pPr>
            <w:r>
              <w:rPr>
                <w:sz w:val="24"/>
              </w:rPr>
              <w:t>磋商首次报价</w:t>
            </w:r>
          </w:p>
        </w:tc>
        <w:tc>
          <w:tcPr>
            <w:tcW w:w="1784" w:type="dxa"/>
          </w:tcPr>
          <w:p w14:paraId="2EA76547">
            <w:pPr>
              <w:pStyle w:val="32"/>
              <w:spacing w:before="57" w:line="242" w:lineRule="auto"/>
              <w:ind w:left="651" w:right="640"/>
              <w:jc w:val="center"/>
              <w:rPr>
                <w:sz w:val="24"/>
              </w:rPr>
            </w:pPr>
            <w:r>
              <w:rPr>
                <w:sz w:val="24"/>
              </w:rPr>
              <w:t>工程质量</w:t>
            </w:r>
          </w:p>
        </w:tc>
        <w:tc>
          <w:tcPr>
            <w:tcW w:w="1247" w:type="dxa"/>
          </w:tcPr>
          <w:p w14:paraId="1C987B20">
            <w:pPr>
              <w:pStyle w:val="32"/>
              <w:spacing w:before="213"/>
              <w:ind w:left="382"/>
              <w:rPr>
                <w:sz w:val="24"/>
              </w:rPr>
            </w:pPr>
            <w:r>
              <w:rPr>
                <w:sz w:val="24"/>
              </w:rPr>
              <w:t>工期</w:t>
            </w:r>
          </w:p>
        </w:tc>
      </w:tr>
      <w:tr w14:paraId="47269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3216" w:type="dxa"/>
          </w:tcPr>
          <w:p w14:paraId="725C2071">
            <w:pPr>
              <w:pStyle w:val="32"/>
              <w:rPr>
                <w:rFonts w:ascii="Times New Roman"/>
                <w:sz w:val="24"/>
              </w:rPr>
            </w:pPr>
          </w:p>
        </w:tc>
        <w:tc>
          <w:tcPr>
            <w:tcW w:w="2950" w:type="dxa"/>
          </w:tcPr>
          <w:p w14:paraId="4116897E">
            <w:pPr>
              <w:pStyle w:val="32"/>
              <w:rPr>
                <w:rFonts w:ascii="Times New Roman"/>
                <w:sz w:val="24"/>
                <w:lang w:val="en-US"/>
              </w:rPr>
            </w:pPr>
          </w:p>
          <w:p w14:paraId="4DC8C8FD">
            <w:pPr>
              <w:pStyle w:val="32"/>
              <w:rPr>
                <w:rFonts w:ascii="Times New Roman"/>
                <w:sz w:val="24"/>
                <w:lang w:val="en-US"/>
              </w:rPr>
            </w:pPr>
            <w:r>
              <w:rPr>
                <w:rFonts w:hint="eastAsia" w:ascii="Times New Roman"/>
                <w:sz w:val="24"/>
                <w:lang w:val="en-US"/>
              </w:rPr>
              <w:t>大写：</w:t>
            </w:r>
          </w:p>
          <w:p w14:paraId="188C7E83">
            <w:pPr>
              <w:pStyle w:val="32"/>
              <w:rPr>
                <w:rFonts w:ascii="Times New Roman"/>
                <w:sz w:val="24"/>
                <w:lang w:val="en-US"/>
              </w:rPr>
            </w:pPr>
          </w:p>
          <w:p w14:paraId="6993299B">
            <w:pPr>
              <w:pStyle w:val="32"/>
              <w:rPr>
                <w:rFonts w:ascii="Times New Roman"/>
                <w:sz w:val="24"/>
                <w:lang w:val="en-US"/>
              </w:rPr>
            </w:pPr>
            <w:r>
              <w:rPr>
                <w:rFonts w:hint="eastAsia" w:ascii="Times New Roman"/>
                <w:sz w:val="24"/>
                <w:lang w:val="en-US"/>
              </w:rPr>
              <w:t>小写：</w:t>
            </w:r>
          </w:p>
        </w:tc>
        <w:tc>
          <w:tcPr>
            <w:tcW w:w="1784" w:type="dxa"/>
          </w:tcPr>
          <w:p w14:paraId="3CEA8DC6">
            <w:pPr>
              <w:pStyle w:val="32"/>
              <w:rPr>
                <w:rFonts w:ascii="Times New Roman"/>
                <w:sz w:val="24"/>
              </w:rPr>
            </w:pPr>
          </w:p>
        </w:tc>
        <w:tc>
          <w:tcPr>
            <w:tcW w:w="1247" w:type="dxa"/>
          </w:tcPr>
          <w:p w14:paraId="35F8180F">
            <w:pPr>
              <w:pStyle w:val="32"/>
              <w:rPr>
                <w:rFonts w:ascii="Times New Roman"/>
                <w:sz w:val="24"/>
              </w:rPr>
            </w:pPr>
          </w:p>
        </w:tc>
      </w:tr>
      <w:tr w14:paraId="229D0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9197" w:type="dxa"/>
            <w:gridSpan w:val="4"/>
          </w:tcPr>
          <w:p w14:paraId="31731F06">
            <w:pPr>
              <w:pStyle w:val="32"/>
              <w:rPr>
                <w:rFonts w:ascii="Times New Roman"/>
                <w:sz w:val="24"/>
              </w:rPr>
            </w:pPr>
          </w:p>
          <w:p w14:paraId="42FF96C6">
            <w:pPr>
              <w:pStyle w:val="32"/>
              <w:spacing w:before="1"/>
              <w:ind w:left="107"/>
              <w:rPr>
                <w:sz w:val="24"/>
              </w:rPr>
            </w:pPr>
            <w:r>
              <w:rPr>
                <w:sz w:val="24"/>
              </w:rPr>
              <w:t>优惠承诺及其他：</w:t>
            </w:r>
          </w:p>
        </w:tc>
      </w:tr>
    </w:tbl>
    <w:p w14:paraId="6B9F3C8A">
      <w:pPr>
        <w:pStyle w:val="8"/>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14:paraId="757EC927">
      <w:pPr>
        <w:pStyle w:val="8"/>
      </w:pPr>
    </w:p>
    <w:p w14:paraId="3D5E006E">
      <w:pPr>
        <w:pStyle w:val="8"/>
      </w:pPr>
    </w:p>
    <w:p w14:paraId="27501DD3">
      <w:pPr>
        <w:pStyle w:val="8"/>
      </w:pPr>
    </w:p>
    <w:p w14:paraId="2AD88656">
      <w:pPr>
        <w:pStyle w:val="8"/>
      </w:pPr>
    </w:p>
    <w:p w14:paraId="12062398">
      <w:pPr>
        <w:pStyle w:val="8"/>
      </w:pPr>
    </w:p>
    <w:p w14:paraId="5FA62E78">
      <w:pPr>
        <w:pStyle w:val="8"/>
      </w:pPr>
    </w:p>
    <w:p w14:paraId="20708C7C">
      <w:pPr>
        <w:pStyle w:val="8"/>
      </w:pPr>
    </w:p>
    <w:p w14:paraId="72A23ECD">
      <w:pPr>
        <w:pStyle w:val="8"/>
      </w:pPr>
    </w:p>
    <w:p w14:paraId="2C169011">
      <w:pPr>
        <w:pStyle w:val="8"/>
      </w:pPr>
    </w:p>
    <w:p w14:paraId="5EC67560">
      <w:pPr>
        <w:pStyle w:val="8"/>
      </w:pPr>
    </w:p>
    <w:p w14:paraId="63716BB7">
      <w:pPr>
        <w:pStyle w:val="8"/>
        <w:spacing w:before="4"/>
        <w:rPr>
          <w:sz w:val="32"/>
        </w:rPr>
      </w:pPr>
    </w:p>
    <w:p w14:paraId="67DA5E74">
      <w:pPr>
        <w:tabs>
          <w:tab w:val="left" w:pos="7759"/>
        </w:tabs>
        <w:ind w:left="5232"/>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039646DB">
      <w:pPr>
        <w:tabs>
          <w:tab w:val="left" w:pos="7999"/>
        </w:tabs>
        <w:spacing w:before="160"/>
        <w:ind w:left="3430"/>
        <w:rPr>
          <w:b/>
          <w:sz w:val="24"/>
        </w:rPr>
      </w:pPr>
      <w:r>
        <w:rPr>
          <w:b/>
          <w:sz w:val="24"/>
        </w:rPr>
        <w:t>法定代表人或委托代理人：</w:t>
      </w:r>
      <w:r>
        <w:rPr>
          <w:b/>
          <w:sz w:val="24"/>
          <w:u w:val="single"/>
        </w:rPr>
        <w:tab/>
      </w:r>
      <w:r>
        <w:rPr>
          <w:b/>
          <w:sz w:val="24"/>
          <w:u w:val="single"/>
        </w:rPr>
        <w:t>（</w:t>
      </w:r>
      <w:r>
        <w:rPr>
          <w:b/>
          <w:sz w:val="24"/>
        </w:rPr>
        <w:t>签字或盖章）</w:t>
      </w:r>
    </w:p>
    <w:p w14:paraId="730E6D38">
      <w:pPr>
        <w:tabs>
          <w:tab w:val="left" w:pos="6070"/>
          <w:tab w:val="left" w:pos="6672"/>
        </w:tabs>
        <w:spacing w:before="158"/>
        <w:ind w:left="5468"/>
        <w:rPr>
          <w:b/>
          <w:sz w:val="24"/>
        </w:rPr>
      </w:pPr>
      <w:r>
        <w:rPr>
          <w:b/>
          <w:sz w:val="24"/>
        </w:rPr>
        <w:t>年</w:t>
      </w:r>
      <w:r>
        <w:rPr>
          <w:b/>
          <w:sz w:val="24"/>
        </w:rPr>
        <w:tab/>
      </w:r>
      <w:r>
        <w:rPr>
          <w:b/>
          <w:sz w:val="24"/>
        </w:rPr>
        <w:t>月</w:t>
      </w:r>
      <w:r>
        <w:rPr>
          <w:b/>
          <w:sz w:val="24"/>
        </w:rPr>
        <w:tab/>
      </w:r>
      <w:r>
        <w:rPr>
          <w:b/>
          <w:sz w:val="24"/>
        </w:rPr>
        <w:t>日</w:t>
      </w:r>
    </w:p>
    <w:p w14:paraId="3014D03B">
      <w:pPr>
        <w:rPr>
          <w:sz w:val="24"/>
        </w:rPr>
        <w:sectPr>
          <w:footerReference r:id="rId7" w:type="default"/>
          <w:pgSz w:w="11910" w:h="16840"/>
          <w:pgMar w:top="1480" w:right="760" w:bottom="1140" w:left="820" w:header="1136" w:footer="953" w:gutter="0"/>
          <w:pgNumType w:fmt="numberInDash"/>
          <w:cols w:space="720" w:num="1"/>
        </w:sectPr>
      </w:pPr>
    </w:p>
    <w:p w14:paraId="01CAE0FE">
      <w:pPr>
        <w:spacing w:before="81"/>
        <w:rPr>
          <w:b/>
          <w:sz w:val="28"/>
        </w:rPr>
      </w:pPr>
      <w:r>
        <w:rPr>
          <w:b/>
          <w:sz w:val="28"/>
        </w:rPr>
        <w:t>附件2：法定代表人证明书</w:t>
      </w:r>
    </w:p>
    <w:p w14:paraId="7E4AFB8A">
      <w:pPr>
        <w:pStyle w:val="8"/>
        <w:rPr>
          <w:b/>
          <w:sz w:val="20"/>
        </w:rPr>
      </w:pPr>
    </w:p>
    <w:p w14:paraId="0FC8577D">
      <w:pPr>
        <w:pStyle w:val="8"/>
        <w:spacing w:before="6"/>
        <w:rPr>
          <w:b/>
          <w:sz w:val="18"/>
        </w:rPr>
      </w:pPr>
    </w:p>
    <w:p w14:paraId="496C73E3">
      <w:pPr>
        <w:spacing w:before="50"/>
        <w:ind w:left="4078"/>
        <w:rPr>
          <w:b/>
          <w:sz w:val="36"/>
        </w:rPr>
      </w:pPr>
      <w:r>
        <w:rPr>
          <w:b/>
          <w:sz w:val="36"/>
        </w:rPr>
        <w:t>法定代表人证明书</w:t>
      </w:r>
    </w:p>
    <w:p w14:paraId="5AF13957">
      <w:pPr>
        <w:pStyle w:val="8"/>
        <w:spacing w:before="11"/>
        <w:rPr>
          <w:b/>
          <w:sz w:val="35"/>
        </w:rPr>
      </w:pPr>
    </w:p>
    <w:p w14:paraId="472B01F8">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青海灏博工程管理咨询有限公司</w:t>
      </w:r>
    </w:p>
    <w:p w14:paraId="0E96C676">
      <w:pPr>
        <w:pStyle w:val="8"/>
        <w:rPr>
          <w:b/>
          <w:sz w:val="20"/>
        </w:rPr>
      </w:pPr>
    </w:p>
    <w:p w14:paraId="2B0E011D">
      <w:pPr>
        <w:pStyle w:val="8"/>
        <w:spacing w:before="4"/>
        <w:rPr>
          <w:b/>
          <w:sz w:val="18"/>
        </w:rPr>
      </w:pPr>
    </w:p>
    <w:p w14:paraId="7B4A8EBE">
      <w:pPr>
        <w:pStyle w:val="8"/>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14:paraId="764A8B47">
      <w:pPr>
        <w:pStyle w:val="8"/>
        <w:spacing w:before="4"/>
        <w:rPr>
          <w:sz w:val="31"/>
        </w:rPr>
      </w:pPr>
    </w:p>
    <w:p w14:paraId="06B8572E">
      <w:pPr>
        <w:pStyle w:val="8"/>
        <w:ind w:left="1248"/>
      </w:pPr>
      <w:r>
        <w:t>法定代表人基本情况：</w:t>
      </w:r>
    </w:p>
    <w:p w14:paraId="6F42364A">
      <w:pPr>
        <w:pStyle w:val="8"/>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29643369">
      <w:pPr>
        <w:pStyle w:val="8"/>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14:paraId="7D266CE4">
      <w:pPr>
        <w:pStyle w:val="8"/>
        <w:rPr>
          <w:rFonts w:ascii="Times New Roman"/>
          <w:sz w:val="20"/>
        </w:rPr>
      </w:pPr>
    </w:p>
    <w:p w14:paraId="79607191">
      <w:pPr>
        <w:pStyle w:val="8"/>
        <w:spacing w:before="2"/>
        <w:rPr>
          <w:rFonts w:ascii="Times New Roman"/>
          <w:sz w:val="17"/>
        </w:rPr>
      </w:pPr>
    </w:p>
    <w:p w14:paraId="7C798A60">
      <w:pPr>
        <w:pStyle w:val="8"/>
        <w:spacing w:before="67"/>
        <w:ind w:left="1248"/>
      </w:pPr>
      <w:r>
        <w:t>附法定代表人第二代身份证双面扫描（或复印）件</w:t>
      </w:r>
    </w:p>
    <w:p w14:paraId="79C13A9A">
      <w:pPr>
        <w:pStyle w:val="8"/>
      </w:pPr>
    </w:p>
    <w:p w14:paraId="75FBF73B">
      <w:pPr>
        <w:pStyle w:val="8"/>
      </w:pPr>
    </w:p>
    <w:p w14:paraId="306A6553">
      <w:pPr>
        <w:pStyle w:val="8"/>
      </w:pPr>
    </w:p>
    <w:p w14:paraId="676D66B3">
      <w:pPr>
        <w:pStyle w:val="8"/>
      </w:pPr>
    </w:p>
    <w:p w14:paraId="5EC40D9B">
      <w:pPr>
        <w:pStyle w:val="8"/>
      </w:pPr>
    </w:p>
    <w:p w14:paraId="2013C71A">
      <w:pPr>
        <w:pStyle w:val="8"/>
      </w:pPr>
    </w:p>
    <w:p w14:paraId="7C72633A">
      <w:pPr>
        <w:pStyle w:val="8"/>
      </w:pPr>
    </w:p>
    <w:p w14:paraId="00FFA031">
      <w:pPr>
        <w:pStyle w:val="8"/>
      </w:pPr>
    </w:p>
    <w:p w14:paraId="1CECA1F5">
      <w:pPr>
        <w:pStyle w:val="8"/>
      </w:pPr>
    </w:p>
    <w:p w14:paraId="6077BB25">
      <w:pPr>
        <w:pStyle w:val="8"/>
      </w:pPr>
    </w:p>
    <w:p w14:paraId="477AB591">
      <w:pPr>
        <w:pStyle w:val="8"/>
      </w:pPr>
    </w:p>
    <w:p w14:paraId="2C739081">
      <w:pPr>
        <w:pStyle w:val="8"/>
      </w:pPr>
    </w:p>
    <w:p w14:paraId="3371EBDA">
      <w:pPr>
        <w:pStyle w:val="8"/>
      </w:pPr>
    </w:p>
    <w:p w14:paraId="1E8EF546">
      <w:pPr>
        <w:pStyle w:val="8"/>
      </w:pPr>
    </w:p>
    <w:p w14:paraId="50AB3DF7">
      <w:pPr>
        <w:pStyle w:val="8"/>
      </w:pPr>
    </w:p>
    <w:p w14:paraId="548F97EF">
      <w:pPr>
        <w:pStyle w:val="8"/>
        <w:spacing w:before="9"/>
        <w:rPr>
          <w:sz w:val="21"/>
        </w:rPr>
      </w:pPr>
    </w:p>
    <w:p w14:paraId="30F49B79">
      <w:pPr>
        <w:tabs>
          <w:tab w:val="left" w:pos="5407"/>
        </w:tabs>
        <w:ind w:left="2402"/>
        <w:jc w:val="center"/>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655CEAE7">
      <w:pPr>
        <w:tabs>
          <w:tab w:val="left" w:pos="4450"/>
          <w:tab w:val="left" w:pos="5052"/>
          <w:tab w:val="left" w:pos="7215"/>
        </w:tabs>
        <w:spacing w:before="93" w:line="624" w:lineRule="auto"/>
        <w:ind w:left="3847" w:right="1424"/>
        <w:jc w:val="center"/>
        <w:rPr>
          <w:b/>
          <w:sz w:val="24"/>
        </w:rPr>
      </w:pPr>
      <w:r>
        <w:rPr>
          <w:b/>
          <w:sz w:val="24"/>
        </w:rPr>
        <w:t>年</w:t>
      </w:r>
      <w:r>
        <w:rPr>
          <w:b/>
          <w:sz w:val="24"/>
        </w:rPr>
        <w:tab/>
      </w:r>
      <w:r>
        <w:rPr>
          <w:b/>
          <w:sz w:val="24"/>
        </w:rPr>
        <w:t>月</w:t>
      </w:r>
      <w:r>
        <w:rPr>
          <w:b/>
          <w:sz w:val="24"/>
        </w:rPr>
        <w:tab/>
      </w:r>
      <w:r>
        <w:rPr>
          <w:b/>
          <w:sz w:val="24"/>
        </w:rPr>
        <w:t>日</w:t>
      </w:r>
    </w:p>
    <w:p w14:paraId="387D9E37">
      <w:pPr>
        <w:spacing w:line="624" w:lineRule="auto"/>
        <w:jc w:val="center"/>
        <w:rPr>
          <w:sz w:val="24"/>
        </w:rPr>
        <w:sectPr>
          <w:pgSz w:w="11910" w:h="16840"/>
          <w:pgMar w:top="1480" w:right="760" w:bottom="1140" w:left="820" w:header="1136" w:footer="953" w:gutter="0"/>
          <w:pgNumType w:fmt="numberInDash"/>
          <w:cols w:space="720" w:num="1"/>
        </w:sectPr>
      </w:pPr>
    </w:p>
    <w:p w14:paraId="6D8889F4">
      <w:pPr>
        <w:spacing w:before="81"/>
        <w:rPr>
          <w:b/>
          <w:sz w:val="28"/>
        </w:rPr>
      </w:pPr>
      <w:r>
        <w:rPr>
          <w:b/>
          <w:sz w:val="28"/>
        </w:rPr>
        <w:t>附件3：法定代表人授权书</w:t>
      </w:r>
    </w:p>
    <w:p w14:paraId="3BAE2BF2">
      <w:pPr>
        <w:pStyle w:val="8"/>
        <w:rPr>
          <w:b/>
          <w:sz w:val="28"/>
        </w:rPr>
      </w:pPr>
    </w:p>
    <w:p w14:paraId="10610DF3">
      <w:pPr>
        <w:spacing w:before="184"/>
        <w:ind w:right="79"/>
        <w:jc w:val="center"/>
        <w:rPr>
          <w:b/>
          <w:sz w:val="36"/>
        </w:rPr>
      </w:pPr>
      <w:r>
        <w:rPr>
          <w:b/>
          <w:sz w:val="36"/>
        </w:rPr>
        <w:t>法定代表人授权书</w:t>
      </w:r>
    </w:p>
    <w:p w14:paraId="6FCB5095">
      <w:pPr>
        <w:pStyle w:val="8"/>
        <w:spacing w:before="12"/>
        <w:rPr>
          <w:b/>
          <w:sz w:val="35"/>
        </w:rPr>
      </w:pPr>
    </w:p>
    <w:p w14:paraId="3FFE7A88">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青海灏博工程管理咨询有限公司</w:t>
      </w:r>
    </w:p>
    <w:p w14:paraId="62E68618">
      <w:pPr>
        <w:pStyle w:val="8"/>
        <w:spacing w:before="5"/>
        <w:rPr>
          <w:b/>
          <w:sz w:val="26"/>
        </w:rPr>
      </w:pPr>
    </w:p>
    <w:p w14:paraId="7A57224B">
      <w:pPr>
        <w:pStyle w:val="8"/>
        <w:tabs>
          <w:tab w:val="left" w:pos="3647"/>
          <w:tab w:val="left" w:pos="9408"/>
        </w:tabs>
        <w:spacing w:before="74"/>
        <w:ind w:left="1248"/>
      </w:pPr>
      <w:r>
        <w:rPr>
          <w:rFonts w:ascii="Times New Roman" w:eastAsia="Times New Roman"/>
          <w:u w:val="single"/>
        </w:rPr>
        <w:t xml:space="preserve">    </w:t>
      </w:r>
      <w:r>
        <w:rPr>
          <w:u w:val="single"/>
        </w:rPr>
        <w:t>（</w:t>
      </w:r>
      <w:r>
        <w:rPr>
          <w:rFonts w:hint="eastAsia"/>
          <w:u w:val="single"/>
        </w:rPr>
        <w:t>供应商</w:t>
      </w:r>
      <w:r>
        <w:rPr>
          <w:u w:val="single"/>
        </w:rPr>
        <w:t>名称）</w:t>
      </w:r>
      <w:r>
        <w:rPr>
          <w:u w:val="single"/>
        </w:rPr>
        <w:tab/>
      </w:r>
      <w:r>
        <w:t>系中华人民共和国合法企业，法定地址</w:t>
      </w:r>
      <w:r>
        <w:rPr>
          <w:u w:val="single"/>
        </w:rPr>
        <w:t xml:space="preserve"> </w:t>
      </w:r>
      <w:r>
        <w:rPr>
          <w:u w:val="single"/>
        </w:rPr>
        <w:tab/>
      </w:r>
      <w:r>
        <w:t>。</w:t>
      </w:r>
    </w:p>
    <w:p w14:paraId="7CC4B84C">
      <w:pPr>
        <w:pStyle w:val="8"/>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14:paraId="76CD2034">
      <w:pPr>
        <w:pStyle w:val="8"/>
        <w:spacing w:line="306" w:lineRule="exact"/>
        <w:ind w:left="1248"/>
      </w:pPr>
      <w:r>
        <w:t>我单位对被授权人的签名负全部责任。</w:t>
      </w:r>
    </w:p>
    <w:p w14:paraId="65E816D4">
      <w:pPr>
        <w:pStyle w:val="8"/>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14:paraId="04CF0E6E">
      <w:pPr>
        <w:pStyle w:val="8"/>
      </w:pPr>
    </w:p>
    <w:p w14:paraId="6AB47964">
      <w:pPr>
        <w:pStyle w:val="8"/>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9E6656A">
      <w:pPr>
        <w:pStyle w:val="8"/>
        <w:spacing w:before="4"/>
        <w:rPr>
          <w:rFonts w:ascii="Times New Roman"/>
          <w:sz w:val="28"/>
        </w:rPr>
      </w:pPr>
    </w:p>
    <w:p w14:paraId="374595E5">
      <w:pPr>
        <w:pStyle w:val="8"/>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14:paraId="4ECAC6EC">
      <w:pPr>
        <w:pStyle w:val="8"/>
        <w:spacing w:before="1"/>
        <w:rPr>
          <w:rFonts w:ascii="Times New Roman"/>
          <w:sz w:val="29"/>
        </w:rPr>
      </w:pPr>
    </w:p>
    <w:p w14:paraId="610B9352">
      <w:pPr>
        <w:pStyle w:val="8"/>
        <w:spacing w:before="66"/>
        <w:ind w:left="1248"/>
      </w:pPr>
      <w:r>
        <w:t>附被授权人第二代身份证双面扫描（或复印）件</w:t>
      </w:r>
    </w:p>
    <w:p w14:paraId="2988B1C9">
      <w:pPr>
        <w:pStyle w:val="8"/>
      </w:pPr>
    </w:p>
    <w:p w14:paraId="2CF1A22C">
      <w:pPr>
        <w:pStyle w:val="8"/>
      </w:pPr>
    </w:p>
    <w:p w14:paraId="45BAAD1E">
      <w:pPr>
        <w:pStyle w:val="8"/>
      </w:pPr>
    </w:p>
    <w:p w14:paraId="24C61EF0">
      <w:pPr>
        <w:pStyle w:val="8"/>
        <w:spacing w:before="12"/>
        <w:rPr>
          <w:sz w:val="28"/>
        </w:rPr>
      </w:pPr>
    </w:p>
    <w:p w14:paraId="1474A79A">
      <w:pPr>
        <w:tabs>
          <w:tab w:val="left" w:pos="4658"/>
        </w:tabs>
        <w:spacing w:line="360" w:lineRule="auto"/>
        <w:ind w:left="2616"/>
        <w:jc w:val="center"/>
        <w:rPr>
          <w:b/>
          <w:sz w:val="38"/>
        </w:rPr>
      </w:pPr>
      <w:r>
        <w:rPr>
          <w:rFonts w:hint="eastAsia"/>
          <w:b/>
          <w:sz w:val="24"/>
          <w:lang w:val="en-US"/>
        </w:rPr>
        <w:t>供应商</w:t>
      </w:r>
      <w:r>
        <w:rPr>
          <w:b/>
          <w:sz w:val="24"/>
        </w:rPr>
        <w:t>：</w:t>
      </w:r>
      <w:r>
        <w:rPr>
          <w:b/>
          <w:sz w:val="24"/>
          <w:u w:val="single"/>
        </w:rPr>
        <w:t xml:space="preserve"> </w:t>
      </w:r>
      <w:r>
        <w:rPr>
          <w:b/>
          <w:sz w:val="24"/>
          <w:u w:val="single"/>
        </w:rPr>
        <w:tab/>
      </w:r>
      <w:r>
        <w:rPr>
          <w:rFonts w:hint="eastAsia"/>
          <w:b/>
          <w:sz w:val="24"/>
          <w:u w:val="single"/>
          <w:lang w:val="en-US"/>
        </w:rPr>
        <w:t xml:space="preserve">        </w:t>
      </w:r>
      <w:r>
        <w:rPr>
          <w:b/>
          <w:sz w:val="24"/>
        </w:rPr>
        <w:t>（公章）</w:t>
      </w:r>
    </w:p>
    <w:p w14:paraId="4D5A4E29">
      <w:pPr>
        <w:tabs>
          <w:tab w:val="left" w:pos="7001"/>
          <w:tab w:val="left" w:pos="7481"/>
        </w:tabs>
        <w:spacing w:before="1" w:line="360" w:lineRule="auto"/>
        <w:ind w:firstLine="6023" w:firstLineChars="2500"/>
        <w:rPr>
          <w:b/>
          <w:sz w:val="24"/>
        </w:rPr>
      </w:pPr>
      <w:r>
        <w:rPr>
          <w:b/>
          <w:sz w:val="24"/>
        </w:rPr>
        <w:t>年</w:t>
      </w:r>
      <w:r>
        <w:rPr>
          <w:rFonts w:hint="eastAsia"/>
          <w:b/>
          <w:sz w:val="24"/>
          <w:lang w:val="en-US"/>
        </w:rPr>
        <w:t xml:space="preserve">  </w:t>
      </w:r>
      <w:r>
        <w:rPr>
          <w:b/>
          <w:sz w:val="24"/>
        </w:rPr>
        <w:t>月</w:t>
      </w:r>
      <w:r>
        <w:rPr>
          <w:rFonts w:hint="eastAsia"/>
          <w:b/>
          <w:sz w:val="24"/>
          <w:lang w:val="en-US"/>
        </w:rPr>
        <w:t xml:space="preserve">  </w:t>
      </w:r>
      <w:r>
        <w:rPr>
          <w:b/>
          <w:sz w:val="24"/>
        </w:rPr>
        <w:t>日</w:t>
      </w:r>
    </w:p>
    <w:p w14:paraId="1B8346F3">
      <w:pPr>
        <w:rPr>
          <w:sz w:val="24"/>
        </w:rPr>
        <w:sectPr>
          <w:pgSz w:w="11910" w:h="16840"/>
          <w:pgMar w:top="1480" w:right="760" w:bottom="1140" w:left="820" w:header="1136" w:footer="953" w:gutter="0"/>
          <w:pgNumType w:fmt="numberInDash"/>
          <w:cols w:space="720" w:num="1"/>
        </w:sectPr>
      </w:pPr>
    </w:p>
    <w:p w14:paraId="226A94CE">
      <w:pPr>
        <w:spacing w:before="81"/>
        <w:rPr>
          <w:b/>
          <w:sz w:val="28"/>
        </w:rPr>
      </w:pPr>
      <w:r>
        <w:rPr>
          <w:b/>
          <w:sz w:val="28"/>
        </w:rPr>
        <w:t>附件4：</w:t>
      </w:r>
      <w:r>
        <w:rPr>
          <w:rFonts w:hint="eastAsia"/>
          <w:b/>
          <w:sz w:val="28"/>
          <w:lang w:val="en-US"/>
        </w:rPr>
        <w:t>供应商</w:t>
      </w:r>
      <w:r>
        <w:rPr>
          <w:b/>
          <w:sz w:val="28"/>
        </w:rPr>
        <w:t>诚信承诺书</w:t>
      </w:r>
    </w:p>
    <w:p w14:paraId="3EADE514">
      <w:pPr>
        <w:pStyle w:val="8"/>
        <w:rPr>
          <w:b/>
          <w:sz w:val="28"/>
        </w:rPr>
      </w:pPr>
    </w:p>
    <w:p w14:paraId="041A887A">
      <w:pPr>
        <w:pStyle w:val="8"/>
        <w:spacing w:before="10"/>
        <w:rPr>
          <w:b/>
          <w:sz w:val="25"/>
        </w:rPr>
      </w:pPr>
    </w:p>
    <w:p w14:paraId="3835D04C">
      <w:pPr>
        <w:ind w:right="79"/>
        <w:jc w:val="center"/>
        <w:rPr>
          <w:b/>
          <w:sz w:val="36"/>
        </w:rPr>
      </w:pPr>
      <w:r>
        <w:rPr>
          <w:rFonts w:hint="eastAsia"/>
          <w:b/>
          <w:sz w:val="36"/>
          <w:lang w:val="en-US"/>
        </w:rPr>
        <w:t>供应商</w:t>
      </w:r>
      <w:r>
        <w:rPr>
          <w:b/>
          <w:sz w:val="36"/>
        </w:rPr>
        <w:t>诚信承诺书</w:t>
      </w:r>
    </w:p>
    <w:p w14:paraId="58DA9EFA">
      <w:pPr>
        <w:pStyle w:val="8"/>
        <w:spacing w:before="9"/>
        <w:rPr>
          <w:b/>
          <w:sz w:val="35"/>
        </w:rPr>
      </w:pPr>
    </w:p>
    <w:p w14:paraId="4795A7A3">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青海灏博工程管理咨询有限公司</w:t>
      </w:r>
    </w:p>
    <w:p w14:paraId="647D1E2C">
      <w:pPr>
        <w:pStyle w:val="8"/>
        <w:spacing w:before="12"/>
        <w:rPr>
          <w:b/>
          <w:sz w:val="13"/>
        </w:rPr>
      </w:pPr>
    </w:p>
    <w:p w14:paraId="4F7A642F">
      <w:pPr>
        <w:pStyle w:val="8"/>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14:paraId="5A87A7B4">
      <w:pPr>
        <w:pStyle w:val="8"/>
        <w:spacing w:line="303" w:lineRule="exact"/>
        <w:ind w:left="768"/>
      </w:pPr>
      <w:r>
        <w:t>场竞争的</w:t>
      </w:r>
      <w:r>
        <w:rPr>
          <w:rFonts w:hint="eastAsia"/>
        </w:rPr>
        <w:t>供应商</w:t>
      </w:r>
      <w:r>
        <w:t>平等参加政府采购活动。</w:t>
      </w:r>
    </w:p>
    <w:p w14:paraId="5F016F84">
      <w:pPr>
        <w:pStyle w:val="8"/>
        <w:spacing w:before="132" w:line="343" w:lineRule="auto"/>
        <w:ind w:left="768" w:right="768" w:firstLine="480"/>
        <w:jc w:val="both"/>
      </w:pPr>
      <w:r>
        <w:rPr>
          <w:spacing w:val="-10"/>
        </w:rPr>
        <w:t>二、参加</w:t>
      </w:r>
      <w:r>
        <w:rPr>
          <w:rFonts w:hint="eastAsia"/>
          <w:spacing w:val="-10"/>
          <w:lang w:eastAsia="zh-CN"/>
        </w:rPr>
        <w:t>青海灏博工程管理咨询有限公司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14:paraId="547DE75C">
      <w:pPr>
        <w:pStyle w:val="8"/>
        <w:spacing w:before="1" w:line="345" w:lineRule="auto"/>
        <w:ind w:left="768" w:right="768" w:firstLine="480"/>
      </w:pPr>
      <w:r>
        <w:rPr>
          <w:spacing w:val="-10"/>
        </w:rPr>
        <w:t>三、尊重参与政府采购活动各相关方的合法行为，接受政府采购活动依法形成的</w:t>
      </w:r>
      <w:r>
        <w:t>意见、结果。</w:t>
      </w:r>
    </w:p>
    <w:p w14:paraId="7A94C2BD">
      <w:pPr>
        <w:pStyle w:val="8"/>
        <w:spacing w:line="343" w:lineRule="auto"/>
        <w:ind w:left="768" w:right="765" w:firstLine="480"/>
      </w:pPr>
      <w:r>
        <w:rPr>
          <w:spacing w:val="-11"/>
        </w:rPr>
        <w:t>四、依法参加政府采购活动，不围标、串标，维护市场秩序，不提供“三无”产</w:t>
      </w:r>
      <w:r>
        <w:t>品、以次充好。</w:t>
      </w:r>
    </w:p>
    <w:p w14:paraId="6986B9DD">
      <w:pPr>
        <w:pStyle w:val="8"/>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14:paraId="723E2791">
      <w:pPr>
        <w:pStyle w:val="8"/>
        <w:spacing w:line="343" w:lineRule="auto"/>
        <w:ind w:left="768" w:right="768" w:firstLine="480"/>
      </w:pPr>
      <w:r>
        <w:rPr>
          <w:spacing w:val="-10"/>
        </w:rPr>
        <w:t>六、认真履行成交</w:t>
      </w:r>
      <w:r>
        <w:rPr>
          <w:rFonts w:hint="eastAsia"/>
          <w:spacing w:val="-10"/>
        </w:rPr>
        <w:t>供应商</w:t>
      </w:r>
      <w:r>
        <w:rPr>
          <w:spacing w:val="-10"/>
        </w:rPr>
        <w:t>应承担的责任和义务，全面执行采购合同规定的各项</w:t>
      </w:r>
      <w:r>
        <w:t>内容，保质保量地按时提供采购物品。</w:t>
      </w:r>
    </w:p>
    <w:p w14:paraId="3CCACA64">
      <w:pPr>
        <w:pStyle w:val="8"/>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w:t>
      </w:r>
      <w:r>
        <w:rPr>
          <w:rFonts w:hint="eastAsia"/>
        </w:rPr>
        <w:t>供应商</w:t>
      </w:r>
      <w:r>
        <w:t>的相关处理。</w:t>
      </w:r>
    </w:p>
    <w:p w14:paraId="15ED27A2">
      <w:pPr>
        <w:pStyle w:val="8"/>
        <w:spacing w:line="303" w:lineRule="exact"/>
        <w:ind w:left="1248"/>
      </w:pPr>
      <w:r>
        <w:t>本承诺是采购项目磋商响应文件的组成部分。</w:t>
      </w:r>
    </w:p>
    <w:p w14:paraId="28B9536E">
      <w:pPr>
        <w:pStyle w:val="8"/>
      </w:pPr>
    </w:p>
    <w:p w14:paraId="220429DB">
      <w:pPr>
        <w:pStyle w:val="8"/>
      </w:pPr>
    </w:p>
    <w:p w14:paraId="570DC7DE">
      <w:pPr>
        <w:pStyle w:val="8"/>
      </w:pPr>
    </w:p>
    <w:p w14:paraId="1B98E899">
      <w:pPr>
        <w:pStyle w:val="8"/>
      </w:pPr>
    </w:p>
    <w:p w14:paraId="2BBB3CFF">
      <w:pPr>
        <w:pStyle w:val="8"/>
        <w:spacing w:before="5"/>
        <w:rPr>
          <w:sz w:val="31"/>
        </w:rPr>
      </w:pPr>
    </w:p>
    <w:p w14:paraId="11817193">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1FCC0532">
      <w:pPr>
        <w:tabs>
          <w:tab w:val="left" w:pos="6804"/>
        </w:tabs>
        <w:spacing w:before="159"/>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14:paraId="480D9C8B">
      <w:pPr>
        <w:pStyle w:val="8"/>
        <w:spacing w:before="6"/>
        <w:rPr>
          <w:b/>
          <w:sz w:val="18"/>
        </w:rPr>
      </w:pPr>
    </w:p>
    <w:p w14:paraId="145479C4">
      <w:pPr>
        <w:tabs>
          <w:tab w:val="left" w:pos="6190"/>
          <w:tab w:val="left" w:pos="6672"/>
        </w:tabs>
        <w:ind w:left="5588"/>
        <w:rPr>
          <w:b/>
          <w:sz w:val="24"/>
        </w:rPr>
      </w:pPr>
      <w:r>
        <w:rPr>
          <w:b/>
          <w:sz w:val="24"/>
        </w:rPr>
        <w:t>年</w:t>
      </w:r>
      <w:r>
        <w:rPr>
          <w:b/>
          <w:sz w:val="24"/>
        </w:rPr>
        <w:tab/>
      </w:r>
      <w:r>
        <w:rPr>
          <w:b/>
          <w:sz w:val="24"/>
        </w:rPr>
        <w:t>月</w:t>
      </w:r>
      <w:r>
        <w:rPr>
          <w:b/>
          <w:sz w:val="24"/>
        </w:rPr>
        <w:tab/>
      </w:r>
      <w:r>
        <w:rPr>
          <w:b/>
          <w:sz w:val="24"/>
        </w:rPr>
        <w:t>日</w:t>
      </w:r>
    </w:p>
    <w:p w14:paraId="3F595D9D">
      <w:pPr>
        <w:rPr>
          <w:sz w:val="24"/>
        </w:rPr>
        <w:sectPr>
          <w:pgSz w:w="11910" w:h="16840"/>
          <w:pgMar w:top="1480" w:right="760" w:bottom="1140" w:left="820" w:header="1136" w:footer="953" w:gutter="0"/>
          <w:pgNumType w:fmt="numberInDash"/>
          <w:cols w:space="720" w:num="1"/>
        </w:sectPr>
      </w:pPr>
    </w:p>
    <w:p w14:paraId="6CDD25B3">
      <w:pPr>
        <w:spacing w:before="81"/>
        <w:rPr>
          <w:b/>
          <w:sz w:val="28"/>
        </w:rPr>
      </w:pPr>
      <w:r>
        <w:rPr>
          <w:b/>
          <w:sz w:val="28"/>
        </w:rPr>
        <w:t>附件5：资格审查资料</w:t>
      </w:r>
    </w:p>
    <w:p w14:paraId="4887F6C4">
      <w:pPr>
        <w:pStyle w:val="8"/>
        <w:rPr>
          <w:b/>
          <w:sz w:val="20"/>
        </w:rPr>
      </w:pPr>
    </w:p>
    <w:p w14:paraId="70A3297C">
      <w:pPr>
        <w:spacing w:before="209"/>
        <w:jc w:val="center"/>
        <w:rPr>
          <w:b/>
          <w:sz w:val="36"/>
        </w:rPr>
      </w:pPr>
      <w:r>
        <w:rPr>
          <w:b/>
          <w:sz w:val="36"/>
        </w:rPr>
        <w:t>资格审查资料</w:t>
      </w:r>
    </w:p>
    <w:p w14:paraId="3AEB427D">
      <w:pPr>
        <w:spacing w:before="287"/>
        <w:ind w:right="120"/>
        <w:jc w:val="center"/>
        <w:rPr>
          <w:b/>
          <w:sz w:val="32"/>
        </w:rPr>
      </w:pPr>
      <w:r>
        <w:rPr>
          <w:b/>
          <w:sz w:val="32"/>
        </w:rPr>
        <w:t>（一）</w:t>
      </w:r>
      <w:r>
        <w:rPr>
          <w:rFonts w:hint="eastAsia"/>
          <w:b/>
          <w:sz w:val="32"/>
        </w:rPr>
        <w:t>供应商</w:t>
      </w:r>
      <w:r>
        <w:rPr>
          <w:b/>
          <w:sz w:val="32"/>
        </w:rPr>
        <w:t>基本情况表</w:t>
      </w:r>
    </w:p>
    <w:p w14:paraId="65D5A41B">
      <w:pPr>
        <w:pStyle w:val="8"/>
        <w:spacing w:before="4" w:after="1"/>
        <w:rPr>
          <w:b/>
          <w:sz w:val="16"/>
        </w:rPr>
      </w:pPr>
    </w:p>
    <w:tbl>
      <w:tblPr>
        <w:tblStyle w:val="22"/>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14:paraId="4BF4C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14:paraId="3F66E28C">
            <w:pPr>
              <w:pStyle w:val="32"/>
              <w:spacing w:before="114"/>
              <w:ind w:left="246" w:right="243"/>
              <w:jc w:val="center"/>
              <w:rPr>
                <w:sz w:val="21"/>
              </w:rPr>
            </w:pPr>
            <w:r>
              <w:rPr>
                <w:rFonts w:hint="eastAsia"/>
                <w:sz w:val="21"/>
              </w:rPr>
              <w:t>供应商</w:t>
            </w:r>
            <w:r>
              <w:rPr>
                <w:sz w:val="21"/>
              </w:rPr>
              <w:t>名称</w:t>
            </w:r>
          </w:p>
        </w:tc>
        <w:tc>
          <w:tcPr>
            <w:tcW w:w="7234" w:type="dxa"/>
            <w:gridSpan w:val="9"/>
          </w:tcPr>
          <w:p w14:paraId="033E1996">
            <w:pPr>
              <w:pStyle w:val="32"/>
              <w:rPr>
                <w:rFonts w:ascii="Times New Roman"/>
              </w:rPr>
            </w:pPr>
          </w:p>
        </w:tc>
      </w:tr>
      <w:tr w14:paraId="70D0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14:paraId="0AF33348">
            <w:pPr>
              <w:pStyle w:val="32"/>
              <w:spacing w:before="138"/>
              <w:ind w:left="246" w:right="240"/>
              <w:jc w:val="center"/>
              <w:rPr>
                <w:sz w:val="21"/>
              </w:rPr>
            </w:pPr>
            <w:r>
              <w:rPr>
                <w:sz w:val="21"/>
              </w:rPr>
              <w:t>注册地址</w:t>
            </w:r>
          </w:p>
        </w:tc>
        <w:tc>
          <w:tcPr>
            <w:tcW w:w="3605" w:type="dxa"/>
            <w:gridSpan w:val="4"/>
          </w:tcPr>
          <w:p w14:paraId="27A3619E">
            <w:pPr>
              <w:pStyle w:val="32"/>
              <w:rPr>
                <w:rFonts w:ascii="Times New Roman"/>
              </w:rPr>
            </w:pPr>
          </w:p>
        </w:tc>
        <w:tc>
          <w:tcPr>
            <w:tcW w:w="1803" w:type="dxa"/>
            <w:gridSpan w:val="3"/>
          </w:tcPr>
          <w:p w14:paraId="01A11F97">
            <w:pPr>
              <w:pStyle w:val="32"/>
              <w:spacing w:before="138"/>
              <w:ind w:left="479"/>
              <w:rPr>
                <w:sz w:val="21"/>
              </w:rPr>
            </w:pPr>
            <w:r>
              <w:rPr>
                <w:sz w:val="21"/>
              </w:rPr>
              <w:t>邮政编码</w:t>
            </w:r>
          </w:p>
        </w:tc>
        <w:tc>
          <w:tcPr>
            <w:tcW w:w="1826" w:type="dxa"/>
            <w:gridSpan w:val="2"/>
          </w:tcPr>
          <w:p w14:paraId="04C08743">
            <w:pPr>
              <w:pStyle w:val="32"/>
              <w:rPr>
                <w:rFonts w:ascii="Times New Roman"/>
              </w:rPr>
            </w:pPr>
          </w:p>
        </w:tc>
      </w:tr>
      <w:tr w14:paraId="6CEA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14:paraId="6C4E5943">
            <w:pPr>
              <w:pStyle w:val="32"/>
              <w:spacing w:before="150"/>
              <w:ind w:left="246" w:right="240"/>
              <w:jc w:val="center"/>
              <w:rPr>
                <w:sz w:val="21"/>
              </w:rPr>
            </w:pPr>
            <w:r>
              <w:rPr>
                <w:sz w:val="21"/>
              </w:rPr>
              <w:t>联系方式</w:t>
            </w:r>
          </w:p>
        </w:tc>
        <w:tc>
          <w:tcPr>
            <w:tcW w:w="929" w:type="dxa"/>
          </w:tcPr>
          <w:p w14:paraId="59B67D13">
            <w:pPr>
              <w:pStyle w:val="32"/>
              <w:spacing w:before="150"/>
              <w:ind w:left="148"/>
              <w:rPr>
                <w:sz w:val="21"/>
              </w:rPr>
            </w:pPr>
            <w:r>
              <w:rPr>
                <w:sz w:val="21"/>
              </w:rPr>
              <w:t>联系人</w:t>
            </w:r>
          </w:p>
        </w:tc>
        <w:tc>
          <w:tcPr>
            <w:tcW w:w="2676" w:type="dxa"/>
            <w:gridSpan w:val="3"/>
          </w:tcPr>
          <w:p w14:paraId="2B4E7940">
            <w:pPr>
              <w:pStyle w:val="32"/>
              <w:rPr>
                <w:rFonts w:ascii="Times New Roman"/>
              </w:rPr>
            </w:pPr>
          </w:p>
        </w:tc>
        <w:tc>
          <w:tcPr>
            <w:tcW w:w="1803" w:type="dxa"/>
            <w:gridSpan w:val="3"/>
          </w:tcPr>
          <w:p w14:paraId="60CF6701">
            <w:pPr>
              <w:pStyle w:val="32"/>
              <w:spacing w:before="150"/>
              <w:ind w:left="618" w:right="610"/>
              <w:jc w:val="center"/>
              <w:rPr>
                <w:sz w:val="21"/>
              </w:rPr>
            </w:pPr>
            <w:r>
              <w:rPr>
                <w:sz w:val="21"/>
              </w:rPr>
              <w:t>电 话</w:t>
            </w:r>
          </w:p>
        </w:tc>
        <w:tc>
          <w:tcPr>
            <w:tcW w:w="1826" w:type="dxa"/>
            <w:gridSpan w:val="2"/>
          </w:tcPr>
          <w:p w14:paraId="4CEF286C">
            <w:pPr>
              <w:pStyle w:val="32"/>
              <w:rPr>
                <w:rFonts w:ascii="Times New Roman"/>
              </w:rPr>
            </w:pPr>
          </w:p>
        </w:tc>
      </w:tr>
      <w:tr w14:paraId="6280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14:paraId="45C465FD">
            <w:pPr>
              <w:pStyle w:val="32"/>
              <w:rPr>
                <w:rFonts w:ascii="Times New Roman"/>
              </w:rPr>
            </w:pPr>
          </w:p>
        </w:tc>
        <w:tc>
          <w:tcPr>
            <w:tcW w:w="929" w:type="dxa"/>
          </w:tcPr>
          <w:p w14:paraId="3332F2BF">
            <w:pPr>
              <w:pStyle w:val="32"/>
              <w:spacing w:before="140"/>
              <w:ind w:left="201"/>
              <w:rPr>
                <w:sz w:val="21"/>
              </w:rPr>
            </w:pPr>
            <w:r>
              <w:rPr>
                <w:sz w:val="21"/>
              </w:rPr>
              <w:t>传 真</w:t>
            </w:r>
          </w:p>
        </w:tc>
        <w:tc>
          <w:tcPr>
            <w:tcW w:w="2676" w:type="dxa"/>
            <w:gridSpan w:val="3"/>
          </w:tcPr>
          <w:p w14:paraId="69897FCC">
            <w:pPr>
              <w:pStyle w:val="32"/>
              <w:rPr>
                <w:rFonts w:ascii="Times New Roman"/>
              </w:rPr>
            </w:pPr>
          </w:p>
        </w:tc>
        <w:tc>
          <w:tcPr>
            <w:tcW w:w="1803" w:type="dxa"/>
            <w:gridSpan w:val="3"/>
          </w:tcPr>
          <w:p w14:paraId="1030E6B9">
            <w:pPr>
              <w:pStyle w:val="32"/>
              <w:spacing w:before="140"/>
              <w:ind w:left="618" w:right="610"/>
              <w:jc w:val="center"/>
              <w:rPr>
                <w:sz w:val="21"/>
              </w:rPr>
            </w:pPr>
            <w:r>
              <w:rPr>
                <w:sz w:val="21"/>
              </w:rPr>
              <w:t>网 址</w:t>
            </w:r>
          </w:p>
        </w:tc>
        <w:tc>
          <w:tcPr>
            <w:tcW w:w="1826" w:type="dxa"/>
            <w:gridSpan w:val="2"/>
          </w:tcPr>
          <w:p w14:paraId="5F8F1F43">
            <w:pPr>
              <w:pStyle w:val="32"/>
              <w:rPr>
                <w:rFonts w:ascii="Times New Roman"/>
              </w:rPr>
            </w:pPr>
          </w:p>
        </w:tc>
      </w:tr>
      <w:tr w14:paraId="31A72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14:paraId="6F179519">
            <w:pPr>
              <w:pStyle w:val="32"/>
              <w:spacing w:before="143"/>
              <w:ind w:left="246" w:right="240"/>
              <w:jc w:val="center"/>
              <w:rPr>
                <w:sz w:val="21"/>
              </w:rPr>
            </w:pPr>
            <w:r>
              <w:rPr>
                <w:sz w:val="21"/>
              </w:rPr>
              <w:t>组织结构</w:t>
            </w:r>
          </w:p>
        </w:tc>
        <w:tc>
          <w:tcPr>
            <w:tcW w:w="7234" w:type="dxa"/>
            <w:gridSpan w:val="9"/>
          </w:tcPr>
          <w:p w14:paraId="194F8E6A">
            <w:pPr>
              <w:pStyle w:val="32"/>
              <w:rPr>
                <w:rFonts w:ascii="Times New Roman"/>
              </w:rPr>
            </w:pPr>
          </w:p>
        </w:tc>
      </w:tr>
      <w:tr w14:paraId="122F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14:paraId="4D7502D3">
            <w:pPr>
              <w:pStyle w:val="32"/>
              <w:spacing w:before="141"/>
              <w:ind w:left="246" w:right="240"/>
              <w:jc w:val="center"/>
              <w:rPr>
                <w:sz w:val="21"/>
              </w:rPr>
            </w:pPr>
            <w:r>
              <w:rPr>
                <w:sz w:val="21"/>
              </w:rPr>
              <w:t>法定代表人</w:t>
            </w:r>
          </w:p>
        </w:tc>
        <w:tc>
          <w:tcPr>
            <w:tcW w:w="929" w:type="dxa"/>
          </w:tcPr>
          <w:p w14:paraId="6CBE353D">
            <w:pPr>
              <w:pStyle w:val="32"/>
              <w:spacing w:before="141"/>
              <w:ind w:left="254"/>
              <w:rPr>
                <w:sz w:val="21"/>
              </w:rPr>
            </w:pPr>
            <w:r>
              <w:rPr>
                <w:sz w:val="21"/>
              </w:rPr>
              <w:t>姓名</w:t>
            </w:r>
          </w:p>
        </w:tc>
        <w:tc>
          <w:tcPr>
            <w:tcW w:w="1251" w:type="dxa"/>
          </w:tcPr>
          <w:p w14:paraId="088C0357">
            <w:pPr>
              <w:pStyle w:val="32"/>
              <w:rPr>
                <w:rFonts w:ascii="Times New Roman"/>
              </w:rPr>
            </w:pPr>
          </w:p>
        </w:tc>
        <w:tc>
          <w:tcPr>
            <w:tcW w:w="1260" w:type="dxa"/>
          </w:tcPr>
          <w:p w14:paraId="57A70AA0">
            <w:pPr>
              <w:pStyle w:val="32"/>
              <w:spacing w:before="141"/>
              <w:ind w:left="189" w:right="181"/>
              <w:jc w:val="center"/>
              <w:rPr>
                <w:sz w:val="21"/>
              </w:rPr>
            </w:pPr>
            <w:r>
              <w:rPr>
                <w:sz w:val="21"/>
              </w:rPr>
              <w:t>技术职称</w:t>
            </w:r>
          </w:p>
        </w:tc>
        <w:tc>
          <w:tcPr>
            <w:tcW w:w="1252" w:type="dxa"/>
            <w:gridSpan w:val="2"/>
          </w:tcPr>
          <w:p w14:paraId="21B5A837">
            <w:pPr>
              <w:pStyle w:val="32"/>
              <w:rPr>
                <w:rFonts w:ascii="Times New Roman"/>
              </w:rPr>
            </w:pPr>
          </w:p>
        </w:tc>
        <w:tc>
          <w:tcPr>
            <w:tcW w:w="1260" w:type="dxa"/>
            <w:gridSpan w:val="3"/>
          </w:tcPr>
          <w:p w14:paraId="6F6985AA">
            <w:pPr>
              <w:pStyle w:val="32"/>
              <w:spacing w:before="141"/>
              <w:ind w:left="419"/>
              <w:rPr>
                <w:sz w:val="21"/>
              </w:rPr>
            </w:pPr>
            <w:r>
              <w:rPr>
                <w:sz w:val="21"/>
              </w:rPr>
              <w:t>电话</w:t>
            </w:r>
          </w:p>
        </w:tc>
        <w:tc>
          <w:tcPr>
            <w:tcW w:w="1282" w:type="dxa"/>
          </w:tcPr>
          <w:p w14:paraId="44E7AE05">
            <w:pPr>
              <w:pStyle w:val="32"/>
              <w:rPr>
                <w:rFonts w:ascii="Times New Roman"/>
              </w:rPr>
            </w:pPr>
          </w:p>
        </w:tc>
      </w:tr>
      <w:tr w14:paraId="287E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14:paraId="27B466C3">
            <w:pPr>
              <w:pStyle w:val="32"/>
              <w:spacing w:before="144"/>
              <w:ind w:left="246" w:right="240"/>
              <w:jc w:val="center"/>
              <w:rPr>
                <w:sz w:val="21"/>
              </w:rPr>
            </w:pPr>
            <w:r>
              <w:rPr>
                <w:sz w:val="21"/>
              </w:rPr>
              <w:t>技术负责人</w:t>
            </w:r>
          </w:p>
        </w:tc>
        <w:tc>
          <w:tcPr>
            <w:tcW w:w="929" w:type="dxa"/>
          </w:tcPr>
          <w:p w14:paraId="3EC024E7">
            <w:pPr>
              <w:pStyle w:val="32"/>
              <w:spacing w:before="144"/>
              <w:ind w:left="254"/>
              <w:rPr>
                <w:sz w:val="21"/>
              </w:rPr>
            </w:pPr>
            <w:r>
              <w:rPr>
                <w:sz w:val="21"/>
              </w:rPr>
              <w:t>姓名</w:t>
            </w:r>
          </w:p>
        </w:tc>
        <w:tc>
          <w:tcPr>
            <w:tcW w:w="1251" w:type="dxa"/>
          </w:tcPr>
          <w:p w14:paraId="3316D0C4">
            <w:pPr>
              <w:pStyle w:val="32"/>
              <w:rPr>
                <w:rFonts w:ascii="Times New Roman"/>
              </w:rPr>
            </w:pPr>
          </w:p>
        </w:tc>
        <w:tc>
          <w:tcPr>
            <w:tcW w:w="1260" w:type="dxa"/>
          </w:tcPr>
          <w:p w14:paraId="7DAAFC5A">
            <w:pPr>
              <w:pStyle w:val="32"/>
              <w:spacing w:before="144"/>
              <w:ind w:left="189" w:right="181"/>
              <w:jc w:val="center"/>
              <w:rPr>
                <w:sz w:val="21"/>
              </w:rPr>
            </w:pPr>
            <w:r>
              <w:rPr>
                <w:sz w:val="21"/>
              </w:rPr>
              <w:t>技术职称</w:t>
            </w:r>
          </w:p>
        </w:tc>
        <w:tc>
          <w:tcPr>
            <w:tcW w:w="1252" w:type="dxa"/>
            <w:gridSpan w:val="2"/>
          </w:tcPr>
          <w:p w14:paraId="77013A60">
            <w:pPr>
              <w:pStyle w:val="32"/>
              <w:rPr>
                <w:rFonts w:ascii="Times New Roman"/>
              </w:rPr>
            </w:pPr>
          </w:p>
        </w:tc>
        <w:tc>
          <w:tcPr>
            <w:tcW w:w="1260" w:type="dxa"/>
            <w:gridSpan w:val="3"/>
          </w:tcPr>
          <w:p w14:paraId="2D3C6BBF">
            <w:pPr>
              <w:pStyle w:val="32"/>
              <w:spacing w:before="144"/>
              <w:ind w:left="419"/>
              <w:rPr>
                <w:sz w:val="21"/>
              </w:rPr>
            </w:pPr>
            <w:r>
              <w:rPr>
                <w:sz w:val="21"/>
              </w:rPr>
              <w:t>电话</w:t>
            </w:r>
          </w:p>
        </w:tc>
        <w:tc>
          <w:tcPr>
            <w:tcW w:w="1282" w:type="dxa"/>
          </w:tcPr>
          <w:p w14:paraId="6DD4A031">
            <w:pPr>
              <w:pStyle w:val="32"/>
              <w:rPr>
                <w:rFonts w:ascii="Times New Roman"/>
              </w:rPr>
            </w:pPr>
          </w:p>
        </w:tc>
      </w:tr>
      <w:tr w14:paraId="76C8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14:paraId="401E1CC4">
            <w:pPr>
              <w:pStyle w:val="32"/>
              <w:spacing w:before="149"/>
              <w:ind w:left="246" w:right="240"/>
              <w:jc w:val="center"/>
              <w:rPr>
                <w:sz w:val="21"/>
              </w:rPr>
            </w:pPr>
            <w:r>
              <w:rPr>
                <w:sz w:val="21"/>
              </w:rPr>
              <w:t>成立时间</w:t>
            </w:r>
          </w:p>
        </w:tc>
        <w:tc>
          <w:tcPr>
            <w:tcW w:w="2180" w:type="dxa"/>
            <w:gridSpan w:val="2"/>
          </w:tcPr>
          <w:p w14:paraId="33C22151">
            <w:pPr>
              <w:pStyle w:val="32"/>
              <w:rPr>
                <w:rFonts w:ascii="Times New Roman"/>
              </w:rPr>
            </w:pPr>
          </w:p>
        </w:tc>
        <w:tc>
          <w:tcPr>
            <w:tcW w:w="5054" w:type="dxa"/>
            <w:gridSpan w:val="7"/>
          </w:tcPr>
          <w:p w14:paraId="75A947F7">
            <w:pPr>
              <w:pStyle w:val="32"/>
              <w:spacing w:before="149"/>
              <w:ind w:left="1876" w:right="1868"/>
              <w:jc w:val="center"/>
              <w:rPr>
                <w:sz w:val="21"/>
              </w:rPr>
            </w:pPr>
            <w:r>
              <w:rPr>
                <w:sz w:val="21"/>
              </w:rPr>
              <w:t>员工总人数：</w:t>
            </w:r>
          </w:p>
        </w:tc>
      </w:tr>
      <w:tr w14:paraId="41BC3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14:paraId="0DDFB362">
            <w:pPr>
              <w:pStyle w:val="32"/>
              <w:spacing w:before="139"/>
              <w:ind w:left="246" w:right="243"/>
              <w:jc w:val="center"/>
              <w:rPr>
                <w:sz w:val="21"/>
              </w:rPr>
            </w:pPr>
            <w:r>
              <w:rPr>
                <w:sz w:val="21"/>
              </w:rPr>
              <w:t>企业资质等级</w:t>
            </w:r>
          </w:p>
        </w:tc>
        <w:tc>
          <w:tcPr>
            <w:tcW w:w="2180" w:type="dxa"/>
            <w:gridSpan w:val="2"/>
          </w:tcPr>
          <w:p w14:paraId="0AEB45EE">
            <w:pPr>
              <w:pStyle w:val="32"/>
              <w:rPr>
                <w:rFonts w:ascii="Times New Roman"/>
              </w:rPr>
            </w:pPr>
          </w:p>
        </w:tc>
        <w:tc>
          <w:tcPr>
            <w:tcW w:w="1260" w:type="dxa"/>
            <w:vMerge w:val="restart"/>
          </w:tcPr>
          <w:p w14:paraId="25B31869">
            <w:pPr>
              <w:pStyle w:val="32"/>
              <w:rPr>
                <w:b/>
                <w:sz w:val="20"/>
              </w:rPr>
            </w:pPr>
          </w:p>
          <w:p w14:paraId="38E17506">
            <w:pPr>
              <w:pStyle w:val="32"/>
              <w:rPr>
                <w:b/>
                <w:sz w:val="20"/>
              </w:rPr>
            </w:pPr>
          </w:p>
          <w:p w14:paraId="3AFAF6CE">
            <w:pPr>
              <w:pStyle w:val="32"/>
              <w:rPr>
                <w:b/>
                <w:sz w:val="20"/>
              </w:rPr>
            </w:pPr>
          </w:p>
          <w:p w14:paraId="62D10FD9">
            <w:pPr>
              <w:pStyle w:val="32"/>
              <w:rPr>
                <w:b/>
                <w:sz w:val="20"/>
              </w:rPr>
            </w:pPr>
          </w:p>
          <w:p w14:paraId="37614C5C">
            <w:pPr>
              <w:pStyle w:val="32"/>
              <w:spacing w:before="3"/>
              <w:rPr>
                <w:b/>
                <w:sz w:val="19"/>
              </w:rPr>
            </w:pPr>
          </w:p>
          <w:p w14:paraId="41A2A837">
            <w:pPr>
              <w:pStyle w:val="32"/>
              <w:ind w:left="418"/>
              <w:rPr>
                <w:sz w:val="21"/>
              </w:rPr>
            </w:pPr>
            <w:r>
              <w:rPr>
                <w:sz w:val="21"/>
              </w:rPr>
              <w:t>其中</w:t>
            </w:r>
          </w:p>
        </w:tc>
        <w:tc>
          <w:tcPr>
            <w:tcW w:w="1884" w:type="dxa"/>
            <w:gridSpan w:val="3"/>
          </w:tcPr>
          <w:p w14:paraId="70C9226B">
            <w:pPr>
              <w:pStyle w:val="32"/>
              <w:spacing w:before="139"/>
              <w:ind w:left="522"/>
              <w:rPr>
                <w:sz w:val="21"/>
              </w:rPr>
            </w:pPr>
            <w:r>
              <w:rPr>
                <w:sz w:val="21"/>
              </w:rPr>
              <w:t>项目经理</w:t>
            </w:r>
          </w:p>
        </w:tc>
        <w:tc>
          <w:tcPr>
            <w:tcW w:w="1910" w:type="dxa"/>
            <w:gridSpan w:val="3"/>
          </w:tcPr>
          <w:p w14:paraId="68A0FC87">
            <w:pPr>
              <w:pStyle w:val="32"/>
              <w:rPr>
                <w:rFonts w:ascii="Times New Roman"/>
              </w:rPr>
            </w:pPr>
          </w:p>
        </w:tc>
      </w:tr>
      <w:tr w14:paraId="5652E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14:paraId="001BE64D">
            <w:pPr>
              <w:pStyle w:val="32"/>
              <w:spacing w:before="144"/>
              <w:ind w:left="246" w:right="240"/>
              <w:jc w:val="center"/>
              <w:rPr>
                <w:sz w:val="21"/>
              </w:rPr>
            </w:pPr>
            <w:r>
              <w:rPr>
                <w:sz w:val="21"/>
              </w:rPr>
              <w:t>营业执照号</w:t>
            </w:r>
          </w:p>
        </w:tc>
        <w:tc>
          <w:tcPr>
            <w:tcW w:w="2180" w:type="dxa"/>
            <w:gridSpan w:val="2"/>
          </w:tcPr>
          <w:p w14:paraId="0A235B77">
            <w:pPr>
              <w:pStyle w:val="32"/>
              <w:rPr>
                <w:rFonts w:ascii="Times New Roman"/>
              </w:rPr>
            </w:pPr>
          </w:p>
        </w:tc>
        <w:tc>
          <w:tcPr>
            <w:tcW w:w="1260" w:type="dxa"/>
            <w:vMerge w:val="continue"/>
            <w:tcBorders>
              <w:top w:val="nil"/>
            </w:tcBorders>
          </w:tcPr>
          <w:p w14:paraId="7CA2F27F">
            <w:pPr>
              <w:rPr>
                <w:sz w:val="2"/>
                <w:szCs w:val="2"/>
              </w:rPr>
            </w:pPr>
          </w:p>
        </w:tc>
        <w:tc>
          <w:tcPr>
            <w:tcW w:w="1884" w:type="dxa"/>
            <w:gridSpan w:val="3"/>
          </w:tcPr>
          <w:p w14:paraId="3F8AB093">
            <w:pPr>
              <w:pStyle w:val="32"/>
              <w:spacing w:before="144"/>
              <w:ind w:left="310"/>
              <w:rPr>
                <w:sz w:val="21"/>
              </w:rPr>
            </w:pPr>
            <w:r>
              <w:rPr>
                <w:sz w:val="21"/>
              </w:rPr>
              <w:t>高级职称人员</w:t>
            </w:r>
          </w:p>
        </w:tc>
        <w:tc>
          <w:tcPr>
            <w:tcW w:w="1910" w:type="dxa"/>
            <w:gridSpan w:val="3"/>
          </w:tcPr>
          <w:p w14:paraId="5DDF25B7">
            <w:pPr>
              <w:pStyle w:val="32"/>
              <w:rPr>
                <w:rFonts w:ascii="Times New Roman"/>
              </w:rPr>
            </w:pPr>
          </w:p>
        </w:tc>
      </w:tr>
      <w:tr w14:paraId="3E86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14:paraId="663D9D4D">
            <w:pPr>
              <w:pStyle w:val="32"/>
              <w:spacing w:before="141"/>
              <w:ind w:left="246" w:right="240"/>
              <w:jc w:val="center"/>
              <w:rPr>
                <w:sz w:val="21"/>
              </w:rPr>
            </w:pPr>
            <w:r>
              <w:rPr>
                <w:sz w:val="21"/>
              </w:rPr>
              <w:t>注册资金</w:t>
            </w:r>
          </w:p>
        </w:tc>
        <w:tc>
          <w:tcPr>
            <w:tcW w:w="2180" w:type="dxa"/>
            <w:gridSpan w:val="2"/>
          </w:tcPr>
          <w:p w14:paraId="0E629E4E">
            <w:pPr>
              <w:pStyle w:val="32"/>
              <w:rPr>
                <w:rFonts w:ascii="Times New Roman"/>
              </w:rPr>
            </w:pPr>
          </w:p>
        </w:tc>
        <w:tc>
          <w:tcPr>
            <w:tcW w:w="1260" w:type="dxa"/>
            <w:vMerge w:val="continue"/>
            <w:tcBorders>
              <w:top w:val="nil"/>
            </w:tcBorders>
          </w:tcPr>
          <w:p w14:paraId="4B3100C1">
            <w:pPr>
              <w:rPr>
                <w:sz w:val="2"/>
                <w:szCs w:val="2"/>
              </w:rPr>
            </w:pPr>
          </w:p>
        </w:tc>
        <w:tc>
          <w:tcPr>
            <w:tcW w:w="1884" w:type="dxa"/>
            <w:gridSpan w:val="3"/>
          </w:tcPr>
          <w:p w14:paraId="4C44E74A">
            <w:pPr>
              <w:pStyle w:val="32"/>
              <w:spacing w:before="141"/>
              <w:ind w:left="310"/>
              <w:rPr>
                <w:sz w:val="21"/>
              </w:rPr>
            </w:pPr>
            <w:r>
              <w:rPr>
                <w:sz w:val="21"/>
              </w:rPr>
              <w:t>中级职称人员</w:t>
            </w:r>
          </w:p>
        </w:tc>
        <w:tc>
          <w:tcPr>
            <w:tcW w:w="1910" w:type="dxa"/>
            <w:gridSpan w:val="3"/>
          </w:tcPr>
          <w:p w14:paraId="66BBD6C5">
            <w:pPr>
              <w:pStyle w:val="32"/>
              <w:rPr>
                <w:rFonts w:ascii="Times New Roman"/>
              </w:rPr>
            </w:pPr>
          </w:p>
        </w:tc>
      </w:tr>
      <w:tr w14:paraId="1B54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14:paraId="77C8D2AE">
            <w:pPr>
              <w:pStyle w:val="32"/>
              <w:spacing w:before="144"/>
              <w:ind w:left="246" w:right="240"/>
              <w:jc w:val="center"/>
              <w:rPr>
                <w:sz w:val="21"/>
              </w:rPr>
            </w:pPr>
            <w:r>
              <w:rPr>
                <w:sz w:val="21"/>
              </w:rPr>
              <w:t>开户银行</w:t>
            </w:r>
          </w:p>
        </w:tc>
        <w:tc>
          <w:tcPr>
            <w:tcW w:w="2180" w:type="dxa"/>
            <w:gridSpan w:val="2"/>
          </w:tcPr>
          <w:p w14:paraId="2305F4A5">
            <w:pPr>
              <w:pStyle w:val="32"/>
              <w:rPr>
                <w:rFonts w:ascii="Times New Roman"/>
              </w:rPr>
            </w:pPr>
          </w:p>
        </w:tc>
        <w:tc>
          <w:tcPr>
            <w:tcW w:w="1260" w:type="dxa"/>
            <w:vMerge w:val="continue"/>
            <w:tcBorders>
              <w:top w:val="nil"/>
            </w:tcBorders>
          </w:tcPr>
          <w:p w14:paraId="340F2918">
            <w:pPr>
              <w:rPr>
                <w:sz w:val="2"/>
                <w:szCs w:val="2"/>
              </w:rPr>
            </w:pPr>
          </w:p>
        </w:tc>
        <w:tc>
          <w:tcPr>
            <w:tcW w:w="1884" w:type="dxa"/>
            <w:gridSpan w:val="3"/>
          </w:tcPr>
          <w:p w14:paraId="112A2B59">
            <w:pPr>
              <w:pStyle w:val="32"/>
              <w:spacing w:before="144"/>
              <w:ind w:left="310"/>
              <w:rPr>
                <w:sz w:val="21"/>
              </w:rPr>
            </w:pPr>
            <w:r>
              <w:rPr>
                <w:sz w:val="21"/>
              </w:rPr>
              <w:t>初级职称人员</w:t>
            </w:r>
          </w:p>
        </w:tc>
        <w:tc>
          <w:tcPr>
            <w:tcW w:w="1910" w:type="dxa"/>
            <w:gridSpan w:val="3"/>
          </w:tcPr>
          <w:p w14:paraId="61056A52">
            <w:pPr>
              <w:pStyle w:val="32"/>
              <w:rPr>
                <w:rFonts w:ascii="Times New Roman"/>
              </w:rPr>
            </w:pPr>
          </w:p>
        </w:tc>
      </w:tr>
      <w:tr w14:paraId="16B53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14:paraId="71ECD91A">
            <w:pPr>
              <w:pStyle w:val="32"/>
              <w:spacing w:before="144"/>
              <w:ind w:left="246" w:right="243"/>
              <w:jc w:val="center"/>
              <w:rPr>
                <w:sz w:val="21"/>
              </w:rPr>
            </w:pPr>
            <w:r>
              <w:rPr>
                <w:sz w:val="21"/>
              </w:rPr>
              <w:t>账号</w:t>
            </w:r>
          </w:p>
        </w:tc>
        <w:tc>
          <w:tcPr>
            <w:tcW w:w="2180" w:type="dxa"/>
            <w:gridSpan w:val="2"/>
          </w:tcPr>
          <w:p w14:paraId="58E13022">
            <w:pPr>
              <w:pStyle w:val="32"/>
              <w:rPr>
                <w:rFonts w:ascii="Times New Roman"/>
              </w:rPr>
            </w:pPr>
          </w:p>
        </w:tc>
        <w:tc>
          <w:tcPr>
            <w:tcW w:w="1260" w:type="dxa"/>
            <w:vMerge w:val="continue"/>
            <w:tcBorders>
              <w:top w:val="nil"/>
            </w:tcBorders>
          </w:tcPr>
          <w:p w14:paraId="7A39621F">
            <w:pPr>
              <w:rPr>
                <w:sz w:val="2"/>
                <w:szCs w:val="2"/>
              </w:rPr>
            </w:pPr>
          </w:p>
        </w:tc>
        <w:tc>
          <w:tcPr>
            <w:tcW w:w="1884" w:type="dxa"/>
            <w:gridSpan w:val="3"/>
          </w:tcPr>
          <w:p w14:paraId="490A8D35">
            <w:pPr>
              <w:pStyle w:val="32"/>
              <w:spacing w:before="144"/>
              <w:ind w:left="657" w:right="652"/>
              <w:jc w:val="center"/>
              <w:rPr>
                <w:sz w:val="21"/>
              </w:rPr>
            </w:pPr>
            <w:r>
              <w:rPr>
                <w:sz w:val="21"/>
              </w:rPr>
              <w:t>技 工</w:t>
            </w:r>
          </w:p>
        </w:tc>
        <w:tc>
          <w:tcPr>
            <w:tcW w:w="1910" w:type="dxa"/>
            <w:gridSpan w:val="3"/>
          </w:tcPr>
          <w:p w14:paraId="11A86C2C">
            <w:pPr>
              <w:pStyle w:val="32"/>
              <w:rPr>
                <w:rFonts w:ascii="Times New Roman"/>
              </w:rPr>
            </w:pPr>
          </w:p>
        </w:tc>
      </w:tr>
      <w:tr w14:paraId="5DE9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14:paraId="526DBE17">
            <w:pPr>
              <w:pStyle w:val="32"/>
              <w:rPr>
                <w:b/>
                <w:sz w:val="20"/>
              </w:rPr>
            </w:pPr>
          </w:p>
          <w:p w14:paraId="3C9EF65C">
            <w:pPr>
              <w:pStyle w:val="32"/>
              <w:spacing w:before="7"/>
              <w:rPr>
                <w:b/>
                <w:sz w:val="26"/>
              </w:rPr>
            </w:pPr>
          </w:p>
          <w:p w14:paraId="56F69358">
            <w:pPr>
              <w:pStyle w:val="32"/>
              <w:ind w:left="246" w:right="240"/>
              <w:jc w:val="center"/>
              <w:rPr>
                <w:sz w:val="21"/>
              </w:rPr>
            </w:pPr>
            <w:r>
              <w:rPr>
                <w:sz w:val="21"/>
              </w:rPr>
              <w:t>经营范围</w:t>
            </w:r>
          </w:p>
        </w:tc>
        <w:tc>
          <w:tcPr>
            <w:tcW w:w="7234" w:type="dxa"/>
            <w:gridSpan w:val="9"/>
          </w:tcPr>
          <w:p w14:paraId="2A8E9815">
            <w:pPr>
              <w:pStyle w:val="32"/>
              <w:rPr>
                <w:rFonts w:ascii="Times New Roman"/>
              </w:rPr>
            </w:pPr>
          </w:p>
        </w:tc>
      </w:tr>
      <w:tr w14:paraId="5282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14:paraId="3488BD56">
            <w:pPr>
              <w:pStyle w:val="32"/>
              <w:spacing w:before="3"/>
              <w:rPr>
                <w:b/>
                <w:sz w:val="24"/>
              </w:rPr>
            </w:pPr>
          </w:p>
          <w:p w14:paraId="0CBCD7D5">
            <w:pPr>
              <w:pStyle w:val="32"/>
              <w:ind w:left="246" w:right="243"/>
              <w:jc w:val="center"/>
              <w:rPr>
                <w:sz w:val="21"/>
              </w:rPr>
            </w:pPr>
            <w:r>
              <w:rPr>
                <w:sz w:val="21"/>
              </w:rPr>
              <w:t>备注</w:t>
            </w:r>
          </w:p>
        </w:tc>
        <w:tc>
          <w:tcPr>
            <w:tcW w:w="7234" w:type="dxa"/>
            <w:gridSpan w:val="9"/>
          </w:tcPr>
          <w:p w14:paraId="00F73A8F">
            <w:pPr>
              <w:pStyle w:val="32"/>
              <w:rPr>
                <w:rFonts w:ascii="Times New Roman"/>
              </w:rPr>
            </w:pPr>
          </w:p>
        </w:tc>
      </w:tr>
    </w:tbl>
    <w:p w14:paraId="15CD90A2">
      <w:pPr>
        <w:pStyle w:val="8"/>
        <w:spacing w:before="16" w:line="252" w:lineRule="auto"/>
        <w:ind w:left="768" w:right="768"/>
      </w:pPr>
      <w:r>
        <w:rPr>
          <w:spacing w:val="-10"/>
        </w:rPr>
        <w:t>注：附</w:t>
      </w:r>
      <w:r>
        <w:rPr>
          <w:rFonts w:hint="eastAsia"/>
          <w:spacing w:val="-10"/>
        </w:rPr>
        <w:t>供应商</w:t>
      </w:r>
      <w:r>
        <w:rPr>
          <w:spacing w:val="-10"/>
        </w:rPr>
        <w:t>营业执照及其年检合格的证明材料、资质证书副本和安全生产许可证</w:t>
      </w:r>
      <w:r>
        <w:t>等材料的复印件（或扫描）件。</w:t>
      </w:r>
    </w:p>
    <w:p w14:paraId="20D987EF">
      <w:pPr>
        <w:spacing w:line="252" w:lineRule="auto"/>
        <w:sectPr>
          <w:pgSz w:w="11910" w:h="16840"/>
          <w:pgMar w:top="1480" w:right="760" w:bottom="1140" w:left="820" w:header="1136" w:footer="953" w:gutter="0"/>
          <w:pgNumType w:fmt="numberInDash"/>
          <w:cols w:space="720" w:num="1"/>
        </w:sectPr>
      </w:pPr>
    </w:p>
    <w:p w14:paraId="728A7B27">
      <w:pPr>
        <w:spacing w:before="81" w:line="242" w:lineRule="auto"/>
        <w:ind w:left="3336" w:right="2650" w:hanging="1124"/>
        <w:rPr>
          <w:b/>
          <w:sz w:val="32"/>
        </w:rPr>
      </w:pPr>
      <w:r>
        <w:rPr>
          <w:b/>
          <w:sz w:val="32"/>
        </w:rPr>
        <w:t>（二）财务状况报告及依法缴纳税收和社会保障资金的相关材料</w:t>
      </w:r>
    </w:p>
    <w:p w14:paraId="09BC84BD">
      <w:pPr>
        <w:pStyle w:val="8"/>
        <w:rPr>
          <w:b/>
          <w:sz w:val="40"/>
        </w:rPr>
      </w:pPr>
    </w:p>
    <w:p w14:paraId="535AC79D">
      <w:pPr>
        <w:pStyle w:val="8"/>
        <w:ind w:left="1248"/>
        <w:jc w:val="both"/>
      </w:pPr>
      <w:r>
        <w:rPr>
          <w:spacing w:val="-6"/>
        </w:rPr>
        <w:t xml:space="preserve">按照《政府采购法》第 </w:t>
      </w:r>
      <w:r>
        <w:t>22</w:t>
      </w:r>
      <w:r>
        <w:rPr>
          <w:spacing w:val="-8"/>
        </w:rPr>
        <w:t xml:space="preserve"> 条规定提供以下相关材料：</w:t>
      </w:r>
    </w:p>
    <w:p w14:paraId="2E1D8674">
      <w:pPr>
        <w:pStyle w:val="8"/>
        <w:spacing w:before="131" w:line="345" w:lineRule="auto"/>
        <w:ind w:left="768" w:right="675" w:firstLine="480"/>
        <w:jc w:val="both"/>
      </w:pPr>
      <w:r>
        <w:t>1</w:t>
      </w:r>
      <w:r>
        <w:rPr>
          <w:spacing w:val="-15"/>
        </w:rPr>
        <w:t>、</w:t>
      </w:r>
      <w:r>
        <w:rPr>
          <w:rFonts w:hint="eastAsia"/>
          <w:spacing w:val="-15"/>
        </w:rPr>
        <w:t>投标人是法人的，提供基本开户银行近三个月内出具的资信证明（同时提供基本存款账户开户许可证）或</w:t>
      </w:r>
      <w:r>
        <w:rPr>
          <w:rFonts w:hint="eastAsia" w:ascii="宋体" w:hAnsi="宋体" w:eastAsia="宋体" w:cs="宋体"/>
          <w:spacing w:val="-15"/>
          <w:lang w:val="en-US" w:eastAsia="zh-CN"/>
        </w:rPr>
        <w:t>202</w:t>
      </w:r>
      <w:r>
        <w:rPr>
          <w:rFonts w:hint="eastAsia" w:cs="宋体"/>
          <w:spacing w:val="-15"/>
          <w:lang w:val="en-US" w:eastAsia="zh-CN"/>
        </w:rPr>
        <w:t>4</w:t>
      </w:r>
      <w:r>
        <w:rPr>
          <w:rFonts w:hint="eastAsia" w:ascii="宋体" w:hAnsi="宋体" w:eastAsia="宋体" w:cs="宋体"/>
          <w:spacing w:val="-15"/>
          <w:lang w:val="en-US" w:eastAsia="zh-CN"/>
        </w:rPr>
        <w:t>年</w:t>
      </w:r>
      <w:r>
        <w:rPr>
          <w:rFonts w:hint="eastAsia"/>
          <w:spacing w:val="-15"/>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6B0A77E5">
      <w:pPr>
        <w:pStyle w:val="8"/>
        <w:spacing w:line="343" w:lineRule="auto"/>
        <w:ind w:left="768" w:right="768" w:firstLine="480"/>
        <w:jc w:val="both"/>
      </w:pPr>
      <w:r>
        <w:t>2、</w:t>
      </w:r>
      <w:r>
        <w:rPr>
          <w:rFonts w:hint="eastAsia"/>
          <w:lang w:val="en-US"/>
        </w:rPr>
        <w:t>近</w:t>
      </w:r>
      <w:r>
        <w:rPr>
          <w:rFonts w:hint="eastAsia"/>
          <w:lang w:val="en-US" w:eastAsia="zh-CN"/>
        </w:rPr>
        <w:t>半年任意</w:t>
      </w:r>
      <w:r>
        <w:t>三个月的依法缴纳税收和社会保障资金记录的证明材料。依法免税或不</w:t>
      </w:r>
      <w:r>
        <w:rPr>
          <w:spacing w:val="-7"/>
        </w:rPr>
        <w:t>需要缴纳社会保障资金的</w:t>
      </w:r>
      <w:r>
        <w:rPr>
          <w:rFonts w:hint="eastAsia"/>
          <w:spacing w:val="-7"/>
          <w:lang w:val="en-US"/>
        </w:rPr>
        <w:t>供应商</w:t>
      </w:r>
      <w:r>
        <w:rPr>
          <w:spacing w:val="-7"/>
        </w:rPr>
        <w:t>，应提供相应文件证明其依法免税或不需要缴纳社</w:t>
      </w:r>
      <w:r>
        <w:t>会保障资金。</w:t>
      </w:r>
    </w:p>
    <w:p w14:paraId="72C7A4BA">
      <w:pPr>
        <w:spacing w:line="343" w:lineRule="auto"/>
        <w:jc w:val="both"/>
        <w:sectPr>
          <w:pgSz w:w="11910" w:h="16840"/>
          <w:pgMar w:top="1480" w:right="760" w:bottom="1140" w:left="820" w:header="1136" w:footer="953" w:gutter="0"/>
          <w:pgNumType w:fmt="numberInDash"/>
          <w:cols w:space="720" w:num="1"/>
        </w:sectPr>
      </w:pPr>
    </w:p>
    <w:p w14:paraId="05036758">
      <w:pPr>
        <w:pStyle w:val="4"/>
      </w:pPr>
      <w:r>
        <w:t>（</w:t>
      </w:r>
      <w:r>
        <w:rPr>
          <w:rFonts w:hint="eastAsia"/>
          <w:lang w:val="en-US" w:eastAsia="zh-CN"/>
        </w:rPr>
        <w:t>三</w:t>
      </w:r>
      <w:r>
        <w:t>）其他资格审查资料</w:t>
      </w:r>
    </w:p>
    <w:p w14:paraId="56A14C05">
      <w:pPr>
        <w:pStyle w:val="8"/>
        <w:spacing w:before="5"/>
        <w:rPr>
          <w:b/>
          <w:sz w:val="17"/>
        </w:rPr>
      </w:pPr>
    </w:p>
    <w:p w14:paraId="4CDE1057">
      <w:pPr>
        <w:pStyle w:val="8"/>
        <w:spacing w:before="67"/>
        <w:ind w:left="1488"/>
      </w:pPr>
      <w:r>
        <w:t>1、提供进青备案登记（指外地进青企业）等方面的相关资料复印（或扫描）</w:t>
      </w:r>
    </w:p>
    <w:p w14:paraId="4D8B4EE5">
      <w:pPr>
        <w:pStyle w:val="8"/>
        <w:spacing w:before="93"/>
        <w:ind w:left="768"/>
      </w:pPr>
      <w:r>
        <w:t>件；</w:t>
      </w:r>
    </w:p>
    <w:p w14:paraId="7940F807">
      <w:pPr>
        <w:pStyle w:val="8"/>
        <w:spacing w:before="93"/>
        <w:ind w:left="1488"/>
      </w:pPr>
      <w:r>
        <w:t>2、提供参加政府采购活动前 3 年内在经营活动中没有重大违法记录的书面声</w:t>
      </w:r>
    </w:p>
    <w:p w14:paraId="2D85262D">
      <w:pPr>
        <w:pStyle w:val="8"/>
        <w:spacing w:before="91"/>
        <w:ind w:left="768"/>
      </w:pPr>
      <w:r>
        <w:t>明，并按竞争性磋商文件要求提供相关资料。（格式可自定）</w:t>
      </w:r>
    </w:p>
    <w:p w14:paraId="6B8F0477">
      <w:pPr>
        <w:sectPr>
          <w:pgSz w:w="11910" w:h="16840"/>
          <w:pgMar w:top="1480" w:right="760" w:bottom="1140" w:left="820" w:header="1136" w:footer="953" w:gutter="0"/>
          <w:pgNumType w:fmt="numberInDash"/>
          <w:cols w:space="720" w:num="1"/>
        </w:sectPr>
      </w:pPr>
    </w:p>
    <w:p w14:paraId="3133D29B">
      <w:pPr>
        <w:spacing w:before="81"/>
        <w:rPr>
          <w:b/>
          <w:sz w:val="28"/>
        </w:rPr>
      </w:pPr>
      <w:r>
        <w:rPr>
          <w:b/>
          <w:sz w:val="28"/>
        </w:rPr>
        <w:t>附件</w:t>
      </w:r>
      <w:r>
        <w:rPr>
          <w:rFonts w:hint="eastAsia"/>
          <w:b/>
          <w:sz w:val="28"/>
          <w:lang w:val="en-US" w:eastAsia="zh-CN"/>
        </w:rPr>
        <w:t>6</w:t>
      </w:r>
      <w:r>
        <w:rPr>
          <w:b/>
          <w:sz w:val="28"/>
        </w:rPr>
        <w:t>：已标价工程量清单</w:t>
      </w:r>
    </w:p>
    <w:p w14:paraId="13169EB5">
      <w:pPr>
        <w:pStyle w:val="8"/>
        <w:rPr>
          <w:b/>
          <w:sz w:val="28"/>
        </w:rPr>
      </w:pPr>
    </w:p>
    <w:p w14:paraId="2BCABC13">
      <w:pPr>
        <w:pStyle w:val="8"/>
        <w:spacing w:before="10"/>
        <w:rPr>
          <w:b/>
          <w:sz w:val="25"/>
        </w:rPr>
      </w:pPr>
    </w:p>
    <w:p w14:paraId="38CBD791">
      <w:pPr>
        <w:ind w:left="641" w:right="363"/>
        <w:jc w:val="center"/>
        <w:rPr>
          <w:b/>
          <w:sz w:val="36"/>
        </w:rPr>
      </w:pPr>
      <w:r>
        <w:rPr>
          <w:b/>
          <w:sz w:val="36"/>
        </w:rPr>
        <w:t>已标价工程量清单</w:t>
      </w:r>
    </w:p>
    <w:p w14:paraId="3111DC10">
      <w:pPr>
        <w:pStyle w:val="8"/>
        <w:spacing w:before="4"/>
        <w:rPr>
          <w:b/>
          <w:sz w:val="38"/>
        </w:rPr>
      </w:pPr>
    </w:p>
    <w:p w14:paraId="65D04043">
      <w:pPr>
        <w:pStyle w:val="8"/>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w:t>
      </w:r>
      <w:r>
        <w:rPr>
          <w:rFonts w:hint="eastAsia"/>
          <w:spacing w:val="-10"/>
          <w:lang w:val="en-US"/>
        </w:rPr>
        <w:t>执业</w:t>
      </w:r>
      <w:r>
        <w:rPr>
          <w:spacing w:val="-10"/>
        </w:rPr>
        <w:t>专用章。</w:t>
      </w:r>
    </w:p>
    <w:p w14:paraId="2299FAA9">
      <w:pPr>
        <w:spacing w:line="343" w:lineRule="auto"/>
        <w:sectPr>
          <w:footerReference r:id="rId8" w:type="default"/>
          <w:pgSz w:w="11910" w:h="16840"/>
          <w:pgMar w:top="1480" w:right="760" w:bottom="1140" w:left="820" w:header="1136" w:footer="953" w:gutter="0"/>
          <w:pgNumType w:fmt="numberInDash"/>
          <w:cols w:space="720" w:num="1"/>
        </w:sectPr>
      </w:pPr>
    </w:p>
    <w:p w14:paraId="14A5178D">
      <w:pPr>
        <w:pStyle w:val="6"/>
        <w:spacing w:before="81"/>
        <w:ind w:left="0" w:leftChars="0" w:firstLine="0" w:firstLineChars="0"/>
      </w:pPr>
      <w:r>
        <w:t>附件</w:t>
      </w:r>
      <w:r>
        <w:rPr>
          <w:rFonts w:hint="eastAsia"/>
          <w:lang w:val="en-US" w:eastAsia="zh-CN"/>
        </w:rPr>
        <w:t>7</w:t>
      </w:r>
      <w:r>
        <w:t>：施工组织设计</w:t>
      </w:r>
    </w:p>
    <w:p w14:paraId="316DE2D3">
      <w:pPr>
        <w:pStyle w:val="8"/>
        <w:rPr>
          <w:b/>
          <w:sz w:val="20"/>
        </w:rPr>
      </w:pPr>
    </w:p>
    <w:p w14:paraId="55F61B4A">
      <w:pPr>
        <w:pStyle w:val="8"/>
        <w:spacing w:before="6"/>
        <w:rPr>
          <w:b/>
          <w:sz w:val="18"/>
        </w:rPr>
      </w:pPr>
    </w:p>
    <w:p w14:paraId="67AD5AF5">
      <w:pPr>
        <w:spacing w:before="50"/>
        <w:ind w:right="115"/>
        <w:jc w:val="center"/>
        <w:rPr>
          <w:b/>
          <w:sz w:val="36"/>
        </w:rPr>
      </w:pPr>
      <w:r>
        <w:rPr>
          <w:b/>
          <w:sz w:val="36"/>
        </w:rPr>
        <w:t>施工组织设计</w:t>
      </w:r>
    </w:p>
    <w:p w14:paraId="28081542">
      <w:pPr>
        <w:pStyle w:val="8"/>
        <w:spacing w:before="4"/>
        <w:rPr>
          <w:b/>
          <w:sz w:val="38"/>
        </w:rPr>
      </w:pPr>
    </w:p>
    <w:p w14:paraId="037E090B">
      <w:pPr>
        <w:pStyle w:val="31"/>
        <w:numPr>
          <w:ilvl w:val="0"/>
          <w:numId w:val="13"/>
        </w:numPr>
        <w:tabs>
          <w:tab w:val="left" w:pos="1609"/>
        </w:tabs>
        <w:spacing w:line="343" w:lineRule="auto"/>
        <w:ind w:right="675" w:firstLine="480"/>
        <w:rPr>
          <w:sz w:val="24"/>
        </w:rPr>
      </w:pPr>
      <w:r>
        <w:rPr>
          <w:rFonts w:hint="eastAsia"/>
          <w:sz w:val="24"/>
        </w:rPr>
        <w:t>供应商</w:t>
      </w:r>
      <w:r>
        <w:rPr>
          <w:sz w:val="24"/>
        </w:rPr>
        <w:t>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14:paraId="3E4D4290">
      <w:pPr>
        <w:pStyle w:val="31"/>
        <w:numPr>
          <w:ilvl w:val="0"/>
          <w:numId w:val="13"/>
        </w:numPr>
        <w:tabs>
          <w:tab w:val="left" w:pos="1490"/>
        </w:tabs>
        <w:spacing w:before="3"/>
        <w:ind w:left="1489" w:hanging="242"/>
        <w:rPr>
          <w:sz w:val="24"/>
        </w:rPr>
      </w:pPr>
      <w:r>
        <w:rPr>
          <w:sz w:val="24"/>
        </w:rPr>
        <w:t>图表及格式要求：</w:t>
      </w:r>
    </w:p>
    <w:p w14:paraId="47559A93">
      <w:pPr>
        <w:pStyle w:val="8"/>
        <w:spacing w:before="132"/>
        <w:ind w:left="1248"/>
      </w:pPr>
      <w:r>
        <w:t>（一）拟投入的主要施工设备表</w:t>
      </w:r>
    </w:p>
    <w:p w14:paraId="1E9D9283">
      <w:pPr>
        <w:pStyle w:val="8"/>
        <w:spacing w:before="131"/>
        <w:ind w:left="1248"/>
      </w:pPr>
      <w:r>
        <w:t>（二）劳动力计划表</w:t>
      </w:r>
    </w:p>
    <w:p w14:paraId="5A31489F">
      <w:pPr>
        <w:pStyle w:val="8"/>
        <w:spacing w:before="135"/>
        <w:ind w:left="1248"/>
      </w:pPr>
      <w:r>
        <w:t>（三）进度计划</w:t>
      </w:r>
    </w:p>
    <w:p w14:paraId="2443D518">
      <w:pPr>
        <w:pStyle w:val="8"/>
        <w:spacing w:before="131"/>
        <w:ind w:left="1248"/>
      </w:pPr>
      <w:r>
        <w:t>（四）施工总平面图</w:t>
      </w:r>
    </w:p>
    <w:p w14:paraId="1873637D">
      <w:pPr>
        <w:sectPr>
          <w:pgSz w:w="11910" w:h="16840"/>
          <w:pgMar w:top="1480" w:right="760" w:bottom="1140" w:left="820" w:header="1136" w:footer="953" w:gutter="0"/>
          <w:pgNumType w:fmt="numberInDash"/>
          <w:cols w:space="720" w:num="1"/>
        </w:sectPr>
      </w:pPr>
    </w:p>
    <w:p w14:paraId="3E55307B">
      <w:pPr>
        <w:pStyle w:val="4"/>
        <w:ind w:right="437"/>
      </w:pPr>
      <w:r>
        <w:t>（一）拟投入本项目的主要施工设备表</w:t>
      </w:r>
    </w:p>
    <w:p w14:paraId="2A57597B">
      <w:pPr>
        <w:pStyle w:val="8"/>
        <w:spacing w:before="6"/>
        <w:rPr>
          <w:b/>
          <w:sz w:val="16"/>
        </w:rPr>
      </w:pPr>
    </w:p>
    <w:tbl>
      <w:tblPr>
        <w:tblStyle w:val="22"/>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5C81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14:paraId="448BE5C0">
            <w:pPr>
              <w:pStyle w:val="32"/>
              <w:spacing w:before="10"/>
              <w:rPr>
                <w:b/>
                <w:sz w:val="20"/>
              </w:rPr>
            </w:pPr>
          </w:p>
          <w:p w14:paraId="69FE6F0D">
            <w:pPr>
              <w:pStyle w:val="32"/>
              <w:ind w:left="148"/>
              <w:rPr>
                <w:b/>
                <w:sz w:val="21"/>
              </w:rPr>
            </w:pPr>
            <w:r>
              <w:rPr>
                <w:b/>
                <w:sz w:val="21"/>
              </w:rPr>
              <w:t>序号</w:t>
            </w:r>
          </w:p>
        </w:tc>
        <w:tc>
          <w:tcPr>
            <w:tcW w:w="1986" w:type="dxa"/>
          </w:tcPr>
          <w:p w14:paraId="6A43D11B">
            <w:pPr>
              <w:pStyle w:val="32"/>
              <w:spacing w:before="10"/>
              <w:rPr>
                <w:b/>
                <w:sz w:val="20"/>
              </w:rPr>
            </w:pPr>
          </w:p>
          <w:p w14:paraId="11DC3944">
            <w:pPr>
              <w:pStyle w:val="32"/>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14:paraId="653FA501">
            <w:pPr>
              <w:pStyle w:val="32"/>
              <w:spacing w:before="130" w:line="242" w:lineRule="auto"/>
              <w:ind w:left="213" w:right="203"/>
              <w:rPr>
                <w:b/>
                <w:sz w:val="21"/>
              </w:rPr>
            </w:pPr>
            <w:r>
              <w:rPr>
                <w:b/>
                <w:sz w:val="21"/>
              </w:rPr>
              <w:t>型号规格</w:t>
            </w:r>
          </w:p>
        </w:tc>
        <w:tc>
          <w:tcPr>
            <w:tcW w:w="614" w:type="dxa"/>
          </w:tcPr>
          <w:p w14:paraId="41A3A13B">
            <w:pPr>
              <w:pStyle w:val="32"/>
              <w:spacing w:before="130" w:line="242" w:lineRule="auto"/>
              <w:ind w:left="201" w:right="191"/>
              <w:rPr>
                <w:b/>
                <w:sz w:val="21"/>
              </w:rPr>
            </w:pPr>
            <w:r>
              <w:rPr>
                <w:b/>
                <w:sz w:val="21"/>
              </w:rPr>
              <w:t>数量</w:t>
            </w:r>
          </w:p>
        </w:tc>
        <w:tc>
          <w:tcPr>
            <w:tcW w:w="700" w:type="dxa"/>
          </w:tcPr>
          <w:p w14:paraId="27B32676">
            <w:pPr>
              <w:pStyle w:val="32"/>
              <w:spacing w:before="130" w:line="242" w:lineRule="auto"/>
              <w:ind w:left="139" w:right="128"/>
              <w:rPr>
                <w:b/>
                <w:sz w:val="21"/>
              </w:rPr>
            </w:pPr>
            <w:r>
              <w:rPr>
                <w:b/>
                <w:sz w:val="21"/>
              </w:rPr>
              <w:t>国别产地</w:t>
            </w:r>
          </w:p>
        </w:tc>
        <w:tc>
          <w:tcPr>
            <w:tcW w:w="700" w:type="dxa"/>
          </w:tcPr>
          <w:p w14:paraId="4FCAB1EF">
            <w:pPr>
              <w:pStyle w:val="32"/>
              <w:spacing w:before="130" w:line="242" w:lineRule="auto"/>
              <w:ind w:left="140" w:right="127"/>
              <w:rPr>
                <w:b/>
                <w:sz w:val="21"/>
              </w:rPr>
            </w:pPr>
            <w:r>
              <w:rPr>
                <w:b/>
                <w:sz w:val="21"/>
              </w:rPr>
              <w:t>制造年份</w:t>
            </w:r>
          </w:p>
        </w:tc>
        <w:tc>
          <w:tcPr>
            <w:tcW w:w="1120" w:type="dxa"/>
          </w:tcPr>
          <w:p w14:paraId="7D235E4C">
            <w:pPr>
              <w:pStyle w:val="32"/>
              <w:spacing w:before="130"/>
              <w:ind w:left="118" w:right="108"/>
              <w:jc w:val="center"/>
              <w:rPr>
                <w:b/>
                <w:sz w:val="21"/>
              </w:rPr>
            </w:pPr>
            <w:r>
              <w:rPr>
                <w:b/>
                <w:sz w:val="21"/>
              </w:rPr>
              <w:t>定额功率</w:t>
            </w:r>
          </w:p>
          <w:p w14:paraId="1F9468A6">
            <w:pPr>
              <w:pStyle w:val="32"/>
              <w:spacing w:before="2"/>
              <w:ind w:left="118" w:right="108"/>
              <w:jc w:val="center"/>
              <w:rPr>
                <w:b/>
                <w:sz w:val="21"/>
              </w:rPr>
            </w:pPr>
            <w:r>
              <w:rPr>
                <w:b/>
                <w:sz w:val="21"/>
              </w:rPr>
              <w:t>（KW）</w:t>
            </w:r>
          </w:p>
        </w:tc>
        <w:tc>
          <w:tcPr>
            <w:tcW w:w="700" w:type="dxa"/>
          </w:tcPr>
          <w:p w14:paraId="2FFCFEF1">
            <w:pPr>
              <w:pStyle w:val="32"/>
              <w:spacing w:before="130" w:line="242" w:lineRule="auto"/>
              <w:ind w:left="139" w:right="128"/>
              <w:rPr>
                <w:b/>
                <w:sz w:val="21"/>
              </w:rPr>
            </w:pPr>
            <w:r>
              <w:rPr>
                <w:b/>
                <w:sz w:val="21"/>
              </w:rPr>
              <w:t>生产能力</w:t>
            </w:r>
          </w:p>
        </w:tc>
        <w:tc>
          <w:tcPr>
            <w:tcW w:w="980" w:type="dxa"/>
          </w:tcPr>
          <w:p w14:paraId="0AA77003">
            <w:pPr>
              <w:pStyle w:val="32"/>
              <w:spacing w:before="130" w:line="242" w:lineRule="auto"/>
              <w:ind w:left="173" w:right="162"/>
              <w:rPr>
                <w:b/>
                <w:sz w:val="21"/>
              </w:rPr>
            </w:pPr>
            <w:r>
              <w:rPr>
                <w:b/>
                <w:sz w:val="21"/>
              </w:rPr>
              <w:t>用于施工部位</w:t>
            </w:r>
          </w:p>
        </w:tc>
        <w:tc>
          <w:tcPr>
            <w:tcW w:w="752" w:type="dxa"/>
          </w:tcPr>
          <w:p w14:paraId="497526AE">
            <w:pPr>
              <w:pStyle w:val="32"/>
              <w:spacing w:before="10"/>
              <w:rPr>
                <w:b/>
                <w:sz w:val="20"/>
              </w:rPr>
            </w:pPr>
          </w:p>
          <w:p w14:paraId="10F2FB29">
            <w:pPr>
              <w:pStyle w:val="32"/>
              <w:ind w:left="165"/>
              <w:rPr>
                <w:b/>
                <w:sz w:val="21"/>
              </w:rPr>
            </w:pPr>
            <w:r>
              <w:rPr>
                <w:b/>
                <w:sz w:val="21"/>
              </w:rPr>
              <w:t>备注</w:t>
            </w:r>
          </w:p>
        </w:tc>
      </w:tr>
      <w:tr w14:paraId="3C77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14:paraId="4344EFEA">
            <w:pPr>
              <w:pStyle w:val="32"/>
              <w:rPr>
                <w:rFonts w:ascii="Times New Roman"/>
                <w:sz w:val="24"/>
              </w:rPr>
            </w:pPr>
          </w:p>
        </w:tc>
        <w:tc>
          <w:tcPr>
            <w:tcW w:w="1986" w:type="dxa"/>
          </w:tcPr>
          <w:p w14:paraId="6187F3A7">
            <w:pPr>
              <w:pStyle w:val="32"/>
              <w:rPr>
                <w:rFonts w:ascii="Times New Roman"/>
                <w:sz w:val="24"/>
              </w:rPr>
            </w:pPr>
          </w:p>
        </w:tc>
        <w:tc>
          <w:tcPr>
            <w:tcW w:w="850" w:type="dxa"/>
          </w:tcPr>
          <w:p w14:paraId="683FC12B">
            <w:pPr>
              <w:pStyle w:val="32"/>
              <w:rPr>
                <w:rFonts w:ascii="Times New Roman"/>
                <w:sz w:val="24"/>
              </w:rPr>
            </w:pPr>
          </w:p>
        </w:tc>
        <w:tc>
          <w:tcPr>
            <w:tcW w:w="614" w:type="dxa"/>
          </w:tcPr>
          <w:p w14:paraId="143E0582">
            <w:pPr>
              <w:pStyle w:val="32"/>
              <w:rPr>
                <w:rFonts w:ascii="Times New Roman"/>
                <w:sz w:val="24"/>
              </w:rPr>
            </w:pPr>
          </w:p>
        </w:tc>
        <w:tc>
          <w:tcPr>
            <w:tcW w:w="700" w:type="dxa"/>
          </w:tcPr>
          <w:p w14:paraId="0CE0CFC7">
            <w:pPr>
              <w:pStyle w:val="32"/>
              <w:rPr>
                <w:rFonts w:ascii="Times New Roman"/>
                <w:sz w:val="24"/>
              </w:rPr>
            </w:pPr>
          </w:p>
        </w:tc>
        <w:tc>
          <w:tcPr>
            <w:tcW w:w="700" w:type="dxa"/>
          </w:tcPr>
          <w:p w14:paraId="751C7C12">
            <w:pPr>
              <w:pStyle w:val="32"/>
              <w:rPr>
                <w:rFonts w:ascii="Times New Roman"/>
                <w:sz w:val="24"/>
              </w:rPr>
            </w:pPr>
          </w:p>
        </w:tc>
        <w:tc>
          <w:tcPr>
            <w:tcW w:w="1120" w:type="dxa"/>
          </w:tcPr>
          <w:p w14:paraId="15F63215">
            <w:pPr>
              <w:pStyle w:val="32"/>
              <w:rPr>
                <w:rFonts w:ascii="Times New Roman"/>
                <w:sz w:val="24"/>
              </w:rPr>
            </w:pPr>
          </w:p>
        </w:tc>
        <w:tc>
          <w:tcPr>
            <w:tcW w:w="700" w:type="dxa"/>
          </w:tcPr>
          <w:p w14:paraId="3A0DC7A4">
            <w:pPr>
              <w:pStyle w:val="32"/>
              <w:rPr>
                <w:rFonts w:ascii="Times New Roman"/>
                <w:sz w:val="24"/>
              </w:rPr>
            </w:pPr>
          </w:p>
        </w:tc>
        <w:tc>
          <w:tcPr>
            <w:tcW w:w="980" w:type="dxa"/>
          </w:tcPr>
          <w:p w14:paraId="1A455CCC">
            <w:pPr>
              <w:pStyle w:val="32"/>
              <w:rPr>
                <w:rFonts w:ascii="Times New Roman"/>
                <w:sz w:val="24"/>
              </w:rPr>
            </w:pPr>
          </w:p>
        </w:tc>
        <w:tc>
          <w:tcPr>
            <w:tcW w:w="752" w:type="dxa"/>
          </w:tcPr>
          <w:p w14:paraId="5135DD77">
            <w:pPr>
              <w:pStyle w:val="32"/>
              <w:rPr>
                <w:rFonts w:ascii="Times New Roman"/>
                <w:sz w:val="24"/>
              </w:rPr>
            </w:pPr>
          </w:p>
        </w:tc>
      </w:tr>
      <w:tr w14:paraId="6ADE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14:paraId="75E84E32">
            <w:pPr>
              <w:pStyle w:val="32"/>
              <w:rPr>
                <w:rFonts w:ascii="Times New Roman"/>
                <w:sz w:val="24"/>
              </w:rPr>
            </w:pPr>
          </w:p>
        </w:tc>
        <w:tc>
          <w:tcPr>
            <w:tcW w:w="1986" w:type="dxa"/>
          </w:tcPr>
          <w:p w14:paraId="69C226C8">
            <w:pPr>
              <w:pStyle w:val="32"/>
              <w:rPr>
                <w:rFonts w:ascii="Times New Roman"/>
                <w:sz w:val="24"/>
              </w:rPr>
            </w:pPr>
          </w:p>
        </w:tc>
        <w:tc>
          <w:tcPr>
            <w:tcW w:w="850" w:type="dxa"/>
          </w:tcPr>
          <w:p w14:paraId="2BC1C0A4">
            <w:pPr>
              <w:pStyle w:val="32"/>
              <w:rPr>
                <w:rFonts w:ascii="Times New Roman"/>
                <w:sz w:val="24"/>
              </w:rPr>
            </w:pPr>
          </w:p>
        </w:tc>
        <w:tc>
          <w:tcPr>
            <w:tcW w:w="614" w:type="dxa"/>
          </w:tcPr>
          <w:p w14:paraId="45035F6E">
            <w:pPr>
              <w:pStyle w:val="32"/>
              <w:rPr>
                <w:rFonts w:ascii="Times New Roman"/>
                <w:sz w:val="24"/>
              </w:rPr>
            </w:pPr>
          </w:p>
        </w:tc>
        <w:tc>
          <w:tcPr>
            <w:tcW w:w="700" w:type="dxa"/>
          </w:tcPr>
          <w:p w14:paraId="748805BA">
            <w:pPr>
              <w:pStyle w:val="32"/>
              <w:rPr>
                <w:rFonts w:ascii="Times New Roman"/>
                <w:sz w:val="24"/>
              </w:rPr>
            </w:pPr>
          </w:p>
        </w:tc>
        <w:tc>
          <w:tcPr>
            <w:tcW w:w="700" w:type="dxa"/>
          </w:tcPr>
          <w:p w14:paraId="55AACAA6">
            <w:pPr>
              <w:pStyle w:val="32"/>
              <w:rPr>
                <w:rFonts w:ascii="Times New Roman"/>
                <w:sz w:val="24"/>
              </w:rPr>
            </w:pPr>
          </w:p>
        </w:tc>
        <w:tc>
          <w:tcPr>
            <w:tcW w:w="1120" w:type="dxa"/>
          </w:tcPr>
          <w:p w14:paraId="0074BC8A">
            <w:pPr>
              <w:pStyle w:val="32"/>
              <w:rPr>
                <w:rFonts w:ascii="Times New Roman"/>
                <w:sz w:val="24"/>
              </w:rPr>
            </w:pPr>
          </w:p>
        </w:tc>
        <w:tc>
          <w:tcPr>
            <w:tcW w:w="700" w:type="dxa"/>
          </w:tcPr>
          <w:p w14:paraId="6F635DF2">
            <w:pPr>
              <w:pStyle w:val="32"/>
              <w:rPr>
                <w:rFonts w:ascii="Times New Roman"/>
                <w:sz w:val="24"/>
              </w:rPr>
            </w:pPr>
          </w:p>
        </w:tc>
        <w:tc>
          <w:tcPr>
            <w:tcW w:w="980" w:type="dxa"/>
          </w:tcPr>
          <w:p w14:paraId="15A1F852">
            <w:pPr>
              <w:pStyle w:val="32"/>
              <w:rPr>
                <w:rFonts w:ascii="Times New Roman"/>
                <w:sz w:val="24"/>
              </w:rPr>
            </w:pPr>
          </w:p>
        </w:tc>
        <w:tc>
          <w:tcPr>
            <w:tcW w:w="752" w:type="dxa"/>
          </w:tcPr>
          <w:p w14:paraId="2FEA5D16">
            <w:pPr>
              <w:pStyle w:val="32"/>
              <w:rPr>
                <w:rFonts w:ascii="Times New Roman"/>
                <w:sz w:val="24"/>
              </w:rPr>
            </w:pPr>
          </w:p>
        </w:tc>
      </w:tr>
      <w:tr w14:paraId="63124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14:paraId="5B1620E1">
            <w:pPr>
              <w:pStyle w:val="32"/>
              <w:rPr>
                <w:rFonts w:ascii="Times New Roman"/>
                <w:sz w:val="24"/>
              </w:rPr>
            </w:pPr>
          </w:p>
        </w:tc>
        <w:tc>
          <w:tcPr>
            <w:tcW w:w="1986" w:type="dxa"/>
          </w:tcPr>
          <w:p w14:paraId="5245E0BC">
            <w:pPr>
              <w:pStyle w:val="32"/>
              <w:rPr>
                <w:rFonts w:ascii="Times New Roman"/>
                <w:sz w:val="24"/>
              </w:rPr>
            </w:pPr>
          </w:p>
        </w:tc>
        <w:tc>
          <w:tcPr>
            <w:tcW w:w="850" w:type="dxa"/>
          </w:tcPr>
          <w:p w14:paraId="7EA5B1F4">
            <w:pPr>
              <w:pStyle w:val="32"/>
              <w:rPr>
                <w:rFonts w:ascii="Times New Roman"/>
                <w:sz w:val="24"/>
              </w:rPr>
            </w:pPr>
          </w:p>
        </w:tc>
        <w:tc>
          <w:tcPr>
            <w:tcW w:w="614" w:type="dxa"/>
          </w:tcPr>
          <w:p w14:paraId="30712A72">
            <w:pPr>
              <w:pStyle w:val="32"/>
              <w:rPr>
                <w:rFonts w:ascii="Times New Roman"/>
                <w:sz w:val="24"/>
              </w:rPr>
            </w:pPr>
          </w:p>
        </w:tc>
        <w:tc>
          <w:tcPr>
            <w:tcW w:w="700" w:type="dxa"/>
          </w:tcPr>
          <w:p w14:paraId="7320D099">
            <w:pPr>
              <w:pStyle w:val="32"/>
              <w:rPr>
                <w:rFonts w:ascii="Times New Roman"/>
                <w:sz w:val="24"/>
              </w:rPr>
            </w:pPr>
          </w:p>
        </w:tc>
        <w:tc>
          <w:tcPr>
            <w:tcW w:w="700" w:type="dxa"/>
          </w:tcPr>
          <w:p w14:paraId="241F96C0">
            <w:pPr>
              <w:pStyle w:val="32"/>
              <w:rPr>
                <w:rFonts w:ascii="Times New Roman"/>
                <w:sz w:val="24"/>
              </w:rPr>
            </w:pPr>
          </w:p>
        </w:tc>
        <w:tc>
          <w:tcPr>
            <w:tcW w:w="1120" w:type="dxa"/>
          </w:tcPr>
          <w:p w14:paraId="257006F2">
            <w:pPr>
              <w:pStyle w:val="32"/>
              <w:rPr>
                <w:rFonts w:ascii="Times New Roman"/>
                <w:sz w:val="24"/>
              </w:rPr>
            </w:pPr>
          </w:p>
        </w:tc>
        <w:tc>
          <w:tcPr>
            <w:tcW w:w="700" w:type="dxa"/>
          </w:tcPr>
          <w:p w14:paraId="4B66DEB4">
            <w:pPr>
              <w:pStyle w:val="32"/>
              <w:rPr>
                <w:rFonts w:ascii="Times New Roman"/>
                <w:sz w:val="24"/>
              </w:rPr>
            </w:pPr>
          </w:p>
        </w:tc>
        <w:tc>
          <w:tcPr>
            <w:tcW w:w="980" w:type="dxa"/>
          </w:tcPr>
          <w:p w14:paraId="6AC4137E">
            <w:pPr>
              <w:pStyle w:val="32"/>
              <w:rPr>
                <w:rFonts w:ascii="Times New Roman"/>
                <w:sz w:val="24"/>
              </w:rPr>
            </w:pPr>
          </w:p>
        </w:tc>
        <w:tc>
          <w:tcPr>
            <w:tcW w:w="752" w:type="dxa"/>
          </w:tcPr>
          <w:p w14:paraId="31F75A0E">
            <w:pPr>
              <w:pStyle w:val="32"/>
              <w:rPr>
                <w:rFonts w:ascii="Times New Roman"/>
                <w:sz w:val="24"/>
              </w:rPr>
            </w:pPr>
          </w:p>
        </w:tc>
      </w:tr>
      <w:tr w14:paraId="6FD2D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14:paraId="77E1C83E">
            <w:pPr>
              <w:pStyle w:val="32"/>
              <w:rPr>
                <w:rFonts w:ascii="Times New Roman"/>
                <w:sz w:val="24"/>
              </w:rPr>
            </w:pPr>
          </w:p>
        </w:tc>
        <w:tc>
          <w:tcPr>
            <w:tcW w:w="1986" w:type="dxa"/>
          </w:tcPr>
          <w:p w14:paraId="5D608968">
            <w:pPr>
              <w:pStyle w:val="32"/>
              <w:rPr>
                <w:rFonts w:ascii="Times New Roman"/>
                <w:sz w:val="24"/>
              </w:rPr>
            </w:pPr>
          </w:p>
        </w:tc>
        <w:tc>
          <w:tcPr>
            <w:tcW w:w="850" w:type="dxa"/>
          </w:tcPr>
          <w:p w14:paraId="2F8FADD8">
            <w:pPr>
              <w:pStyle w:val="32"/>
              <w:rPr>
                <w:rFonts w:ascii="Times New Roman"/>
                <w:sz w:val="24"/>
              </w:rPr>
            </w:pPr>
          </w:p>
        </w:tc>
        <w:tc>
          <w:tcPr>
            <w:tcW w:w="614" w:type="dxa"/>
          </w:tcPr>
          <w:p w14:paraId="2733F5D5">
            <w:pPr>
              <w:pStyle w:val="32"/>
              <w:rPr>
                <w:rFonts w:ascii="Times New Roman"/>
                <w:sz w:val="24"/>
              </w:rPr>
            </w:pPr>
          </w:p>
        </w:tc>
        <w:tc>
          <w:tcPr>
            <w:tcW w:w="700" w:type="dxa"/>
          </w:tcPr>
          <w:p w14:paraId="66A62A02">
            <w:pPr>
              <w:pStyle w:val="32"/>
              <w:rPr>
                <w:rFonts w:ascii="Times New Roman"/>
                <w:sz w:val="24"/>
              </w:rPr>
            </w:pPr>
          </w:p>
        </w:tc>
        <w:tc>
          <w:tcPr>
            <w:tcW w:w="700" w:type="dxa"/>
          </w:tcPr>
          <w:p w14:paraId="0A5298B2">
            <w:pPr>
              <w:pStyle w:val="32"/>
              <w:rPr>
                <w:rFonts w:ascii="Times New Roman"/>
                <w:sz w:val="24"/>
              </w:rPr>
            </w:pPr>
          </w:p>
        </w:tc>
        <w:tc>
          <w:tcPr>
            <w:tcW w:w="1120" w:type="dxa"/>
          </w:tcPr>
          <w:p w14:paraId="111883E3">
            <w:pPr>
              <w:pStyle w:val="32"/>
              <w:rPr>
                <w:rFonts w:ascii="Times New Roman"/>
                <w:sz w:val="24"/>
              </w:rPr>
            </w:pPr>
          </w:p>
        </w:tc>
        <w:tc>
          <w:tcPr>
            <w:tcW w:w="700" w:type="dxa"/>
          </w:tcPr>
          <w:p w14:paraId="58B39806">
            <w:pPr>
              <w:pStyle w:val="32"/>
              <w:rPr>
                <w:rFonts w:ascii="Times New Roman"/>
                <w:sz w:val="24"/>
              </w:rPr>
            </w:pPr>
          </w:p>
        </w:tc>
        <w:tc>
          <w:tcPr>
            <w:tcW w:w="980" w:type="dxa"/>
          </w:tcPr>
          <w:p w14:paraId="37B8EA22">
            <w:pPr>
              <w:pStyle w:val="32"/>
              <w:rPr>
                <w:rFonts w:ascii="Times New Roman"/>
                <w:sz w:val="24"/>
              </w:rPr>
            </w:pPr>
          </w:p>
        </w:tc>
        <w:tc>
          <w:tcPr>
            <w:tcW w:w="752" w:type="dxa"/>
          </w:tcPr>
          <w:p w14:paraId="30CB8D32">
            <w:pPr>
              <w:pStyle w:val="32"/>
              <w:rPr>
                <w:rFonts w:ascii="Times New Roman"/>
                <w:sz w:val="24"/>
              </w:rPr>
            </w:pPr>
          </w:p>
        </w:tc>
      </w:tr>
      <w:tr w14:paraId="66DAE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14:paraId="4BE12865">
            <w:pPr>
              <w:pStyle w:val="32"/>
              <w:rPr>
                <w:rFonts w:ascii="Times New Roman"/>
                <w:sz w:val="24"/>
              </w:rPr>
            </w:pPr>
          </w:p>
        </w:tc>
        <w:tc>
          <w:tcPr>
            <w:tcW w:w="1986" w:type="dxa"/>
          </w:tcPr>
          <w:p w14:paraId="0D808B34">
            <w:pPr>
              <w:pStyle w:val="32"/>
              <w:rPr>
                <w:rFonts w:ascii="Times New Roman"/>
                <w:sz w:val="24"/>
              </w:rPr>
            </w:pPr>
          </w:p>
        </w:tc>
        <w:tc>
          <w:tcPr>
            <w:tcW w:w="850" w:type="dxa"/>
          </w:tcPr>
          <w:p w14:paraId="616FFF43">
            <w:pPr>
              <w:pStyle w:val="32"/>
              <w:rPr>
                <w:rFonts w:ascii="Times New Roman"/>
                <w:sz w:val="24"/>
              </w:rPr>
            </w:pPr>
          </w:p>
        </w:tc>
        <w:tc>
          <w:tcPr>
            <w:tcW w:w="614" w:type="dxa"/>
          </w:tcPr>
          <w:p w14:paraId="5BAE279A">
            <w:pPr>
              <w:pStyle w:val="32"/>
              <w:rPr>
                <w:rFonts w:ascii="Times New Roman"/>
                <w:sz w:val="24"/>
              </w:rPr>
            </w:pPr>
          </w:p>
        </w:tc>
        <w:tc>
          <w:tcPr>
            <w:tcW w:w="700" w:type="dxa"/>
          </w:tcPr>
          <w:p w14:paraId="00B8FB8D">
            <w:pPr>
              <w:pStyle w:val="32"/>
              <w:rPr>
                <w:rFonts w:ascii="Times New Roman"/>
                <w:sz w:val="24"/>
              </w:rPr>
            </w:pPr>
          </w:p>
        </w:tc>
        <w:tc>
          <w:tcPr>
            <w:tcW w:w="700" w:type="dxa"/>
          </w:tcPr>
          <w:p w14:paraId="26A975D1">
            <w:pPr>
              <w:pStyle w:val="32"/>
              <w:rPr>
                <w:rFonts w:ascii="Times New Roman"/>
                <w:sz w:val="24"/>
              </w:rPr>
            </w:pPr>
          </w:p>
        </w:tc>
        <w:tc>
          <w:tcPr>
            <w:tcW w:w="1120" w:type="dxa"/>
          </w:tcPr>
          <w:p w14:paraId="7F025DDD">
            <w:pPr>
              <w:pStyle w:val="32"/>
              <w:rPr>
                <w:rFonts w:ascii="Times New Roman"/>
                <w:sz w:val="24"/>
              </w:rPr>
            </w:pPr>
          </w:p>
        </w:tc>
        <w:tc>
          <w:tcPr>
            <w:tcW w:w="700" w:type="dxa"/>
          </w:tcPr>
          <w:p w14:paraId="109A714D">
            <w:pPr>
              <w:pStyle w:val="32"/>
              <w:rPr>
                <w:rFonts w:ascii="Times New Roman"/>
                <w:sz w:val="24"/>
              </w:rPr>
            </w:pPr>
          </w:p>
        </w:tc>
        <w:tc>
          <w:tcPr>
            <w:tcW w:w="980" w:type="dxa"/>
          </w:tcPr>
          <w:p w14:paraId="49901C33">
            <w:pPr>
              <w:pStyle w:val="32"/>
              <w:rPr>
                <w:rFonts w:ascii="Times New Roman"/>
                <w:sz w:val="24"/>
              </w:rPr>
            </w:pPr>
          </w:p>
        </w:tc>
        <w:tc>
          <w:tcPr>
            <w:tcW w:w="752" w:type="dxa"/>
          </w:tcPr>
          <w:p w14:paraId="5F4269A3">
            <w:pPr>
              <w:pStyle w:val="32"/>
              <w:rPr>
                <w:rFonts w:ascii="Times New Roman"/>
                <w:sz w:val="24"/>
              </w:rPr>
            </w:pPr>
          </w:p>
        </w:tc>
      </w:tr>
      <w:tr w14:paraId="20C1D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14:paraId="24D11045">
            <w:pPr>
              <w:pStyle w:val="32"/>
              <w:rPr>
                <w:rFonts w:ascii="Times New Roman"/>
                <w:sz w:val="24"/>
              </w:rPr>
            </w:pPr>
          </w:p>
        </w:tc>
        <w:tc>
          <w:tcPr>
            <w:tcW w:w="1986" w:type="dxa"/>
          </w:tcPr>
          <w:p w14:paraId="08EF343A">
            <w:pPr>
              <w:pStyle w:val="32"/>
              <w:rPr>
                <w:rFonts w:ascii="Times New Roman"/>
                <w:sz w:val="24"/>
              </w:rPr>
            </w:pPr>
          </w:p>
        </w:tc>
        <w:tc>
          <w:tcPr>
            <w:tcW w:w="850" w:type="dxa"/>
          </w:tcPr>
          <w:p w14:paraId="6B55EB5E">
            <w:pPr>
              <w:pStyle w:val="32"/>
              <w:rPr>
                <w:rFonts w:ascii="Times New Roman"/>
                <w:sz w:val="24"/>
              </w:rPr>
            </w:pPr>
          </w:p>
        </w:tc>
        <w:tc>
          <w:tcPr>
            <w:tcW w:w="614" w:type="dxa"/>
          </w:tcPr>
          <w:p w14:paraId="28182184">
            <w:pPr>
              <w:pStyle w:val="32"/>
              <w:rPr>
                <w:rFonts w:ascii="Times New Roman"/>
                <w:sz w:val="24"/>
              </w:rPr>
            </w:pPr>
          </w:p>
        </w:tc>
        <w:tc>
          <w:tcPr>
            <w:tcW w:w="700" w:type="dxa"/>
          </w:tcPr>
          <w:p w14:paraId="113CBFA1">
            <w:pPr>
              <w:pStyle w:val="32"/>
              <w:rPr>
                <w:rFonts w:ascii="Times New Roman"/>
                <w:sz w:val="24"/>
              </w:rPr>
            </w:pPr>
          </w:p>
        </w:tc>
        <w:tc>
          <w:tcPr>
            <w:tcW w:w="700" w:type="dxa"/>
          </w:tcPr>
          <w:p w14:paraId="3057A9D9">
            <w:pPr>
              <w:pStyle w:val="32"/>
              <w:rPr>
                <w:rFonts w:ascii="Times New Roman"/>
                <w:sz w:val="24"/>
              </w:rPr>
            </w:pPr>
          </w:p>
        </w:tc>
        <w:tc>
          <w:tcPr>
            <w:tcW w:w="1120" w:type="dxa"/>
          </w:tcPr>
          <w:p w14:paraId="5B0A27E3">
            <w:pPr>
              <w:pStyle w:val="32"/>
              <w:rPr>
                <w:rFonts w:ascii="Times New Roman"/>
                <w:sz w:val="24"/>
              </w:rPr>
            </w:pPr>
          </w:p>
        </w:tc>
        <w:tc>
          <w:tcPr>
            <w:tcW w:w="700" w:type="dxa"/>
          </w:tcPr>
          <w:p w14:paraId="6888D2D8">
            <w:pPr>
              <w:pStyle w:val="32"/>
              <w:rPr>
                <w:rFonts w:ascii="Times New Roman"/>
                <w:sz w:val="24"/>
              </w:rPr>
            </w:pPr>
          </w:p>
        </w:tc>
        <w:tc>
          <w:tcPr>
            <w:tcW w:w="980" w:type="dxa"/>
          </w:tcPr>
          <w:p w14:paraId="546DEAD5">
            <w:pPr>
              <w:pStyle w:val="32"/>
              <w:rPr>
                <w:rFonts w:ascii="Times New Roman"/>
                <w:sz w:val="24"/>
              </w:rPr>
            </w:pPr>
          </w:p>
        </w:tc>
        <w:tc>
          <w:tcPr>
            <w:tcW w:w="752" w:type="dxa"/>
          </w:tcPr>
          <w:p w14:paraId="07D01CA3">
            <w:pPr>
              <w:pStyle w:val="32"/>
              <w:rPr>
                <w:rFonts w:ascii="Times New Roman"/>
                <w:sz w:val="24"/>
              </w:rPr>
            </w:pPr>
          </w:p>
        </w:tc>
      </w:tr>
      <w:tr w14:paraId="1185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14:paraId="0A1EB564">
            <w:pPr>
              <w:pStyle w:val="32"/>
              <w:rPr>
                <w:rFonts w:ascii="Times New Roman"/>
                <w:sz w:val="24"/>
              </w:rPr>
            </w:pPr>
          </w:p>
        </w:tc>
        <w:tc>
          <w:tcPr>
            <w:tcW w:w="1986" w:type="dxa"/>
          </w:tcPr>
          <w:p w14:paraId="399A9EFC">
            <w:pPr>
              <w:pStyle w:val="32"/>
              <w:rPr>
                <w:rFonts w:ascii="Times New Roman"/>
                <w:sz w:val="24"/>
              </w:rPr>
            </w:pPr>
          </w:p>
        </w:tc>
        <w:tc>
          <w:tcPr>
            <w:tcW w:w="850" w:type="dxa"/>
          </w:tcPr>
          <w:p w14:paraId="47C1DEAB">
            <w:pPr>
              <w:pStyle w:val="32"/>
              <w:rPr>
                <w:rFonts w:ascii="Times New Roman"/>
                <w:sz w:val="24"/>
              </w:rPr>
            </w:pPr>
          </w:p>
        </w:tc>
        <w:tc>
          <w:tcPr>
            <w:tcW w:w="614" w:type="dxa"/>
          </w:tcPr>
          <w:p w14:paraId="0A63AD32">
            <w:pPr>
              <w:pStyle w:val="32"/>
              <w:rPr>
                <w:rFonts w:ascii="Times New Roman"/>
                <w:sz w:val="24"/>
              </w:rPr>
            </w:pPr>
          </w:p>
        </w:tc>
        <w:tc>
          <w:tcPr>
            <w:tcW w:w="700" w:type="dxa"/>
          </w:tcPr>
          <w:p w14:paraId="3048B8DF">
            <w:pPr>
              <w:pStyle w:val="32"/>
              <w:rPr>
                <w:rFonts w:ascii="Times New Roman"/>
                <w:sz w:val="24"/>
              </w:rPr>
            </w:pPr>
          </w:p>
        </w:tc>
        <w:tc>
          <w:tcPr>
            <w:tcW w:w="700" w:type="dxa"/>
          </w:tcPr>
          <w:p w14:paraId="4C0B5835">
            <w:pPr>
              <w:pStyle w:val="32"/>
              <w:rPr>
                <w:rFonts w:ascii="Times New Roman"/>
                <w:sz w:val="24"/>
              </w:rPr>
            </w:pPr>
          </w:p>
        </w:tc>
        <w:tc>
          <w:tcPr>
            <w:tcW w:w="1120" w:type="dxa"/>
          </w:tcPr>
          <w:p w14:paraId="3E32EC60">
            <w:pPr>
              <w:pStyle w:val="32"/>
              <w:rPr>
                <w:rFonts w:ascii="Times New Roman"/>
                <w:sz w:val="24"/>
              </w:rPr>
            </w:pPr>
          </w:p>
        </w:tc>
        <w:tc>
          <w:tcPr>
            <w:tcW w:w="700" w:type="dxa"/>
          </w:tcPr>
          <w:p w14:paraId="31023598">
            <w:pPr>
              <w:pStyle w:val="32"/>
              <w:rPr>
                <w:rFonts w:ascii="Times New Roman"/>
                <w:sz w:val="24"/>
              </w:rPr>
            </w:pPr>
          </w:p>
        </w:tc>
        <w:tc>
          <w:tcPr>
            <w:tcW w:w="980" w:type="dxa"/>
          </w:tcPr>
          <w:p w14:paraId="48E5A95E">
            <w:pPr>
              <w:pStyle w:val="32"/>
              <w:rPr>
                <w:rFonts w:ascii="Times New Roman"/>
                <w:sz w:val="24"/>
              </w:rPr>
            </w:pPr>
          </w:p>
        </w:tc>
        <w:tc>
          <w:tcPr>
            <w:tcW w:w="752" w:type="dxa"/>
          </w:tcPr>
          <w:p w14:paraId="4FFA2E6D">
            <w:pPr>
              <w:pStyle w:val="32"/>
              <w:rPr>
                <w:rFonts w:ascii="Times New Roman"/>
                <w:sz w:val="24"/>
              </w:rPr>
            </w:pPr>
          </w:p>
        </w:tc>
      </w:tr>
      <w:tr w14:paraId="5DF25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14:paraId="0F2036C6">
            <w:pPr>
              <w:pStyle w:val="32"/>
              <w:rPr>
                <w:rFonts w:ascii="Times New Roman"/>
                <w:sz w:val="24"/>
              </w:rPr>
            </w:pPr>
          </w:p>
        </w:tc>
        <w:tc>
          <w:tcPr>
            <w:tcW w:w="1986" w:type="dxa"/>
          </w:tcPr>
          <w:p w14:paraId="22258215">
            <w:pPr>
              <w:pStyle w:val="32"/>
              <w:rPr>
                <w:rFonts w:ascii="Times New Roman"/>
                <w:sz w:val="24"/>
              </w:rPr>
            </w:pPr>
          </w:p>
        </w:tc>
        <w:tc>
          <w:tcPr>
            <w:tcW w:w="850" w:type="dxa"/>
          </w:tcPr>
          <w:p w14:paraId="102A3249">
            <w:pPr>
              <w:pStyle w:val="32"/>
              <w:rPr>
                <w:rFonts w:ascii="Times New Roman"/>
                <w:sz w:val="24"/>
              </w:rPr>
            </w:pPr>
          </w:p>
        </w:tc>
        <w:tc>
          <w:tcPr>
            <w:tcW w:w="614" w:type="dxa"/>
          </w:tcPr>
          <w:p w14:paraId="3662A5F9">
            <w:pPr>
              <w:pStyle w:val="32"/>
              <w:rPr>
                <w:rFonts w:ascii="Times New Roman"/>
                <w:sz w:val="24"/>
              </w:rPr>
            </w:pPr>
          </w:p>
        </w:tc>
        <w:tc>
          <w:tcPr>
            <w:tcW w:w="700" w:type="dxa"/>
          </w:tcPr>
          <w:p w14:paraId="1A506E4A">
            <w:pPr>
              <w:pStyle w:val="32"/>
              <w:rPr>
                <w:rFonts w:ascii="Times New Roman"/>
                <w:sz w:val="24"/>
              </w:rPr>
            </w:pPr>
          </w:p>
        </w:tc>
        <w:tc>
          <w:tcPr>
            <w:tcW w:w="700" w:type="dxa"/>
          </w:tcPr>
          <w:p w14:paraId="441E1EF7">
            <w:pPr>
              <w:pStyle w:val="32"/>
              <w:rPr>
                <w:rFonts w:ascii="Times New Roman"/>
                <w:sz w:val="24"/>
              </w:rPr>
            </w:pPr>
          </w:p>
        </w:tc>
        <w:tc>
          <w:tcPr>
            <w:tcW w:w="1120" w:type="dxa"/>
          </w:tcPr>
          <w:p w14:paraId="7B17B08D">
            <w:pPr>
              <w:pStyle w:val="32"/>
              <w:rPr>
                <w:rFonts w:ascii="Times New Roman"/>
                <w:sz w:val="24"/>
              </w:rPr>
            </w:pPr>
          </w:p>
        </w:tc>
        <w:tc>
          <w:tcPr>
            <w:tcW w:w="700" w:type="dxa"/>
          </w:tcPr>
          <w:p w14:paraId="5E29E5C3">
            <w:pPr>
              <w:pStyle w:val="32"/>
              <w:rPr>
                <w:rFonts w:ascii="Times New Roman"/>
                <w:sz w:val="24"/>
              </w:rPr>
            </w:pPr>
          </w:p>
        </w:tc>
        <w:tc>
          <w:tcPr>
            <w:tcW w:w="980" w:type="dxa"/>
          </w:tcPr>
          <w:p w14:paraId="52F7F7E0">
            <w:pPr>
              <w:pStyle w:val="32"/>
              <w:rPr>
                <w:rFonts w:ascii="Times New Roman"/>
                <w:sz w:val="24"/>
              </w:rPr>
            </w:pPr>
          </w:p>
        </w:tc>
        <w:tc>
          <w:tcPr>
            <w:tcW w:w="752" w:type="dxa"/>
          </w:tcPr>
          <w:p w14:paraId="014DB697">
            <w:pPr>
              <w:pStyle w:val="32"/>
              <w:rPr>
                <w:rFonts w:ascii="Times New Roman"/>
                <w:sz w:val="24"/>
              </w:rPr>
            </w:pPr>
          </w:p>
        </w:tc>
      </w:tr>
      <w:tr w14:paraId="6247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14:paraId="17565AEB">
            <w:pPr>
              <w:pStyle w:val="32"/>
              <w:rPr>
                <w:rFonts w:ascii="Times New Roman"/>
                <w:sz w:val="24"/>
              </w:rPr>
            </w:pPr>
          </w:p>
        </w:tc>
        <w:tc>
          <w:tcPr>
            <w:tcW w:w="1986" w:type="dxa"/>
          </w:tcPr>
          <w:p w14:paraId="2219CD7A">
            <w:pPr>
              <w:pStyle w:val="32"/>
              <w:rPr>
                <w:rFonts w:ascii="Times New Roman"/>
                <w:sz w:val="24"/>
              </w:rPr>
            </w:pPr>
          </w:p>
        </w:tc>
        <w:tc>
          <w:tcPr>
            <w:tcW w:w="850" w:type="dxa"/>
          </w:tcPr>
          <w:p w14:paraId="10BE05F9">
            <w:pPr>
              <w:pStyle w:val="32"/>
              <w:rPr>
                <w:rFonts w:ascii="Times New Roman"/>
                <w:sz w:val="24"/>
              </w:rPr>
            </w:pPr>
          </w:p>
        </w:tc>
        <w:tc>
          <w:tcPr>
            <w:tcW w:w="614" w:type="dxa"/>
          </w:tcPr>
          <w:p w14:paraId="20F2F9AD">
            <w:pPr>
              <w:pStyle w:val="32"/>
              <w:rPr>
                <w:rFonts w:ascii="Times New Roman"/>
                <w:sz w:val="24"/>
              </w:rPr>
            </w:pPr>
          </w:p>
        </w:tc>
        <w:tc>
          <w:tcPr>
            <w:tcW w:w="700" w:type="dxa"/>
          </w:tcPr>
          <w:p w14:paraId="21852E05">
            <w:pPr>
              <w:pStyle w:val="32"/>
              <w:rPr>
                <w:rFonts w:ascii="Times New Roman"/>
                <w:sz w:val="24"/>
              </w:rPr>
            </w:pPr>
          </w:p>
        </w:tc>
        <w:tc>
          <w:tcPr>
            <w:tcW w:w="700" w:type="dxa"/>
          </w:tcPr>
          <w:p w14:paraId="1A1A2110">
            <w:pPr>
              <w:pStyle w:val="32"/>
              <w:rPr>
                <w:rFonts w:ascii="Times New Roman"/>
                <w:sz w:val="24"/>
              </w:rPr>
            </w:pPr>
          </w:p>
        </w:tc>
        <w:tc>
          <w:tcPr>
            <w:tcW w:w="1120" w:type="dxa"/>
          </w:tcPr>
          <w:p w14:paraId="171A7510">
            <w:pPr>
              <w:pStyle w:val="32"/>
              <w:rPr>
                <w:rFonts w:ascii="Times New Roman"/>
                <w:sz w:val="24"/>
              </w:rPr>
            </w:pPr>
          </w:p>
        </w:tc>
        <w:tc>
          <w:tcPr>
            <w:tcW w:w="700" w:type="dxa"/>
          </w:tcPr>
          <w:p w14:paraId="3333B37C">
            <w:pPr>
              <w:pStyle w:val="32"/>
              <w:rPr>
                <w:rFonts w:ascii="Times New Roman"/>
                <w:sz w:val="24"/>
              </w:rPr>
            </w:pPr>
          </w:p>
        </w:tc>
        <w:tc>
          <w:tcPr>
            <w:tcW w:w="980" w:type="dxa"/>
          </w:tcPr>
          <w:p w14:paraId="5D07C44A">
            <w:pPr>
              <w:pStyle w:val="32"/>
              <w:rPr>
                <w:rFonts w:ascii="Times New Roman"/>
                <w:sz w:val="24"/>
              </w:rPr>
            </w:pPr>
          </w:p>
        </w:tc>
        <w:tc>
          <w:tcPr>
            <w:tcW w:w="752" w:type="dxa"/>
          </w:tcPr>
          <w:p w14:paraId="27973E95">
            <w:pPr>
              <w:pStyle w:val="32"/>
              <w:rPr>
                <w:rFonts w:ascii="Times New Roman"/>
                <w:sz w:val="24"/>
              </w:rPr>
            </w:pPr>
          </w:p>
        </w:tc>
      </w:tr>
      <w:tr w14:paraId="1E15B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14:paraId="1CDE6436">
            <w:pPr>
              <w:pStyle w:val="32"/>
              <w:rPr>
                <w:rFonts w:ascii="Times New Roman"/>
                <w:sz w:val="24"/>
              </w:rPr>
            </w:pPr>
          </w:p>
        </w:tc>
        <w:tc>
          <w:tcPr>
            <w:tcW w:w="1986" w:type="dxa"/>
          </w:tcPr>
          <w:p w14:paraId="40D23FE1">
            <w:pPr>
              <w:pStyle w:val="32"/>
              <w:rPr>
                <w:rFonts w:ascii="Times New Roman"/>
                <w:sz w:val="24"/>
              </w:rPr>
            </w:pPr>
          </w:p>
        </w:tc>
        <w:tc>
          <w:tcPr>
            <w:tcW w:w="850" w:type="dxa"/>
          </w:tcPr>
          <w:p w14:paraId="4A05F630">
            <w:pPr>
              <w:pStyle w:val="32"/>
              <w:rPr>
                <w:rFonts w:ascii="Times New Roman"/>
                <w:sz w:val="24"/>
              </w:rPr>
            </w:pPr>
          </w:p>
        </w:tc>
        <w:tc>
          <w:tcPr>
            <w:tcW w:w="614" w:type="dxa"/>
          </w:tcPr>
          <w:p w14:paraId="26A19528">
            <w:pPr>
              <w:pStyle w:val="32"/>
              <w:rPr>
                <w:rFonts w:ascii="Times New Roman"/>
                <w:sz w:val="24"/>
              </w:rPr>
            </w:pPr>
          </w:p>
        </w:tc>
        <w:tc>
          <w:tcPr>
            <w:tcW w:w="700" w:type="dxa"/>
          </w:tcPr>
          <w:p w14:paraId="34E2DF42">
            <w:pPr>
              <w:pStyle w:val="32"/>
              <w:rPr>
                <w:rFonts w:ascii="Times New Roman"/>
                <w:sz w:val="24"/>
              </w:rPr>
            </w:pPr>
          </w:p>
        </w:tc>
        <w:tc>
          <w:tcPr>
            <w:tcW w:w="700" w:type="dxa"/>
          </w:tcPr>
          <w:p w14:paraId="75312B78">
            <w:pPr>
              <w:pStyle w:val="32"/>
              <w:rPr>
                <w:rFonts w:ascii="Times New Roman"/>
                <w:sz w:val="24"/>
              </w:rPr>
            </w:pPr>
          </w:p>
        </w:tc>
        <w:tc>
          <w:tcPr>
            <w:tcW w:w="1120" w:type="dxa"/>
          </w:tcPr>
          <w:p w14:paraId="2FDD7318">
            <w:pPr>
              <w:pStyle w:val="32"/>
              <w:rPr>
                <w:rFonts w:ascii="Times New Roman"/>
                <w:sz w:val="24"/>
              </w:rPr>
            </w:pPr>
          </w:p>
        </w:tc>
        <w:tc>
          <w:tcPr>
            <w:tcW w:w="700" w:type="dxa"/>
          </w:tcPr>
          <w:p w14:paraId="6D5C5B3C">
            <w:pPr>
              <w:pStyle w:val="32"/>
              <w:rPr>
                <w:rFonts w:ascii="Times New Roman"/>
                <w:sz w:val="24"/>
              </w:rPr>
            </w:pPr>
          </w:p>
        </w:tc>
        <w:tc>
          <w:tcPr>
            <w:tcW w:w="980" w:type="dxa"/>
          </w:tcPr>
          <w:p w14:paraId="4F35EBBA">
            <w:pPr>
              <w:pStyle w:val="32"/>
              <w:rPr>
                <w:rFonts w:ascii="Times New Roman"/>
                <w:sz w:val="24"/>
              </w:rPr>
            </w:pPr>
          </w:p>
        </w:tc>
        <w:tc>
          <w:tcPr>
            <w:tcW w:w="752" w:type="dxa"/>
          </w:tcPr>
          <w:p w14:paraId="29BCB880">
            <w:pPr>
              <w:pStyle w:val="32"/>
              <w:rPr>
                <w:rFonts w:ascii="Times New Roman"/>
                <w:sz w:val="24"/>
              </w:rPr>
            </w:pPr>
          </w:p>
        </w:tc>
      </w:tr>
      <w:tr w14:paraId="3A78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14:paraId="438C4E1F">
            <w:pPr>
              <w:pStyle w:val="32"/>
              <w:rPr>
                <w:rFonts w:ascii="Times New Roman"/>
                <w:sz w:val="24"/>
              </w:rPr>
            </w:pPr>
          </w:p>
        </w:tc>
        <w:tc>
          <w:tcPr>
            <w:tcW w:w="1986" w:type="dxa"/>
          </w:tcPr>
          <w:p w14:paraId="4CEDC62C">
            <w:pPr>
              <w:pStyle w:val="32"/>
              <w:rPr>
                <w:rFonts w:ascii="Times New Roman"/>
                <w:sz w:val="24"/>
              </w:rPr>
            </w:pPr>
          </w:p>
        </w:tc>
        <w:tc>
          <w:tcPr>
            <w:tcW w:w="850" w:type="dxa"/>
          </w:tcPr>
          <w:p w14:paraId="35F1EB35">
            <w:pPr>
              <w:pStyle w:val="32"/>
              <w:rPr>
                <w:rFonts w:ascii="Times New Roman"/>
                <w:sz w:val="24"/>
              </w:rPr>
            </w:pPr>
          </w:p>
        </w:tc>
        <w:tc>
          <w:tcPr>
            <w:tcW w:w="614" w:type="dxa"/>
          </w:tcPr>
          <w:p w14:paraId="23BEF9AC">
            <w:pPr>
              <w:pStyle w:val="32"/>
              <w:rPr>
                <w:rFonts w:ascii="Times New Roman"/>
                <w:sz w:val="24"/>
              </w:rPr>
            </w:pPr>
          </w:p>
        </w:tc>
        <w:tc>
          <w:tcPr>
            <w:tcW w:w="700" w:type="dxa"/>
          </w:tcPr>
          <w:p w14:paraId="689C3704">
            <w:pPr>
              <w:pStyle w:val="32"/>
              <w:rPr>
                <w:rFonts w:ascii="Times New Roman"/>
                <w:sz w:val="24"/>
              </w:rPr>
            </w:pPr>
          </w:p>
        </w:tc>
        <w:tc>
          <w:tcPr>
            <w:tcW w:w="700" w:type="dxa"/>
          </w:tcPr>
          <w:p w14:paraId="34D0A842">
            <w:pPr>
              <w:pStyle w:val="32"/>
              <w:rPr>
                <w:rFonts w:ascii="Times New Roman"/>
                <w:sz w:val="24"/>
              </w:rPr>
            </w:pPr>
          </w:p>
        </w:tc>
        <w:tc>
          <w:tcPr>
            <w:tcW w:w="1120" w:type="dxa"/>
          </w:tcPr>
          <w:p w14:paraId="418993A9">
            <w:pPr>
              <w:pStyle w:val="32"/>
              <w:rPr>
                <w:rFonts w:ascii="Times New Roman"/>
                <w:sz w:val="24"/>
              </w:rPr>
            </w:pPr>
          </w:p>
        </w:tc>
        <w:tc>
          <w:tcPr>
            <w:tcW w:w="700" w:type="dxa"/>
          </w:tcPr>
          <w:p w14:paraId="3A4B416C">
            <w:pPr>
              <w:pStyle w:val="32"/>
              <w:rPr>
                <w:rFonts w:ascii="Times New Roman"/>
                <w:sz w:val="24"/>
              </w:rPr>
            </w:pPr>
          </w:p>
        </w:tc>
        <w:tc>
          <w:tcPr>
            <w:tcW w:w="980" w:type="dxa"/>
          </w:tcPr>
          <w:p w14:paraId="575E9342">
            <w:pPr>
              <w:pStyle w:val="32"/>
              <w:rPr>
                <w:rFonts w:ascii="Times New Roman"/>
                <w:sz w:val="24"/>
              </w:rPr>
            </w:pPr>
          </w:p>
        </w:tc>
        <w:tc>
          <w:tcPr>
            <w:tcW w:w="752" w:type="dxa"/>
          </w:tcPr>
          <w:p w14:paraId="2D2F15C0">
            <w:pPr>
              <w:pStyle w:val="32"/>
              <w:rPr>
                <w:rFonts w:ascii="Times New Roman"/>
                <w:sz w:val="24"/>
              </w:rPr>
            </w:pPr>
          </w:p>
        </w:tc>
      </w:tr>
      <w:tr w14:paraId="6FBA3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14:paraId="2E414707">
            <w:pPr>
              <w:pStyle w:val="32"/>
              <w:rPr>
                <w:rFonts w:ascii="Times New Roman"/>
                <w:sz w:val="24"/>
              </w:rPr>
            </w:pPr>
          </w:p>
        </w:tc>
        <w:tc>
          <w:tcPr>
            <w:tcW w:w="1986" w:type="dxa"/>
          </w:tcPr>
          <w:p w14:paraId="43A82D1D">
            <w:pPr>
              <w:pStyle w:val="32"/>
              <w:rPr>
                <w:rFonts w:ascii="Times New Roman"/>
                <w:sz w:val="24"/>
              </w:rPr>
            </w:pPr>
          </w:p>
        </w:tc>
        <w:tc>
          <w:tcPr>
            <w:tcW w:w="850" w:type="dxa"/>
          </w:tcPr>
          <w:p w14:paraId="45BD9D3B">
            <w:pPr>
              <w:pStyle w:val="32"/>
              <w:rPr>
                <w:rFonts w:ascii="Times New Roman"/>
                <w:sz w:val="24"/>
              </w:rPr>
            </w:pPr>
          </w:p>
        </w:tc>
        <w:tc>
          <w:tcPr>
            <w:tcW w:w="614" w:type="dxa"/>
          </w:tcPr>
          <w:p w14:paraId="0933B430">
            <w:pPr>
              <w:pStyle w:val="32"/>
              <w:rPr>
                <w:rFonts w:ascii="Times New Roman"/>
                <w:sz w:val="24"/>
              </w:rPr>
            </w:pPr>
          </w:p>
        </w:tc>
        <w:tc>
          <w:tcPr>
            <w:tcW w:w="700" w:type="dxa"/>
          </w:tcPr>
          <w:p w14:paraId="77F8ACEA">
            <w:pPr>
              <w:pStyle w:val="32"/>
              <w:rPr>
                <w:rFonts w:ascii="Times New Roman"/>
                <w:sz w:val="24"/>
              </w:rPr>
            </w:pPr>
          </w:p>
        </w:tc>
        <w:tc>
          <w:tcPr>
            <w:tcW w:w="700" w:type="dxa"/>
          </w:tcPr>
          <w:p w14:paraId="75EBF658">
            <w:pPr>
              <w:pStyle w:val="32"/>
              <w:rPr>
                <w:rFonts w:ascii="Times New Roman"/>
                <w:sz w:val="24"/>
              </w:rPr>
            </w:pPr>
          </w:p>
        </w:tc>
        <w:tc>
          <w:tcPr>
            <w:tcW w:w="1120" w:type="dxa"/>
          </w:tcPr>
          <w:p w14:paraId="6648F617">
            <w:pPr>
              <w:pStyle w:val="32"/>
              <w:rPr>
                <w:rFonts w:ascii="Times New Roman"/>
                <w:sz w:val="24"/>
              </w:rPr>
            </w:pPr>
          </w:p>
        </w:tc>
        <w:tc>
          <w:tcPr>
            <w:tcW w:w="700" w:type="dxa"/>
          </w:tcPr>
          <w:p w14:paraId="39B51B0A">
            <w:pPr>
              <w:pStyle w:val="32"/>
              <w:rPr>
                <w:rFonts w:ascii="Times New Roman"/>
                <w:sz w:val="24"/>
              </w:rPr>
            </w:pPr>
          </w:p>
        </w:tc>
        <w:tc>
          <w:tcPr>
            <w:tcW w:w="980" w:type="dxa"/>
          </w:tcPr>
          <w:p w14:paraId="25BFA809">
            <w:pPr>
              <w:pStyle w:val="32"/>
              <w:rPr>
                <w:rFonts w:ascii="Times New Roman"/>
                <w:sz w:val="24"/>
              </w:rPr>
            </w:pPr>
          </w:p>
        </w:tc>
        <w:tc>
          <w:tcPr>
            <w:tcW w:w="752" w:type="dxa"/>
          </w:tcPr>
          <w:p w14:paraId="208ADB02">
            <w:pPr>
              <w:pStyle w:val="32"/>
              <w:rPr>
                <w:rFonts w:ascii="Times New Roman"/>
                <w:sz w:val="24"/>
              </w:rPr>
            </w:pPr>
          </w:p>
        </w:tc>
      </w:tr>
    </w:tbl>
    <w:p w14:paraId="663368B9">
      <w:pPr>
        <w:rPr>
          <w:rFonts w:ascii="Times New Roman"/>
          <w:sz w:val="24"/>
        </w:rPr>
        <w:sectPr>
          <w:pgSz w:w="11910" w:h="16840"/>
          <w:pgMar w:top="1480" w:right="760" w:bottom="1140" w:left="820" w:header="1136" w:footer="953" w:gutter="0"/>
          <w:pgNumType w:fmt="numberInDash"/>
          <w:cols w:space="720" w:num="1"/>
        </w:sectPr>
      </w:pPr>
    </w:p>
    <w:p w14:paraId="3DDB3C62">
      <w:pPr>
        <w:spacing w:before="81"/>
        <w:ind w:right="117"/>
        <w:jc w:val="center"/>
        <w:rPr>
          <w:b/>
          <w:sz w:val="32"/>
        </w:rPr>
      </w:pPr>
      <w:r>
        <w:rPr>
          <w:b/>
          <w:sz w:val="32"/>
        </w:rPr>
        <w:t>（二）劳动力计划表</w:t>
      </w:r>
    </w:p>
    <w:p w14:paraId="476E0C55">
      <w:pPr>
        <w:pStyle w:val="8"/>
        <w:spacing w:before="6"/>
        <w:rPr>
          <w:b/>
          <w:sz w:val="16"/>
        </w:rPr>
      </w:pPr>
    </w:p>
    <w:tbl>
      <w:tblPr>
        <w:tblStyle w:val="22"/>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2084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14:paraId="445517FA">
            <w:pPr>
              <w:pStyle w:val="32"/>
              <w:rPr>
                <w:b/>
                <w:sz w:val="20"/>
              </w:rPr>
            </w:pPr>
          </w:p>
          <w:p w14:paraId="7D966247">
            <w:pPr>
              <w:pStyle w:val="32"/>
              <w:spacing w:before="1"/>
              <w:rPr>
                <w:b/>
                <w:sz w:val="23"/>
              </w:rPr>
            </w:pPr>
          </w:p>
          <w:p w14:paraId="02315FAF">
            <w:pPr>
              <w:pStyle w:val="32"/>
              <w:ind w:left="308"/>
              <w:rPr>
                <w:b/>
                <w:sz w:val="21"/>
              </w:rPr>
            </w:pPr>
            <w:r>
              <w:rPr>
                <w:b/>
                <w:sz w:val="21"/>
              </w:rPr>
              <w:t>工种</w:t>
            </w:r>
          </w:p>
        </w:tc>
        <w:tc>
          <w:tcPr>
            <w:tcW w:w="7753" w:type="dxa"/>
            <w:gridSpan w:val="7"/>
          </w:tcPr>
          <w:p w14:paraId="5C8AD1F3">
            <w:pPr>
              <w:pStyle w:val="32"/>
              <w:spacing w:before="10"/>
              <w:rPr>
                <w:b/>
                <w:sz w:val="15"/>
              </w:rPr>
            </w:pPr>
          </w:p>
          <w:p w14:paraId="05440A1D">
            <w:pPr>
              <w:pStyle w:val="32"/>
              <w:ind w:left="2616"/>
              <w:rPr>
                <w:b/>
                <w:sz w:val="21"/>
              </w:rPr>
            </w:pPr>
            <w:r>
              <w:rPr>
                <w:b/>
                <w:sz w:val="21"/>
              </w:rPr>
              <w:t>按工程施工阶段投入劳动力情况</w:t>
            </w:r>
          </w:p>
        </w:tc>
      </w:tr>
      <w:tr w14:paraId="4FC6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14:paraId="2BC7B86D">
            <w:pPr>
              <w:rPr>
                <w:sz w:val="2"/>
                <w:szCs w:val="2"/>
              </w:rPr>
            </w:pPr>
          </w:p>
        </w:tc>
        <w:tc>
          <w:tcPr>
            <w:tcW w:w="1064" w:type="dxa"/>
          </w:tcPr>
          <w:p w14:paraId="38A9D15A">
            <w:pPr>
              <w:pStyle w:val="32"/>
              <w:rPr>
                <w:rFonts w:ascii="Times New Roman"/>
                <w:sz w:val="24"/>
              </w:rPr>
            </w:pPr>
          </w:p>
        </w:tc>
        <w:tc>
          <w:tcPr>
            <w:tcW w:w="1171" w:type="dxa"/>
          </w:tcPr>
          <w:p w14:paraId="387A531D">
            <w:pPr>
              <w:pStyle w:val="32"/>
              <w:rPr>
                <w:rFonts w:ascii="Times New Roman"/>
                <w:sz w:val="24"/>
              </w:rPr>
            </w:pPr>
          </w:p>
        </w:tc>
        <w:tc>
          <w:tcPr>
            <w:tcW w:w="1171" w:type="dxa"/>
          </w:tcPr>
          <w:p w14:paraId="4DF62F29">
            <w:pPr>
              <w:pStyle w:val="32"/>
              <w:rPr>
                <w:rFonts w:ascii="Times New Roman"/>
                <w:sz w:val="24"/>
              </w:rPr>
            </w:pPr>
          </w:p>
        </w:tc>
        <w:tc>
          <w:tcPr>
            <w:tcW w:w="1064" w:type="dxa"/>
          </w:tcPr>
          <w:p w14:paraId="52E899FC">
            <w:pPr>
              <w:pStyle w:val="32"/>
              <w:rPr>
                <w:rFonts w:ascii="Times New Roman"/>
                <w:sz w:val="24"/>
              </w:rPr>
            </w:pPr>
          </w:p>
        </w:tc>
        <w:tc>
          <w:tcPr>
            <w:tcW w:w="959" w:type="dxa"/>
          </w:tcPr>
          <w:p w14:paraId="260A71DC">
            <w:pPr>
              <w:pStyle w:val="32"/>
              <w:rPr>
                <w:rFonts w:ascii="Times New Roman"/>
                <w:sz w:val="24"/>
              </w:rPr>
            </w:pPr>
          </w:p>
        </w:tc>
        <w:tc>
          <w:tcPr>
            <w:tcW w:w="959" w:type="dxa"/>
          </w:tcPr>
          <w:p w14:paraId="3B9FD10E">
            <w:pPr>
              <w:pStyle w:val="32"/>
              <w:rPr>
                <w:rFonts w:ascii="Times New Roman"/>
                <w:sz w:val="24"/>
              </w:rPr>
            </w:pPr>
          </w:p>
        </w:tc>
        <w:tc>
          <w:tcPr>
            <w:tcW w:w="1365" w:type="dxa"/>
          </w:tcPr>
          <w:p w14:paraId="3075EE65">
            <w:pPr>
              <w:pStyle w:val="32"/>
              <w:rPr>
                <w:rFonts w:ascii="Times New Roman"/>
                <w:sz w:val="24"/>
              </w:rPr>
            </w:pPr>
          </w:p>
        </w:tc>
      </w:tr>
      <w:tr w14:paraId="1F0A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14:paraId="1A948BC0">
            <w:pPr>
              <w:pStyle w:val="32"/>
              <w:rPr>
                <w:rFonts w:ascii="Times New Roman"/>
                <w:sz w:val="24"/>
              </w:rPr>
            </w:pPr>
          </w:p>
        </w:tc>
        <w:tc>
          <w:tcPr>
            <w:tcW w:w="1064" w:type="dxa"/>
          </w:tcPr>
          <w:p w14:paraId="1F66AD7E">
            <w:pPr>
              <w:pStyle w:val="32"/>
              <w:rPr>
                <w:rFonts w:ascii="Times New Roman"/>
                <w:sz w:val="24"/>
              </w:rPr>
            </w:pPr>
          </w:p>
        </w:tc>
        <w:tc>
          <w:tcPr>
            <w:tcW w:w="1171" w:type="dxa"/>
          </w:tcPr>
          <w:p w14:paraId="761DAE65">
            <w:pPr>
              <w:pStyle w:val="32"/>
              <w:rPr>
                <w:rFonts w:ascii="Times New Roman"/>
                <w:sz w:val="24"/>
              </w:rPr>
            </w:pPr>
          </w:p>
        </w:tc>
        <w:tc>
          <w:tcPr>
            <w:tcW w:w="1171" w:type="dxa"/>
          </w:tcPr>
          <w:p w14:paraId="175F253B">
            <w:pPr>
              <w:pStyle w:val="32"/>
              <w:rPr>
                <w:rFonts w:ascii="Times New Roman"/>
                <w:sz w:val="24"/>
              </w:rPr>
            </w:pPr>
          </w:p>
        </w:tc>
        <w:tc>
          <w:tcPr>
            <w:tcW w:w="1064" w:type="dxa"/>
          </w:tcPr>
          <w:p w14:paraId="551ED288">
            <w:pPr>
              <w:pStyle w:val="32"/>
              <w:rPr>
                <w:rFonts w:ascii="Times New Roman"/>
                <w:sz w:val="24"/>
              </w:rPr>
            </w:pPr>
          </w:p>
        </w:tc>
        <w:tc>
          <w:tcPr>
            <w:tcW w:w="959" w:type="dxa"/>
          </w:tcPr>
          <w:p w14:paraId="4786A737">
            <w:pPr>
              <w:pStyle w:val="32"/>
              <w:rPr>
                <w:rFonts w:ascii="Times New Roman"/>
                <w:sz w:val="24"/>
              </w:rPr>
            </w:pPr>
          </w:p>
        </w:tc>
        <w:tc>
          <w:tcPr>
            <w:tcW w:w="959" w:type="dxa"/>
          </w:tcPr>
          <w:p w14:paraId="5456A40F">
            <w:pPr>
              <w:pStyle w:val="32"/>
              <w:rPr>
                <w:rFonts w:ascii="Times New Roman"/>
                <w:sz w:val="24"/>
              </w:rPr>
            </w:pPr>
          </w:p>
        </w:tc>
        <w:tc>
          <w:tcPr>
            <w:tcW w:w="1365" w:type="dxa"/>
          </w:tcPr>
          <w:p w14:paraId="3718824E">
            <w:pPr>
              <w:pStyle w:val="32"/>
              <w:rPr>
                <w:rFonts w:ascii="Times New Roman"/>
                <w:sz w:val="24"/>
              </w:rPr>
            </w:pPr>
          </w:p>
        </w:tc>
      </w:tr>
      <w:tr w14:paraId="17B8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14:paraId="305B44F3">
            <w:pPr>
              <w:pStyle w:val="32"/>
              <w:rPr>
                <w:rFonts w:ascii="Times New Roman"/>
                <w:sz w:val="24"/>
              </w:rPr>
            </w:pPr>
          </w:p>
        </w:tc>
        <w:tc>
          <w:tcPr>
            <w:tcW w:w="1064" w:type="dxa"/>
          </w:tcPr>
          <w:p w14:paraId="51FEED69">
            <w:pPr>
              <w:pStyle w:val="32"/>
              <w:rPr>
                <w:rFonts w:ascii="Times New Roman"/>
                <w:sz w:val="24"/>
              </w:rPr>
            </w:pPr>
          </w:p>
        </w:tc>
        <w:tc>
          <w:tcPr>
            <w:tcW w:w="1171" w:type="dxa"/>
          </w:tcPr>
          <w:p w14:paraId="5A8046C2">
            <w:pPr>
              <w:pStyle w:val="32"/>
              <w:rPr>
                <w:rFonts w:ascii="Times New Roman"/>
                <w:sz w:val="24"/>
              </w:rPr>
            </w:pPr>
          </w:p>
        </w:tc>
        <w:tc>
          <w:tcPr>
            <w:tcW w:w="1171" w:type="dxa"/>
          </w:tcPr>
          <w:p w14:paraId="52F91465">
            <w:pPr>
              <w:pStyle w:val="32"/>
              <w:rPr>
                <w:rFonts w:ascii="Times New Roman"/>
                <w:sz w:val="24"/>
              </w:rPr>
            </w:pPr>
          </w:p>
        </w:tc>
        <w:tc>
          <w:tcPr>
            <w:tcW w:w="1064" w:type="dxa"/>
          </w:tcPr>
          <w:p w14:paraId="440A456D">
            <w:pPr>
              <w:pStyle w:val="32"/>
              <w:rPr>
                <w:rFonts w:ascii="Times New Roman"/>
                <w:sz w:val="24"/>
              </w:rPr>
            </w:pPr>
          </w:p>
        </w:tc>
        <w:tc>
          <w:tcPr>
            <w:tcW w:w="959" w:type="dxa"/>
          </w:tcPr>
          <w:p w14:paraId="207D0F16">
            <w:pPr>
              <w:pStyle w:val="32"/>
              <w:rPr>
                <w:rFonts w:ascii="Times New Roman"/>
                <w:sz w:val="24"/>
              </w:rPr>
            </w:pPr>
          </w:p>
        </w:tc>
        <w:tc>
          <w:tcPr>
            <w:tcW w:w="959" w:type="dxa"/>
          </w:tcPr>
          <w:p w14:paraId="7EBFD0DC">
            <w:pPr>
              <w:pStyle w:val="32"/>
              <w:rPr>
                <w:rFonts w:ascii="Times New Roman"/>
                <w:sz w:val="24"/>
              </w:rPr>
            </w:pPr>
          </w:p>
        </w:tc>
        <w:tc>
          <w:tcPr>
            <w:tcW w:w="1365" w:type="dxa"/>
          </w:tcPr>
          <w:p w14:paraId="2E8BD613">
            <w:pPr>
              <w:pStyle w:val="32"/>
              <w:rPr>
                <w:rFonts w:ascii="Times New Roman"/>
                <w:sz w:val="24"/>
              </w:rPr>
            </w:pPr>
          </w:p>
        </w:tc>
      </w:tr>
      <w:tr w14:paraId="74EB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67B1C09C">
            <w:pPr>
              <w:pStyle w:val="32"/>
              <w:rPr>
                <w:rFonts w:ascii="Times New Roman"/>
                <w:sz w:val="24"/>
              </w:rPr>
            </w:pPr>
          </w:p>
        </w:tc>
        <w:tc>
          <w:tcPr>
            <w:tcW w:w="1064" w:type="dxa"/>
          </w:tcPr>
          <w:p w14:paraId="424E85F0">
            <w:pPr>
              <w:pStyle w:val="32"/>
              <w:rPr>
                <w:rFonts w:ascii="Times New Roman"/>
                <w:sz w:val="24"/>
              </w:rPr>
            </w:pPr>
          </w:p>
        </w:tc>
        <w:tc>
          <w:tcPr>
            <w:tcW w:w="1171" w:type="dxa"/>
          </w:tcPr>
          <w:p w14:paraId="13C5DD9C">
            <w:pPr>
              <w:pStyle w:val="32"/>
              <w:rPr>
                <w:rFonts w:ascii="Times New Roman"/>
                <w:sz w:val="24"/>
              </w:rPr>
            </w:pPr>
          </w:p>
        </w:tc>
        <w:tc>
          <w:tcPr>
            <w:tcW w:w="1171" w:type="dxa"/>
          </w:tcPr>
          <w:p w14:paraId="53627FB2">
            <w:pPr>
              <w:pStyle w:val="32"/>
              <w:rPr>
                <w:rFonts w:ascii="Times New Roman"/>
                <w:sz w:val="24"/>
              </w:rPr>
            </w:pPr>
          </w:p>
        </w:tc>
        <w:tc>
          <w:tcPr>
            <w:tcW w:w="1064" w:type="dxa"/>
          </w:tcPr>
          <w:p w14:paraId="173E629F">
            <w:pPr>
              <w:pStyle w:val="32"/>
              <w:rPr>
                <w:rFonts w:ascii="Times New Roman"/>
                <w:sz w:val="24"/>
              </w:rPr>
            </w:pPr>
          </w:p>
        </w:tc>
        <w:tc>
          <w:tcPr>
            <w:tcW w:w="959" w:type="dxa"/>
          </w:tcPr>
          <w:p w14:paraId="3219D999">
            <w:pPr>
              <w:pStyle w:val="32"/>
              <w:rPr>
                <w:rFonts w:ascii="Times New Roman"/>
                <w:sz w:val="24"/>
              </w:rPr>
            </w:pPr>
          </w:p>
        </w:tc>
        <w:tc>
          <w:tcPr>
            <w:tcW w:w="959" w:type="dxa"/>
          </w:tcPr>
          <w:p w14:paraId="1297F2E1">
            <w:pPr>
              <w:pStyle w:val="32"/>
              <w:rPr>
                <w:rFonts w:ascii="Times New Roman"/>
                <w:sz w:val="24"/>
              </w:rPr>
            </w:pPr>
          </w:p>
        </w:tc>
        <w:tc>
          <w:tcPr>
            <w:tcW w:w="1365" w:type="dxa"/>
          </w:tcPr>
          <w:p w14:paraId="7FFC6C1C">
            <w:pPr>
              <w:pStyle w:val="32"/>
              <w:rPr>
                <w:rFonts w:ascii="Times New Roman"/>
                <w:sz w:val="24"/>
              </w:rPr>
            </w:pPr>
          </w:p>
        </w:tc>
      </w:tr>
      <w:tr w14:paraId="0717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14:paraId="2322409A">
            <w:pPr>
              <w:pStyle w:val="32"/>
              <w:rPr>
                <w:rFonts w:ascii="Times New Roman"/>
                <w:sz w:val="24"/>
              </w:rPr>
            </w:pPr>
          </w:p>
        </w:tc>
        <w:tc>
          <w:tcPr>
            <w:tcW w:w="1064" w:type="dxa"/>
          </w:tcPr>
          <w:p w14:paraId="79A2274A">
            <w:pPr>
              <w:pStyle w:val="32"/>
              <w:rPr>
                <w:rFonts w:ascii="Times New Roman"/>
                <w:sz w:val="24"/>
              </w:rPr>
            </w:pPr>
          </w:p>
        </w:tc>
        <w:tc>
          <w:tcPr>
            <w:tcW w:w="1171" w:type="dxa"/>
          </w:tcPr>
          <w:p w14:paraId="013EDF65">
            <w:pPr>
              <w:pStyle w:val="32"/>
              <w:rPr>
                <w:rFonts w:ascii="Times New Roman"/>
                <w:sz w:val="24"/>
              </w:rPr>
            </w:pPr>
          </w:p>
        </w:tc>
        <w:tc>
          <w:tcPr>
            <w:tcW w:w="1171" w:type="dxa"/>
          </w:tcPr>
          <w:p w14:paraId="6C829E91">
            <w:pPr>
              <w:pStyle w:val="32"/>
              <w:rPr>
                <w:rFonts w:ascii="Times New Roman"/>
                <w:sz w:val="24"/>
              </w:rPr>
            </w:pPr>
          </w:p>
        </w:tc>
        <w:tc>
          <w:tcPr>
            <w:tcW w:w="1064" w:type="dxa"/>
          </w:tcPr>
          <w:p w14:paraId="184937DD">
            <w:pPr>
              <w:pStyle w:val="32"/>
              <w:rPr>
                <w:rFonts w:ascii="Times New Roman"/>
                <w:sz w:val="24"/>
              </w:rPr>
            </w:pPr>
          </w:p>
        </w:tc>
        <w:tc>
          <w:tcPr>
            <w:tcW w:w="959" w:type="dxa"/>
          </w:tcPr>
          <w:p w14:paraId="4E58B404">
            <w:pPr>
              <w:pStyle w:val="32"/>
              <w:rPr>
                <w:rFonts w:ascii="Times New Roman"/>
                <w:sz w:val="24"/>
              </w:rPr>
            </w:pPr>
          </w:p>
        </w:tc>
        <w:tc>
          <w:tcPr>
            <w:tcW w:w="959" w:type="dxa"/>
          </w:tcPr>
          <w:p w14:paraId="38222950">
            <w:pPr>
              <w:pStyle w:val="32"/>
              <w:rPr>
                <w:rFonts w:ascii="Times New Roman"/>
                <w:sz w:val="24"/>
              </w:rPr>
            </w:pPr>
          </w:p>
        </w:tc>
        <w:tc>
          <w:tcPr>
            <w:tcW w:w="1365" w:type="dxa"/>
          </w:tcPr>
          <w:p w14:paraId="02F0C123">
            <w:pPr>
              <w:pStyle w:val="32"/>
              <w:rPr>
                <w:rFonts w:ascii="Times New Roman"/>
                <w:sz w:val="24"/>
              </w:rPr>
            </w:pPr>
          </w:p>
        </w:tc>
      </w:tr>
      <w:tr w14:paraId="1A245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14:paraId="60A860E1">
            <w:pPr>
              <w:pStyle w:val="32"/>
              <w:rPr>
                <w:rFonts w:ascii="Times New Roman"/>
                <w:sz w:val="24"/>
              </w:rPr>
            </w:pPr>
          </w:p>
        </w:tc>
        <w:tc>
          <w:tcPr>
            <w:tcW w:w="1064" w:type="dxa"/>
          </w:tcPr>
          <w:p w14:paraId="753B2E11">
            <w:pPr>
              <w:pStyle w:val="32"/>
              <w:rPr>
                <w:rFonts w:ascii="Times New Roman"/>
                <w:sz w:val="24"/>
              </w:rPr>
            </w:pPr>
          </w:p>
        </w:tc>
        <w:tc>
          <w:tcPr>
            <w:tcW w:w="1171" w:type="dxa"/>
          </w:tcPr>
          <w:p w14:paraId="5D3ADE21">
            <w:pPr>
              <w:pStyle w:val="32"/>
              <w:rPr>
                <w:rFonts w:ascii="Times New Roman"/>
                <w:sz w:val="24"/>
              </w:rPr>
            </w:pPr>
          </w:p>
        </w:tc>
        <w:tc>
          <w:tcPr>
            <w:tcW w:w="1171" w:type="dxa"/>
          </w:tcPr>
          <w:p w14:paraId="041664C9">
            <w:pPr>
              <w:pStyle w:val="32"/>
              <w:rPr>
                <w:rFonts w:ascii="Times New Roman"/>
                <w:sz w:val="24"/>
              </w:rPr>
            </w:pPr>
          </w:p>
        </w:tc>
        <w:tc>
          <w:tcPr>
            <w:tcW w:w="1064" w:type="dxa"/>
          </w:tcPr>
          <w:p w14:paraId="65490CD4">
            <w:pPr>
              <w:pStyle w:val="32"/>
              <w:rPr>
                <w:rFonts w:ascii="Times New Roman"/>
                <w:sz w:val="24"/>
              </w:rPr>
            </w:pPr>
          </w:p>
        </w:tc>
        <w:tc>
          <w:tcPr>
            <w:tcW w:w="959" w:type="dxa"/>
          </w:tcPr>
          <w:p w14:paraId="2DE20241">
            <w:pPr>
              <w:pStyle w:val="32"/>
              <w:rPr>
                <w:rFonts w:ascii="Times New Roman"/>
                <w:sz w:val="24"/>
              </w:rPr>
            </w:pPr>
          </w:p>
        </w:tc>
        <w:tc>
          <w:tcPr>
            <w:tcW w:w="959" w:type="dxa"/>
          </w:tcPr>
          <w:p w14:paraId="7923BB2B">
            <w:pPr>
              <w:pStyle w:val="32"/>
              <w:rPr>
                <w:rFonts w:ascii="Times New Roman"/>
                <w:sz w:val="24"/>
              </w:rPr>
            </w:pPr>
          </w:p>
        </w:tc>
        <w:tc>
          <w:tcPr>
            <w:tcW w:w="1365" w:type="dxa"/>
          </w:tcPr>
          <w:p w14:paraId="39D4E173">
            <w:pPr>
              <w:pStyle w:val="32"/>
              <w:rPr>
                <w:rFonts w:ascii="Times New Roman"/>
                <w:sz w:val="24"/>
              </w:rPr>
            </w:pPr>
          </w:p>
        </w:tc>
      </w:tr>
      <w:tr w14:paraId="47AE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14:paraId="51CC8AEF">
            <w:pPr>
              <w:pStyle w:val="32"/>
              <w:rPr>
                <w:rFonts w:ascii="Times New Roman"/>
                <w:sz w:val="24"/>
              </w:rPr>
            </w:pPr>
          </w:p>
        </w:tc>
        <w:tc>
          <w:tcPr>
            <w:tcW w:w="1064" w:type="dxa"/>
          </w:tcPr>
          <w:p w14:paraId="175E820B">
            <w:pPr>
              <w:pStyle w:val="32"/>
              <w:rPr>
                <w:rFonts w:ascii="Times New Roman"/>
                <w:sz w:val="24"/>
              </w:rPr>
            </w:pPr>
          </w:p>
        </w:tc>
        <w:tc>
          <w:tcPr>
            <w:tcW w:w="1171" w:type="dxa"/>
          </w:tcPr>
          <w:p w14:paraId="5576F435">
            <w:pPr>
              <w:pStyle w:val="32"/>
              <w:rPr>
                <w:rFonts w:ascii="Times New Roman"/>
                <w:sz w:val="24"/>
              </w:rPr>
            </w:pPr>
          </w:p>
        </w:tc>
        <w:tc>
          <w:tcPr>
            <w:tcW w:w="1171" w:type="dxa"/>
          </w:tcPr>
          <w:p w14:paraId="7A47CBDE">
            <w:pPr>
              <w:pStyle w:val="32"/>
              <w:rPr>
                <w:rFonts w:ascii="Times New Roman"/>
                <w:sz w:val="24"/>
              </w:rPr>
            </w:pPr>
          </w:p>
        </w:tc>
        <w:tc>
          <w:tcPr>
            <w:tcW w:w="1064" w:type="dxa"/>
          </w:tcPr>
          <w:p w14:paraId="17AEAE2E">
            <w:pPr>
              <w:pStyle w:val="32"/>
              <w:rPr>
                <w:rFonts w:ascii="Times New Roman"/>
                <w:sz w:val="24"/>
              </w:rPr>
            </w:pPr>
          </w:p>
        </w:tc>
        <w:tc>
          <w:tcPr>
            <w:tcW w:w="959" w:type="dxa"/>
          </w:tcPr>
          <w:p w14:paraId="11728593">
            <w:pPr>
              <w:pStyle w:val="32"/>
              <w:rPr>
                <w:rFonts w:ascii="Times New Roman"/>
                <w:sz w:val="24"/>
              </w:rPr>
            </w:pPr>
          </w:p>
        </w:tc>
        <w:tc>
          <w:tcPr>
            <w:tcW w:w="959" w:type="dxa"/>
          </w:tcPr>
          <w:p w14:paraId="6EA33819">
            <w:pPr>
              <w:pStyle w:val="32"/>
              <w:rPr>
                <w:rFonts w:ascii="Times New Roman"/>
                <w:sz w:val="24"/>
              </w:rPr>
            </w:pPr>
          </w:p>
        </w:tc>
        <w:tc>
          <w:tcPr>
            <w:tcW w:w="1365" w:type="dxa"/>
          </w:tcPr>
          <w:p w14:paraId="504552AB">
            <w:pPr>
              <w:pStyle w:val="32"/>
              <w:rPr>
                <w:rFonts w:ascii="Times New Roman"/>
                <w:sz w:val="24"/>
              </w:rPr>
            </w:pPr>
          </w:p>
        </w:tc>
      </w:tr>
      <w:tr w14:paraId="5B5F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14:paraId="20ABC54E">
            <w:pPr>
              <w:pStyle w:val="32"/>
              <w:rPr>
                <w:rFonts w:ascii="Times New Roman"/>
                <w:sz w:val="24"/>
              </w:rPr>
            </w:pPr>
          </w:p>
        </w:tc>
        <w:tc>
          <w:tcPr>
            <w:tcW w:w="1064" w:type="dxa"/>
          </w:tcPr>
          <w:p w14:paraId="2B3F3FE0">
            <w:pPr>
              <w:pStyle w:val="32"/>
              <w:rPr>
                <w:rFonts w:ascii="Times New Roman"/>
                <w:sz w:val="24"/>
              </w:rPr>
            </w:pPr>
          </w:p>
        </w:tc>
        <w:tc>
          <w:tcPr>
            <w:tcW w:w="1171" w:type="dxa"/>
          </w:tcPr>
          <w:p w14:paraId="59AF5AC4">
            <w:pPr>
              <w:pStyle w:val="32"/>
              <w:rPr>
                <w:rFonts w:ascii="Times New Roman"/>
                <w:sz w:val="24"/>
              </w:rPr>
            </w:pPr>
          </w:p>
        </w:tc>
        <w:tc>
          <w:tcPr>
            <w:tcW w:w="1171" w:type="dxa"/>
          </w:tcPr>
          <w:p w14:paraId="2F5AB2B4">
            <w:pPr>
              <w:pStyle w:val="32"/>
              <w:rPr>
                <w:rFonts w:ascii="Times New Roman"/>
                <w:sz w:val="24"/>
              </w:rPr>
            </w:pPr>
          </w:p>
        </w:tc>
        <w:tc>
          <w:tcPr>
            <w:tcW w:w="1064" w:type="dxa"/>
          </w:tcPr>
          <w:p w14:paraId="2043254C">
            <w:pPr>
              <w:pStyle w:val="32"/>
              <w:rPr>
                <w:rFonts w:ascii="Times New Roman"/>
                <w:sz w:val="24"/>
              </w:rPr>
            </w:pPr>
          </w:p>
        </w:tc>
        <w:tc>
          <w:tcPr>
            <w:tcW w:w="959" w:type="dxa"/>
          </w:tcPr>
          <w:p w14:paraId="2BB26CFF">
            <w:pPr>
              <w:pStyle w:val="32"/>
              <w:rPr>
                <w:rFonts w:ascii="Times New Roman"/>
                <w:sz w:val="24"/>
              </w:rPr>
            </w:pPr>
          </w:p>
        </w:tc>
        <w:tc>
          <w:tcPr>
            <w:tcW w:w="959" w:type="dxa"/>
          </w:tcPr>
          <w:p w14:paraId="104C5811">
            <w:pPr>
              <w:pStyle w:val="32"/>
              <w:rPr>
                <w:rFonts w:ascii="Times New Roman"/>
                <w:sz w:val="24"/>
              </w:rPr>
            </w:pPr>
          </w:p>
        </w:tc>
        <w:tc>
          <w:tcPr>
            <w:tcW w:w="1365" w:type="dxa"/>
          </w:tcPr>
          <w:p w14:paraId="4538C718">
            <w:pPr>
              <w:pStyle w:val="32"/>
              <w:rPr>
                <w:rFonts w:ascii="Times New Roman"/>
                <w:sz w:val="24"/>
              </w:rPr>
            </w:pPr>
          </w:p>
        </w:tc>
      </w:tr>
      <w:tr w14:paraId="79316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14:paraId="182D24E1">
            <w:pPr>
              <w:pStyle w:val="32"/>
              <w:rPr>
                <w:rFonts w:ascii="Times New Roman"/>
                <w:sz w:val="24"/>
              </w:rPr>
            </w:pPr>
          </w:p>
        </w:tc>
        <w:tc>
          <w:tcPr>
            <w:tcW w:w="1064" w:type="dxa"/>
          </w:tcPr>
          <w:p w14:paraId="6DF6B032">
            <w:pPr>
              <w:pStyle w:val="32"/>
              <w:rPr>
                <w:rFonts w:ascii="Times New Roman"/>
                <w:sz w:val="24"/>
              </w:rPr>
            </w:pPr>
          </w:p>
        </w:tc>
        <w:tc>
          <w:tcPr>
            <w:tcW w:w="1171" w:type="dxa"/>
          </w:tcPr>
          <w:p w14:paraId="51F6D983">
            <w:pPr>
              <w:pStyle w:val="32"/>
              <w:rPr>
                <w:rFonts w:ascii="Times New Roman"/>
                <w:sz w:val="24"/>
              </w:rPr>
            </w:pPr>
          </w:p>
        </w:tc>
        <w:tc>
          <w:tcPr>
            <w:tcW w:w="1171" w:type="dxa"/>
          </w:tcPr>
          <w:p w14:paraId="55311996">
            <w:pPr>
              <w:pStyle w:val="32"/>
              <w:rPr>
                <w:rFonts w:ascii="Times New Roman"/>
                <w:sz w:val="24"/>
              </w:rPr>
            </w:pPr>
          </w:p>
        </w:tc>
        <w:tc>
          <w:tcPr>
            <w:tcW w:w="1064" w:type="dxa"/>
          </w:tcPr>
          <w:p w14:paraId="566CB812">
            <w:pPr>
              <w:pStyle w:val="32"/>
              <w:rPr>
                <w:rFonts w:ascii="Times New Roman"/>
                <w:sz w:val="24"/>
              </w:rPr>
            </w:pPr>
          </w:p>
        </w:tc>
        <w:tc>
          <w:tcPr>
            <w:tcW w:w="959" w:type="dxa"/>
          </w:tcPr>
          <w:p w14:paraId="6D8AE22D">
            <w:pPr>
              <w:pStyle w:val="32"/>
              <w:rPr>
                <w:rFonts w:ascii="Times New Roman"/>
                <w:sz w:val="24"/>
              </w:rPr>
            </w:pPr>
          </w:p>
        </w:tc>
        <w:tc>
          <w:tcPr>
            <w:tcW w:w="959" w:type="dxa"/>
          </w:tcPr>
          <w:p w14:paraId="52DC4D49">
            <w:pPr>
              <w:pStyle w:val="32"/>
              <w:rPr>
                <w:rFonts w:ascii="Times New Roman"/>
                <w:sz w:val="24"/>
              </w:rPr>
            </w:pPr>
          </w:p>
        </w:tc>
        <w:tc>
          <w:tcPr>
            <w:tcW w:w="1365" w:type="dxa"/>
          </w:tcPr>
          <w:p w14:paraId="0E76CD5C">
            <w:pPr>
              <w:pStyle w:val="32"/>
              <w:rPr>
                <w:rFonts w:ascii="Times New Roman"/>
                <w:sz w:val="24"/>
              </w:rPr>
            </w:pPr>
          </w:p>
        </w:tc>
      </w:tr>
      <w:tr w14:paraId="489B7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2E9D0E17">
            <w:pPr>
              <w:pStyle w:val="32"/>
              <w:rPr>
                <w:rFonts w:ascii="Times New Roman"/>
                <w:sz w:val="24"/>
              </w:rPr>
            </w:pPr>
          </w:p>
        </w:tc>
        <w:tc>
          <w:tcPr>
            <w:tcW w:w="1064" w:type="dxa"/>
          </w:tcPr>
          <w:p w14:paraId="51061F18">
            <w:pPr>
              <w:pStyle w:val="32"/>
              <w:rPr>
                <w:rFonts w:ascii="Times New Roman"/>
                <w:sz w:val="24"/>
              </w:rPr>
            </w:pPr>
          </w:p>
        </w:tc>
        <w:tc>
          <w:tcPr>
            <w:tcW w:w="1171" w:type="dxa"/>
          </w:tcPr>
          <w:p w14:paraId="2899AE35">
            <w:pPr>
              <w:pStyle w:val="32"/>
              <w:rPr>
                <w:rFonts w:ascii="Times New Roman"/>
                <w:sz w:val="24"/>
              </w:rPr>
            </w:pPr>
          </w:p>
        </w:tc>
        <w:tc>
          <w:tcPr>
            <w:tcW w:w="1171" w:type="dxa"/>
          </w:tcPr>
          <w:p w14:paraId="113FFE43">
            <w:pPr>
              <w:pStyle w:val="32"/>
              <w:rPr>
                <w:rFonts w:ascii="Times New Roman"/>
                <w:sz w:val="24"/>
              </w:rPr>
            </w:pPr>
          </w:p>
        </w:tc>
        <w:tc>
          <w:tcPr>
            <w:tcW w:w="1064" w:type="dxa"/>
          </w:tcPr>
          <w:p w14:paraId="477F7A30">
            <w:pPr>
              <w:pStyle w:val="32"/>
              <w:rPr>
                <w:rFonts w:ascii="Times New Roman"/>
                <w:sz w:val="24"/>
              </w:rPr>
            </w:pPr>
          </w:p>
        </w:tc>
        <w:tc>
          <w:tcPr>
            <w:tcW w:w="959" w:type="dxa"/>
          </w:tcPr>
          <w:p w14:paraId="48474E43">
            <w:pPr>
              <w:pStyle w:val="32"/>
              <w:rPr>
                <w:rFonts w:ascii="Times New Roman"/>
                <w:sz w:val="24"/>
              </w:rPr>
            </w:pPr>
          </w:p>
        </w:tc>
        <w:tc>
          <w:tcPr>
            <w:tcW w:w="959" w:type="dxa"/>
          </w:tcPr>
          <w:p w14:paraId="3C031B07">
            <w:pPr>
              <w:pStyle w:val="32"/>
              <w:rPr>
                <w:rFonts w:ascii="Times New Roman"/>
                <w:sz w:val="24"/>
              </w:rPr>
            </w:pPr>
          </w:p>
        </w:tc>
        <w:tc>
          <w:tcPr>
            <w:tcW w:w="1365" w:type="dxa"/>
          </w:tcPr>
          <w:p w14:paraId="442CFC75">
            <w:pPr>
              <w:pStyle w:val="32"/>
              <w:rPr>
                <w:rFonts w:ascii="Times New Roman"/>
                <w:sz w:val="24"/>
              </w:rPr>
            </w:pPr>
          </w:p>
        </w:tc>
      </w:tr>
      <w:tr w14:paraId="56018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14:paraId="46ED8B5C">
            <w:pPr>
              <w:pStyle w:val="32"/>
              <w:rPr>
                <w:rFonts w:ascii="Times New Roman"/>
                <w:sz w:val="24"/>
              </w:rPr>
            </w:pPr>
          </w:p>
        </w:tc>
        <w:tc>
          <w:tcPr>
            <w:tcW w:w="1064" w:type="dxa"/>
          </w:tcPr>
          <w:p w14:paraId="166B8AB7">
            <w:pPr>
              <w:pStyle w:val="32"/>
              <w:rPr>
                <w:rFonts w:ascii="Times New Roman"/>
                <w:sz w:val="24"/>
              </w:rPr>
            </w:pPr>
          </w:p>
        </w:tc>
        <w:tc>
          <w:tcPr>
            <w:tcW w:w="1171" w:type="dxa"/>
          </w:tcPr>
          <w:p w14:paraId="1E131AB8">
            <w:pPr>
              <w:pStyle w:val="32"/>
              <w:rPr>
                <w:rFonts w:ascii="Times New Roman"/>
                <w:sz w:val="24"/>
              </w:rPr>
            </w:pPr>
          </w:p>
        </w:tc>
        <w:tc>
          <w:tcPr>
            <w:tcW w:w="1171" w:type="dxa"/>
          </w:tcPr>
          <w:p w14:paraId="0BB1220E">
            <w:pPr>
              <w:pStyle w:val="32"/>
              <w:rPr>
                <w:rFonts w:ascii="Times New Roman"/>
                <w:sz w:val="24"/>
              </w:rPr>
            </w:pPr>
          </w:p>
        </w:tc>
        <w:tc>
          <w:tcPr>
            <w:tcW w:w="1064" w:type="dxa"/>
          </w:tcPr>
          <w:p w14:paraId="3D655148">
            <w:pPr>
              <w:pStyle w:val="32"/>
              <w:rPr>
                <w:rFonts w:ascii="Times New Roman"/>
                <w:sz w:val="24"/>
              </w:rPr>
            </w:pPr>
          </w:p>
        </w:tc>
        <w:tc>
          <w:tcPr>
            <w:tcW w:w="959" w:type="dxa"/>
          </w:tcPr>
          <w:p w14:paraId="1DBECEED">
            <w:pPr>
              <w:pStyle w:val="32"/>
              <w:rPr>
                <w:rFonts w:ascii="Times New Roman"/>
                <w:sz w:val="24"/>
              </w:rPr>
            </w:pPr>
          </w:p>
        </w:tc>
        <w:tc>
          <w:tcPr>
            <w:tcW w:w="959" w:type="dxa"/>
          </w:tcPr>
          <w:p w14:paraId="2AC061DF">
            <w:pPr>
              <w:pStyle w:val="32"/>
              <w:rPr>
                <w:rFonts w:ascii="Times New Roman"/>
                <w:sz w:val="24"/>
              </w:rPr>
            </w:pPr>
          </w:p>
        </w:tc>
        <w:tc>
          <w:tcPr>
            <w:tcW w:w="1365" w:type="dxa"/>
          </w:tcPr>
          <w:p w14:paraId="76EA5ADF">
            <w:pPr>
              <w:pStyle w:val="32"/>
              <w:rPr>
                <w:rFonts w:ascii="Times New Roman"/>
                <w:sz w:val="24"/>
              </w:rPr>
            </w:pPr>
          </w:p>
        </w:tc>
      </w:tr>
      <w:tr w14:paraId="119C4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14:paraId="526C3AB7">
            <w:pPr>
              <w:pStyle w:val="32"/>
              <w:rPr>
                <w:rFonts w:ascii="Times New Roman"/>
                <w:sz w:val="24"/>
              </w:rPr>
            </w:pPr>
          </w:p>
        </w:tc>
        <w:tc>
          <w:tcPr>
            <w:tcW w:w="1064" w:type="dxa"/>
          </w:tcPr>
          <w:p w14:paraId="2A8195A2">
            <w:pPr>
              <w:pStyle w:val="32"/>
              <w:rPr>
                <w:rFonts w:ascii="Times New Roman"/>
                <w:sz w:val="24"/>
              </w:rPr>
            </w:pPr>
          </w:p>
        </w:tc>
        <w:tc>
          <w:tcPr>
            <w:tcW w:w="1171" w:type="dxa"/>
          </w:tcPr>
          <w:p w14:paraId="62E1B791">
            <w:pPr>
              <w:pStyle w:val="32"/>
              <w:rPr>
                <w:rFonts w:ascii="Times New Roman"/>
                <w:sz w:val="24"/>
              </w:rPr>
            </w:pPr>
          </w:p>
        </w:tc>
        <w:tc>
          <w:tcPr>
            <w:tcW w:w="1171" w:type="dxa"/>
          </w:tcPr>
          <w:p w14:paraId="6465076F">
            <w:pPr>
              <w:pStyle w:val="32"/>
              <w:rPr>
                <w:rFonts w:ascii="Times New Roman"/>
                <w:sz w:val="24"/>
              </w:rPr>
            </w:pPr>
          </w:p>
        </w:tc>
        <w:tc>
          <w:tcPr>
            <w:tcW w:w="1064" w:type="dxa"/>
          </w:tcPr>
          <w:p w14:paraId="5A12E70D">
            <w:pPr>
              <w:pStyle w:val="32"/>
              <w:rPr>
                <w:rFonts w:ascii="Times New Roman"/>
                <w:sz w:val="24"/>
              </w:rPr>
            </w:pPr>
          </w:p>
        </w:tc>
        <w:tc>
          <w:tcPr>
            <w:tcW w:w="959" w:type="dxa"/>
          </w:tcPr>
          <w:p w14:paraId="4412A667">
            <w:pPr>
              <w:pStyle w:val="32"/>
              <w:rPr>
                <w:rFonts w:ascii="Times New Roman"/>
                <w:sz w:val="24"/>
              </w:rPr>
            </w:pPr>
          </w:p>
        </w:tc>
        <w:tc>
          <w:tcPr>
            <w:tcW w:w="959" w:type="dxa"/>
          </w:tcPr>
          <w:p w14:paraId="4E5001C2">
            <w:pPr>
              <w:pStyle w:val="32"/>
              <w:rPr>
                <w:rFonts w:ascii="Times New Roman"/>
                <w:sz w:val="24"/>
              </w:rPr>
            </w:pPr>
          </w:p>
        </w:tc>
        <w:tc>
          <w:tcPr>
            <w:tcW w:w="1365" w:type="dxa"/>
          </w:tcPr>
          <w:p w14:paraId="6F7A04D5">
            <w:pPr>
              <w:pStyle w:val="32"/>
              <w:rPr>
                <w:rFonts w:ascii="Times New Roman"/>
                <w:sz w:val="24"/>
              </w:rPr>
            </w:pPr>
          </w:p>
        </w:tc>
      </w:tr>
    </w:tbl>
    <w:p w14:paraId="0AA6A52D">
      <w:pPr>
        <w:rPr>
          <w:rFonts w:ascii="Times New Roman"/>
          <w:sz w:val="24"/>
        </w:rPr>
        <w:sectPr>
          <w:pgSz w:w="11910" w:h="16840"/>
          <w:pgMar w:top="1480" w:right="760" w:bottom="1140" w:left="820" w:header="1136" w:footer="953" w:gutter="0"/>
          <w:pgNumType w:fmt="numberInDash"/>
          <w:cols w:space="720" w:num="1"/>
        </w:sectPr>
      </w:pPr>
    </w:p>
    <w:p w14:paraId="6C4C820F">
      <w:pPr>
        <w:spacing w:before="81"/>
        <w:ind w:right="1077"/>
        <w:jc w:val="center"/>
        <w:rPr>
          <w:b/>
          <w:sz w:val="32"/>
        </w:rPr>
      </w:pPr>
      <w:r>
        <w:rPr>
          <w:b/>
          <w:sz w:val="32"/>
        </w:rPr>
        <w:t>（三）进度计划</w:t>
      </w:r>
    </w:p>
    <w:p w14:paraId="1047E541">
      <w:pPr>
        <w:pStyle w:val="8"/>
        <w:rPr>
          <w:b/>
          <w:sz w:val="32"/>
        </w:rPr>
      </w:pPr>
    </w:p>
    <w:p w14:paraId="783266CC">
      <w:pPr>
        <w:pStyle w:val="8"/>
        <w:rPr>
          <w:b/>
          <w:sz w:val="23"/>
        </w:rPr>
      </w:pPr>
    </w:p>
    <w:p w14:paraId="3A77782C">
      <w:pPr>
        <w:pStyle w:val="31"/>
        <w:numPr>
          <w:ilvl w:val="0"/>
          <w:numId w:val="14"/>
        </w:numPr>
        <w:tabs>
          <w:tab w:val="left" w:pos="1609"/>
        </w:tabs>
        <w:spacing w:line="312" w:lineRule="auto"/>
        <w:ind w:right="795" w:firstLine="480"/>
        <w:rPr>
          <w:sz w:val="24"/>
        </w:rPr>
      </w:pPr>
      <w:r>
        <w:rPr>
          <w:rFonts w:hint="eastAsia"/>
          <w:spacing w:val="-1"/>
          <w:sz w:val="24"/>
        </w:rPr>
        <w:t>供应商</w:t>
      </w:r>
      <w:r>
        <w:rPr>
          <w:spacing w:val="-1"/>
          <w:sz w:val="24"/>
        </w:rPr>
        <w:t>应递交施工进度网络图或施工进度表，说明按</w:t>
      </w:r>
      <w:r>
        <w:rPr>
          <w:rFonts w:hint="eastAsia"/>
          <w:spacing w:val="-1"/>
          <w:sz w:val="24"/>
          <w:lang w:val="en-US"/>
        </w:rPr>
        <w:t>磋商</w:t>
      </w:r>
      <w:r>
        <w:rPr>
          <w:spacing w:val="-1"/>
          <w:sz w:val="24"/>
        </w:rPr>
        <w:t>文件要求的计划</w:t>
      </w:r>
      <w:r>
        <w:rPr>
          <w:sz w:val="24"/>
        </w:rPr>
        <w:t>工期进行施工的各个关键日期。</w:t>
      </w:r>
    </w:p>
    <w:p w14:paraId="66F0A168">
      <w:pPr>
        <w:pStyle w:val="31"/>
        <w:numPr>
          <w:ilvl w:val="0"/>
          <w:numId w:val="14"/>
        </w:numPr>
        <w:tabs>
          <w:tab w:val="left" w:pos="1609"/>
        </w:tabs>
        <w:spacing w:before="2"/>
        <w:ind w:left="1608" w:hanging="361"/>
        <w:rPr>
          <w:sz w:val="24"/>
        </w:rPr>
      </w:pPr>
      <w:r>
        <w:rPr>
          <w:sz w:val="24"/>
        </w:rPr>
        <w:t>施工进度表可采用网络图（或横道图）表示。</w:t>
      </w:r>
    </w:p>
    <w:p w14:paraId="3CD19950">
      <w:pPr>
        <w:rPr>
          <w:sz w:val="24"/>
        </w:rPr>
        <w:sectPr>
          <w:pgSz w:w="11910" w:h="16840"/>
          <w:pgMar w:top="1480" w:right="760" w:bottom="1140" w:left="820" w:header="1136" w:footer="953" w:gutter="0"/>
          <w:pgNumType w:fmt="numberInDash"/>
          <w:cols w:space="720" w:num="1"/>
        </w:sectPr>
      </w:pPr>
    </w:p>
    <w:p w14:paraId="2A805DA1">
      <w:pPr>
        <w:pStyle w:val="4"/>
        <w:ind w:right="434"/>
      </w:pPr>
      <w:r>
        <w:t>（四）施工总平面图</w:t>
      </w:r>
    </w:p>
    <w:p w14:paraId="559251C4">
      <w:pPr>
        <w:pStyle w:val="8"/>
        <w:rPr>
          <w:b/>
          <w:sz w:val="32"/>
        </w:rPr>
      </w:pPr>
    </w:p>
    <w:p w14:paraId="7BD1B7B3">
      <w:pPr>
        <w:pStyle w:val="8"/>
        <w:spacing w:before="280" w:line="312" w:lineRule="auto"/>
        <w:ind w:left="768" w:right="768" w:firstLine="480"/>
        <w:jc w:val="both"/>
      </w:pPr>
      <w:r>
        <w:rPr>
          <w:rFonts w:hint="eastAsia"/>
          <w:spacing w:val="-6"/>
        </w:rPr>
        <w:t>供应商</w:t>
      </w:r>
      <w:r>
        <w:rPr>
          <w:spacing w:val="-6"/>
        </w:rPr>
        <w:t>应递交一份施工总平面图，绘出现场临时设施布置图表，并注明临时设</w:t>
      </w:r>
      <w:r>
        <w:rPr>
          <w:spacing w:val="-11"/>
        </w:rPr>
        <w:t>施、加工车间、现场办公、设备及仓储、供电、供水、卫生、生活、道路、消防等设</w:t>
      </w:r>
      <w:r>
        <w:t>施的情况和布置。</w:t>
      </w:r>
    </w:p>
    <w:p w14:paraId="0F173C2F">
      <w:pPr>
        <w:spacing w:line="312" w:lineRule="auto"/>
        <w:jc w:val="both"/>
        <w:sectPr>
          <w:pgSz w:w="11910" w:h="16840"/>
          <w:pgMar w:top="1480" w:right="760" w:bottom="1140" w:left="820" w:header="1136" w:footer="953" w:gutter="0"/>
          <w:pgNumType w:fmt="numberInDash"/>
          <w:cols w:space="720" w:num="1"/>
        </w:sectPr>
      </w:pPr>
    </w:p>
    <w:p w14:paraId="054103CF">
      <w:pPr>
        <w:pStyle w:val="6"/>
        <w:spacing w:before="81"/>
        <w:ind w:left="0" w:leftChars="0" w:firstLine="0" w:firstLineChars="0"/>
      </w:pPr>
      <w:r>
        <w:t>附件</w:t>
      </w:r>
      <w:r>
        <w:rPr>
          <w:rFonts w:hint="eastAsia"/>
          <w:lang w:val="en-US" w:eastAsia="zh-CN"/>
        </w:rPr>
        <w:t>8</w:t>
      </w:r>
      <w:r>
        <w:t>：项目管理机构</w:t>
      </w:r>
    </w:p>
    <w:p w14:paraId="5AE2F5DF">
      <w:pPr>
        <w:pStyle w:val="8"/>
        <w:rPr>
          <w:b/>
          <w:sz w:val="20"/>
        </w:rPr>
      </w:pPr>
    </w:p>
    <w:p w14:paraId="1137A626">
      <w:pPr>
        <w:pStyle w:val="8"/>
        <w:rPr>
          <w:b/>
          <w:sz w:val="20"/>
        </w:rPr>
      </w:pPr>
    </w:p>
    <w:p w14:paraId="6D0248E0">
      <w:pPr>
        <w:pStyle w:val="8"/>
        <w:spacing w:before="5"/>
        <w:rPr>
          <w:b/>
          <w:sz w:val="20"/>
        </w:rPr>
      </w:pPr>
    </w:p>
    <w:p w14:paraId="38AEC741">
      <w:pPr>
        <w:spacing w:before="50"/>
        <w:jc w:val="center"/>
        <w:rPr>
          <w:b/>
          <w:sz w:val="36"/>
        </w:rPr>
      </w:pPr>
      <w:r>
        <w:rPr>
          <w:b/>
          <w:sz w:val="36"/>
        </w:rPr>
        <w:t>项目管理机构</w:t>
      </w:r>
    </w:p>
    <w:p w14:paraId="75C1A79F">
      <w:pPr>
        <w:spacing w:before="260"/>
        <w:ind w:left="2856"/>
        <w:rPr>
          <w:b/>
          <w:sz w:val="32"/>
        </w:rPr>
      </w:pPr>
      <w:r>
        <w:rPr>
          <w:b/>
          <w:sz w:val="32"/>
        </w:rPr>
        <w:t>（一）项目管理机构组成表</w:t>
      </w:r>
    </w:p>
    <w:p w14:paraId="6D8C9750">
      <w:pPr>
        <w:pStyle w:val="8"/>
        <w:rPr>
          <w:b/>
          <w:sz w:val="20"/>
        </w:rPr>
      </w:pPr>
    </w:p>
    <w:p w14:paraId="4EB0E8E3">
      <w:pPr>
        <w:pStyle w:val="8"/>
        <w:spacing w:before="4"/>
        <w:rPr>
          <w:b/>
          <w:sz w:val="18"/>
        </w:rPr>
      </w:pPr>
    </w:p>
    <w:tbl>
      <w:tblPr>
        <w:tblStyle w:val="22"/>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14:paraId="336BE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14:paraId="6C88919E">
            <w:pPr>
              <w:pStyle w:val="32"/>
              <w:rPr>
                <w:b/>
                <w:sz w:val="20"/>
              </w:rPr>
            </w:pPr>
          </w:p>
          <w:p w14:paraId="205DE36D">
            <w:pPr>
              <w:pStyle w:val="32"/>
              <w:rPr>
                <w:b/>
                <w:sz w:val="20"/>
              </w:rPr>
            </w:pPr>
          </w:p>
          <w:p w14:paraId="46AA0476">
            <w:pPr>
              <w:pStyle w:val="32"/>
              <w:spacing w:before="11"/>
              <w:rPr>
                <w:b/>
                <w:sz w:val="23"/>
              </w:rPr>
            </w:pPr>
          </w:p>
          <w:p w14:paraId="7061DC81">
            <w:pPr>
              <w:pStyle w:val="32"/>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14:paraId="127DD8C8">
            <w:pPr>
              <w:pStyle w:val="32"/>
              <w:rPr>
                <w:b/>
                <w:sz w:val="20"/>
              </w:rPr>
            </w:pPr>
          </w:p>
          <w:p w14:paraId="549FF9E1">
            <w:pPr>
              <w:pStyle w:val="32"/>
              <w:rPr>
                <w:b/>
                <w:sz w:val="20"/>
              </w:rPr>
            </w:pPr>
          </w:p>
          <w:p w14:paraId="3EA161C8">
            <w:pPr>
              <w:pStyle w:val="32"/>
              <w:spacing w:before="11"/>
              <w:rPr>
                <w:b/>
                <w:sz w:val="23"/>
              </w:rPr>
            </w:pPr>
          </w:p>
          <w:p w14:paraId="75B201BC">
            <w:pPr>
              <w:pStyle w:val="32"/>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14:paraId="6FF872CA">
            <w:pPr>
              <w:pStyle w:val="32"/>
              <w:rPr>
                <w:b/>
                <w:sz w:val="20"/>
              </w:rPr>
            </w:pPr>
          </w:p>
          <w:p w14:paraId="7E707DE8">
            <w:pPr>
              <w:pStyle w:val="32"/>
              <w:rPr>
                <w:b/>
                <w:sz w:val="20"/>
              </w:rPr>
            </w:pPr>
          </w:p>
          <w:p w14:paraId="4F7D36F0">
            <w:pPr>
              <w:pStyle w:val="32"/>
              <w:spacing w:before="11"/>
              <w:rPr>
                <w:b/>
                <w:sz w:val="23"/>
              </w:rPr>
            </w:pPr>
          </w:p>
          <w:p w14:paraId="4FE2BF4B">
            <w:pPr>
              <w:pStyle w:val="32"/>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14:paraId="7B119429">
            <w:pPr>
              <w:pStyle w:val="32"/>
              <w:spacing w:before="8"/>
              <w:rPr>
                <w:b/>
                <w:sz w:val="20"/>
              </w:rPr>
            </w:pPr>
          </w:p>
          <w:p w14:paraId="181E7624">
            <w:pPr>
              <w:pStyle w:val="32"/>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14:paraId="3D067D62">
            <w:pPr>
              <w:pStyle w:val="32"/>
              <w:rPr>
                <w:b/>
                <w:sz w:val="20"/>
              </w:rPr>
            </w:pPr>
          </w:p>
          <w:p w14:paraId="3B82A89A">
            <w:pPr>
              <w:pStyle w:val="32"/>
              <w:rPr>
                <w:b/>
                <w:sz w:val="20"/>
              </w:rPr>
            </w:pPr>
          </w:p>
          <w:p w14:paraId="3E6D4CB9">
            <w:pPr>
              <w:pStyle w:val="32"/>
              <w:spacing w:before="11"/>
              <w:rPr>
                <w:b/>
                <w:sz w:val="23"/>
              </w:rPr>
            </w:pPr>
          </w:p>
          <w:p w14:paraId="02A7B25D">
            <w:pPr>
              <w:pStyle w:val="32"/>
              <w:spacing w:before="1"/>
              <w:ind w:left="317"/>
              <w:rPr>
                <w:b/>
                <w:sz w:val="21"/>
              </w:rPr>
            </w:pPr>
            <w:r>
              <w:rPr>
                <w:b/>
                <w:sz w:val="21"/>
              </w:rPr>
              <w:t>备注</w:t>
            </w:r>
          </w:p>
        </w:tc>
      </w:tr>
      <w:tr w14:paraId="22515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14:paraId="03AE393E">
            <w:pPr>
              <w:rPr>
                <w:sz w:val="2"/>
                <w:szCs w:val="2"/>
              </w:rPr>
            </w:pPr>
          </w:p>
        </w:tc>
        <w:tc>
          <w:tcPr>
            <w:tcW w:w="988" w:type="dxa"/>
            <w:vMerge w:val="continue"/>
            <w:tcBorders>
              <w:top w:val="nil"/>
              <w:left w:val="single" w:color="000000" w:sz="6" w:space="0"/>
              <w:bottom w:val="single" w:color="000000" w:sz="6" w:space="0"/>
              <w:right w:val="single" w:color="000000" w:sz="6" w:space="0"/>
            </w:tcBorders>
          </w:tcPr>
          <w:p w14:paraId="7A1D3556">
            <w:pPr>
              <w:rPr>
                <w:sz w:val="2"/>
                <w:szCs w:val="2"/>
              </w:rPr>
            </w:pPr>
          </w:p>
        </w:tc>
        <w:tc>
          <w:tcPr>
            <w:tcW w:w="906" w:type="dxa"/>
            <w:vMerge w:val="continue"/>
            <w:tcBorders>
              <w:top w:val="nil"/>
              <w:left w:val="single" w:color="000000" w:sz="6" w:space="0"/>
              <w:bottom w:val="single" w:color="000000" w:sz="6" w:space="0"/>
              <w:right w:val="single" w:color="000000" w:sz="6" w:space="0"/>
            </w:tcBorders>
          </w:tcPr>
          <w:p w14:paraId="180F0AEB">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14:paraId="4157A47B">
            <w:pPr>
              <w:pStyle w:val="32"/>
              <w:rPr>
                <w:b/>
                <w:sz w:val="20"/>
              </w:rPr>
            </w:pPr>
          </w:p>
          <w:p w14:paraId="7B3E07A7">
            <w:pPr>
              <w:pStyle w:val="32"/>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14:paraId="2B8A07C3">
            <w:pPr>
              <w:pStyle w:val="32"/>
              <w:rPr>
                <w:b/>
                <w:sz w:val="20"/>
              </w:rPr>
            </w:pPr>
          </w:p>
          <w:p w14:paraId="402AB978">
            <w:pPr>
              <w:pStyle w:val="32"/>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14:paraId="2BE6F666">
            <w:pPr>
              <w:pStyle w:val="32"/>
              <w:rPr>
                <w:b/>
                <w:sz w:val="20"/>
              </w:rPr>
            </w:pPr>
          </w:p>
          <w:p w14:paraId="0EF48081">
            <w:pPr>
              <w:pStyle w:val="32"/>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14:paraId="4B52ABB6">
            <w:pPr>
              <w:pStyle w:val="32"/>
              <w:rPr>
                <w:b/>
                <w:sz w:val="20"/>
              </w:rPr>
            </w:pPr>
          </w:p>
          <w:p w14:paraId="1C96AD44">
            <w:pPr>
              <w:pStyle w:val="32"/>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14:paraId="273324B0">
            <w:pPr>
              <w:pStyle w:val="32"/>
              <w:spacing w:before="7"/>
              <w:rPr>
                <w:b/>
                <w:sz w:val="21"/>
              </w:rPr>
            </w:pPr>
          </w:p>
          <w:p w14:paraId="5AFB9C8E">
            <w:pPr>
              <w:pStyle w:val="32"/>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14:paraId="21EDC30D">
            <w:pPr>
              <w:rPr>
                <w:sz w:val="2"/>
                <w:szCs w:val="2"/>
              </w:rPr>
            </w:pPr>
          </w:p>
        </w:tc>
      </w:tr>
      <w:tr w14:paraId="0F57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39AE400E">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9C47C48">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252E33A5">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77E6D24">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B37B482">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DABFF31">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6A33EA5F">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4764066F">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5DB67605">
            <w:pPr>
              <w:pStyle w:val="32"/>
              <w:rPr>
                <w:rFonts w:ascii="Times New Roman"/>
                <w:sz w:val="24"/>
              </w:rPr>
            </w:pPr>
          </w:p>
        </w:tc>
      </w:tr>
      <w:tr w14:paraId="6B38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4BC7D6F4">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D00A926">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203FDA2">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041BA81A">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28C4A822">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5747D5A8">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0E66DF8C">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65B19D8">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1F2ACD2F">
            <w:pPr>
              <w:pStyle w:val="32"/>
              <w:rPr>
                <w:rFonts w:ascii="Times New Roman"/>
                <w:sz w:val="24"/>
              </w:rPr>
            </w:pPr>
          </w:p>
        </w:tc>
      </w:tr>
      <w:tr w14:paraId="76B9B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3683AF6E">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FD48AAA">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8E9EF61">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413AD221">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2A4FB1D">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737D82E2">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AE6C660">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571DF40">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093BC5B6">
            <w:pPr>
              <w:pStyle w:val="32"/>
              <w:rPr>
                <w:rFonts w:ascii="Times New Roman"/>
                <w:sz w:val="24"/>
              </w:rPr>
            </w:pPr>
          </w:p>
        </w:tc>
      </w:tr>
      <w:tr w14:paraId="44B36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6C6C52BA">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BC56E45">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964E0FB">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9994004">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26D03C75">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FDC4667">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69D9272A">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175F9FE">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4E794C8C">
            <w:pPr>
              <w:pStyle w:val="32"/>
              <w:rPr>
                <w:rFonts w:ascii="Times New Roman"/>
                <w:sz w:val="24"/>
              </w:rPr>
            </w:pPr>
          </w:p>
        </w:tc>
      </w:tr>
      <w:tr w14:paraId="5DDD9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5FC7B5EB">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637EC25">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F26F034">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0240C0B0">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1EACA08A">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77483F1A">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DE956E3">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2CABFE6">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4E947176">
            <w:pPr>
              <w:pStyle w:val="32"/>
              <w:rPr>
                <w:rFonts w:ascii="Times New Roman"/>
                <w:sz w:val="24"/>
              </w:rPr>
            </w:pPr>
          </w:p>
        </w:tc>
      </w:tr>
      <w:tr w14:paraId="01F1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3D274C85">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394A83FB">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599B136">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7AFEA89">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405C63A">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78271AA7">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95F55FF">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293C707D">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0E474FCB">
            <w:pPr>
              <w:pStyle w:val="32"/>
              <w:rPr>
                <w:rFonts w:ascii="Times New Roman"/>
                <w:sz w:val="24"/>
              </w:rPr>
            </w:pPr>
          </w:p>
        </w:tc>
      </w:tr>
      <w:tr w14:paraId="092B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6B8FBE26">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7CF0450">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1F59FF0E">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56BDFF6">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0847CAB1">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52494185">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66DEF40">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FF4D4CB">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0641C0FB">
            <w:pPr>
              <w:pStyle w:val="32"/>
              <w:rPr>
                <w:rFonts w:ascii="Times New Roman"/>
                <w:sz w:val="24"/>
              </w:rPr>
            </w:pPr>
          </w:p>
        </w:tc>
      </w:tr>
      <w:tr w14:paraId="1E0A8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31C61E24">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000A7E1">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219D23A1">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0AFA3DE0">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BC9A775">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89B6D77">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4C85685">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378CA8D">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2D015A17">
            <w:pPr>
              <w:pStyle w:val="32"/>
              <w:rPr>
                <w:rFonts w:ascii="Times New Roman"/>
                <w:sz w:val="24"/>
              </w:rPr>
            </w:pPr>
          </w:p>
        </w:tc>
      </w:tr>
      <w:tr w14:paraId="0D05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14:paraId="4B73A51F">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77CD592C">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5C79888">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AD14B7D">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F25AA0A">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95A7011">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3738BA5E">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44B75679">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596E4F6F">
            <w:pPr>
              <w:pStyle w:val="32"/>
              <w:rPr>
                <w:rFonts w:ascii="Times New Roman"/>
                <w:sz w:val="24"/>
              </w:rPr>
            </w:pPr>
          </w:p>
        </w:tc>
      </w:tr>
      <w:tr w14:paraId="5007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14:paraId="12C88D71">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59F4A98E">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FD998A4">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5433EAAE">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201703F">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7B79A2B8">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2E8050B">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AF540C0">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5890A4C1">
            <w:pPr>
              <w:pStyle w:val="32"/>
              <w:rPr>
                <w:rFonts w:ascii="Times New Roman"/>
                <w:sz w:val="24"/>
              </w:rPr>
            </w:pPr>
          </w:p>
        </w:tc>
      </w:tr>
      <w:tr w14:paraId="3E08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14CCE895">
            <w:pPr>
              <w:pStyle w:val="32"/>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0AB023E0">
            <w:pPr>
              <w:pStyle w:val="32"/>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647CC2E">
            <w:pPr>
              <w:pStyle w:val="32"/>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E3F09A4">
            <w:pPr>
              <w:pStyle w:val="32"/>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832292C">
            <w:pPr>
              <w:pStyle w:val="32"/>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30A172F">
            <w:pPr>
              <w:pStyle w:val="32"/>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8F07FEA">
            <w:pPr>
              <w:pStyle w:val="32"/>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660AFEC">
            <w:pPr>
              <w:pStyle w:val="32"/>
              <w:rPr>
                <w:rFonts w:ascii="Times New Roman"/>
                <w:sz w:val="24"/>
              </w:rPr>
            </w:pPr>
          </w:p>
        </w:tc>
        <w:tc>
          <w:tcPr>
            <w:tcW w:w="1062" w:type="dxa"/>
            <w:tcBorders>
              <w:top w:val="single" w:color="000000" w:sz="6" w:space="0"/>
              <w:left w:val="single" w:color="000000" w:sz="6" w:space="0"/>
              <w:bottom w:val="single" w:color="000000" w:sz="6" w:space="0"/>
            </w:tcBorders>
          </w:tcPr>
          <w:p w14:paraId="24690591">
            <w:pPr>
              <w:pStyle w:val="32"/>
              <w:rPr>
                <w:rFonts w:ascii="Times New Roman"/>
                <w:sz w:val="24"/>
              </w:rPr>
            </w:pPr>
          </w:p>
        </w:tc>
      </w:tr>
      <w:tr w14:paraId="2E702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14:paraId="2D026976">
            <w:pPr>
              <w:pStyle w:val="32"/>
              <w:rPr>
                <w:rFonts w:ascii="Times New Roman"/>
                <w:sz w:val="24"/>
              </w:rPr>
            </w:pPr>
          </w:p>
        </w:tc>
        <w:tc>
          <w:tcPr>
            <w:tcW w:w="988" w:type="dxa"/>
            <w:tcBorders>
              <w:top w:val="single" w:color="000000" w:sz="6" w:space="0"/>
              <w:left w:val="single" w:color="000000" w:sz="6" w:space="0"/>
              <w:right w:val="single" w:color="000000" w:sz="6" w:space="0"/>
            </w:tcBorders>
          </w:tcPr>
          <w:p w14:paraId="0738B755">
            <w:pPr>
              <w:pStyle w:val="32"/>
              <w:rPr>
                <w:rFonts w:ascii="Times New Roman"/>
                <w:sz w:val="24"/>
              </w:rPr>
            </w:pPr>
          </w:p>
        </w:tc>
        <w:tc>
          <w:tcPr>
            <w:tcW w:w="906" w:type="dxa"/>
            <w:tcBorders>
              <w:top w:val="single" w:color="000000" w:sz="6" w:space="0"/>
              <w:left w:val="single" w:color="000000" w:sz="6" w:space="0"/>
              <w:right w:val="single" w:color="000000" w:sz="6" w:space="0"/>
            </w:tcBorders>
          </w:tcPr>
          <w:p w14:paraId="6F8A4A29">
            <w:pPr>
              <w:pStyle w:val="32"/>
              <w:rPr>
                <w:rFonts w:ascii="Times New Roman"/>
                <w:sz w:val="24"/>
              </w:rPr>
            </w:pPr>
          </w:p>
        </w:tc>
        <w:tc>
          <w:tcPr>
            <w:tcW w:w="1210" w:type="dxa"/>
            <w:tcBorders>
              <w:top w:val="single" w:color="000000" w:sz="6" w:space="0"/>
              <w:left w:val="single" w:color="000000" w:sz="6" w:space="0"/>
              <w:right w:val="single" w:color="000000" w:sz="6" w:space="0"/>
            </w:tcBorders>
          </w:tcPr>
          <w:p w14:paraId="698059E9">
            <w:pPr>
              <w:pStyle w:val="32"/>
              <w:rPr>
                <w:rFonts w:ascii="Times New Roman"/>
                <w:sz w:val="24"/>
              </w:rPr>
            </w:pPr>
          </w:p>
        </w:tc>
        <w:tc>
          <w:tcPr>
            <w:tcW w:w="862" w:type="dxa"/>
            <w:tcBorders>
              <w:top w:val="single" w:color="000000" w:sz="6" w:space="0"/>
              <w:left w:val="single" w:color="000000" w:sz="6" w:space="0"/>
              <w:right w:val="single" w:color="000000" w:sz="6" w:space="0"/>
            </w:tcBorders>
          </w:tcPr>
          <w:p w14:paraId="4E5E4B1E">
            <w:pPr>
              <w:pStyle w:val="32"/>
              <w:rPr>
                <w:rFonts w:ascii="Times New Roman"/>
                <w:sz w:val="24"/>
              </w:rPr>
            </w:pPr>
          </w:p>
        </w:tc>
        <w:tc>
          <w:tcPr>
            <w:tcW w:w="692" w:type="dxa"/>
            <w:tcBorders>
              <w:top w:val="single" w:color="000000" w:sz="6" w:space="0"/>
              <w:left w:val="single" w:color="000000" w:sz="6" w:space="0"/>
              <w:right w:val="single" w:color="000000" w:sz="6" w:space="0"/>
            </w:tcBorders>
          </w:tcPr>
          <w:p w14:paraId="0D623B20">
            <w:pPr>
              <w:pStyle w:val="32"/>
              <w:rPr>
                <w:rFonts w:ascii="Times New Roman"/>
                <w:sz w:val="24"/>
              </w:rPr>
            </w:pPr>
          </w:p>
        </w:tc>
        <w:tc>
          <w:tcPr>
            <w:tcW w:w="1659" w:type="dxa"/>
            <w:tcBorders>
              <w:top w:val="single" w:color="000000" w:sz="6" w:space="0"/>
              <w:left w:val="single" w:color="000000" w:sz="6" w:space="0"/>
              <w:right w:val="single" w:color="000000" w:sz="6" w:space="0"/>
            </w:tcBorders>
          </w:tcPr>
          <w:p w14:paraId="73236002">
            <w:pPr>
              <w:pStyle w:val="32"/>
              <w:rPr>
                <w:rFonts w:ascii="Times New Roman"/>
                <w:sz w:val="24"/>
              </w:rPr>
            </w:pPr>
          </w:p>
        </w:tc>
        <w:tc>
          <w:tcPr>
            <w:tcW w:w="750" w:type="dxa"/>
            <w:tcBorders>
              <w:top w:val="single" w:color="000000" w:sz="6" w:space="0"/>
              <w:left w:val="single" w:color="000000" w:sz="6" w:space="0"/>
              <w:right w:val="single" w:color="000000" w:sz="6" w:space="0"/>
            </w:tcBorders>
          </w:tcPr>
          <w:p w14:paraId="697DA42E">
            <w:pPr>
              <w:pStyle w:val="32"/>
              <w:rPr>
                <w:rFonts w:ascii="Times New Roman"/>
                <w:sz w:val="24"/>
              </w:rPr>
            </w:pPr>
          </w:p>
        </w:tc>
        <w:tc>
          <w:tcPr>
            <w:tcW w:w="1062" w:type="dxa"/>
            <w:tcBorders>
              <w:top w:val="single" w:color="000000" w:sz="6" w:space="0"/>
              <w:left w:val="single" w:color="000000" w:sz="6" w:space="0"/>
            </w:tcBorders>
          </w:tcPr>
          <w:p w14:paraId="7F744202">
            <w:pPr>
              <w:pStyle w:val="32"/>
              <w:rPr>
                <w:rFonts w:ascii="Times New Roman"/>
                <w:sz w:val="24"/>
              </w:rPr>
            </w:pPr>
          </w:p>
        </w:tc>
      </w:tr>
    </w:tbl>
    <w:p w14:paraId="58EC5D1E">
      <w:pPr>
        <w:pStyle w:val="8"/>
        <w:spacing w:before="17"/>
        <w:ind w:left="768"/>
        <w:sectPr>
          <w:pgSz w:w="11910" w:h="16840"/>
          <w:pgMar w:top="1480" w:right="760" w:bottom="1140" w:left="820" w:header="1136" w:footer="953" w:gutter="0"/>
          <w:pgNumType w:fmt="numberInDash"/>
          <w:cols w:space="720" w:num="1"/>
        </w:sectPr>
      </w:pPr>
    </w:p>
    <w:p w14:paraId="4D71A1CA">
      <w:pPr>
        <w:pStyle w:val="8"/>
      </w:pPr>
    </w:p>
    <w:p w14:paraId="3ACD7F21">
      <w:pPr>
        <w:pStyle w:val="4"/>
        <w:spacing w:before="55"/>
        <w:ind w:left="2856"/>
        <w:jc w:val="left"/>
      </w:pPr>
      <w:r>
        <w:t>（二）</w:t>
      </w:r>
      <w:r>
        <w:rPr>
          <w:rFonts w:hint="eastAsia"/>
          <w:lang w:val="en-US"/>
        </w:rPr>
        <w:t>主要人员</w:t>
      </w:r>
      <w:r>
        <w:t>简历表</w:t>
      </w:r>
    </w:p>
    <w:p w14:paraId="1CD56344">
      <w:pPr>
        <w:pStyle w:val="8"/>
        <w:rPr>
          <w:b/>
          <w:sz w:val="20"/>
        </w:rPr>
      </w:pPr>
    </w:p>
    <w:p w14:paraId="422CD98F">
      <w:pPr>
        <w:pStyle w:val="8"/>
        <w:spacing w:before="2" w:after="1"/>
        <w:rPr>
          <w:b/>
          <w:sz w:val="18"/>
        </w:rPr>
      </w:pPr>
    </w:p>
    <w:tbl>
      <w:tblPr>
        <w:tblStyle w:val="22"/>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14:paraId="0AF0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0C0A543B">
            <w:pPr>
              <w:pStyle w:val="32"/>
              <w:spacing w:before="110"/>
              <w:ind w:right="401"/>
              <w:jc w:val="right"/>
              <w:rPr>
                <w:sz w:val="21"/>
              </w:rPr>
            </w:pPr>
            <w:r>
              <w:rPr>
                <w:w w:val="95"/>
                <w:sz w:val="21"/>
              </w:rPr>
              <w:t>姓名</w:t>
            </w:r>
          </w:p>
        </w:tc>
        <w:tc>
          <w:tcPr>
            <w:tcW w:w="1758" w:type="dxa"/>
            <w:gridSpan w:val="2"/>
          </w:tcPr>
          <w:p w14:paraId="3D47ED9F">
            <w:pPr>
              <w:pStyle w:val="32"/>
              <w:rPr>
                <w:rFonts w:ascii="Times New Roman"/>
              </w:rPr>
            </w:pPr>
          </w:p>
        </w:tc>
        <w:tc>
          <w:tcPr>
            <w:tcW w:w="1065" w:type="dxa"/>
          </w:tcPr>
          <w:p w14:paraId="128EF9F3">
            <w:pPr>
              <w:pStyle w:val="32"/>
              <w:spacing w:before="110"/>
              <w:ind w:left="301" w:right="294"/>
              <w:jc w:val="center"/>
              <w:rPr>
                <w:sz w:val="21"/>
              </w:rPr>
            </w:pPr>
            <w:r>
              <w:rPr>
                <w:sz w:val="21"/>
              </w:rPr>
              <w:t>年龄</w:t>
            </w:r>
          </w:p>
        </w:tc>
        <w:tc>
          <w:tcPr>
            <w:tcW w:w="1580" w:type="dxa"/>
          </w:tcPr>
          <w:p w14:paraId="7FDE9C09">
            <w:pPr>
              <w:pStyle w:val="32"/>
              <w:rPr>
                <w:rFonts w:ascii="Times New Roman"/>
              </w:rPr>
            </w:pPr>
          </w:p>
        </w:tc>
        <w:tc>
          <w:tcPr>
            <w:tcW w:w="1808" w:type="dxa"/>
          </w:tcPr>
          <w:p w14:paraId="2166E834">
            <w:pPr>
              <w:pStyle w:val="32"/>
              <w:spacing w:before="110"/>
              <w:ind w:left="148" w:right="140"/>
              <w:jc w:val="center"/>
              <w:rPr>
                <w:sz w:val="21"/>
              </w:rPr>
            </w:pPr>
            <w:r>
              <w:rPr>
                <w:sz w:val="21"/>
              </w:rPr>
              <w:t>学历</w:t>
            </w:r>
          </w:p>
        </w:tc>
        <w:tc>
          <w:tcPr>
            <w:tcW w:w="1543" w:type="dxa"/>
          </w:tcPr>
          <w:p w14:paraId="591608CC">
            <w:pPr>
              <w:pStyle w:val="32"/>
              <w:rPr>
                <w:rFonts w:ascii="Times New Roman"/>
              </w:rPr>
            </w:pPr>
          </w:p>
        </w:tc>
      </w:tr>
      <w:tr w14:paraId="46C13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4D7F2693">
            <w:pPr>
              <w:pStyle w:val="32"/>
              <w:spacing w:before="111"/>
              <w:ind w:right="401"/>
              <w:jc w:val="right"/>
              <w:rPr>
                <w:sz w:val="21"/>
              </w:rPr>
            </w:pPr>
            <w:r>
              <w:rPr>
                <w:w w:val="95"/>
                <w:sz w:val="21"/>
              </w:rPr>
              <w:t>职称</w:t>
            </w:r>
          </w:p>
        </w:tc>
        <w:tc>
          <w:tcPr>
            <w:tcW w:w="1758" w:type="dxa"/>
            <w:gridSpan w:val="2"/>
          </w:tcPr>
          <w:p w14:paraId="41A899E0">
            <w:pPr>
              <w:pStyle w:val="32"/>
              <w:rPr>
                <w:rFonts w:ascii="Times New Roman"/>
              </w:rPr>
            </w:pPr>
          </w:p>
        </w:tc>
        <w:tc>
          <w:tcPr>
            <w:tcW w:w="1065" w:type="dxa"/>
          </w:tcPr>
          <w:p w14:paraId="6BC4DA9B">
            <w:pPr>
              <w:pStyle w:val="32"/>
              <w:spacing w:before="111"/>
              <w:ind w:left="301" w:right="294"/>
              <w:jc w:val="center"/>
              <w:rPr>
                <w:sz w:val="21"/>
              </w:rPr>
            </w:pPr>
            <w:r>
              <w:rPr>
                <w:sz w:val="21"/>
              </w:rPr>
              <w:t>职务</w:t>
            </w:r>
          </w:p>
        </w:tc>
        <w:tc>
          <w:tcPr>
            <w:tcW w:w="1580" w:type="dxa"/>
          </w:tcPr>
          <w:p w14:paraId="1C36C85A">
            <w:pPr>
              <w:pStyle w:val="32"/>
              <w:rPr>
                <w:rFonts w:ascii="Times New Roman"/>
              </w:rPr>
            </w:pPr>
          </w:p>
        </w:tc>
        <w:tc>
          <w:tcPr>
            <w:tcW w:w="1808" w:type="dxa"/>
          </w:tcPr>
          <w:p w14:paraId="03C79D1E">
            <w:pPr>
              <w:pStyle w:val="32"/>
              <w:spacing w:before="111"/>
              <w:ind w:left="148" w:right="140"/>
              <w:jc w:val="center"/>
              <w:rPr>
                <w:sz w:val="21"/>
              </w:rPr>
            </w:pPr>
            <w:r>
              <w:rPr>
                <w:sz w:val="21"/>
              </w:rPr>
              <w:t>拟在本合同任职</w:t>
            </w:r>
          </w:p>
        </w:tc>
        <w:tc>
          <w:tcPr>
            <w:tcW w:w="1543" w:type="dxa"/>
          </w:tcPr>
          <w:p w14:paraId="7A70DDBD">
            <w:pPr>
              <w:pStyle w:val="32"/>
              <w:rPr>
                <w:rFonts w:ascii="Times New Roman"/>
              </w:rPr>
            </w:pPr>
          </w:p>
        </w:tc>
      </w:tr>
      <w:tr w14:paraId="28E9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6D4E8740">
            <w:pPr>
              <w:pStyle w:val="32"/>
              <w:spacing w:before="110"/>
              <w:ind w:left="1057" w:right="1050"/>
              <w:jc w:val="center"/>
              <w:rPr>
                <w:sz w:val="21"/>
              </w:rPr>
            </w:pPr>
            <w:r>
              <w:rPr>
                <w:sz w:val="21"/>
              </w:rPr>
              <w:t>毕业学校</w:t>
            </w:r>
          </w:p>
        </w:tc>
        <w:tc>
          <w:tcPr>
            <w:tcW w:w="5996" w:type="dxa"/>
            <w:gridSpan w:val="4"/>
          </w:tcPr>
          <w:p w14:paraId="1A07871F">
            <w:pPr>
              <w:pStyle w:val="32"/>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14:paraId="3200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14:paraId="780E39E5">
            <w:pPr>
              <w:pStyle w:val="32"/>
              <w:spacing w:before="112"/>
              <w:ind w:left="3846" w:right="3838"/>
              <w:jc w:val="center"/>
              <w:rPr>
                <w:sz w:val="21"/>
              </w:rPr>
            </w:pPr>
            <w:r>
              <w:rPr>
                <w:sz w:val="21"/>
              </w:rPr>
              <w:t>主要工作经历</w:t>
            </w:r>
          </w:p>
        </w:tc>
      </w:tr>
      <w:tr w14:paraId="50632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14:paraId="12D41292">
            <w:pPr>
              <w:pStyle w:val="32"/>
              <w:spacing w:before="135"/>
              <w:ind w:left="471"/>
              <w:rPr>
                <w:sz w:val="21"/>
              </w:rPr>
            </w:pPr>
            <w:r>
              <w:rPr>
                <w:sz w:val="21"/>
              </w:rPr>
              <w:t>时 间</w:t>
            </w:r>
          </w:p>
        </w:tc>
        <w:tc>
          <w:tcPr>
            <w:tcW w:w="4176" w:type="dxa"/>
            <w:gridSpan w:val="3"/>
          </w:tcPr>
          <w:p w14:paraId="224008A0">
            <w:pPr>
              <w:pStyle w:val="32"/>
              <w:spacing w:before="135"/>
              <w:ind w:left="1248"/>
              <w:rPr>
                <w:sz w:val="21"/>
              </w:rPr>
            </w:pPr>
            <w:r>
              <w:rPr>
                <w:sz w:val="21"/>
              </w:rPr>
              <w:t>参加过的类似项目</w:t>
            </w:r>
          </w:p>
        </w:tc>
        <w:tc>
          <w:tcPr>
            <w:tcW w:w="1808" w:type="dxa"/>
          </w:tcPr>
          <w:p w14:paraId="69A8CF85">
            <w:pPr>
              <w:pStyle w:val="32"/>
              <w:spacing w:before="135"/>
              <w:ind w:left="145" w:right="140"/>
              <w:jc w:val="center"/>
              <w:rPr>
                <w:sz w:val="21"/>
              </w:rPr>
            </w:pPr>
            <w:r>
              <w:rPr>
                <w:sz w:val="21"/>
              </w:rPr>
              <w:t>担任职务</w:t>
            </w:r>
          </w:p>
        </w:tc>
        <w:tc>
          <w:tcPr>
            <w:tcW w:w="1543" w:type="dxa"/>
          </w:tcPr>
          <w:p w14:paraId="0451A597">
            <w:pPr>
              <w:pStyle w:val="32"/>
              <w:ind w:left="120" w:right="113"/>
              <w:jc w:val="center"/>
              <w:rPr>
                <w:sz w:val="21"/>
              </w:rPr>
            </w:pPr>
            <w:r>
              <w:rPr>
                <w:sz w:val="21"/>
              </w:rPr>
              <w:t>发包人及联系</w:t>
            </w:r>
          </w:p>
          <w:p w14:paraId="0AE2D96A">
            <w:pPr>
              <w:pStyle w:val="32"/>
              <w:spacing w:before="2" w:line="252" w:lineRule="exact"/>
              <w:ind w:left="120" w:right="113"/>
              <w:jc w:val="center"/>
              <w:rPr>
                <w:sz w:val="21"/>
              </w:rPr>
            </w:pPr>
            <w:r>
              <w:rPr>
                <w:sz w:val="21"/>
              </w:rPr>
              <w:t>电话</w:t>
            </w:r>
          </w:p>
        </w:tc>
      </w:tr>
      <w:tr w14:paraId="7AF9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67E44AF5">
            <w:pPr>
              <w:pStyle w:val="32"/>
              <w:rPr>
                <w:rFonts w:ascii="Times New Roman"/>
              </w:rPr>
            </w:pPr>
          </w:p>
        </w:tc>
        <w:tc>
          <w:tcPr>
            <w:tcW w:w="4176" w:type="dxa"/>
            <w:gridSpan w:val="3"/>
          </w:tcPr>
          <w:p w14:paraId="6C3762D8">
            <w:pPr>
              <w:pStyle w:val="32"/>
              <w:rPr>
                <w:rFonts w:ascii="Times New Roman"/>
              </w:rPr>
            </w:pPr>
          </w:p>
        </w:tc>
        <w:tc>
          <w:tcPr>
            <w:tcW w:w="1808" w:type="dxa"/>
          </w:tcPr>
          <w:p w14:paraId="038C6C27">
            <w:pPr>
              <w:pStyle w:val="32"/>
              <w:rPr>
                <w:rFonts w:ascii="Times New Roman"/>
              </w:rPr>
            </w:pPr>
          </w:p>
        </w:tc>
        <w:tc>
          <w:tcPr>
            <w:tcW w:w="1543" w:type="dxa"/>
          </w:tcPr>
          <w:p w14:paraId="1F328E28">
            <w:pPr>
              <w:pStyle w:val="32"/>
              <w:rPr>
                <w:rFonts w:ascii="Times New Roman"/>
              </w:rPr>
            </w:pPr>
          </w:p>
        </w:tc>
      </w:tr>
      <w:tr w14:paraId="49AB3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7B5A3AE">
            <w:pPr>
              <w:pStyle w:val="32"/>
              <w:rPr>
                <w:rFonts w:ascii="Times New Roman"/>
              </w:rPr>
            </w:pPr>
          </w:p>
        </w:tc>
        <w:tc>
          <w:tcPr>
            <w:tcW w:w="4176" w:type="dxa"/>
            <w:gridSpan w:val="3"/>
          </w:tcPr>
          <w:p w14:paraId="35C71727">
            <w:pPr>
              <w:pStyle w:val="32"/>
              <w:rPr>
                <w:rFonts w:ascii="Times New Roman"/>
              </w:rPr>
            </w:pPr>
          </w:p>
        </w:tc>
        <w:tc>
          <w:tcPr>
            <w:tcW w:w="1808" w:type="dxa"/>
          </w:tcPr>
          <w:p w14:paraId="735C89AD">
            <w:pPr>
              <w:pStyle w:val="32"/>
              <w:rPr>
                <w:rFonts w:ascii="Times New Roman"/>
              </w:rPr>
            </w:pPr>
          </w:p>
        </w:tc>
        <w:tc>
          <w:tcPr>
            <w:tcW w:w="1543" w:type="dxa"/>
          </w:tcPr>
          <w:p w14:paraId="59F9B545">
            <w:pPr>
              <w:pStyle w:val="32"/>
              <w:rPr>
                <w:rFonts w:ascii="Times New Roman"/>
              </w:rPr>
            </w:pPr>
          </w:p>
        </w:tc>
      </w:tr>
      <w:tr w14:paraId="5798A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14:paraId="5E1BA4D9">
            <w:pPr>
              <w:pStyle w:val="32"/>
              <w:rPr>
                <w:rFonts w:ascii="Times New Roman"/>
              </w:rPr>
            </w:pPr>
          </w:p>
        </w:tc>
        <w:tc>
          <w:tcPr>
            <w:tcW w:w="4176" w:type="dxa"/>
            <w:gridSpan w:val="3"/>
          </w:tcPr>
          <w:p w14:paraId="2FCE5C57">
            <w:pPr>
              <w:pStyle w:val="32"/>
              <w:rPr>
                <w:rFonts w:ascii="Times New Roman"/>
              </w:rPr>
            </w:pPr>
          </w:p>
        </w:tc>
        <w:tc>
          <w:tcPr>
            <w:tcW w:w="1808" w:type="dxa"/>
          </w:tcPr>
          <w:p w14:paraId="03EC6DDC">
            <w:pPr>
              <w:pStyle w:val="32"/>
              <w:rPr>
                <w:rFonts w:ascii="Times New Roman"/>
              </w:rPr>
            </w:pPr>
          </w:p>
        </w:tc>
        <w:tc>
          <w:tcPr>
            <w:tcW w:w="1543" w:type="dxa"/>
          </w:tcPr>
          <w:p w14:paraId="1612B47F">
            <w:pPr>
              <w:pStyle w:val="32"/>
              <w:rPr>
                <w:rFonts w:ascii="Times New Roman"/>
              </w:rPr>
            </w:pPr>
          </w:p>
        </w:tc>
      </w:tr>
      <w:tr w14:paraId="465A1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478ED5A">
            <w:pPr>
              <w:pStyle w:val="32"/>
              <w:rPr>
                <w:rFonts w:ascii="Times New Roman"/>
              </w:rPr>
            </w:pPr>
          </w:p>
        </w:tc>
        <w:tc>
          <w:tcPr>
            <w:tcW w:w="4176" w:type="dxa"/>
            <w:gridSpan w:val="3"/>
          </w:tcPr>
          <w:p w14:paraId="2185EC1C">
            <w:pPr>
              <w:pStyle w:val="32"/>
              <w:rPr>
                <w:rFonts w:ascii="Times New Roman"/>
              </w:rPr>
            </w:pPr>
          </w:p>
        </w:tc>
        <w:tc>
          <w:tcPr>
            <w:tcW w:w="1808" w:type="dxa"/>
          </w:tcPr>
          <w:p w14:paraId="6E704AF7">
            <w:pPr>
              <w:pStyle w:val="32"/>
              <w:rPr>
                <w:rFonts w:ascii="Times New Roman"/>
              </w:rPr>
            </w:pPr>
          </w:p>
        </w:tc>
        <w:tc>
          <w:tcPr>
            <w:tcW w:w="1543" w:type="dxa"/>
          </w:tcPr>
          <w:p w14:paraId="5CAF5D1A">
            <w:pPr>
              <w:pStyle w:val="32"/>
              <w:rPr>
                <w:rFonts w:ascii="Times New Roman"/>
              </w:rPr>
            </w:pPr>
          </w:p>
        </w:tc>
      </w:tr>
      <w:tr w14:paraId="44C4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61F1CC11">
            <w:pPr>
              <w:pStyle w:val="32"/>
              <w:rPr>
                <w:rFonts w:ascii="Times New Roman"/>
              </w:rPr>
            </w:pPr>
          </w:p>
        </w:tc>
        <w:tc>
          <w:tcPr>
            <w:tcW w:w="4176" w:type="dxa"/>
            <w:gridSpan w:val="3"/>
          </w:tcPr>
          <w:p w14:paraId="53E03A22">
            <w:pPr>
              <w:pStyle w:val="32"/>
              <w:rPr>
                <w:rFonts w:ascii="Times New Roman"/>
              </w:rPr>
            </w:pPr>
          </w:p>
        </w:tc>
        <w:tc>
          <w:tcPr>
            <w:tcW w:w="1808" w:type="dxa"/>
          </w:tcPr>
          <w:p w14:paraId="455F3E08">
            <w:pPr>
              <w:pStyle w:val="32"/>
              <w:rPr>
                <w:rFonts w:ascii="Times New Roman"/>
              </w:rPr>
            </w:pPr>
          </w:p>
        </w:tc>
        <w:tc>
          <w:tcPr>
            <w:tcW w:w="1543" w:type="dxa"/>
          </w:tcPr>
          <w:p w14:paraId="08B6269C">
            <w:pPr>
              <w:pStyle w:val="32"/>
              <w:rPr>
                <w:rFonts w:ascii="Times New Roman"/>
              </w:rPr>
            </w:pPr>
          </w:p>
        </w:tc>
      </w:tr>
      <w:tr w14:paraId="1358D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C8A5670">
            <w:pPr>
              <w:pStyle w:val="32"/>
              <w:rPr>
                <w:rFonts w:ascii="Times New Roman"/>
              </w:rPr>
            </w:pPr>
          </w:p>
        </w:tc>
        <w:tc>
          <w:tcPr>
            <w:tcW w:w="4176" w:type="dxa"/>
            <w:gridSpan w:val="3"/>
          </w:tcPr>
          <w:p w14:paraId="23E21C8F">
            <w:pPr>
              <w:pStyle w:val="32"/>
              <w:rPr>
                <w:rFonts w:ascii="Times New Roman"/>
              </w:rPr>
            </w:pPr>
          </w:p>
        </w:tc>
        <w:tc>
          <w:tcPr>
            <w:tcW w:w="1808" w:type="dxa"/>
          </w:tcPr>
          <w:p w14:paraId="21A17856">
            <w:pPr>
              <w:pStyle w:val="32"/>
              <w:rPr>
                <w:rFonts w:ascii="Times New Roman"/>
              </w:rPr>
            </w:pPr>
          </w:p>
        </w:tc>
        <w:tc>
          <w:tcPr>
            <w:tcW w:w="1543" w:type="dxa"/>
          </w:tcPr>
          <w:p w14:paraId="712B35F1">
            <w:pPr>
              <w:pStyle w:val="32"/>
              <w:rPr>
                <w:rFonts w:ascii="Times New Roman"/>
              </w:rPr>
            </w:pPr>
          </w:p>
        </w:tc>
      </w:tr>
      <w:tr w14:paraId="202EE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40C9639A">
            <w:pPr>
              <w:pStyle w:val="32"/>
              <w:rPr>
                <w:rFonts w:ascii="Times New Roman"/>
              </w:rPr>
            </w:pPr>
          </w:p>
        </w:tc>
        <w:tc>
          <w:tcPr>
            <w:tcW w:w="4176" w:type="dxa"/>
            <w:gridSpan w:val="3"/>
          </w:tcPr>
          <w:p w14:paraId="6A15AB9C">
            <w:pPr>
              <w:pStyle w:val="32"/>
              <w:rPr>
                <w:rFonts w:ascii="Times New Roman"/>
              </w:rPr>
            </w:pPr>
          </w:p>
        </w:tc>
        <w:tc>
          <w:tcPr>
            <w:tcW w:w="1808" w:type="dxa"/>
          </w:tcPr>
          <w:p w14:paraId="3F4EF8E4">
            <w:pPr>
              <w:pStyle w:val="32"/>
              <w:rPr>
                <w:rFonts w:ascii="Times New Roman"/>
              </w:rPr>
            </w:pPr>
          </w:p>
        </w:tc>
        <w:tc>
          <w:tcPr>
            <w:tcW w:w="1543" w:type="dxa"/>
          </w:tcPr>
          <w:p w14:paraId="418C369F">
            <w:pPr>
              <w:pStyle w:val="32"/>
              <w:rPr>
                <w:rFonts w:ascii="Times New Roman"/>
              </w:rPr>
            </w:pPr>
          </w:p>
        </w:tc>
      </w:tr>
      <w:tr w14:paraId="19C2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82AF677">
            <w:pPr>
              <w:pStyle w:val="32"/>
              <w:rPr>
                <w:rFonts w:ascii="Times New Roman"/>
              </w:rPr>
            </w:pPr>
          </w:p>
        </w:tc>
        <w:tc>
          <w:tcPr>
            <w:tcW w:w="4176" w:type="dxa"/>
            <w:gridSpan w:val="3"/>
          </w:tcPr>
          <w:p w14:paraId="394603C8">
            <w:pPr>
              <w:pStyle w:val="32"/>
              <w:rPr>
                <w:rFonts w:ascii="Times New Roman"/>
              </w:rPr>
            </w:pPr>
          </w:p>
        </w:tc>
        <w:tc>
          <w:tcPr>
            <w:tcW w:w="1808" w:type="dxa"/>
          </w:tcPr>
          <w:p w14:paraId="3CD9F482">
            <w:pPr>
              <w:pStyle w:val="32"/>
              <w:rPr>
                <w:rFonts w:ascii="Times New Roman"/>
              </w:rPr>
            </w:pPr>
          </w:p>
        </w:tc>
        <w:tc>
          <w:tcPr>
            <w:tcW w:w="1543" w:type="dxa"/>
          </w:tcPr>
          <w:p w14:paraId="5C3FB09D">
            <w:pPr>
              <w:pStyle w:val="32"/>
              <w:rPr>
                <w:rFonts w:ascii="Times New Roman"/>
              </w:rPr>
            </w:pPr>
          </w:p>
        </w:tc>
      </w:tr>
      <w:tr w14:paraId="0EA2A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2EB9F362">
            <w:pPr>
              <w:pStyle w:val="32"/>
              <w:rPr>
                <w:rFonts w:ascii="Times New Roman"/>
              </w:rPr>
            </w:pPr>
          </w:p>
        </w:tc>
        <w:tc>
          <w:tcPr>
            <w:tcW w:w="4176" w:type="dxa"/>
            <w:gridSpan w:val="3"/>
          </w:tcPr>
          <w:p w14:paraId="74AC768B">
            <w:pPr>
              <w:pStyle w:val="32"/>
              <w:rPr>
                <w:rFonts w:ascii="Times New Roman"/>
              </w:rPr>
            </w:pPr>
          </w:p>
        </w:tc>
        <w:tc>
          <w:tcPr>
            <w:tcW w:w="1808" w:type="dxa"/>
          </w:tcPr>
          <w:p w14:paraId="2F859DC2">
            <w:pPr>
              <w:pStyle w:val="32"/>
              <w:rPr>
                <w:rFonts w:ascii="Times New Roman"/>
              </w:rPr>
            </w:pPr>
          </w:p>
        </w:tc>
        <w:tc>
          <w:tcPr>
            <w:tcW w:w="1543" w:type="dxa"/>
          </w:tcPr>
          <w:p w14:paraId="350584ED">
            <w:pPr>
              <w:pStyle w:val="32"/>
              <w:rPr>
                <w:rFonts w:ascii="Times New Roman"/>
              </w:rPr>
            </w:pPr>
          </w:p>
        </w:tc>
      </w:tr>
      <w:tr w14:paraId="5A6F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0D816B8F">
            <w:pPr>
              <w:pStyle w:val="32"/>
              <w:rPr>
                <w:rFonts w:ascii="Times New Roman"/>
              </w:rPr>
            </w:pPr>
          </w:p>
        </w:tc>
        <w:tc>
          <w:tcPr>
            <w:tcW w:w="4176" w:type="dxa"/>
            <w:gridSpan w:val="3"/>
          </w:tcPr>
          <w:p w14:paraId="11B998C0">
            <w:pPr>
              <w:pStyle w:val="32"/>
              <w:rPr>
                <w:rFonts w:ascii="Times New Roman"/>
              </w:rPr>
            </w:pPr>
          </w:p>
        </w:tc>
        <w:tc>
          <w:tcPr>
            <w:tcW w:w="1808" w:type="dxa"/>
          </w:tcPr>
          <w:p w14:paraId="16A1C9FD">
            <w:pPr>
              <w:pStyle w:val="32"/>
              <w:rPr>
                <w:rFonts w:ascii="Times New Roman"/>
              </w:rPr>
            </w:pPr>
          </w:p>
        </w:tc>
        <w:tc>
          <w:tcPr>
            <w:tcW w:w="1543" w:type="dxa"/>
          </w:tcPr>
          <w:p w14:paraId="3A0D4D1C">
            <w:pPr>
              <w:pStyle w:val="32"/>
              <w:rPr>
                <w:rFonts w:ascii="Times New Roman"/>
              </w:rPr>
            </w:pPr>
          </w:p>
        </w:tc>
      </w:tr>
      <w:tr w14:paraId="6AA31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68922E0">
            <w:pPr>
              <w:pStyle w:val="32"/>
              <w:rPr>
                <w:rFonts w:ascii="Times New Roman"/>
              </w:rPr>
            </w:pPr>
          </w:p>
        </w:tc>
        <w:tc>
          <w:tcPr>
            <w:tcW w:w="4176" w:type="dxa"/>
            <w:gridSpan w:val="3"/>
          </w:tcPr>
          <w:p w14:paraId="23AF0F54">
            <w:pPr>
              <w:pStyle w:val="32"/>
              <w:rPr>
                <w:rFonts w:ascii="Times New Roman"/>
              </w:rPr>
            </w:pPr>
          </w:p>
        </w:tc>
        <w:tc>
          <w:tcPr>
            <w:tcW w:w="1808" w:type="dxa"/>
          </w:tcPr>
          <w:p w14:paraId="787562B1">
            <w:pPr>
              <w:pStyle w:val="32"/>
              <w:rPr>
                <w:rFonts w:ascii="Times New Roman"/>
              </w:rPr>
            </w:pPr>
          </w:p>
        </w:tc>
        <w:tc>
          <w:tcPr>
            <w:tcW w:w="1543" w:type="dxa"/>
          </w:tcPr>
          <w:p w14:paraId="20F8D6DF">
            <w:pPr>
              <w:pStyle w:val="32"/>
              <w:rPr>
                <w:rFonts w:ascii="Times New Roman"/>
              </w:rPr>
            </w:pPr>
          </w:p>
        </w:tc>
      </w:tr>
      <w:tr w14:paraId="3C76C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AE4012B">
            <w:pPr>
              <w:pStyle w:val="32"/>
              <w:rPr>
                <w:rFonts w:ascii="Times New Roman"/>
              </w:rPr>
            </w:pPr>
          </w:p>
        </w:tc>
        <w:tc>
          <w:tcPr>
            <w:tcW w:w="4176" w:type="dxa"/>
            <w:gridSpan w:val="3"/>
          </w:tcPr>
          <w:p w14:paraId="248B9C30">
            <w:pPr>
              <w:pStyle w:val="32"/>
              <w:rPr>
                <w:rFonts w:ascii="Times New Roman"/>
              </w:rPr>
            </w:pPr>
          </w:p>
        </w:tc>
        <w:tc>
          <w:tcPr>
            <w:tcW w:w="1808" w:type="dxa"/>
          </w:tcPr>
          <w:p w14:paraId="1815346F">
            <w:pPr>
              <w:pStyle w:val="32"/>
              <w:rPr>
                <w:rFonts w:ascii="Times New Roman"/>
              </w:rPr>
            </w:pPr>
          </w:p>
        </w:tc>
        <w:tc>
          <w:tcPr>
            <w:tcW w:w="1543" w:type="dxa"/>
          </w:tcPr>
          <w:p w14:paraId="4E7690B6">
            <w:pPr>
              <w:pStyle w:val="32"/>
              <w:rPr>
                <w:rFonts w:ascii="Times New Roman"/>
              </w:rPr>
            </w:pPr>
          </w:p>
        </w:tc>
      </w:tr>
    </w:tbl>
    <w:p w14:paraId="2E65604F">
      <w:pPr>
        <w:spacing w:line="249" w:lineRule="auto"/>
      </w:pPr>
    </w:p>
    <w:p w14:paraId="2B4FF886">
      <w:pPr>
        <w:spacing w:line="249" w:lineRule="auto"/>
        <w:ind w:firstLine="440" w:firstLineChars="200"/>
      </w:pPr>
      <w:r>
        <w:rPr>
          <w:rFonts w:hint="eastAsia"/>
          <w:lang w:val="en-US"/>
        </w:rPr>
        <w:t>注：</w:t>
      </w:r>
      <w:r>
        <w:rPr>
          <w:rFonts w:hint="eastAsia"/>
        </w:rPr>
        <w:t>“主要人员简历表”中的项目经理应附建造师执业资格证、注册证、安全生产考核合格证书、身份证复印件、</w:t>
      </w:r>
      <w:r>
        <w:rPr>
          <w:rFonts w:hint="eastAsia"/>
          <w:lang w:val="en-US"/>
        </w:rPr>
        <w:t>社保资料</w:t>
      </w:r>
      <w:r>
        <w:rPr>
          <w:rFonts w:hint="eastAsia"/>
        </w:rPr>
        <w:t>；其他主要人员应附职称证（执业证或上岗证书）</w:t>
      </w:r>
      <w:r>
        <w:rPr>
          <w:rFonts w:hint="eastAsia"/>
          <w:lang w:val="en-US"/>
        </w:rPr>
        <w:t>及社保资料</w:t>
      </w:r>
      <w:r>
        <w:rPr>
          <w:rFonts w:hint="eastAsia"/>
        </w:rPr>
        <w:t>。</w:t>
      </w:r>
    </w:p>
    <w:p w14:paraId="22A7EB5E">
      <w:pPr>
        <w:spacing w:line="249" w:lineRule="auto"/>
        <w:sectPr>
          <w:pgSz w:w="11910" w:h="16840"/>
          <w:pgMar w:top="1480" w:right="760" w:bottom="1140" w:left="820" w:header="1136" w:footer="953" w:gutter="0"/>
          <w:pgNumType w:fmt="numberInDash"/>
          <w:cols w:space="720" w:num="1"/>
        </w:sectPr>
      </w:pPr>
    </w:p>
    <w:p w14:paraId="57C6CCBB">
      <w:pPr>
        <w:pStyle w:val="4"/>
        <w:jc w:val="both"/>
        <w:rPr>
          <w:rFonts w:hint="eastAsia"/>
          <w:lang w:val="en-US" w:eastAsia="zh-CN"/>
        </w:rPr>
      </w:pPr>
      <w:r>
        <w:rPr>
          <w:rFonts w:hint="eastAsia"/>
          <w:lang w:val="en-US" w:eastAsia="zh-CN"/>
        </w:rPr>
        <w:t>附件9 企业业绩</w:t>
      </w:r>
    </w:p>
    <w:p w14:paraId="6879AC48">
      <w:pPr>
        <w:pStyle w:val="4"/>
      </w:pPr>
      <w:r>
        <w:t>（</w:t>
      </w:r>
      <w:r>
        <w:rPr>
          <w:rFonts w:hint="eastAsia"/>
          <w:lang w:val="en-US" w:eastAsia="zh-CN"/>
        </w:rPr>
        <w:t>一</w:t>
      </w:r>
      <w:r>
        <w:t>）近年完成的类似项目情况表</w:t>
      </w:r>
    </w:p>
    <w:p w14:paraId="407CB7E5">
      <w:pPr>
        <w:pStyle w:val="8"/>
        <w:spacing w:before="6"/>
        <w:rPr>
          <w:b/>
          <w:sz w:val="16"/>
        </w:rPr>
      </w:pPr>
    </w:p>
    <w:tbl>
      <w:tblPr>
        <w:tblStyle w:val="22"/>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14:paraId="11F1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504B71B4">
            <w:pPr>
              <w:pStyle w:val="32"/>
              <w:spacing w:before="89"/>
              <w:ind w:left="573" w:right="565"/>
              <w:jc w:val="center"/>
              <w:rPr>
                <w:sz w:val="21"/>
              </w:rPr>
            </w:pPr>
            <w:r>
              <w:rPr>
                <w:sz w:val="21"/>
              </w:rPr>
              <w:t>项目名称</w:t>
            </w:r>
          </w:p>
        </w:tc>
        <w:tc>
          <w:tcPr>
            <w:tcW w:w="5955" w:type="dxa"/>
          </w:tcPr>
          <w:p w14:paraId="070C875D">
            <w:pPr>
              <w:pStyle w:val="32"/>
              <w:rPr>
                <w:rFonts w:ascii="Times New Roman"/>
              </w:rPr>
            </w:pPr>
          </w:p>
        </w:tc>
      </w:tr>
      <w:tr w14:paraId="39149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9D59194">
            <w:pPr>
              <w:pStyle w:val="32"/>
              <w:spacing w:before="91"/>
              <w:ind w:left="573" w:right="565"/>
              <w:jc w:val="center"/>
              <w:rPr>
                <w:sz w:val="21"/>
              </w:rPr>
            </w:pPr>
            <w:r>
              <w:rPr>
                <w:sz w:val="21"/>
              </w:rPr>
              <w:t>项目所在地</w:t>
            </w:r>
          </w:p>
        </w:tc>
        <w:tc>
          <w:tcPr>
            <w:tcW w:w="5955" w:type="dxa"/>
          </w:tcPr>
          <w:p w14:paraId="7B691A5E">
            <w:pPr>
              <w:pStyle w:val="32"/>
              <w:rPr>
                <w:rFonts w:ascii="Times New Roman"/>
              </w:rPr>
            </w:pPr>
          </w:p>
        </w:tc>
      </w:tr>
      <w:tr w14:paraId="5A80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144549F">
            <w:pPr>
              <w:pStyle w:val="32"/>
              <w:spacing w:before="90"/>
              <w:ind w:left="573" w:right="565"/>
              <w:jc w:val="center"/>
              <w:rPr>
                <w:sz w:val="21"/>
              </w:rPr>
            </w:pPr>
            <w:r>
              <w:rPr>
                <w:sz w:val="21"/>
              </w:rPr>
              <w:t>发包人名称</w:t>
            </w:r>
          </w:p>
        </w:tc>
        <w:tc>
          <w:tcPr>
            <w:tcW w:w="5955" w:type="dxa"/>
          </w:tcPr>
          <w:p w14:paraId="5C60D051">
            <w:pPr>
              <w:pStyle w:val="32"/>
              <w:rPr>
                <w:rFonts w:ascii="Times New Roman"/>
              </w:rPr>
            </w:pPr>
          </w:p>
        </w:tc>
      </w:tr>
      <w:tr w14:paraId="0166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63A2FEC1">
            <w:pPr>
              <w:pStyle w:val="32"/>
              <w:spacing w:before="89"/>
              <w:ind w:left="573" w:right="565"/>
              <w:jc w:val="center"/>
              <w:rPr>
                <w:sz w:val="21"/>
              </w:rPr>
            </w:pPr>
            <w:r>
              <w:rPr>
                <w:sz w:val="21"/>
              </w:rPr>
              <w:t>发包人地址</w:t>
            </w:r>
          </w:p>
        </w:tc>
        <w:tc>
          <w:tcPr>
            <w:tcW w:w="5955" w:type="dxa"/>
          </w:tcPr>
          <w:p w14:paraId="159985E1">
            <w:pPr>
              <w:pStyle w:val="32"/>
              <w:rPr>
                <w:rFonts w:ascii="Times New Roman"/>
              </w:rPr>
            </w:pPr>
          </w:p>
        </w:tc>
      </w:tr>
      <w:tr w14:paraId="6AB4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E28645F">
            <w:pPr>
              <w:pStyle w:val="32"/>
              <w:spacing w:before="91"/>
              <w:ind w:left="573" w:right="565"/>
              <w:jc w:val="center"/>
              <w:rPr>
                <w:sz w:val="21"/>
              </w:rPr>
            </w:pPr>
            <w:r>
              <w:rPr>
                <w:sz w:val="21"/>
              </w:rPr>
              <w:t>发包人电话</w:t>
            </w:r>
          </w:p>
        </w:tc>
        <w:tc>
          <w:tcPr>
            <w:tcW w:w="5955" w:type="dxa"/>
          </w:tcPr>
          <w:p w14:paraId="2477268F">
            <w:pPr>
              <w:pStyle w:val="32"/>
              <w:rPr>
                <w:rFonts w:ascii="Times New Roman"/>
              </w:rPr>
            </w:pPr>
          </w:p>
        </w:tc>
      </w:tr>
      <w:tr w14:paraId="1BA7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46CFD11">
            <w:pPr>
              <w:pStyle w:val="32"/>
              <w:spacing w:before="90"/>
              <w:ind w:left="573" w:right="565"/>
              <w:jc w:val="center"/>
              <w:rPr>
                <w:sz w:val="21"/>
              </w:rPr>
            </w:pPr>
            <w:r>
              <w:rPr>
                <w:sz w:val="21"/>
              </w:rPr>
              <w:t>合同价格</w:t>
            </w:r>
          </w:p>
        </w:tc>
        <w:tc>
          <w:tcPr>
            <w:tcW w:w="5955" w:type="dxa"/>
          </w:tcPr>
          <w:p w14:paraId="5253E912">
            <w:pPr>
              <w:pStyle w:val="32"/>
              <w:rPr>
                <w:rFonts w:ascii="Times New Roman"/>
              </w:rPr>
            </w:pPr>
          </w:p>
        </w:tc>
      </w:tr>
      <w:tr w14:paraId="28AA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BEB1A7E">
            <w:pPr>
              <w:pStyle w:val="32"/>
              <w:spacing w:before="89"/>
              <w:ind w:left="573" w:right="565"/>
              <w:jc w:val="center"/>
              <w:rPr>
                <w:sz w:val="21"/>
              </w:rPr>
            </w:pPr>
            <w:r>
              <w:rPr>
                <w:sz w:val="21"/>
              </w:rPr>
              <w:t>开工日期</w:t>
            </w:r>
          </w:p>
        </w:tc>
        <w:tc>
          <w:tcPr>
            <w:tcW w:w="5955" w:type="dxa"/>
          </w:tcPr>
          <w:p w14:paraId="61CFC091">
            <w:pPr>
              <w:pStyle w:val="32"/>
              <w:rPr>
                <w:rFonts w:ascii="Times New Roman"/>
              </w:rPr>
            </w:pPr>
          </w:p>
        </w:tc>
      </w:tr>
      <w:tr w14:paraId="409B8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5B9F437E">
            <w:pPr>
              <w:pStyle w:val="32"/>
              <w:spacing w:before="91"/>
              <w:ind w:left="573" w:right="565"/>
              <w:jc w:val="center"/>
              <w:rPr>
                <w:sz w:val="21"/>
              </w:rPr>
            </w:pPr>
            <w:r>
              <w:rPr>
                <w:sz w:val="21"/>
              </w:rPr>
              <w:t>竣工日期</w:t>
            </w:r>
          </w:p>
        </w:tc>
        <w:tc>
          <w:tcPr>
            <w:tcW w:w="5955" w:type="dxa"/>
          </w:tcPr>
          <w:p w14:paraId="5A4102E7">
            <w:pPr>
              <w:pStyle w:val="32"/>
              <w:rPr>
                <w:rFonts w:ascii="Times New Roman"/>
              </w:rPr>
            </w:pPr>
          </w:p>
        </w:tc>
      </w:tr>
      <w:tr w14:paraId="5391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236AF537">
            <w:pPr>
              <w:pStyle w:val="32"/>
              <w:spacing w:before="90"/>
              <w:ind w:left="573" w:right="565"/>
              <w:jc w:val="center"/>
              <w:rPr>
                <w:sz w:val="21"/>
              </w:rPr>
            </w:pPr>
            <w:r>
              <w:rPr>
                <w:sz w:val="21"/>
              </w:rPr>
              <w:t>承担的工作</w:t>
            </w:r>
          </w:p>
        </w:tc>
        <w:tc>
          <w:tcPr>
            <w:tcW w:w="5955" w:type="dxa"/>
          </w:tcPr>
          <w:p w14:paraId="6FFF672E">
            <w:pPr>
              <w:pStyle w:val="32"/>
              <w:rPr>
                <w:rFonts w:ascii="Times New Roman"/>
              </w:rPr>
            </w:pPr>
          </w:p>
        </w:tc>
      </w:tr>
      <w:tr w14:paraId="6C10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7EEEF9C">
            <w:pPr>
              <w:pStyle w:val="32"/>
              <w:spacing w:before="89"/>
              <w:ind w:left="573" w:right="565"/>
              <w:jc w:val="center"/>
              <w:rPr>
                <w:sz w:val="21"/>
              </w:rPr>
            </w:pPr>
            <w:r>
              <w:rPr>
                <w:sz w:val="21"/>
              </w:rPr>
              <w:t>工程质量</w:t>
            </w:r>
          </w:p>
        </w:tc>
        <w:tc>
          <w:tcPr>
            <w:tcW w:w="5955" w:type="dxa"/>
          </w:tcPr>
          <w:p w14:paraId="055C124D">
            <w:pPr>
              <w:pStyle w:val="32"/>
              <w:rPr>
                <w:rFonts w:ascii="Times New Roman"/>
              </w:rPr>
            </w:pPr>
          </w:p>
        </w:tc>
      </w:tr>
      <w:tr w14:paraId="47B0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5812BDCB">
            <w:pPr>
              <w:pStyle w:val="32"/>
              <w:spacing w:before="91"/>
              <w:ind w:left="573" w:right="565"/>
              <w:jc w:val="center"/>
              <w:rPr>
                <w:sz w:val="21"/>
              </w:rPr>
            </w:pPr>
            <w:r>
              <w:rPr>
                <w:sz w:val="21"/>
              </w:rPr>
              <w:t>项目经理</w:t>
            </w:r>
          </w:p>
        </w:tc>
        <w:tc>
          <w:tcPr>
            <w:tcW w:w="5955" w:type="dxa"/>
          </w:tcPr>
          <w:p w14:paraId="1B84000F">
            <w:pPr>
              <w:pStyle w:val="32"/>
              <w:rPr>
                <w:rFonts w:ascii="Times New Roman"/>
              </w:rPr>
            </w:pPr>
          </w:p>
        </w:tc>
      </w:tr>
      <w:tr w14:paraId="1EE40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22E965C6">
            <w:pPr>
              <w:pStyle w:val="32"/>
              <w:spacing w:before="90"/>
              <w:ind w:left="573" w:right="565"/>
              <w:jc w:val="center"/>
              <w:rPr>
                <w:sz w:val="21"/>
              </w:rPr>
            </w:pPr>
            <w:r>
              <w:rPr>
                <w:sz w:val="21"/>
              </w:rPr>
              <w:t>技术负责人</w:t>
            </w:r>
          </w:p>
        </w:tc>
        <w:tc>
          <w:tcPr>
            <w:tcW w:w="5955" w:type="dxa"/>
          </w:tcPr>
          <w:p w14:paraId="2995A83C">
            <w:pPr>
              <w:pStyle w:val="32"/>
              <w:rPr>
                <w:rFonts w:ascii="Times New Roman"/>
              </w:rPr>
            </w:pPr>
          </w:p>
        </w:tc>
      </w:tr>
      <w:tr w14:paraId="3F523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9A56C05">
            <w:pPr>
              <w:pStyle w:val="32"/>
              <w:spacing w:before="89"/>
              <w:ind w:left="573" w:right="565"/>
              <w:jc w:val="center"/>
              <w:rPr>
                <w:sz w:val="21"/>
              </w:rPr>
            </w:pPr>
            <w:r>
              <w:rPr>
                <w:sz w:val="21"/>
              </w:rPr>
              <w:t>总监理工程师及电话</w:t>
            </w:r>
          </w:p>
        </w:tc>
        <w:tc>
          <w:tcPr>
            <w:tcW w:w="5955" w:type="dxa"/>
          </w:tcPr>
          <w:p w14:paraId="162BF401">
            <w:pPr>
              <w:pStyle w:val="32"/>
              <w:rPr>
                <w:rFonts w:ascii="Times New Roman"/>
              </w:rPr>
            </w:pPr>
          </w:p>
        </w:tc>
      </w:tr>
      <w:tr w14:paraId="4598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14:paraId="283BC80A">
            <w:pPr>
              <w:pStyle w:val="32"/>
              <w:rPr>
                <w:b/>
                <w:sz w:val="20"/>
              </w:rPr>
            </w:pPr>
          </w:p>
          <w:p w14:paraId="621DB299">
            <w:pPr>
              <w:pStyle w:val="32"/>
              <w:rPr>
                <w:b/>
                <w:sz w:val="20"/>
              </w:rPr>
            </w:pPr>
          </w:p>
          <w:p w14:paraId="58BF90D1">
            <w:pPr>
              <w:pStyle w:val="32"/>
              <w:rPr>
                <w:b/>
                <w:sz w:val="20"/>
              </w:rPr>
            </w:pPr>
          </w:p>
          <w:p w14:paraId="4D80F41C">
            <w:pPr>
              <w:pStyle w:val="32"/>
              <w:spacing w:before="8"/>
              <w:rPr>
                <w:b/>
                <w:sz w:val="15"/>
              </w:rPr>
            </w:pPr>
          </w:p>
          <w:p w14:paraId="3BB5D439">
            <w:pPr>
              <w:pStyle w:val="32"/>
              <w:ind w:left="573" w:right="565"/>
              <w:jc w:val="center"/>
              <w:rPr>
                <w:sz w:val="21"/>
              </w:rPr>
            </w:pPr>
            <w:r>
              <w:rPr>
                <w:sz w:val="21"/>
              </w:rPr>
              <w:t>项目描述</w:t>
            </w:r>
          </w:p>
        </w:tc>
        <w:tc>
          <w:tcPr>
            <w:tcW w:w="5955" w:type="dxa"/>
          </w:tcPr>
          <w:p w14:paraId="67D623C2">
            <w:pPr>
              <w:pStyle w:val="32"/>
              <w:rPr>
                <w:rFonts w:ascii="Times New Roman"/>
              </w:rPr>
            </w:pPr>
          </w:p>
        </w:tc>
      </w:tr>
      <w:tr w14:paraId="4B45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14:paraId="0B3E82DD">
            <w:pPr>
              <w:pStyle w:val="32"/>
              <w:rPr>
                <w:b/>
                <w:sz w:val="20"/>
              </w:rPr>
            </w:pPr>
          </w:p>
          <w:p w14:paraId="2FA18765">
            <w:pPr>
              <w:pStyle w:val="32"/>
              <w:spacing w:before="3"/>
              <w:rPr>
                <w:b/>
                <w:sz w:val="16"/>
              </w:rPr>
            </w:pPr>
          </w:p>
          <w:p w14:paraId="3FECE386">
            <w:pPr>
              <w:pStyle w:val="32"/>
              <w:ind w:left="571" w:right="565"/>
              <w:jc w:val="center"/>
              <w:rPr>
                <w:sz w:val="21"/>
              </w:rPr>
            </w:pPr>
            <w:r>
              <w:rPr>
                <w:sz w:val="21"/>
              </w:rPr>
              <w:t>备注</w:t>
            </w:r>
          </w:p>
        </w:tc>
        <w:tc>
          <w:tcPr>
            <w:tcW w:w="5955" w:type="dxa"/>
          </w:tcPr>
          <w:p w14:paraId="0B3561D6">
            <w:pPr>
              <w:pStyle w:val="32"/>
              <w:rPr>
                <w:rFonts w:ascii="Times New Roman"/>
              </w:rPr>
            </w:pPr>
          </w:p>
        </w:tc>
      </w:tr>
    </w:tbl>
    <w:p w14:paraId="217521DB">
      <w:pPr>
        <w:pStyle w:val="8"/>
        <w:spacing w:before="15" w:line="252" w:lineRule="auto"/>
        <w:ind w:left="768" w:right="768" w:firstLine="480"/>
      </w:pPr>
      <w:r>
        <w:rPr>
          <w:spacing w:val="-3"/>
        </w:rPr>
        <w:t>注：近年完成的类似项目情况表应附自</w:t>
      </w:r>
      <w:r>
        <w:t>20</w:t>
      </w:r>
      <w:r>
        <w:rPr>
          <w:rFonts w:hint="eastAsia"/>
          <w:lang w:val="en-US" w:eastAsia="zh-CN"/>
        </w:rPr>
        <w:t>21</w:t>
      </w:r>
      <w:r>
        <w:rPr>
          <w:spacing w:val="-9"/>
        </w:rPr>
        <w:t>年以来承建项目的</w:t>
      </w:r>
      <w:r>
        <w:rPr>
          <w:rFonts w:hint="eastAsia"/>
          <w:spacing w:val="-9"/>
          <w:lang w:val="en-US"/>
        </w:rPr>
        <w:t>中标通知书和</w:t>
      </w:r>
      <w:r>
        <w:rPr>
          <w:spacing w:val="-9"/>
        </w:rPr>
        <w:t>合</w:t>
      </w:r>
      <w:r>
        <w:t>同协议书复印件。每张表格只填写一个项目，并标明序号。</w:t>
      </w:r>
    </w:p>
    <w:p w14:paraId="2D44FF73">
      <w:pPr>
        <w:spacing w:line="252" w:lineRule="auto"/>
        <w:sectPr>
          <w:pgSz w:w="11910" w:h="16840"/>
          <w:pgMar w:top="1480" w:right="760" w:bottom="1140" w:left="820" w:header="1136" w:footer="953" w:gutter="0"/>
          <w:pgNumType w:fmt="numberInDash"/>
          <w:cols w:space="720" w:num="1"/>
        </w:sectPr>
      </w:pPr>
    </w:p>
    <w:p w14:paraId="230F3EA5">
      <w:pPr>
        <w:pStyle w:val="4"/>
      </w:pPr>
      <w:r>
        <w:t>（</w:t>
      </w:r>
      <w:r>
        <w:rPr>
          <w:rFonts w:hint="eastAsia"/>
          <w:lang w:val="en-US" w:eastAsia="zh-CN"/>
        </w:rPr>
        <w:t>二</w:t>
      </w:r>
      <w:r>
        <w:t>）正在施工的和新承接的项目情况表</w:t>
      </w:r>
    </w:p>
    <w:p w14:paraId="4F489AA4">
      <w:pPr>
        <w:pStyle w:val="8"/>
        <w:spacing w:before="6"/>
        <w:rPr>
          <w:b/>
          <w:sz w:val="16"/>
        </w:rPr>
      </w:pPr>
    </w:p>
    <w:tbl>
      <w:tblPr>
        <w:tblStyle w:val="22"/>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14:paraId="3F22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5C1AFB66">
            <w:pPr>
              <w:pStyle w:val="32"/>
              <w:spacing w:before="89"/>
              <w:ind w:left="616" w:right="489"/>
              <w:jc w:val="center"/>
              <w:rPr>
                <w:sz w:val="21"/>
              </w:rPr>
            </w:pPr>
            <w:r>
              <w:rPr>
                <w:sz w:val="21"/>
              </w:rPr>
              <w:t>项目名称</w:t>
            </w:r>
          </w:p>
        </w:tc>
        <w:tc>
          <w:tcPr>
            <w:tcW w:w="5876" w:type="dxa"/>
          </w:tcPr>
          <w:p w14:paraId="0054BFE5">
            <w:pPr>
              <w:pStyle w:val="32"/>
              <w:rPr>
                <w:rFonts w:ascii="Times New Roman"/>
              </w:rPr>
            </w:pPr>
          </w:p>
        </w:tc>
      </w:tr>
      <w:tr w14:paraId="2DBC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3781EEDF">
            <w:pPr>
              <w:pStyle w:val="32"/>
              <w:spacing w:before="91"/>
              <w:ind w:left="616" w:right="489"/>
              <w:jc w:val="center"/>
              <w:rPr>
                <w:sz w:val="21"/>
              </w:rPr>
            </w:pPr>
            <w:r>
              <w:rPr>
                <w:sz w:val="21"/>
              </w:rPr>
              <w:t>项目所在地</w:t>
            </w:r>
          </w:p>
        </w:tc>
        <w:tc>
          <w:tcPr>
            <w:tcW w:w="5876" w:type="dxa"/>
          </w:tcPr>
          <w:p w14:paraId="25F280F7">
            <w:pPr>
              <w:pStyle w:val="32"/>
              <w:rPr>
                <w:rFonts w:ascii="Times New Roman"/>
              </w:rPr>
            </w:pPr>
          </w:p>
        </w:tc>
      </w:tr>
      <w:tr w14:paraId="5AAA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16D9B791">
            <w:pPr>
              <w:pStyle w:val="32"/>
              <w:spacing w:before="90"/>
              <w:ind w:left="616" w:right="489"/>
              <w:jc w:val="center"/>
              <w:rPr>
                <w:sz w:val="21"/>
              </w:rPr>
            </w:pPr>
            <w:r>
              <w:rPr>
                <w:sz w:val="21"/>
              </w:rPr>
              <w:t>发包人名称</w:t>
            </w:r>
          </w:p>
        </w:tc>
        <w:tc>
          <w:tcPr>
            <w:tcW w:w="5876" w:type="dxa"/>
          </w:tcPr>
          <w:p w14:paraId="05700D98">
            <w:pPr>
              <w:pStyle w:val="32"/>
              <w:rPr>
                <w:rFonts w:ascii="Times New Roman"/>
              </w:rPr>
            </w:pPr>
          </w:p>
        </w:tc>
      </w:tr>
      <w:tr w14:paraId="22E4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2A75C4D6">
            <w:pPr>
              <w:pStyle w:val="32"/>
              <w:spacing w:before="89"/>
              <w:ind w:left="616" w:right="489"/>
              <w:jc w:val="center"/>
              <w:rPr>
                <w:sz w:val="21"/>
              </w:rPr>
            </w:pPr>
            <w:r>
              <w:rPr>
                <w:sz w:val="21"/>
              </w:rPr>
              <w:t>发包人地址</w:t>
            </w:r>
          </w:p>
        </w:tc>
        <w:tc>
          <w:tcPr>
            <w:tcW w:w="5876" w:type="dxa"/>
          </w:tcPr>
          <w:p w14:paraId="19441CC8">
            <w:pPr>
              <w:pStyle w:val="32"/>
              <w:rPr>
                <w:rFonts w:ascii="Times New Roman"/>
              </w:rPr>
            </w:pPr>
          </w:p>
        </w:tc>
      </w:tr>
      <w:tr w14:paraId="55B2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28A03CF9">
            <w:pPr>
              <w:pStyle w:val="32"/>
              <w:spacing w:before="91"/>
              <w:ind w:left="616" w:right="489"/>
              <w:jc w:val="center"/>
              <w:rPr>
                <w:sz w:val="21"/>
              </w:rPr>
            </w:pPr>
            <w:r>
              <w:rPr>
                <w:sz w:val="21"/>
              </w:rPr>
              <w:t>发包人电话</w:t>
            </w:r>
          </w:p>
        </w:tc>
        <w:tc>
          <w:tcPr>
            <w:tcW w:w="5876" w:type="dxa"/>
          </w:tcPr>
          <w:p w14:paraId="6451A348">
            <w:pPr>
              <w:pStyle w:val="32"/>
              <w:rPr>
                <w:rFonts w:ascii="Times New Roman"/>
              </w:rPr>
            </w:pPr>
          </w:p>
        </w:tc>
      </w:tr>
      <w:tr w14:paraId="19FB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667AECCC">
            <w:pPr>
              <w:pStyle w:val="32"/>
              <w:spacing w:before="90"/>
              <w:ind w:left="616" w:right="489"/>
              <w:jc w:val="center"/>
              <w:rPr>
                <w:sz w:val="21"/>
              </w:rPr>
            </w:pPr>
            <w:r>
              <w:rPr>
                <w:sz w:val="21"/>
              </w:rPr>
              <w:t>签约合同价</w:t>
            </w:r>
          </w:p>
        </w:tc>
        <w:tc>
          <w:tcPr>
            <w:tcW w:w="5876" w:type="dxa"/>
          </w:tcPr>
          <w:p w14:paraId="4D4F6736">
            <w:pPr>
              <w:pStyle w:val="32"/>
              <w:rPr>
                <w:rFonts w:ascii="Times New Roman"/>
              </w:rPr>
            </w:pPr>
          </w:p>
        </w:tc>
      </w:tr>
      <w:tr w14:paraId="59537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68890408">
            <w:pPr>
              <w:pStyle w:val="32"/>
              <w:spacing w:before="89"/>
              <w:ind w:left="616" w:right="489"/>
              <w:jc w:val="center"/>
              <w:rPr>
                <w:sz w:val="21"/>
              </w:rPr>
            </w:pPr>
            <w:r>
              <w:rPr>
                <w:sz w:val="21"/>
              </w:rPr>
              <w:t>开工日期</w:t>
            </w:r>
          </w:p>
        </w:tc>
        <w:tc>
          <w:tcPr>
            <w:tcW w:w="5876" w:type="dxa"/>
          </w:tcPr>
          <w:p w14:paraId="2C780011">
            <w:pPr>
              <w:pStyle w:val="32"/>
              <w:rPr>
                <w:rFonts w:ascii="Times New Roman"/>
              </w:rPr>
            </w:pPr>
          </w:p>
        </w:tc>
      </w:tr>
      <w:tr w14:paraId="0BE1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43A2A45C">
            <w:pPr>
              <w:pStyle w:val="32"/>
              <w:spacing w:before="91"/>
              <w:ind w:left="613" w:right="489"/>
              <w:jc w:val="center"/>
              <w:rPr>
                <w:sz w:val="21"/>
              </w:rPr>
            </w:pPr>
            <w:r>
              <w:rPr>
                <w:sz w:val="21"/>
              </w:rPr>
              <w:t>计划竣工日期</w:t>
            </w:r>
          </w:p>
        </w:tc>
        <w:tc>
          <w:tcPr>
            <w:tcW w:w="5876" w:type="dxa"/>
          </w:tcPr>
          <w:p w14:paraId="21677AD4">
            <w:pPr>
              <w:pStyle w:val="32"/>
              <w:rPr>
                <w:rFonts w:ascii="Times New Roman"/>
              </w:rPr>
            </w:pPr>
          </w:p>
        </w:tc>
      </w:tr>
      <w:tr w14:paraId="4789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73F3F888">
            <w:pPr>
              <w:pStyle w:val="32"/>
              <w:spacing w:before="90"/>
              <w:ind w:left="616" w:right="489"/>
              <w:jc w:val="center"/>
              <w:rPr>
                <w:sz w:val="21"/>
              </w:rPr>
            </w:pPr>
            <w:r>
              <w:rPr>
                <w:sz w:val="21"/>
              </w:rPr>
              <w:t>承担的工作</w:t>
            </w:r>
          </w:p>
        </w:tc>
        <w:tc>
          <w:tcPr>
            <w:tcW w:w="5876" w:type="dxa"/>
          </w:tcPr>
          <w:p w14:paraId="68049FC6">
            <w:pPr>
              <w:pStyle w:val="32"/>
              <w:rPr>
                <w:rFonts w:ascii="Times New Roman"/>
              </w:rPr>
            </w:pPr>
          </w:p>
        </w:tc>
      </w:tr>
      <w:tr w14:paraId="03CA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7CDFC9C3">
            <w:pPr>
              <w:pStyle w:val="32"/>
              <w:spacing w:before="89"/>
              <w:ind w:left="616" w:right="489"/>
              <w:jc w:val="center"/>
              <w:rPr>
                <w:sz w:val="21"/>
              </w:rPr>
            </w:pPr>
            <w:r>
              <w:rPr>
                <w:sz w:val="21"/>
              </w:rPr>
              <w:t>工程质量</w:t>
            </w:r>
          </w:p>
        </w:tc>
        <w:tc>
          <w:tcPr>
            <w:tcW w:w="5876" w:type="dxa"/>
          </w:tcPr>
          <w:p w14:paraId="7A0DED56">
            <w:pPr>
              <w:pStyle w:val="32"/>
              <w:rPr>
                <w:rFonts w:ascii="Times New Roman"/>
              </w:rPr>
            </w:pPr>
          </w:p>
        </w:tc>
      </w:tr>
      <w:tr w14:paraId="18381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3AB12FED">
            <w:pPr>
              <w:pStyle w:val="32"/>
              <w:spacing w:before="91"/>
              <w:ind w:left="616" w:right="489"/>
              <w:jc w:val="center"/>
              <w:rPr>
                <w:sz w:val="21"/>
              </w:rPr>
            </w:pPr>
            <w:r>
              <w:rPr>
                <w:sz w:val="21"/>
              </w:rPr>
              <w:t>项目经理</w:t>
            </w:r>
          </w:p>
        </w:tc>
        <w:tc>
          <w:tcPr>
            <w:tcW w:w="5876" w:type="dxa"/>
          </w:tcPr>
          <w:p w14:paraId="66D33D5D">
            <w:pPr>
              <w:pStyle w:val="32"/>
              <w:rPr>
                <w:rFonts w:ascii="Times New Roman"/>
              </w:rPr>
            </w:pPr>
          </w:p>
        </w:tc>
      </w:tr>
      <w:tr w14:paraId="1FDB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69E110B5">
            <w:pPr>
              <w:pStyle w:val="32"/>
              <w:spacing w:before="90"/>
              <w:ind w:left="616" w:right="489"/>
              <w:jc w:val="center"/>
              <w:rPr>
                <w:sz w:val="21"/>
              </w:rPr>
            </w:pPr>
            <w:r>
              <w:rPr>
                <w:sz w:val="21"/>
              </w:rPr>
              <w:t>技术负责人</w:t>
            </w:r>
          </w:p>
        </w:tc>
        <w:tc>
          <w:tcPr>
            <w:tcW w:w="5876" w:type="dxa"/>
          </w:tcPr>
          <w:p w14:paraId="165CE229">
            <w:pPr>
              <w:pStyle w:val="32"/>
              <w:rPr>
                <w:rFonts w:ascii="Times New Roman"/>
              </w:rPr>
            </w:pPr>
          </w:p>
        </w:tc>
      </w:tr>
      <w:tr w14:paraId="05C4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029FE725">
            <w:pPr>
              <w:pStyle w:val="32"/>
              <w:spacing w:before="89"/>
              <w:ind w:left="616" w:right="489"/>
              <w:jc w:val="center"/>
              <w:rPr>
                <w:sz w:val="21"/>
              </w:rPr>
            </w:pPr>
            <w:r>
              <w:rPr>
                <w:sz w:val="21"/>
              </w:rPr>
              <w:t>总监理工程师及电话</w:t>
            </w:r>
          </w:p>
        </w:tc>
        <w:tc>
          <w:tcPr>
            <w:tcW w:w="5876" w:type="dxa"/>
          </w:tcPr>
          <w:p w14:paraId="50F53EEC">
            <w:pPr>
              <w:pStyle w:val="32"/>
              <w:rPr>
                <w:rFonts w:ascii="Times New Roman"/>
              </w:rPr>
            </w:pPr>
          </w:p>
        </w:tc>
      </w:tr>
      <w:tr w14:paraId="0629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14:paraId="64AEA1CE">
            <w:pPr>
              <w:pStyle w:val="32"/>
              <w:rPr>
                <w:b/>
                <w:sz w:val="20"/>
              </w:rPr>
            </w:pPr>
          </w:p>
          <w:p w14:paraId="15EEED81">
            <w:pPr>
              <w:pStyle w:val="32"/>
              <w:rPr>
                <w:b/>
                <w:sz w:val="20"/>
              </w:rPr>
            </w:pPr>
          </w:p>
          <w:p w14:paraId="64BC95D7">
            <w:pPr>
              <w:pStyle w:val="32"/>
              <w:rPr>
                <w:b/>
                <w:sz w:val="20"/>
              </w:rPr>
            </w:pPr>
          </w:p>
          <w:p w14:paraId="43100709">
            <w:pPr>
              <w:pStyle w:val="32"/>
              <w:rPr>
                <w:b/>
                <w:sz w:val="20"/>
              </w:rPr>
            </w:pPr>
          </w:p>
          <w:p w14:paraId="344AB6ED">
            <w:pPr>
              <w:pStyle w:val="32"/>
              <w:spacing w:before="5"/>
              <w:rPr>
                <w:b/>
              </w:rPr>
            </w:pPr>
          </w:p>
          <w:p w14:paraId="2176A8E9">
            <w:pPr>
              <w:pStyle w:val="32"/>
              <w:ind w:left="616" w:right="489"/>
              <w:jc w:val="center"/>
              <w:rPr>
                <w:sz w:val="21"/>
              </w:rPr>
            </w:pPr>
            <w:r>
              <w:rPr>
                <w:sz w:val="21"/>
              </w:rPr>
              <w:t>项目描述</w:t>
            </w:r>
          </w:p>
        </w:tc>
        <w:tc>
          <w:tcPr>
            <w:tcW w:w="5876" w:type="dxa"/>
          </w:tcPr>
          <w:p w14:paraId="7F88C2D7">
            <w:pPr>
              <w:pStyle w:val="32"/>
              <w:rPr>
                <w:rFonts w:ascii="Times New Roman"/>
              </w:rPr>
            </w:pPr>
          </w:p>
        </w:tc>
      </w:tr>
      <w:tr w14:paraId="3D1F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14:paraId="13EECDF6">
            <w:pPr>
              <w:pStyle w:val="32"/>
              <w:spacing w:before="2"/>
              <w:rPr>
                <w:b/>
                <w:sz w:val="27"/>
              </w:rPr>
            </w:pPr>
          </w:p>
          <w:p w14:paraId="1DAF7E81">
            <w:pPr>
              <w:pStyle w:val="32"/>
              <w:ind w:left="613" w:right="489"/>
              <w:jc w:val="center"/>
              <w:rPr>
                <w:sz w:val="21"/>
              </w:rPr>
            </w:pPr>
            <w:r>
              <w:rPr>
                <w:sz w:val="21"/>
              </w:rPr>
              <w:t>备注</w:t>
            </w:r>
          </w:p>
        </w:tc>
        <w:tc>
          <w:tcPr>
            <w:tcW w:w="5876" w:type="dxa"/>
          </w:tcPr>
          <w:p w14:paraId="6DDD946D">
            <w:pPr>
              <w:pStyle w:val="32"/>
              <w:rPr>
                <w:rFonts w:ascii="Times New Roman"/>
              </w:rPr>
            </w:pPr>
          </w:p>
        </w:tc>
      </w:tr>
    </w:tbl>
    <w:p w14:paraId="1CF27734">
      <w:pPr>
        <w:pStyle w:val="8"/>
        <w:spacing w:before="16" w:line="249" w:lineRule="auto"/>
        <w:ind w:left="768" w:right="646"/>
      </w:pPr>
      <w:r>
        <w:rPr>
          <w:spacing w:val="-12"/>
        </w:rPr>
        <w:t>注：正在施工和新承接的项目情况表应附中标通知书</w:t>
      </w:r>
      <w:r>
        <w:rPr>
          <w:rFonts w:hint="eastAsia"/>
          <w:spacing w:val="-12"/>
          <w:lang w:val="en-US"/>
        </w:rPr>
        <w:t>或</w:t>
      </w:r>
      <w:r>
        <w:rPr>
          <w:spacing w:val="-12"/>
        </w:rPr>
        <w:t>合同协议书</w:t>
      </w:r>
      <w:r>
        <w:t>复印</w:t>
      </w:r>
      <w:r>
        <w:rPr>
          <w:spacing w:val="-8"/>
        </w:rPr>
        <w:t>件。</w:t>
      </w:r>
      <w:r>
        <w:t>每张表格只填写一个项目，并标明序号。</w:t>
      </w:r>
    </w:p>
    <w:p w14:paraId="2AE33339">
      <w:pPr>
        <w:spacing w:line="249" w:lineRule="auto"/>
        <w:sectPr>
          <w:pgSz w:w="11910" w:h="16840"/>
          <w:pgMar w:top="1480" w:right="760" w:bottom="1140" w:left="820" w:header="1136" w:footer="953" w:gutter="0"/>
          <w:pgNumType w:fmt="numberInDash"/>
          <w:cols w:space="720" w:num="1"/>
        </w:sectPr>
      </w:pPr>
    </w:p>
    <w:p w14:paraId="53908752">
      <w:pPr>
        <w:pStyle w:val="6"/>
        <w:spacing w:before="81"/>
        <w:ind w:left="0" w:leftChars="0" w:firstLine="0" w:firstLineChars="0"/>
      </w:pPr>
      <w:r>
        <w:t>附件</w:t>
      </w:r>
      <w:r>
        <w:rPr>
          <w:rFonts w:hint="eastAsia"/>
          <w:lang w:val="en-US" w:eastAsia="zh-CN"/>
        </w:rPr>
        <w:t>10</w:t>
      </w:r>
      <w:r>
        <w:t>：</w:t>
      </w:r>
      <w:r>
        <w:rPr>
          <w:rFonts w:hint="eastAsia"/>
          <w:lang w:val="zh-CN"/>
        </w:rPr>
        <w:t>享受政府采购政策优惠的证明资料</w:t>
      </w:r>
    </w:p>
    <w:p w14:paraId="380A295C">
      <w:pPr>
        <w:pStyle w:val="8"/>
        <w:rPr>
          <w:b/>
          <w:sz w:val="28"/>
        </w:rPr>
      </w:pPr>
    </w:p>
    <w:p w14:paraId="40388580">
      <w:pPr>
        <w:jc w:val="center"/>
        <w:rPr>
          <w:rFonts w:hint="eastAsia" w:asciiTheme="minorEastAsia" w:hAnsiTheme="minorEastAsia" w:eastAsiaTheme="minorEastAsia" w:cstheme="minorEastAsia"/>
          <w:b/>
          <w:color w:val="auto"/>
          <w:spacing w:val="6"/>
          <w:kern w:val="0"/>
          <w:sz w:val="24"/>
        </w:rPr>
      </w:pPr>
      <w:bookmarkStart w:id="110" w:name="_Toc6454"/>
      <w:bookmarkStart w:id="111" w:name="_Toc22784_WPSOffice_Level3"/>
      <w:bookmarkStart w:id="112" w:name="_Toc31539"/>
      <w:r>
        <w:rPr>
          <w:rFonts w:hint="eastAsia" w:asciiTheme="minorEastAsia" w:hAnsiTheme="minorEastAsia" w:eastAsiaTheme="minorEastAsia" w:cstheme="minorEastAsia"/>
          <w:b/>
          <w:color w:val="auto"/>
          <w:sz w:val="28"/>
          <w:szCs w:val="28"/>
          <w:lang w:val="en-US" w:eastAsia="zh-CN"/>
        </w:rPr>
        <w:t>1</w:t>
      </w:r>
      <w:r>
        <w:rPr>
          <w:rFonts w:hint="eastAsia" w:asciiTheme="minorEastAsia" w:hAnsiTheme="minorEastAsia" w:eastAsiaTheme="minorEastAsia" w:cstheme="minorEastAsia"/>
          <w:b/>
          <w:color w:val="auto"/>
          <w:sz w:val="28"/>
          <w:szCs w:val="28"/>
          <w:lang w:val="zh-CN"/>
        </w:rPr>
        <w:t>.中小企业声明函</w:t>
      </w:r>
      <w:bookmarkEnd w:id="110"/>
      <w:bookmarkEnd w:id="111"/>
      <w:bookmarkEnd w:id="112"/>
    </w:p>
    <w:p w14:paraId="29FE58F2">
      <w:pPr>
        <w:widowControl/>
        <w:spacing w:beforeAutospacing="1" w:afterAutospacing="1" w:line="435" w:lineRule="atLeast"/>
        <w:jc w:val="center"/>
        <w:rPr>
          <w:rFonts w:hint="eastAsia" w:asciiTheme="minorEastAsia" w:hAnsiTheme="minorEastAsia" w:eastAsiaTheme="minorEastAsia" w:cstheme="minorEastAsia"/>
          <w:szCs w:val="21"/>
        </w:rPr>
      </w:pPr>
      <w:r>
        <w:rPr>
          <w:rStyle w:val="25"/>
          <w:rFonts w:hint="eastAsia" w:asciiTheme="minorEastAsia" w:hAnsiTheme="minorEastAsia" w:eastAsiaTheme="minorEastAsia" w:cstheme="minorEastAsia"/>
          <w:kern w:val="0"/>
          <w:sz w:val="28"/>
          <w:szCs w:val="28"/>
          <w:shd w:val="clear" w:color="auto" w:fill="FFFFFF"/>
        </w:rPr>
        <w:t>中小企业声明函（</w:t>
      </w:r>
      <w:r>
        <w:rPr>
          <w:rStyle w:val="25"/>
          <w:rFonts w:hint="eastAsia" w:asciiTheme="minorEastAsia" w:hAnsiTheme="minorEastAsia" w:eastAsiaTheme="minorEastAsia" w:cstheme="minorEastAsia"/>
          <w:kern w:val="0"/>
          <w:sz w:val="28"/>
          <w:szCs w:val="28"/>
          <w:shd w:val="clear" w:color="auto" w:fill="FFFFFF"/>
          <w:lang w:val="en-US" w:eastAsia="zh-CN"/>
        </w:rPr>
        <w:t>工程</w:t>
      </w:r>
      <w:r>
        <w:rPr>
          <w:rStyle w:val="25"/>
          <w:rFonts w:hint="eastAsia" w:asciiTheme="minorEastAsia" w:hAnsiTheme="minorEastAsia" w:eastAsiaTheme="minorEastAsia" w:cstheme="minorEastAsia"/>
          <w:kern w:val="0"/>
          <w:sz w:val="28"/>
          <w:szCs w:val="28"/>
          <w:shd w:val="clear" w:color="auto" w:fill="FFFFFF"/>
        </w:rPr>
        <w:t>）</w:t>
      </w:r>
    </w:p>
    <w:p w14:paraId="64B5EDF4">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shd w:val="clear" w:color="auto" w:fill="FFFFFF"/>
        </w:rPr>
        <w:t>    （单位名称）</w:t>
      </w:r>
      <w:r>
        <w:rPr>
          <w:rFonts w:hint="eastAsia" w:asciiTheme="minorEastAsia" w:hAnsiTheme="minorEastAsia" w:eastAsiaTheme="minorEastAsia" w:cstheme="minorEastAsia"/>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8962A3F">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u w:val="none"/>
          <w:shd w:val="clear" w:color="auto" w:fill="FFFFFF"/>
        </w:rPr>
        <w:t>1.</w:t>
      </w:r>
      <w:r>
        <w:rPr>
          <w:rFonts w:hint="eastAsia" w:asciiTheme="minorEastAsia" w:hAnsiTheme="minorEastAsia" w:eastAsiaTheme="minorEastAsia" w:cstheme="minorEastAsia"/>
          <w:kern w:val="0"/>
          <w:sz w:val="24"/>
          <w:u w:val="single"/>
          <w:shd w:val="clear" w:color="auto" w:fill="FFFFFF"/>
        </w:rPr>
        <w:t>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rPr>
        <w:t>    （采购文件中明确的所属行业）</w:t>
      </w:r>
      <w:r>
        <w:rPr>
          <w:rFonts w:hint="eastAsia" w:asciiTheme="minorEastAsia" w:hAnsiTheme="minorEastAsia" w:eastAsiaTheme="minorEastAsia" w:cstheme="minorEastAsia"/>
          <w:kern w:val="0"/>
          <w:sz w:val="24"/>
          <w:shd w:val="clear" w:color="auto" w:fill="FFFFFF"/>
        </w:rPr>
        <w:t>；承建（承接）企业为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14:paraId="2A0F8E51">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2.</w:t>
      </w:r>
      <w:r>
        <w:rPr>
          <w:rFonts w:hint="eastAsia" w:asciiTheme="minorEastAsia" w:hAnsiTheme="minorEastAsia" w:eastAsiaTheme="minorEastAsia" w:cstheme="minorEastAsia"/>
          <w:kern w:val="0"/>
          <w:sz w:val="24"/>
          <w:u w:val="single"/>
          <w:shd w:val="clear" w:color="auto" w:fill="FFFFFF"/>
        </w:rPr>
        <w:t>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rPr>
        <w:t>  （采购文件中明确的所属行业）</w:t>
      </w:r>
      <w:r>
        <w:rPr>
          <w:rFonts w:hint="eastAsia" w:asciiTheme="minorEastAsia" w:hAnsiTheme="minorEastAsia" w:eastAsiaTheme="minorEastAsia" w:cstheme="minorEastAsia"/>
          <w:kern w:val="0"/>
          <w:sz w:val="24"/>
          <w:shd w:val="clear" w:color="auto" w:fill="FFFFFF"/>
        </w:rPr>
        <w:t>行业；承建（承接）企业为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14:paraId="50C8FDB3">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w:t>
      </w:r>
    </w:p>
    <w:p w14:paraId="55E94047">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以上企业，不属于大企业的分支机构，不存在控股股东为大企业的情形，也不存在与大企业的负责人为同一人的情形。</w:t>
      </w:r>
    </w:p>
    <w:p w14:paraId="3AAF8D69">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本企业对上述声明内容的真实性负责。如有虚假，将依法承担相应责任。</w:t>
      </w:r>
    </w:p>
    <w:p w14:paraId="34CF1979">
      <w:pPr>
        <w:widowControl/>
        <w:spacing w:beforeAutospacing="1" w:afterAutospacing="1" w:line="435" w:lineRule="atLeast"/>
        <w:ind w:firstLine="52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企业名称（盖章）：</w:t>
      </w:r>
    </w:p>
    <w:p w14:paraId="5E442FAC">
      <w:pPr>
        <w:widowControl/>
        <w:spacing w:beforeAutospacing="1" w:afterAutospacing="1" w:line="435" w:lineRule="atLeast"/>
        <w:ind w:firstLine="5280"/>
        <w:jc w:val="left"/>
        <w:rPr>
          <w:rFonts w:hint="eastAsia"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日 期：</w:t>
      </w:r>
    </w:p>
    <w:p w14:paraId="6BF5BDCC">
      <w:pPr>
        <w:pStyle w:val="15"/>
        <w:rPr>
          <w:rFonts w:hint="eastAsia" w:asciiTheme="minorEastAsia" w:hAnsiTheme="minorEastAsia" w:eastAsiaTheme="minorEastAsia" w:cstheme="minorEastAsia"/>
        </w:rPr>
      </w:pPr>
    </w:p>
    <w:p w14:paraId="5A071FF5">
      <w:pPr>
        <w:spacing w:line="360" w:lineRule="auto"/>
        <w:ind w:firstLine="361" w:firstLineChars="1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注：若无此项内容，可不提供此函。</w:t>
      </w:r>
    </w:p>
    <w:p w14:paraId="5D19266E">
      <w:pPr>
        <w:pStyle w:val="8"/>
        <w:spacing w:before="5"/>
        <w:rPr>
          <w:b/>
          <w:sz w:val="36"/>
        </w:rPr>
      </w:pPr>
    </w:p>
    <w:p w14:paraId="58783013">
      <w:pPr>
        <w:spacing w:before="81"/>
        <w:ind w:left="768"/>
        <w:rPr>
          <w:b/>
          <w:sz w:val="28"/>
        </w:rPr>
      </w:pPr>
    </w:p>
    <w:p w14:paraId="60023172">
      <w:pPr>
        <w:spacing w:before="81"/>
        <w:ind w:left="768"/>
        <w:rPr>
          <w:b/>
          <w:sz w:val="28"/>
        </w:rPr>
      </w:pPr>
    </w:p>
    <w:p w14:paraId="472A5EDF">
      <w:pPr>
        <w:spacing w:before="81"/>
        <w:ind w:left="768"/>
        <w:rPr>
          <w:b/>
          <w:sz w:val="28"/>
        </w:rPr>
      </w:pPr>
    </w:p>
    <w:p w14:paraId="17F86D8A">
      <w:pPr>
        <w:spacing w:line="360" w:lineRule="auto"/>
        <w:jc w:val="center"/>
        <w:rPr>
          <w:rFonts w:hint="eastAsia" w:asciiTheme="minorEastAsia" w:hAnsiTheme="minorEastAsia" w:eastAsiaTheme="minorEastAsia" w:cstheme="minorEastAsia"/>
          <w:b/>
          <w:sz w:val="28"/>
          <w:szCs w:val="44"/>
        </w:rPr>
      </w:pPr>
      <w:r>
        <w:rPr>
          <w:rFonts w:hint="eastAsia" w:asciiTheme="minorEastAsia" w:hAnsiTheme="minorEastAsia" w:eastAsiaTheme="minorEastAsia" w:cstheme="minorEastAsia"/>
          <w:b/>
          <w:sz w:val="28"/>
          <w:szCs w:val="44"/>
        </w:rPr>
        <w:t>从业人员声明函</w:t>
      </w:r>
    </w:p>
    <w:p w14:paraId="09C24F05">
      <w:pPr>
        <w:adjustRightInd w:val="0"/>
        <w:snapToGrid w:val="0"/>
        <w:spacing w:line="440" w:lineRule="exact"/>
        <w:ind w:left="9316" w:hanging="6405" w:hangingChars="2900"/>
        <w:rPr>
          <w:rFonts w:hint="eastAsia" w:asciiTheme="minorEastAsia" w:hAnsiTheme="minorEastAsia" w:eastAsiaTheme="minorEastAsia" w:cstheme="minorEastAsia"/>
          <w:b/>
          <w:bCs/>
          <w:kern w:val="0"/>
          <w:lang w:val="zh-CN"/>
        </w:rPr>
      </w:pPr>
    </w:p>
    <w:p w14:paraId="0C647C4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w:t>
      </w:r>
    </w:p>
    <w:p w14:paraId="4135F5D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本公司对上述声明的真实性负责，如有虚假，将依法承担相应责任。</w:t>
      </w:r>
    </w:p>
    <w:p w14:paraId="20C35ABF">
      <w:pPr>
        <w:spacing w:line="360" w:lineRule="auto"/>
        <w:ind w:firstLine="360" w:firstLineChars="150"/>
        <w:rPr>
          <w:rFonts w:hint="eastAsia" w:asciiTheme="minorEastAsia" w:hAnsiTheme="minorEastAsia" w:eastAsiaTheme="minorEastAsia" w:cstheme="minorEastAsia"/>
          <w:sz w:val="24"/>
        </w:rPr>
      </w:pPr>
    </w:p>
    <w:p w14:paraId="631F2E5E">
      <w:pPr>
        <w:autoSpaceDE w:val="0"/>
        <w:autoSpaceDN w:val="0"/>
        <w:spacing w:line="360" w:lineRule="auto"/>
        <w:jc w:val="center"/>
        <w:rPr>
          <w:rFonts w:hint="eastAsia" w:asciiTheme="minorEastAsia" w:hAnsiTheme="minorEastAsia" w:eastAsiaTheme="minorEastAsia" w:cstheme="minorEastAsia"/>
          <w:b/>
          <w:bCs/>
          <w:kern w:val="0"/>
          <w:lang w:val="zh-CN"/>
        </w:rPr>
      </w:pPr>
    </w:p>
    <w:p w14:paraId="41F3BDD7">
      <w:pPr>
        <w:pStyle w:val="15"/>
        <w:rPr>
          <w:rFonts w:hint="eastAsia" w:asciiTheme="minorEastAsia" w:hAnsiTheme="minorEastAsia" w:eastAsiaTheme="minorEastAsia" w:cstheme="minorEastAsia"/>
          <w:b/>
          <w:bCs/>
          <w:kern w:val="0"/>
          <w:lang w:val="zh-CN"/>
        </w:rPr>
      </w:pPr>
    </w:p>
    <w:p w14:paraId="5B91FABF">
      <w:pPr>
        <w:rPr>
          <w:rFonts w:hint="eastAsia" w:asciiTheme="minorEastAsia" w:hAnsiTheme="minorEastAsia" w:eastAsiaTheme="minorEastAsia" w:cstheme="minorEastAsia"/>
          <w:lang w:val="zh-CN"/>
        </w:rPr>
      </w:pPr>
    </w:p>
    <w:p w14:paraId="32F28624">
      <w:pPr>
        <w:autoSpaceDE w:val="0"/>
        <w:autoSpaceDN w:val="0"/>
        <w:spacing w:line="360" w:lineRule="auto"/>
        <w:jc w:val="center"/>
        <w:rPr>
          <w:rFonts w:hint="eastAsia" w:asciiTheme="minorEastAsia" w:hAnsiTheme="minorEastAsia" w:eastAsiaTheme="minorEastAsia" w:cstheme="minorEastAsia"/>
          <w:b/>
          <w:bCs/>
          <w:kern w:val="0"/>
          <w:lang w:val="zh-CN"/>
        </w:rPr>
      </w:pPr>
    </w:p>
    <w:p w14:paraId="2362DA6A">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企业名称：</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（公章）</w:t>
      </w:r>
    </w:p>
    <w:p w14:paraId="3C9F26D7">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（签字或盖章）</w:t>
      </w:r>
    </w:p>
    <w:p w14:paraId="7B53E10D">
      <w:pPr>
        <w:spacing w:line="360" w:lineRule="auto"/>
        <w:ind w:firstLine="4939" w:firstLineChars="20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    月    日</w:t>
      </w:r>
    </w:p>
    <w:p w14:paraId="46FE8E05">
      <w:pPr>
        <w:rPr>
          <w:rFonts w:hint="eastAsia" w:asciiTheme="minorEastAsia" w:hAnsiTheme="minorEastAsia" w:eastAsiaTheme="minorEastAsia" w:cstheme="minorEastAsia"/>
          <w:color w:val="auto"/>
          <w:sz w:val="32"/>
          <w:szCs w:val="32"/>
        </w:rPr>
      </w:pPr>
    </w:p>
    <w:p w14:paraId="737342C6">
      <w:pPr>
        <w:pStyle w:val="15"/>
        <w:rPr>
          <w:rFonts w:hint="eastAsia" w:asciiTheme="minorEastAsia" w:hAnsiTheme="minorEastAsia" w:eastAsiaTheme="minorEastAsia" w:cstheme="minorEastAsia"/>
          <w:color w:val="auto"/>
          <w:sz w:val="32"/>
          <w:szCs w:val="32"/>
        </w:rPr>
      </w:pPr>
    </w:p>
    <w:p w14:paraId="6D8C23D8">
      <w:pPr>
        <w:rPr>
          <w:rFonts w:hint="eastAsia" w:asciiTheme="minorEastAsia" w:hAnsiTheme="minorEastAsia" w:eastAsiaTheme="minorEastAsia" w:cstheme="minorEastAsia"/>
          <w:color w:val="auto"/>
          <w:sz w:val="32"/>
          <w:szCs w:val="32"/>
        </w:rPr>
      </w:pPr>
    </w:p>
    <w:p w14:paraId="2C5C3DB9">
      <w:pPr>
        <w:pStyle w:val="15"/>
        <w:rPr>
          <w:rFonts w:hint="eastAsia" w:asciiTheme="minorEastAsia" w:hAnsiTheme="minorEastAsia" w:eastAsiaTheme="minorEastAsia" w:cstheme="minorEastAsia"/>
          <w:color w:val="auto"/>
          <w:sz w:val="32"/>
          <w:szCs w:val="32"/>
        </w:rPr>
      </w:pPr>
    </w:p>
    <w:p w14:paraId="671EB51E">
      <w:pPr>
        <w:rPr>
          <w:rFonts w:hint="eastAsia" w:asciiTheme="minorEastAsia" w:hAnsiTheme="minorEastAsia" w:eastAsiaTheme="minorEastAsia" w:cstheme="minorEastAsia"/>
          <w:color w:val="auto"/>
          <w:sz w:val="32"/>
          <w:szCs w:val="32"/>
        </w:rPr>
      </w:pPr>
    </w:p>
    <w:p w14:paraId="6DF5B53B">
      <w:pPr>
        <w:pStyle w:val="15"/>
        <w:rPr>
          <w:rFonts w:hint="eastAsia" w:asciiTheme="minorEastAsia" w:hAnsiTheme="minorEastAsia" w:eastAsiaTheme="minorEastAsia" w:cstheme="minorEastAsia"/>
        </w:rPr>
      </w:pPr>
    </w:p>
    <w:p w14:paraId="22D8DF0F">
      <w:pPr>
        <w:rPr>
          <w:rFonts w:hint="eastAsia" w:asciiTheme="minorEastAsia" w:hAnsiTheme="minorEastAsia" w:eastAsiaTheme="minorEastAsia" w:cstheme="minorEastAsia"/>
          <w:color w:val="auto"/>
          <w:sz w:val="32"/>
          <w:szCs w:val="32"/>
        </w:rPr>
      </w:pPr>
    </w:p>
    <w:p w14:paraId="7860A5D7">
      <w:pPr>
        <w:pStyle w:val="15"/>
        <w:rPr>
          <w:rFonts w:hint="eastAsia" w:asciiTheme="minorEastAsia" w:hAnsiTheme="minorEastAsia" w:eastAsiaTheme="minorEastAsia" w:cstheme="minorEastAsia"/>
          <w:color w:val="auto"/>
          <w:sz w:val="32"/>
          <w:szCs w:val="32"/>
        </w:rPr>
      </w:pPr>
    </w:p>
    <w:p w14:paraId="4D7CC183">
      <w:pPr>
        <w:spacing w:line="360" w:lineRule="auto"/>
        <w:ind w:firstLine="361" w:firstLineChars="1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注：若无此项内容，可不提供此函。</w:t>
      </w:r>
    </w:p>
    <w:p w14:paraId="2F6B2298">
      <w:pPr>
        <w:rPr>
          <w:rFonts w:hint="eastAsia" w:asciiTheme="minorEastAsia" w:hAnsiTheme="minorEastAsia" w:eastAsiaTheme="minorEastAsia" w:cstheme="minorEastAsia"/>
          <w:color w:val="auto"/>
          <w:sz w:val="32"/>
          <w:szCs w:val="32"/>
        </w:rPr>
      </w:pPr>
    </w:p>
    <w:p w14:paraId="21E0FE3F">
      <w:pPr>
        <w:pStyle w:val="15"/>
        <w:rPr>
          <w:rFonts w:hint="eastAsia" w:asciiTheme="minorEastAsia" w:hAnsiTheme="minorEastAsia" w:eastAsiaTheme="minorEastAsia" w:cstheme="minorEastAsia"/>
          <w:color w:val="auto"/>
          <w:sz w:val="32"/>
          <w:szCs w:val="32"/>
        </w:rPr>
      </w:pPr>
    </w:p>
    <w:p w14:paraId="5B0EAE12">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14:paraId="681588EF">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14:paraId="169F2E1F">
      <w:pPr>
        <w:adjustRightInd w:val="0"/>
        <w:snapToGrid w:val="0"/>
        <w:spacing w:before="120" w:beforeLines="50" w:line="56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lang w:val="zh-CN"/>
        </w:rPr>
        <w:t>.残疾人福利性单位声明函</w:t>
      </w:r>
    </w:p>
    <w:p w14:paraId="0F5CCF6A">
      <w:pPr>
        <w:adjustRightInd w:val="0"/>
        <w:snapToGrid w:val="0"/>
        <w:spacing w:line="500" w:lineRule="exact"/>
        <w:jc w:val="center"/>
        <w:rPr>
          <w:rFonts w:hint="eastAsia" w:asciiTheme="minorEastAsia" w:hAnsiTheme="minorEastAsia" w:eastAsiaTheme="minorEastAsia" w:cstheme="minorEastAsia"/>
          <w:color w:val="auto"/>
          <w:spacing w:val="6"/>
          <w:sz w:val="24"/>
        </w:rPr>
      </w:pPr>
      <w:bookmarkStart w:id="113" w:name="_Toc17469_WPSOffice_Level3"/>
      <w:bookmarkStart w:id="114" w:name="_Toc12079_WPSOffice_Level3"/>
      <w:r>
        <w:rPr>
          <w:rFonts w:hint="eastAsia" w:asciiTheme="minorEastAsia" w:hAnsiTheme="minorEastAsia" w:eastAsiaTheme="minorEastAsia" w:cstheme="minorEastAsia"/>
          <w:b/>
          <w:color w:val="auto"/>
          <w:spacing w:val="6"/>
          <w:sz w:val="24"/>
        </w:rPr>
        <w:t>(不属于残疾人福利性单位的无需填写)</w:t>
      </w:r>
      <w:bookmarkEnd w:id="113"/>
      <w:bookmarkEnd w:id="114"/>
    </w:p>
    <w:p w14:paraId="63ACD61E">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39519220">
      <w:pPr>
        <w:spacing w:line="5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45611411">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5" w:name="_Toc17628_WPSOffice_Level3"/>
    </w:p>
    <w:p w14:paraId="19B500A1">
      <w:pPr>
        <w:pStyle w:val="19"/>
        <w:rPr>
          <w:rFonts w:hint="eastAsia" w:asciiTheme="minorEastAsia" w:hAnsiTheme="minorEastAsia" w:eastAsiaTheme="minorEastAsia" w:cstheme="minorEastAsia"/>
          <w:bCs/>
          <w:color w:val="auto"/>
          <w:sz w:val="24"/>
        </w:rPr>
      </w:pPr>
    </w:p>
    <w:p w14:paraId="66213B93">
      <w:pPr>
        <w:rPr>
          <w:rFonts w:hint="eastAsia"/>
        </w:rPr>
      </w:pPr>
    </w:p>
    <w:p w14:paraId="2766EE40">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15"/>
    </w:p>
    <w:p w14:paraId="2D970970">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6" w:name="_Toc32124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16"/>
    </w:p>
    <w:p w14:paraId="0F5EA944">
      <w:pPr>
        <w:spacing w:line="500" w:lineRule="exact"/>
        <w:ind w:firstLine="480" w:firstLineChars="200"/>
        <w:jc w:val="center"/>
        <w:rPr>
          <w:rFonts w:hint="eastAsia" w:asciiTheme="minorEastAsia" w:hAnsiTheme="minorEastAsia" w:eastAsiaTheme="minorEastAsia" w:cstheme="minorEastAsia"/>
          <w:color w:val="auto"/>
          <w:spacing w:val="6"/>
        </w:rPr>
      </w:pPr>
      <w:bookmarkStart w:id="117" w:name="_Toc1871_WPSOffice_Level3"/>
      <w:r>
        <w:rPr>
          <w:rFonts w:hint="eastAsia" w:asciiTheme="minorEastAsia" w:hAnsiTheme="minorEastAsia" w:eastAsiaTheme="minorEastAsia" w:cstheme="minorEastAsia"/>
          <w:bCs/>
          <w:color w:val="auto"/>
          <w:sz w:val="24"/>
        </w:rPr>
        <w:t xml:space="preserve">            年  月  日</w:t>
      </w:r>
      <w:bookmarkEnd w:id="117"/>
    </w:p>
    <w:p w14:paraId="3DBA9FD9">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14:paraId="04DD8248">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14:paraId="6529E8E8">
      <w:pPr>
        <w:adjustRightInd w:val="0"/>
        <w:snapToGrid w:val="0"/>
        <w:spacing w:before="120" w:beforeLines="50" w:line="560" w:lineRule="exact"/>
        <w:ind w:firstLine="482"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b/>
          <w:bCs/>
          <w:sz w:val="24"/>
        </w:rPr>
        <w:t>注：若无此项内容，可不提供此函。</w:t>
      </w:r>
    </w:p>
    <w:p w14:paraId="09960D79">
      <w:pPr>
        <w:spacing w:before="120" w:beforeLines="50" w:line="560" w:lineRule="exact"/>
        <w:rPr>
          <w:rFonts w:hint="eastAsia" w:asciiTheme="minorEastAsia" w:hAnsiTheme="minorEastAsia" w:eastAsiaTheme="minorEastAsia" w:cstheme="minorEastAsia"/>
          <w:color w:val="auto"/>
          <w:sz w:val="32"/>
          <w:szCs w:val="32"/>
        </w:rPr>
      </w:pPr>
    </w:p>
    <w:p w14:paraId="460C92C5">
      <w:pPr>
        <w:spacing w:before="120" w:beforeLines="50" w:line="560" w:lineRule="exact"/>
        <w:rPr>
          <w:rFonts w:hint="eastAsia" w:asciiTheme="minorEastAsia" w:hAnsiTheme="minorEastAsia" w:eastAsiaTheme="minorEastAsia" w:cstheme="minorEastAsia"/>
          <w:color w:val="auto"/>
          <w:sz w:val="32"/>
          <w:szCs w:val="32"/>
        </w:rPr>
      </w:pPr>
    </w:p>
    <w:p w14:paraId="1C6D596B">
      <w:pPr>
        <w:rPr>
          <w:rFonts w:hint="eastAsia" w:asciiTheme="minorEastAsia" w:hAnsiTheme="minorEastAsia" w:eastAsiaTheme="minorEastAsia" w:cstheme="minorEastAsia"/>
          <w:color w:val="auto"/>
          <w:sz w:val="32"/>
          <w:szCs w:val="32"/>
        </w:rPr>
      </w:pPr>
      <w:bookmarkStart w:id="118" w:name="_Toc30801"/>
      <w:bookmarkStart w:id="119" w:name="_Toc9477"/>
      <w:r>
        <w:rPr>
          <w:rFonts w:hint="eastAsia" w:asciiTheme="minorEastAsia" w:hAnsiTheme="minorEastAsia" w:eastAsiaTheme="minorEastAsia" w:cstheme="minorEastAsia"/>
          <w:color w:val="auto"/>
          <w:sz w:val="32"/>
          <w:szCs w:val="32"/>
        </w:rPr>
        <w:br w:type="page"/>
      </w:r>
    </w:p>
    <w:p w14:paraId="04E3D864">
      <w:pPr>
        <w:adjustRightInd w:val="0"/>
        <w:snapToGrid w:val="0"/>
        <w:spacing w:before="120" w:beforeLines="50"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lang w:val="zh-CN"/>
        </w:rPr>
        <w:t>.监狱企业证明资料</w:t>
      </w:r>
      <w:bookmarkEnd w:id="118"/>
      <w:bookmarkEnd w:id="119"/>
    </w:p>
    <w:p w14:paraId="539475A1">
      <w:pPr>
        <w:adjustRightInd w:val="0"/>
        <w:snapToGrid w:val="0"/>
        <w:spacing w:line="500" w:lineRule="exact"/>
        <w:jc w:val="center"/>
        <w:rPr>
          <w:rFonts w:hint="eastAsia" w:asciiTheme="minorEastAsia" w:hAnsiTheme="minorEastAsia" w:eastAsiaTheme="minorEastAsia" w:cstheme="minorEastAsia"/>
          <w:color w:val="auto"/>
          <w:sz w:val="24"/>
        </w:rPr>
      </w:pPr>
      <w:bookmarkStart w:id="120" w:name="_Toc28022_WPSOffice_Level3"/>
      <w:bookmarkStart w:id="121" w:name="_Toc25903_WPSOffice_Level3"/>
      <w:r>
        <w:rPr>
          <w:rFonts w:hint="eastAsia" w:asciiTheme="minorEastAsia" w:hAnsiTheme="minorEastAsia" w:eastAsiaTheme="minorEastAsia" w:cstheme="minorEastAsia"/>
          <w:b/>
          <w:color w:val="auto"/>
          <w:spacing w:val="6"/>
          <w:sz w:val="24"/>
        </w:rPr>
        <w:t>(不属于监狱企业的无需提供)</w:t>
      </w:r>
      <w:bookmarkEnd w:id="120"/>
      <w:bookmarkEnd w:id="121"/>
    </w:p>
    <w:p w14:paraId="404DE4DC">
      <w:pPr>
        <w:adjustRightInd w:val="0"/>
        <w:snapToGrid w:val="0"/>
        <w:spacing w:line="500" w:lineRule="exact"/>
        <w:ind w:firstLine="504"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pacing w:val="6"/>
          <w:kern w:val="0"/>
          <w:sz w:val="24"/>
        </w:rPr>
        <w:t>备注：</w:t>
      </w:r>
      <w:r>
        <w:rPr>
          <w:rFonts w:hint="eastAsia" w:asciiTheme="minorEastAsia" w:hAnsiTheme="minorEastAsia" w:eastAsiaTheme="minorEastAsia" w:cstheme="minorEastAsia"/>
          <w:color w:val="auto"/>
          <w:sz w:val="24"/>
        </w:rPr>
        <w:t>按</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财政部</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司法部关于政府采购支持监狱企业发展有关问题的通知</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(财库〔2014〕68号)文件规定提供证明文件（复印件）。</w:t>
      </w:r>
    </w:p>
    <w:p w14:paraId="15792E27">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2" w:name="_Toc22071_WPSOffice_Level3"/>
    </w:p>
    <w:p w14:paraId="6BA88812">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22"/>
    </w:p>
    <w:p w14:paraId="2888985B">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3" w:name="_Toc11539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3"/>
    </w:p>
    <w:p w14:paraId="7E2F03CC">
      <w:pPr>
        <w:ind w:firstLine="482"/>
        <w:jc w:val="center"/>
        <w:rPr>
          <w:rFonts w:hint="eastAsia" w:asciiTheme="minorEastAsia" w:hAnsiTheme="minorEastAsia" w:eastAsiaTheme="minorEastAsia" w:cstheme="minorEastAsia"/>
          <w:color w:val="auto"/>
          <w:sz w:val="24"/>
        </w:rPr>
      </w:pPr>
      <w:bookmarkStart w:id="124" w:name="_Toc3285_WPSOffice_Level3"/>
      <w:r>
        <w:rPr>
          <w:rFonts w:hint="eastAsia" w:asciiTheme="minorEastAsia" w:hAnsiTheme="minorEastAsia" w:eastAsiaTheme="minorEastAsia" w:cstheme="minorEastAsia"/>
          <w:color w:val="auto"/>
          <w:sz w:val="24"/>
        </w:rPr>
        <w:t xml:space="preserve">                                             </w:t>
      </w:r>
    </w:p>
    <w:p w14:paraId="2BA9FD83">
      <w:pPr>
        <w:ind w:firstLine="482"/>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 xml:space="preserve"> </w:t>
      </w:r>
      <w:bookmarkStart w:id="125" w:name="_Toc80879819"/>
      <w:bookmarkStart w:id="126" w:name="_Toc20029"/>
      <w:bookmarkStart w:id="127" w:name="_Toc73107677"/>
      <w:r>
        <w:rPr>
          <w:rFonts w:hint="eastAsia" w:asciiTheme="minorEastAsia" w:hAnsiTheme="minorEastAsia" w:eastAsiaTheme="minorEastAsia" w:cstheme="minorEastAsia"/>
          <w:bCs/>
          <w:color w:val="auto"/>
          <w:sz w:val="24"/>
        </w:rPr>
        <w:t>年  月  日</w:t>
      </w:r>
      <w:bookmarkEnd w:id="124"/>
      <w:bookmarkEnd w:id="125"/>
      <w:bookmarkEnd w:id="126"/>
      <w:bookmarkEnd w:id="127"/>
    </w:p>
    <w:p w14:paraId="67B3047C">
      <w:pPr>
        <w:spacing w:before="81"/>
        <w:ind w:left="768"/>
        <w:rPr>
          <w:b/>
          <w:sz w:val="28"/>
        </w:rPr>
      </w:pPr>
    </w:p>
    <w:p w14:paraId="0D52B995">
      <w:pPr>
        <w:spacing w:before="81"/>
        <w:ind w:left="768"/>
        <w:rPr>
          <w:b/>
          <w:sz w:val="28"/>
        </w:rPr>
      </w:pPr>
    </w:p>
    <w:p w14:paraId="4450B412">
      <w:pPr>
        <w:spacing w:before="81"/>
        <w:ind w:left="768"/>
        <w:rPr>
          <w:b/>
          <w:sz w:val="28"/>
        </w:rPr>
      </w:pPr>
    </w:p>
    <w:p w14:paraId="40CC49D1">
      <w:pPr>
        <w:spacing w:before="81"/>
        <w:ind w:left="768"/>
        <w:rPr>
          <w:b/>
          <w:sz w:val="28"/>
        </w:rPr>
      </w:pPr>
    </w:p>
    <w:p w14:paraId="5270A244">
      <w:pPr>
        <w:spacing w:before="81"/>
        <w:ind w:left="768"/>
        <w:rPr>
          <w:b/>
          <w:sz w:val="28"/>
        </w:rPr>
      </w:pPr>
      <w:r>
        <w:rPr>
          <w:rFonts w:hint="eastAsia" w:asciiTheme="minorEastAsia" w:hAnsiTheme="minorEastAsia" w:eastAsiaTheme="minorEastAsia" w:cstheme="minorEastAsia"/>
          <w:b/>
          <w:bCs/>
          <w:sz w:val="24"/>
        </w:rPr>
        <w:t>注：若无此项内容，可不提供此函。</w:t>
      </w:r>
    </w:p>
    <w:p w14:paraId="13BD0F0D">
      <w:pPr>
        <w:spacing w:before="81"/>
        <w:ind w:left="768"/>
        <w:rPr>
          <w:b/>
          <w:sz w:val="28"/>
        </w:rPr>
      </w:pPr>
    </w:p>
    <w:p w14:paraId="74CD691D">
      <w:pPr>
        <w:spacing w:before="81"/>
        <w:ind w:left="768"/>
        <w:rPr>
          <w:b/>
          <w:sz w:val="28"/>
        </w:rPr>
      </w:pPr>
    </w:p>
    <w:p w14:paraId="6C553F0B">
      <w:pPr>
        <w:spacing w:before="81"/>
        <w:ind w:left="768"/>
        <w:rPr>
          <w:b/>
          <w:sz w:val="28"/>
        </w:rPr>
      </w:pPr>
    </w:p>
    <w:p w14:paraId="6A1392AB">
      <w:pPr>
        <w:spacing w:before="81"/>
        <w:ind w:left="768"/>
        <w:rPr>
          <w:b/>
          <w:sz w:val="28"/>
        </w:rPr>
      </w:pPr>
    </w:p>
    <w:p w14:paraId="04087A9A">
      <w:pPr>
        <w:spacing w:before="81"/>
        <w:ind w:left="768"/>
        <w:rPr>
          <w:b/>
          <w:sz w:val="28"/>
        </w:rPr>
      </w:pPr>
    </w:p>
    <w:p w14:paraId="3069FFCE">
      <w:pPr>
        <w:spacing w:before="81"/>
        <w:ind w:left="768"/>
        <w:rPr>
          <w:b/>
          <w:sz w:val="28"/>
        </w:rPr>
      </w:pPr>
    </w:p>
    <w:p w14:paraId="61EC08AD">
      <w:pPr>
        <w:spacing w:before="81"/>
        <w:ind w:left="768"/>
        <w:rPr>
          <w:b/>
          <w:sz w:val="28"/>
        </w:rPr>
      </w:pPr>
    </w:p>
    <w:p w14:paraId="7C39E264">
      <w:pPr>
        <w:spacing w:before="81"/>
        <w:ind w:left="768"/>
        <w:rPr>
          <w:b/>
          <w:sz w:val="28"/>
        </w:rPr>
      </w:pPr>
    </w:p>
    <w:p w14:paraId="53A8DB6F">
      <w:pPr>
        <w:spacing w:before="81"/>
        <w:ind w:left="768"/>
        <w:rPr>
          <w:b/>
          <w:sz w:val="28"/>
        </w:rPr>
      </w:pPr>
    </w:p>
    <w:p w14:paraId="0D0E5A8B">
      <w:pPr>
        <w:spacing w:before="81"/>
        <w:ind w:left="768"/>
        <w:rPr>
          <w:b/>
          <w:sz w:val="28"/>
        </w:rPr>
      </w:pPr>
    </w:p>
    <w:p w14:paraId="29F86D81">
      <w:pPr>
        <w:spacing w:before="81"/>
        <w:ind w:left="768"/>
        <w:rPr>
          <w:b/>
          <w:sz w:val="28"/>
        </w:rPr>
      </w:pPr>
    </w:p>
    <w:p w14:paraId="52755AA6">
      <w:pPr>
        <w:spacing w:before="81"/>
        <w:ind w:left="768"/>
        <w:rPr>
          <w:b/>
          <w:sz w:val="28"/>
        </w:rPr>
      </w:pPr>
    </w:p>
    <w:p w14:paraId="4674EE64">
      <w:pPr>
        <w:spacing w:before="81"/>
        <w:ind w:left="768"/>
        <w:rPr>
          <w:b/>
          <w:sz w:val="28"/>
        </w:rPr>
      </w:pPr>
    </w:p>
    <w:p w14:paraId="0D04938C">
      <w:pPr>
        <w:spacing w:before="81"/>
        <w:ind w:left="768"/>
        <w:rPr>
          <w:b/>
          <w:sz w:val="28"/>
        </w:rPr>
      </w:pPr>
    </w:p>
    <w:p w14:paraId="012E5724">
      <w:pPr>
        <w:spacing w:before="81"/>
        <w:ind w:left="768"/>
        <w:rPr>
          <w:b/>
          <w:sz w:val="28"/>
        </w:rPr>
      </w:pPr>
    </w:p>
    <w:p w14:paraId="643D67BF">
      <w:pPr>
        <w:spacing w:before="81"/>
        <w:ind w:left="768"/>
        <w:rPr>
          <w:b/>
          <w:sz w:val="28"/>
        </w:rPr>
      </w:pPr>
    </w:p>
    <w:p w14:paraId="2C7557B8">
      <w:pPr>
        <w:spacing w:before="81"/>
        <w:rPr>
          <w:b/>
          <w:sz w:val="28"/>
        </w:rPr>
      </w:pPr>
    </w:p>
    <w:p w14:paraId="4CF1DDA6">
      <w:pPr>
        <w:spacing w:before="81"/>
        <w:rPr>
          <w:b/>
          <w:sz w:val="28"/>
        </w:rPr>
      </w:pPr>
      <w:r>
        <w:rPr>
          <w:b/>
          <w:sz w:val="28"/>
        </w:rPr>
        <w:t>附件1</w:t>
      </w:r>
      <w:r>
        <w:rPr>
          <w:rFonts w:hint="eastAsia"/>
          <w:b/>
          <w:sz w:val="28"/>
          <w:lang w:val="en-US" w:eastAsia="zh-CN"/>
        </w:rPr>
        <w:t>1</w:t>
      </w:r>
      <w:r>
        <w:rPr>
          <w:b/>
          <w:sz w:val="28"/>
        </w:rPr>
        <w:t>：</w:t>
      </w:r>
      <w:r>
        <w:rPr>
          <w:rFonts w:hint="eastAsia"/>
          <w:b/>
          <w:sz w:val="28"/>
        </w:rPr>
        <w:t>供应商</w:t>
      </w:r>
      <w:r>
        <w:rPr>
          <w:b/>
          <w:sz w:val="28"/>
        </w:rPr>
        <w:t>认为在其他方面有必要说明的事项</w:t>
      </w:r>
    </w:p>
    <w:p w14:paraId="28AA0EF3">
      <w:pPr>
        <w:pStyle w:val="8"/>
        <w:rPr>
          <w:b/>
          <w:sz w:val="28"/>
        </w:rPr>
      </w:pPr>
    </w:p>
    <w:p w14:paraId="1CCF7C3E">
      <w:pPr>
        <w:pStyle w:val="8"/>
        <w:spacing w:before="10"/>
        <w:rPr>
          <w:b/>
          <w:sz w:val="25"/>
        </w:rPr>
      </w:pPr>
    </w:p>
    <w:p w14:paraId="6D23320C">
      <w:pPr>
        <w:spacing w:line="430" w:lineRule="exact"/>
        <w:ind w:left="726" w:right="1"/>
        <w:jc w:val="center"/>
        <w:rPr>
          <w:b/>
          <w:sz w:val="36"/>
        </w:rPr>
      </w:pPr>
      <w:r>
        <w:rPr>
          <w:rFonts w:hint="eastAsia"/>
          <w:b/>
          <w:sz w:val="36"/>
        </w:rPr>
        <w:t>供应商</w:t>
      </w:r>
      <w:r>
        <w:rPr>
          <w:b/>
          <w:sz w:val="36"/>
        </w:rPr>
        <w:t>认为在其他方面有必要说明的事项</w:t>
      </w:r>
    </w:p>
    <w:p w14:paraId="376AB6BE">
      <w:pPr>
        <w:spacing w:line="430" w:lineRule="exact"/>
        <w:ind w:left="2146" w:right="1424"/>
        <w:jc w:val="center"/>
        <w:rPr>
          <w:b/>
          <w:sz w:val="36"/>
        </w:rPr>
      </w:pPr>
      <w:r>
        <w:rPr>
          <w:b/>
          <w:sz w:val="36"/>
        </w:rPr>
        <w:t>（格式自定）</w:t>
      </w:r>
    </w:p>
    <w:p w14:paraId="1312F06B">
      <w:pPr>
        <w:spacing w:line="430" w:lineRule="exact"/>
        <w:jc w:val="center"/>
        <w:rPr>
          <w:sz w:val="36"/>
        </w:rPr>
        <w:sectPr>
          <w:footerReference r:id="rId9" w:type="default"/>
          <w:pgSz w:w="11910" w:h="16840"/>
          <w:pgMar w:top="1480" w:right="760" w:bottom="1140" w:left="820" w:header="1136" w:footer="953" w:gutter="0"/>
          <w:pgNumType w:fmt="numberInDash"/>
          <w:cols w:space="720" w:num="1"/>
        </w:sectPr>
      </w:pPr>
    </w:p>
    <w:p w14:paraId="43FF8346">
      <w:pPr>
        <w:spacing w:before="39"/>
        <w:ind w:right="439"/>
        <w:jc w:val="center"/>
        <w:rPr>
          <w:b/>
          <w:sz w:val="36"/>
        </w:rPr>
      </w:pPr>
      <w:r>
        <w:rPr>
          <w:b/>
          <w:sz w:val="36"/>
        </w:rPr>
        <w:t>最后磋商报价表</w:t>
      </w:r>
    </w:p>
    <w:p w14:paraId="57C11A7D">
      <w:pPr>
        <w:pStyle w:val="8"/>
        <w:rPr>
          <w:b/>
          <w:sz w:val="20"/>
        </w:rPr>
      </w:pPr>
    </w:p>
    <w:p w14:paraId="6F3AE398">
      <w:pPr>
        <w:pStyle w:val="8"/>
        <w:rPr>
          <w:b/>
          <w:sz w:val="20"/>
        </w:rPr>
      </w:pPr>
    </w:p>
    <w:p w14:paraId="25BBE650">
      <w:pPr>
        <w:pStyle w:val="8"/>
        <w:spacing w:before="1"/>
        <w:rPr>
          <w:b/>
          <w:sz w:val="16"/>
        </w:rPr>
      </w:pPr>
    </w:p>
    <w:p w14:paraId="2B31B33D">
      <w:pPr>
        <w:spacing w:before="62"/>
        <w:ind w:left="768"/>
        <w:rPr>
          <w:b/>
          <w:sz w:val="28"/>
        </w:rPr>
      </w:pPr>
      <w:r>
        <w:rPr>
          <w:rFonts w:hint="eastAsia"/>
          <w:b/>
          <w:sz w:val="28"/>
          <w:lang w:val="en-US"/>
        </w:rPr>
        <w:t>供应商</w:t>
      </w:r>
      <w:r>
        <w:rPr>
          <w:b/>
          <w:sz w:val="28"/>
        </w:rPr>
        <w:t>名称：</w:t>
      </w:r>
    </w:p>
    <w:p w14:paraId="56FDABDB">
      <w:pPr>
        <w:spacing w:before="6"/>
        <w:ind w:left="8432"/>
        <w:rPr>
          <w:b/>
          <w:sz w:val="28"/>
        </w:rPr>
      </w:pPr>
      <w:r>
        <w:rPr>
          <w:b/>
          <w:sz w:val="28"/>
        </w:rPr>
        <w:t>单位：元</w:t>
      </w:r>
    </w:p>
    <w:tbl>
      <w:tblPr>
        <w:tblStyle w:val="22"/>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14:paraId="21496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14:paraId="41104C6D">
            <w:pPr>
              <w:pStyle w:val="32"/>
              <w:jc w:val="center"/>
              <w:rPr>
                <w:b/>
                <w:sz w:val="19"/>
              </w:rPr>
            </w:pPr>
          </w:p>
          <w:p w14:paraId="76DD9AA5">
            <w:pPr>
              <w:pStyle w:val="32"/>
              <w:spacing w:before="1"/>
              <w:ind w:left="486"/>
              <w:jc w:val="center"/>
              <w:rPr>
                <w:sz w:val="24"/>
              </w:rPr>
            </w:pPr>
            <w:r>
              <w:rPr>
                <w:sz w:val="24"/>
              </w:rPr>
              <w:t>项目名称</w:t>
            </w:r>
          </w:p>
        </w:tc>
        <w:tc>
          <w:tcPr>
            <w:tcW w:w="3000" w:type="dxa"/>
          </w:tcPr>
          <w:p w14:paraId="063EC7AF">
            <w:pPr>
              <w:pStyle w:val="32"/>
              <w:jc w:val="center"/>
              <w:rPr>
                <w:b/>
                <w:sz w:val="19"/>
              </w:rPr>
            </w:pPr>
          </w:p>
          <w:p w14:paraId="7342CFC5">
            <w:pPr>
              <w:pStyle w:val="32"/>
              <w:spacing w:before="1"/>
              <w:jc w:val="center"/>
              <w:rPr>
                <w:sz w:val="24"/>
              </w:rPr>
            </w:pPr>
            <w:r>
              <w:rPr>
                <w:sz w:val="24"/>
              </w:rPr>
              <w:t>最终报价</w:t>
            </w:r>
          </w:p>
        </w:tc>
        <w:tc>
          <w:tcPr>
            <w:tcW w:w="1763" w:type="dxa"/>
          </w:tcPr>
          <w:p w14:paraId="2F03BD57">
            <w:pPr>
              <w:pStyle w:val="32"/>
              <w:jc w:val="center"/>
              <w:rPr>
                <w:b/>
                <w:sz w:val="19"/>
              </w:rPr>
            </w:pPr>
          </w:p>
          <w:p w14:paraId="169181A2">
            <w:pPr>
              <w:pStyle w:val="32"/>
              <w:spacing w:before="1"/>
              <w:jc w:val="center"/>
              <w:rPr>
                <w:sz w:val="24"/>
              </w:rPr>
            </w:pPr>
            <w:r>
              <w:rPr>
                <w:sz w:val="24"/>
              </w:rPr>
              <w:t>工程质量</w:t>
            </w:r>
          </w:p>
        </w:tc>
        <w:tc>
          <w:tcPr>
            <w:tcW w:w="1690" w:type="dxa"/>
          </w:tcPr>
          <w:p w14:paraId="1A6C5F59">
            <w:pPr>
              <w:pStyle w:val="32"/>
              <w:jc w:val="center"/>
              <w:rPr>
                <w:b/>
                <w:sz w:val="19"/>
              </w:rPr>
            </w:pPr>
          </w:p>
          <w:p w14:paraId="08F6C536">
            <w:pPr>
              <w:pStyle w:val="32"/>
              <w:spacing w:before="1"/>
              <w:jc w:val="center"/>
              <w:rPr>
                <w:sz w:val="24"/>
              </w:rPr>
            </w:pPr>
            <w:r>
              <w:rPr>
                <w:sz w:val="24"/>
              </w:rPr>
              <w:t>工期</w:t>
            </w:r>
          </w:p>
        </w:tc>
      </w:tr>
      <w:tr w14:paraId="2C8A7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14:paraId="64B6054A">
            <w:pPr>
              <w:pStyle w:val="32"/>
              <w:jc w:val="center"/>
              <w:rPr>
                <w:rFonts w:ascii="Times New Roman"/>
                <w:sz w:val="24"/>
              </w:rPr>
            </w:pPr>
          </w:p>
        </w:tc>
        <w:tc>
          <w:tcPr>
            <w:tcW w:w="3000" w:type="dxa"/>
          </w:tcPr>
          <w:p w14:paraId="0936CF55">
            <w:pPr>
              <w:pStyle w:val="32"/>
              <w:rPr>
                <w:rFonts w:ascii="Times New Roman"/>
                <w:sz w:val="24"/>
                <w:lang w:val="en-US"/>
              </w:rPr>
            </w:pPr>
          </w:p>
          <w:p w14:paraId="18815C79">
            <w:pPr>
              <w:pStyle w:val="32"/>
              <w:rPr>
                <w:rFonts w:ascii="Times New Roman"/>
                <w:sz w:val="24"/>
                <w:lang w:val="en-US"/>
              </w:rPr>
            </w:pPr>
            <w:r>
              <w:rPr>
                <w:rFonts w:hint="eastAsia" w:ascii="Times New Roman"/>
                <w:sz w:val="24"/>
                <w:lang w:val="en-US"/>
              </w:rPr>
              <w:t xml:space="preserve">大写：         </w:t>
            </w:r>
          </w:p>
          <w:p w14:paraId="7A024C82">
            <w:pPr>
              <w:pStyle w:val="32"/>
              <w:rPr>
                <w:rFonts w:ascii="Times New Roman"/>
                <w:sz w:val="24"/>
                <w:lang w:val="en-US"/>
              </w:rPr>
            </w:pPr>
          </w:p>
          <w:p w14:paraId="210D13FC">
            <w:pPr>
              <w:pStyle w:val="32"/>
              <w:rPr>
                <w:rFonts w:ascii="Times New Roman"/>
                <w:sz w:val="24"/>
                <w:lang w:val="en-US"/>
              </w:rPr>
            </w:pPr>
            <w:r>
              <w:rPr>
                <w:rFonts w:hint="eastAsia" w:ascii="Times New Roman"/>
                <w:sz w:val="24"/>
                <w:lang w:val="en-US"/>
              </w:rPr>
              <w:t>小写：</w:t>
            </w:r>
          </w:p>
        </w:tc>
        <w:tc>
          <w:tcPr>
            <w:tcW w:w="1763" w:type="dxa"/>
          </w:tcPr>
          <w:p w14:paraId="5203B254">
            <w:pPr>
              <w:pStyle w:val="32"/>
              <w:jc w:val="center"/>
              <w:rPr>
                <w:rFonts w:ascii="Times New Roman"/>
                <w:sz w:val="24"/>
              </w:rPr>
            </w:pPr>
          </w:p>
        </w:tc>
        <w:tc>
          <w:tcPr>
            <w:tcW w:w="1690" w:type="dxa"/>
          </w:tcPr>
          <w:p w14:paraId="588DAC29">
            <w:pPr>
              <w:pStyle w:val="32"/>
              <w:jc w:val="center"/>
              <w:rPr>
                <w:rFonts w:ascii="Times New Roman"/>
                <w:sz w:val="24"/>
              </w:rPr>
            </w:pPr>
          </w:p>
        </w:tc>
      </w:tr>
      <w:tr w14:paraId="31D4F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14:paraId="074C5E35">
            <w:pPr>
              <w:pStyle w:val="32"/>
              <w:spacing w:before="1"/>
              <w:ind w:left="107"/>
              <w:rPr>
                <w:sz w:val="24"/>
              </w:rPr>
            </w:pPr>
          </w:p>
          <w:p w14:paraId="213AA085">
            <w:pPr>
              <w:pStyle w:val="32"/>
              <w:spacing w:before="1"/>
              <w:ind w:left="107"/>
              <w:rPr>
                <w:sz w:val="24"/>
              </w:rPr>
            </w:pPr>
            <w:r>
              <w:rPr>
                <w:sz w:val="24"/>
              </w:rPr>
              <w:t>最终确定的优惠承诺及其他：</w:t>
            </w:r>
          </w:p>
        </w:tc>
      </w:tr>
    </w:tbl>
    <w:p w14:paraId="6C987C75">
      <w:pPr>
        <w:pStyle w:val="8"/>
        <w:rPr>
          <w:rFonts w:hint="eastAsia"/>
          <w:b/>
          <w:lang w:val="zh-CN"/>
        </w:rPr>
      </w:pPr>
    </w:p>
    <w:p w14:paraId="4B95D023">
      <w:pPr>
        <w:pStyle w:val="8"/>
        <w:spacing w:line="360" w:lineRule="auto"/>
        <w:ind w:firstLine="480" w:firstLineChars="200"/>
        <w:rPr>
          <w:rFonts w:hint="eastAsia"/>
          <w:b w:val="0"/>
          <w:bCs/>
        </w:rPr>
      </w:pPr>
      <w:r>
        <w:rPr>
          <w:rFonts w:hint="eastAsia"/>
          <w:b w:val="0"/>
          <w:bCs/>
          <w:lang w:val="zh-CN"/>
        </w:rPr>
        <w:t>注：此表不需装订在磋商响应文件中</w:t>
      </w:r>
      <w:r>
        <w:rPr>
          <w:rFonts w:hint="eastAsia"/>
          <w:b w:val="0"/>
          <w:bCs/>
          <w:lang w:val="zh-CN" w:eastAsia="zh-CN"/>
        </w:rPr>
        <w:t>。</w:t>
      </w:r>
      <w:r>
        <w:rPr>
          <w:rFonts w:hint="eastAsia"/>
          <w:b w:val="0"/>
          <w:bCs/>
        </w:rPr>
        <w:t>供应商应在收到二轮报价通知 30 分钟内按系统</w:t>
      </w:r>
    </w:p>
    <w:p w14:paraId="4BCB43A0">
      <w:pPr>
        <w:pStyle w:val="8"/>
        <w:spacing w:line="360" w:lineRule="auto"/>
        <w:ind w:firstLine="960" w:firstLineChars="400"/>
        <w:rPr>
          <w:rFonts w:hint="eastAsia"/>
          <w:b w:val="0"/>
          <w:bCs/>
        </w:rPr>
      </w:pPr>
      <w:r>
        <w:rPr>
          <w:rFonts w:hint="eastAsia"/>
          <w:b w:val="0"/>
          <w:bCs/>
        </w:rPr>
        <w:t>提示提供最终报价。</w:t>
      </w:r>
    </w:p>
    <w:p w14:paraId="2DF74B5D">
      <w:pPr>
        <w:pStyle w:val="8"/>
        <w:rPr>
          <w:b/>
        </w:rPr>
      </w:pPr>
    </w:p>
    <w:p w14:paraId="0078DEB2">
      <w:pPr>
        <w:pStyle w:val="8"/>
        <w:rPr>
          <w:b/>
        </w:rPr>
      </w:pPr>
    </w:p>
    <w:p w14:paraId="0B97D0B7">
      <w:pPr>
        <w:pStyle w:val="8"/>
        <w:rPr>
          <w:b/>
        </w:rPr>
      </w:pPr>
    </w:p>
    <w:p w14:paraId="78D92C69">
      <w:pPr>
        <w:pStyle w:val="8"/>
        <w:spacing w:before="12"/>
        <w:rPr>
          <w:b/>
          <w:sz w:val="26"/>
        </w:rPr>
      </w:pPr>
    </w:p>
    <w:p w14:paraId="1BCC10C9">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13F786DA">
      <w:pPr>
        <w:tabs>
          <w:tab w:val="left" w:pos="6804"/>
        </w:tabs>
        <w:spacing w:before="158"/>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14:paraId="5979A361">
      <w:pPr>
        <w:pStyle w:val="8"/>
        <w:spacing w:before="1"/>
        <w:rPr>
          <w:b/>
          <w:sz w:val="34"/>
        </w:rPr>
      </w:pPr>
    </w:p>
    <w:p w14:paraId="5C898DCE">
      <w:pPr>
        <w:tabs>
          <w:tab w:val="left" w:pos="5343"/>
          <w:tab w:val="left" w:pos="5947"/>
        </w:tabs>
        <w:ind w:left="4740"/>
        <w:rPr>
          <w:b/>
          <w:sz w:val="24"/>
        </w:rPr>
      </w:pPr>
      <w:r>
        <w:rPr>
          <w:b/>
          <w:sz w:val="24"/>
        </w:rPr>
        <w:t>年</w:t>
      </w:r>
      <w:r>
        <w:rPr>
          <w:b/>
          <w:sz w:val="24"/>
        </w:rPr>
        <w:tab/>
      </w:r>
      <w:r>
        <w:rPr>
          <w:b/>
          <w:sz w:val="24"/>
        </w:rPr>
        <w:t>月</w:t>
      </w:r>
      <w:r>
        <w:rPr>
          <w:b/>
          <w:sz w:val="24"/>
        </w:rPr>
        <w:tab/>
      </w:r>
      <w:r>
        <w:rPr>
          <w:b/>
          <w:sz w:val="24"/>
        </w:rPr>
        <w:t>日</w:t>
      </w:r>
    </w:p>
    <w:p w14:paraId="06488140">
      <w:pPr>
        <w:rPr>
          <w:sz w:val="24"/>
        </w:rPr>
        <w:sectPr>
          <w:pgSz w:w="11910" w:h="16840"/>
          <w:pgMar w:top="1480" w:right="760" w:bottom="1140" w:left="820" w:header="1136" w:footer="953" w:gutter="0"/>
          <w:pgNumType w:fmt="numberInDash"/>
          <w:cols w:space="720" w:num="1"/>
        </w:sectPr>
      </w:pPr>
    </w:p>
    <w:p w14:paraId="28692964">
      <w:pPr>
        <w:pStyle w:val="3"/>
        <w:tabs>
          <w:tab w:val="left" w:pos="1807"/>
        </w:tabs>
        <w:spacing w:before="80"/>
        <w:ind w:left="2"/>
      </w:pPr>
      <w:bookmarkStart w:id="128" w:name="_bookmark17"/>
      <w:bookmarkEnd w:id="128"/>
      <w:r>
        <w:t>第六部分</w:t>
      </w:r>
      <w:r>
        <w:tab/>
      </w:r>
      <w:r>
        <w:t>磋商及采购项目要求</w:t>
      </w:r>
    </w:p>
    <w:p w14:paraId="7DA58869">
      <w:pPr>
        <w:pStyle w:val="8"/>
        <w:spacing w:before="9"/>
        <w:rPr>
          <w:b/>
          <w:sz w:val="22"/>
        </w:rPr>
      </w:pPr>
    </w:p>
    <w:p w14:paraId="3F358ED7">
      <w:pPr>
        <w:spacing w:before="62"/>
        <w:ind w:left="768"/>
        <w:rPr>
          <w:b/>
          <w:sz w:val="28"/>
        </w:rPr>
      </w:pPr>
      <w:bookmarkStart w:id="129" w:name="一、磋商内容"/>
      <w:bookmarkEnd w:id="129"/>
      <w:r>
        <w:rPr>
          <w:b/>
          <w:sz w:val="28"/>
        </w:rPr>
        <w:t>一、磋商内容</w:t>
      </w:r>
    </w:p>
    <w:p w14:paraId="20946ED5">
      <w:pPr>
        <w:pStyle w:val="8"/>
        <w:spacing w:before="4"/>
        <w:rPr>
          <w:b/>
          <w:sz w:val="31"/>
        </w:rPr>
      </w:pPr>
    </w:p>
    <w:p w14:paraId="5646E0FF">
      <w:pPr>
        <w:pStyle w:val="8"/>
        <w:spacing w:line="357" w:lineRule="auto"/>
        <w:ind w:left="768" w:right="768" w:firstLine="470"/>
        <w:jc w:val="both"/>
      </w:pPr>
      <w:r>
        <w:rPr>
          <w:rFonts w:hint="eastAsia"/>
          <w:spacing w:val="-4"/>
          <w:lang w:eastAsia="zh-CN"/>
        </w:rPr>
        <w:t>乌兰县茶卡镇天镜佳苑小区基础设施维修改造项目</w:t>
      </w:r>
      <w:r>
        <w:rPr>
          <w:spacing w:val="-4"/>
        </w:rPr>
        <w:t>，采购预算额度为</w:t>
      </w:r>
      <w:r>
        <w:rPr>
          <w:spacing w:val="-4"/>
          <w:u w:val="single"/>
        </w:rPr>
        <w:t xml:space="preserve"> </w:t>
      </w:r>
      <w:r>
        <w:rPr>
          <w:rFonts w:hint="eastAsia" w:cs="宋体"/>
          <w:color w:val="auto"/>
          <w:sz w:val="24"/>
          <w:u w:val="single"/>
          <w:lang w:val="en-US" w:eastAsia="zh-CN"/>
        </w:rPr>
        <w:t>452538.89</w:t>
      </w:r>
      <w:r>
        <w:rPr>
          <w:rFonts w:hint="eastAsia"/>
          <w:u w:val="single"/>
          <w:lang w:val="en-US"/>
        </w:rPr>
        <w:t>元</w:t>
      </w:r>
      <w:r>
        <w:rPr>
          <w:u w:val="single"/>
        </w:rPr>
        <w:t xml:space="preserve"> </w:t>
      </w:r>
      <w:r>
        <w:rPr>
          <w:spacing w:val="-10"/>
        </w:rPr>
        <w:t>，该项目已具备施工条件，现组织磋商活动。详见工程量清单及现场实际情况。本</w:t>
      </w:r>
      <w:r>
        <w:t>次采购项目的施工图纸及现场实际情况，请</w:t>
      </w:r>
      <w:r>
        <w:rPr>
          <w:rFonts w:hint="eastAsia"/>
        </w:rPr>
        <w:t>供应商</w:t>
      </w:r>
      <w:r>
        <w:t>与采购单位自行联系。</w:t>
      </w:r>
    </w:p>
    <w:p w14:paraId="09F7898F">
      <w:pPr>
        <w:pStyle w:val="8"/>
        <w:spacing w:before="7"/>
        <w:rPr>
          <w:sz w:val="17"/>
        </w:rPr>
      </w:pPr>
    </w:p>
    <w:p w14:paraId="55F50047">
      <w:pPr>
        <w:pStyle w:val="6"/>
        <w:spacing w:before="0"/>
      </w:pPr>
      <w:bookmarkStart w:id="130" w:name="二、工程量清单编制说明"/>
      <w:bookmarkEnd w:id="130"/>
      <w:r>
        <w:t>二、工程量清单编制说明</w:t>
      </w:r>
    </w:p>
    <w:p w14:paraId="5CAF59D2">
      <w:pPr>
        <w:pStyle w:val="8"/>
        <w:spacing w:before="4"/>
        <w:rPr>
          <w:b/>
          <w:sz w:val="31"/>
        </w:rPr>
      </w:pPr>
    </w:p>
    <w:p w14:paraId="738CEB0E">
      <w:pPr>
        <w:pStyle w:val="31"/>
        <w:numPr>
          <w:ilvl w:val="0"/>
          <w:numId w:val="15"/>
        </w:numPr>
        <w:tabs>
          <w:tab w:val="left" w:pos="1490"/>
        </w:tabs>
        <w:spacing w:line="360" w:lineRule="auto"/>
        <w:ind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14:paraId="75B6A373">
      <w:pPr>
        <w:pStyle w:val="31"/>
        <w:numPr>
          <w:ilvl w:val="0"/>
          <w:numId w:val="15"/>
        </w:numPr>
        <w:tabs>
          <w:tab w:val="left" w:pos="1490"/>
        </w:tabs>
        <w:spacing w:line="357" w:lineRule="auto"/>
        <w:ind w:right="768" w:firstLine="480"/>
        <w:rPr>
          <w:sz w:val="24"/>
        </w:rPr>
      </w:pPr>
      <w:r>
        <w:rPr>
          <w:spacing w:val="-6"/>
          <w:sz w:val="24"/>
        </w:rPr>
        <w:t>本工程量清单应与磋商文件中的有关说明、通用合同条款、专用合同条款、技</w:t>
      </w:r>
      <w:r>
        <w:rPr>
          <w:sz w:val="24"/>
        </w:rPr>
        <w:t>术标准和要求及图纸等一起阅读和理解。</w:t>
      </w:r>
    </w:p>
    <w:p w14:paraId="2E3E5099">
      <w:pPr>
        <w:pStyle w:val="31"/>
        <w:numPr>
          <w:ilvl w:val="0"/>
          <w:numId w:val="15"/>
        </w:numPr>
        <w:tabs>
          <w:tab w:val="left" w:pos="1490"/>
        </w:tabs>
        <w:ind w:left="1489" w:hanging="242"/>
        <w:rPr>
          <w:sz w:val="24"/>
        </w:rPr>
      </w:pPr>
      <w:r>
        <w:rPr>
          <w:sz w:val="24"/>
        </w:rPr>
        <w:t>本工程量清单仅是投标报价的共同基础，工程价款按实际完成工程量结算。</w:t>
      </w:r>
    </w:p>
    <w:p w14:paraId="6A48F082">
      <w:pPr>
        <w:pStyle w:val="31"/>
        <w:numPr>
          <w:ilvl w:val="0"/>
          <w:numId w:val="15"/>
        </w:numPr>
        <w:tabs>
          <w:tab w:val="left" w:pos="1490"/>
          <w:tab w:val="left" w:pos="9227"/>
        </w:tabs>
        <w:spacing w:before="152"/>
        <w:ind w:left="1489" w:hanging="242"/>
        <w:rPr>
          <w:sz w:val="24"/>
        </w:rPr>
      </w:pPr>
      <w:r>
        <w:rPr>
          <w:sz w:val="24"/>
        </w:rPr>
        <w:t>补充子目工程量计算规则及子目工作内容说明：</w:t>
      </w:r>
      <w:r>
        <w:rPr>
          <w:sz w:val="24"/>
          <w:u w:val="single"/>
        </w:rPr>
        <w:t xml:space="preserve"> </w:t>
      </w:r>
      <w:r>
        <w:rPr>
          <w:sz w:val="24"/>
          <w:u w:val="single"/>
        </w:rPr>
        <w:tab/>
      </w:r>
      <w:r>
        <w:rPr>
          <w:sz w:val="24"/>
        </w:rPr>
        <w:t>。</w:t>
      </w:r>
    </w:p>
    <w:p w14:paraId="7AE06A3A">
      <w:pPr>
        <w:pStyle w:val="31"/>
        <w:numPr>
          <w:ilvl w:val="0"/>
          <w:numId w:val="15"/>
        </w:numPr>
        <w:tabs>
          <w:tab w:val="left" w:pos="1490"/>
        </w:tabs>
        <w:spacing w:before="151" w:line="360" w:lineRule="auto"/>
        <w:ind w:right="768" w:firstLine="480"/>
        <w:rPr>
          <w:sz w:val="24"/>
        </w:rPr>
      </w:pPr>
      <w:r>
        <w:rPr>
          <w:spacing w:val="-7"/>
          <w:sz w:val="24"/>
        </w:rPr>
        <w:t>措施项目清单中的安全文明施工费、规费、税金应按国家、省级或行业建设主</w:t>
      </w:r>
      <w:r>
        <w:rPr>
          <w:sz w:val="24"/>
        </w:rPr>
        <w:t>管部门的规定计取，不得作为竞争性费用。</w:t>
      </w:r>
    </w:p>
    <w:p w14:paraId="5F85AE41">
      <w:pPr>
        <w:pStyle w:val="31"/>
        <w:numPr>
          <w:ilvl w:val="0"/>
          <w:numId w:val="15"/>
        </w:numPr>
        <w:tabs>
          <w:tab w:val="left" w:pos="1490"/>
        </w:tabs>
        <w:spacing w:line="357" w:lineRule="auto"/>
        <w:ind w:right="766" w:firstLine="480"/>
        <w:rPr>
          <w:sz w:val="24"/>
        </w:rPr>
      </w:pPr>
      <w:r>
        <w:rPr>
          <w:rFonts w:hint="eastAsia"/>
          <w:spacing w:val="-6"/>
          <w:sz w:val="24"/>
        </w:rPr>
        <w:t>供应商</w:t>
      </w:r>
      <w:r>
        <w:rPr>
          <w:spacing w:val="-6"/>
          <w:sz w:val="24"/>
        </w:rPr>
        <w:t>应严格按照《建设工程工程量清单计价规范》</w:t>
      </w:r>
      <w:r>
        <w:rPr>
          <w:sz w:val="24"/>
        </w:rPr>
        <w:t>（GB50500-2013）</w:t>
      </w:r>
      <w:r>
        <w:rPr>
          <w:spacing w:val="-7"/>
          <w:sz w:val="24"/>
        </w:rPr>
        <w:t>编制</w:t>
      </w:r>
      <w:r>
        <w:rPr>
          <w:sz w:val="24"/>
        </w:rPr>
        <w:t>已标价工程量清单，不得擅自改变工程量清单编码、名称和数量。</w:t>
      </w:r>
    </w:p>
    <w:p w14:paraId="49A79047">
      <w:pPr>
        <w:pStyle w:val="8"/>
        <w:spacing w:before="3"/>
        <w:rPr>
          <w:sz w:val="17"/>
        </w:rPr>
      </w:pPr>
    </w:p>
    <w:p w14:paraId="7AEC5423">
      <w:pPr>
        <w:pStyle w:val="6"/>
        <w:spacing w:before="0"/>
      </w:pPr>
      <w:bookmarkStart w:id="131" w:name="三、投标报价说明"/>
      <w:bookmarkEnd w:id="131"/>
      <w:r>
        <w:t>三、投标报价说明</w:t>
      </w:r>
    </w:p>
    <w:p w14:paraId="419933BA">
      <w:pPr>
        <w:pStyle w:val="8"/>
        <w:spacing w:before="4"/>
        <w:rPr>
          <w:b/>
          <w:sz w:val="31"/>
        </w:rPr>
      </w:pPr>
    </w:p>
    <w:p w14:paraId="00D4EB85">
      <w:pPr>
        <w:pStyle w:val="8"/>
        <w:spacing w:line="360" w:lineRule="auto"/>
        <w:ind w:left="1248" w:right="1395"/>
      </w:pPr>
      <w:r>
        <w:t>磋商报价应根据磋商文件中的有关计价要求，并按照下列依据自主报价。1</w:t>
      </w:r>
      <w:r>
        <w:rPr>
          <w:rFonts w:hint="eastAsia"/>
          <w:lang w:val="en-US"/>
        </w:rPr>
        <w:t>.</w:t>
      </w:r>
      <w:r>
        <w:t>工程量清单中的每一子目须填入单价或价格，且只允许有一个报价。</w:t>
      </w:r>
    </w:p>
    <w:p w14:paraId="437CCD23">
      <w:pPr>
        <w:pStyle w:val="31"/>
        <w:tabs>
          <w:tab w:val="left" w:pos="1490"/>
        </w:tabs>
        <w:spacing w:line="357" w:lineRule="auto"/>
        <w:ind w:left="1248" w:right="768" w:firstLine="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14:paraId="6E521B7A">
      <w:pPr>
        <w:pStyle w:val="31"/>
        <w:tabs>
          <w:tab w:val="left" w:pos="1609"/>
        </w:tabs>
        <w:spacing w:before="2" w:line="360" w:lineRule="auto"/>
        <w:ind w:left="1248" w:right="771" w:firstLine="0"/>
        <w:rPr>
          <w:sz w:val="24"/>
        </w:rPr>
      </w:pPr>
      <w:r>
        <w:rPr>
          <w:rFonts w:hint="eastAsia"/>
          <w:spacing w:val="-1"/>
          <w:sz w:val="24"/>
          <w:lang w:val="en-US"/>
        </w:rPr>
        <w:t>3.</w:t>
      </w:r>
      <w:r>
        <w:rPr>
          <w:spacing w:val="-1"/>
          <w:sz w:val="24"/>
        </w:rPr>
        <w:t>工程量清单中</w:t>
      </w:r>
      <w:r>
        <w:rPr>
          <w:rFonts w:hint="eastAsia"/>
          <w:spacing w:val="-1"/>
          <w:sz w:val="24"/>
        </w:rPr>
        <w:t>供应商</w:t>
      </w:r>
      <w:r>
        <w:rPr>
          <w:spacing w:val="-1"/>
          <w:sz w:val="24"/>
        </w:rPr>
        <w:t>没有填入单价或价格的子目，其费用视为已分摊在工</w:t>
      </w:r>
      <w:r>
        <w:rPr>
          <w:sz w:val="24"/>
        </w:rPr>
        <w:t>程量清单中其他相关子目的单价或价格之中。</w:t>
      </w:r>
    </w:p>
    <w:p w14:paraId="3B485722">
      <w:pPr>
        <w:pStyle w:val="8"/>
        <w:spacing w:line="360" w:lineRule="auto"/>
        <w:ind w:left="1248" w:right="870"/>
      </w:pPr>
      <w:r>
        <w:rPr>
          <w:rFonts w:hint="eastAsia"/>
          <w:lang w:val="en-US"/>
        </w:rPr>
        <w:t>4.</w:t>
      </w:r>
      <w:r>
        <w:t>参加投标的</w:t>
      </w:r>
      <w:r>
        <w:rPr>
          <w:rFonts w:hint="eastAsia"/>
        </w:rPr>
        <w:t>供应商</w:t>
      </w:r>
      <w:r>
        <w:t>必须对磋商文件工程量清单内容全部投标，不能拆分、少报或改变工程量清单编码、名称和数量。暂估价严格按工程量清单编制说明列入，否则，视为无效投标。</w:t>
      </w:r>
    </w:p>
    <w:p w14:paraId="20DF618B">
      <w:pPr>
        <w:pStyle w:val="31"/>
        <w:tabs>
          <w:tab w:val="left" w:pos="1490"/>
        </w:tabs>
        <w:spacing w:before="153" w:line="360" w:lineRule="auto"/>
        <w:ind w:left="1248" w:right="768" w:firstLine="0"/>
        <w:rPr>
          <w:sz w:val="24"/>
        </w:rPr>
      </w:pPr>
      <w:r>
        <w:rPr>
          <w:rFonts w:hint="eastAsia"/>
          <w:spacing w:val="-6"/>
          <w:sz w:val="24"/>
          <w:lang w:val="en-US"/>
        </w:rPr>
        <w:t>5.</w:t>
      </w:r>
      <w:r>
        <w:rPr>
          <w:spacing w:val="-6"/>
          <w:sz w:val="24"/>
        </w:rPr>
        <w:t>磋商文件规定的采购预算额度为采购控制价，参加投标的</w:t>
      </w:r>
      <w:r>
        <w:rPr>
          <w:rFonts w:hint="eastAsia"/>
          <w:spacing w:val="-6"/>
          <w:sz w:val="24"/>
        </w:rPr>
        <w:t>供应商</w:t>
      </w:r>
      <w:r>
        <w:rPr>
          <w:spacing w:val="-6"/>
          <w:sz w:val="24"/>
        </w:rPr>
        <w:t>报价不得超</w:t>
      </w:r>
      <w:r>
        <w:rPr>
          <w:sz w:val="24"/>
        </w:rPr>
        <w:t>出此价格，否则，投标无效。</w:t>
      </w:r>
    </w:p>
    <w:p w14:paraId="156E6BFD">
      <w:pPr>
        <w:pStyle w:val="8"/>
        <w:spacing w:before="1"/>
        <w:rPr>
          <w:sz w:val="17"/>
        </w:rPr>
      </w:pPr>
    </w:p>
    <w:p w14:paraId="54555F49">
      <w:pPr>
        <w:pStyle w:val="6"/>
        <w:spacing w:before="0"/>
      </w:pPr>
      <w:bookmarkStart w:id="132" w:name="四、技术标准和要求"/>
      <w:bookmarkEnd w:id="132"/>
      <w:r>
        <w:rPr>
          <w:spacing w:val="-1"/>
          <w:w w:val="95"/>
        </w:rPr>
        <w:t>四、技术标准和要求</w:t>
      </w:r>
    </w:p>
    <w:p w14:paraId="18D35886">
      <w:pPr>
        <w:pStyle w:val="8"/>
        <w:spacing w:before="4"/>
        <w:rPr>
          <w:b/>
          <w:sz w:val="31"/>
        </w:rPr>
      </w:pPr>
    </w:p>
    <w:p w14:paraId="648A7D8A">
      <w:pPr>
        <w:pStyle w:val="8"/>
        <w:spacing w:line="360" w:lineRule="auto"/>
        <w:ind w:left="1008"/>
      </w:pPr>
      <w:r>
        <w:t>1、工程建设条件：现场已具备施工条件。</w:t>
      </w:r>
    </w:p>
    <w:p w14:paraId="1780E639">
      <w:pPr>
        <w:pStyle w:val="8"/>
        <w:spacing w:line="360" w:lineRule="auto"/>
        <w:ind w:left="1008"/>
        <w:rPr>
          <w:lang w:val="en-US"/>
        </w:rPr>
      </w:pPr>
      <w:r>
        <w:t>2、工程建设地址：</w:t>
      </w:r>
      <w:r>
        <w:rPr>
          <w:rFonts w:hint="eastAsia"/>
          <w:lang w:val="en-US" w:eastAsia="zh-CN"/>
        </w:rPr>
        <w:t>采购人指定地点</w:t>
      </w:r>
      <w:r>
        <w:rPr>
          <w:rFonts w:hint="eastAsia"/>
          <w:lang w:val="en-US"/>
        </w:rPr>
        <w:t>。</w:t>
      </w:r>
    </w:p>
    <w:p w14:paraId="4C42D0CE">
      <w:pPr>
        <w:pStyle w:val="8"/>
        <w:spacing w:line="360" w:lineRule="auto"/>
        <w:ind w:left="1008"/>
      </w:pPr>
      <w:r>
        <w:t>3、工程建设要求：</w:t>
      </w:r>
    </w:p>
    <w:p w14:paraId="06D90DA8">
      <w:pPr>
        <w:pStyle w:val="31"/>
        <w:numPr>
          <w:ilvl w:val="0"/>
          <w:numId w:val="16"/>
        </w:numPr>
        <w:tabs>
          <w:tab w:val="left" w:pos="1809"/>
        </w:tabs>
        <w:spacing w:before="154"/>
        <w:jc w:val="left"/>
        <w:rPr>
          <w:sz w:val="24"/>
        </w:rPr>
      </w:pPr>
      <w:r>
        <w:rPr>
          <w:sz w:val="24"/>
        </w:rPr>
        <w:t>质量要求：合格</w:t>
      </w:r>
    </w:p>
    <w:p w14:paraId="1DDD0F43">
      <w:pPr>
        <w:pStyle w:val="31"/>
        <w:numPr>
          <w:ilvl w:val="0"/>
          <w:numId w:val="16"/>
        </w:numPr>
        <w:tabs>
          <w:tab w:val="left" w:pos="1793"/>
        </w:tabs>
        <w:spacing w:before="150"/>
        <w:ind w:left="1792" w:hanging="602"/>
        <w:jc w:val="left"/>
        <w:rPr>
          <w:sz w:val="24"/>
        </w:rPr>
      </w:pPr>
      <w:r>
        <w:rPr>
          <w:sz w:val="24"/>
        </w:rPr>
        <w:t>施工工期：</w:t>
      </w:r>
      <w:r>
        <w:rPr>
          <w:rFonts w:hint="eastAsia"/>
          <w:color w:val="0000FF"/>
          <w:sz w:val="24"/>
          <w:lang w:val="en-US" w:eastAsia="zh-CN"/>
        </w:rPr>
        <w:t>两个月（具体施工时间根据合同约定）</w:t>
      </w:r>
      <w:r>
        <w:rPr>
          <w:rFonts w:hint="eastAsia"/>
          <w:color w:val="0000FF"/>
          <w:spacing w:val="-12"/>
          <w:sz w:val="24"/>
        </w:rPr>
        <w:t>。</w:t>
      </w:r>
    </w:p>
    <w:p w14:paraId="2EB20890">
      <w:pPr>
        <w:pStyle w:val="31"/>
        <w:numPr>
          <w:ilvl w:val="0"/>
          <w:numId w:val="16"/>
        </w:numPr>
        <w:tabs>
          <w:tab w:val="left" w:pos="1793"/>
        </w:tabs>
        <w:spacing w:before="154"/>
        <w:ind w:left="1792" w:hanging="602"/>
        <w:jc w:val="left"/>
        <w:rPr>
          <w:sz w:val="24"/>
        </w:rPr>
      </w:pPr>
      <w:r>
        <w:rPr>
          <w:sz w:val="24"/>
        </w:rPr>
        <w:t>该工程不得转包</w:t>
      </w:r>
      <w:r>
        <w:rPr>
          <w:rFonts w:hint="eastAsia"/>
          <w:sz w:val="24"/>
        </w:rPr>
        <w:t>。</w:t>
      </w:r>
    </w:p>
    <w:p w14:paraId="1305CFB2">
      <w:pPr>
        <w:pStyle w:val="31"/>
        <w:numPr>
          <w:ilvl w:val="0"/>
          <w:numId w:val="16"/>
        </w:numPr>
        <w:tabs>
          <w:tab w:val="left" w:pos="1793"/>
        </w:tabs>
        <w:spacing w:before="153" w:line="357" w:lineRule="auto"/>
        <w:ind w:left="768" w:right="768" w:firstLine="422"/>
        <w:jc w:val="left"/>
        <w:rPr>
          <w:sz w:val="24"/>
        </w:rPr>
      </w:pPr>
      <w:r>
        <w:rPr>
          <w:sz w:val="24"/>
        </w:rPr>
        <w:t>施工现场应做好安全生产及文明施工。</w:t>
      </w:r>
    </w:p>
    <w:p w14:paraId="013F5A5F">
      <w:pPr>
        <w:pStyle w:val="31"/>
        <w:numPr>
          <w:ilvl w:val="0"/>
          <w:numId w:val="16"/>
        </w:numPr>
        <w:tabs>
          <w:tab w:val="left" w:pos="1730"/>
        </w:tabs>
        <w:spacing w:before="5"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14:paraId="49603A0B">
      <w:pPr>
        <w:pStyle w:val="31"/>
        <w:numPr>
          <w:ilvl w:val="0"/>
          <w:numId w:val="16"/>
        </w:numPr>
        <w:tabs>
          <w:tab w:val="left" w:pos="1730"/>
        </w:tabs>
        <w:spacing w:before="6"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14:paraId="609FA3DF">
      <w:pPr>
        <w:pStyle w:val="31"/>
        <w:numPr>
          <w:ilvl w:val="0"/>
          <w:numId w:val="16"/>
        </w:numPr>
        <w:tabs>
          <w:tab w:val="left" w:pos="1730"/>
        </w:tabs>
        <w:spacing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14:paraId="474B09C9">
      <w:pPr>
        <w:pStyle w:val="31"/>
        <w:numPr>
          <w:ilvl w:val="0"/>
          <w:numId w:val="16"/>
        </w:numPr>
        <w:tabs>
          <w:tab w:val="left" w:pos="1730"/>
        </w:tabs>
        <w:spacing w:before="1" w:line="360" w:lineRule="auto"/>
        <w:ind w:left="768" w:right="768" w:firstLine="360"/>
        <w:jc w:val="left"/>
        <w:rPr>
          <w:sz w:val="24"/>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p>
    <w:p w14:paraId="7F683350">
      <w:pPr>
        <w:spacing w:line="360" w:lineRule="auto"/>
        <w:rPr>
          <w:sz w:val="24"/>
        </w:rPr>
        <w:sectPr>
          <w:pgSz w:w="11910" w:h="16840"/>
          <w:pgMar w:top="1480" w:right="760" w:bottom="1140" w:left="820" w:header="1136" w:footer="953" w:gutter="0"/>
          <w:pgNumType w:fmt="numberInDash"/>
          <w:cols w:space="720" w:num="1"/>
        </w:sectPr>
      </w:pPr>
    </w:p>
    <w:p w14:paraId="1FAB0640">
      <w:pPr>
        <w:pStyle w:val="8"/>
        <w:rPr>
          <w:sz w:val="11"/>
        </w:rPr>
      </w:pPr>
    </w:p>
    <w:p w14:paraId="424D533D">
      <w:pPr>
        <w:pStyle w:val="8"/>
        <w:spacing w:before="66"/>
        <w:ind w:left="768"/>
      </w:pPr>
      <w:r>
        <w:t>验，并应经监理工程师（或发包人技术负责人）检查认可。</w:t>
      </w:r>
    </w:p>
    <w:p w14:paraId="6AC564B7">
      <w:pPr>
        <w:pStyle w:val="31"/>
        <w:numPr>
          <w:ilvl w:val="0"/>
          <w:numId w:val="16"/>
        </w:numPr>
        <w:tabs>
          <w:tab w:val="left" w:pos="1730"/>
        </w:tabs>
        <w:spacing w:before="153"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14:paraId="4C5886EE">
      <w:pPr>
        <w:pStyle w:val="31"/>
        <w:numPr>
          <w:ilvl w:val="0"/>
          <w:numId w:val="16"/>
        </w:numPr>
        <w:tabs>
          <w:tab w:val="left" w:pos="1850"/>
        </w:tabs>
        <w:spacing w:before="6"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14:paraId="7D7F0D2F">
      <w:pPr>
        <w:pStyle w:val="31"/>
        <w:numPr>
          <w:ilvl w:val="0"/>
          <w:numId w:val="16"/>
        </w:numPr>
        <w:tabs>
          <w:tab w:val="left" w:pos="1850"/>
        </w:tabs>
        <w:spacing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14:paraId="14F284D3">
      <w:pPr>
        <w:pStyle w:val="31"/>
        <w:numPr>
          <w:ilvl w:val="0"/>
          <w:numId w:val="16"/>
        </w:numPr>
        <w:tabs>
          <w:tab w:val="left" w:pos="1850"/>
        </w:tabs>
        <w:spacing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14:paraId="59FA2BBD">
      <w:pPr>
        <w:pStyle w:val="31"/>
        <w:numPr>
          <w:ilvl w:val="0"/>
          <w:numId w:val="16"/>
        </w:numPr>
        <w:tabs>
          <w:tab w:val="left" w:pos="1850"/>
        </w:tabs>
        <w:spacing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14:paraId="4685F001">
      <w:pPr>
        <w:pStyle w:val="31"/>
        <w:numPr>
          <w:ilvl w:val="0"/>
          <w:numId w:val="16"/>
        </w:numPr>
        <w:tabs>
          <w:tab w:val="left" w:pos="1850"/>
        </w:tabs>
        <w:spacing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14:paraId="16CD55E1">
      <w:pPr>
        <w:pStyle w:val="31"/>
        <w:tabs>
          <w:tab w:val="left" w:pos="1850"/>
        </w:tabs>
        <w:spacing w:line="307" w:lineRule="exact"/>
        <w:ind w:left="1127" w:firstLine="0"/>
        <w:rPr>
          <w:sz w:val="24"/>
        </w:rPr>
      </w:pPr>
    </w:p>
    <w:p w14:paraId="4073890B">
      <w:pPr>
        <w:spacing w:line="307" w:lineRule="exact"/>
        <w:rPr>
          <w:sz w:val="24"/>
        </w:rPr>
        <w:sectPr>
          <w:pgSz w:w="11910" w:h="16840"/>
          <w:pgMar w:top="1480" w:right="760" w:bottom="1140" w:left="820" w:header="1136" w:footer="953" w:gutter="0"/>
          <w:pgNumType w:fmt="numberInDash"/>
          <w:cols w:space="720" w:num="1"/>
        </w:sectPr>
      </w:pPr>
    </w:p>
    <w:p w14:paraId="2C215752">
      <w:pPr>
        <w:pStyle w:val="3"/>
        <w:numPr>
          <w:ilvl w:val="0"/>
          <w:numId w:val="17"/>
        </w:numPr>
        <w:tabs>
          <w:tab w:val="left" w:pos="1987"/>
        </w:tabs>
        <w:spacing w:before="80"/>
        <w:ind w:right="2"/>
      </w:pPr>
      <w:bookmarkStart w:id="133" w:name="_bookmark18"/>
      <w:bookmarkEnd w:id="133"/>
      <w:r>
        <w:t>工程量清单</w:t>
      </w:r>
    </w:p>
    <w:p w14:paraId="050BF795">
      <w:pPr>
        <w:jc w:val="center"/>
      </w:pPr>
    </w:p>
    <w:p w14:paraId="2512D1FA">
      <w:pPr>
        <w:pStyle w:val="20"/>
        <w:ind w:firstLine="0" w:firstLineChars="0"/>
        <w:jc w:val="both"/>
        <w:rPr>
          <w:rFonts w:hint="default" w:eastAsia="宋体"/>
          <w:lang w:val="en-US" w:eastAsia="zh-CN"/>
        </w:rPr>
      </w:pPr>
      <w:r>
        <w:rPr>
          <w:rFonts w:hint="eastAsia"/>
          <w:lang w:val="en-US" w:eastAsia="zh-CN"/>
        </w:rPr>
        <w:t xml:space="preserve">    </w:t>
      </w:r>
      <w:r>
        <w:drawing>
          <wp:inline distT="0" distB="0" distL="114300" distR="114300">
            <wp:extent cx="5909945" cy="7780655"/>
            <wp:effectExtent l="0" t="0" r="1460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09945" cy="7780655"/>
                    </a:xfrm>
                    <a:prstGeom prst="rect">
                      <a:avLst/>
                    </a:prstGeom>
                    <a:noFill/>
                    <a:ln>
                      <a:noFill/>
                    </a:ln>
                  </pic:spPr>
                </pic:pic>
              </a:graphicData>
            </a:graphic>
          </wp:inline>
        </w:drawing>
      </w:r>
    </w:p>
    <w:p w14:paraId="777BB364">
      <w:pPr>
        <w:pStyle w:val="20"/>
        <w:ind w:firstLine="0" w:firstLineChars="0"/>
        <w:jc w:val="center"/>
        <w:rPr>
          <w:rFonts w:hint="eastAsia" w:eastAsia="宋体"/>
          <w:lang w:eastAsia="zh-CN"/>
        </w:rPr>
      </w:pPr>
    </w:p>
    <w:p w14:paraId="45ABE4CA">
      <w:pPr>
        <w:keepNext w:val="0"/>
        <w:keepLines w:val="0"/>
        <w:widowControl/>
        <w:suppressLineNumbers w:val="0"/>
        <w:jc w:val="center"/>
      </w:pPr>
      <w:r>
        <w:rPr>
          <w:rFonts w:hint="eastAsia"/>
          <w:lang w:val="en-US" w:eastAsia="zh-CN"/>
        </w:rPr>
        <w:t xml:space="preserve">      </w:t>
      </w:r>
      <w:r>
        <w:drawing>
          <wp:inline distT="0" distB="0" distL="114300" distR="114300">
            <wp:extent cx="5962650" cy="8004810"/>
            <wp:effectExtent l="0" t="0" r="0" b="152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a:stretch>
                      <a:fillRect/>
                    </a:stretch>
                  </pic:blipFill>
                  <pic:spPr>
                    <a:xfrm>
                      <a:off x="0" y="0"/>
                      <a:ext cx="5962650" cy="8004810"/>
                    </a:xfrm>
                    <a:prstGeom prst="rect">
                      <a:avLst/>
                    </a:prstGeom>
                    <a:noFill/>
                    <a:ln>
                      <a:noFill/>
                    </a:ln>
                  </pic:spPr>
                </pic:pic>
              </a:graphicData>
            </a:graphic>
          </wp:inline>
        </w:drawing>
      </w:r>
    </w:p>
    <w:p w14:paraId="18A57094">
      <w:pPr>
        <w:keepNext w:val="0"/>
        <w:keepLines w:val="0"/>
        <w:widowControl/>
        <w:suppressLineNumbers w:val="0"/>
        <w:jc w:val="center"/>
      </w:pPr>
    </w:p>
    <w:p w14:paraId="5DEF0D2A">
      <w:pPr>
        <w:keepNext w:val="0"/>
        <w:keepLines w:val="0"/>
        <w:widowControl/>
        <w:suppressLineNumbers w:val="0"/>
        <w:jc w:val="center"/>
      </w:pPr>
    </w:p>
    <w:p w14:paraId="68173D3E">
      <w:pPr>
        <w:keepNext w:val="0"/>
        <w:keepLines w:val="0"/>
        <w:widowControl/>
        <w:suppressLineNumbers w:val="0"/>
        <w:jc w:val="center"/>
      </w:pPr>
    </w:p>
    <w:p w14:paraId="0AFB025B">
      <w:pPr>
        <w:keepNext w:val="0"/>
        <w:keepLines w:val="0"/>
        <w:widowControl/>
        <w:suppressLineNumbers w:val="0"/>
        <w:jc w:val="center"/>
      </w:pPr>
    </w:p>
    <w:p w14:paraId="7ECC8163">
      <w:pPr>
        <w:pStyle w:val="19"/>
        <w:jc w:val="both"/>
        <w:rPr>
          <w:rFonts w:hint="default"/>
          <w:lang w:val="en-US" w:eastAsia="zh-CN"/>
        </w:rPr>
      </w:pPr>
    </w:p>
    <w:sectPr>
      <w:footerReference r:id="rId10" w:type="default"/>
      <w:pgSz w:w="11910" w:h="16840"/>
      <w:pgMar w:top="1480" w:right="760" w:bottom="1140" w:left="820" w:header="1136" w:footer="95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556E">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C869">
    <w:pPr>
      <w:pStyle w:val="8"/>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CB33D">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1ACB33D">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5E91">
    <w:pPr>
      <w:pStyle w:val="8"/>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74965">
                          <w:pPr>
                            <w:pStyle w:val="13"/>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9374965">
                    <w:pPr>
                      <w:pStyle w:val="13"/>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7386">
    <w:pPr>
      <w:pStyle w:val="8"/>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29C2B">
                          <w:pPr>
                            <w:pStyle w:val="13"/>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C729C2B">
                    <w:pPr>
                      <w:pStyle w:val="13"/>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DA4C">
    <w:pPr>
      <w:pStyle w:val="8"/>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4C9A5">
                          <w:pPr>
                            <w:pStyle w:val="13"/>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564C9A5">
                    <w:pPr>
                      <w:pStyle w:val="13"/>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113B">
    <w:pPr>
      <w:pStyle w:val="8"/>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953D9">
                          <w:pPr>
                            <w:pStyle w:val="13"/>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AB953D9">
                    <w:pPr>
                      <w:pStyle w:val="13"/>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1F58">
    <w:pPr>
      <w:pStyle w:val="8"/>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39842">
                          <w:pPr>
                            <w:pStyle w:val="13"/>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5939842">
                    <w:pPr>
                      <w:pStyle w:val="13"/>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0239">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5">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6">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7">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0">
    <w:nsid w:val="34D96610"/>
    <w:multiLevelType w:val="singleLevel"/>
    <w:tmpl w:val="34D96610"/>
    <w:lvl w:ilvl="0" w:tentative="0">
      <w:start w:val="7"/>
      <w:numFmt w:val="chineseCounting"/>
      <w:lvlText w:val="第%1部分"/>
      <w:lvlJc w:val="left"/>
      <w:rPr>
        <w:rFonts w:hint="eastAsia"/>
      </w:rPr>
    </w:lvl>
  </w:abstractNum>
  <w:abstractNum w:abstractNumId="11">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2">
    <w:nsid w:val="471A0E19"/>
    <w:multiLevelType w:val="singleLevel"/>
    <w:tmpl w:val="471A0E19"/>
    <w:lvl w:ilvl="0" w:tentative="0">
      <w:start w:val="3"/>
      <w:numFmt w:val="chineseCounting"/>
      <w:lvlText w:val="第%1部分"/>
      <w:lvlJc w:val="left"/>
      <w:rPr>
        <w:rFonts w:hint="eastAsia"/>
      </w:rPr>
    </w:lvl>
  </w:abstractNum>
  <w:abstractNum w:abstractNumId="13">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4">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5">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6">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2"/>
  </w:num>
  <w:num w:numId="2">
    <w:abstractNumId w:val="8"/>
  </w:num>
  <w:num w:numId="3">
    <w:abstractNumId w:val="0"/>
  </w:num>
  <w:num w:numId="4">
    <w:abstractNumId w:val="9"/>
  </w:num>
  <w:num w:numId="5">
    <w:abstractNumId w:val="14"/>
  </w:num>
  <w:num w:numId="6">
    <w:abstractNumId w:val="7"/>
  </w:num>
  <w:num w:numId="7">
    <w:abstractNumId w:val="5"/>
  </w:num>
  <w:num w:numId="8">
    <w:abstractNumId w:val="4"/>
  </w:num>
  <w:num w:numId="9">
    <w:abstractNumId w:val="2"/>
  </w:num>
  <w:num w:numId="10">
    <w:abstractNumId w:val="13"/>
  </w:num>
  <w:num w:numId="11">
    <w:abstractNumId w:val="6"/>
  </w:num>
  <w:num w:numId="12">
    <w:abstractNumId w:val="11"/>
  </w:num>
  <w:num w:numId="13">
    <w:abstractNumId w:val="16"/>
  </w:num>
  <w:num w:numId="14">
    <w:abstractNumId w:val="15"/>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DZmZGU3NWQxZTNjMmIwOWY3MGI1NWFmMjUxOGYifQ=="/>
  </w:docVars>
  <w:rsids>
    <w:rsidRoot w:val="00DB45C7"/>
    <w:rsid w:val="00226270"/>
    <w:rsid w:val="0025734D"/>
    <w:rsid w:val="003C468C"/>
    <w:rsid w:val="004336DC"/>
    <w:rsid w:val="00621C19"/>
    <w:rsid w:val="00665C9C"/>
    <w:rsid w:val="00670C93"/>
    <w:rsid w:val="006A7241"/>
    <w:rsid w:val="007C2EDD"/>
    <w:rsid w:val="008E2A0E"/>
    <w:rsid w:val="009052B5"/>
    <w:rsid w:val="009606DD"/>
    <w:rsid w:val="009B0905"/>
    <w:rsid w:val="009E5779"/>
    <w:rsid w:val="00AB540F"/>
    <w:rsid w:val="00C55117"/>
    <w:rsid w:val="00CD51EA"/>
    <w:rsid w:val="00DB45C7"/>
    <w:rsid w:val="00FD6E32"/>
    <w:rsid w:val="012256E1"/>
    <w:rsid w:val="018826C1"/>
    <w:rsid w:val="01963BF1"/>
    <w:rsid w:val="02646578"/>
    <w:rsid w:val="028C553E"/>
    <w:rsid w:val="029C1412"/>
    <w:rsid w:val="02E86E41"/>
    <w:rsid w:val="02F849E9"/>
    <w:rsid w:val="03142841"/>
    <w:rsid w:val="03624907"/>
    <w:rsid w:val="038629F7"/>
    <w:rsid w:val="03893595"/>
    <w:rsid w:val="039523D9"/>
    <w:rsid w:val="03AE2AF0"/>
    <w:rsid w:val="03CF1139"/>
    <w:rsid w:val="04025BED"/>
    <w:rsid w:val="042E253E"/>
    <w:rsid w:val="04567CE7"/>
    <w:rsid w:val="045E0623"/>
    <w:rsid w:val="04700DA8"/>
    <w:rsid w:val="04726444"/>
    <w:rsid w:val="04781A0B"/>
    <w:rsid w:val="04C15A93"/>
    <w:rsid w:val="04E64D51"/>
    <w:rsid w:val="05213370"/>
    <w:rsid w:val="058A5E9A"/>
    <w:rsid w:val="0644114B"/>
    <w:rsid w:val="064C5219"/>
    <w:rsid w:val="065C5820"/>
    <w:rsid w:val="069078BA"/>
    <w:rsid w:val="06F416D8"/>
    <w:rsid w:val="07181283"/>
    <w:rsid w:val="079C3C62"/>
    <w:rsid w:val="08235D2D"/>
    <w:rsid w:val="08646E76"/>
    <w:rsid w:val="08904BC5"/>
    <w:rsid w:val="08B927DF"/>
    <w:rsid w:val="08C517DF"/>
    <w:rsid w:val="09002F54"/>
    <w:rsid w:val="09F26393"/>
    <w:rsid w:val="0AB72497"/>
    <w:rsid w:val="0AC55D37"/>
    <w:rsid w:val="0ADB2164"/>
    <w:rsid w:val="0AF8308E"/>
    <w:rsid w:val="0B4F4E13"/>
    <w:rsid w:val="0B925AA8"/>
    <w:rsid w:val="0C4F1BEB"/>
    <w:rsid w:val="0C623750"/>
    <w:rsid w:val="0C744DA3"/>
    <w:rsid w:val="0CBC489F"/>
    <w:rsid w:val="0CEE31B2"/>
    <w:rsid w:val="0D155002"/>
    <w:rsid w:val="0D813C29"/>
    <w:rsid w:val="0DF465A6"/>
    <w:rsid w:val="0E42026D"/>
    <w:rsid w:val="0EAC4DC2"/>
    <w:rsid w:val="0F4B6FFE"/>
    <w:rsid w:val="0F4C3014"/>
    <w:rsid w:val="1045758D"/>
    <w:rsid w:val="10861954"/>
    <w:rsid w:val="10C34956"/>
    <w:rsid w:val="10FC5772"/>
    <w:rsid w:val="111256A0"/>
    <w:rsid w:val="1182189A"/>
    <w:rsid w:val="125252F1"/>
    <w:rsid w:val="127B54E8"/>
    <w:rsid w:val="12BC340B"/>
    <w:rsid w:val="1316305E"/>
    <w:rsid w:val="13B80669"/>
    <w:rsid w:val="13C1376E"/>
    <w:rsid w:val="13CD67A6"/>
    <w:rsid w:val="13DB1698"/>
    <w:rsid w:val="15512530"/>
    <w:rsid w:val="15714980"/>
    <w:rsid w:val="157955E3"/>
    <w:rsid w:val="15812DA3"/>
    <w:rsid w:val="15853F88"/>
    <w:rsid w:val="163222EF"/>
    <w:rsid w:val="169E7984"/>
    <w:rsid w:val="16A42B33"/>
    <w:rsid w:val="172D0D7B"/>
    <w:rsid w:val="174B5FC7"/>
    <w:rsid w:val="176F6C9D"/>
    <w:rsid w:val="18F661FB"/>
    <w:rsid w:val="192150F3"/>
    <w:rsid w:val="19274253"/>
    <w:rsid w:val="1A325A42"/>
    <w:rsid w:val="1AAD41CB"/>
    <w:rsid w:val="1B1B5393"/>
    <w:rsid w:val="1B374036"/>
    <w:rsid w:val="1B3E27C0"/>
    <w:rsid w:val="1B662AAD"/>
    <w:rsid w:val="1B85461A"/>
    <w:rsid w:val="1B8A679C"/>
    <w:rsid w:val="1BA50EE0"/>
    <w:rsid w:val="1BAF7FB0"/>
    <w:rsid w:val="1BEF2AA3"/>
    <w:rsid w:val="1C202C5C"/>
    <w:rsid w:val="1CB87339"/>
    <w:rsid w:val="1CD81789"/>
    <w:rsid w:val="1D37025D"/>
    <w:rsid w:val="1D772D50"/>
    <w:rsid w:val="1D8202F5"/>
    <w:rsid w:val="1D9A07EC"/>
    <w:rsid w:val="1DEA0A64"/>
    <w:rsid w:val="1E161CD5"/>
    <w:rsid w:val="1E323AB5"/>
    <w:rsid w:val="1E5606BC"/>
    <w:rsid w:val="1EAB48DF"/>
    <w:rsid w:val="1EF87EC0"/>
    <w:rsid w:val="1FB50614"/>
    <w:rsid w:val="1FBD34A2"/>
    <w:rsid w:val="1FDC64BE"/>
    <w:rsid w:val="1FE8583F"/>
    <w:rsid w:val="200603BB"/>
    <w:rsid w:val="201A319F"/>
    <w:rsid w:val="202D3482"/>
    <w:rsid w:val="20534C0C"/>
    <w:rsid w:val="21116F3E"/>
    <w:rsid w:val="21367990"/>
    <w:rsid w:val="214048F7"/>
    <w:rsid w:val="22B81E40"/>
    <w:rsid w:val="22EA7B20"/>
    <w:rsid w:val="2309269C"/>
    <w:rsid w:val="2358620C"/>
    <w:rsid w:val="23F46EA8"/>
    <w:rsid w:val="2432352D"/>
    <w:rsid w:val="24B070ED"/>
    <w:rsid w:val="24E05A27"/>
    <w:rsid w:val="257B7155"/>
    <w:rsid w:val="25967354"/>
    <w:rsid w:val="25DC4098"/>
    <w:rsid w:val="25E62CB7"/>
    <w:rsid w:val="26086B20"/>
    <w:rsid w:val="26092A6A"/>
    <w:rsid w:val="26AB5818"/>
    <w:rsid w:val="26EC7B6D"/>
    <w:rsid w:val="270337AC"/>
    <w:rsid w:val="275C580D"/>
    <w:rsid w:val="27C22B80"/>
    <w:rsid w:val="27EC7E96"/>
    <w:rsid w:val="27F97BA6"/>
    <w:rsid w:val="28700294"/>
    <w:rsid w:val="294073A3"/>
    <w:rsid w:val="295D54F0"/>
    <w:rsid w:val="29757990"/>
    <w:rsid w:val="297B5366"/>
    <w:rsid w:val="2A540703"/>
    <w:rsid w:val="2A5F7CCF"/>
    <w:rsid w:val="2A9446DA"/>
    <w:rsid w:val="2A97058D"/>
    <w:rsid w:val="2AAF3B29"/>
    <w:rsid w:val="2AE8528D"/>
    <w:rsid w:val="2AF95D19"/>
    <w:rsid w:val="2B562E3D"/>
    <w:rsid w:val="2B747456"/>
    <w:rsid w:val="2BE151EA"/>
    <w:rsid w:val="2C187F64"/>
    <w:rsid w:val="2C2F03C9"/>
    <w:rsid w:val="2C3A399C"/>
    <w:rsid w:val="2C816676"/>
    <w:rsid w:val="2D0317B5"/>
    <w:rsid w:val="2DAF6534"/>
    <w:rsid w:val="2E690493"/>
    <w:rsid w:val="2F793DEE"/>
    <w:rsid w:val="2FE14952"/>
    <w:rsid w:val="304B42F4"/>
    <w:rsid w:val="3092123D"/>
    <w:rsid w:val="30C124D3"/>
    <w:rsid w:val="30D73F8D"/>
    <w:rsid w:val="30E974EB"/>
    <w:rsid w:val="30EB14C1"/>
    <w:rsid w:val="31A34233"/>
    <w:rsid w:val="320B1C7C"/>
    <w:rsid w:val="323545E4"/>
    <w:rsid w:val="324E0F2C"/>
    <w:rsid w:val="3287538B"/>
    <w:rsid w:val="332A4E0E"/>
    <w:rsid w:val="33680769"/>
    <w:rsid w:val="336B4082"/>
    <w:rsid w:val="339634E6"/>
    <w:rsid w:val="33DC1E24"/>
    <w:rsid w:val="3408562E"/>
    <w:rsid w:val="342513EC"/>
    <w:rsid w:val="3468683F"/>
    <w:rsid w:val="34BA2F14"/>
    <w:rsid w:val="35753BC1"/>
    <w:rsid w:val="35843E04"/>
    <w:rsid w:val="35C070CD"/>
    <w:rsid w:val="35CA5A1C"/>
    <w:rsid w:val="35D02BA5"/>
    <w:rsid w:val="35EA05C1"/>
    <w:rsid w:val="35F52D3E"/>
    <w:rsid w:val="360A60B7"/>
    <w:rsid w:val="36545584"/>
    <w:rsid w:val="367E0853"/>
    <w:rsid w:val="36CC24F7"/>
    <w:rsid w:val="373C6C1A"/>
    <w:rsid w:val="377D0D75"/>
    <w:rsid w:val="37F52D97"/>
    <w:rsid w:val="380F3E59"/>
    <w:rsid w:val="38567FED"/>
    <w:rsid w:val="385B52F0"/>
    <w:rsid w:val="38D34E86"/>
    <w:rsid w:val="38E726E0"/>
    <w:rsid w:val="393E224F"/>
    <w:rsid w:val="394079FC"/>
    <w:rsid w:val="39E6508D"/>
    <w:rsid w:val="3ADE2921"/>
    <w:rsid w:val="3B083765"/>
    <w:rsid w:val="3B1622A6"/>
    <w:rsid w:val="3B392F9B"/>
    <w:rsid w:val="3B3B4F65"/>
    <w:rsid w:val="3B547DD5"/>
    <w:rsid w:val="3B6502C0"/>
    <w:rsid w:val="3BE14867"/>
    <w:rsid w:val="3BF5780A"/>
    <w:rsid w:val="3C033CD5"/>
    <w:rsid w:val="3C1934F8"/>
    <w:rsid w:val="3C5A1B45"/>
    <w:rsid w:val="3C7921E9"/>
    <w:rsid w:val="3C7B7D0F"/>
    <w:rsid w:val="3C8F4C7D"/>
    <w:rsid w:val="3CB10B9B"/>
    <w:rsid w:val="3CBD17BA"/>
    <w:rsid w:val="3D0039DF"/>
    <w:rsid w:val="3D145A6E"/>
    <w:rsid w:val="3D205CBF"/>
    <w:rsid w:val="3D912F26"/>
    <w:rsid w:val="3D9646D4"/>
    <w:rsid w:val="3DA63C01"/>
    <w:rsid w:val="3DA749E7"/>
    <w:rsid w:val="3DBA03C3"/>
    <w:rsid w:val="3DCE3E6E"/>
    <w:rsid w:val="3DD20941"/>
    <w:rsid w:val="3E50210F"/>
    <w:rsid w:val="3E964208"/>
    <w:rsid w:val="3EF73899"/>
    <w:rsid w:val="3F246B2B"/>
    <w:rsid w:val="3F436AD3"/>
    <w:rsid w:val="3F5C4CA0"/>
    <w:rsid w:val="3F761F23"/>
    <w:rsid w:val="3FCC6AD3"/>
    <w:rsid w:val="401F6C03"/>
    <w:rsid w:val="4033445D"/>
    <w:rsid w:val="407C5E04"/>
    <w:rsid w:val="409D6DFB"/>
    <w:rsid w:val="40A4535A"/>
    <w:rsid w:val="40D0003A"/>
    <w:rsid w:val="40F24318"/>
    <w:rsid w:val="41314E40"/>
    <w:rsid w:val="41493352"/>
    <w:rsid w:val="417D62D7"/>
    <w:rsid w:val="419C4524"/>
    <w:rsid w:val="41DE086A"/>
    <w:rsid w:val="424F26F3"/>
    <w:rsid w:val="42576B28"/>
    <w:rsid w:val="42B02730"/>
    <w:rsid w:val="42FF2D1C"/>
    <w:rsid w:val="43263495"/>
    <w:rsid w:val="435F509E"/>
    <w:rsid w:val="436240C5"/>
    <w:rsid w:val="436C6603"/>
    <w:rsid w:val="43BC513E"/>
    <w:rsid w:val="43E91A02"/>
    <w:rsid w:val="442E3F67"/>
    <w:rsid w:val="44800267"/>
    <w:rsid w:val="44A75419"/>
    <w:rsid w:val="45D466E2"/>
    <w:rsid w:val="45DB35CC"/>
    <w:rsid w:val="467E533A"/>
    <w:rsid w:val="46CC73B9"/>
    <w:rsid w:val="46F75356"/>
    <w:rsid w:val="4719748C"/>
    <w:rsid w:val="479D33ED"/>
    <w:rsid w:val="47AF3BBD"/>
    <w:rsid w:val="47D8788C"/>
    <w:rsid w:val="47E45F60"/>
    <w:rsid w:val="483876C7"/>
    <w:rsid w:val="4843505D"/>
    <w:rsid w:val="48A759E8"/>
    <w:rsid w:val="48D90224"/>
    <w:rsid w:val="49366D6C"/>
    <w:rsid w:val="497A7D9F"/>
    <w:rsid w:val="49BE56DF"/>
    <w:rsid w:val="49D91D39"/>
    <w:rsid w:val="49FC20D8"/>
    <w:rsid w:val="4A070E34"/>
    <w:rsid w:val="4A1807A6"/>
    <w:rsid w:val="4A403DBD"/>
    <w:rsid w:val="4A8002FD"/>
    <w:rsid w:val="4A8005B3"/>
    <w:rsid w:val="4A9E2C13"/>
    <w:rsid w:val="4AC26B09"/>
    <w:rsid w:val="4B0709C0"/>
    <w:rsid w:val="4B154A5C"/>
    <w:rsid w:val="4B3774F7"/>
    <w:rsid w:val="4B49722A"/>
    <w:rsid w:val="4BF5289F"/>
    <w:rsid w:val="4C1F4ACA"/>
    <w:rsid w:val="4C29776A"/>
    <w:rsid w:val="4C742085"/>
    <w:rsid w:val="4CB82D75"/>
    <w:rsid w:val="4D2C0BB1"/>
    <w:rsid w:val="4D940DD6"/>
    <w:rsid w:val="4DB83EB8"/>
    <w:rsid w:val="4DC8726B"/>
    <w:rsid w:val="4E2F11BD"/>
    <w:rsid w:val="4EB97F13"/>
    <w:rsid w:val="4EFD3408"/>
    <w:rsid w:val="4F454202"/>
    <w:rsid w:val="4F5368AF"/>
    <w:rsid w:val="4F7327A8"/>
    <w:rsid w:val="4FA70D2B"/>
    <w:rsid w:val="4FBF7FD9"/>
    <w:rsid w:val="4FC94574"/>
    <w:rsid w:val="4FDF3111"/>
    <w:rsid w:val="50B40C54"/>
    <w:rsid w:val="512C29FC"/>
    <w:rsid w:val="515E365F"/>
    <w:rsid w:val="516A01D2"/>
    <w:rsid w:val="526B766C"/>
    <w:rsid w:val="52797497"/>
    <w:rsid w:val="52EE43DA"/>
    <w:rsid w:val="53414F3D"/>
    <w:rsid w:val="537F7B8D"/>
    <w:rsid w:val="53A647AE"/>
    <w:rsid w:val="53D33B35"/>
    <w:rsid w:val="53F858FE"/>
    <w:rsid w:val="543A0058"/>
    <w:rsid w:val="54413194"/>
    <w:rsid w:val="5470036D"/>
    <w:rsid w:val="5473335F"/>
    <w:rsid w:val="54757DAE"/>
    <w:rsid w:val="54776AA0"/>
    <w:rsid w:val="548E0DEC"/>
    <w:rsid w:val="55144405"/>
    <w:rsid w:val="55172147"/>
    <w:rsid w:val="551C6FB3"/>
    <w:rsid w:val="55572544"/>
    <w:rsid w:val="555A7B2F"/>
    <w:rsid w:val="55671485"/>
    <w:rsid w:val="55797C26"/>
    <w:rsid w:val="55A3191A"/>
    <w:rsid w:val="55C32778"/>
    <w:rsid w:val="55D8737F"/>
    <w:rsid w:val="55EA7CA0"/>
    <w:rsid w:val="56001F15"/>
    <w:rsid w:val="562A138E"/>
    <w:rsid w:val="5640122A"/>
    <w:rsid w:val="5646709B"/>
    <w:rsid w:val="5652112E"/>
    <w:rsid w:val="565936EB"/>
    <w:rsid w:val="5698026C"/>
    <w:rsid w:val="56CE6E5F"/>
    <w:rsid w:val="570B51B9"/>
    <w:rsid w:val="5715096C"/>
    <w:rsid w:val="579B362F"/>
    <w:rsid w:val="583B7EFB"/>
    <w:rsid w:val="58403763"/>
    <w:rsid w:val="58876A5C"/>
    <w:rsid w:val="58A80E04"/>
    <w:rsid w:val="591539B6"/>
    <w:rsid w:val="59655AA5"/>
    <w:rsid w:val="59BE57E3"/>
    <w:rsid w:val="59E16338"/>
    <w:rsid w:val="5A16250F"/>
    <w:rsid w:val="5A6153FC"/>
    <w:rsid w:val="5AA77898"/>
    <w:rsid w:val="5AAB75B9"/>
    <w:rsid w:val="5AB87F28"/>
    <w:rsid w:val="5AFB2304"/>
    <w:rsid w:val="5B1213E7"/>
    <w:rsid w:val="5B3F1933"/>
    <w:rsid w:val="5BA70DE2"/>
    <w:rsid w:val="5C7B120D"/>
    <w:rsid w:val="5CA70254"/>
    <w:rsid w:val="5CBD5382"/>
    <w:rsid w:val="5D064F7B"/>
    <w:rsid w:val="5D3F1A0E"/>
    <w:rsid w:val="5D85547F"/>
    <w:rsid w:val="5DEB5F1F"/>
    <w:rsid w:val="5E112BD9"/>
    <w:rsid w:val="5E9C68DB"/>
    <w:rsid w:val="5F36141C"/>
    <w:rsid w:val="5FB962D5"/>
    <w:rsid w:val="5FF217E7"/>
    <w:rsid w:val="60363DC9"/>
    <w:rsid w:val="604858AA"/>
    <w:rsid w:val="605B6840"/>
    <w:rsid w:val="60792A9A"/>
    <w:rsid w:val="60F90953"/>
    <w:rsid w:val="611F2AAF"/>
    <w:rsid w:val="61380AB5"/>
    <w:rsid w:val="61666A9B"/>
    <w:rsid w:val="61CA0A74"/>
    <w:rsid w:val="62E70A4E"/>
    <w:rsid w:val="62ED61DB"/>
    <w:rsid w:val="632C3261"/>
    <w:rsid w:val="632E0D88"/>
    <w:rsid w:val="636C7DAE"/>
    <w:rsid w:val="639840F5"/>
    <w:rsid w:val="63EC27D4"/>
    <w:rsid w:val="640146EE"/>
    <w:rsid w:val="64452BAC"/>
    <w:rsid w:val="64703243"/>
    <w:rsid w:val="64947810"/>
    <w:rsid w:val="64D15BE6"/>
    <w:rsid w:val="64D836A1"/>
    <w:rsid w:val="64EA41C9"/>
    <w:rsid w:val="654175A1"/>
    <w:rsid w:val="65E2375C"/>
    <w:rsid w:val="65E96765"/>
    <w:rsid w:val="66185629"/>
    <w:rsid w:val="661E3C49"/>
    <w:rsid w:val="663717A0"/>
    <w:rsid w:val="666118BD"/>
    <w:rsid w:val="666B22F3"/>
    <w:rsid w:val="66DA2F4D"/>
    <w:rsid w:val="674558BC"/>
    <w:rsid w:val="674C275D"/>
    <w:rsid w:val="676B1F85"/>
    <w:rsid w:val="6779047F"/>
    <w:rsid w:val="67DA14DE"/>
    <w:rsid w:val="68362E67"/>
    <w:rsid w:val="683D0C0A"/>
    <w:rsid w:val="68603277"/>
    <w:rsid w:val="68694F68"/>
    <w:rsid w:val="68786093"/>
    <w:rsid w:val="687F5BE1"/>
    <w:rsid w:val="691163F0"/>
    <w:rsid w:val="69270753"/>
    <w:rsid w:val="6A1E7827"/>
    <w:rsid w:val="6A387B55"/>
    <w:rsid w:val="6A4C3AB3"/>
    <w:rsid w:val="6A6A33C2"/>
    <w:rsid w:val="6A8265B5"/>
    <w:rsid w:val="6AAD5F4A"/>
    <w:rsid w:val="6ABA1153"/>
    <w:rsid w:val="6AC57B3C"/>
    <w:rsid w:val="6AD761A9"/>
    <w:rsid w:val="6B8E6AA0"/>
    <w:rsid w:val="6BBB5183"/>
    <w:rsid w:val="6BE04BE9"/>
    <w:rsid w:val="6BE61839"/>
    <w:rsid w:val="6BE62C1F"/>
    <w:rsid w:val="6C3F7B62"/>
    <w:rsid w:val="6C4370DB"/>
    <w:rsid w:val="6C442A2F"/>
    <w:rsid w:val="6C5D623A"/>
    <w:rsid w:val="6C830AD9"/>
    <w:rsid w:val="6C94780A"/>
    <w:rsid w:val="6C9629BF"/>
    <w:rsid w:val="6CA332C1"/>
    <w:rsid w:val="6CD75FEC"/>
    <w:rsid w:val="6D8372AF"/>
    <w:rsid w:val="6D943EDD"/>
    <w:rsid w:val="6DBA0A8A"/>
    <w:rsid w:val="6E1F5E9D"/>
    <w:rsid w:val="6E2A65EF"/>
    <w:rsid w:val="6E45347A"/>
    <w:rsid w:val="6E4D0886"/>
    <w:rsid w:val="6E5E4274"/>
    <w:rsid w:val="6F383E0C"/>
    <w:rsid w:val="6F6618A9"/>
    <w:rsid w:val="6FCA62DC"/>
    <w:rsid w:val="70205EFC"/>
    <w:rsid w:val="706B0C08"/>
    <w:rsid w:val="70992A48"/>
    <w:rsid w:val="70B11360"/>
    <w:rsid w:val="70EE1B56"/>
    <w:rsid w:val="70FF1FB5"/>
    <w:rsid w:val="71187569"/>
    <w:rsid w:val="71327C95"/>
    <w:rsid w:val="71387F82"/>
    <w:rsid w:val="71390ECE"/>
    <w:rsid w:val="727A78DD"/>
    <w:rsid w:val="72824C4C"/>
    <w:rsid w:val="72AB2838"/>
    <w:rsid w:val="73005B71"/>
    <w:rsid w:val="731B73B1"/>
    <w:rsid w:val="73525D31"/>
    <w:rsid w:val="73837C6C"/>
    <w:rsid w:val="738D2894"/>
    <w:rsid w:val="73B057E9"/>
    <w:rsid w:val="74845E86"/>
    <w:rsid w:val="74A06C89"/>
    <w:rsid w:val="74B22679"/>
    <w:rsid w:val="74C8280A"/>
    <w:rsid w:val="74D47783"/>
    <w:rsid w:val="74E8615B"/>
    <w:rsid w:val="757400F0"/>
    <w:rsid w:val="757E1519"/>
    <w:rsid w:val="759343B7"/>
    <w:rsid w:val="75AD1FE0"/>
    <w:rsid w:val="75B11AE1"/>
    <w:rsid w:val="76544359"/>
    <w:rsid w:val="769C1257"/>
    <w:rsid w:val="76ED73ED"/>
    <w:rsid w:val="76EE66CE"/>
    <w:rsid w:val="770A58C9"/>
    <w:rsid w:val="773E565F"/>
    <w:rsid w:val="77BF424C"/>
    <w:rsid w:val="7863615B"/>
    <w:rsid w:val="78671595"/>
    <w:rsid w:val="78B42AB3"/>
    <w:rsid w:val="78EA397D"/>
    <w:rsid w:val="791F08C6"/>
    <w:rsid w:val="79672A3D"/>
    <w:rsid w:val="79953091"/>
    <w:rsid w:val="7A42458E"/>
    <w:rsid w:val="7A590988"/>
    <w:rsid w:val="7A611E01"/>
    <w:rsid w:val="7B75534E"/>
    <w:rsid w:val="7C444D20"/>
    <w:rsid w:val="7C4E4D94"/>
    <w:rsid w:val="7C6D6414"/>
    <w:rsid w:val="7D331D06"/>
    <w:rsid w:val="7D4C20DE"/>
    <w:rsid w:val="7D6D6A0C"/>
    <w:rsid w:val="7DA205F3"/>
    <w:rsid w:val="7DA57A41"/>
    <w:rsid w:val="7DB62634"/>
    <w:rsid w:val="7DCF4ABD"/>
    <w:rsid w:val="7DD32800"/>
    <w:rsid w:val="7E0A7AE0"/>
    <w:rsid w:val="7E2C3765"/>
    <w:rsid w:val="7E4E02BA"/>
    <w:rsid w:val="7F0A4DB1"/>
    <w:rsid w:val="7F0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439"/>
      <w:jc w:val="center"/>
      <w:outlineLvl w:val="0"/>
    </w:pPr>
    <w:rPr>
      <w:rFonts w:ascii="仿宋" w:hAnsi="仿宋" w:eastAsia="仿宋" w:cs="仿宋"/>
      <w:b/>
      <w:bCs/>
      <w:sz w:val="52"/>
      <w:szCs w:val="52"/>
    </w:rPr>
  </w:style>
  <w:style w:type="paragraph" w:styleId="3">
    <w:name w:val="heading 2"/>
    <w:basedOn w:val="1"/>
    <w:next w:val="1"/>
    <w:qFormat/>
    <w:uiPriority w:val="1"/>
    <w:pPr>
      <w:jc w:val="center"/>
      <w:outlineLvl w:val="1"/>
    </w:pPr>
    <w:rPr>
      <w:b/>
      <w:bCs/>
      <w:sz w:val="36"/>
      <w:szCs w:val="36"/>
    </w:rPr>
  </w:style>
  <w:style w:type="paragraph" w:styleId="4">
    <w:name w:val="heading 3"/>
    <w:basedOn w:val="1"/>
    <w:next w:val="1"/>
    <w:autoRedefine/>
    <w:qFormat/>
    <w:uiPriority w:val="1"/>
    <w:pPr>
      <w:spacing w:before="81"/>
      <w:jc w:val="center"/>
      <w:outlineLvl w:val="2"/>
    </w:pPr>
    <w:rPr>
      <w:b/>
      <w:bCs/>
      <w:sz w:val="32"/>
      <w:szCs w:val="32"/>
    </w:rPr>
  </w:style>
  <w:style w:type="paragraph" w:styleId="5">
    <w:name w:val="heading 4"/>
    <w:basedOn w:val="1"/>
    <w:next w:val="1"/>
    <w:autoRedefine/>
    <w:qFormat/>
    <w:uiPriority w:val="1"/>
    <w:pPr>
      <w:ind w:left="968" w:right="857"/>
      <w:outlineLvl w:val="3"/>
    </w:pPr>
    <w:rPr>
      <w:sz w:val="30"/>
      <w:szCs w:val="30"/>
    </w:rPr>
  </w:style>
  <w:style w:type="paragraph" w:styleId="6">
    <w:name w:val="heading 5"/>
    <w:basedOn w:val="1"/>
    <w:next w:val="1"/>
    <w:qFormat/>
    <w:uiPriority w:val="1"/>
    <w:pPr>
      <w:spacing w:before="114"/>
      <w:ind w:left="768"/>
      <w:outlineLvl w:val="4"/>
    </w:pPr>
    <w:rPr>
      <w:b/>
      <w:bCs/>
      <w:sz w:val="28"/>
      <w:szCs w:val="28"/>
    </w:rPr>
  </w:style>
  <w:style w:type="paragraph" w:styleId="7">
    <w:name w:val="heading 6"/>
    <w:basedOn w:val="1"/>
    <w:next w:val="1"/>
    <w:autoRedefine/>
    <w:qFormat/>
    <w:uiPriority w:val="1"/>
    <w:pPr>
      <w:ind w:left="1717" w:hanging="410"/>
      <w:outlineLvl w:val="5"/>
    </w:pPr>
    <w:rPr>
      <w:b/>
      <w:bCs/>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9"/>
    <w:autoRedefine/>
    <w:qFormat/>
    <w:uiPriority w:val="1"/>
    <w:rPr>
      <w:sz w:val="24"/>
      <w:szCs w:val="24"/>
    </w:rPr>
  </w:style>
  <w:style w:type="paragraph" w:styleId="9">
    <w:name w:val="Body Text Indent"/>
    <w:basedOn w:val="1"/>
    <w:next w:val="1"/>
    <w:autoRedefine/>
    <w:qFormat/>
    <w:uiPriority w:val="0"/>
    <w:pPr>
      <w:tabs>
        <w:tab w:val="left" w:pos="2160"/>
      </w:tabs>
      <w:ind w:left="2159" w:leftChars="1028" w:firstLine="1"/>
    </w:pPr>
    <w:rPr>
      <w:rFonts w:cs="Times New Roman"/>
      <w:kern w:val="2"/>
      <w:sz w:val="21"/>
      <w:szCs w:val="21"/>
    </w:rPr>
  </w:style>
  <w:style w:type="paragraph" w:styleId="10">
    <w:name w:val="Plain Text"/>
    <w:basedOn w:val="1"/>
    <w:next w:val="1"/>
    <w:autoRedefine/>
    <w:qFormat/>
    <w:uiPriority w:val="0"/>
    <w:rPr>
      <w:rFonts w:hAnsi="Courier New"/>
      <w:szCs w:val="20"/>
    </w:rPr>
  </w:style>
  <w:style w:type="paragraph" w:styleId="11">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12">
    <w:name w:val="Balloon Text"/>
    <w:basedOn w:val="1"/>
    <w:link w:val="35"/>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qFormat/>
    <w:uiPriority w:val="1"/>
    <w:pPr>
      <w:spacing w:before="306"/>
      <w:ind w:left="768"/>
    </w:pPr>
    <w:rPr>
      <w:b/>
      <w:bCs/>
      <w:sz w:val="28"/>
      <w:szCs w:val="28"/>
    </w:rPr>
  </w:style>
  <w:style w:type="paragraph" w:styleId="16">
    <w:name w:val="toc 2"/>
    <w:basedOn w:val="1"/>
    <w:next w:val="1"/>
    <w:autoRedefine/>
    <w:qFormat/>
    <w:uiPriority w:val="1"/>
    <w:pPr>
      <w:spacing w:before="186"/>
      <w:ind w:left="768"/>
    </w:pPr>
    <w:rPr>
      <w:sz w:val="28"/>
      <w:szCs w:val="28"/>
    </w:rPr>
  </w:style>
  <w:style w:type="paragraph" w:styleId="1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next w:val="1"/>
    <w:autoRedefine/>
    <w:unhideWhenUsed/>
    <w:qFormat/>
    <w:uiPriority w:val="99"/>
    <w:pPr>
      <w:spacing w:before="100" w:beforeAutospacing="1" w:after="100" w:afterAutospacing="1"/>
    </w:pPr>
    <w:rPr>
      <w:rFonts w:cs="Times New Roman"/>
      <w:sz w:val="24"/>
      <w:lang w:val="en-US" w:bidi="ar-SA"/>
    </w:rPr>
  </w:style>
  <w:style w:type="paragraph" w:styleId="19">
    <w:name w:val="Title"/>
    <w:basedOn w:val="1"/>
    <w:next w:val="1"/>
    <w:autoRedefine/>
    <w:qFormat/>
    <w:uiPriority w:val="0"/>
    <w:pPr>
      <w:widowControl/>
      <w:spacing w:after="240" w:line="360" w:lineRule="auto"/>
      <w:jc w:val="center"/>
    </w:pPr>
    <w:rPr>
      <w:rFonts w:ascii="Arial" w:hAnsi="Arial"/>
      <w:b/>
      <w:smallCaps/>
      <w:kern w:val="28"/>
      <w:sz w:val="36"/>
      <w:szCs w:val="20"/>
      <w:lang w:eastAsia="en-US"/>
    </w:rPr>
  </w:style>
  <w:style w:type="paragraph" w:styleId="20">
    <w:name w:val="Body Text First Indent"/>
    <w:basedOn w:val="8"/>
    <w:next w:val="1"/>
    <w:autoRedefine/>
    <w:qFormat/>
    <w:uiPriority w:val="0"/>
    <w:pPr>
      <w:ind w:firstLine="420" w:firstLineChars="100"/>
    </w:pPr>
    <w:rPr>
      <w:lang w:val="en-US"/>
    </w:rPr>
  </w:style>
  <w:style w:type="paragraph" w:styleId="21">
    <w:name w:val="Body Text First Indent 2"/>
    <w:basedOn w:val="9"/>
    <w:autoRedefine/>
    <w:qFormat/>
    <w:uiPriority w:val="0"/>
    <w:pPr>
      <w:tabs>
        <w:tab w:val="left" w:pos="738"/>
        <w:tab w:val="left" w:pos="4537"/>
        <w:tab w:val="left" w:pos="7112"/>
        <w:tab w:val="left" w:pos="8039"/>
        <w:tab w:val="left" w:pos="9687"/>
      </w:tabs>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rPr>
  </w:style>
  <w:style w:type="paragraph" w:customStyle="1" w:styleId="26">
    <w:name w:val="一级条标题"/>
    <w:basedOn w:val="27"/>
    <w:next w:val="28"/>
    <w:autoRedefine/>
    <w:qFormat/>
    <w:uiPriority w:val="99"/>
    <w:pPr>
      <w:ind w:left="420"/>
      <w:outlineLvl w:val="2"/>
    </w:pPr>
  </w:style>
  <w:style w:type="paragraph" w:customStyle="1" w:styleId="2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8">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9">
    <w:name w:val="引文目录1"/>
    <w:basedOn w:val="1"/>
    <w:next w:val="1"/>
    <w:autoRedefine/>
    <w:qFormat/>
    <w:uiPriority w:val="0"/>
    <w:pPr>
      <w:ind w:left="420" w:leftChars="200"/>
    </w:pPr>
  </w:style>
  <w:style w:type="table" w:customStyle="1" w:styleId="30">
    <w:name w:val="Table Normal"/>
    <w:autoRedefine/>
    <w:semiHidden/>
    <w:unhideWhenUsed/>
    <w:qFormat/>
    <w:uiPriority w:val="2"/>
    <w:tblPr>
      <w:tblCellMar>
        <w:top w:w="0" w:type="dxa"/>
        <w:left w:w="0" w:type="dxa"/>
        <w:bottom w:w="0" w:type="dxa"/>
        <w:right w:w="0" w:type="dxa"/>
      </w:tblCellMar>
    </w:tblPr>
  </w:style>
  <w:style w:type="paragraph" w:styleId="31">
    <w:name w:val="List Paragraph"/>
    <w:basedOn w:val="1"/>
    <w:autoRedefine/>
    <w:qFormat/>
    <w:uiPriority w:val="1"/>
    <w:pPr>
      <w:ind w:left="768" w:firstLine="480"/>
    </w:pPr>
  </w:style>
  <w:style w:type="paragraph" w:customStyle="1" w:styleId="32">
    <w:name w:val="Table Paragraph"/>
    <w:basedOn w:val="1"/>
    <w:autoRedefine/>
    <w:qFormat/>
    <w:uiPriority w:val="1"/>
  </w:style>
  <w:style w:type="paragraph" w:customStyle="1" w:styleId="33">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35">
    <w:name w:val="批注框文本 Char"/>
    <w:basedOn w:val="24"/>
    <w:link w:val="12"/>
    <w:autoRedefine/>
    <w:qFormat/>
    <w:uiPriority w:val="0"/>
    <w:rPr>
      <w:rFonts w:ascii="宋体" w:hAnsi="宋体" w:cs="宋体"/>
      <w:sz w:val="18"/>
      <w:szCs w:val="18"/>
      <w:lang w:val="zh-CN" w:bidi="zh-CN"/>
    </w:rPr>
  </w:style>
  <w:style w:type="paragraph" w:customStyle="1" w:styleId="36">
    <w:name w:val="列出段落11"/>
    <w:basedOn w:val="1"/>
    <w:autoRedefine/>
    <w:qFormat/>
    <w:uiPriority w:val="0"/>
    <w:pPr>
      <w:ind w:firstLine="420" w:firstLineChars="200"/>
    </w:pPr>
  </w:style>
  <w:style w:type="paragraph" w:customStyle="1" w:styleId="37">
    <w:name w:val="UserStyle_12"/>
    <w:autoRedefine/>
    <w:qFormat/>
    <w:uiPriority w:val="0"/>
    <w:pPr>
      <w:snapToGrid w:val="0"/>
      <w:jc w:val="both"/>
      <w:textAlignment w:val="baseline"/>
    </w:pPr>
    <w:rPr>
      <w:rFonts w:ascii="Times New Roman" w:hAnsi="Times New Roman" w:eastAsia="宋体" w:cs="宋体"/>
      <w:kern w:val="2"/>
      <w:sz w:val="24"/>
      <w:szCs w:val="24"/>
      <w:lang w:val="en-US" w:eastAsia="zh-CN" w:bidi="ar-SA"/>
    </w:rPr>
  </w:style>
  <w:style w:type="character" w:customStyle="1" w:styleId="38">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58</Pages>
  <Words>16793</Words>
  <Characters>17714</Characters>
  <Lines>196</Lines>
  <Paragraphs>55</Paragraphs>
  <TotalTime>2</TotalTime>
  <ScaleCrop>false</ScaleCrop>
  <LinksUpToDate>false</LinksUpToDate>
  <CharactersWithSpaces>18280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我就是我，不一样的烟火</cp:lastModifiedBy>
  <dcterms:modified xsi:type="dcterms:W3CDTF">2025-06-18T12:21:56Z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2052-12.1.0.21541</vt:lpwstr>
  </property>
  <property fmtid="{D5CDD505-2E9C-101B-9397-08002B2CF9AE}" pid="6" name="ICV">
    <vt:lpwstr>25B40A6D346646E1B21D3B72F2E01E4F_13</vt:lpwstr>
  </property>
  <property fmtid="{D5CDD505-2E9C-101B-9397-08002B2CF9AE}" pid="7" name="KSOTemplateDocerSaveRecord">
    <vt:lpwstr>eyJoZGlkIjoiZGEzYWM5ZWM2NjA3OWFkZmJmZjM4MzAzN2I2NmViMmYiLCJ1c2VySWQiOiI3MDkwMjQzMzAifQ==</vt:lpwstr>
  </property>
</Properties>
</file>