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海南州职业技术学校校园信息化建设项目（包一：智慧环境建设）</w:t>
      </w:r>
    </w:p>
    <w:p>
      <w:pPr>
        <w:autoSpaceDE w:val="0"/>
        <w:autoSpaceDN w:val="0"/>
        <w:adjustRightInd w:val="0"/>
        <w:spacing w:line="360" w:lineRule="auto"/>
        <w:ind w:left="0" w:leftChars="0" w:firstLine="0" w:firstLineChars="0"/>
        <w:jc w:val="both"/>
        <w:rPr>
          <w:rFonts w:hint="eastAsia"/>
          <w:b/>
        </w:rPr>
      </w:pPr>
      <w:r>
        <w:rPr>
          <w:rFonts w:hint="eastAsia"/>
          <w:b/>
          <w:sz w:val="36"/>
          <w:szCs w:val="36"/>
        </w:rPr>
        <w:t>采  购 单 位：</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w:t>
      </w: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7"/>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rPr>
        <w:t>第一部分</w:t>
      </w:r>
      <w:r>
        <w:rPr>
          <w:rStyle w:val="27"/>
          <w:rFonts w:ascii="宋体" w:hAnsi="宋体"/>
          <w:b w:val="0"/>
          <w:sz w:val="24"/>
          <w:szCs w:val="24"/>
        </w:rPr>
        <w:t xml:space="preserve">  </w:t>
      </w:r>
      <w:r>
        <w:rPr>
          <w:rStyle w:val="27"/>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第二部分</w:t>
      </w:r>
      <w:r>
        <w:rPr>
          <w:rStyle w:val="27"/>
          <w:rFonts w:ascii="宋体" w:hAnsi="宋体"/>
          <w:b w:val="0"/>
          <w:kern w:val="28"/>
          <w:sz w:val="24"/>
          <w:szCs w:val="24"/>
        </w:rPr>
        <w:t xml:space="preserve">  </w:t>
      </w:r>
      <w:r>
        <w:rPr>
          <w:rStyle w:val="27"/>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"_Toc67558557"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一、说</w:t>
      </w:r>
      <w:r>
        <w:rPr>
          <w:rStyle w:val="27"/>
          <w:rFonts w:ascii="宋体" w:hAnsi="宋体"/>
          <w:bCs/>
          <w:kern w:val="0"/>
          <w:sz w:val="24"/>
          <w:szCs w:val="24"/>
        </w:rPr>
        <w:t xml:space="preserve">  </w:t>
      </w:r>
      <w:r>
        <w:rPr>
          <w:rStyle w:val="27"/>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7.</w:t>
      </w:r>
      <w:r>
        <w:rPr>
          <w:rStyle w:val="27"/>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8.</w:t>
      </w:r>
      <w:r>
        <w:rPr>
          <w:rStyle w:val="27"/>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9.</w:t>
      </w:r>
      <w:r>
        <w:rPr>
          <w:rStyle w:val="27"/>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10.</w:t>
      </w:r>
      <w:r>
        <w:rPr>
          <w:rStyle w:val="27"/>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11.</w:t>
      </w:r>
      <w:r>
        <w:rPr>
          <w:rStyle w:val="27"/>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12. </w:t>
      </w:r>
      <w:r>
        <w:rPr>
          <w:rStyle w:val="27"/>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四、</w:t>
      </w:r>
      <w:r>
        <w:rPr>
          <w:rStyle w:val="27"/>
          <w:rFonts w:hint="eastAsia" w:ascii="宋体" w:hAnsi="宋体"/>
          <w:bCs/>
          <w:kern w:val="0"/>
          <w:sz w:val="24"/>
          <w:szCs w:val="24"/>
          <w:lang w:eastAsia="zh-CN"/>
        </w:rPr>
        <w:t>现场</w:t>
      </w:r>
      <w:r>
        <w:rPr>
          <w:rStyle w:val="27"/>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13.</w:t>
      </w:r>
      <w:r>
        <w:rPr>
          <w:rStyle w:val="27"/>
          <w:rFonts w:hint="eastAsia" w:ascii="宋体" w:hAnsi="宋体"/>
          <w:bCs/>
          <w:kern w:val="0"/>
          <w:sz w:val="24"/>
          <w:szCs w:val="24"/>
          <w:lang w:eastAsia="zh-CN"/>
        </w:rPr>
        <w:t>现场</w:t>
      </w:r>
      <w:r>
        <w:rPr>
          <w:rStyle w:val="27"/>
          <w:rFonts w:hint="eastAsia" w:ascii="宋体" w:hAnsi="宋体"/>
          <w:bCs/>
          <w:i w:val="0"/>
          <w:kern w:val="0"/>
          <w:sz w:val="24"/>
          <w:szCs w:val="24"/>
        </w:rPr>
        <w:t>投标</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14.</w:t>
      </w:r>
      <w:r>
        <w:rPr>
          <w:rStyle w:val="27"/>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15.</w:t>
      </w:r>
      <w:r>
        <w:rPr>
          <w:rStyle w:val="27"/>
          <w:rFonts w:hint="eastAsia" w:ascii="宋体" w:hAnsi="宋体"/>
          <w:bCs/>
          <w:i w:val="0"/>
          <w:kern w:val="0"/>
          <w:sz w:val="24"/>
          <w:szCs w:val="24"/>
        </w:rPr>
        <w:t>投标文件的撤回</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16.</w:t>
      </w:r>
      <w:r>
        <w:rPr>
          <w:rStyle w:val="27"/>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17. </w:t>
      </w:r>
      <w:r>
        <w:rPr>
          <w:rStyle w:val="27"/>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18.</w:t>
      </w:r>
      <w:r>
        <w:rPr>
          <w:rStyle w:val="27"/>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19.</w:t>
      </w:r>
      <w:r>
        <w:rPr>
          <w:rStyle w:val="27"/>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20.</w:t>
      </w:r>
      <w:r>
        <w:rPr>
          <w:rStyle w:val="27"/>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21.</w:t>
      </w:r>
      <w:r>
        <w:rPr>
          <w:rStyle w:val="27"/>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22.</w:t>
      </w:r>
      <w:r>
        <w:rPr>
          <w:rStyle w:val="27"/>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八、定</w:t>
      </w:r>
      <w:r>
        <w:rPr>
          <w:rStyle w:val="27"/>
          <w:rFonts w:ascii="宋体" w:hAnsi="宋体"/>
          <w:bCs/>
          <w:kern w:val="0"/>
          <w:sz w:val="24"/>
          <w:szCs w:val="24"/>
        </w:rPr>
        <w:t xml:space="preserve"> </w:t>
      </w:r>
      <w:r>
        <w:rPr>
          <w:rStyle w:val="27"/>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23.</w:t>
      </w:r>
      <w:r>
        <w:rPr>
          <w:rStyle w:val="27"/>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24.</w:t>
      </w:r>
      <w:r>
        <w:rPr>
          <w:rStyle w:val="27"/>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25.</w:t>
      </w:r>
      <w:r>
        <w:rPr>
          <w:rStyle w:val="27"/>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26.</w:t>
      </w:r>
      <w:r>
        <w:rPr>
          <w:rStyle w:val="27"/>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27. </w:t>
      </w:r>
      <w:r>
        <w:rPr>
          <w:rStyle w:val="27"/>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28.</w:t>
      </w:r>
      <w:r>
        <w:rPr>
          <w:rStyle w:val="27"/>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lang w:eastAsia="zh-CN"/>
        </w:rPr>
        <w:t>海南州</w:t>
      </w:r>
      <w:r>
        <w:rPr>
          <w:rStyle w:val="27"/>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第四部分</w:t>
      </w:r>
      <w:r>
        <w:rPr>
          <w:rStyle w:val="27"/>
          <w:rFonts w:ascii="宋体" w:hAnsi="宋体"/>
          <w:b w:val="0"/>
          <w:kern w:val="28"/>
          <w:sz w:val="24"/>
          <w:szCs w:val="24"/>
        </w:rPr>
        <w:t xml:space="preserve">  </w:t>
      </w:r>
      <w:r>
        <w:rPr>
          <w:rStyle w:val="27"/>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w:t>
      </w:r>
      <w:r>
        <w:rPr>
          <w:rStyle w:val="27"/>
          <w:rFonts w:hint="eastAsia" w:ascii="宋体" w:hAnsi="宋体"/>
          <w:sz w:val="24"/>
          <w:szCs w:val="24"/>
        </w:rPr>
        <w:t>：投</w:t>
      </w:r>
      <w:r>
        <w:rPr>
          <w:rStyle w:val="27"/>
          <w:rFonts w:ascii="宋体" w:hAnsi="宋体"/>
          <w:sz w:val="24"/>
          <w:szCs w:val="24"/>
        </w:rPr>
        <w:t xml:space="preserve"> </w:t>
      </w:r>
      <w:r>
        <w:rPr>
          <w:rStyle w:val="27"/>
          <w:rFonts w:hint="eastAsia" w:ascii="宋体" w:hAnsi="宋体"/>
          <w:sz w:val="24"/>
          <w:szCs w:val="24"/>
        </w:rPr>
        <w:t>标</w:t>
      </w:r>
      <w:r>
        <w:rPr>
          <w:rStyle w:val="27"/>
          <w:rFonts w:ascii="宋体" w:hAnsi="宋体"/>
          <w:sz w:val="24"/>
          <w:szCs w:val="24"/>
        </w:rPr>
        <w:t xml:space="preserve"> </w:t>
      </w:r>
      <w:r>
        <w:rPr>
          <w:rStyle w:val="27"/>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2</w:t>
      </w:r>
      <w:r>
        <w:rPr>
          <w:rStyle w:val="27"/>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3</w:t>
      </w:r>
      <w:r>
        <w:rPr>
          <w:rStyle w:val="27"/>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4</w:t>
      </w:r>
      <w:r>
        <w:rPr>
          <w:rStyle w:val="27"/>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5</w:t>
      </w:r>
      <w:r>
        <w:rPr>
          <w:rStyle w:val="27"/>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6</w:t>
      </w:r>
      <w:r>
        <w:rPr>
          <w:rStyle w:val="27"/>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7</w:t>
      </w:r>
      <w:r>
        <w:rPr>
          <w:rStyle w:val="27"/>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8</w:t>
      </w:r>
      <w:r>
        <w:rPr>
          <w:rStyle w:val="27"/>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9</w:t>
      </w:r>
      <w:r>
        <w:rPr>
          <w:rStyle w:val="27"/>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10</w:t>
      </w:r>
      <w:r>
        <w:rPr>
          <w:rStyle w:val="27"/>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11</w:t>
      </w:r>
      <w:r>
        <w:rPr>
          <w:rStyle w:val="27"/>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12</w:t>
      </w:r>
      <w:r>
        <w:rPr>
          <w:rStyle w:val="27"/>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13</w:t>
      </w:r>
      <w:r>
        <w:rPr>
          <w:rStyle w:val="27"/>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14</w:t>
      </w:r>
      <w:r>
        <w:rPr>
          <w:rStyle w:val="27"/>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15</w:t>
      </w:r>
      <w:r>
        <w:rPr>
          <w:rStyle w:val="27"/>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16</w:t>
      </w:r>
      <w:r>
        <w:rPr>
          <w:rStyle w:val="27"/>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"_Toc67558620"</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17</w:t>
      </w:r>
      <w:r>
        <w:rPr>
          <w:rStyle w:val="27"/>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18</w:t>
      </w:r>
      <w:r>
        <w:rPr>
          <w:rStyle w:val="27"/>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第五部分</w:t>
      </w:r>
      <w:r>
        <w:rPr>
          <w:rStyle w:val="27"/>
          <w:rFonts w:ascii="宋体" w:hAnsi="宋体"/>
          <w:b w:val="0"/>
          <w:kern w:val="28"/>
          <w:sz w:val="24"/>
          <w:szCs w:val="24"/>
        </w:rPr>
        <w:t xml:space="preserve">  </w:t>
      </w:r>
      <w:r>
        <w:rPr>
          <w:rStyle w:val="27"/>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、项目概况</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、产品交付说明</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、产品验收</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、安装、调试</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、维护服务和技术支持</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、其他要求</w:t>
      </w:r>
      <w:r>
        <w:rPr>
          <w:rFonts w:ascii="宋体" w:hAnsi="宋体"/>
          <w:i w:val="0"/>
          <w:sz w:val="24"/>
          <w:szCs w:val="24"/>
        </w:rPr>
        <w:tab/>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"_Toc67558634"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采购一览表及技术参数</w:t>
      </w:r>
      <w:r>
        <w:rPr>
          <w:rFonts w:ascii="宋体" w:hAnsi="宋体"/>
          <w:sz w:val="24"/>
          <w:szCs w:val="24"/>
        </w:rPr>
        <w:tab/>
      </w:r>
      <w:r>
        <w:rPr>
          <w:rStyle w:val="27"/>
          <w:rFonts w:ascii="宋体" w:hAnsi="宋体"/>
          <w:sz w:val="24"/>
          <w:szCs w:val="24"/>
        </w:rPr>
        <w:fldChar w:fldCharType="end"/>
      </w:r>
    </w:p>
    <w:p>
      <w:pPr>
        <w:pStyle w:val="8"/>
        <w:spacing w:line="300" w:lineRule="exact"/>
        <w:rPr>
          <w:rStyle w:val="27"/>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2"/>
        <w:ind w:firstLine="0" w:firstLineChars="0"/>
        <w:rPr>
          <w:rFonts w:hint="eastAsia"/>
        </w:rPr>
      </w:pPr>
      <w:bookmarkStart w:id="0" w:name="_Toc325725996"/>
    </w:p>
    <w:p>
      <w:pPr>
        <w:pStyle w:val="4"/>
        <w:rPr>
          <w:rFonts w:hint="eastAsia"/>
        </w:rPr>
      </w:pPr>
      <w:bookmarkStart w:id="1" w:name="_Toc67558555"/>
      <w:r>
        <w:rPr>
          <w:rFonts w:hint="eastAsia"/>
        </w:rPr>
        <w:t>第一部分  投标人须知前附表</w:t>
      </w:r>
      <w:bookmarkEnd w:id="1"/>
    </w:p>
    <w:bookmarkEnd w:id="0"/>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lang w:eastAsia="zh-CN"/>
              </w:rPr>
              <w:t>海南州职业技术学校校园信息化建设项目（包一：智慧环境建设）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2022-2</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600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3</w:t>
            </w:r>
            <w:r>
              <w:rPr>
                <w:rFonts w:hint="eastAsia"/>
              </w:rPr>
              <w:t>个包</w:t>
            </w:r>
            <w:r>
              <w:rPr>
                <w:rFonts w:hint="eastAsia"/>
                <w:lang w:val="en-US" w:eastAsia="zh-CN"/>
              </w:rPr>
              <w:t xml:space="preserve">  </w:t>
            </w:r>
          </w:p>
          <w:p>
            <w:pPr>
              <w:widowControl/>
              <w:spacing w:line="340" w:lineRule="exact"/>
              <w:ind w:firstLine="0" w:firstLineChars="0"/>
              <w:rPr>
                <w:rFonts w:hint="default"/>
                <w:lang w:val="en-US" w:eastAsia="zh-CN"/>
              </w:rPr>
            </w:pPr>
            <w:r>
              <w:rPr>
                <w:rFonts w:hint="eastAsia"/>
                <w:lang w:val="en-US" w:eastAsia="zh-CN"/>
              </w:rPr>
              <w:t>包一：预算额度：145万元（人民币）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3"/>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30</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5</w:t>
            </w:r>
            <w:r>
              <w:rPr>
                <w:rFonts w:hint="eastAsia" w:ascii="宋体" w:hAnsi="宋体" w:cs="宋体"/>
                <w:color w:val="FF0000"/>
                <w:kern w:val="0"/>
                <w:lang w:val="zh-CN"/>
              </w:rPr>
              <w:t>月</w:t>
            </w:r>
            <w:r>
              <w:rPr>
                <w:rFonts w:hint="eastAsia" w:ascii="宋体" w:hAnsi="宋体" w:cs="宋体"/>
                <w:color w:val="FF0000"/>
                <w:kern w:val="0"/>
                <w:lang w:val="en-US" w:eastAsia="zh-CN"/>
              </w:rPr>
              <w:t>31</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6</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7"/>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4"/>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7"/>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eastAsia"/>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2022-2-1</w:t>
            </w:r>
          </w:p>
          <w:p>
            <w:pPr>
              <w:autoSpaceDE w:val="0"/>
              <w:autoSpaceDN w:val="0"/>
              <w:adjustRightInd w:val="0"/>
              <w:spacing w:line="360" w:lineRule="auto"/>
              <w:ind w:left="0" w:leftChars="0" w:firstLine="0" w:firstLineChars="0"/>
              <w:jc w:val="left"/>
              <w:rPr>
                <w:rFonts w:hint="eastAsia" w:ascii="宋体" w:hAnsi="宋体"/>
                <w:spacing w:val="-2"/>
                <w:kern w:val="16"/>
                <w:lang w:eastAsia="zh-CN"/>
              </w:rPr>
            </w:pPr>
            <w:r>
              <w:t>名称</w:t>
            </w:r>
            <w:r>
              <w:rPr>
                <w:rFonts w:hint="eastAsia"/>
              </w:rPr>
              <w:t>：</w:t>
            </w:r>
            <w:r>
              <w:rPr>
                <w:rFonts w:hint="eastAsia" w:ascii="宋体" w:hAnsi="宋体"/>
                <w:spacing w:val="-2"/>
                <w:kern w:val="16"/>
                <w:lang w:eastAsia="zh-CN"/>
              </w:rPr>
              <w:t>海南州职业技术学校校园信息化建设项目（包一：智慧环境建设）分包一</w:t>
            </w:r>
          </w:p>
          <w:p>
            <w:pPr>
              <w:autoSpaceDE w:val="0"/>
              <w:autoSpaceDN w:val="0"/>
              <w:adjustRightInd w:val="0"/>
              <w:spacing w:line="360" w:lineRule="auto"/>
              <w:ind w:left="0" w:leftChars="0" w:firstLine="0" w:firstLineChars="0"/>
              <w:jc w:val="left"/>
            </w:pPr>
            <w:r>
              <w:t>保证金子账号：</w:t>
            </w:r>
          </w:p>
          <w:p>
            <w:pPr>
              <w:autoSpaceDE w:val="0"/>
              <w:autoSpaceDN w:val="0"/>
              <w:adjustRightInd w:val="0"/>
              <w:spacing w:line="360" w:lineRule="auto"/>
              <w:ind w:left="0" w:leftChars="0" w:firstLine="0" w:firstLineChars="0"/>
              <w:jc w:val="left"/>
            </w:pPr>
            <w:r>
              <w:t>[户名：海南州公共资源交易</w:t>
            </w:r>
            <w:r>
              <w:rPr>
                <w:rFonts w:hint="eastAsia"/>
                <w:lang w:eastAsia="zh-CN"/>
              </w:rPr>
              <w:t>有限责任公司</w:t>
            </w:r>
            <w:r>
              <w:t>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rFonts w:hint="eastAsia"/>
                <w:lang w:eastAsia="zh-CN"/>
              </w:rPr>
              <w:t>7779905201000429576</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29000</w:t>
            </w:r>
            <w:r>
              <w:rPr>
                <w:rFonts w:hint="eastAsia"/>
              </w:rPr>
              <w:t>（</w:t>
            </w:r>
            <w:r>
              <w:rPr>
                <w:rFonts w:hint="eastAsia"/>
                <w:lang w:eastAsia="zh-CN"/>
              </w:rPr>
              <w:t>贰万玖仟元整</w:t>
            </w:r>
            <w:r>
              <w:rPr>
                <w:rFonts w:hint="eastAsia"/>
              </w:rPr>
              <w:t>）</w:t>
            </w:r>
            <w:bookmarkStart w:id="199" w:name="_GoBack"/>
            <w:bookmarkEnd w:id="199"/>
          </w:p>
          <w:p>
            <w:pPr>
              <w:autoSpaceDE w:val="0"/>
              <w:autoSpaceDN w:val="0"/>
              <w:adjustRightInd w:val="0"/>
              <w:spacing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线下：海南州公共资源交易有限责任公司开标室二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6</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21</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pStyle w:val="14"/>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线上：政采云平台https://www.zcygov.cn/</w:t>
            </w:r>
          </w:p>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线下：</w:t>
            </w:r>
            <w:r>
              <w:rPr>
                <w:rFonts w:hint="eastAsia" w:ascii="宋体" w:hAnsi="宋体" w:eastAsiaTheme="minorEastAsia" w:cstheme="minorBidi"/>
                <w:kern w:val="2"/>
                <w:sz w:val="21"/>
                <w:szCs w:val="24"/>
                <w:lang w:val="en-US" w:eastAsia="zh-CN" w:bidi="ar-SA"/>
              </w:rPr>
              <w:t>海南州公共资源交易有限责任公司2号开标室（海南州共和县城北新区政和路青海青海银行东侧）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郑</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18997346735</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w:t>
            </w:r>
            <w:r>
              <w:rPr>
                <w:rFonts w:hint="eastAsia" w:ascii="宋体" w:hAnsi="宋体"/>
                <w:spacing w:val="-2"/>
                <w:kern w:val="16"/>
                <w:lang w:eastAsia="zh-CN"/>
              </w:rPr>
              <w:t>海南州职业技术学校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7"/>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7"/>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color w:val="FF0000"/>
                <w:kern w:val="0"/>
                <w:lang w:eastAsia="zh-CN"/>
              </w:rPr>
            </w:pPr>
            <w:r>
              <w:rPr>
                <w:rFonts w:hint="eastAsia" w:ascii="宋体" w:hAnsi="宋体" w:cs="宋体" w:eastAsiaTheme="minorEastAsia"/>
                <w:color w:val="FF0000"/>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color w:val="FF0000"/>
                <w:kern w:val="0"/>
                <w:lang w:eastAsia="zh-CN"/>
              </w:rPr>
            </w:pPr>
            <w:r>
              <w:rPr>
                <w:rFonts w:hint="eastAsia" w:ascii="宋体" w:hAnsi="宋体" w:cs="宋体"/>
                <w:color w:val="FF0000"/>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67558557"/>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76936729"/>
      <w:bookmarkStart w:id="8" w:name="_Toc325725998"/>
      <w:bookmarkStart w:id="9" w:name="_Toc67558558"/>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67558559"/>
      <w:bookmarkStart w:id="12" w:name="_Toc376936730"/>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67558560"/>
      <w:bookmarkStart w:id="14" w:name="_Toc325726000"/>
      <w:bookmarkStart w:id="15" w:name="_Toc376936731"/>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6755856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67558562"/>
      <w:bookmarkStart w:id="21" w:name="_Toc376936733"/>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6755856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67558566"/>
      <w:bookmarkStart w:id="33" w:name="_Toc376936737"/>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25726007"/>
      <w:bookmarkStart w:id="35" w:name="_Toc67558567"/>
      <w:bookmarkStart w:id="36" w:name="_Toc376936738"/>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67558568"/>
      <w:bookmarkStart w:id="38" w:name="_Toc376936743"/>
      <w:bookmarkStart w:id="39" w:name="_Toc325726012"/>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67558569"/>
      <w:bookmarkStart w:id="42" w:name="_Toc376936744"/>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325726008"/>
      <w:bookmarkStart w:id="45" w:name="_Toc67558570"/>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67558571"/>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autoSpaceDE w:val="0"/>
        <w:autoSpaceDN w:val="0"/>
        <w:spacing w:line="360" w:lineRule="auto"/>
        <w:ind w:firstLine="420" w:firstLineChars="200"/>
        <w:rPr>
          <w:rFonts w:hint="eastAsia" w:ascii="宋体" w:hAnsi="宋体" w:cs="宋体"/>
          <w:color w:val="000000"/>
          <w:kern w:val="0"/>
          <w:lang w:val="zh-CN"/>
        </w:rPr>
      </w:pPr>
      <w:bookmarkStart w:id="50" w:name="_Toc371090027"/>
      <w:bookmarkStart w:id="51" w:name="_Toc376936746"/>
      <w:bookmarkStart w:id="52" w:name="_Toc67558572"/>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项目的名称、内容、数量和价格等内容；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用光盘或U盘制作，采用不可修改文档格式（如：PDF格式），内容必须和纸质投标文件正本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eastAsia="宋体" w:cs="Times New Roman"/>
          <w:b/>
          <w:bCs/>
          <w:kern w:val="0"/>
          <w:sz w:val="36"/>
          <w:szCs w:val="36"/>
          <w:lang w:val="zh-CN"/>
        </w:rPr>
        <w:t>投标文件的提交</w:t>
      </w:r>
    </w:p>
    <w:p>
      <w:pPr>
        <w:pStyle w:val="15"/>
        <w:spacing w:before="0" w:after="0" w:line="360" w:lineRule="auto"/>
        <w:jc w:val="left"/>
        <w:rPr>
          <w:rFonts w:hint="eastAsia" w:ascii="宋体" w:hAnsi="宋体" w:cs="宋体"/>
          <w:color w:val="000000"/>
          <w:lang w:val="zh-CN"/>
        </w:rPr>
      </w:pPr>
      <w:bookmarkStart w:id="53" w:name="_Toc515908185"/>
      <w:bookmarkStart w:id="54" w:name="_Toc371090029"/>
      <w:bookmarkStart w:id="55" w:name="_Toc376936748"/>
      <w:bookmarkStart w:id="56" w:name="_Toc67558574"/>
      <w:r>
        <w:rPr>
          <w:rFonts w:hint="eastAsia" w:ascii="宋体" w:hAnsi="宋体" w:cs="宋体"/>
          <w:color w:val="000000"/>
          <w:sz w:val="28"/>
          <w:szCs w:val="28"/>
          <w:lang w:val="zh-CN"/>
        </w:rPr>
        <w:t>13.投标文件的密封和标记</w:t>
      </w:r>
      <w:bookmarkEnd w:id="53"/>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rPr>
        <w:t>开标时间</w:t>
      </w:r>
      <w:r>
        <w:rPr>
          <w:rFonts w:hint="eastAsia" w:ascii="宋体" w:hAnsi="宋体" w:cs="宋体"/>
          <w:color w:val="000000"/>
          <w:kern w:val="0"/>
          <w:lang w:val="zh-CN"/>
        </w:rPr>
        <w:t>之前不准启封”的标签密封。</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67558576"/>
      <w:bookmarkStart w:id="59" w:name="_Toc325726019"/>
      <w:bookmarkStart w:id="60" w:name="_Toc376936750"/>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pStyle w:val="15"/>
        <w:spacing w:before="0" w:after="0" w:line="360" w:lineRule="auto"/>
        <w:jc w:val="left"/>
        <w:rPr>
          <w:rFonts w:hint="eastAsia" w:ascii="宋体" w:hAnsi="宋体" w:cs="宋体"/>
          <w:color w:val="000000"/>
          <w:lang w:val="zh-CN"/>
        </w:rPr>
      </w:pPr>
      <w:bookmarkStart w:id="61" w:name="_Toc515908189"/>
      <w:bookmarkStart w:id="62" w:name="_Toc67558578"/>
      <w:bookmarkStart w:id="63" w:name="_Toc325726021"/>
      <w:bookmarkStart w:id="64" w:name="_Toc376936752"/>
      <w:r>
        <w:rPr>
          <w:rFonts w:hint="eastAsia" w:ascii="宋体" w:hAnsi="宋体" w:cs="宋体"/>
          <w:color w:val="000000"/>
          <w:sz w:val="28"/>
          <w:szCs w:val="28"/>
          <w:lang w:val="zh-CN"/>
        </w:rPr>
        <w:t>16.开标</w:t>
      </w:r>
      <w:bookmarkEnd w:id="61"/>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按本文件中确定的时间和地点组织开标活动。</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2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2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16.4 开标过程由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67558579"/>
      <w:r>
        <w:rPr>
          <w:rFonts w:hint="eastAsia" w:ascii="宋体" w:hAnsi="宋体"/>
          <w:b/>
          <w:bCs/>
          <w:kern w:val="0"/>
          <w:sz w:val="27"/>
          <w:szCs w:val="27"/>
        </w:rPr>
        <w:t>17. 资格审查程序</w:t>
      </w:r>
      <w:bookmarkEnd w:id="65"/>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6" w:name="_Toc67558580"/>
      <w:r>
        <w:rPr>
          <w:rFonts w:hint="eastAsia" w:ascii="宋体" w:hAnsi="宋体"/>
          <w:b/>
          <w:bCs/>
          <w:kern w:val="0"/>
          <w:sz w:val="27"/>
          <w:szCs w:val="27"/>
        </w:rPr>
        <w:t>18.资格审查不通过的情形</w:t>
      </w:r>
      <w:bookmarkEnd w:id="66"/>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7" w:name="_Toc67558581"/>
      <w:r>
        <w:rPr>
          <w:rFonts w:hint="eastAsia" w:ascii="宋体" w:hAnsi="宋体"/>
          <w:b/>
          <w:bCs/>
          <w:kern w:val="0"/>
          <w:sz w:val="36"/>
          <w:szCs w:val="36"/>
        </w:rPr>
        <w:t>七、评标程序及方法</w:t>
      </w:r>
      <w:bookmarkEnd w:id="63"/>
      <w:bookmarkEnd w:id="64"/>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67558582"/>
      <w:bookmarkStart w:id="70" w:name="_Toc325726022"/>
      <w:r>
        <w:rPr>
          <w:rFonts w:hint="eastAsia" w:ascii="宋体" w:hAnsi="宋体"/>
          <w:b/>
          <w:bCs/>
          <w:kern w:val="0"/>
          <w:sz w:val="27"/>
          <w:szCs w:val="27"/>
        </w:rPr>
        <w:t>19.评标委员会</w:t>
      </w:r>
      <w:bookmarkEnd w:id="68"/>
      <w:bookmarkEnd w:id="69"/>
      <w:bookmarkEnd w:id="70"/>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67558583"/>
      <w:bookmarkStart w:id="72" w:name="_Toc376936754"/>
      <w:bookmarkStart w:id="73" w:name="_Toc325726023"/>
      <w:r>
        <w:rPr>
          <w:rFonts w:hint="eastAsia" w:ascii="宋体" w:hAnsi="宋体"/>
          <w:b/>
          <w:bCs/>
          <w:kern w:val="0"/>
          <w:sz w:val="27"/>
          <w:szCs w:val="27"/>
        </w:rPr>
        <w:t>20.评标工作程序</w:t>
      </w:r>
      <w:bookmarkEnd w:id="71"/>
      <w:bookmarkEnd w:id="72"/>
      <w:bookmarkEnd w:id="73"/>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67558584"/>
      <w:r>
        <w:rPr>
          <w:rFonts w:hint="eastAsia" w:ascii="宋体" w:hAnsi="宋体"/>
          <w:b/>
          <w:bCs/>
          <w:kern w:val="0"/>
          <w:sz w:val="27"/>
          <w:szCs w:val="27"/>
        </w:rPr>
        <w:t>21.答疑的方式和情形</w:t>
      </w:r>
      <w:bookmarkEnd w:id="74"/>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5" w:name="_Toc376936755"/>
      <w:bookmarkStart w:id="76" w:name="_Toc67558585"/>
      <w:bookmarkStart w:id="77" w:name="_Toc325726024"/>
      <w:r>
        <w:rPr>
          <w:rFonts w:hint="eastAsia" w:ascii="宋体" w:hAnsi="宋体"/>
          <w:b/>
          <w:bCs/>
          <w:kern w:val="0"/>
          <w:sz w:val="27"/>
          <w:szCs w:val="27"/>
        </w:rPr>
        <w:t>22.评标办法</w:t>
      </w:r>
      <w:bookmarkEnd w:id="75"/>
      <w:bookmarkEnd w:id="76"/>
      <w:bookmarkEnd w:id="77"/>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tbl>
      <w:tblPr>
        <w:tblStyle w:val="4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38"/>
        <w:gridCol w:w="482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1" w:type="dxa"/>
            <w:vAlign w:val="center"/>
          </w:tcPr>
          <w:p>
            <w:pPr>
              <w:ind w:firstLine="480"/>
              <w:jc w:val="left"/>
              <w:rPr>
                <w:rFonts w:hint="eastAsia" w:ascii="宋体" w:hAnsi="宋体" w:cs="宋体"/>
                <w:color w:val="000000"/>
              </w:rPr>
            </w:pPr>
            <w:r>
              <w:rPr>
                <w:rFonts w:hint="eastAsia" w:ascii="宋体" w:hAnsi="宋体" w:cs="宋体"/>
                <w:color w:val="000000"/>
              </w:rPr>
              <w:t>评分因素</w:t>
            </w: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分项</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评分标准</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ind w:firstLine="480"/>
              <w:jc w:val="left"/>
              <w:rPr>
                <w:rFonts w:hint="eastAsia" w:ascii="宋体" w:hAnsi="宋体" w:cs="宋体"/>
                <w:color w:val="000000"/>
              </w:rPr>
            </w:pPr>
            <w:r>
              <w:rPr>
                <w:rFonts w:hint="eastAsia" w:ascii="宋体" w:hAnsi="宋体" w:cs="宋体"/>
                <w:color w:val="000000"/>
              </w:rPr>
              <w:t>价格部分</w:t>
            </w:r>
            <w:r>
              <w:rPr>
                <w:rFonts w:hint="eastAsia" w:ascii="宋体" w:hAnsi="宋体" w:cs="宋体"/>
                <w:color w:val="000000"/>
              </w:rPr>
              <w:br w:type="textWrapping"/>
            </w:r>
            <w:r>
              <w:rPr>
                <w:rFonts w:hint="eastAsia" w:ascii="宋体" w:hAnsi="宋体" w:cs="宋体"/>
                <w:color w:val="000000"/>
              </w:rPr>
              <w:t>（30分）</w:t>
            </w: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价格</w:t>
            </w:r>
          </w:p>
          <w:p>
            <w:pPr>
              <w:ind w:firstLine="480"/>
              <w:jc w:val="left"/>
              <w:rPr>
                <w:rFonts w:hint="eastAsia" w:ascii="宋体" w:hAnsi="宋体" w:cs="宋体"/>
                <w:color w:val="000000"/>
              </w:rPr>
            </w:pPr>
            <w:r>
              <w:rPr>
                <w:rFonts w:hint="eastAsia" w:ascii="宋体" w:hAnsi="宋体" w:cs="宋体"/>
                <w:color w:val="000000"/>
              </w:rPr>
              <w:t>（30分）</w:t>
            </w:r>
          </w:p>
        </w:tc>
        <w:tc>
          <w:tcPr>
            <w:tcW w:w="4820"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jc w:val="left"/>
              <w:rPr>
                <w:rFonts w:hint="eastAsia" w:ascii="宋体" w:hAnsi="宋体" w:cs="宋体"/>
                <w:color w:val="000000"/>
              </w:rPr>
            </w:pPr>
            <w:r>
              <w:rPr>
                <w:rFonts w:hint="eastAsia" w:ascii="宋体" w:hAnsi="宋体" w:cs="宋体"/>
                <w:color w:val="000000"/>
                <w:lang w:val="zh-CN"/>
              </w:rPr>
              <w:t>注：根据《政府采购促进中小企业发展暂行办法》的相关规定，对小型和微型企业制造（生产）产品的价格给予6%的扣除，用扣除后的价格参与评审。</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restart"/>
            <w:vAlign w:val="center"/>
          </w:tcPr>
          <w:p>
            <w:pPr>
              <w:jc w:val="left"/>
              <w:rPr>
                <w:rFonts w:hint="eastAsia" w:ascii="宋体" w:hAnsi="宋体" w:cs="宋体"/>
                <w:color w:val="000000"/>
              </w:rPr>
            </w:pPr>
            <w:r>
              <w:rPr>
                <w:rFonts w:hint="eastAsia" w:ascii="宋体" w:hAnsi="宋体" w:cs="宋体"/>
                <w:color w:val="000000"/>
              </w:rPr>
              <w:t>商务部分</w:t>
            </w:r>
          </w:p>
          <w:p>
            <w:pPr>
              <w:ind w:firstLine="480"/>
              <w:jc w:val="left"/>
              <w:rPr>
                <w:rFonts w:hint="eastAsia" w:ascii="宋体" w:hAnsi="宋体" w:cs="宋体"/>
                <w:color w:val="000000"/>
              </w:rPr>
            </w:pPr>
            <w:r>
              <w:rPr>
                <w:rFonts w:hint="eastAsia" w:ascii="宋体" w:hAnsi="宋体" w:cs="宋体"/>
                <w:color w:val="000000"/>
              </w:rPr>
              <w:t>（10分）</w:t>
            </w:r>
          </w:p>
        </w:tc>
        <w:tc>
          <w:tcPr>
            <w:tcW w:w="1738" w:type="dxa"/>
            <w:vAlign w:val="center"/>
          </w:tcPr>
          <w:p>
            <w:pPr>
              <w:ind w:firstLine="480"/>
              <w:jc w:val="left"/>
              <w:rPr>
                <w:rFonts w:hint="eastAsia" w:ascii="宋体" w:hAnsi="宋体" w:cs="宋体"/>
                <w:color w:val="000000"/>
                <w:lang w:eastAsia="zh-CN"/>
              </w:rPr>
            </w:pPr>
            <w:r>
              <w:rPr>
                <w:rFonts w:hint="eastAsia" w:ascii="宋体" w:hAnsi="宋体" w:cs="宋体"/>
                <w:color w:val="000000"/>
              </w:rPr>
              <w:t>节能和环保</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lang w:val="zh-CN"/>
              </w:rPr>
              <w:t>投标产品为节能产品得</w:t>
            </w:r>
            <w:r>
              <w:rPr>
                <w:rFonts w:hint="eastAsia" w:ascii="宋体" w:hAnsi="宋体" w:cs="宋体"/>
                <w:color w:val="000000"/>
                <w:lang w:val="en-US" w:eastAsia="zh-CN"/>
              </w:rPr>
              <w:t>1</w:t>
            </w:r>
            <w:r>
              <w:rPr>
                <w:rFonts w:hint="eastAsia" w:ascii="宋体" w:hAnsi="宋体" w:cs="宋体"/>
                <w:color w:val="000000"/>
                <w:lang w:val="zh-CN"/>
              </w:rPr>
              <w:t>分；投标产品为环保产品得</w:t>
            </w:r>
            <w:r>
              <w:rPr>
                <w:rFonts w:hint="eastAsia" w:ascii="宋体" w:hAnsi="宋体" w:cs="宋体"/>
                <w:color w:val="000000"/>
                <w:lang w:val="en-US" w:eastAsia="zh-CN"/>
              </w:rPr>
              <w:t>1</w:t>
            </w:r>
            <w:r>
              <w:rPr>
                <w:rFonts w:hint="eastAsia" w:ascii="宋体" w:hAnsi="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tc>
        <w:tc>
          <w:tcPr>
            <w:tcW w:w="1097" w:type="dxa"/>
            <w:vAlign w:val="center"/>
          </w:tcPr>
          <w:p>
            <w:pPr>
              <w:ind w:firstLine="480"/>
              <w:jc w:val="left"/>
              <w:rPr>
                <w:rFonts w:hint="eastAsia" w:ascii="宋体" w:hAnsi="宋体" w:cs="宋体"/>
                <w:color w:val="000000"/>
                <w:lang w:val="en-US" w:eastAsia="zh-CN"/>
              </w:rPr>
            </w:pPr>
            <w:r>
              <w:rPr>
                <w:rFonts w:hint="eastAsia" w:ascii="宋体" w:hAnsi="宋体" w:cs="宋体"/>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类似业绩 （4分）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提供自2019年以来类似项目业绩证明材料，每提供1份得 1分,满分4分；不提供不得分。（提供包含合同首页、标的及金额所在页、供货合同签字盖章页的扫描或复印件证明。</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快速服务能力</w:t>
            </w:r>
          </w:p>
          <w:p>
            <w:pPr>
              <w:ind w:firstLine="480"/>
              <w:jc w:val="left"/>
              <w:rPr>
                <w:rFonts w:hint="eastAsia" w:ascii="宋体" w:hAnsi="宋体" w:cs="宋体"/>
                <w:color w:val="000000"/>
              </w:rPr>
            </w:pPr>
            <w:r>
              <w:rPr>
                <w:rFonts w:hint="eastAsia" w:ascii="宋体" w:hAnsi="宋体" w:cs="宋体"/>
                <w:color w:val="000000"/>
              </w:rPr>
              <w:t>（4分）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根据投标人到现场进行服务的时间、服务能力进行比较，</w:t>
            </w:r>
            <w:r>
              <w:rPr>
                <w:rFonts w:hint="eastAsia" w:ascii="宋体" w:hAnsi="宋体" w:cs="宋体"/>
                <w:color w:val="000000"/>
                <w:lang w:val="zh-CN"/>
              </w:rPr>
              <w:t>方案优秀得</w:t>
            </w:r>
            <w:r>
              <w:rPr>
                <w:rFonts w:hint="eastAsia" w:ascii="宋体" w:hAnsi="宋体" w:cs="宋体"/>
                <w:color w:val="000000"/>
                <w:lang w:val="en-US" w:eastAsia="zh-CN"/>
              </w:rPr>
              <w:t>4-3</w:t>
            </w:r>
            <w:r>
              <w:rPr>
                <w:rFonts w:hint="eastAsia" w:ascii="宋体" w:hAnsi="宋体" w:cs="宋体"/>
                <w:color w:val="000000"/>
                <w:lang w:val="zh-CN"/>
              </w:rPr>
              <w:t>分，良好得</w:t>
            </w:r>
            <w:r>
              <w:rPr>
                <w:rFonts w:hint="eastAsia" w:ascii="宋体" w:hAnsi="宋体" w:cs="宋体"/>
                <w:color w:val="000000"/>
                <w:lang w:val="en-US" w:eastAsia="zh-CN"/>
              </w:rPr>
              <w:t>2-1</w:t>
            </w:r>
            <w:r>
              <w:rPr>
                <w:rFonts w:hint="eastAsia" w:ascii="宋体" w:hAnsi="宋体" w:cs="宋体"/>
                <w:color w:val="000000"/>
                <w:lang w:val="zh-CN"/>
              </w:rPr>
              <w:t>分，一般得</w:t>
            </w:r>
            <w:r>
              <w:rPr>
                <w:rFonts w:hint="eastAsia" w:ascii="宋体" w:hAnsi="宋体" w:cs="宋体"/>
                <w:color w:val="000000"/>
                <w:lang w:val="en-US" w:eastAsia="zh-CN"/>
              </w:rPr>
              <w:t>0.5</w:t>
            </w:r>
            <w:r>
              <w:rPr>
                <w:rFonts w:hint="eastAsia" w:ascii="宋体" w:hAnsi="宋体" w:cs="宋体"/>
                <w:color w:val="000000"/>
                <w:lang w:val="zh-CN"/>
              </w:rPr>
              <w:t>分，差或未提供不得分。</w:t>
            </w:r>
          </w:p>
        </w:tc>
        <w:tc>
          <w:tcPr>
            <w:tcW w:w="1097" w:type="dxa"/>
            <w:vAlign w:val="center"/>
          </w:tcPr>
          <w:p>
            <w:pPr>
              <w:ind w:firstLine="480"/>
              <w:jc w:val="left"/>
              <w:rPr>
                <w:rFonts w:hint="eastAsia" w:ascii="宋体" w:hAnsi="宋体" w:cs="宋体"/>
                <w:color w:val="000000"/>
              </w:rPr>
            </w:pPr>
            <w:r>
              <w:rPr>
                <w:rFonts w:hint="eastAsia" w:ascii="宋体" w:hAnsi="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restart"/>
            <w:vAlign w:val="center"/>
          </w:tcPr>
          <w:p>
            <w:pPr>
              <w:jc w:val="left"/>
              <w:rPr>
                <w:rFonts w:hint="eastAsia" w:ascii="宋体" w:hAnsi="宋体" w:cs="宋体"/>
                <w:color w:val="000000"/>
              </w:rPr>
            </w:pPr>
            <w:r>
              <w:rPr>
                <w:rFonts w:hint="eastAsia" w:ascii="宋体" w:hAnsi="宋体" w:cs="宋体"/>
                <w:color w:val="000000"/>
              </w:rPr>
              <w:t>技术部分</w:t>
            </w:r>
          </w:p>
          <w:p>
            <w:pPr>
              <w:ind w:firstLine="480"/>
              <w:jc w:val="left"/>
              <w:rPr>
                <w:rFonts w:hint="eastAsia" w:ascii="宋体" w:hAnsi="宋体" w:cs="宋体"/>
                <w:color w:val="000000"/>
              </w:rPr>
            </w:pPr>
            <w:r>
              <w:rPr>
                <w:rFonts w:hint="eastAsia" w:ascii="宋体" w:hAnsi="宋体" w:cs="宋体"/>
                <w:color w:val="000000"/>
              </w:rPr>
              <w:t>（60分）</w:t>
            </w:r>
          </w:p>
          <w:p>
            <w:pPr>
              <w:ind w:firstLine="480"/>
              <w:jc w:val="left"/>
              <w:rPr>
                <w:rFonts w:hint="eastAsia" w:ascii="宋体" w:hAnsi="宋体" w:cs="宋体"/>
                <w:color w:val="000000"/>
              </w:rPr>
            </w:pPr>
          </w:p>
        </w:tc>
        <w:tc>
          <w:tcPr>
            <w:tcW w:w="1738" w:type="dxa"/>
            <w:vAlign w:val="center"/>
          </w:tcPr>
          <w:p>
            <w:pPr>
              <w:ind w:firstLine="480"/>
              <w:jc w:val="left"/>
              <w:rPr>
                <w:rFonts w:hint="eastAsia" w:ascii="宋体" w:hAnsi="宋体" w:cs="宋体"/>
                <w:color w:val="000000"/>
              </w:rPr>
            </w:pPr>
            <w:r>
              <w:rPr>
                <w:rFonts w:hint="eastAsia" w:ascii="宋体" w:hAnsi="宋体" w:cs="宋体"/>
                <w:color w:val="000000"/>
              </w:rPr>
              <w:t>技术参数响应</w:t>
            </w:r>
          </w:p>
          <w:p>
            <w:pPr>
              <w:ind w:firstLine="480"/>
              <w:jc w:val="left"/>
              <w:rPr>
                <w:rFonts w:hint="eastAsia" w:ascii="宋体" w:hAnsi="宋体" w:cs="宋体"/>
                <w:color w:val="000000"/>
              </w:rPr>
            </w:pPr>
            <w:r>
              <w:rPr>
                <w:rFonts w:hint="eastAsia" w:ascii="宋体" w:hAnsi="宋体" w:cs="宋体"/>
                <w:color w:val="000000"/>
              </w:rPr>
              <w:t>（30分）</w:t>
            </w:r>
          </w:p>
        </w:tc>
        <w:tc>
          <w:tcPr>
            <w:tcW w:w="4820" w:type="dxa"/>
            <w:vAlign w:val="center"/>
          </w:tcPr>
          <w:p>
            <w:pPr>
              <w:ind w:firstLine="480"/>
              <w:jc w:val="left"/>
              <w:rPr>
                <w:rFonts w:hint="eastAsia" w:ascii="宋体" w:hAnsi="宋体" w:cs="宋体"/>
                <w:color w:val="000000"/>
              </w:rPr>
            </w:pPr>
            <w:r>
              <w:rPr>
                <w:rFonts w:hint="eastAsia" w:ascii="宋体" w:hAnsi="宋体" w:cs="宋体"/>
                <w:color w:val="000000"/>
              </w:rPr>
              <w:t>投标产品技术参数和配置完全满足或高于招标文件要求的，得30分；重要参数（要求提供佐证材料的）</w:t>
            </w:r>
            <w:r>
              <w:rPr>
                <w:rFonts w:hint="eastAsia" w:ascii="宋体" w:hAnsi="宋体" w:cs="宋体"/>
                <w:color w:val="000000"/>
                <w:lang w:val="zh-CN"/>
              </w:rPr>
              <w:t>满足招标文件要求，有细微偏离每一项偏离扣</w:t>
            </w:r>
            <w:r>
              <w:rPr>
                <w:rFonts w:hint="eastAsia" w:ascii="宋体" w:hAnsi="宋体" w:cs="宋体"/>
                <w:color w:val="000000"/>
                <w:lang w:val="en-US" w:eastAsia="zh-CN"/>
              </w:rPr>
              <w:t>2</w:t>
            </w:r>
            <w:r>
              <w:rPr>
                <w:rFonts w:hint="eastAsia" w:ascii="宋体" w:hAnsi="宋体" w:cs="宋体"/>
                <w:color w:val="000000"/>
                <w:lang w:val="zh-CN"/>
              </w:rPr>
              <w:t>分，扣完为止。</w:t>
            </w:r>
            <w:r>
              <w:rPr>
                <w:rFonts w:hint="eastAsia" w:ascii="宋体" w:hAnsi="宋体" w:cs="宋体"/>
                <w:color w:val="000000"/>
              </w:rPr>
              <w:t>(此项评分以提供的证明文件、产品彩页、截图和检验报告、技术偏离表为依据）。</w:t>
            </w:r>
          </w:p>
        </w:tc>
        <w:tc>
          <w:tcPr>
            <w:tcW w:w="1097" w:type="dxa"/>
            <w:vAlign w:val="center"/>
          </w:tcPr>
          <w:p>
            <w:pPr>
              <w:ind w:firstLine="480"/>
              <w:jc w:val="left"/>
              <w:rPr>
                <w:rFonts w:hint="eastAsia" w:ascii="宋体" w:hAnsi="宋体" w:cs="宋体"/>
                <w:color w:val="000000"/>
              </w:rPr>
            </w:pPr>
          </w:p>
          <w:p>
            <w:pPr>
              <w:ind w:firstLine="480"/>
              <w:jc w:val="left"/>
              <w:rPr>
                <w:rFonts w:hint="eastAsia" w:ascii="宋体" w:hAnsi="宋体" w:cs="宋体"/>
                <w:color w:val="000000"/>
              </w:rPr>
            </w:pPr>
            <w:r>
              <w:rPr>
                <w:rFonts w:hint="eastAsia" w:ascii="宋体" w:hAnsi="宋体" w:cs="宋体"/>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项目经理要求</w:t>
            </w:r>
          </w:p>
          <w:p>
            <w:pPr>
              <w:ind w:firstLine="480"/>
              <w:jc w:val="left"/>
              <w:rPr>
                <w:rFonts w:hint="eastAsia" w:ascii="宋体" w:hAnsi="宋体" w:cs="宋体"/>
                <w:color w:val="000000"/>
              </w:rPr>
            </w:pPr>
            <w:r>
              <w:rPr>
                <w:rFonts w:hint="eastAsia" w:ascii="宋体" w:hAnsi="宋体" w:cs="宋体"/>
                <w:color w:val="000000"/>
              </w:rPr>
              <w:t>（2分）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投标人拟派项目经理需具有信息系统项目管理师证书，完全满足得2分；不提供不得分（提供相关证书及近半年本单位连续缴纳的社保证明）。</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项目团队要求</w:t>
            </w:r>
          </w:p>
          <w:p>
            <w:pPr>
              <w:ind w:firstLine="480"/>
              <w:jc w:val="left"/>
              <w:rPr>
                <w:rFonts w:hint="eastAsia" w:ascii="宋体" w:hAnsi="宋体" w:cs="宋体"/>
                <w:color w:val="000000"/>
              </w:rPr>
            </w:pPr>
            <w:r>
              <w:rPr>
                <w:rFonts w:hint="eastAsia" w:ascii="宋体" w:hAnsi="宋体" w:cs="宋体"/>
                <w:color w:val="000000"/>
              </w:rPr>
              <w:t>（3分）</w:t>
            </w:r>
          </w:p>
        </w:tc>
        <w:tc>
          <w:tcPr>
            <w:tcW w:w="4820" w:type="dxa"/>
            <w:tcBorders>
              <w:top w:val="single" w:color="000000" w:sz="2" w:space="0"/>
              <w:left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拟派项目团队成员不少于10人，其中至少3人具备计算机类中级职称或信息化专业技能证书，其中不少于1个网络安全高级工程师，每提供一个证书得1分，满分3分，不提供不得分（提供相关证书及近半年本单位连续为其缴纳的社保证明）。</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ind w:firstLine="480"/>
              <w:jc w:val="left"/>
              <w:rPr>
                <w:rFonts w:hint="eastAsia" w:ascii="宋体" w:hAnsi="宋体" w:cs="宋体"/>
                <w:color w:val="000000"/>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方案设计</w:t>
            </w:r>
          </w:p>
          <w:p>
            <w:pPr>
              <w:ind w:firstLine="480"/>
              <w:jc w:val="left"/>
              <w:rPr>
                <w:rFonts w:hint="eastAsia" w:ascii="宋体" w:hAnsi="宋体" w:cs="宋体"/>
                <w:color w:val="000000"/>
              </w:rPr>
            </w:pPr>
            <w:r>
              <w:rPr>
                <w:rFonts w:hint="eastAsia" w:ascii="宋体" w:hAnsi="宋体" w:cs="宋体"/>
                <w:color w:val="000000"/>
              </w:rPr>
              <w:t>（10分）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投标人须根据项目采购需求，编制项目总体建设方案，内容至少包括本项目建设背景、现状和存在的问题、项目建设需求和意义，提出项目建设的整体设计思路。对用户现状、总体建设目标、建设范围、建设需求及必要性理解正确，对业务流程理解透彻和阐述详细且精准，提出切实可行方案的得9-10分；需求分析、理解基本准确的得6-8分；需求分析、理解不准确的得3-5分；未提供不得分。</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271" w:type="dxa"/>
            <w:vMerge w:val="continue"/>
            <w:vAlign w:val="center"/>
          </w:tcPr>
          <w:p>
            <w:pPr>
              <w:spacing w:line="400" w:lineRule="exact"/>
              <w:ind w:firstLine="420"/>
              <w:rPr>
                <w:rFonts w:ascii="宋体" w:hAnsi="宋体" w:eastAsia="宋体" w:cs="宋体"/>
                <w:color w:val="FF0000"/>
                <w:kern w:val="0"/>
                <w:sz w:val="20"/>
                <w:szCs w:val="21"/>
              </w:rPr>
            </w:pPr>
          </w:p>
        </w:tc>
        <w:tc>
          <w:tcPr>
            <w:tcW w:w="1738"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lang w:val="zh-CN"/>
              </w:rPr>
            </w:pPr>
            <w:r>
              <w:rPr>
                <w:rFonts w:hint="eastAsia" w:ascii="宋体" w:hAnsi="宋体" w:cs="宋体"/>
                <w:color w:val="000000"/>
                <w:lang w:val="zh-CN"/>
              </w:rPr>
              <w:t>实施方案</w:t>
            </w:r>
          </w:p>
          <w:p>
            <w:pPr>
              <w:ind w:firstLine="480"/>
              <w:jc w:val="left"/>
              <w:rPr>
                <w:rFonts w:hint="eastAsia" w:ascii="宋体" w:hAnsi="宋体" w:cs="宋体"/>
                <w:color w:val="000000"/>
                <w:lang w:val="zh-CN"/>
              </w:rPr>
            </w:pPr>
            <w:r>
              <w:rPr>
                <w:rFonts w:hint="eastAsia" w:ascii="宋体" w:hAnsi="宋体" w:cs="宋体"/>
                <w:color w:val="000000"/>
                <w:lang w:val="zh-CN"/>
              </w:rPr>
              <w:t>（10分）</w:t>
            </w:r>
          </w:p>
        </w:tc>
        <w:tc>
          <w:tcPr>
            <w:tcW w:w="4820"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lang w:val="zh-CN"/>
              </w:rPr>
            </w:pPr>
            <w:r>
              <w:rPr>
                <w:rFonts w:hint="eastAsia" w:ascii="宋体" w:hAnsi="宋体" w:cs="宋体"/>
                <w:color w:val="000000"/>
                <w:lang w:val="zh-CN"/>
              </w:rPr>
              <w:t>投标人根据本项目采购需求，编制详细的项目实施方案，包括但不限于①实施计划②实施进度③质量控制措施④设备安装点位图、连接图和系统图。方案完全符合要求且思路清晰、科学、完整，阐述详实，符合采购需求的得9-10分；方案较为可行，阐述基本充分的得6-8分；方案一般，阐述不够充分的得3-5分；未提供方案不得分。</w:t>
            </w:r>
          </w:p>
        </w:tc>
        <w:tc>
          <w:tcPr>
            <w:tcW w:w="1097" w:type="dxa"/>
            <w:tcBorders>
              <w:top w:val="single" w:color="000000" w:sz="2" w:space="0"/>
              <w:left w:val="single" w:color="000000" w:sz="2" w:space="0"/>
              <w:bottom w:val="single" w:color="000000" w:sz="2" w:space="0"/>
              <w:right w:val="single" w:color="000000" w:sz="2" w:space="0"/>
            </w:tcBorders>
            <w:vAlign w:val="center"/>
          </w:tcPr>
          <w:p>
            <w:pPr>
              <w:ind w:firstLine="480"/>
              <w:jc w:val="left"/>
              <w:rPr>
                <w:rFonts w:hint="eastAsia" w:ascii="宋体" w:hAnsi="宋体" w:cs="宋体"/>
                <w:color w:val="000000"/>
                <w:lang w:val="zh-CN"/>
              </w:rPr>
            </w:pPr>
            <w:r>
              <w:rPr>
                <w:rFonts w:hint="eastAsia" w:ascii="宋体" w:hAnsi="宋体" w:cs="宋体"/>
                <w:color w:val="000000"/>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71" w:type="dxa"/>
            <w:vMerge w:val="continue"/>
            <w:vAlign w:val="center"/>
          </w:tcPr>
          <w:p>
            <w:pPr>
              <w:spacing w:line="400" w:lineRule="exact"/>
              <w:ind w:firstLine="420"/>
              <w:rPr>
                <w:rFonts w:ascii="宋体" w:hAnsi="宋体" w:eastAsia="宋体" w:cs="宋体"/>
                <w:color w:val="FF0000"/>
                <w:kern w:val="0"/>
                <w:sz w:val="20"/>
                <w:szCs w:val="21"/>
              </w:rPr>
            </w:pPr>
          </w:p>
        </w:tc>
        <w:tc>
          <w:tcPr>
            <w:tcW w:w="1738"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培训方案</w:t>
            </w:r>
          </w:p>
          <w:p>
            <w:pPr>
              <w:ind w:firstLine="480"/>
              <w:jc w:val="left"/>
              <w:rPr>
                <w:rFonts w:hint="eastAsia" w:ascii="宋体" w:hAnsi="宋体" w:cs="宋体"/>
                <w:color w:val="000000"/>
                <w:lang w:val="zh-CN"/>
              </w:rPr>
            </w:pPr>
            <w:r>
              <w:rPr>
                <w:rFonts w:hint="eastAsia" w:ascii="宋体" w:hAnsi="宋体" w:cs="宋体"/>
                <w:color w:val="000000"/>
                <w:lang w:val="zh-CN"/>
              </w:rPr>
              <w:t>（5分）</w:t>
            </w:r>
          </w:p>
        </w:tc>
        <w:tc>
          <w:tcPr>
            <w:tcW w:w="4820"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提供详细的培训方案，包括培训内容、培训人数、课程时间、授课讲师专业程度、培训地点等内容。</w:t>
            </w:r>
          </w:p>
          <w:p>
            <w:pPr>
              <w:ind w:firstLine="480"/>
              <w:jc w:val="left"/>
              <w:rPr>
                <w:rFonts w:hint="eastAsia" w:ascii="宋体" w:hAnsi="宋体" w:cs="宋体"/>
                <w:color w:val="000000"/>
                <w:lang w:val="zh-CN"/>
              </w:rPr>
            </w:pPr>
            <w:r>
              <w:rPr>
                <w:rFonts w:hint="eastAsia" w:ascii="宋体" w:hAnsi="宋体" w:cs="宋体"/>
                <w:color w:val="000000"/>
                <w:lang w:val="zh-CN"/>
              </w:rPr>
              <w:t>培训方案内容全面，满足本项目培训要求的得4-5分；培训方案较全面，基本满足培训要求的得2-3分；培训方案一般的得1分；未提供的不得分。</w:t>
            </w:r>
          </w:p>
        </w:tc>
        <w:tc>
          <w:tcPr>
            <w:tcW w:w="1097" w:type="dxa"/>
            <w:vAlign w:val="center"/>
          </w:tcPr>
          <w:p>
            <w:pPr>
              <w:ind w:firstLine="480"/>
              <w:jc w:val="left"/>
              <w:rPr>
                <w:rFonts w:hint="eastAsia" w:ascii="宋体" w:hAnsi="宋体" w:cs="宋体"/>
                <w:color w:val="000000"/>
                <w:lang w:val="zh-CN"/>
              </w:rPr>
            </w:pPr>
          </w:p>
          <w:p>
            <w:pPr>
              <w:ind w:firstLine="480"/>
              <w:jc w:val="left"/>
              <w:rPr>
                <w:rFonts w:hint="eastAsia" w:ascii="宋体" w:hAnsi="宋体" w:cs="宋体"/>
                <w:color w:val="000000"/>
                <w:lang w:val="zh-CN"/>
              </w:rPr>
            </w:pPr>
            <w:r>
              <w:rPr>
                <w:rFonts w:hint="eastAsia" w:ascii="宋体" w:hAnsi="宋体" w:cs="宋体"/>
                <w:color w:val="000000"/>
                <w:lang w:val="zh-CN"/>
              </w:rPr>
              <w:t>5</w:t>
            </w:r>
          </w:p>
          <w:p>
            <w:pPr>
              <w:ind w:firstLine="480"/>
              <w:jc w:val="left"/>
              <w:rPr>
                <w:rFonts w:hint="eastAsia" w:ascii="宋体" w:hAnsi="宋体" w:cs="宋体"/>
                <w:color w:val="000000"/>
                <w:lang w:val="zh-CN"/>
              </w:rPr>
            </w:pPr>
          </w:p>
        </w:tc>
      </w:tr>
    </w:tbl>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bookmarkStart w:id="78" w:name="_Toc325726025"/>
      <w:bookmarkStart w:id="79" w:name="_Toc67558586"/>
      <w:bookmarkStart w:id="80" w:name="_Toc376936756"/>
      <w:r>
        <w:rPr>
          <w:rFonts w:hint="eastAsia" w:ascii="宋体" w:hAnsi="宋体"/>
          <w:b/>
          <w:bCs/>
          <w:kern w:val="0"/>
          <w:sz w:val="36"/>
          <w:szCs w:val="36"/>
        </w:rPr>
        <w:t>八、定 标</w:t>
      </w:r>
      <w:bookmarkEnd w:id="78"/>
      <w:bookmarkEnd w:id="79"/>
      <w:bookmarkEnd w:id="8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7"/>
      <w:bookmarkStart w:id="82" w:name="_Toc325726026"/>
      <w:bookmarkStart w:id="83" w:name="_Toc67558587"/>
      <w:r>
        <w:rPr>
          <w:rFonts w:hint="eastAsia" w:ascii="宋体" w:hAnsi="宋体"/>
          <w:b/>
          <w:bCs/>
          <w:kern w:val="0"/>
          <w:sz w:val="27"/>
          <w:szCs w:val="27"/>
        </w:rPr>
        <w:t>23.推荐并确定中标</w:t>
      </w:r>
      <w:bookmarkEnd w:id="81"/>
      <w:bookmarkEnd w:id="82"/>
      <w:r>
        <w:rPr>
          <w:rFonts w:hint="eastAsia" w:ascii="宋体" w:hAnsi="宋体"/>
          <w:b/>
          <w:bCs/>
          <w:kern w:val="0"/>
          <w:sz w:val="27"/>
          <w:szCs w:val="27"/>
        </w:rPr>
        <w:t>供应商</w:t>
      </w:r>
      <w:bookmarkEnd w:id="83"/>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4"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325726028"/>
      <w:bookmarkStart w:id="86" w:name="_Toc67558588"/>
      <w:bookmarkStart w:id="87" w:name="_Toc376936759"/>
      <w:r>
        <w:rPr>
          <w:rFonts w:hint="eastAsia" w:ascii="宋体" w:hAnsi="宋体"/>
          <w:b/>
          <w:bCs/>
          <w:kern w:val="0"/>
          <w:sz w:val="27"/>
          <w:szCs w:val="27"/>
        </w:rPr>
        <w:t>24.中标通知</w:t>
      </w:r>
      <w:bookmarkEnd w:id="85"/>
      <w:bookmarkEnd w:id="86"/>
      <w:bookmarkEnd w:id="87"/>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8" w:name="_Toc376936758"/>
      <w:bookmarkStart w:id="89" w:name="_Toc67558589"/>
      <w:r>
        <w:rPr>
          <w:rFonts w:hint="eastAsia" w:ascii="宋体" w:hAnsi="宋体"/>
          <w:b/>
          <w:bCs/>
          <w:kern w:val="0"/>
          <w:sz w:val="36"/>
          <w:szCs w:val="36"/>
        </w:rPr>
        <w:t>九、授予合同</w:t>
      </w:r>
      <w:bookmarkEnd w:id="84"/>
      <w:bookmarkEnd w:id="88"/>
      <w:bookmarkEnd w:id="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67558590"/>
      <w:bookmarkStart w:id="91" w:name="_Toc376936760"/>
      <w:bookmarkStart w:id="92" w:name="_Toc325726029"/>
      <w:r>
        <w:rPr>
          <w:rFonts w:hint="eastAsia" w:ascii="宋体" w:hAnsi="宋体"/>
          <w:b/>
          <w:bCs/>
          <w:kern w:val="0"/>
          <w:sz w:val="27"/>
          <w:szCs w:val="27"/>
        </w:rPr>
        <w:t>25.签订合同</w:t>
      </w:r>
      <w:bookmarkEnd w:id="90"/>
      <w:bookmarkEnd w:id="91"/>
      <w:bookmarkEnd w:id="92"/>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3" w:name="_Toc376936761"/>
      <w:bookmarkStart w:id="94" w:name="_Toc325726030"/>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5" w:name="_Toc67558591"/>
      <w:r>
        <w:rPr>
          <w:rFonts w:hint="eastAsia" w:ascii="宋体" w:hAnsi="宋体"/>
          <w:b/>
          <w:bCs/>
          <w:kern w:val="0"/>
          <w:sz w:val="36"/>
          <w:szCs w:val="36"/>
        </w:rPr>
        <w:t>十、串通投标的认定及处理办法</w:t>
      </w:r>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67558592"/>
      <w:r>
        <w:rPr>
          <w:rFonts w:hint="eastAsia" w:ascii="宋体" w:hAnsi="宋体"/>
          <w:b/>
          <w:bCs/>
          <w:kern w:val="0"/>
          <w:sz w:val="27"/>
          <w:szCs w:val="27"/>
        </w:rPr>
        <w:t>26.串通投标的情形</w:t>
      </w:r>
      <w:bookmarkEnd w:id="96"/>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7" w:name="_Toc67558593"/>
      <w:r>
        <w:rPr>
          <w:rFonts w:hint="eastAsia" w:ascii="宋体" w:hAnsi="宋体"/>
          <w:b/>
          <w:bCs/>
          <w:kern w:val="0"/>
          <w:sz w:val="36"/>
          <w:szCs w:val="36"/>
        </w:rPr>
        <w:t>十一、废标</w:t>
      </w:r>
      <w:bookmarkEnd w:id="93"/>
      <w:bookmarkEnd w:id="94"/>
      <w:bookmarkEnd w:id="9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8" w:name="_Toc67558594"/>
      <w:bookmarkStart w:id="99" w:name="_Toc325726031"/>
      <w:bookmarkStart w:id="100" w:name="_Toc376936762"/>
      <w:r>
        <w:rPr>
          <w:rFonts w:hint="eastAsia" w:ascii="宋体" w:hAnsi="宋体"/>
          <w:b/>
          <w:bCs/>
          <w:kern w:val="0"/>
          <w:sz w:val="27"/>
          <w:szCs w:val="27"/>
        </w:rPr>
        <w:t>27. 废标情形</w:t>
      </w:r>
      <w:bookmarkEnd w:id="98"/>
    </w:p>
    <w:p>
      <w:pPr>
        <w:ind w:firstLine="480"/>
        <w:jc w:val="left"/>
        <w:rPr>
          <w:rFonts w:hint="eastAsia" w:ascii="宋体" w:hAnsi="宋体"/>
        </w:rPr>
      </w:pPr>
      <w:r>
        <w:rPr>
          <w:rFonts w:hint="eastAsia" w:ascii="宋体" w:hAnsi="宋体"/>
        </w:rPr>
        <w:t>27.1在招标采购中，出现下列情形之一的，应予废标：</w:t>
      </w:r>
      <w:bookmarkEnd w:id="99"/>
      <w:bookmarkEnd w:id="100"/>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1"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2" w:name="_Toc376936763"/>
      <w:bookmarkStart w:id="103" w:name="_Toc67558595"/>
      <w:r>
        <w:rPr>
          <w:rFonts w:hint="eastAsia" w:ascii="宋体" w:hAnsi="宋体"/>
          <w:b/>
          <w:bCs/>
          <w:kern w:val="0"/>
          <w:sz w:val="36"/>
          <w:szCs w:val="36"/>
        </w:rPr>
        <w:t>十二、处罚</w:t>
      </w:r>
      <w:bookmarkEnd w:id="101"/>
      <w:bookmarkEnd w:id="102"/>
      <w:bookmarkEnd w:id="1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76936764"/>
      <w:bookmarkStart w:id="105" w:name="_Toc325726033"/>
      <w:bookmarkStart w:id="106" w:name="_Toc67558596"/>
      <w:r>
        <w:rPr>
          <w:rFonts w:hint="eastAsia" w:ascii="宋体" w:hAnsi="宋体"/>
          <w:b/>
          <w:bCs/>
          <w:kern w:val="0"/>
          <w:sz w:val="27"/>
          <w:szCs w:val="27"/>
        </w:rPr>
        <w:t>28.处罚情形</w:t>
      </w:r>
      <w:bookmarkEnd w:id="104"/>
      <w:bookmarkEnd w:id="105"/>
      <w:bookmarkEnd w:id="106"/>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7" w:name="_Toc325726034"/>
      <w:bookmarkStart w:id="108" w:name="_Toc67558597"/>
      <w:bookmarkStart w:id="109" w:name="_Toc376936765"/>
      <w:r>
        <w:rPr>
          <w:rFonts w:hint="eastAsia" w:ascii="宋体" w:hAnsi="宋体"/>
          <w:b/>
          <w:bCs/>
          <w:kern w:val="0"/>
          <w:sz w:val="36"/>
          <w:szCs w:val="36"/>
        </w:rPr>
        <w:t>十三、其他</w:t>
      </w:r>
      <w:bookmarkEnd w:id="107"/>
      <w:bookmarkEnd w:id="108"/>
      <w:bookmarkEnd w:id="109"/>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0" w:name="_Toc376936766"/>
      <w:r>
        <w:rPr>
          <w:rFonts w:ascii="宋体"/>
          <w:b/>
          <w:kern w:val="28"/>
          <w:sz w:val="36"/>
          <w:szCs w:val="20"/>
        </w:rPr>
        <w:br w:type="page"/>
      </w:r>
      <w:bookmarkEnd w:id="110"/>
      <w:r>
        <w:rPr>
          <w:rFonts w:hint="eastAsia" w:ascii="宋体"/>
          <w:b/>
          <w:kern w:val="28"/>
          <w:sz w:val="36"/>
          <w:szCs w:val="20"/>
        </w:rPr>
        <w:t>第三部分 青海省政府采购项目合同书范本（货物类）</w:t>
      </w:r>
    </w:p>
    <w:p>
      <w:pPr>
        <w:ind w:firstLine="0" w:firstLineChars="0"/>
        <w:rPr>
          <w:rFonts w:hint="eastAsia"/>
        </w:rPr>
      </w:pPr>
      <w:bookmarkStart w:id="111" w:name="_Toc375576842"/>
      <w:bookmarkStart w:id="112" w:name="_Toc373954603"/>
      <w:bookmarkStart w:id="113" w:name="_Toc373936315"/>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14" w:name="_Toc82441621"/>
      <w:r>
        <w:rPr>
          <w:rFonts w:hint="eastAsia"/>
          <w:sz w:val="48"/>
          <w:szCs w:val="48"/>
        </w:rPr>
        <w:t>青海省政府采购项目合同</w:t>
      </w:r>
      <w:bookmarkEnd w:id="111"/>
      <w:bookmarkEnd w:id="112"/>
      <w:bookmarkEnd w:id="113"/>
      <w:r>
        <w:rPr>
          <w:rFonts w:hint="eastAsia"/>
          <w:sz w:val="48"/>
          <w:szCs w:val="48"/>
        </w:rPr>
        <w:t>书</w:t>
      </w:r>
      <w:bookmarkEnd w:id="114"/>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02</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02</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6"/>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 xml:space="preserve">合同备案部门：青海省政府采购中心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5" w:name="_Toc325726036"/>
      <w:bookmarkStart w:id="116" w:name="_Toc376936767"/>
    </w:p>
    <w:p>
      <w:pPr>
        <w:keepNext/>
        <w:keepLines/>
        <w:widowControl/>
        <w:snapToGrid w:val="0"/>
        <w:spacing w:line="400" w:lineRule="atLeast"/>
        <w:ind w:firstLine="2187" w:firstLineChars="605"/>
        <w:outlineLvl w:val="0"/>
        <w:rPr>
          <w:rFonts w:hint="eastAsia" w:ascii="宋体"/>
          <w:b/>
          <w:kern w:val="28"/>
          <w:sz w:val="36"/>
          <w:szCs w:val="20"/>
        </w:rPr>
      </w:pPr>
      <w:bookmarkStart w:id="117" w:name="_Toc67558599"/>
      <w:r>
        <w:rPr>
          <w:rFonts w:hint="eastAsia" w:ascii="宋体"/>
          <w:b/>
          <w:kern w:val="28"/>
          <w:sz w:val="36"/>
          <w:szCs w:val="20"/>
        </w:rPr>
        <w:t>第四部分</w:t>
      </w:r>
      <w:r>
        <w:rPr>
          <w:rFonts w:ascii="宋体"/>
          <w:b/>
          <w:kern w:val="28"/>
          <w:sz w:val="36"/>
          <w:szCs w:val="20"/>
        </w:rPr>
        <w:t xml:space="preserve">  </w:t>
      </w:r>
      <w:bookmarkEnd w:id="115"/>
      <w:bookmarkEnd w:id="116"/>
      <w:r>
        <w:rPr>
          <w:rFonts w:hint="eastAsia" w:ascii="宋体"/>
          <w:b/>
          <w:kern w:val="28"/>
          <w:sz w:val="36"/>
          <w:szCs w:val="20"/>
        </w:rPr>
        <w:t>投标文件格式</w:t>
      </w:r>
      <w:bookmarkEnd w:id="117"/>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18" w:name="_Toc67558600"/>
      <w:r>
        <w:rPr>
          <w:rFonts w:hint="eastAsia" w:ascii="宋体"/>
          <w:b/>
          <w:kern w:val="28"/>
          <w:sz w:val="36"/>
          <w:szCs w:val="20"/>
        </w:rPr>
        <w:t>投标文件的组成</w:t>
      </w:r>
      <w:bookmarkEnd w:id="118"/>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19" w:name="_Toc67558601"/>
      <w:r>
        <w:rPr>
          <w:rFonts w:hint="eastAsia" w:ascii="宋体"/>
          <w:b/>
          <w:sz w:val="28"/>
          <w:szCs w:val="28"/>
        </w:rPr>
        <w:t>（投标文件封面）</w:t>
      </w:r>
      <w:bookmarkEnd w:id="119"/>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海南州职业技术学校校园信息化建设项目（包一：智慧环境建设）</w:t>
      </w:r>
    </w:p>
    <w:p>
      <w:pPr>
        <w:pStyle w:val="5"/>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0" w:name="_Toc67558602"/>
      <w:r>
        <w:rPr>
          <w:rFonts w:hint="eastAsia" w:ascii="宋体"/>
          <w:b/>
          <w:sz w:val="28"/>
          <w:szCs w:val="28"/>
        </w:rPr>
        <w:t>附件</w:t>
      </w:r>
      <w:bookmarkStart w:id="121" w:name="_Toc376936768"/>
      <w:bookmarkStart w:id="122" w:name="_Toc325726037"/>
      <w:r>
        <w:rPr>
          <w:rFonts w:hint="eastAsia" w:ascii="宋体"/>
          <w:b/>
          <w:sz w:val="28"/>
          <w:szCs w:val="28"/>
        </w:rPr>
        <w:t>1：投 标 函</w:t>
      </w:r>
      <w:bookmarkEnd w:id="120"/>
      <w:bookmarkEnd w:id="121"/>
      <w:bookmarkEnd w:id="122"/>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3"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4" w:name="_Toc325726043"/>
      <w:bookmarkStart w:id="125" w:name="_Toc376936774"/>
      <w:bookmarkStart w:id="126" w:name="_Toc376936773"/>
      <w:bookmarkStart w:id="127" w:name="_Toc325726042"/>
      <w:r>
        <w:rPr>
          <w:rFonts w:hint="eastAsia" w:ascii="宋体"/>
          <w:b/>
          <w:sz w:val="28"/>
          <w:szCs w:val="28"/>
        </w:rPr>
        <w:t>2：法定代表人证明书</w:t>
      </w:r>
      <w:bookmarkEnd w:id="123"/>
      <w:bookmarkEnd w:id="124"/>
      <w:bookmarkEnd w:id="12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6"/>
    <w:bookmarkEnd w:id="127"/>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8" w:name="_Toc201287639"/>
      <w:bookmarkStart w:id="129" w:name="_Toc324756736"/>
      <w:bookmarkStart w:id="130"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8"/>
      <w:bookmarkEnd w:id="129"/>
      <w:r>
        <w:rPr>
          <w:rFonts w:hint="eastAsia" w:ascii="宋体"/>
          <w:b/>
          <w:sz w:val="28"/>
          <w:szCs w:val="28"/>
        </w:rPr>
        <w:t>3：法定代表人授权书</w:t>
      </w:r>
      <w:bookmarkEnd w:id="130"/>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1"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1"/>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2"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3" w:name="_Toc351475542"/>
      <w:bookmarkStart w:id="134" w:name="_Toc365019584"/>
      <w:bookmarkStart w:id="135" w:name="_Toc376936779"/>
      <w:r>
        <w:rPr>
          <w:rFonts w:hint="eastAsia" w:ascii="宋体"/>
          <w:b/>
          <w:sz w:val="28"/>
          <w:szCs w:val="28"/>
        </w:rPr>
        <w:t>5：供应商诚信承诺书</w:t>
      </w:r>
      <w:bookmarkEnd w:id="132"/>
      <w:bookmarkEnd w:id="133"/>
      <w:bookmarkEnd w:id="134"/>
      <w:bookmarkEnd w:id="135"/>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6"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6"/>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7" w:name="_Toc67558608"/>
      <w:r>
        <w:rPr>
          <w:rFonts w:hint="eastAsia" w:ascii="宋体"/>
          <w:b/>
          <w:sz w:val="28"/>
          <w:szCs w:val="28"/>
        </w:rPr>
        <w:t>附件7：财务状况、缴纳税收和社会保障资金证明</w:t>
      </w:r>
      <w:bookmarkEnd w:id="137"/>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8" w:name="_Toc67558609"/>
      <w:r>
        <w:rPr>
          <w:rFonts w:hint="eastAsia" w:ascii="宋体"/>
          <w:b/>
          <w:sz w:val="28"/>
          <w:szCs w:val="28"/>
        </w:rPr>
        <w:t>附件8：无重大违法记录声明</w:t>
      </w:r>
      <w:bookmarkEnd w:id="138"/>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39" w:name="_Toc67558610"/>
      <w:bookmarkStart w:id="140" w:name="_Toc36567478"/>
      <w:bookmarkStart w:id="141" w:name="_Toc37147848"/>
      <w:bookmarkStart w:id="142" w:name="_Toc36569325"/>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3" w:name="_Toc82527709"/>
      <w:bookmarkStart w:id="144" w:name="_Toc82441634"/>
      <w:bookmarkStart w:id="145" w:name="_Toc67558611"/>
      <w:r>
        <w:rPr>
          <w:rFonts w:hint="eastAsia" w:ascii="宋体"/>
          <w:b/>
          <w:sz w:val="28"/>
          <w:szCs w:val="28"/>
        </w:rPr>
        <w:t>附件9：投标保证金证明</w:t>
      </w:r>
      <w:bookmarkEnd w:id="143"/>
      <w:bookmarkEnd w:id="14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6" w:name="_Toc82441345"/>
      <w:bookmarkStart w:id="147" w:name="_Toc82441635"/>
      <w:bookmarkStart w:id="148" w:name="_Toc82527237"/>
      <w:bookmarkStart w:id="149" w:name="_Toc82527710"/>
      <w:r>
        <w:rPr>
          <w:rFonts w:hint="eastAsia" w:ascii="宋体" w:hAnsi="宋体"/>
          <w:b/>
          <w:sz w:val="36"/>
          <w:szCs w:val="36"/>
        </w:rPr>
        <w:t>投标保证金证明</w:t>
      </w:r>
      <w:bookmarkEnd w:id="146"/>
      <w:bookmarkEnd w:id="147"/>
      <w:bookmarkEnd w:id="148"/>
      <w:bookmarkEnd w:id="149"/>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50" w:name="_Toc82441346"/>
      <w:bookmarkStart w:id="151" w:name="_Toc82441636"/>
      <w:bookmarkStart w:id="152" w:name="_Toc82527238"/>
      <w:bookmarkStart w:id="153" w:name="_Toc82527711"/>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政采公招（服务）2022-</w:t>
      </w:r>
      <w:r>
        <w:rPr>
          <w:rFonts w:hint="eastAsia" w:ascii="宋体" w:hAnsi="宋体"/>
          <w:u w:val="single"/>
          <w:lang w:val="en-US" w:eastAsia="zh-CN"/>
        </w:rPr>
        <w:t>2</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0"/>
      <w:bookmarkEnd w:id="151"/>
      <w:bookmarkEnd w:id="152"/>
      <w:bookmarkEnd w:id="153"/>
    </w:p>
    <w:p>
      <w:pPr>
        <w:widowControl/>
        <w:snapToGrid w:val="0"/>
        <w:ind w:firstLine="465" w:firstLineChars="0"/>
        <w:jc w:val="left"/>
        <w:outlineLvl w:val="1"/>
        <w:rPr>
          <w:rFonts w:hint="eastAsia" w:ascii="宋体" w:hAnsi="宋体"/>
          <w:b/>
          <w:bCs/>
        </w:rPr>
      </w:pPr>
    </w:p>
    <w:tbl>
      <w:tblPr>
        <w:tblStyle w:val="1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4" w:name="_Toc82615512"/>
            <w:bookmarkStart w:id="155"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4"/>
            <w:bookmarkEnd w:id="155"/>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39"/>
      <w:bookmarkEnd w:id="140"/>
      <w:bookmarkEnd w:id="141"/>
      <w:bookmarkEnd w:id="142"/>
      <w:bookmarkEnd w:id="145"/>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rPr>
        <w:t>海南州</w:t>
      </w:r>
      <w:r>
        <w:rPr>
          <w:rFonts w:hint="eastAsia" w:ascii="宋体" w:hAnsi="宋体" w:eastAsia="宋体" w:cs="Times New Roman"/>
          <w:b/>
          <w:sz w:val="36"/>
          <w:szCs w:val="36"/>
          <w:lang w:eastAsia="zh-CN"/>
        </w:rPr>
        <w:t>海南州职业技术学校校园信息化建设项目（包一：智慧环境建设）</w:t>
      </w:r>
    </w:p>
    <w:p>
      <w:pPr>
        <w:pStyle w:val="5"/>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6" w:name="_Toc82527713"/>
      <w:bookmarkStart w:id="157" w:name="_Toc67558614"/>
      <w:r>
        <w:rPr>
          <w:rFonts w:hint="eastAsia" w:ascii="宋体"/>
          <w:b/>
          <w:sz w:val="28"/>
          <w:szCs w:val="28"/>
        </w:rPr>
        <w:t>附件</w:t>
      </w:r>
      <w:bookmarkStart w:id="158" w:name="_Toc376936769"/>
      <w:bookmarkStart w:id="159" w:name="_Toc325726038"/>
      <w:r>
        <w:rPr>
          <w:rFonts w:hint="eastAsia" w:ascii="宋体"/>
          <w:b/>
          <w:sz w:val="28"/>
          <w:szCs w:val="28"/>
        </w:rPr>
        <w:t>10：报价一览表</w:t>
      </w:r>
      <w:bookmarkEnd w:id="156"/>
      <w:bookmarkEnd w:id="158"/>
      <w:bookmarkEnd w:id="159"/>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60"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1" w:name="_Toc376936770"/>
      <w:bookmarkStart w:id="162" w:name="_Toc325726039"/>
      <w:r>
        <w:rPr>
          <w:rFonts w:hint="eastAsia" w:ascii="宋体"/>
          <w:b/>
          <w:sz w:val="28"/>
          <w:szCs w:val="28"/>
        </w:rPr>
        <w:t>11：分项报价表</w:t>
      </w:r>
      <w:bookmarkEnd w:id="160"/>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16"/>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74"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公招总价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480"/>
        <w:rPr>
          <w:rFonts w:hint="eastAsia" w:ascii="宋体" w:hAnsi="宋体"/>
        </w:rPr>
      </w:pPr>
      <w:r>
        <w:rPr>
          <w:rFonts w:hint="eastAsia" w:ascii="宋体" w:hAnsi="宋体"/>
        </w:rPr>
        <w:t>注：</w:t>
      </w:r>
      <w:r>
        <w:rPr>
          <w:rFonts w:hint="eastAsia" w:ascii="宋体" w:hAnsi="宋体"/>
          <w:color w:val="000000"/>
        </w:rPr>
        <w:t>本表应依照采购一览表中的服务内容逐项填写。须列出具体的服务项目名称、内容及费用清单。（此表可按服务内容自行调整表格或增加附页）</w:t>
      </w: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2215" w:firstLineChars="1055"/>
        <w:rPr>
          <w:rFonts w:hint="eastAsia" w:ascii="宋体" w:hAnsi="宋体"/>
        </w:rPr>
      </w:pPr>
    </w:p>
    <w:p>
      <w:pPr>
        <w:ind w:firstLine="3679" w:firstLineChars="174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0"/>
        <w:jc w:val="center"/>
        <w:rPr>
          <w:rFonts w:hint="eastAsia"/>
          <w:b/>
        </w:rPr>
      </w:pPr>
      <w:r>
        <w:rPr>
          <w:rFonts w:hint="eastAsia"/>
        </w:rPr>
        <w:t xml:space="preserve">              </w:t>
      </w:r>
      <w:r>
        <w:rPr>
          <w:rFonts w:hint="eastAsia"/>
          <w:b/>
        </w:rPr>
        <w:t xml:space="preserve"> 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57"/>
      <w:bookmarkStart w:id="163" w:name="_Toc67558615"/>
    </w:p>
    <w:p>
      <w:pPr>
        <w:widowControl/>
        <w:snapToGrid w:val="0"/>
        <w:spacing w:line="360" w:lineRule="auto"/>
        <w:ind w:firstLine="0" w:firstLineChars="0"/>
        <w:outlineLvl w:val="1"/>
        <w:rPr>
          <w:rFonts w:hint="eastAsia" w:ascii="宋体"/>
          <w:b/>
          <w:sz w:val="28"/>
          <w:szCs w:val="28"/>
        </w:rPr>
      </w:pPr>
      <w:bookmarkStart w:id="164" w:name="_Toc82441640"/>
      <w:r>
        <w:rPr>
          <w:rFonts w:hint="eastAsia" w:ascii="宋体"/>
          <w:b/>
          <w:sz w:val="28"/>
          <w:szCs w:val="28"/>
        </w:rPr>
        <w:t>附件</w:t>
      </w:r>
      <w:bookmarkStart w:id="165" w:name="_Toc376936771"/>
      <w:bookmarkStart w:id="166" w:name="_Toc325726040"/>
      <w:r>
        <w:rPr>
          <w:rFonts w:hint="eastAsia" w:ascii="宋体"/>
          <w:b/>
          <w:sz w:val="28"/>
          <w:szCs w:val="28"/>
        </w:rPr>
        <w:t>12：技术规格响应表</w:t>
      </w:r>
      <w:bookmarkEnd w:id="164"/>
      <w:bookmarkEnd w:id="165"/>
      <w:bookmarkEnd w:id="166"/>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6"/>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3"/>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7" w:name="_Toc500754532"/>
      <w:bookmarkStart w:id="168" w:name="_Toc82527716"/>
      <w:bookmarkStart w:id="169" w:name="_Toc325726045"/>
      <w:bookmarkStart w:id="170" w:name="_Toc376936780"/>
      <w:bookmarkStart w:id="171" w:name="_Toc365019586"/>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67"/>
      <w:bookmarkEnd w:id="168"/>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69"/>
    <w:bookmarkEnd w:id="170"/>
    <w:bookmarkEnd w:id="171"/>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2"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2"/>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3" w:name="_Toc67558618"/>
      <w:bookmarkStart w:id="174" w:name="_Toc474913501"/>
      <w:bookmarkStart w:id="175"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6"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6"/>
    </w:p>
    <w:p>
      <w:pPr>
        <w:ind w:firstLine="0" w:firstLineChars="0"/>
        <w:jc w:val="center"/>
        <w:rPr>
          <w:rFonts w:hint="eastAsia" w:ascii="宋体" w:hAnsi="宋体"/>
          <w:b/>
          <w:sz w:val="36"/>
          <w:szCs w:val="36"/>
        </w:rPr>
      </w:pPr>
      <w:bookmarkStart w:id="177" w:name="OLE_LINK14"/>
      <w:bookmarkStart w:id="178" w:name="OLE_LINK13"/>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7"/>
    <w:bookmarkEnd w:id="178"/>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4"/>
    </w:p>
    <w:p>
      <w:pPr>
        <w:widowControl/>
        <w:snapToGrid w:val="0"/>
        <w:spacing w:line="360" w:lineRule="auto"/>
        <w:ind w:firstLine="0" w:firstLineChars="0"/>
        <w:outlineLvl w:val="1"/>
        <w:rPr>
          <w:rFonts w:hint="eastAsia" w:ascii="宋体"/>
          <w:b/>
          <w:color w:val="000000"/>
          <w:sz w:val="28"/>
          <w:szCs w:val="28"/>
        </w:rPr>
      </w:pPr>
      <w:bookmarkStart w:id="179" w:name="_Toc82441646"/>
      <w:r>
        <w:rPr>
          <w:rFonts w:hint="eastAsia" w:ascii="宋体"/>
          <w:b/>
          <w:color w:val="000000"/>
          <w:sz w:val="28"/>
          <w:szCs w:val="28"/>
        </w:rPr>
        <w:t>附件18：项目管理实施方案及售后服务</w:t>
      </w:r>
      <w:bookmarkEnd w:id="179"/>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80"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80"/>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5"/>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1" w:name="_Toc376936782"/>
      <w:bookmarkStart w:id="182" w:name="_Toc325726051"/>
      <w:bookmarkStart w:id="183" w:name="_Toc67558622"/>
      <w:r>
        <w:rPr>
          <w:rFonts w:hint="eastAsia" w:ascii="宋体"/>
          <w:b/>
          <w:kern w:val="28"/>
          <w:sz w:val="36"/>
          <w:szCs w:val="20"/>
        </w:rPr>
        <w:t>第五部分  采购项目要求及技术参数</w:t>
      </w:r>
      <w:bookmarkEnd w:id="181"/>
      <w:bookmarkEnd w:id="182"/>
      <w:bookmarkEnd w:id="183"/>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4" w:name="_Toc325726052"/>
      <w:bookmarkStart w:id="185" w:name="_Toc67558623"/>
      <w:bookmarkStart w:id="186" w:name="_Toc376936783"/>
      <w:r>
        <w:rPr>
          <w:rFonts w:hint="eastAsia" w:ascii="宋体" w:hAnsi="宋体"/>
          <w:b/>
          <w:bCs/>
          <w:kern w:val="0"/>
          <w:sz w:val="36"/>
          <w:szCs w:val="36"/>
        </w:rPr>
        <w:t>一、投标要求</w:t>
      </w:r>
      <w:bookmarkEnd w:id="184"/>
      <w:bookmarkEnd w:id="185"/>
      <w:bookmarkEnd w:id="1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7" w:name="_Toc82527724"/>
      <w:bookmarkStart w:id="188" w:name="_Toc325726053"/>
      <w:bookmarkStart w:id="189" w:name="_Toc376936784"/>
      <w:bookmarkStart w:id="190" w:name="_Toc325726054"/>
      <w:bookmarkStart w:id="191" w:name="_Toc67558626"/>
      <w:bookmarkStart w:id="192" w:name="_Toc376936786"/>
      <w:r>
        <w:rPr>
          <w:rFonts w:hint="eastAsia" w:ascii="宋体" w:hAnsi="宋体"/>
          <w:b/>
          <w:bCs/>
          <w:kern w:val="0"/>
          <w:sz w:val="27"/>
          <w:szCs w:val="27"/>
        </w:rPr>
        <w:t>1、投标说明</w:t>
      </w:r>
      <w:bookmarkEnd w:id="187"/>
      <w:bookmarkEnd w:id="188"/>
      <w:bookmarkEnd w:id="189"/>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3" w:name="_Toc376936785"/>
      <w:bookmarkStart w:id="194" w:name="_Toc82527725"/>
      <w:r>
        <w:rPr>
          <w:rFonts w:hint="eastAsia" w:ascii="宋体" w:hAnsi="宋体"/>
          <w:b/>
          <w:bCs/>
          <w:kern w:val="0"/>
          <w:sz w:val="27"/>
          <w:szCs w:val="27"/>
        </w:rPr>
        <w:t>2、报价说明</w:t>
      </w:r>
      <w:bookmarkEnd w:id="193"/>
      <w:bookmarkEnd w:id="194"/>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90"/>
      <w:bookmarkEnd w:id="191"/>
      <w:bookmarkEnd w:id="192"/>
    </w:p>
    <w:p>
      <w:pPr>
        <w:ind w:firstLine="480"/>
        <w:rPr>
          <w:rFonts w:hint="eastAsia" w:ascii="宋体" w:hAnsi="宋体"/>
          <w:b/>
          <w:bCs/>
          <w:kern w:val="0"/>
          <w:sz w:val="36"/>
          <w:szCs w:val="36"/>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5" w:name="_Toc325726061"/>
      <w:bookmarkStart w:id="196" w:name="_Toc376936787"/>
      <w:bookmarkStart w:id="197" w:name="_Toc67558627"/>
    </w:p>
    <w:p>
      <w:pPr>
        <w:widowControl/>
        <w:spacing w:before="624" w:beforeLines="200" w:after="624" w:afterLines="200" w:line="240" w:lineRule="auto"/>
        <w:ind w:firstLine="0" w:firstLineChars="0"/>
        <w:jc w:val="both"/>
        <w:outlineLvl w:val="1"/>
        <w:rPr>
          <w:rFonts w:hint="eastAsia" w:ascii="宋体" w:hAnsi="宋体"/>
          <w:b/>
          <w:bCs/>
          <w:kern w:val="0"/>
          <w:sz w:val="36"/>
          <w:szCs w:val="36"/>
        </w:rPr>
      </w:pPr>
      <w:r>
        <w:rPr>
          <w:rFonts w:hint="eastAsia" w:ascii="宋体" w:hAnsi="宋体"/>
          <w:b/>
          <w:bCs/>
          <w:kern w:val="0"/>
          <w:sz w:val="36"/>
          <w:szCs w:val="36"/>
        </w:rPr>
        <w:t>二</w:t>
      </w:r>
      <w:bookmarkEnd w:id="195"/>
      <w:r>
        <w:rPr>
          <w:rFonts w:hint="eastAsia" w:ascii="宋体" w:hAnsi="宋体"/>
          <w:b/>
          <w:bCs/>
          <w:kern w:val="0"/>
          <w:sz w:val="36"/>
          <w:szCs w:val="36"/>
        </w:rPr>
        <w:t>、项目概况及技术参数</w:t>
      </w:r>
      <w:bookmarkEnd w:id="196"/>
      <w:bookmarkEnd w:id="197"/>
    </w:p>
    <w:p>
      <w:pPr>
        <w:jc w:val="center"/>
        <w:rPr>
          <w:rFonts w:hint="eastAsia"/>
        </w:rPr>
      </w:pPr>
      <w:bookmarkStart w:id="198" w:name="_Toc493512670"/>
    </w:p>
    <w:p>
      <w:pPr>
        <w:pStyle w:val="32"/>
        <w:numPr>
          <w:ilvl w:val="0"/>
          <w:numId w:val="3"/>
        </w:numPr>
        <w:ind w:firstLineChars="0"/>
        <w:rPr>
          <w:rFonts w:ascii="黑体" w:hAnsi="黑体" w:eastAsia="黑体"/>
          <w:sz w:val="28"/>
          <w:szCs w:val="28"/>
        </w:rPr>
      </w:pPr>
      <w:r>
        <w:rPr>
          <w:rFonts w:ascii="宋体" w:hAnsi="宋体"/>
          <w:b/>
          <w:bCs/>
          <w:kern w:val="0"/>
          <w:sz w:val="36"/>
          <w:szCs w:val="36"/>
        </w:rPr>
        <w:br w:type="page"/>
      </w:r>
      <w:bookmarkEnd w:id="198"/>
      <w:r>
        <w:rPr>
          <w:rFonts w:hint="eastAsia" w:ascii="黑体" w:hAnsi="黑体" w:eastAsia="黑体" w:cs="仿宋_GB2312"/>
          <w:kern w:val="0"/>
          <w:sz w:val="28"/>
          <w:szCs w:val="28"/>
          <w:lang w:bidi="ar"/>
        </w:rPr>
        <w:t>智慧环境建设</w:t>
      </w:r>
      <w:r>
        <w:rPr>
          <w:rFonts w:hint="eastAsia" w:ascii="黑体" w:hAnsi="黑体" w:eastAsia="黑体"/>
          <w:sz w:val="28"/>
          <w:szCs w:val="28"/>
        </w:rPr>
        <w:t>招标参数</w:t>
      </w:r>
    </w:p>
    <w:p>
      <w:pPr>
        <w:rPr>
          <w:rFonts w:ascii="仿宋" w:hAnsi="仿宋" w:eastAsia="仿宋" w:cs="宋体"/>
          <w:b/>
          <w:bCs/>
          <w:kern w:val="0"/>
          <w:sz w:val="22"/>
        </w:rPr>
      </w:pPr>
      <w:r>
        <w:rPr>
          <w:rFonts w:hint="eastAsia" w:ascii="仿宋" w:hAnsi="仿宋" w:eastAsia="仿宋" w:cs="宋体"/>
          <w:b/>
          <w:bCs/>
          <w:kern w:val="0"/>
          <w:sz w:val="22"/>
        </w:rPr>
        <w:t xml:space="preserve">本次采购核心产品：WIFI6 放装AP、服务器 </w:t>
      </w:r>
      <w:r>
        <w:rPr>
          <w:rFonts w:ascii="仿宋" w:hAnsi="仿宋" w:eastAsia="仿宋" w:cs="宋体"/>
          <w:b/>
          <w:bCs/>
          <w:kern w:val="0"/>
          <w:sz w:val="22"/>
        </w:rPr>
        <w:t xml:space="preserve">  </w:t>
      </w:r>
      <w:r>
        <w:rPr>
          <w:rFonts w:hint="eastAsia" w:ascii="仿宋" w:hAnsi="仿宋" w:eastAsia="仿宋" w:cs="宋体"/>
          <w:b/>
          <w:bCs/>
          <w:kern w:val="0"/>
          <w:sz w:val="22"/>
        </w:rPr>
        <w:t>预算：1</w:t>
      </w:r>
      <w:r>
        <w:rPr>
          <w:rFonts w:hint="eastAsia" w:ascii="仿宋" w:hAnsi="仿宋" w:eastAsia="仿宋" w:cs="宋体"/>
          <w:b/>
          <w:bCs/>
          <w:kern w:val="0"/>
          <w:sz w:val="22"/>
          <w:lang w:val="en-US" w:eastAsia="zh-CN"/>
        </w:rPr>
        <w:t>45</w:t>
      </w:r>
      <w:r>
        <w:rPr>
          <w:rFonts w:hint="eastAsia" w:ascii="仿宋" w:hAnsi="仿宋" w:eastAsia="仿宋" w:cs="宋体"/>
          <w:b/>
          <w:bCs/>
          <w:kern w:val="0"/>
          <w:sz w:val="22"/>
        </w:rPr>
        <w:t>万元</w:t>
      </w:r>
    </w:p>
    <w:tbl>
      <w:tblPr>
        <w:tblStyle w:val="16"/>
        <w:tblW w:w="52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09"/>
        <w:gridCol w:w="5826"/>
        <w:gridCol w:w="43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序号</w:t>
            </w:r>
          </w:p>
        </w:tc>
        <w:tc>
          <w:tcPr>
            <w:tcW w:w="681" w:type="pct"/>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设备名称</w:t>
            </w:r>
          </w:p>
        </w:tc>
        <w:tc>
          <w:tcPr>
            <w:tcW w:w="3281" w:type="pct"/>
            <w:shd w:val="clear" w:color="auto" w:fill="auto"/>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技术参数</w:t>
            </w:r>
          </w:p>
        </w:tc>
        <w:tc>
          <w:tcPr>
            <w:tcW w:w="245" w:type="pct"/>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单位</w:t>
            </w:r>
          </w:p>
        </w:tc>
        <w:tc>
          <w:tcPr>
            <w:tcW w:w="411" w:type="pct"/>
            <w:shd w:val="clear" w:color="auto" w:fill="auto"/>
            <w:noWrap/>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5"/>
            <w:shd w:val="clear" w:color="auto" w:fill="auto"/>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一、安全设备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681" w:type="pc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堡垒机</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一、硬件性能要求：</w:t>
            </w:r>
            <w:r>
              <w:rPr>
                <w:rFonts w:hint="eastAsia" w:ascii="仿宋" w:hAnsi="仿宋" w:eastAsia="仿宋" w:cs="宋体"/>
                <w:kern w:val="0"/>
                <w:sz w:val="22"/>
              </w:rPr>
              <w:br w:type="textWrapping"/>
            </w:r>
            <w:r>
              <w:rPr>
                <w:rFonts w:hint="eastAsia" w:ascii="仿宋" w:hAnsi="仿宋" w:eastAsia="仿宋" w:cs="宋体"/>
                <w:kern w:val="0"/>
                <w:sz w:val="22"/>
              </w:rPr>
              <w:t>1、硬件参数：标准1U机架式设备，千兆电接口≥6个，CON口≥1个，USB口≥2个；硬盘存储空间≥1TB，单电源；</w:t>
            </w:r>
            <w:r>
              <w:rPr>
                <w:rFonts w:hint="eastAsia" w:ascii="仿宋" w:hAnsi="仿宋" w:eastAsia="仿宋" w:cs="宋体"/>
                <w:kern w:val="0"/>
                <w:sz w:val="22"/>
              </w:rPr>
              <w:br w:type="textWrapping"/>
            </w:r>
            <w:r>
              <w:rPr>
                <w:rFonts w:hint="eastAsia" w:ascii="仿宋" w:hAnsi="仿宋" w:eastAsia="仿宋" w:cs="宋体"/>
                <w:kern w:val="0"/>
                <w:sz w:val="22"/>
              </w:rPr>
              <w:t>2、性能参数：设备管理数量≥100，可扩展至300；图形运维并发连接数≥50，本次提供</w:t>
            </w:r>
            <w:r>
              <w:rPr>
                <w:rFonts w:hint="eastAsia" w:ascii="仿宋" w:hAnsi="仿宋" w:eastAsia="仿宋" w:cs="宋体"/>
                <w:b/>
                <w:bCs/>
                <w:kern w:val="0"/>
                <w:sz w:val="22"/>
              </w:rPr>
              <w:t>100个设备管理数授权</w:t>
            </w:r>
            <w:r>
              <w:rPr>
                <w:rFonts w:hint="eastAsia" w:ascii="仿宋" w:hAnsi="仿宋" w:eastAsia="仿宋" w:cs="宋体"/>
                <w:kern w:val="0"/>
                <w:sz w:val="22"/>
              </w:rPr>
              <w:t>；</w:t>
            </w:r>
            <w:r>
              <w:rPr>
                <w:rFonts w:hint="eastAsia" w:ascii="仿宋" w:hAnsi="仿宋" w:eastAsia="仿宋" w:cs="宋体"/>
                <w:kern w:val="0"/>
                <w:sz w:val="22"/>
              </w:rPr>
              <w:br w:type="textWrapping"/>
            </w:r>
            <w:r>
              <w:rPr>
                <w:rFonts w:hint="eastAsia" w:ascii="仿宋" w:hAnsi="仿宋" w:eastAsia="仿宋" w:cs="宋体"/>
                <w:kern w:val="0"/>
                <w:sz w:val="22"/>
              </w:rPr>
              <w:t>二、产品功能要求：</w:t>
            </w:r>
            <w:r>
              <w:rPr>
                <w:rFonts w:hint="eastAsia" w:ascii="仿宋" w:hAnsi="仿宋" w:eastAsia="仿宋" w:cs="宋体"/>
                <w:kern w:val="0"/>
                <w:sz w:val="22"/>
              </w:rPr>
              <w:br w:type="textWrapping"/>
            </w:r>
            <w:r>
              <w:rPr>
                <w:rFonts w:hint="eastAsia" w:ascii="仿宋" w:hAnsi="仿宋" w:eastAsia="仿宋" w:cs="宋体"/>
                <w:kern w:val="0"/>
                <w:sz w:val="22"/>
              </w:rPr>
              <w:t>1、支持Windows系统、Linux/Unix系统、网络设备、数据库、中间件、B/S、C/S等资源；</w:t>
            </w:r>
            <w:r>
              <w:rPr>
                <w:rFonts w:hint="eastAsia" w:ascii="仿宋" w:hAnsi="仿宋" w:eastAsia="仿宋" w:cs="宋体"/>
                <w:kern w:val="0"/>
                <w:sz w:val="22"/>
              </w:rPr>
              <w:br w:type="textWrapping"/>
            </w:r>
            <w:r>
              <w:rPr>
                <w:rFonts w:hint="eastAsia" w:ascii="仿宋" w:hAnsi="仿宋" w:eastAsia="仿宋" w:cs="宋体"/>
                <w:kern w:val="0"/>
                <w:sz w:val="22"/>
              </w:rPr>
              <w:t>2、设备及账号密码管理：支持在线批量设备帐号修改；支持linux、unix、网络设备、windows2000/2003/2008的自动改密功能；无需通过插件、引擎或特殊端口对目标设备进行自动改密；</w:t>
            </w:r>
            <w:r>
              <w:rPr>
                <w:rFonts w:hint="eastAsia" w:ascii="仿宋" w:hAnsi="仿宋" w:eastAsia="仿宋" w:cs="宋体"/>
                <w:b/>
                <w:bCs/>
                <w:kern w:val="0"/>
                <w:sz w:val="22"/>
              </w:rPr>
              <w:t>（提供功能截图并加盖原厂公章）</w:t>
            </w:r>
            <w:r>
              <w:rPr>
                <w:rFonts w:hint="eastAsia" w:ascii="仿宋" w:hAnsi="仿宋" w:eastAsia="仿宋" w:cs="宋体"/>
                <w:kern w:val="0"/>
                <w:sz w:val="22"/>
              </w:rPr>
              <w:br w:type="textWrapping"/>
            </w:r>
            <w:r>
              <w:rPr>
                <w:rFonts w:hint="eastAsia" w:ascii="仿宋" w:hAnsi="仿宋" w:eastAsia="仿宋" w:cs="宋体"/>
                <w:kern w:val="0"/>
                <w:sz w:val="22"/>
              </w:rPr>
              <w:t>3、权限管理：支持系统管理员按部门进行分权管理，各部门系统管理员只能管理和授权本部门管辖内的设备资源；支持审计管理员分权管理，只能审计被授权的设备；</w:t>
            </w:r>
            <w:r>
              <w:rPr>
                <w:rFonts w:hint="eastAsia" w:ascii="仿宋" w:hAnsi="仿宋" w:eastAsia="仿宋" w:cs="宋体"/>
                <w:b/>
                <w:bCs/>
                <w:kern w:val="0"/>
                <w:sz w:val="22"/>
              </w:rPr>
              <w:t>（提供功能截图并加盖原厂公章）</w:t>
            </w:r>
            <w:r>
              <w:rPr>
                <w:rFonts w:hint="eastAsia" w:ascii="仿宋" w:hAnsi="仿宋" w:eastAsia="仿宋" w:cs="宋体"/>
                <w:b/>
                <w:bCs/>
                <w:kern w:val="0"/>
                <w:sz w:val="22"/>
              </w:rPr>
              <w:br w:type="textWrapping"/>
            </w:r>
            <w:r>
              <w:rPr>
                <w:rFonts w:hint="eastAsia" w:ascii="仿宋" w:hAnsi="仿宋" w:eastAsia="仿宋" w:cs="宋体"/>
                <w:kern w:val="0"/>
                <w:sz w:val="22"/>
              </w:rPr>
              <w:t>4、支持对常见设备运维操作进行记录，审计信息至少包括以下内容：用户账户、姓名、起止时间、用户IP、目标设备IP、目标设备名称、目标设备账号、访问协议、访问时长等信息。</w:t>
            </w:r>
          </w:p>
          <w:p>
            <w:pPr>
              <w:widowControl/>
              <w:jc w:val="left"/>
              <w:rPr>
                <w:rFonts w:hint="eastAsia" w:ascii="仿宋" w:hAnsi="仿宋" w:eastAsia="仿宋" w:cs="宋体"/>
                <w:kern w:val="0"/>
                <w:sz w:val="22"/>
              </w:rPr>
            </w:pPr>
            <w:r>
              <w:rPr>
                <w:rFonts w:ascii="仿宋" w:hAnsi="仿宋" w:eastAsia="仿宋" w:cs="宋体"/>
                <w:kern w:val="0"/>
                <w:sz w:val="22"/>
              </w:rPr>
              <w:t>5</w:t>
            </w:r>
            <w:r>
              <w:rPr>
                <w:rFonts w:hint="eastAsia" w:ascii="仿宋" w:hAnsi="仿宋" w:eastAsia="仿宋" w:cs="宋体"/>
                <w:kern w:val="0"/>
                <w:sz w:val="22"/>
              </w:rPr>
              <w:t>、</w:t>
            </w:r>
            <w:r>
              <w:rPr>
                <w:rFonts w:ascii="仿宋" w:hAnsi="仿宋" w:eastAsia="仿宋" w:cs="宋体"/>
                <w:kern w:val="0"/>
                <w:sz w:val="22"/>
              </w:rPr>
              <w:t>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套</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681" w:type="pc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日志审计</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一、 硬件与性能要求：</w:t>
            </w:r>
            <w:r>
              <w:rPr>
                <w:rFonts w:hint="eastAsia" w:ascii="仿宋" w:hAnsi="仿宋" w:eastAsia="仿宋" w:cs="宋体"/>
                <w:kern w:val="0"/>
                <w:sz w:val="22"/>
              </w:rPr>
              <w:br w:type="textWrapping"/>
            </w:r>
            <w:r>
              <w:rPr>
                <w:rFonts w:hint="eastAsia" w:ascii="仿宋" w:hAnsi="仿宋" w:eastAsia="仿宋" w:cs="宋体"/>
                <w:kern w:val="0"/>
                <w:sz w:val="22"/>
              </w:rPr>
              <w:t>1、硬件参数：设备形态≤1U；内存≥8G，硬盘≥2T；设备业务接口配置要求配备console接口≥1个，USB接口≥2个，千兆电口≥6个；电源：单电源；</w:t>
            </w:r>
            <w:r>
              <w:rPr>
                <w:rFonts w:hint="eastAsia" w:ascii="仿宋" w:hAnsi="仿宋" w:eastAsia="仿宋" w:cs="宋体"/>
                <w:kern w:val="0"/>
                <w:sz w:val="22"/>
              </w:rPr>
              <w:br w:type="textWrapping"/>
            </w:r>
            <w:r>
              <w:rPr>
                <w:rFonts w:hint="eastAsia" w:ascii="仿宋" w:hAnsi="仿宋" w:eastAsia="仿宋" w:cs="宋体"/>
                <w:kern w:val="0"/>
                <w:sz w:val="22"/>
              </w:rPr>
              <w:t>2、性能参数：日志接收速度≥2500EPS；支持日志源数量≥50，支持扩展至70；本次配置日志源接入设备授权50个；</w:t>
            </w:r>
            <w:r>
              <w:rPr>
                <w:rFonts w:hint="eastAsia" w:ascii="仿宋" w:hAnsi="仿宋" w:eastAsia="仿宋" w:cs="宋体"/>
                <w:kern w:val="0"/>
                <w:sz w:val="22"/>
              </w:rPr>
              <w:br w:type="textWrapping"/>
            </w:r>
            <w:r>
              <w:rPr>
                <w:rFonts w:hint="eastAsia" w:ascii="仿宋" w:hAnsi="仿宋" w:eastAsia="仿宋" w:cs="宋体"/>
                <w:kern w:val="0"/>
                <w:sz w:val="22"/>
              </w:rPr>
              <w:t>二、产品功能要求：</w:t>
            </w:r>
            <w:r>
              <w:rPr>
                <w:rFonts w:hint="eastAsia" w:ascii="仿宋" w:hAnsi="仿宋" w:eastAsia="仿宋" w:cs="宋体"/>
                <w:kern w:val="0"/>
                <w:sz w:val="22"/>
              </w:rPr>
              <w:br w:type="textWrapping"/>
            </w:r>
            <w:r>
              <w:rPr>
                <w:rFonts w:hint="eastAsia" w:ascii="仿宋" w:hAnsi="仿宋" w:eastAsia="仿宋" w:cs="宋体"/>
                <w:kern w:val="0"/>
                <w:sz w:val="22"/>
              </w:rPr>
              <w:t>1、支持交换机、路由器、防火墙、VPN、网闸、IDS/IPS/IDP、防病毒软件、Anti-DDos网关、WAF、负载均衡、安全审计系统、OS、数据库、中间件、网管系统、存储系统、虚拟机系统、自有业务系统等对象进行日志采集；</w:t>
            </w:r>
            <w:r>
              <w:rPr>
                <w:rFonts w:hint="eastAsia" w:ascii="仿宋" w:hAnsi="仿宋" w:eastAsia="仿宋" w:cs="宋体"/>
                <w:kern w:val="0"/>
                <w:sz w:val="22"/>
              </w:rPr>
              <w:br w:type="textWrapping"/>
            </w:r>
            <w:r>
              <w:rPr>
                <w:rFonts w:hint="eastAsia" w:ascii="仿宋" w:hAnsi="仿宋" w:eastAsia="仿宋" w:cs="宋体"/>
                <w:kern w:val="0"/>
                <w:sz w:val="22"/>
              </w:rPr>
              <w:t xml:space="preserve">2、为采集不同系统和设备日志，系统需支持Syslog、Syslog-ng 、SNMP Trap、文件、WMI、FTP、数据库 等方式采集日志； </w:t>
            </w:r>
            <w:r>
              <w:rPr>
                <w:rFonts w:hint="eastAsia" w:ascii="仿宋" w:hAnsi="仿宋" w:eastAsia="仿宋" w:cs="宋体"/>
                <w:kern w:val="0"/>
                <w:sz w:val="22"/>
              </w:rPr>
              <w:br w:type="textWrapping"/>
            </w:r>
            <w:r>
              <w:rPr>
                <w:rFonts w:hint="eastAsia" w:ascii="仿宋" w:hAnsi="仿宋" w:eastAsia="仿宋" w:cs="宋体"/>
                <w:kern w:val="0"/>
                <w:sz w:val="22"/>
              </w:rPr>
              <w:t>3、需要支持简单易用的日志查询普通模式，根据系统预置的查询条件，根据用户需求查询对应的日志，并且支持查询条件的保存，供后续快捷使用，</w:t>
            </w:r>
            <w:r>
              <w:rPr>
                <w:rFonts w:hint="eastAsia" w:ascii="仿宋" w:hAnsi="仿宋" w:eastAsia="仿宋" w:cs="宋体"/>
                <w:b/>
                <w:bCs/>
                <w:kern w:val="0"/>
                <w:sz w:val="22"/>
              </w:rPr>
              <w:t>（提供功能截图并加盖原厂公章）</w:t>
            </w:r>
            <w:r>
              <w:rPr>
                <w:rFonts w:hint="eastAsia" w:ascii="仿宋" w:hAnsi="仿宋" w:eastAsia="仿宋" w:cs="宋体"/>
                <w:kern w:val="0"/>
                <w:sz w:val="22"/>
              </w:rPr>
              <w:br w:type="textWrapping"/>
            </w:r>
            <w:r>
              <w:rPr>
                <w:rFonts w:hint="eastAsia" w:ascii="仿宋" w:hAnsi="仿宋" w:eastAsia="仿宋" w:cs="宋体"/>
                <w:kern w:val="0"/>
                <w:sz w:val="22"/>
              </w:rPr>
              <w:t>5、支持展示业务整体运行情况，包括资产数、健康度、可用性、告警及事件等维度；</w:t>
            </w:r>
            <w:r>
              <w:rPr>
                <w:rFonts w:hint="eastAsia" w:ascii="仿宋" w:hAnsi="仿宋" w:eastAsia="仿宋" w:cs="宋体"/>
                <w:kern w:val="0"/>
                <w:sz w:val="22"/>
              </w:rPr>
              <w:br w:type="textWrapping"/>
            </w:r>
            <w:r>
              <w:rPr>
                <w:rFonts w:hint="eastAsia" w:ascii="仿宋" w:hAnsi="仿宋" w:eastAsia="仿宋" w:cs="宋体"/>
                <w:kern w:val="0"/>
                <w:sz w:val="22"/>
              </w:rPr>
              <w:t>6、需要系统内置丰富关联/审计类告警策略，并灵活支持自定义策略；</w:t>
            </w:r>
            <w:r>
              <w:rPr>
                <w:rFonts w:hint="eastAsia" w:ascii="仿宋" w:hAnsi="仿宋" w:eastAsia="仿宋" w:cs="宋体"/>
                <w:kern w:val="0"/>
                <w:sz w:val="22"/>
              </w:rPr>
              <w:br w:type="textWrapping"/>
            </w:r>
            <w:r>
              <w:rPr>
                <w:rFonts w:hint="eastAsia" w:ascii="仿宋" w:hAnsi="仿宋" w:eastAsia="仿宋" w:cs="宋体"/>
                <w:kern w:val="0"/>
                <w:sz w:val="22"/>
              </w:rPr>
              <w:t>7、支持原始日志查看，支持备份文件查看，下载，恢复等功能；</w:t>
            </w:r>
          </w:p>
          <w:p>
            <w:pPr>
              <w:widowControl/>
              <w:jc w:val="left"/>
              <w:rPr>
                <w:rFonts w:hint="eastAsia" w:ascii="仿宋" w:hAnsi="仿宋" w:eastAsia="仿宋" w:cs="宋体"/>
                <w:kern w:val="0"/>
                <w:sz w:val="22"/>
              </w:rPr>
            </w:pPr>
            <w:r>
              <w:rPr>
                <w:rFonts w:ascii="仿宋" w:hAnsi="仿宋" w:eastAsia="仿宋" w:cs="宋体"/>
                <w:kern w:val="0"/>
                <w:sz w:val="22"/>
              </w:rPr>
              <w:t>8、售后服务：三年原厂免费维保服务。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漏洞扫描</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1、标准1U机架，内存容量:16GB，硬盘容量:2T，支持WEB扫描与DB数据库扫描；</w:t>
            </w:r>
            <w:r>
              <w:rPr>
                <w:rFonts w:hint="eastAsia" w:ascii="仿宋" w:hAnsi="仿宋" w:eastAsia="仿宋" w:cs="宋体"/>
                <w:kern w:val="0"/>
                <w:sz w:val="22"/>
              </w:rPr>
              <w:br w:type="textWrapping"/>
            </w:r>
            <w:r>
              <w:rPr>
                <w:rFonts w:hint="eastAsia" w:ascii="仿宋" w:hAnsi="仿宋" w:eastAsia="仿宋" w:cs="宋体"/>
                <w:kern w:val="0"/>
                <w:sz w:val="22"/>
              </w:rPr>
              <w:t>2、最多支持扫描512个P地址:最大允许默认并发扫描90个主机；</w:t>
            </w:r>
            <w:r>
              <w:rPr>
                <w:rFonts w:hint="eastAsia" w:ascii="仿宋" w:hAnsi="仿宋" w:eastAsia="仿宋" w:cs="宋体"/>
                <w:kern w:val="0"/>
                <w:sz w:val="22"/>
              </w:rPr>
              <w:br w:type="textWrapping"/>
            </w:r>
            <w:r>
              <w:rPr>
                <w:rFonts w:hint="eastAsia" w:ascii="仿宋" w:hAnsi="仿宋" w:eastAsia="仿宋" w:cs="宋体"/>
                <w:kern w:val="0"/>
                <w:sz w:val="22"/>
              </w:rPr>
              <w:t>3、厂商漏洞特征库大于200000条；</w:t>
            </w:r>
            <w:r>
              <w:rPr>
                <w:rFonts w:hint="eastAsia" w:ascii="仿宋" w:hAnsi="仿宋" w:eastAsia="仿宋" w:cs="宋体"/>
                <w:kern w:val="0"/>
                <w:sz w:val="22"/>
              </w:rPr>
              <w:br w:type="textWrapping"/>
            </w:r>
            <w:r>
              <w:rPr>
                <w:rFonts w:hint="eastAsia" w:ascii="仿宋" w:hAnsi="仿宋" w:eastAsia="仿宋" w:cs="宋体"/>
                <w:kern w:val="0"/>
                <w:sz w:val="22"/>
              </w:rPr>
              <w:t>4、漏洞知识库与CVE、CNNVD、Bugtraq等国际、国内漏洞库标准兼容；</w:t>
            </w:r>
            <w:r>
              <w:rPr>
                <w:rFonts w:hint="eastAsia" w:ascii="仿宋" w:hAnsi="仿宋" w:eastAsia="仿宋" w:cs="宋体"/>
                <w:b/>
                <w:bCs/>
                <w:kern w:val="0"/>
                <w:sz w:val="22"/>
              </w:rPr>
              <w:t>（提供功能截图并加盖原厂公章）</w:t>
            </w:r>
            <w:r>
              <w:rPr>
                <w:rFonts w:hint="eastAsia" w:ascii="仿宋" w:hAnsi="仿宋" w:eastAsia="仿宋" w:cs="宋体"/>
                <w:kern w:val="0"/>
                <w:sz w:val="22"/>
              </w:rPr>
              <w:br w:type="textWrapping"/>
            </w:r>
            <w:r>
              <w:rPr>
                <w:rFonts w:hint="eastAsia" w:ascii="仿宋" w:hAnsi="仿宋" w:eastAsia="仿宋" w:cs="宋体"/>
                <w:kern w:val="0"/>
                <w:sz w:val="22"/>
              </w:rPr>
              <w:t>5、提供系统安全配置核查功能，能够对主流操作系统、数据库、网络设备、安全设备、中间件的安全配置项目进行检查，能够综合系统安全漏洞和配置隐患检查结果分析系统安全风险；</w:t>
            </w:r>
            <w:r>
              <w:rPr>
                <w:rFonts w:hint="eastAsia" w:ascii="仿宋" w:hAnsi="仿宋" w:eastAsia="仿宋" w:cs="宋体"/>
                <w:kern w:val="0"/>
                <w:sz w:val="22"/>
              </w:rPr>
              <w:br w:type="textWrapping"/>
            </w:r>
            <w:r>
              <w:rPr>
                <w:rFonts w:hint="eastAsia" w:ascii="仿宋" w:hAnsi="仿宋" w:eastAsia="仿宋" w:cs="宋体"/>
                <w:kern w:val="0"/>
                <w:sz w:val="22"/>
              </w:rPr>
              <w:t>6、支持对漏洞信息的检索功能，可以从其中快速检索到指定类别或者名称的漏洞信息，系统提供了按照漏洞编号、漏洞名称、CVE编号、漏洞的分类及风险等级等多种方式进行漏洞信息的检索；</w:t>
            </w:r>
            <w:r>
              <w:rPr>
                <w:rFonts w:hint="eastAsia" w:ascii="仿宋" w:hAnsi="仿宋" w:eastAsia="仿宋" w:cs="宋体"/>
                <w:b/>
                <w:bCs/>
                <w:kern w:val="0"/>
                <w:sz w:val="22"/>
              </w:rPr>
              <w:t>（提供功能截图并加盖原厂公章）</w:t>
            </w:r>
          </w:p>
          <w:p>
            <w:pPr>
              <w:widowControl/>
              <w:jc w:val="left"/>
              <w:rPr>
                <w:rFonts w:hint="eastAsia" w:ascii="仿宋" w:hAnsi="仿宋" w:eastAsia="仿宋" w:cs="宋体"/>
                <w:kern w:val="0"/>
                <w:sz w:val="22"/>
              </w:rPr>
            </w:pPr>
            <w:r>
              <w:rPr>
                <w:rFonts w:ascii="仿宋" w:hAnsi="仿宋" w:eastAsia="仿宋" w:cs="宋体"/>
                <w:kern w:val="0"/>
                <w:sz w:val="22"/>
              </w:rPr>
              <w:t>7、售后服务：三年原厂免费维保服务。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套</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本地备份</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1、体系架构：全冗余双引擎架构，内部采用无线紧耦合互联；CPU、主板、通道、接口、电源、风扇等组件均配置两份，任一组件故障，数据不丢失，业务不中断；</w:t>
            </w:r>
            <w:r>
              <w:rPr>
                <w:rFonts w:hint="eastAsia" w:ascii="仿宋" w:hAnsi="仿宋" w:eastAsia="仿宋" w:cs="宋体"/>
                <w:kern w:val="0"/>
                <w:sz w:val="22"/>
              </w:rPr>
              <w:br w:type="textWrapping"/>
            </w:r>
            <w:r>
              <w:rPr>
                <w:rFonts w:hint="eastAsia" w:ascii="仿宋" w:hAnsi="仿宋" w:eastAsia="仿宋" w:cs="宋体"/>
                <w:kern w:val="0"/>
                <w:sz w:val="22"/>
              </w:rPr>
              <w:t>2、主机接口：配置主机接口1Gbps iSCSI接口≥4个, 10Gbps iSCSI接口≥4个；</w:t>
            </w:r>
            <w:r>
              <w:rPr>
                <w:rFonts w:hint="eastAsia" w:ascii="仿宋" w:hAnsi="仿宋" w:eastAsia="仿宋" w:cs="宋体"/>
                <w:kern w:val="0"/>
                <w:sz w:val="22"/>
              </w:rPr>
              <w:br w:type="textWrapping"/>
            </w:r>
            <w:r>
              <w:rPr>
                <w:rFonts w:hint="eastAsia" w:ascii="仿宋" w:hAnsi="仿宋" w:eastAsia="仿宋" w:cs="宋体"/>
                <w:kern w:val="0"/>
                <w:sz w:val="22"/>
              </w:rPr>
              <w:t>3、高速缓存：配置高速缓存≥128GB（缓存不包含SSD磁盘、闪存）；支持写缓存镜像，采用缓存降落技术，掉电后能够将缓存数据下刷到硬盘中进行永久保存;</w:t>
            </w:r>
            <w:r>
              <w:rPr>
                <w:rFonts w:hint="eastAsia" w:ascii="仿宋" w:hAnsi="仿宋" w:eastAsia="仿宋" w:cs="宋体"/>
                <w:kern w:val="0"/>
                <w:sz w:val="22"/>
              </w:rPr>
              <w:br w:type="textWrapping"/>
            </w:r>
            <w:r>
              <w:rPr>
                <w:rFonts w:hint="eastAsia" w:ascii="仿宋" w:hAnsi="仿宋" w:eastAsia="仿宋" w:cs="宋体"/>
                <w:kern w:val="0"/>
                <w:sz w:val="22"/>
              </w:rPr>
              <w:t>4、硬盘：配置4TB 7200转SAS硬盘≥4块，配置≥4TB备份许可容量,支持不限备份客户端数量，不限数据库备份数量，需包含整机备份/裸机恢复模块，需包含数据库容灾演练模块、重复数据删除模块、LAN-Free备份模块；</w:t>
            </w:r>
            <w:r>
              <w:rPr>
                <w:rFonts w:hint="eastAsia" w:ascii="仿宋" w:hAnsi="仿宋" w:eastAsia="仿宋" w:cs="宋体"/>
                <w:kern w:val="0"/>
                <w:sz w:val="22"/>
              </w:rPr>
              <w:br w:type="textWrapping"/>
            </w:r>
            <w:r>
              <w:rPr>
                <w:rFonts w:hint="eastAsia" w:ascii="仿宋" w:hAnsi="仿宋" w:eastAsia="仿宋" w:cs="宋体"/>
                <w:kern w:val="0"/>
                <w:sz w:val="22"/>
              </w:rPr>
              <w:t>5、RAID类型：支持RAID0、1、10、5、6；支持高级RAID功能，支持单RAID组任意3块及以上硬盘发生整盘永久性故障，数据不丢失，业务不中断；</w:t>
            </w:r>
            <w:r>
              <w:rPr>
                <w:rFonts w:hint="eastAsia" w:ascii="仿宋" w:hAnsi="仿宋" w:eastAsia="仿宋" w:cs="宋体"/>
                <w:b/>
                <w:bCs/>
                <w:kern w:val="0"/>
                <w:sz w:val="22"/>
              </w:rPr>
              <w:t>（提供具备第三方权威评测机构签字盖章的测试报告）</w:t>
            </w:r>
            <w:r>
              <w:rPr>
                <w:rFonts w:hint="eastAsia" w:ascii="仿宋" w:hAnsi="仿宋" w:eastAsia="仿宋" w:cs="宋体"/>
                <w:kern w:val="0"/>
                <w:sz w:val="22"/>
              </w:rPr>
              <w:br w:type="textWrapping"/>
            </w:r>
            <w:r>
              <w:rPr>
                <w:rFonts w:hint="eastAsia" w:ascii="仿宋" w:hAnsi="仿宋" w:eastAsia="仿宋" w:cs="宋体"/>
                <w:kern w:val="0"/>
                <w:sz w:val="22"/>
              </w:rPr>
              <w:t>6、文件保护：支持在同一文件备份作业中采用多通道并发备份，提高备份和恢复的速度。文件执行完全备份后的备份集，无需还原数据，直接通过挂载方式实现即时恢复；</w:t>
            </w:r>
            <w:r>
              <w:rPr>
                <w:rFonts w:hint="eastAsia" w:ascii="仿宋" w:hAnsi="仿宋" w:eastAsia="仿宋" w:cs="宋体"/>
                <w:b/>
                <w:bCs/>
                <w:kern w:val="0"/>
                <w:sz w:val="22"/>
              </w:rPr>
              <w:t>（提供产品功能截图）</w:t>
            </w:r>
            <w:r>
              <w:rPr>
                <w:rFonts w:hint="eastAsia" w:ascii="仿宋" w:hAnsi="仿宋" w:eastAsia="仿宋" w:cs="宋体"/>
                <w:kern w:val="0"/>
                <w:sz w:val="22"/>
              </w:rPr>
              <w:br w:type="textWrapping"/>
            </w:r>
            <w:r>
              <w:rPr>
                <w:rFonts w:hint="eastAsia" w:ascii="仿宋" w:hAnsi="仿宋" w:eastAsia="仿宋" w:cs="宋体"/>
                <w:kern w:val="0"/>
                <w:sz w:val="22"/>
              </w:rPr>
              <w:t>7、操作系统保护：支持linux 和windows操作系统的备份及异机恢复，支持操作系统备份与恢复的UEFI引导方式。操作系统恢复过程中提供驱动程序更换界面，允许客户针对不同的驱动程序做调整；</w:t>
            </w:r>
            <w:r>
              <w:rPr>
                <w:rFonts w:hint="eastAsia" w:ascii="仿宋" w:hAnsi="仿宋" w:eastAsia="仿宋" w:cs="宋体"/>
                <w:kern w:val="0"/>
                <w:sz w:val="22"/>
              </w:rPr>
              <w:br w:type="textWrapping"/>
            </w:r>
            <w:r>
              <w:rPr>
                <w:rFonts w:hint="eastAsia" w:ascii="仿宋" w:hAnsi="仿宋" w:eastAsia="仿宋" w:cs="宋体"/>
                <w:kern w:val="0"/>
                <w:sz w:val="22"/>
              </w:rPr>
              <w:t>8、数据库应用保护：持主流的数据库备份恢复，包括但不限于Oracle、 SQL Server、MySQL、Sybase、DB2、Informix、PostgreSQL、MongoDB、Exchange、SharePoint、Domino等主流数据库应用。支持国产主流的数据备份恢复，包括但不限于达梦（DM）、人大金仓（kingbase）、南大通用（GBase）、神舟通用（ShenTong）等数据库；</w:t>
            </w:r>
            <w:r>
              <w:rPr>
                <w:rFonts w:hint="eastAsia" w:ascii="仿宋" w:hAnsi="仿宋" w:eastAsia="仿宋" w:cs="宋体"/>
                <w:kern w:val="0"/>
                <w:sz w:val="22"/>
              </w:rPr>
              <w:br w:type="textWrapping"/>
            </w:r>
            <w:r>
              <w:rPr>
                <w:rFonts w:hint="eastAsia" w:ascii="仿宋" w:hAnsi="仿宋" w:eastAsia="仿宋" w:cs="宋体"/>
                <w:kern w:val="0"/>
                <w:sz w:val="22"/>
              </w:rPr>
              <w:t xml:space="preserve">9、重复数据删除：支持固定块、变长块的数据重删技术，在创建重删存储空间时，需要提供变长和固定数据的数据块大小选择； </w:t>
            </w:r>
            <w:r>
              <w:rPr>
                <w:rFonts w:hint="eastAsia" w:ascii="仿宋" w:hAnsi="仿宋" w:eastAsia="仿宋" w:cs="宋体"/>
                <w:kern w:val="0"/>
                <w:sz w:val="22"/>
              </w:rPr>
              <w:br w:type="textWrapping"/>
            </w:r>
            <w:r>
              <w:rPr>
                <w:rFonts w:hint="eastAsia" w:ascii="仿宋" w:hAnsi="仿宋" w:eastAsia="仿宋" w:cs="宋体"/>
                <w:kern w:val="0"/>
                <w:sz w:val="22"/>
              </w:rPr>
              <w:t>10、容灾演练：支持对Oracle、SQL Server、MySQL、DB2、PostgreSQL、Informix、Sybase、达梦、Kingbase、Gbase、Domino等主流数据库的备份集进行定期容灾演练，以此检验备份集的可用性。</w:t>
            </w:r>
          </w:p>
          <w:p>
            <w:pPr>
              <w:widowControl/>
              <w:jc w:val="left"/>
              <w:rPr>
                <w:rFonts w:hint="eastAsia"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1</w:t>
            </w:r>
            <w:r>
              <w:rPr>
                <w:rFonts w:hint="eastAsia" w:ascii="仿宋" w:hAnsi="仿宋" w:eastAsia="仿宋" w:cs="宋体"/>
                <w:kern w:val="0"/>
                <w:sz w:val="22"/>
              </w:rPr>
              <w:t>、</w:t>
            </w:r>
            <w:r>
              <w:rPr>
                <w:rFonts w:ascii="仿宋" w:hAnsi="仿宋" w:eastAsia="仿宋" w:cs="宋体"/>
                <w:kern w:val="0"/>
                <w:sz w:val="22"/>
              </w:rPr>
              <w:t>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套</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5"/>
            <w:shd w:val="clear" w:color="auto" w:fill="auto"/>
            <w:vAlign w:val="center"/>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二、网络设备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WIFI6 面板AP</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1、支持802.11ax标准；支持2.4GHz（2×2）和5GHz（2×2）双频同时提供业务，整机速率可达1.775Gbps；</w:t>
            </w:r>
            <w:r>
              <w:rPr>
                <w:rFonts w:hint="eastAsia" w:ascii="仿宋" w:hAnsi="仿宋" w:eastAsia="仿宋" w:cs="宋体"/>
                <w:b/>
                <w:bCs/>
                <w:kern w:val="0"/>
                <w:sz w:val="22"/>
              </w:rPr>
              <w:t>（提供证明材料）</w:t>
            </w:r>
          </w:p>
          <w:p>
            <w:pPr>
              <w:widowControl/>
              <w:jc w:val="left"/>
              <w:rPr>
                <w:rFonts w:ascii="仿宋" w:hAnsi="仿宋" w:eastAsia="仿宋" w:cs="宋体"/>
                <w:kern w:val="0"/>
                <w:sz w:val="22"/>
              </w:rPr>
            </w:pPr>
            <w:r>
              <w:rPr>
                <w:rFonts w:ascii="仿宋" w:hAnsi="仿宋" w:eastAsia="仿宋" w:cs="宋体"/>
                <w:kern w:val="0"/>
                <w:sz w:val="22"/>
              </w:rPr>
              <w:t>2、5G射频支持802.11ax 2x2 MU-MIMO，2.4G射频支持802.11ax 2x2 MU-MIMO，总空间流数4；</w:t>
            </w:r>
          </w:p>
          <w:p>
            <w:pPr>
              <w:widowControl/>
              <w:jc w:val="left"/>
              <w:rPr>
                <w:rFonts w:ascii="仿宋" w:hAnsi="仿宋" w:eastAsia="仿宋" w:cs="宋体"/>
                <w:kern w:val="0"/>
                <w:sz w:val="22"/>
              </w:rPr>
            </w:pPr>
            <w:r>
              <w:rPr>
                <w:rFonts w:ascii="仿宋" w:hAnsi="仿宋" w:eastAsia="仿宋" w:cs="宋体"/>
                <w:kern w:val="0"/>
                <w:sz w:val="22"/>
              </w:rPr>
              <w:t>3、上行支持1个GE自适应以太口，下行支持4个GE口，支持PoE out，支持2个RJ45直通口，用来做透传，对接网线或电话线，支持USB 2.0接口，可用于扩展外置物联网（支持ZigBee、RFID等协议）；</w:t>
            </w:r>
          </w:p>
          <w:p>
            <w:pPr>
              <w:widowControl/>
              <w:jc w:val="left"/>
              <w:rPr>
                <w:rFonts w:ascii="仿宋" w:hAnsi="仿宋" w:eastAsia="仿宋" w:cs="宋体"/>
                <w:kern w:val="0"/>
                <w:sz w:val="22"/>
              </w:rPr>
            </w:pPr>
            <w:r>
              <w:rPr>
                <w:rFonts w:ascii="仿宋" w:hAnsi="仿宋" w:eastAsia="仿宋" w:cs="宋体"/>
                <w:kern w:val="0"/>
                <w:sz w:val="22"/>
              </w:rPr>
              <w:t>4、内置智能天线，内置蓝牙5.0，可实现蓝牙终端精确定位，支持蓝牙串口远距无线运维；</w:t>
            </w:r>
          </w:p>
          <w:p>
            <w:pPr>
              <w:widowControl/>
              <w:jc w:val="left"/>
              <w:rPr>
                <w:rFonts w:ascii="仿宋" w:hAnsi="仿宋" w:eastAsia="仿宋" w:cs="宋体"/>
                <w:kern w:val="0"/>
                <w:sz w:val="22"/>
              </w:rPr>
            </w:pPr>
            <w:r>
              <w:rPr>
                <w:rFonts w:ascii="仿宋" w:hAnsi="仿宋" w:eastAsia="仿宋" w:cs="宋体"/>
                <w:kern w:val="0"/>
                <w:sz w:val="22"/>
              </w:rPr>
              <w:t>5、支持AP本地转发（又称直接转发）时，应用识别和QOS分类，针对业界常用的QQ、微信等应用，能显著提升语音质量；</w:t>
            </w:r>
          </w:p>
          <w:p>
            <w:pPr>
              <w:widowControl/>
              <w:jc w:val="left"/>
              <w:rPr>
                <w:rFonts w:ascii="仿宋" w:hAnsi="仿宋" w:eastAsia="仿宋" w:cs="宋体"/>
                <w:b/>
                <w:bCs/>
                <w:kern w:val="0"/>
                <w:sz w:val="22"/>
              </w:rPr>
            </w:pPr>
            <w:r>
              <w:rPr>
                <w:rFonts w:ascii="仿宋" w:hAnsi="仿宋" w:eastAsia="仿宋" w:cs="宋体"/>
                <w:kern w:val="0"/>
                <w:sz w:val="22"/>
              </w:rPr>
              <w:t>6、支持DC供电或802.3at/af PoE供电，且af供电不降流；</w:t>
            </w:r>
            <w:r>
              <w:rPr>
                <w:rFonts w:hint="eastAsia" w:ascii="仿宋" w:hAnsi="仿宋" w:eastAsia="仿宋" w:cs="宋体"/>
                <w:kern w:val="0"/>
                <w:sz w:val="22"/>
              </w:rPr>
              <w:t>支硬件加密，</w:t>
            </w:r>
            <w:r>
              <w:rPr>
                <w:rFonts w:ascii="仿宋" w:hAnsi="仿宋" w:eastAsia="仿宋" w:cs="宋体"/>
                <w:kern w:val="0"/>
                <w:sz w:val="22"/>
              </w:rPr>
              <w:t>DTLS及Ipsec加密，</w:t>
            </w:r>
            <w:r>
              <w:rPr>
                <w:rFonts w:hint="eastAsia" w:ascii="仿宋" w:hAnsi="仿宋" w:eastAsia="仿宋" w:cs="宋体"/>
                <w:b/>
                <w:bCs/>
                <w:kern w:val="0"/>
                <w:sz w:val="22"/>
              </w:rPr>
              <w:t>（</w:t>
            </w:r>
            <w:r>
              <w:rPr>
                <w:rFonts w:ascii="仿宋" w:hAnsi="仿宋" w:eastAsia="仿宋" w:cs="宋体"/>
                <w:b/>
                <w:bCs/>
                <w:kern w:val="0"/>
                <w:sz w:val="22"/>
              </w:rPr>
              <w:t>提供官网证明</w:t>
            </w:r>
            <w:r>
              <w:rPr>
                <w:rFonts w:hint="eastAsia" w:ascii="仿宋" w:hAnsi="仿宋" w:eastAsia="仿宋" w:cs="宋体"/>
                <w:b/>
                <w:bCs/>
                <w:kern w:val="0"/>
                <w:sz w:val="22"/>
              </w:rPr>
              <w:t>材料）</w:t>
            </w:r>
            <w:r>
              <w:rPr>
                <w:rFonts w:ascii="仿宋" w:hAnsi="仿宋" w:eastAsia="仿宋" w:cs="宋体"/>
                <w:b/>
                <w:bCs/>
                <w:kern w:val="0"/>
                <w:sz w:val="22"/>
              </w:rPr>
              <w:t xml:space="preserve"> </w:t>
            </w:r>
          </w:p>
          <w:p>
            <w:pPr>
              <w:widowControl/>
              <w:jc w:val="left"/>
              <w:rPr>
                <w:rFonts w:hint="eastAsia" w:ascii="仿宋" w:hAnsi="仿宋" w:eastAsia="仿宋" w:cs="宋体"/>
                <w:kern w:val="0"/>
                <w:sz w:val="22"/>
              </w:rPr>
            </w:pPr>
            <w:r>
              <w:rPr>
                <w:rFonts w:ascii="仿宋" w:hAnsi="仿宋" w:eastAsia="仿宋" w:cs="宋体"/>
                <w:kern w:val="0"/>
                <w:sz w:val="22"/>
              </w:rPr>
              <w:t>7、支持WPA3，</w:t>
            </w:r>
            <w:r>
              <w:rPr>
                <w:rFonts w:hint="eastAsia" w:ascii="仿宋" w:hAnsi="仿宋" w:eastAsia="仿宋" w:cs="宋体"/>
                <w:kern w:val="0"/>
                <w:sz w:val="22"/>
              </w:rPr>
              <w:t>（</w:t>
            </w:r>
            <w:r>
              <w:rPr>
                <w:rFonts w:ascii="仿宋" w:hAnsi="仿宋" w:eastAsia="仿宋" w:cs="宋体"/>
                <w:b/>
                <w:bCs/>
                <w:kern w:val="0"/>
                <w:sz w:val="22"/>
              </w:rPr>
              <w:t>提供Wi-Fi联盟WPA3的认证证明</w:t>
            </w:r>
            <w:r>
              <w:rPr>
                <w:rFonts w:hint="eastAsia" w:ascii="仿宋" w:hAnsi="仿宋" w:eastAsia="仿宋" w:cs="宋体"/>
                <w:kern w:val="0"/>
                <w:sz w:val="22"/>
              </w:rPr>
              <w:t>）</w:t>
            </w:r>
          </w:p>
          <w:p>
            <w:pPr>
              <w:widowControl/>
              <w:jc w:val="left"/>
              <w:rPr>
                <w:rFonts w:ascii="仿宋" w:hAnsi="仿宋" w:eastAsia="仿宋" w:cs="宋体"/>
                <w:kern w:val="0"/>
                <w:sz w:val="22"/>
              </w:rPr>
            </w:pPr>
            <w:r>
              <w:rPr>
                <w:rFonts w:ascii="仿宋" w:hAnsi="仿宋" w:eastAsia="仿宋" w:cs="宋体"/>
                <w:kern w:val="0"/>
                <w:sz w:val="22"/>
              </w:rPr>
              <w:t>8、提供无委会认证，并且在其官网可查；</w:t>
            </w:r>
          </w:p>
          <w:p>
            <w:pPr>
              <w:widowControl/>
              <w:jc w:val="left"/>
              <w:rPr>
                <w:rFonts w:hint="eastAsia" w:ascii="仿宋" w:hAnsi="仿宋" w:eastAsia="仿宋" w:cs="宋体"/>
                <w:kern w:val="0"/>
                <w:sz w:val="22"/>
              </w:rPr>
            </w:pPr>
            <w:r>
              <w:rPr>
                <w:rFonts w:hint="eastAsia" w:ascii="仿宋" w:hAnsi="仿宋" w:eastAsia="仿宋" w:cs="宋体"/>
                <w:kern w:val="0"/>
                <w:sz w:val="22"/>
              </w:rPr>
              <w:t>9、</w:t>
            </w:r>
            <w:r>
              <w:rPr>
                <w:rFonts w:ascii="仿宋" w:hAnsi="仿宋" w:eastAsia="仿宋" w:cs="宋体"/>
                <w:kern w:val="0"/>
                <w:sz w:val="22"/>
              </w:rPr>
              <w:t>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物联网接入单元</w:t>
            </w:r>
          </w:p>
        </w:tc>
        <w:tc>
          <w:tcPr>
            <w:tcW w:w="3281" w:type="pct"/>
            <w:shd w:val="clear" w:color="auto" w:fill="auto"/>
            <w:vAlign w:val="center"/>
          </w:tcPr>
          <w:p>
            <w:pPr>
              <w:widowControl/>
              <w:jc w:val="left"/>
              <w:rPr>
                <w:rFonts w:ascii="仿宋" w:hAnsi="仿宋" w:eastAsia="仿宋" w:cs="宋体"/>
                <w:b/>
                <w:bCs/>
                <w:kern w:val="0"/>
                <w:sz w:val="22"/>
              </w:rPr>
            </w:pPr>
            <w:r>
              <w:rPr>
                <w:rFonts w:ascii="仿宋" w:hAnsi="仿宋" w:eastAsia="仿宋" w:cs="宋体"/>
                <w:kern w:val="0"/>
                <w:sz w:val="22"/>
              </w:rPr>
              <w:t>1、频率：支持125KHZ/425MHZ/470MHZ/2.4GHZ</w:t>
            </w:r>
            <w:r>
              <w:rPr>
                <w:rFonts w:ascii="仿宋" w:hAnsi="仿宋" w:eastAsia="仿宋" w:cs="宋体"/>
                <w:b/>
                <w:bCs/>
                <w:kern w:val="0"/>
                <w:sz w:val="22"/>
              </w:rPr>
              <w:t>(</w:t>
            </w:r>
            <w:r>
              <w:rPr>
                <w:rFonts w:hint="eastAsia" w:ascii="仿宋" w:hAnsi="仿宋" w:eastAsia="仿宋" w:cs="宋体"/>
                <w:b/>
                <w:bCs/>
                <w:kern w:val="0"/>
                <w:sz w:val="22"/>
              </w:rPr>
              <w:t>提供</w:t>
            </w:r>
            <w:r>
              <w:rPr>
                <w:rFonts w:ascii="仿宋" w:hAnsi="仿宋" w:eastAsia="仿宋" w:cs="宋体"/>
                <w:b/>
                <w:bCs/>
                <w:kern w:val="0"/>
                <w:sz w:val="22"/>
              </w:rPr>
              <w:t>研究所频段检测报告)</w:t>
            </w:r>
          </w:p>
          <w:p>
            <w:pPr>
              <w:widowControl/>
              <w:jc w:val="left"/>
              <w:rPr>
                <w:rFonts w:ascii="仿宋" w:hAnsi="仿宋" w:eastAsia="仿宋" w:cs="宋体"/>
                <w:kern w:val="0"/>
                <w:sz w:val="22"/>
              </w:rPr>
            </w:pPr>
            <w:r>
              <w:rPr>
                <w:rFonts w:ascii="仿宋" w:hAnsi="仿宋" w:eastAsia="仿宋" w:cs="宋体"/>
                <w:kern w:val="0"/>
                <w:sz w:val="22"/>
              </w:rPr>
              <w:t>2、安规检测</w:t>
            </w:r>
          </w:p>
          <w:p>
            <w:pPr>
              <w:widowControl/>
              <w:jc w:val="left"/>
              <w:rPr>
                <w:rFonts w:ascii="仿宋" w:hAnsi="仿宋" w:eastAsia="仿宋" w:cs="宋体"/>
                <w:kern w:val="0"/>
                <w:sz w:val="22"/>
              </w:rPr>
            </w:pPr>
            <w:r>
              <w:rPr>
                <w:rFonts w:ascii="仿宋" w:hAnsi="仿宋" w:eastAsia="仿宋" w:cs="宋体"/>
                <w:kern w:val="0"/>
                <w:sz w:val="22"/>
              </w:rPr>
              <w:t>3、ROHS</w:t>
            </w:r>
          </w:p>
          <w:p>
            <w:pPr>
              <w:widowControl/>
              <w:jc w:val="left"/>
              <w:rPr>
                <w:rFonts w:ascii="仿宋" w:hAnsi="仿宋" w:eastAsia="仿宋" w:cs="宋体"/>
                <w:kern w:val="0"/>
                <w:sz w:val="22"/>
              </w:rPr>
            </w:pPr>
            <w:r>
              <w:rPr>
                <w:rFonts w:ascii="仿宋" w:hAnsi="仿宋" w:eastAsia="仿宋" w:cs="宋体"/>
                <w:kern w:val="0"/>
                <w:sz w:val="22"/>
              </w:rPr>
              <w:t>4、EMC</w:t>
            </w:r>
          </w:p>
          <w:p>
            <w:pPr>
              <w:widowControl/>
              <w:jc w:val="left"/>
              <w:rPr>
                <w:rFonts w:ascii="仿宋" w:hAnsi="仿宋" w:eastAsia="仿宋" w:cs="宋体"/>
                <w:kern w:val="0"/>
                <w:sz w:val="22"/>
              </w:rPr>
            </w:pPr>
            <w:r>
              <w:rPr>
                <w:rFonts w:ascii="仿宋" w:hAnsi="仿宋" w:eastAsia="仿宋" w:cs="宋体"/>
                <w:kern w:val="0"/>
                <w:sz w:val="22"/>
              </w:rPr>
              <w:t>5、环境可靠性检测</w:t>
            </w:r>
          </w:p>
          <w:p>
            <w:pPr>
              <w:widowControl/>
              <w:jc w:val="left"/>
              <w:rPr>
                <w:rFonts w:ascii="仿宋" w:hAnsi="仿宋" w:eastAsia="仿宋" w:cs="宋体"/>
                <w:kern w:val="0"/>
                <w:sz w:val="22"/>
              </w:rPr>
            </w:pPr>
            <w:r>
              <w:rPr>
                <w:rFonts w:ascii="仿宋" w:hAnsi="仿宋" w:eastAsia="仿宋" w:cs="宋体"/>
                <w:kern w:val="0"/>
                <w:sz w:val="22"/>
              </w:rPr>
              <w:t>6、振动跌落检测</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WIFI6 放装AP</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1、支持802.11ax标准；支持2.4GHz（2×2）和5GHz（2×2）双频同时提供业务，整机速率可达1.775Gbps；</w:t>
            </w:r>
            <w:r>
              <w:rPr>
                <w:rFonts w:hint="eastAsia" w:ascii="仿宋" w:hAnsi="仿宋" w:eastAsia="仿宋" w:cs="宋体"/>
                <w:b/>
                <w:bCs/>
                <w:kern w:val="0"/>
                <w:sz w:val="22"/>
              </w:rPr>
              <w:t>（提供证明材料）</w:t>
            </w:r>
          </w:p>
          <w:p>
            <w:pPr>
              <w:widowControl/>
              <w:jc w:val="left"/>
              <w:rPr>
                <w:rFonts w:ascii="仿宋" w:hAnsi="仿宋" w:eastAsia="仿宋" w:cs="宋体"/>
                <w:kern w:val="0"/>
                <w:sz w:val="22"/>
              </w:rPr>
            </w:pPr>
            <w:r>
              <w:rPr>
                <w:rFonts w:ascii="仿宋" w:hAnsi="仿宋" w:eastAsia="仿宋" w:cs="宋体"/>
                <w:kern w:val="0"/>
                <w:sz w:val="22"/>
              </w:rPr>
              <w:t>2、5G射频支持802.11ax 2x2 MU-MIMO，2.4G射频支持802.11ax 2x2 MU-MIMO，总空间流数4；</w:t>
            </w:r>
          </w:p>
          <w:p>
            <w:pPr>
              <w:widowControl/>
              <w:jc w:val="left"/>
              <w:rPr>
                <w:rFonts w:ascii="仿宋" w:hAnsi="仿宋" w:eastAsia="仿宋" w:cs="宋体"/>
                <w:kern w:val="0"/>
                <w:sz w:val="22"/>
              </w:rPr>
            </w:pPr>
            <w:r>
              <w:rPr>
                <w:rFonts w:ascii="仿宋" w:hAnsi="仿宋" w:eastAsia="仿宋" w:cs="宋体"/>
                <w:kern w:val="0"/>
                <w:sz w:val="22"/>
              </w:rPr>
              <w:t>3、固化≥1个10/100/1000Mbps自适应以太口；</w:t>
            </w:r>
          </w:p>
          <w:p>
            <w:pPr>
              <w:widowControl/>
              <w:jc w:val="left"/>
              <w:rPr>
                <w:rFonts w:ascii="仿宋" w:hAnsi="仿宋" w:eastAsia="仿宋" w:cs="宋体"/>
                <w:kern w:val="0"/>
                <w:sz w:val="22"/>
              </w:rPr>
            </w:pPr>
            <w:r>
              <w:rPr>
                <w:rFonts w:ascii="仿宋" w:hAnsi="仿宋" w:eastAsia="仿宋" w:cs="宋体"/>
                <w:kern w:val="0"/>
                <w:sz w:val="22"/>
              </w:rPr>
              <w:t>4、内置智能天线，内置蓝牙5.0，可实现蓝牙定位，支持蓝牙串口远距无线运维，提供USB接口，可用于扩展外置物联网（支持ZigBee、RFID等协议）</w:t>
            </w:r>
            <w:r>
              <w:rPr>
                <w:rFonts w:hint="eastAsia" w:ascii="仿宋" w:hAnsi="仿宋" w:eastAsia="仿宋" w:cs="宋体"/>
                <w:b/>
                <w:bCs/>
                <w:kern w:val="0"/>
                <w:sz w:val="22"/>
              </w:rPr>
              <w:t>（提供证明材料）</w:t>
            </w:r>
            <w:r>
              <w:rPr>
                <w:rFonts w:ascii="仿宋" w:hAnsi="仿宋" w:eastAsia="仿宋" w:cs="宋体"/>
                <w:kern w:val="0"/>
                <w:sz w:val="22"/>
              </w:rPr>
              <w:t>；</w:t>
            </w:r>
          </w:p>
          <w:p>
            <w:pPr>
              <w:widowControl/>
              <w:jc w:val="left"/>
              <w:rPr>
                <w:rFonts w:ascii="仿宋" w:hAnsi="仿宋" w:eastAsia="仿宋" w:cs="宋体"/>
                <w:kern w:val="0"/>
                <w:sz w:val="22"/>
              </w:rPr>
            </w:pPr>
            <w:r>
              <w:rPr>
                <w:rFonts w:ascii="仿宋" w:hAnsi="仿宋" w:eastAsia="仿宋" w:cs="宋体"/>
                <w:kern w:val="0"/>
                <w:sz w:val="22"/>
              </w:rPr>
              <w:t>5、支持CAPWAP数据通道的DTLS硬件加密；支持射频自动调优功能，实时智能管理射频资源；</w:t>
            </w:r>
          </w:p>
          <w:p>
            <w:pPr>
              <w:widowControl/>
              <w:jc w:val="left"/>
              <w:rPr>
                <w:rFonts w:ascii="仿宋" w:hAnsi="仿宋" w:eastAsia="仿宋" w:cs="宋体"/>
                <w:kern w:val="0"/>
                <w:sz w:val="22"/>
              </w:rPr>
            </w:pPr>
            <w:r>
              <w:rPr>
                <w:rFonts w:ascii="仿宋" w:hAnsi="仿宋" w:eastAsia="仿宋" w:cs="宋体"/>
                <w:kern w:val="0"/>
                <w:sz w:val="22"/>
              </w:rPr>
              <w:t>6、支持AP本地转发（又称直接转发）时，应用识别和QOS分类，针对业界常用的QQ、微信等应用，能显著提升语音质量；</w:t>
            </w:r>
          </w:p>
          <w:p>
            <w:pPr>
              <w:widowControl/>
              <w:jc w:val="left"/>
              <w:rPr>
                <w:rFonts w:ascii="仿宋" w:hAnsi="仿宋" w:eastAsia="仿宋" w:cs="宋体"/>
                <w:kern w:val="0"/>
                <w:sz w:val="22"/>
              </w:rPr>
            </w:pPr>
            <w:r>
              <w:rPr>
                <w:rFonts w:ascii="仿宋" w:hAnsi="仿宋" w:eastAsia="仿宋" w:cs="宋体"/>
                <w:kern w:val="0"/>
                <w:sz w:val="22"/>
              </w:rPr>
              <w:t>7、支持DC供电或802.3at/af PoE供电，且af供电不降流（2+2）；</w:t>
            </w:r>
          </w:p>
          <w:p>
            <w:pPr>
              <w:widowControl/>
              <w:jc w:val="left"/>
              <w:rPr>
                <w:rFonts w:ascii="仿宋" w:hAnsi="仿宋" w:eastAsia="仿宋" w:cs="宋体"/>
                <w:kern w:val="0"/>
                <w:sz w:val="22"/>
              </w:rPr>
            </w:pPr>
            <w:r>
              <w:rPr>
                <w:rFonts w:ascii="仿宋" w:hAnsi="仿宋" w:eastAsia="仿宋" w:cs="宋体"/>
                <w:kern w:val="0"/>
                <w:sz w:val="22"/>
              </w:rPr>
              <w:t>8、具有国家无线电委员会入网核准证，且官网可查；</w:t>
            </w:r>
          </w:p>
          <w:p>
            <w:pPr>
              <w:widowControl/>
              <w:jc w:val="left"/>
              <w:rPr>
                <w:rFonts w:hint="eastAsia" w:ascii="仿宋" w:hAnsi="仿宋" w:eastAsia="仿宋" w:cs="宋体"/>
                <w:kern w:val="0"/>
                <w:sz w:val="22"/>
              </w:rPr>
            </w:pPr>
            <w:r>
              <w:rPr>
                <w:rFonts w:hint="eastAsia" w:ascii="仿宋" w:hAnsi="仿宋" w:eastAsia="仿宋" w:cs="宋体"/>
                <w:kern w:val="0"/>
                <w:sz w:val="22"/>
              </w:rPr>
              <w:t>9、</w:t>
            </w:r>
            <w:r>
              <w:rPr>
                <w:rFonts w:ascii="仿宋" w:hAnsi="仿宋" w:eastAsia="仿宋" w:cs="宋体"/>
                <w:kern w:val="0"/>
                <w:sz w:val="22"/>
              </w:rPr>
              <w:t>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物联网接入单元</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1、频率：支持125KHZ/425MHZ/470MHZ/2.4GHZ</w:t>
            </w:r>
          </w:p>
          <w:p>
            <w:pPr>
              <w:widowControl/>
              <w:jc w:val="left"/>
              <w:rPr>
                <w:rFonts w:ascii="仿宋" w:hAnsi="仿宋" w:eastAsia="仿宋" w:cs="宋体"/>
                <w:kern w:val="0"/>
                <w:sz w:val="22"/>
              </w:rPr>
            </w:pPr>
            <w:r>
              <w:rPr>
                <w:rFonts w:ascii="仿宋" w:hAnsi="仿宋" w:eastAsia="仿宋" w:cs="宋体"/>
                <w:kern w:val="0"/>
                <w:sz w:val="22"/>
              </w:rPr>
              <w:t>2、安规检测</w:t>
            </w:r>
          </w:p>
          <w:p>
            <w:pPr>
              <w:widowControl/>
              <w:jc w:val="left"/>
              <w:rPr>
                <w:rFonts w:ascii="仿宋" w:hAnsi="仿宋" w:eastAsia="仿宋" w:cs="宋体"/>
                <w:kern w:val="0"/>
                <w:sz w:val="22"/>
              </w:rPr>
            </w:pPr>
            <w:r>
              <w:rPr>
                <w:rFonts w:ascii="仿宋" w:hAnsi="仿宋" w:eastAsia="仿宋" w:cs="宋体"/>
                <w:kern w:val="0"/>
                <w:sz w:val="22"/>
              </w:rPr>
              <w:t>3、ROHS</w:t>
            </w:r>
          </w:p>
          <w:p>
            <w:pPr>
              <w:widowControl/>
              <w:jc w:val="left"/>
              <w:rPr>
                <w:rFonts w:ascii="仿宋" w:hAnsi="仿宋" w:eastAsia="仿宋" w:cs="宋体"/>
                <w:kern w:val="0"/>
                <w:sz w:val="22"/>
              </w:rPr>
            </w:pPr>
            <w:r>
              <w:rPr>
                <w:rFonts w:ascii="仿宋" w:hAnsi="仿宋" w:eastAsia="仿宋" w:cs="宋体"/>
                <w:kern w:val="0"/>
                <w:sz w:val="22"/>
              </w:rPr>
              <w:t>4、EMC</w:t>
            </w:r>
          </w:p>
          <w:p>
            <w:pPr>
              <w:widowControl/>
              <w:jc w:val="left"/>
              <w:rPr>
                <w:rFonts w:ascii="仿宋" w:hAnsi="仿宋" w:eastAsia="仿宋" w:cs="宋体"/>
                <w:kern w:val="0"/>
                <w:sz w:val="22"/>
              </w:rPr>
            </w:pPr>
            <w:r>
              <w:rPr>
                <w:rFonts w:ascii="仿宋" w:hAnsi="仿宋" w:eastAsia="仿宋" w:cs="宋体"/>
                <w:kern w:val="0"/>
                <w:sz w:val="22"/>
              </w:rPr>
              <w:t>5、环境可靠性检测</w:t>
            </w:r>
          </w:p>
          <w:p>
            <w:pPr>
              <w:widowControl/>
              <w:jc w:val="left"/>
              <w:rPr>
                <w:rFonts w:ascii="仿宋" w:hAnsi="仿宋" w:eastAsia="仿宋" w:cs="宋体"/>
                <w:kern w:val="0"/>
                <w:sz w:val="22"/>
              </w:rPr>
            </w:pPr>
            <w:r>
              <w:rPr>
                <w:rFonts w:ascii="仿宋" w:hAnsi="仿宋" w:eastAsia="仿宋" w:cs="宋体"/>
                <w:kern w:val="0"/>
                <w:sz w:val="22"/>
              </w:rPr>
              <w:t>6、振动跌落检测</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5</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24口POE交换机</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1、交换容量≥336Gbps，包转发率≥50Mpps；</w:t>
            </w:r>
          </w:p>
          <w:p>
            <w:pPr>
              <w:widowControl/>
              <w:jc w:val="left"/>
              <w:rPr>
                <w:rFonts w:ascii="仿宋" w:hAnsi="仿宋" w:eastAsia="仿宋" w:cs="宋体"/>
                <w:kern w:val="0"/>
                <w:sz w:val="22"/>
              </w:rPr>
            </w:pPr>
            <w:r>
              <w:rPr>
                <w:rFonts w:ascii="仿宋" w:hAnsi="仿宋" w:eastAsia="仿宋" w:cs="宋体"/>
                <w:kern w:val="0"/>
                <w:sz w:val="22"/>
              </w:rPr>
              <w:t>2、支持802.3at POE+功能，支持快速POE功能，当交换机电源上电时，支持秒级实现对PD设备的供电；</w:t>
            </w:r>
          </w:p>
          <w:p>
            <w:pPr>
              <w:widowControl/>
              <w:jc w:val="left"/>
              <w:rPr>
                <w:rFonts w:ascii="仿宋" w:hAnsi="仿宋" w:eastAsia="仿宋" w:cs="宋体"/>
                <w:kern w:val="0"/>
                <w:sz w:val="22"/>
              </w:rPr>
            </w:pPr>
            <w:r>
              <w:rPr>
                <w:rFonts w:ascii="仿宋" w:hAnsi="仿宋" w:eastAsia="仿宋" w:cs="宋体"/>
                <w:kern w:val="0"/>
                <w:sz w:val="22"/>
              </w:rPr>
              <w:t>3、支持MAC地址≥32K，支持ARP表项≥4K，支持IPv4 FIB表项≥4K；</w:t>
            </w:r>
          </w:p>
          <w:p>
            <w:pPr>
              <w:widowControl/>
              <w:jc w:val="left"/>
              <w:rPr>
                <w:rFonts w:ascii="仿宋" w:hAnsi="仿宋" w:eastAsia="仿宋" w:cs="宋体"/>
                <w:kern w:val="0"/>
                <w:sz w:val="22"/>
              </w:rPr>
            </w:pPr>
            <w:r>
              <w:rPr>
                <w:rFonts w:ascii="仿宋" w:hAnsi="仿宋" w:eastAsia="仿宋" w:cs="宋体"/>
                <w:kern w:val="0"/>
                <w:sz w:val="22"/>
              </w:rPr>
              <w:t>4、支持RIP、RIPng、OSPF、OSPFv3路由协议；</w:t>
            </w:r>
          </w:p>
          <w:p>
            <w:pPr>
              <w:widowControl/>
              <w:jc w:val="left"/>
              <w:rPr>
                <w:rFonts w:ascii="仿宋" w:hAnsi="仿宋" w:eastAsia="仿宋" w:cs="宋体"/>
                <w:kern w:val="0"/>
                <w:sz w:val="22"/>
              </w:rPr>
            </w:pPr>
            <w:r>
              <w:rPr>
                <w:rFonts w:ascii="仿宋" w:hAnsi="仿宋" w:eastAsia="仿宋" w:cs="宋体"/>
                <w:kern w:val="0"/>
                <w:sz w:val="22"/>
              </w:rPr>
              <w:t>5、支持防止DOS、ARP攻击功能、ICMP防攻击；</w:t>
            </w:r>
          </w:p>
          <w:p>
            <w:pPr>
              <w:widowControl/>
              <w:jc w:val="left"/>
              <w:rPr>
                <w:rFonts w:ascii="仿宋" w:hAnsi="仿宋" w:eastAsia="仿宋" w:cs="宋体"/>
                <w:kern w:val="0"/>
                <w:sz w:val="22"/>
              </w:rPr>
            </w:pPr>
            <w:r>
              <w:rPr>
                <w:rFonts w:ascii="仿宋" w:hAnsi="仿宋" w:eastAsia="仿宋" w:cs="宋体"/>
                <w:kern w:val="0"/>
                <w:sz w:val="22"/>
              </w:rPr>
              <w:t>6、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jc w:val="left"/>
              <w:rPr>
                <w:rFonts w:ascii="仿宋" w:hAnsi="仿宋" w:eastAsia="仿宋" w:cs="宋体"/>
                <w:kern w:val="0"/>
                <w:sz w:val="22"/>
              </w:rPr>
            </w:pPr>
            <w:r>
              <w:rPr>
                <w:rFonts w:ascii="仿宋" w:hAnsi="仿宋" w:eastAsia="仿宋" w:cs="宋体"/>
                <w:kern w:val="0"/>
                <w:sz w:val="22"/>
              </w:rPr>
              <w:t>7、固化24个千兆电口，4个千兆SFP；</w:t>
            </w:r>
          </w:p>
          <w:p>
            <w:pPr>
              <w:widowControl/>
              <w:jc w:val="left"/>
              <w:rPr>
                <w:rFonts w:ascii="仿宋" w:hAnsi="仿宋" w:eastAsia="仿宋" w:cs="宋体"/>
                <w:kern w:val="0"/>
                <w:sz w:val="22"/>
              </w:rPr>
            </w:pPr>
            <w:r>
              <w:rPr>
                <w:rFonts w:ascii="仿宋" w:hAnsi="仿宋" w:eastAsia="仿宋" w:cs="宋体"/>
                <w:kern w:val="0"/>
                <w:sz w:val="22"/>
              </w:rPr>
              <w:t>8、售后服务：三年原厂免费维保服务。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6</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网络控制器</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1、单台AC最大管理AP数量≥256；</w:t>
            </w:r>
          </w:p>
          <w:p>
            <w:pPr>
              <w:widowControl/>
              <w:jc w:val="left"/>
              <w:rPr>
                <w:rFonts w:ascii="仿宋" w:hAnsi="仿宋" w:eastAsia="仿宋" w:cs="宋体"/>
                <w:kern w:val="0"/>
                <w:sz w:val="22"/>
              </w:rPr>
            </w:pPr>
            <w:r>
              <w:rPr>
                <w:rFonts w:ascii="仿宋" w:hAnsi="仿宋" w:eastAsia="仿宋" w:cs="宋体"/>
                <w:kern w:val="0"/>
                <w:sz w:val="22"/>
              </w:rPr>
              <w:t>2、单台AC最大接入用户数量≥4K；</w:t>
            </w:r>
          </w:p>
          <w:p>
            <w:pPr>
              <w:widowControl/>
              <w:jc w:val="left"/>
              <w:rPr>
                <w:rFonts w:ascii="仿宋" w:hAnsi="仿宋" w:eastAsia="仿宋" w:cs="宋体"/>
                <w:kern w:val="0"/>
                <w:sz w:val="22"/>
              </w:rPr>
            </w:pPr>
            <w:r>
              <w:rPr>
                <w:rFonts w:ascii="仿宋" w:hAnsi="仿宋" w:eastAsia="仿宋" w:cs="宋体"/>
                <w:kern w:val="0"/>
                <w:sz w:val="22"/>
              </w:rPr>
              <w:t>3、三层转发吞吐量≥10Gbps；</w:t>
            </w:r>
          </w:p>
          <w:p>
            <w:pPr>
              <w:widowControl/>
              <w:jc w:val="left"/>
              <w:rPr>
                <w:rFonts w:ascii="仿宋" w:hAnsi="仿宋" w:eastAsia="仿宋" w:cs="宋体"/>
                <w:kern w:val="0"/>
                <w:sz w:val="22"/>
              </w:rPr>
            </w:pPr>
            <w:r>
              <w:rPr>
                <w:rFonts w:ascii="仿宋" w:hAnsi="仿宋" w:eastAsia="仿宋" w:cs="宋体"/>
                <w:kern w:val="0"/>
                <w:sz w:val="22"/>
              </w:rPr>
              <w:t>4、单台AC提供2个10GE光口, 8个GE电口；</w:t>
            </w:r>
          </w:p>
          <w:p>
            <w:pPr>
              <w:widowControl/>
              <w:jc w:val="left"/>
              <w:rPr>
                <w:rFonts w:ascii="仿宋" w:hAnsi="仿宋" w:eastAsia="仿宋" w:cs="宋体"/>
                <w:kern w:val="0"/>
                <w:sz w:val="22"/>
              </w:rPr>
            </w:pPr>
            <w:r>
              <w:rPr>
                <w:rFonts w:ascii="仿宋" w:hAnsi="仿宋" w:eastAsia="仿宋" w:cs="宋体"/>
                <w:kern w:val="0"/>
                <w:sz w:val="22"/>
              </w:rPr>
              <w:t>5、支持静态路由，RIP-1/RIP-2，OSPF，BGP，IS-IS，路由策略、策略路由；</w:t>
            </w:r>
          </w:p>
          <w:p>
            <w:pPr>
              <w:widowControl/>
              <w:jc w:val="left"/>
              <w:rPr>
                <w:rFonts w:ascii="仿宋" w:hAnsi="仿宋" w:eastAsia="仿宋" w:cs="宋体"/>
                <w:kern w:val="0"/>
                <w:sz w:val="22"/>
              </w:rPr>
            </w:pPr>
            <w:r>
              <w:rPr>
                <w:rFonts w:ascii="仿宋" w:hAnsi="仿宋" w:eastAsia="仿宋" w:cs="宋体"/>
                <w:kern w:val="0"/>
                <w:sz w:val="22"/>
              </w:rPr>
              <w:t>6、内置Portal/AAA服务器，可为用户提供Portal认证/802.1X服务；</w:t>
            </w:r>
          </w:p>
          <w:p>
            <w:pPr>
              <w:widowControl/>
              <w:jc w:val="left"/>
              <w:rPr>
                <w:rFonts w:hint="eastAsia" w:ascii="仿宋" w:hAnsi="仿宋" w:eastAsia="仿宋" w:cs="宋体"/>
                <w:b/>
                <w:bCs/>
                <w:kern w:val="0"/>
                <w:sz w:val="22"/>
              </w:rPr>
            </w:pPr>
            <w:r>
              <w:rPr>
                <w:rFonts w:ascii="仿宋" w:hAnsi="仿宋" w:eastAsia="仿宋" w:cs="宋体"/>
                <w:kern w:val="0"/>
                <w:sz w:val="22"/>
              </w:rPr>
              <w:t>7、AP支持IPv4与IPv6 双栈与AC建立capwap隧道，且被正常管理</w:t>
            </w:r>
            <w:r>
              <w:rPr>
                <w:rFonts w:hint="eastAsia" w:ascii="仿宋" w:hAnsi="仿宋" w:eastAsia="仿宋" w:cs="宋体"/>
                <w:kern w:val="0"/>
                <w:sz w:val="22"/>
              </w:rPr>
              <w:t>；</w:t>
            </w:r>
            <w:r>
              <w:rPr>
                <w:rFonts w:hint="eastAsia" w:ascii="仿宋" w:hAnsi="仿宋" w:eastAsia="仿宋" w:cs="宋体"/>
                <w:b/>
                <w:bCs/>
                <w:kern w:val="0"/>
                <w:sz w:val="22"/>
              </w:rPr>
              <w:t>（</w:t>
            </w:r>
            <w:r>
              <w:rPr>
                <w:rFonts w:ascii="仿宋" w:hAnsi="仿宋" w:eastAsia="仿宋" w:cs="宋体"/>
                <w:b/>
                <w:bCs/>
                <w:kern w:val="0"/>
                <w:sz w:val="22"/>
              </w:rPr>
              <w:t>提供第三方权威机构测试报告或官网截图</w:t>
            </w:r>
            <w:r>
              <w:rPr>
                <w:rFonts w:hint="eastAsia" w:ascii="仿宋" w:hAnsi="仿宋" w:eastAsia="仿宋" w:cs="宋体"/>
                <w:b/>
                <w:bCs/>
                <w:kern w:val="0"/>
                <w:sz w:val="22"/>
              </w:rPr>
              <w:t>）</w:t>
            </w:r>
          </w:p>
          <w:p>
            <w:pPr>
              <w:widowControl/>
              <w:jc w:val="left"/>
              <w:rPr>
                <w:rFonts w:ascii="仿宋" w:hAnsi="仿宋" w:eastAsia="仿宋" w:cs="宋体"/>
                <w:kern w:val="0"/>
                <w:sz w:val="22"/>
              </w:rPr>
            </w:pPr>
            <w:r>
              <w:rPr>
                <w:rFonts w:ascii="仿宋" w:hAnsi="仿宋" w:eastAsia="仿宋" w:cs="宋体"/>
                <w:kern w:val="0"/>
                <w:sz w:val="22"/>
              </w:rPr>
              <w:t>8、两台AC可以通过capwap隧道跨越三层网络进行二层通信，保障AP访客流量可以通过本地AC隧道直接转发到DMZ区域AC；</w:t>
            </w:r>
          </w:p>
          <w:p>
            <w:pPr>
              <w:widowControl/>
              <w:jc w:val="left"/>
              <w:rPr>
                <w:rFonts w:ascii="仿宋" w:hAnsi="仿宋" w:eastAsia="仿宋" w:cs="宋体"/>
                <w:kern w:val="0"/>
                <w:sz w:val="22"/>
              </w:rPr>
            </w:pPr>
            <w:r>
              <w:rPr>
                <w:rFonts w:ascii="仿宋" w:hAnsi="仿宋" w:eastAsia="仿宋" w:cs="宋体"/>
                <w:kern w:val="0"/>
                <w:sz w:val="22"/>
              </w:rPr>
              <w:t>9、AC与AP可以分开各自独立升级；且在双AC冗余状态下支持升级过程中业务不中断；</w:t>
            </w:r>
          </w:p>
          <w:p>
            <w:pPr>
              <w:widowControl/>
              <w:jc w:val="left"/>
              <w:rPr>
                <w:rFonts w:hint="eastAsia" w:ascii="仿宋" w:hAnsi="仿宋" w:eastAsia="仿宋" w:cs="宋体"/>
                <w:b/>
                <w:bCs/>
                <w:kern w:val="0"/>
                <w:sz w:val="22"/>
              </w:rPr>
            </w:pPr>
            <w:r>
              <w:rPr>
                <w:rFonts w:ascii="仿宋" w:hAnsi="仿宋" w:eastAsia="仿宋" w:cs="宋体"/>
                <w:kern w:val="0"/>
                <w:sz w:val="22"/>
              </w:rPr>
              <w:t>10、AC支持可视化端到端的故障诊断，显示用户、AP、AC连接图，呈现故障根因和处理建议</w:t>
            </w:r>
            <w:r>
              <w:rPr>
                <w:rFonts w:hint="eastAsia" w:ascii="仿宋" w:hAnsi="仿宋" w:eastAsia="仿宋" w:cs="宋体"/>
                <w:kern w:val="0"/>
                <w:sz w:val="22"/>
              </w:rPr>
              <w:t>；</w:t>
            </w:r>
            <w:r>
              <w:rPr>
                <w:rFonts w:hint="eastAsia" w:ascii="仿宋" w:hAnsi="仿宋" w:eastAsia="仿宋" w:cs="宋体"/>
                <w:b/>
                <w:bCs/>
                <w:kern w:val="0"/>
                <w:sz w:val="22"/>
              </w:rPr>
              <w:t>（</w:t>
            </w:r>
            <w:r>
              <w:rPr>
                <w:rFonts w:ascii="仿宋" w:hAnsi="仿宋" w:eastAsia="仿宋" w:cs="宋体"/>
                <w:b/>
                <w:bCs/>
                <w:kern w:val="0"/>
                <w:sz w:val="22"/>
              </w:rPr>
              <w:t>提供AC显示截图</w:t>
            </w:r>
            <w:r>
              <w:rPr>
                <w:rFonts w:hint="eastAsia" w:ascii="仿宋" w:hAnsi="仿宋" w:eastAsia="仿宋" w:cs="宋体"/>
                <w:b/>
                <w:bCs/>
                <w:kern w:val="0"/>
                <w:sz w:val="22"/>
              </w:rPr>
              <w:t>）</w:t>
            </w:r>
          </w:p>
          <w:p>
            <w:pPr>
              <w:widowControl/>
              <w:jc w:val="left"/>
              <w:rPr>
                <w:rFonts w:ascii="仿宋" w:hAnsi="仿宋" w:eastAsia="仿宋" w:cs="宋体"/>
                <w:kern w:val="0"/>
                <w:sz w:val="22"/>
              </w:rPr>
            </w:pPr>
            <w:r>
              <w:rPr>
                <w:rFonts w:ascii="仿宋" w:hAnsi="仿宋" w:eastAsia="仿宋" w:cs="宋体"/>
                <w:kern w:val="0"/>
                <w:sz w:val="22"/>
              </w:rPr>
              <w:t>11、配置1个千兆多模模块，3年原厂硬件质保服务。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管理AP数Lic</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接入授权，管理AP数量。</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个</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服务器</w:t>
            </w:r>
          </w:p>
        </w:tc>
        <w:tc>
          <w:tcPr>
            <w:tcW w:w="3281" w:type="pct"/>
            <w:shd w:val="clear" w:color="auto" w:fill="auto"/>
            <w:vAlign w:val="center"/>
          </w:tcPr>
          <w:p>
            <w:pPr>
              <w:widowControl/>
              <w:rPr>
                <w:rFonts w:ascii="仿宋" w:hAnsi="仿宋" w:eastAsia="仿宋" w:cs="宋体"/>
                <w:kern w:val="0"/>
                <w:sz w:val="22"/>
              </w:rPr>
            </w:pPr>
            <w:r>
              <w:rPr>
                <w:rFonts w:ascii="仿宋" w:hAnsi="仿宋" w:eastAsia="仿宋" w:cs="宋体"/>
                <w:kern w:val="0"/>
                <w:sz w:val="22"/>
              </w:rPr>
              <w:t>1、2U机架服务器，国产自主知识产权品牌。</w:t>
            </w:r>
          </w:p>
          <w:p>
            <w:pPr>
              <w:widowControl/>
              <w:rPr>
                <w:rFonts w:ascii="仿宋" w:hAnsi="仿宋" w:eastAsia="仿宋" w:cs="宋体"/>
                <w:kern w:val="0"/>
                <w:sz w:val="22"/>
              </w:rPr>
            </w:pPr>
            <w:r>
              <w:rPr>
                <w:rFonts w:ascii="仿宋" w:hAnsi="仿宋" w:eastAsia="仿宋" w:cs="宋体"/>
                <w:kern w:val="0"/>
                <w:sz w:val="22"/>
              </w:rPr>
              <w:t>2、CPU：配置≥2颗英特尔至强银牌4314(2.4GHz/16-Core/24MB/135W)处理器</w:t>
            </w:r>
            <w:r>
              <w:rPr>
                <w:rFonts w:hint="eastAsia" w:ascii="仿宋" w:hAnsi="仿宋" w:eastAsia="仿宋" w:cs="宋体"/>
                <w:kern w:val="0"/>
                <w:sz w:val="22"/>
              </w:rPr>
              <w:t>；</w:t>
            </w:r>
            <w:r>
              <w:rPr>
                <w:rFonts w:hint="eastAsia" w:ascii="仿宋" w:hAnsi="仿宋" w:eastAsia="仿宋" w:cs="宋体"/>
                <w:b/>
                <w:bCs/>
                <w:kern w:val="0"/>
                <w:sz w:val="22"/>
              </w:rPr>
              <w:t>（</w:t>
            </w:r>
            <w:r>
              <w:rPr>
                <w:rFonts w:ascii="仿宋" w:hAnsi="仿宋" w:eastAsia="仿宋" w:cs="宋体"/>
                <w:b/>
                <w:bCs/>
                <w:kern w:val="0"/>
                <w:sz w:val="22"/>
              </w:rPr>
              <w:t>提供证明材料</w:t>
            </w:r>
            <w:r>
              <w:rPr>
                <w:rFonts w:hint="eastAsia" w:ascii="仿宋" w:hAnsi="仿宋" w:eastAsia="仿宋" w:cs="宋体"/>
                <w:b/>
                <w:bCs/>
                <w:kern w:val="0"/>
                <w:sz w:val="22"/>
              </w:rPr>
              <w:t>）</w:t>
            </w:r>
          </w:p>
          <w:p>
            <w:pPr>
              <w:widowControl/>
              <w:rPr>
                <w:rFonts w:ascii="仿宋" w:hAnsi="仿宋" w:eastAsia="仿宋" w:cs="宋体"/>
                <w:kern w:val="0"/>
                <w:sz w:val="22"/>
              </w:rPr>
            </w:pPr>
            <w:r>
              <w:rPr>
                <w:rFonts w:ascii="仿宋" w:hAnsi="仿宋" w:eastAsia="仿宋" w:cs="宋体"/>
                <w:kern w:val="0"/>
                <w:sz w:val="22"/>
              </w:rPr>
              <w:t>3、内存：配置≥16根32GB DDR4 3200MHz;可支持≥32个内存插槽</w:t>
            </w:r>
            <w:r>
              <w:rPr>
                <w:rFonts w:hint="eastAsia" w:ascii="仿宋" w:hAnsi="仿宋" w:eastAsia="仿宋" w:cs="宋体"/>
                <w:kern w:val="0"/>
                <w:sz w:val="22"/>
              </w:rPr>
              <w:t>；</w:t>
            </w:r>
          </w:p>
          <w:p>
            <w:pPr>
              <w:widowControl/>
              <w:rPr>
                <w:rFonts w:ascii="仿宋" w:hAnsi="仿宋" w:eastAsia="仿宋" w:cs="宋体"/>
                <w:kern w:val="0"/>
                <w:sz w:val="22"/>
              </w:rPr>
            </w:pPr>
            <w:r>
              <w:rPr>
                <w:rFonts w:ascii="仿宋" w:hAnsi="仿宋" w:eastAsia="仿宋" w:cs="宋体"/>
                <w:kern w:val="0"/>
                <w:sz w:val="22"/>
              </w:rPr>
              <w:t>4、硬盘：本次配置≥4块2.4TB SAS 10K 硬盘；</w:t>
            </w:r>
          </w:p>
          <w:p>
            <w:pPr>
              <w:widowControl/>
              <w:rPr>
                <w:rFonts w:ascii="仿宋" w:hAnsi="仿宋" w:eastAsia="仿宋" w:cs="宋体"/>
                <w:kern w:val="0"/>
                <w:sz w:val="22"/>
              </w:rPr>
            </w:pPr>
            <w:r>
              <w:rPr>
                <w:rFonts w:ascii="仿宋" w:hAnsi="仿宋" w:eastAsia="仿宋" w:cs="宋体"/>
                <w:kern w:val="0"/>
                <w:sz w:val="22"/>
              </w:rPr>
              <w:t>5、接口:配置4*GE以太网口;</w:t>
            </w:r>
          </w:p>
          <w:p>
            <w:pPr>
              <w:widowControl/>
              <w:rPr>
                <w:rFonts w:ascii="仿宋" w:hAnsi="仿宋" w:eastAsia="仿宋" w:cs="宋体"/>
                <w:kern w:val="0"/>
                <w:sz w:val="22"/>
              </w:rPr>
            </w:pPr>
            <w:r>
              <w:rPr>
                <w:rFonts w:ascii="仿宋" w:hAnsi="仿宋" w:eastAsia="仿宋" w:cs="宋体"/>
                <w:kern w:val="0"/>
                <w:sz w:val="22"/>
              </w:rPr>
              <w:t>6、RAID卡：配置独立的RAID标卡，支持RAID0/1/10；</w:t>
            </w:r>
          </w:p>
          <w:p>
            <w:pPr>
              <w:widowControl/>
              <w:rPr>
                <w:rFonts w:ascii="仿宋" w:hAnsi="仿宋" w:eastAsia="仿宋" w:cs="宋体"/>
                <w:kern w:val="0"/>
                <w:sz w:val="22"/>
              </w:rPr>
            </w:pPr>
            <w:r>
              <w:rPr>
                <w:rFonts w:ascii="仿宋" w:hAnsi="仿宋" w:eastAsia="仿宋" w:cs="宋体"/>
                <w:kern w:val="0"/>
                <w:sz w:val="22"/>
              </w:rPr>
              <w:t>7、所投服务器支持支持 2*M.2 SATA SSD，支持硬RAID1，支持免开箱热插拔 ;</w:t>
            </w:r>
          </w:p>
          <w:p>
            <w:pPr>
              <w:widowControl/>
              <w:rPr>
                <w:rFonts w:ascii="仿宋" w:hAnsi="仿宋" w:eastAsia="仿宋" w:cs="宋体"/>
                <w:kern w:val="0"/>
                <w:sz w:val="22"/>
              </w:rPr>
            </w:pPr>
            <w:r>
              <w:rPr>
                <w:rFonts w:ascii="仿宋" w:hAnsi="仿宋" w:eastAsia="仿宋" w:cs="宋体"/>
                <w:kern w:val="0"/>
                <w:sz w:val="22"/>
              </w:rPr>
              <w:t>8、配置≥32M集成显卡；</w:t>
            </w:r>
          </w:p>
          <w:p>
            <w:pPr>
              <w:widowControl/>
              <w:rPr>
                <w:rFonts w:ascii="仿宋" w:hAnsi="仿宋" w:eastAsia="仿宋" w:cs="宋体"/>
                <w:kern w:val="0"/>
                <w:sz w:val="22"/>
              </w:rPr>
            </w:pPr>
            <w:r>
              <w:rPr>
                <w:rFonts w:ascii="仿宋" w:hAnsi="仿宋" w:eastAsia="仿宋" w:cs="宋体"/>
                <w:kern w:val="0"/>
                <w:sz w:val="22"/>
              </w:rPr>
              <w:t>9、PCI-E I/O插槽总数：≥14个;</w:t>
            </w:r>
          </w:p>
          <w:p>
            <w:pPr>
              <w:widowControl/>
              <w:rPr>
                <w:rFonts w:ascii="仿宋" w:hAnsi="仿宋" w:eastAsia="仿宋" w:cs="宋体"/>
                <w:kern w:val="0"/>
                <w:sz w:val="22"/>
              </w:rPr>
            </w:pPr>
            <w:r>
              <w:rPr>
                <w:rFonts w:ascii="仿宋" w:hAnsi="仿宋" w:eastAsia="仿宋" w:cs="宋体"/>
                <w:kern w:val="0"/>
                <w:sz w:val="22"/>
              </w:rPr>
              <w:t>10、电源：配置2块900W 交流冗余电源，并提供配套电源连接线；</w:t>
            </w:r>
          </w:p>
          <w:p>
            <w:pPr>
              <w:widowControl/>
              <w:rPr>
                <w:rFonts w:ascii="仿宋" w:hAnsi="仿宋" w:eastAsia="仿宋" w:cs="宋体"/>
                <w:kern w:val="0"/>
                <w:sz w:val="22"/>
              </w:rPr>
            </w:pPr>
            <w:r>
              <w:rPr>
                <w:rFonts w:ascii="仿宋" w:hAnsi="仿宋" w:eastAsia="仿宋" w:cs="宋体"/>
                <w:kern w:val="0"/>
                <w:sz w:val="22"/>
              </w:rPr>
              <w:t>11、服务器管理软件支持内存UCE Non-Fatal故障精准告警功能、支持内存故障隔离功能、支持硬盘告警精细化；</w:t>
            </w:r>
          </w:p>
          <w:p>
            <w:pPr>
              <w:widowControl/>
              <w:rPr>
                <w:rFonts w:hint="eastAsia" w:ascii="仿宋" w:hAnsi="仿宋" w:eastAsia="仿宋" w:cs="宋体"/>
                <w:kern w:val="0"/>
                <w:sz w:val="22"/>
              </w:rPr>
            </w:pPr>
            <w:r>
              <w:rPr>
                <w:rFonts w:ascii="仿宋" w:hAnsi="仿宋" w:eastAsia="仿宋" w:cs="宋体"/>
                <w:kern w:val="0"/>
                <w:sz w:val="22"/>
              </w:rPr>
              <w:t>12、为方便服务器故障诊断,所投服务器须支持因为软件或硬件问题导致系统宕机类问题的定位，可以记录操作系统内核栈异常日志</w:t>
            </w:r>
            <w:r>
              <w:rPr>
                <w:rFonts w:hint="eastAsia" w:ascii="仿宋" w:hAnsi="仿宋" w:eastAsia="仿宋" w:cs="宋体"/>
                <w:kern w:val="0"/>
                <w:sz w:val="22"/>
              </w:rPr>
              <w:t>；（</w:t>
            </w:r>
            <w:r>
              <w:rPr>
                <w:rFonts w:ascii="仿宋" w:hAnsi="仿宋" w:eastAsia="仿宋" w:cs="宋体"/>
                <w:b/>
                <w:bCs/>
                <w:kern w:val="0"/>
                <w:sz w:val="22"/>
              </w:rPr>
              <w:t>提供相关证明截图</w:t>
            </w:r>
            <w:r>
              <w:rPr>
                <w:rFonts w:hint="eastAsia" w:ascii="仿宋" w:hAnsi="仿宋" w:eastAsia="仿宋" w:cs="宋体"/>
                <w:kern w:val="0"/>
                <w:sz w:val="22"/>
              </w:rPr>
              <w:t xml:space="preserve">） </w:t>
            </w:r>
          </w:p>
          <w:p>
            <w:pPr>
              <w:widowControl/>
              <w:rPr>
                <w:rFonts w:ascii="仿宋" w:hAnsi="仿宋" w:eastAsia="仿宋" w:cs="宋体"/>
                <w:kern w:val="0"/>
                <w:sz w:val="22"/>
              </w:rPr>
            </w:pPr>
            <w:r>
              <w:rPr>
                <w:rFonts w:ascii="仿宋" w:hAnsi="仿宋" w:eastAsia="仿宋" w:cs="宋体"/>
                <w:kern w:val="0"/>
                <w:sz w:val="22"/>
              </w:rPr>
              <w:t>13、为保证服务器安全可靠，所投服务器须支持远程HTTPS共享路径访问支持校验对端服务器证书；</w:t>
            </w:r>
          </w:p>
          <w:p>
            <w:pPr>
              <w:widowControl/>
              <w:rPr>
                <w:rFonts w:ascii="仿宋" w:hAnsi="仿宋" w:eastAsia="仿宋" w:cs="宋体"/>
                <w:kern w:val="0"/>
                <w:sz w:val="22"/>
              </w:rPr>
            </w:pPr>
            <w:r>
              <w:rPr>
                <w:rFonts w:ascii="仿宋" w:hAnsi="仿宋" w:eastAsia="仿宋" w:cs="宋体"/>
                <w:kern w:val="0"/>
                <w:sz w:val="22"/>
              </w:rPr>
              <w:t>14、为方便服务器可控管理，所投服务器须支持基于Redfish规范的SSDP自动发现协议，支持网管通过SSDP报文识别新接入服务器设备，</w:t>
            </w:r>
            <w:r>
              <w:rPr>
                <w:rFonts w:hint="eastAsia" w:ascii="仿宋" w:hAnsi="仿宋" w:eastAsia="仿宋" w:cs="宋体"/>
                <w:b/>
                <w:bCs/>
                <w:kern w:val="0"/>
                <w:sz w:val="22"/>
              </w:rPr>
              <w:t>（</w:t>
            </w:r>
            <w:r>
              <w:rPr>
                <w:rFonts w:ascii="仿宋" w:hAnsi="仿宋" w:eastAsia="仿宋" w:cs="宋体"/>
                <w:b/>
                <w:bCs/>
                <w:kern w:val="0"/>
                <w:sz w:val="22"/>
              </w:rPr>
              <w:t>提供相关证明截图</w:t>
            </w:r>
            <w:r>
              <w:rPr>
                <w:rFonts w:hint="eastAsia" w:ascii="仿宋" w:hAnsi="仿宋" w:eastAsia="仿宋" w:cs="宋体"/>
                <w:b/>
                <w:bCs/>
                <w:kern w:val="0"/>
                <w:sz w:val="22"/>
              </w:rPr>
              <w:t>）</w:t>
            </w:r>
            <w:r>
              <w:rPr>
                <w:rFonts w:ascii="仿宋" w:hAnsi="仿宋" w:eastAsia="仿宋" w:cs="宋体"/>
                <w:kern w:val="0"/>
                <w:sz w:val="22"/>
              </w:rPr>
              <w:t>；</w:t>
            </w:r>
          </w:p>
          <w:p>
            <w:pPr>
              <w:widowControl/>
              <w:rPr>
                <w:rFonts w:ascii="仿宋" w:hAnsi="仿宋" w:eastAsia="仿宋" w:cs="宋体"/>
                <w:kern w:val="0"/>
                <w:sz w:val="22"/>
              </w:rPr>
            </w:pPr>
            <w:r>
              <w:rPr>
                <w:rFonts w:ascii="仿宋" w:hAnsi="仿宋" w:eastAsia="仿宋" w:cs="宋体"/>
                <w:kern w:val="0"/>
                <w:sz w:val="22"/>
              </w:rPr>
              <w:t>15、售后服务：三年原厂免费维保服务和设备安装服务。</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9</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机柜</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42U标准服务器机柜。</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光模块</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SFP 千兆单模光模块，单模，1310nm，最大传输距离 10Km。</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块</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11</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RFID标签</w:t>
            </w:r>
            <w:r>
              <w:rPr>
                <w:rFonts w:hint="eastAsia" w:ascii="仿宋" w:hAnsi="仿宋" w:eastAsia="仿宋" w:cs="宋体"/>
                <w:kern w:val="0"/>
                <w:sz w:val="22"/>
              </w:rPr>
              <w:br w:type="textWrapping"/>
            </w:r>
            <w:r>
              <w:rPr>
                <w:rFonts w:hint="eastAsia" w:ascii="仿宋" w:hAnsi="仿宋" w:eastAsia="仿宋" w:cs="宋体"/>
                <w:kern w:val="0"/>
                <w:sz w:val="22"/>
              </w:rPr>
              <w:t>（有源）</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1、频率：425MHz/125KHz</w:t>
            </w:r>
          </w:p>
          <w:p>
            <w:pPr>
              <w:widowControl/>
              <w:jc w:val="left"/>
              <w:rPr>
                <w:rFonts w:ascii="仿宋" w:hAnsi="仿宋" w:eastAsia="仿宋" w:cs="宋体"/>
                <w:kern w:val="0"/>
                <w:sz w:val="22"/>
              </w:rPr>
            </w:pPr>
            <w:r>
              <w:rPr>
                <w:rFonts w:ascii="仿宋" w:hAnsi="仿宋" w:eastAsia="仿宋" w:cs="宋体"/>
                <w:kern w:val="0"/>
                <w:sz w:val="22"/>
              </w:rPr>
              <w:t>2、工作电压：3.0VDC。</w:t>
            </w:r>
          </w:p>
          <w:p>
            <w:pPr>
              <w:widowControl/>
              <w:jc w:val="left"/>
              <w:rPr>
                <w:rFonts w:ascii="仿宋" w:hAnsi="仿宋" w:eastAsia="仿宋" w:cs="宋体"/>
                <w:kern w:val="0"/>
                <w:sz w:val="22"/>
              </w:rPr>
            </w:pPr>
            <w:r>
              <w:rPr>
                <w:rFonts w:ascii="仿宋" w:hAnsi="仿宋" w:eastAsia="仿宋" w:cs="宋体"/>
                <w:kern w:val="0"/>
                <w:sz w:val="22"/>
              </w:rPr>
              <w:t>3、工作温湿度：5℃-40℃、0-90%RH。</w:t>
            </w:r>
          </w:p>
          <w:p>
            <w:pPr>
              <w:widowControl/>
              <w:jc w:val="left"/>
              <w:rPr>
                <w:rFonts w:ascii="仿宋" w:hAnsi="仿宋" w:eastAsia="仿宋" w:cs="宋体"/>
                <w:kern w:val="0"/>
                <w:sz w:val="22"/>
              </w:rPr>
            </w:pPr>
            <w:r>
              <w:rPr>
                <w:rFonts w:ascii="仿宋" w:hAnsi="仿宋" w:eastAsia="仿宋" w:cs="宋体"/>
                <w:kern w:val="0"/>
                <w:sz w:val="22"/>
              </w:rPr>
              <w:t>4、大气压力：860hPa-1060hPa</w:t>
            </w:r>
          </w:p>
          <w:p>
            <w:pPr>
              <w:widowControl/>
              <w:jc w:val="left"/>
              <w:rPr>
                <w:rFonts w:ascii="仿宋" w:hAnsi="仿宋" w:eastAsia="仿宋" w:cs="宋体"/>
                <w:kern w:val="0"/>
                <w:sz w:val="22"/>
              </w:rPr>
            </w:pPr>
            <w:r>
              <w:rPr>
                <w:rFonts w:ascii="仿宋" w:hAnsi="仿宋" w:eastAsia="仿宋" w:cs="宋体"/>
                <w:kern w:val="0"/>
                <w:sz w:val="22"/>
              </w:rPr>
              <w:t>5、尺寸：40mm*40mm*8mm</w:t>
            </w:r>
          </w:p>
          <w:p>
            <w:pPr>
              <w:widowControl/>
              <w:jc w:val="left"/>
              <w:rPr>
                <w:rFonts w:ascii="仿宋" w:hAnsi="仿宋" w:eastAsia="仿宋" w:cs="宋体"/>
                <w:kern w:val="0"/>
                <w:sz w:val="22"/>
              </w:rPr>
            </w:pPr>
            <w:r>
              <w:rPr>
                <w:rFonts w:ascii="仿宋" w:hAnsi="仿宋" w:eastAsia="仿宋" w:cs="宋体"/>
                <w:kern w:val="0"/>
                <w:sz w:val="22"/>
              </w:rPr>
              <w:t>6、设备电池容量：3.0VDC，200mAh</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个</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12</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RFID标签</w:t>
            </w:r>
            <w:r>
              <w:rPr>
                <w:rFonts w:hint="eastAsia" w:ascii="仿宋" w:hAnsi="仿宋" w:eastAsia="仿宋" w:cs="宋体"/>
                <w:kern w:val="0"/>
                <w:sz w:val="22"/>
              </w:rPr>
              <w:br w:type="textWrapping"/>
            </w:r>
            <w:r>
              <w:rPr>
                <w:rFonts w:hint="eastAsia" w:ascii="仿宋" w:hAnsi="仿宋" w:eastAsia="仿宋" w:cs="宋体"/>
                <w:kern w:val="0"/>
                <w:sz w:val="22"/>
              </w:rPr>
              <w:t>（无源版）</w:t>
            </w:r>
          </w:p>
        </w:tc>
        <w:tc>
          <w:tcPr>
            <w:tcW w:w="3281" w:type="pct"/>
            <w:shd w:val="clear" w:color="auto" w:fill="auto"/>
            <w:vAlign w:val="center"/>
          </w:tcPr>
          <w:p>
            <w:pPr>
              <w:widowControl/>
              <w:jc w:val="left"/>
              <w:rPr>
                <w:rFonts w:ascii="仿宋" w:hAnsi="仿宋" w:eastAsia="仿宋" w:cs="宋体"/>
                <w:kern w:val="0"/>
                <w:sz w:val="22"/>
              </w:rPr>
            </w:pPr>
            <w:r>
              <w:rPr>
                <w:rFonts w:ascii="仿宋" w:hAnsi="仿宋" w:eastAsia="仿宋" w:cs="宋体"/>
                <w:kern w:val="0"/>
                <w:sz w:val="22"/>
              </w:rPr>
              <w:t>1、工作频率：860-960Mhz</w:t>
            </w:r>
          </w:p>
          <w:p>
            <w:pPr>
              <w:widowControl/>
              <w:jc w:val="left"/>
              <w:rPr>
                <w:rFonts w:ascii="仿宋" w:hAnsi="仿宋" w:eastAsia="仿宋" w:cs="宋体"/>
                <w:kern w:val="0"/>
                <w:sz w:val="22"/>
              </w:rPr>
            </w:pPr>
            <w:r>
              <w:rPr>
                <w:rFonts w:ascii="仿宋" w:hAnsi="仿宋" w:eastAsia="仿宋" w:cs="宋体"/>
                <w:kern w:val="0"/>
                <w:sz w:val="22"/>
              </w:rPr>
              <w:t>2、通信协议：ISO18000-6C</w:t>
            </w:r>
          </w:p>
          <w:p>
            <w:pPr>
              <w:widowControl/>
              <w:jc w:val="left"/>
              <w:rPr>
                <w:rFonts w:ascii="仿宋" w:hAnsi="仿宋" w:eastAsia="仿宋" w:cs="宋体"/>
                <w:kern w:val="0"/>
                <w:sz w:val="22"/>
              </w:rPr>
            </w:pPr>
            <w:r>
              <w:rPr>
                <w:rFonts w:ascii="仿宋" w:hAnsi="仿宋" w:eastAsia="仿宋" w:cs="宋体"/>
                <w:kern w:val="0"/>
                <w:sz w:val="22"/>
              </w:rPr>
              <w:t>3、芯片型号：AlienH3（可定制）</w:t>
            </w:r>
          </w:p>
          <w:p>
            <w:pPr>
              <w:widowControl/>
              <w:jc w:val="left"/>
              <w:rPr>
                <w:rFonts w:ascii="仿宋" w:hAnsi="仿宋" w:eastAsia="仿宋" w:cs="宋体"/>
                <w:kern w:val="0"/>
                <w:sz w:val="22"/>
              </w:rPr>
            </w:pPr>
            <w:r>
              <w:rPr>
                <w:rFonts w:ascii="仿宋" w:hAnsi="仿宋" w:eastAsia="仿宋" w:cs="宋体"/>
                <w:kern w:val="0"/>
                <w:sz w:val="22"/>
              </w:rPr>
              <w:t>4、储存容量：TID64bit</w:t>
            </w:r>
          </w:p>
          <w:p>
            <w:pPr>
              <w:widowControl/>
              <w:jc w:val="left"/>
              <w:rPr>
                <w:rFonts w:ascii="仿宋" w:hAnsi="仿宋" w:eastAsia="仿宋" w:cs="宋体"/>
                <w:kern w:val="0"/>
                <w:sz w:val="22"/>
              </w:rPr>
            </w:pPr>
            <w:r>
              <w:rPr>
                <w:rFonts w:ascii="仿宋" w:hAnsi="仿宋" w:eastAsia="仿宋" w:cs="宋体"/>
                <w:kern w:val="0"/>
                <w:sz w:val="22"/>
              </w:rPr>
              <w:t>5、读写距离：1-10M</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个</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13</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读卡器</w:t>
            </w:r>
          </w:p>
        </w:tc>
        <w:tc>
          <w:tcPr>
            <w:tcW w:w="3281" w:type="pct"/>
            <w:shd w:val="clear" w:color="auto" w:fill="auto"/>
            <w:vAlign w:val="center"/>
          </w:tcPr>
          <w:p>
            <w:pPr>
              <w:widowControl/>
              <w:rPr>
                <w:rFonts w:ascii="仿宋" w:hAnsi="仿宋" w:eastAsia="仿宋" w:cs="宋体"/>
                <w:kern w:val="0"/>
                <w:sz w:val="22"/>
              </w:rPr>
            </w:pPr>
            <w:r>
              <w:rPr>
                <w:rFonts w:hint="eastAsia" w:ascii="仿宋" w:hAnsi="仿宋" w:eastAsia="仿宋" w:cs="宋体"/>
                <w:kern w:val="0"/>
                <w:sz w:val="22"/>
              </w:rPr>
              <w:t>实现线上的实时盘点，支持手动选择盘点地点，限已安装RFID采集设备的地点（“智能盘点”功能将调用物联网中间件平台的接口，发送控制RFID采集设备开始读、关闭读的指令，操纵RFID采集设备的工作）。</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14</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标签打印机</w:t>
            </w:r>
          </w:p>
        </w:tc>
        <w:tc>
          <w:tcPr>
            <w:tcW w:w="3281" w:type="pc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RFID标签打印资产赋码。</w:t>
            </w:r>
            <w:r>
              <w:rPr>
                <w:rFonts w:hint="eastAsia" w:ascii="仿宋" w:hAnsi="仿宋" w:eastAsia="仿宋" w:cs="宋体"/>
                <w:kern w:val="0"/>
                <w:sz w:val="22"/>
              </w:rPr>
              <w:br w:type="textWrapping"/>
            </w:r>
            <w:r>
              <w:rPr>
                <w:rFonts w:hint="eastAsia" w:ascii="仿宋" w:hAnsi="仿宋" w:eastAsia="仿宋" w:cs="宋体"/>
                <w:kern w:val="0"/>
                <w:sz w:val="22"/>
              </w:rPr>
              <w:t>可打印抗金属/非抗金属标签。</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台</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2"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r>
              <w:rPr>
                <w:rFonts w:ascii="仿宋" w:hAnsi="仿宋" w:eastAsia="仿宋" w:cs="宋体"/>
                <w:kern w:val="0"/>
                <w:sz w:val="22"/>
              </w:rPr>
              <w:t>5</w:t>
            </w:r>
          </w:p>
        </w:tc>
        <w:tc>
          <w:tcPr>
            <w:tcW w:w="68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物联网中间件平台</w:t>
            </w:r>
          </w:p>
        </w:tc>
        <w:tc>
          <w:tcPr>
            <w:tcW w:w="3281" w:type="pct"/>
            <w:shd w:val="clear" w:color="auto" w:fill="auto"/>
            <w:vAlign w:val="center"/>
          </w:tcPr>
          <w:p>
            <w:pPr>
              <w:widowControl/>
              <w:jc w:val="left"/>
              <w:rPr>
                <w:rFonts w:ascii="仿宋" w:hAnsi="仿宋" w:eastAsia="仿宋" w:cs="宋体"/>
                <w:b/>
                <w:bCs/>
                <w:kern w:val="0"/>
                <w:sz w:val="22"/>
              </w:rPr>
            </w:pPr>
            <w:r>
              <w:rPr>
                <w:rFonts w:hint="eastAsia" w:ascii="仿宋" w:hAnsi="仿宋" w:eastAsia="仿宋" w:cs="宋体"/>
                <w:b/>
                <w:bCs/>
                <w:kern w:val="0"/>
                <w:sz w:val="22"/>
              </w:rPr>
              <w:t>信号接收</w:t>
            </w:r>
          </w:p>
          <w:p>
            <w:pPr>
              <w:widowControl/>
              <w:rPr>
                <w:rFonts w:ascii="仿宋" w:hAnsi="仿宋" w:eastAsia="仿宋" w:cs="宋体"/>
                <w:kern w:val="0"/>
                <w:sz w:val="22"/>
              </w:rPr>
            </w:pPr>
            <w:r>
              <w:rPr>
                <w:rFonts w:ascii="仿宋" w:hAnsi="仿宋" w:eastAsia="仿宋" w:cs="宋体"/>
                <w:kern w:val="0"/>
                <w:sz w:val="22"/>
              </w:rPr>
              <w:t>1.信号接收</w:t>
            </w:r>
          </w:p>
          <w:p>
            <w:pPr>
              <w:widowControl/>
              <w:rPr>
                <w:rFonts w:ascii="仿宋" w:hAnsi="仿宋" w:eastAsia="仿宋" w:cs="宋体"/>
                <w:kern w:val="0"/>
                <w:sz w:val="22"/>
              </w:rPr>
            </w:pPr>
            <w:r>
              <w:rPr>
                <w:rFonts w:hint="eastAsia" w:ascii="仿宋" w:hAnsi="仿宋" w:eastAsia="仿宋" w:cs="宋体"/>
                <w:kern w:val="0"/>
                <w:sz w:val="22"/>
              </w:rPr>
              <w:t>启动</w:t>
            </w:r>
            <w:r>
              <w:rPr>
                <w:rFonts w:ascii="仿宋" w:hAnsi="仿宋" w:eastAsia="仿宋" w:cs="宋体"/>
                <w:kern w:val="0"/>
                <w:sz w:val="22"/>
              </w:rPr>
              <w:t>UDP服务器，接收物联网AP传输的信号数据进行解析。</w:t>
            </w:r>
          </w:p>
          <w:p>
            <w:pPr>
              <w:widowControl/>
              <w:rPr>
                <w:rFonts w:ascii="仿宋" w:hAnsi="仿宋" w:eastAsia="仿宋" w:cs="宋体"/>
                <w:kern w:val="0"/>
                <w:sz w:val="22"/>
              </w:rPr>
            </w:pPr>
            <w:r>
              <w:rPr>
                <w:rFonts w:ascii="仿宋" w:hAnsi="仿宋" w:eastAsia="仿宋" w:cs="宋体"/>
                <w:kern w:val="0"/>
                <w:sz w:val="22"/>
              </w:rPr>
              <w:t>2.信号配置管理</w:t>
            </w:r>
          </w:p>
          <w:p>
            <w:pPr>
              <w:widowControl/>
              <w:rPr>
                <w:rFonts w:ascii="仿宋" w:hAnsi="仿宋" w:eastAsia="仿宋" w:cs="宋体"/>
                <w:kern w:val="0"/>
                <w:sz w:val="22"/>
              </w:rPr>
            </w:pPr>
            <w:r>
              <w:rPr>
                <w:rFonts w:hint="eastAsia" w:ascii="仿宋" w:hAnsi="仿宋" w:eastAsia="仿宋" w:cs="宋体"/>
                <w:kern w:val="0"/>
                <w:sz w:val="22"/>
              </w:rPr>
              <w:t>信号配置，可以根据信号格式配置不同厂家不同终端设备信号格式，不在配置内的信号不进行数据解析。</w:t>
            </w:r>
          </w:p>
          <w:p>
            <w:pPr>
              <w:widowControl/>
              <w:rPr>
                <w:rFonts w:ascii="仿宋" w:hAnsi="仿宋" w:eastAsia="仿宋" w:cs="宋体"/>
                <w:kern w:val="0"/>
                <w:sz w:val="22"/>
              </w:rPr>
            </w:pPr>
            <w:r>
              <w:rPr>
                <w:rFonts w:ascii="仿宋" w:hAnsi="仿宋" w:eastAsia="仿宋" w:cs="宋体"/>
                <w:kern w:val="0"/>
                <w:sz w:val="22"/>
              </w:rPr>
              <w:t>3.信息列表</w:t>
            </w:r>
          </w:p>
          <w:p>
            <w:pPr>
              <w:widowControl/>
              <w:rPr>
                <w:rFonts w:ascii="仿宋" w:hAnsi="仿宋" w:eastAsia="仿宋" w:cs="宋体"/>
                <w:kern w:val="0"/>
                <w:sz w:val="22"/>
              </w:rPr>
            </w:pPr>
            <w:r>
              <w:rPr>
                <w:rFonts w:hint="eastAsia" w:ascii="仿宋" w:hAnsi="仿宋" w:eastAsia="仿宋" w:cs="宋体"/>
                <w:kern w:val="0"/>
                <w:sz w:val="22"/>
              </w:rPr>
              <w:t>可以显示所有网络层设备运行信息和运行状态。所有感知层设备信号显示和查看。</w:t>
            </w:r>
          </w:p>
          <w:p>
            <w:pPr>
              <w:widowControl/>
              <w:rPr>
                <w:rFonts w:ascii="仿宋" w:hAnsi="仿宋" w:eastAsia="仿宋" w:cs="宋体"/>
                <w:b/>
                <w:bCs/>
                <w:kern w:val="0"/>
                <w:sz w:val="22"/>
              </w:rPr>
            </w:pPr>
            <w:r>
              <w:rPr>
                <w:rFonts w:hint="eastAsia" w:ascii="仿宋" w:hAnsi="仿宋" w:eastAsia="仿宋" w:cs="宋体"/>
                <w:b/>
                <w:bCs/>
                <w:kern w:val="0"/>
                <w:sz w:val="22"/>
              </w:rPr>
              <w:t>转发功能</w:t>
            </w:r>
          </w:p>
          <w:p>
            <w:pPr>
              <w:widowControl/>
              <w:rPr>
                <w:rFonts w:ascii="仿宋" w:hAnsi="仿宋" w:eastAsia="仿宋" w:cs="宋体"/>
                <w:kern w:val="0"/>
                <w:sz w:val="22"/>
              </w:rPr>
            </w:pPr>
            <w:r>
              <w:rPr>
                <w:rFonts w:ascii="仿宋" w:hAnsi="仿宋" w:eastAsia="仿宋" w:cs="宋体"/>
                <w:kern w:val="0"/>
                <w:sz w:val="22"/>
              </w:rPr>
              <w:t>1.区域和系统管理</w:t>
            </w:r>
          </w:p>
          <w:p>
            <w:pPr>
              <w:widowControl/>
              <w:rPr>
                <w:rFonts w:ascii="仿宋" w:hAnsi="仿宋" w:eastAsia="仿宋" w:cs="宋体"/>
                <w:kern w:val="0"/>
                <w:sz w:val="22"/>
              </w:rPr>
            </w:pPr>
            <w:r>
              <w:rPr>
                <w:rFonts w:hint="eastAsia" w:ascii="仿宋" w:hAnsi="仿宋" w:eastAsia="仿宋" w:cs="宋体"/>
                <w:kern w:val="0"/>
                <w:sz w:val="22"/>
              </w:rPr>
              <w:t>配置需要转发信息的区域和系统。</w:t>
            </w:r>
          </w:p>
          <w:p>
            <w:pPr>
              <w:widowControl/>
              <w:rPr>
                <w:rFonts w:ascii="仿宋" w:hAnsi="仿宋" w:eastAsia="仿宋" w:cs="宋体"/>
                <w:kern w:val="0"/>
                <w:sz w:val="22"/>
              </w:rPr>
            </w:pPr>
            <w:r>
              <w:rPr>
                <w:rFonts w:ascii="仿宋" w:hAnsi="仿宋" w:eastAsia="仿宋" w:cs="宋体"/>
                <w:kern w:val="0"/>
                <w:sz w:val="22"/>
              </w:rPr>
              <w:t>2.客户列表</w:t>
            </w:r>
          </w:p>
          <w:p>
            <w:pPr>
              <w:widowControl/>
              <w:rPr>
                <w:rFonts w:ascii="仿宋" w:hAnsi="仿宋" w:eastAsia="仿宋" w:cs="宋体"/>
                <w:kern w:val="0"/>
                <w:sz w:val="22"/>
              </w:rPr>
            </w:pPr>
            <w:r>
              <w:rPr>
                <w:rFonts w:hint="eastAsia" w:ascii="仿宋" w:hAnsi="仿宋" w:eastAsia="仿宋" w:cs="宋体"/>
                <w:kern w:val="0"/>
                <w:sz w:val="22"/>
              </w:rPr>
              <w:t>在“客户列表”中根据实际需求添加需要转发的系统，配置转发模式</w:t>
            </w:r>
            <w:r>
              <w:rPr>
                <w:rFonts w:ascii="仿宋" w:hAnsi="仿宋" w:eastAsia="仿宋" w:cs="宋体"/>
                <w:kern w:val="0"/>
                <w:sz w:val="22"/>
              </w:rPr>
              <w:t>UPD,TCP,WEBAPI等推送模式；可配置需要转发的信号类型。</w:t>
            </w:r>
          </w:p>
          <w:p>
            <w:pPr>
              <w:widowControl/>
              <w:rPr>
                <w:rFonts w:ascii="仿宋" w:hAnsi="仿宋" w:eastAsia="仿宋" w:cs="宋体"/>
                <w:kern w:val="0"/>
                <w:sz w:val="22"/>
              </w:rPr>
            </w:pPr>
            <w:r>
              <w:rPr>
                <w:rFonts w:ascii="仿宋" w:hAnsi="仿宋" w:eastAsia="仿宋" w:cs="宋体"/>
                <w:kern w:val="0"/>
                <w:sz w:val="22"/>
              </w:rPr>
              <w:t>3.信息连接</w:t>
            </w:r>
          </w:p>
          <w:p>
            <w:pPr>
              <w:widowControl/>
              <w:rPr>
                <w:rFonts w:ascii="仿宋" w:hAnsi="仿宋" w:eastAsia="仿宋" w:cs="宋体"/>
                <w:kern w:val="0"/>
                <w:sz w:val="22"/>
              </w:rPr>
            </w:pPr>
            <w:r>
              <w:rPr>
                <w:rFonts w:hint="eastAsia" w:ascii="仿宋" w:hAnsi="仿宋" w:eastAsia="仿宋" w:cs="宋体"/>
                <w:kern w:val="0"/>
                <w:sz w:val="22"/>
              </w:rPr>
              <w:t>当客户信息配置完成之后，可在“信息连接”中推送对应客户的信号。</w:t>
            </w:r>
          </w:p>
          <w:p>
            <w:pPr>
              <w:widowControl/>
              <w:jc w:val="left"/>
              <w:rPr>
                <w:rFonts w:ascii="仿宋" w:hAnsi="仿宋" w:eastAsia="仿宋" w:cs="宋体"/>
                <w:b/>
                <w:bCs/>
                <w:kern w:val="0"/>
                <w:sz w:val="22"/>
              </w:rPr>
            </w:pPr>
            <w:r>
              <w:rPr>
                <w:rFonts w:ascii="仿宋" w:hAnsi="仿宋" w:eastAsia="仿宋" w:cs="宋体"/>
                <w:b/>
                <w:bCs/>
                <w:kern w:val="0"/>
                <w:sz w:val="22"/>
              </w:rPr>
              <w:t>外部接口</w:t>
            </w:r>
          </w:p>
          <w:p>
            <w:pPr>
              <w:widowControl/>
              <w:rPr>
                <w:rFonts w:ascii="仿宋" w:hAnsi="仿宋" w:eastAsia="仿宋" w:cs="宋体"/>
                <w:kern w:val="0"/>
                <w:sz w:val="22"/>
              </w:rPr>
            </w:pPr>
            <w:r>
              <w:rPr>
                <w:rFonts w:hint="eastAsia" w:ascii="仿宋" w:hAnsi="仿宋" w:eastAsia="仿宋" w:cs="宋体"/>
                <w:kern w:val="0"/>
                <w:sz w:val="22"/>
              </w:rPr>
              <w:t>外部接口功能需与学校智慧校园固定资产系统免费对接，确保资产系统的数据源准确。</w:t>
            </w:r>
          </w:p>
        </w:tc>
        <w:tc>
          <w:tcPr>
            <w:tcW w:w="245"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套</w:t>
            </w:r>
          </w:p>
        </w:tc>
        <w:tc>
          <w:tcPr>
            <w:tcW w:w="411" w:type="pc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w:t>
            </w:r>
          </w:p>
        </w:tc>
      </w:tr>
    </w:tbl>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0"/>
      </w:rPr>
    </w:pPr>
    <w:r>
      <w:fldChar w:fldCharType="begin"/>
    </w:r>
    <w:r>
      <w:rPr>
        <w:rStyle w:val="20"/>
      </w:rPr>
      <w:instrText xml:space="preserve">PAGE  </w:instrText>
    </w:r>
    <w:r>
      <w:fldChar w:fldCharType="separate"/>
    </w:r>
    <w:r>
      <w:rPr>
        <w:rStyle w:val="20"/>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4C731448"/>
    <w:multiLevelType w:val="multilevel"/>
    <w:tmpl w:val="4C7314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141FAF"/>
    <w:rsid w:val="016216F7"/>
    <w:rsid w:val="038E0F41"/>
    <w:rsid w:val="04984128"/>
    <w:rsid w:val="06756D13"/>
    <w:rsid w:val="07290B50"/>
    <w:rsid w:val="089B6610"/>
    <w:rsid w:val="08D35DAA"/>
    <w:rsid w:val="09475D3E"/>
    <w:rsid w:val="0A801376"/>
    <w:rsid w:val="0C1935AD"/>
    <w:rsid w:val="0D193127"/>
    <w:rsid w:val="0DEB5944"/>
    <w:rsid w:val="0E5C53BC"/>
    <w:rsid w:val="0EF7477F"/>
    <w:rsid w:val="0FB145AE"/>
    <w:rsid w:val="137D1973"/>
    <w:rsid w:val="15F82971"/>
    <w:rsid w:val="165C3B5C"/>
    <w:rsid w:val="175058F1"/>
    <w:rsid w:val="184037E8"/>
    <w:rsid w:val="186668BF"/>
    <w:rsid w:val="19F17807"/>
    <w:rsid w:val="1A196A7D"/>
    <w:rsid w:val="1C9452C2"/>
    <w:rsid w:val="1DD70CFA"/>
    <w:rsid w:val="1DF10FAB"/>
    <w:rsid w:val="1EFA6128"/>
    <w:rsid w:val="1F8D00E4"/>
    <w:rsid w:val="20967991"/>
    <w:rsid w:val="216F5562"/>
    <w:rsid w:val="233C481F"/>
    <w:rsid w:val="23843AD1"/>
    <w:rsid w:val="24547A4B"/>
    <w:rsid w:val="25235D9C"/>
    <w:rsid w:val="257D04DC"/>
    <w:rsid w:val="26220C12"/>
    <w:rsid w:val="27443319"/>
    <w:rsid w:val="2850574D"/>
    <w:rsid w:val="285831B1"/>
    <w:rsid w:val="28770D9A"/>
    <w:rsid w:val="2A671934"/>
    <w:rsid w:val="2BE35D47"/>
    <w:rsid w:val="2D6E33C1"/>
    <w:rsid w:val="2DCC01E1"/>
    <w:rsid w:val="30186411"/>
    <w:rsid w:val="310E78E4"/>
    <w:rsid w:val="31FB7E64"/>
    <w:rsid w:val="328517B5"/>
    <w:rsid w:val="3351175F"/>
    <w:rsid w:val="33955811"/>
    <w:rsid w:val="34A417A5"/>
    <w:rsid w:val="34D7764C"/>
    <w:rsid w:val="34FA3E85"/>
    <w:rsid w:val="351A1832"/>
    <w:rsid w:val="35BE10C4"/>
    <w:rsid w:val="3706498E"/>
    <w:rsid w:val="37114FDB"/>
    <w:rsid w:val="37CA01F4"/>
    <w:rsid w:val="385E40CF"/>
    <w:rsid w:val="38CD682C"/>
    <w:rsid w:val="39047A4B"/>
    <w:rsid w:val="39A64349"/>
    <w:rsid w:val="39B851CF"/>
    <w:rsid w:val="3A310E1D"/>
    <w:rsid w:val="3AD01FF6"/>
    <w:rsid w:val="3D881D51"/>
    <w:rsid w:val="3E496DDE"/>
    <w:rsid w:val="3F422D66"/>
    <w:rsid w:val="403E282D"/>
    <w:rsid w:val="40932815"/>
    <w:rsid w:val="40A807F1"/>
    <w:rsid w:val="443A2BDC"/>
    <w:rsid w:val="459736E0"/>
    <w:rsid w:val="47EB4732"/>
    <w:rsid w:val="4A7702CF"/>
    <w:rsid w:val="4A95206B"/>
    <w:rsid w:val="4B0E5F1A"/>
    <w:rsid w:val="4B7345A2"/>
    <w:rsid w:val="4CAC7A71"/>
    <w:rsid w:val="4CC36695"/>
    <w:rsid w:val="4D637695"/>
    <w:rsid w:val="4D651E96"/>
    <w:rsid w:val="4DC32BE1"/>
    <w:rsid w:val="4E772F1B"/>
    <w:rsid w:val="51BB7745"/>
    <w:rsid w:val="524D058D"/>
    <w:rsid w:val="54C16083"/>
    <w:rsid w:val="54F10CF7"/>
    <w:rsid w:val="55913271"/>
    <w:rsid w:val="56105181"/>
    <w:rsid w:val="5611120D"/>
    <w:rsid w:val="56B66F7F"/>
    <w:rsid w:val="59121BBE"/>
    <w:rsid w:val="59C10F72"/>
    <w:rsid w:val="5A360908"/>
    <w:rsid w:val="5A7A577C"/>
    <w:rsid w:val="5B475739"/>
    <w:rsid w:val="5DEB789F"/>
    <w:rsid w:val="61403446"/>
    <w:rsid w:val="616137A3"/>
    <w:rsid w:val="62B45479"/>
    <w:rsid w:val="6502071E"/>
    <w:rsid w:val="65F75DA9"/>
    <w:rsid w:val="66074996"/>
    <w:rsid w:val="66ED7316"/>
    <w:rsid w:val="68195C28"/>
    <w:rsid w:val="683A33C3"/>
    <w:rsid w:val="69287815"/>
    <w:rsid w:val="6B001A20"/>
    <w:rsid w:val="6D0D7BDF"/>
    <w:rsid w:val="6DC353B5"/>
    <w:rsid w:val="6E281337"/>
    <w:rsid w:val="6E7D027E"/>
    <w:rsid w:val="70022BE6"/>
    <w:rsid w:val="70252A2E"/>
    <w:rsid w:val="70562548"/>
    <w:rsid w:val="747700FF"/>
    <w:rsid w:val="760075B9"/>
    <w:rsid w:val="767553EF"/>
    <w:rsid w:val="77906251"/>
    <w:rsid w:val="780D6D66"/>
    <w:rsid w:val="786D5795"/>
    <w:rsid w:val="78C80F3C"/>
    <w:rsid w:val="79F774AC"/>
    <w:rsid w:val="7A5E3D83"/>
    <w:rsid w:val="7AF133F5"/>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qFormat/>
    <w:uiPriority w:val="99"/>
    <w:rPr>
      <w:color w:val="000099"/>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styleId="32">
    <w:name w:val="List Paragraph"/>
    <w:basedOn w:val="1"/>
    <w:unhideWhenUsed/>
    <w:qFormat/>
    <w:uiPriority w:val="99"/>
    <w:pPr>
      <w:ind w:firstLine="420" w:firstLineChars="200"/>
    </w:pPr>
  </w:style>
  <w:style w:type="paragraph" w:customStyle="1" w:styleId="33">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8"/>
    <w:qFormat/>
    <w:uiPriority w:val="0"/>
    <w:rPr>
      <w:rFonts w:ascii="Symbol" w:hAnsi="Symbol" w:cs="Symbol"/>
      <w:color w:val="000000"/>
      <w:sz w:val="24"/>
      <w:szCs w:val="24"/>
      <w:u w:val="none"/>
    </w:rPr>
  </w:style>
  <w:style w:type="character" w:customStyle="1" w:styleId="36">
    <w:name w:val="font61"/>
    <w:basedOn w:val="18"/>
    <w:qFormat/>
    <w:uiPriority w:val="0"/>
    <w:rPr>
      <w:rFonts w:hint="eastAsia" w:ascii="宋体" w:hAnsi="宋体" w:eastAsia="宋体" w:cs="宋体"/>
      <w:color w:val="000000"/>
      <w:sz w:val="24"/>
      <w:szCs w:val="24"/>
      <w:u w:val="none"/>
    </w:rPr>
  </w:style>
  <w:style w:type="paragraph" w:customStyle="1" w:styleId="37">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eastAsia="黑体"/>
      <w:b/>
      <w:szCs w:val="28"/>
    </w:rPr>
  </w:style>
  <w:style w:type="paragraph" w:customStyle="1" w:styleId="39">
    <w:name w:val="正文（绿盟科技）"/>
    <w:next w:val="38"/>
    <w:qFormat/>
    <w:uiPriority w:val="0"/>
    <w:pPr>
      <w:spacing w:line="300" w:lineRule="auto"/>
    </w:pPr>
    <w:rPr>
      <w:rFonts w:ascii="Times New Roman" w:hAnsi="Times New Roman" w:eastAsia="宋体" w:cs="黑体"/>
      <w:sz w:val="21"/>
      <w:szCs w:val="21"/>
      <w:lang w:val="en-US" w:eastAsia="zh-CN" w:bidi="ar-SA"/>
    </w:rPr>
  </w:style>
  <w:style w:type="table" w:customStyle="1" w:styleId="40">
    <w:name w:val="网格型4"/>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41501</Words>
  <Characters>49139</Characters>
  <Lines>359</Lines>
  <Paragraphs>101</Paragraphs>
  <TotalTime>67</TotalTime>
  <ScaleCrop>false</ScaleCrop>
  <LinksUpToDate>false</LinksUpToDate>
  <CharactersWithSpaces>50765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Administrator</cp:lastModifiedBy>
  <cp:lastPrinted>2022-05-27T03:09:00Z</cp:lastPrinted>
  <dcterms:modified xsi:type="dcterms:W3CDTF">2022-05-30T07:53:05Z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4A197446570842CDB595973926C18E3B</vt:lpwstr>
  </property>
</Properties>
</file>