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747F53CB">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宁政采磋商（货物）2025-036号</w:t>
      </w:r>
    </w:p>
    <w:p w14:paraId="7FA383E8">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西宁市第一职业技术学校校园安全智能预警系统</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西宁市第一职业技术学校</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9"/>
        <w:rPr>
          <w:rFonts w:hint="eastAsia"/>
          <w:lang w:val="en-US" w:eastAsia="zh-CN"/>
        </w:rPr>
      </w:pPr>
    </w:p>
    <w:p w14:paraId="117383AF">
      <w:pPr>
        <w:pStyle w:val="19"/>
        <w:rPr>
          <w:rFonts w:hint="eastAsia"/>
          <w:lang w:val="en-US" w:eastAsia="zh-CN"/>
        </w:rPr>
      </w:pPr>
    </w:p>
    <w:p w14:paraId="593370E0">
      <w:pPr>
        <w:pStyle w:val="19"/>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1"/>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1"/>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1"/>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1"/>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1"/>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1"/>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1"/>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1"/>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1"/>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1"/>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1"/>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1"/>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1"/>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1"/>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1"/>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1"/>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1"/>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rPr>
          <w:rFonts w:hint="eastAsia" w:ascii="宋体" w:hAnsi="宋体" w:eastAsia="宋体" w:cs="Times New Roman"/>
          <w:bCs/>
          <w:lang w:val="zh-CN" w:eastAsia="zh-CN"/>
        </w:rPr>
        <w:t>附件：</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1"/>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1"/>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1"/>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1"/>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1"/>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1"/>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1"/>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1"/>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5A601473">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10230"/>
      <w:bookmarkStart w:id="1" w:name="_Toc440276621"/>
      <w:bookmarkStart w:id="2" w:name="_Toc18531"/>
      <w:bookmarkStart w:id="3" w:name="_Toc29350"/>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hint="eastAsia" w:asciiTheme="minorEastAsia" w:hAnsiTheme="minorEastAsia" w:eastAsiaTheme="minorEastAsia" w:cstheme="minorEastAsia"/>
                <w:kern w:val="0"/>
                <w:sz w:val="24"/>
                <w:szCs w:val="24"/>
              </w:rPr>
            </w:pPr>
            <w:bookmarkStart w:id="5" w:name="OLE_LINK1"/>
            <w:r>
              <w:rPr>
                <w:rFonts w:hint="eastAsia" w:asciiTheme="minorEastAsia" w:hAnsiTheme="minorEastAsia" w:eastAsiaTheme="minorEastAsia" w:cstheme="minorEastAsia"/>
                <w:kern w:val="0"/>
                <w:sz w:val="24"/>
                <w:szCs w:val="24"/>
              </w:rPr>
              <w:t>采购项目编号</w:t>
            </w:r>
          </w:p>
        </w:tc>
        <w:tc>
          <w:tcPr>
            <w:tcW w:w="7620" w:type="dxa"/>
            <w:noWrap w:val="0"/>
            <w:vAlign w:val="center"/>
          </w:tcPr>
          <w:p w14:paraId="36A39D02">
            <w:pPr>
              <w:widowControl/>
              <w:spacing w:line="576"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宁政采磋商（货物）2025-036号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采购项目名称</w:t>
            </w:r>
          </w:p>
        </w:tc>
        <w:tc>
          <w:tcPr>
            <w:tcW w:w="7620" w:type="dxa"/>
            <w:noWrap w:val="0"/>
            <w:vAlign w:val="center"/>
          </w:tcPr>
          <w:p w14:paraId="46E5077F">
            <w:pPr>
              <w:widowControl/>
              <w:spacing w:line="576"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西宁市第一职业技术学校校园安全智能预警系统</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7620" w:type="dxa"/>
            <w:noWrap w:val="0"/>
            <w:vAlign w:val="center"/>
          </w:tcPr>
          <w:p w14:paraId="78013686">
            <w:pPr>
              <w:widowControl/>
              <w:spacing w:line="576"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采购预算控制额度</w:t>
            </w:r>
          </w:p>
        </w:tc>
        <w:tc>
          <w:tcPr>
            <w:tcW w:w="7620" w:type="dxa"/>
            <w:noWrap w:val="0"/>
            <w:vAlign w:val="top"/>
          </w:tcPr>
          <w:p w14:paraId="62EE5923">
            <w:pPr>
              <w:widowControl/>
              <w:spacing w:line="576"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230</w:t>
            </w:r>
            <w:r>
              <w:rPr>
                <w:rFonts w:hint="eastAsia" w:asciiTheme="minorEastAsia" w:hAnsiTheme="minorEastAsia" w:eastAsiaTheme="minorEastAsia" w:cstheme="minorEastAsia"/>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7620" w:type="dxa"/>
            <w:noWrap w:val="0"/>
            <w:vAlign w:val="top"/>
          </w:tcPr>
          <w:p w14:paraId="0565BD53">
            <w:pPr>
              <w:widowControl/>
              <w:spacing w:line="576"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7620" w:type="dxa"/>
            <w:noWrap w:val="0"/>
            <w:vAlign w:val="top"/>
          </w:tcPr>
          <w:p w14:paraId="134303D9">
            <w:pPr>
              <w:pStyle w:val="20"/>
              <w:spacing w:before="156" w:after="156" w:line="320" w:lineRule="exact"/>
              <w:ind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3006A078">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供应商资格条件</w:t>
            </w:r>
          </w:p>
        </w:tc>
        <w:tc>
          <w:tcPr>
            <w:tcW w:w="7620" w:type="dxa"/>
            <w:noWrap w:val="0"/>
            <w:vAlign w:val="top"/>
          </w:tcPr>
          <w:p w14:paraId="4385F86E">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1、应具备《政府采购法》第22条所规定的条件：</w:t>
            </w:r>
          </w:p>
          <w:p w14:paraId="2F6F7C25">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（1）投标人的营业执照等证明文件，自然人的身份证明；</w:t>
            </w:r>
          </w:p>
          <w:p w14:paraId="77CE094A">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（2）参加政府采购活动前3年内在经营活动中没有重大违法记录的书面声明；</w:t>
            </w:r>
          </w:p>
          <w:p w14:paraId="775D1DAF">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（3）具备法律、行政法规规定的其他条件的证明材料。</w:t>
            </w:r>
          </w:p>
          <w:p w14:paraId="17959FF2">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2、经信用中国（www.creditchina.gov.cn）、中国政府采购网（www.ccgp.gov.cn）等渠道查询后，列入失信被执行人、重大税收违法案件当事人名单、政府采购严重违法失信行为记录名单的，取消投标资格。（</w:t>
            </w:r>
            <w:r>
              <w:rPr>
                <w:rFonts w:hint="eastAsia" w:asciiTheme="minorEastAsia" w:hAnsiTheme="minorEastAsia" w:eastAsiaTheme="minorEastAsia" w:cstheme="minorEastAsia"/>
                <w:sz w:val="24"/>
                <w:szCs w:val="24"/>
                <w:lang w:eastAsia="zh-CN"/>
              </w:rPr>
              <w:t>以现场实际查验为准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14:paraId="1BFBF056">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3、单位负责人为同一人或者存在直接控股、管理关系的不同供应商，不得参加同一合同项下的政府采购活动。否则，皆取消投标资格</w:t>
            </w:r>
            <w:r>
              <w:rPr>
                <w:rFonts w:hint="eastAsia" w:asciiTheme="minorEastAsia" w:hAnsiTheme="minorEastAsia" w:eastAsiaTheme="minorEastAsia" w:cstheme="minorEastAsia"/>
                <w:sz w:val="24"/>
                <w:szCs w:val="24"/>
                <w:lang w:eastAsia="zh-CN"/>
              </w:rPr>
              <w:t>；</w:t>
            </w:r>
          </w:p>
          <w:p w14:paraId="04007CAF">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4、为本采购项目提供整体设计、规范编制或者项目管理、监理、检测等服务的供应商，不得再参加该采购项目的其他采购活动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 w:val="24"/>
                <w:szCs w:val="24"/>
                <w:lang w:eastAsia="zh-CN"/>
              </w:rPr>
              <w:t>；</w:t>
            </w:r>
          </w:p>
          <w:p w14:paraId="710160AD">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5、本项目不接受供应商以联合体方式进行投标</w:t>
            </w:r>
            <w:r>
              <w:rPr>
                <w:rFonts w:hint="eastAsia" w:asciiTheme="minorEastAsia" w:hAnsiTheme="minorEastAsia" w:eastAsiaTheme="minorEastAsia" w:cstheme="minorEastAsia"/>
                <w:sz w:val="24"/>
                <w:szCs w:val="24"/>
                <w:lang w:eastAsia="zh-CN"/>
              </w:rPr>
              <w:t>；</w:t>
            </w:r>
          </w:p>
          <w:p w14:paraId="690245CA">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6、招标文件中规定的其他资质条件</w:t>
            </w:r>
            <w:r>
              <w:rPr>
                <w:rFonts w:hint="eastAsia" w:asciiTheme="minorEastAsia" w:hAnsiTheme="minorEastAsia" w:eastAsiaTheme="minorEastAsia" w:cstheme="minorEastAsia"/>
                <w:sz w:val="24"/>
                <w:szCs w:val="24"/>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Theme="minorEastAsia" w:hAnsiTheme="minorEastAsia" w:eastAsiaTheme="minorEastAsia" w:cstheme="minorEastAsia"/>
                <w:color w:val="0000FF"/>
                <w:kern w:val="0"/>
                <w:sz w:val="24"/>
                <w:szCs w:val="24"/>
              </w:rPr>
            </w:pPr>
            <w:r>
              <w:rPr>
                <w:rFonts w:hint="eastAsia" w:asciiTheme="minorEastAsia" w:hAnsiTheme="minorEastAsia" w:eastAsiaTheme="minorEastAsia" w:cstheme="minorEastAsia"/>
                <w:color w:val="0000FF"/>
                <w:kern w:val="0"/>
                <w:sz w:val="24"/>
                <w:szCs w:val="24"/>
              </w:rPr>
              <w:t>202</w:t>
            </w:r>
            <w:r>
              <w:rPr>
                <w:rFonts w:hint="eastAsia" w:asciiTheme="minorEastAsia" w:hAnsiTheme="minorEastAsia" w:eastAsiaTheme="minorEastAsia" w:cstheme="minorEastAsia"/>
                <w:color w:val="0000FF"/>
                <w:kern w:val="0"/>
                <w:sz w:val="24"/>
                <w:szCs w:val="24"/>
                <w:lang w:val="en-US" w:eastAsia="zh-CN"/>
              </w:rPr>
              <w:t>5</w:t>
            </w:r>
            <w:r>
              <w:rPr>
                <w:rFonts w:hint="eastAsia" w:asciiTheme="minorEastAsia" w:hAnsiTheme="minorEastAsia" w:eastAsiaTheme="minorEastAsia" w:cstheme="minorEastAsia"/>
                <w:color w:val="0000FF"/>
                <w:kern w:val="0"/>
                <w:sz w:val="24"/>
                <w:szCs w:val="24"/>
              </w:rPr>
              <w:t>年</w:t>
            </w:r>
            <w:r>
              <w:rPr>
                <w:rFonts w:hint="eastAsia" w:asciiTheme="minorEastAsia" w:hAnsiTheme="minorEastAsia" w:eastAsiaTheme="minorEastAsia" w:cstheme="minorEastAsia"/>
                <w:color w:val="0000FF"/>
                <w:kern w:val="0"/>
                <w:sz w:val="24"/>
                <w:szCs w:val="24"/>
                <w:lang w:val="en-US" w:eastAsia="zh-CN"/>
              </w:rPr>
              <w:t>7</w:t>
            </w:r>
            <w:r>
              <w:rPr>
                <w:rFonts w:hint="eastAsia" w:asciiTheme="minorEastAsia" w:hAnsiTheme="minorEastAsia" w:eastAsiaTheme="minorEastAsia" w:cstheme="minorEastAsia"/>
                <w:color w:val="0000FF"/>
                <w:kern w:val="0"/>
                <w:sz w:val="24"/>
                <w:szCs w:val="24"/>
              </w:rPr>
              <w:t>月</w:t>
            </w:r>
            <w:r>
              <w:rPr>
                <w:rFonts w:hint="eastAsia" w:asciiTheme="minorEastAsia" w:hAnsiTheme="minorEastAsia" w:eastAsiaTheme="minorEastAsia" w:cstheme="minorEastAsia"/>
                <w:color w:val="0000FF"/>
                <w:kern w:val="0"/>
                <w:sz w:val="24"/>
                <w:szCs w:val="24"/>
                <w:lang w:val="en-US" w:eastAsia="zh-CN"/>
              </w:rPr>
              <w:t>2</w:t>
            </w:r>
            <w:r>
              <w:rPr>
                <w:rFonts w:hint="eastAsia" w:asciiTheme="minorEastAsia" w:hAnsiTheme="minorEastAsia" w:eastAsiaTheme="minorEastAsia" w:cstheme="minorEastAsi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竞争性磋商文件网上报名时间</w:t>
            </w:r>
          </w:p>
        </w:tc>
        <w:tc>
          <w:tcPr>
            <w:tcW w:w="7620" w:type="dxa"/>
            <w:noWrap w:val="0"/>
            <w:vAlign w:val="center"/>
          </w:tcPr>
          <w:p w14:paraId="56ABD348">
            <w:pPr>
              <w:pStyle w:val="21"/>
              <w:rPr>
                <w:rFonts w:hint="eastAsia" w:asciiTheme="minorEastAsia" w:hAnsiTheme="minorEastAsia" w:eastAsiaTheme="minorEastAsia" w:cstheme="minorEastAsia"/>
                <w:color w:val="0000FF"/>
                <w:kern w:val="0"/>
                <w:sz w:val="24"/>
                <w:szCs w:val="24"/>
                <w:lang w:val="en-US" w:eastAsia="zh-CN"/>
              </w:rPr>
            </w:pPr>
            <w:r>
              <w:rPr>
                <w:rFonts w:hint="eastAsia" w:asciiTheme="minorEastAsia" w:hAnsiTheme="minorEastAsia" w:eastAsiaTheme="minorEastAsia" w:cstheme="minorEastAsia"/>
                <w:color w:val="0000FF"/>
                <w:kern w:val="0"/>
                <w:sz w:val="24"/>
                <w:szCs w:val="24"/>
              </w:rPr>
              <w:t>202</w:t>
            </w:r>
            <w:r>
              <w:rPr>
                <w:rFonts w:hint="eastAsia" w:asciiTheme="minorEastAsia" w:hAnsiTheme="minorEastAsia" w:eastAsiaTheme="minorEastAsia" w:cstheme="minorEastAsia"/>
                <w:color w:val="0000FF"/>
                <w:kern w:val="0"/>
                <w:sz w:val="24"/>
                <w:szCs w:val="24"/>
                <w:lang w:val="en-US" w:eastAsia="zh-CN"/>
              </w:rPr>
              <w:t>5</w:t>
            </w:r>
            <w:r>
              <w:rPr>
                <w:rFonts w:hint="eastAsia" w:asciiTheme="minorEastAsia" w:hAnsiTheme="minorEastAsia" w:eastAsiaTheme="minorEastAsia" w:cstheme="minorEastAsia"/>
                <w:color w:val="0000FF"/>
                <w:kern w:val="0"/>
                <w:sz w:val="24"/>
                <w:szCs w:val="24"/>
              </w:rPr>
              <w:t>年</w:t>
            </w:r>
            <w:r>
              <w:rPr>
                <w:rFonts w:hint="eastAsia" w:asciiTheme="minorEastAsia" w:hAnsiTheme="minorEastAsia" w:eastAsiaTheme="minorEastAsia" w:cstheme="minorEastAsia"/>
                <w:color w:val="0000FF"/>
                <w:kern w:val="0"/>
                <w:sz w:val="24"/>
                <w:szCs w:val="24"/>
                <w:lang w:val="en-US" w:eastAsia="zh-CN"/>
              </w:rPr>
              <w:t>7</w:t>
            </w:r>
            <w:r>
              <w:rPr>
                <w:rFonts w:hint="eastAsia" w:asciiTheme="minorEastAsia" w:hAnsiTheme="minorEastAsia" w:eastAsiaTheme="minorEastAsia" w:cstheme="minorEastAsia"/>
                <w:color w:val="0000FF"/>
                <w:kern w:val="0"/>
                <w:sz w:val="24"/>
                <w:szCs w:val="24"/>
              </w:rPr>
              <w:t>月</w:t>
            </w:r>
            <w:r>
              <w:rPr>
                <w:rFonts w:hint="eastAsia" w:asciiTheme="minorEastAsia" w:hAnsiTheme="minorEastAsia" w:eastAsiaTheme="minorEastAsia" w:cstheme="minorEastAsia"/>
                <w:color w:val="0000FF"/>
                <w:kern w:val="0"/>
                <w:sz w:val="24"/>
                <w:szCs w:val="24"/>
                <w:lang w:val="en-US" w:eastAsia="zh-CN"/>
              </w:rPr>
              <w:t>2</w:t>
            </w:r>
            <w:r>
              <w:rPr>
                <w:rFonts w:hint="eastAsia" w:asciiTheme="minorEastAsia" w:hAnsiTheme="minorEastAsia" w:eastAsiaTheme="minorEastAsia" w:cstheme="minorEastAsia"/>
                <w:color w:val="0000FF"/>
                <w:kern w:val="0"/>
                <w:sz w:val="24"/>
                <w:szCs w:val="24"/>
              </w:rPr>
              <w:t>日至</w:t>
            </w:r>
            <w:r>
              <w:rPr>
                <w:rFonts w:hint="eastAsia" w:asciiTheme="minorEastAsia" w:hAnsiTheme="minorEastAsia" w:eastAsiaTheme="minorEastAsia" w:cstheme="minorEastAsia"/>
                <w:color w:val="0000FF"/>
                <w:kern w:val="0"/>
                <w:sz w:val="24"/>
                <w:szCs w:val="24"/>
                <w:lang w:val="en-US" w:eastAsia="zh-CN"/>
              </w:rPr>
              <w:t>7</w:t>
            </w:r>
            <w:r>
              <w:rPr>
                <w:rFonts w:hint="eastAsia" w:asciiTheme="minorEastAsia" w:hAnsiTheme="minorEastAsia" w:eastAsiaTheme="minorEastAsia" w:cstheme="minorEastAsia"/>
                <w:color w:val="0000FF"/>
                <w:kern w:val="0"/>
                <w:sz w:val="24"/>
                <w:szCs w:val="24"/>
              </w:rPr>
              <w:t>月</w:t>
            </w:r>
            <w:r>
              <w:rPr>
                <w:rFonts w:hint="eastAsia" w:asciiTheme="minorEastAsia" w:hAnsiTheme="minorEastAsia" w:eastAsiaTheme="minorEastAsia" w:cstheme="minorEastAsia"/>
                <w:color w:val="0000FF"/>
                <w:kern w:val="0"/>
                <w:sz w:val="24"/>
                <w:szCs w:val="24"/>
                <w:lang w:val="en-US" w:eastAsia="zh-CN"/>
              </w:rPr>
              <w:t>9</w:t>
            </w:r>
            <w:r>
              <w:rPr>
                <w:rFonts w:hint="eastAsia" w:asciiTheme="minorEastAsia" w:hAnsiTheme="minorEastAsia" w:eastAsiaTheme="minorEastAsia" w:cstheme="minorEastAsia"/>
                <w:color w:val="0000FF"/>
                <w:kern w:val="0"/>
                <w:sz w:val="24"/>
                <w:szCs w:val="24"/>
              </w:rPr>
              <w:t>日</w:t>
            </w:r>
            <w:r>
              <w:rPr>
                <w:rFonts w:hint="eastAsia" w:asciiTheme="minorEastAsia" w:hAnsiTheme="minorEastAsia" w:eastAsiaTheme="minorEastAsia" w:cstheme="minorEastAsia"/>
                <w:color w:val="0000FF"/>
                <w:kern w:val="0"/>
                <w:sz w:val="24"/>
                <w:szCs w:val="24"/>
                <w:lang w:eastAsia="zh-CN"/>
              </w:rPr>
              <w:t>每天</w:t>
            </w:r>
            <w:r>
              <w:rPr>
                <w:rFonts w:hint="eastAsia" w:asciiTheme="minorEastAsia" w:hAnsiTheme="minorEastAsia" w:eastAsiaTheme="minorEastAsia" w:cstheme="minorEastAsia"/>
                <w:color w:val="0000FF"/>
                <w:kern w:val="0"/>
                <w:sz w:val="24"/>
                <w:szCs w:val="24"/>
                <w:lang w:val="en-US" w:eastAsia="zh-CN"/>
              </w:rPr>
              <w:t>00：00-23：59时</w:t>
            </w:r>
            <w:r>
              <w:rPr>
                <w:rFonts w:hint="eastAsia" w:asciiTheme="minorEastAsia" w:hAnsiTheme="minorEastAsia" w:eastAsiaTheme="minorEastAsia" w:cstheme="minorEastAsi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线上报名，具体方式请咨询线上电子化交易系统：咨询电话：政采云</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rPr>
              <w:t>。《青海政府采购网》免费下载招标文件。（提示：请潜在供应商报名前务必完成网上企业注册等手续）</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竞争性磋商文件发售地点</w:t>
            </w:r>
          </w:p>
        </w:tc>
        <w:tc>
          <w:tcPr>
            <w:tcW w:w="7620" w:type="dxa"/>
            <w:noWrap w:val="0"/>
            <w:vAlign w:val="center"/>
          </w:tcPr>
          <w:p w14:paraId="26D6B5B4">
            <w:pPr>
              <w:widowControl/>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0000FF"/>
                <w:kern w:val="0"/>
                <w:sz w:val="24"/>
                <w:szCs w:val="24"/>
              </w:rPr>
              <w:t>202</w:t>
            </w:r>
            <w:r>
              <w:rPr>
                <w:rFonts w:hint="eastAsia" w:asciiTheme="minorEastAsia" w:hAnsiTheme="minorEastAsia" w:eastAsiaTheme="minorEastAsia" w:cstheme="minorEastAsia"/>
                <w:color w:val="0000FF"/>
                <w:kern w:val="0"/>
                <w:sz w:val="24"/>
                <w:szCs w:val="24"/>
                <w:lang w:val="en-US" w:eastAsia="zh-CN"/>
              </w:rPr>
              <w:t>5</w:t>
            </w:r>
            <w:r>
              <w:rPr>
                <w:rFonts w:hint="eastAsia" w:asciiTheme="minorEastAsia" w:hAnsiTheme="minorEastAsia" w:eastAsiaTheme="minorEastAsia" w:cstheme="minorEastAsia"/>
                <w:color w:val="0000FF"/>
                <w:kern w:val="0"/>
                <w:sz w:val="24"/>
                <w:szCs w:val="24"/>
              </w:rPr>
              <w:t>年</w:t>
            </w:r>
            <w:r>
              <w:rPr>
                <w:rFonts w:hint="eastAsia" w:asciiTheme="minorEastAsia" w:hAnsiTheme="minorEastAsia" w:eastAsiaTheme="minorEastAsia" w:cstheme="minorEastAsia"/>
                <w:color w:val="0000FF"/>
                <w:kern w:val="0"/>
                <w:sz w:val="24"/>
                <w:szCs w:val="24"/>
                <w:lang w:val="en-US" w:eastAsia="zh-CN"/>
              </w:rPr>
              <w:t>7</w:t>
            </w:r>
            <w:r>
              <w:rPr>
                <w:rFonts w:hint="eastAsia" w:asciiTheme="minorEastAsia" w:hAnsiTheme="minorEastAsia" w:eastAsiaTheme="minorEastAsia" w:cstheme="minorEastAsia"/>
                <w:color w:val="0000FF"/>
                <w:kern w:val="0"/>
                <w:sz w:val="24"/>
                <w:szCs w:val="24"/>
              </w:rPr>
              <w:t>月</w:t>
            </w:r>
            <w:r>
              <w:rPr>
                <w:rFonts w:hint="eastAsia" w:asciiTheme="minorEastAsia" w:hAnsiTheme="minorEastAsia" w:eastAsiaTheme="minorEastAsia" w:cstheme="minorEastAsia"/>
                <w:color w:val="0000FF"/>
                <w:kern w:val="0"/>
                <w:sz w:val="24"/>
                <w:szCs w:val="24"/>
                <w:lang w:val="en-US" w:eastAsia="zh-CN"/>
              </w:rPr>
              <w:t>14</w:t>
            </w:r>
            <w:r>
              <w:rPr>
                <w:rFonts w:hint="eastAsia" w:asciiTheme="minorEastAsia" w:hAnsiTheme="minorEastAsia" w:eastAsiaTheme="minorEastAsia" w:cstheme="minorEastAsi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694" w:type="dxa"/>
            <w:noWrap w:val="0"/>
            <w:vAlign w:val="center"/>
          </w:tcPr>
          <w:p w14:paraId="2A40CEB2">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政采云平台（www.zcygov.cn）</w:t>
            </w:r>
          </w:p>
          <w:p w14:paraId="1E32AB02">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color w:val="0000FF"/>
                <w:sz w:val="24"/>
                <w:szCs w:val="24"/>
                <w:lang w:eastAsia="zh-CN"/>
              </w:rPr>
              <w:t>解密时长</w:t>
            </w:r>
            <w:r>
              <w:rPr>
                <w:rFonts w:hint="eastAsia" w:asciiTheme="minorEastAsia" w:hAnsiTheme="minorEastAsia" w:eastAsiaTheme="minorEastAsia" w:cstheme="minorEastAsia"/>
                <w:b/>
                <w:color w:val="0000FF"/>
                <w:sz w:val="24"/>
                <w:szCs w:val="24"/>
                <w:lang w:val="en-US" w:eastAsia="zh-CN"/>
              </w:rPr>
              <w:t>30分钟，</w:t>
            </w:r>
            <w:r>
              <w:rPr>
                <w:rFonts w:hint="eastAsia" w:asciiTheme="minorEastAsia" w:hAnsiTheme="minorEastAsia" w:eastAsiaTheme="minorEastAsia" w:cstheme="minorEastAsia"/>
                <w:b/>
                <w:sz w:val="24"/>
                <w:szCs w:val="24"/>
              </w:rPr>
              <w:t>如非系统原因造成无法解密的或非系统原因加密文件上传不成功的或没办理CA锁而造成加密文件无法解密、加密文件无法上传的视为无效投标。</w:t>
            </w:r>
            <w:r>
              <w:rPr>
                <w:rFonts w:hint="eastAsia" w:asciiTheme="minorEastAsia" w:hAnsiTheme="minorEastAsia" w:eastAsiaTheme="minorEastAsia" w:cstheme="minorEastAsia"/>
                <w:b/>
                <w:color w:val="0000FF"/>
                <w:sz w:val="24"/>
                <w:szCs w:val="24"/>
                <w:lang w:eastAsia="zh-CN"/>
              </w:rPr>
              <w:t>（提示：请供应商开启解密后随时关注政采云系统短信，及时完成</w:t>
            </w:r>
            <w:r>
              <w:rPr>
                <w:rFonts w:hint="eastAsia" w:asciiTheme="minorEastAsia" w:hAnsiTheme="minorEastAsia" w:eastAsiaTheme="minorEastAsia" w:cstheme="minorEastAsia"/>
                <w:b/>
                <w:color w:val="0000FF"/>
                <w:sz w:val="24"/>
                <w:szCs w:val="24"/>
                <w:lang w:val="en-US" w:eastAsia="zh-CN"/>
              </w:rPr>
              <w:t>报价确认签字等</w:t>
            </w:r>
            <w:r>
              <w:rPr>
                <w:rFonts w:hint="eastAsia" w:asciiTheme="minorEastAsia" w:hAnsiTheme="minorEastAsia" w:eastAsiaTheme="minorEastAsia" w:cstheme="minorEastAsia"/>
                <w:b/>
                <w:color w:val="0000FF"/>
                <w:sz w:val="24"/>
                <w:szCs w:val="24"/>
                <w:lang w:eastAsia="zh-CN"/>
              </w:rPr>
              <w:t>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答疑或澄清或告知方式</w:t>
            </w:r>
          </w:p>
        </w:tc>
        <w:tc>
          <w:tcPr>
            <w:tcW w:w="7620" w:type="dxa"/>
            <w:noWrap w:val="0"/>
            <w:vAlign w:val="top"/>
          </w:tcPr>
          <w:p w14:paraId="7EABA152">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lang w:val="zh-CN" w:eastAsia="zh-CN"/>
              </w:rPr>
              <w:t>在线</w:t>
            </w:r>
            <w:r>
              <w:rPr>
                <w:rFonts w:hint="eastAsia" w:asciiTheme="minorEastAsia" w:hAnsiTheme="minorEastAsia" w:eastAsiaTheme="minorEastAsia" w:cstheme="minorEastAsia"/>
                <w:color w:val="auto"/>
                <w:kern w:val="0"/>
                <w:sz w:val="24"/>
                <w:szCs w:val="24"/>
                <w:lang w:val="zh-CN"/>
              </w:rPr>
              <w:t>答疑或澄清或告知，解密完成后供应商须</w:t>
            </w:r>
            <w:r>
              <w:rPr>
                <w:rFonts w:hint="eastAsia" w:asciiTheme="minorEastAsia" w:hAnsiTheme="minorEastAsia" w:eastAsiaTheme="minorEastAsia" w:cstheme="minorEastAsia"/>
                <w:color w:val="auto"/>
                <w:kern w:val="0"/>
                <w:sz w:val="24"/>
                <w:szCs w:val="24"/>
                <w:lang w:val="zh-CN" w:eastAsia="zh-CN"/>
              </w:rPr>
              <w:t>随时关注政采云手机短信通知，当</w:t>
            </w:r>
            <w:r>
              <w:rPr>
                <w:rFonts w:hint="eastAsia" w:asciiTheme="minorEastAsia" w:hAnsiTheme="minorEastAsia" w:eastAsiaTheme="minorEastAsia" w:cstheme="minorEastAsia"/>
                <w:color w:val="auto"/>
                <w:kern w:val="0"/>
                <w:sz w:val="24"/>
                <w:szCs w:val="24"/>
                <w:lang w:val="zh-CN"/>
              </w:rPr>
              <w:t>答疑或澄清发出后，政采云系统会以短信的方式提示告知，供应商应在规定的时间内</w:t>
            </w:r>
            <w:r>
              <w:rPr>
                <w:rFonts w:hint="eastAsia" w:asciiTheme="minorEastAsia" w:hAnsiTheme="minorEastAsia" w:eastAsiaTheme="minorEastAsia" w:cstheme="minorEastAsia"/>
                <w:color w:val="0000FF"/>
                <w:kern w:val="0"/>
                <w:sz w:val="24"/>
                <w:szCs w:val="24"/>
                <w:lang w:val="zh-CN"/>
              </w:rPr>
              <w:t>（答疑或澄清时长为</w:t>
            </w:r>
            <w:r>
              <w:rPr>
                <w:rFonts w:hint="eastAsia" w:asciiTheme="minorEastAsia" w:hAnsiTheme="minorEastAsia" w:eastAsiaTheme="minorEastAsia" w:cstheme="minorEastAsia"/>
                <w:color w:val="0000FF"/>
                <w:kern w:val="0"/>
                <w:sz w:val="24"/>
                <w:szCs w:val="24"/>
                <w:lang w:val="en-US" w:eastAsia="zh-CN"/>
              </w:rPr>
              <w:t>30分钟</w:t>
            </w:r>
            <w:r>
              <w:rPr>
                <w:rFonts w:hint="eastAsia" w:asciiTheme="minorEastAsia" w:hAnsiTheme="minorEastAsia" w:eastAsiaTheme="minorEastAsia" w:cstheme="minorEastAsia"/>
                <w:color w:val="0000FF"/>
                <w:kern w:val="0"/>
                <w:sz w:val="24"/>
                <w:szCs w:val="24"/>
                <w:lang w:val="zh-CN"/>
              </w:rPr>
              <w:t>）</w:t>
            </w:r>
            <w:r>
              <w:rPr>
                <w:rFonts w:hint="eastAsia" w:asciiTheme="minorEastAsia" w:hAnsiTheme="minorEastAsia" w:eastAsiaTheme="minorEastAsia" w:cstheme="minorEastAsia"/>
                <w:color w:val="auto"/>
                <w:kern w:val="0"/>
                <w:sz w:val="24"/>
                <w:szCs w:val="24"/>
                <w:lang w:val="zh-CN"/>
              </w:rPr>
              <w:t>在线提交答疑或澄清证明资料，如发出的为告知函（资格审查未通过告知函或符合性审查未通过告知函</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zh-CN"/>
              </w:rPr>
              <w:t>）的则无需在线提交任何资料，</w:t>
            </w:r>
            <w:r>
              <w:rPr>
                <w:rFonts w:hint="eastAsia" w:asciiTheme="minorEastAsia" w:hAnsiTheme="minorEastAsia" w:eastAsiaTheme="minorEastAsia" w:cstheme="minorEastAsia"/>
                <w:color w:val="auto"/>
                <w:kern w:val="0"/>
                <w:sz w:val="24"/>
                <w:szCs w:val="24"/>
                <w:lang w:val="zh-CN" w:eastAsia="zh-CN"/>
              </w:rPr>
              <w:t>逾期</w:t>
            </w:r>
            <w:r>
              <w:rPr>
                <w:rFonts w:hint="eastAsia" w:asciiTheme="minorEastAsia" w:hAnsiTheme="minorEastAsia" w:eastAsiaTheme="minorEastAsia" w:cstheme="minorEastAsia"/>
                <w:color w:val="auto"/>
                <w:kern w:val="0"/>
                <w:sz w:val="24"/>
                <w:szCs w:val="24"/>
                <w:lang w:val="zh-CN"/>
              </w:rPr>
              <w:t>未在线提交答疑或澄清的，视同</w:t>
            </w:r>
            <w:r>
              <w:rPr>
                <w:rFonts w:hint="eastAsia" w:asciiTheme="minorEastAsia" w:hAnsiTheme="minorEastAsia" w:eastAsiaTheme="minorEastAsia" w:cstheme="minorEastAsia"/>
                <w:color w:val="auto"/>
                <w:kern w:val="0"/>
                <w:sz w:val="24"/>
                <w:szCs w:val="24"/>
                <w:lang w:val="zh-CN" w:eastAsia="zh-CN"/>
              </w:rPr>
              <w:t>不接受答疑或澄清按无效投标处理</w:t>
            </w:r>
            <w:r>
              <w:rPr>
                <w:rFonts w:hint="eastAsia" w:asciiTheme="minorEastAsia" w:hAnsiTheme="minorEastAsia" w:eastAsiaTheme="minorEastAsia" w:cstheme="minorEastAsia"/>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7620" w:type="dxa"/>
            <w:noWrap w:val="0"/>
            <w:vAlign w:val="top"/>
          </w:tcPr>
          <w:p w14:paraId="0C561734">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lang w:val="zh-CN" w:eastAsia="zh-CN"/>
              </w:rPr>
              <w:t>西宁市第一职业技术学校</w:t>
            </w:r>
            <w:r>
              <w:rPr>
                <w:rFonts w:hint="eastAsia" w:asciiTheme="minorEastAsia" w:hAnsiTheme="minorEastAsia" w:eastAsiaTheme="minorEastAsia" w:cstheme="minorEastAsia"/>
                <w:color w:val="auto"/>
                <w:kern w:val="0"/>
                <w:sz w:val="24"/>
                <w:szCs w:val="24"/>
                <w:lang w:val="zh-CN"/>
              </w:rPr>
              <w:t xml:space="preserve">  </w:t>
            </w:r>
            <w:r>
              <w:rPr>
                <w:rFonts w:hint="eastAsia" w:asciiTheme="minorEastAsia" w:hAnsiTheme="minorEastAsia" w:eastAsiaTheme="minorEastAsia" w:cstheme="minorEastAsia"/>
                <w:kern w:val="0"/>
                <w:sz w:val="24"/>
                <w:szCs w:val="24"/>
              </w:rPr>
              <w:t xml:space="preserve">      </w:t>
            </w:r>
          </w:p>
          <w:p w14:paraId="6D9114AC">
            <w:pP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联系人：</w:t>
            </w:r>
            <w:r>
              <w:rPr>
                <w:rFonts w:hint="eastAsia" w:asciiTheme="minorEastAsia" w:hAnsiTheme="minorEastAsia" w:eastAsiaTheme="minorEastAsia" w:cstheme="minorEastAsia"/>
                <w:kern w:val="0"/>
                <w:sz w:val="24"/>
                <w:szCs w:val="24"/>
                <w:lang w:val="en-US" w:eastAsia="zh-CN"/>
              </w:rPr>
              <w:t>任老师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联系电话：</w:t>
            </w:r>
            <w:r>
              <w:rPr>
                <w:rFonts w:hint="eastAsia" w:asciiTheme="minorEastAsia" w:hAnsiTheme="minorEastAsia" w:eastAsiaTheme="minorEastAsia" w:cstheme="minorEastAsia"/>
                <w:kern w:val="0"/>
                <w:sz w:val="24"/>
                <w:szCs w:val="24"/>
                <w:lang w:val="en-US" w:eastAsia="zh-CN"/>
              </w:rPr>
              <w:t>0971-</w:t>
            </w:r>
            <w:r>
              <w:rPr>
                <w:rFonts w:hint="eastAsia" w:asciiTheme="minorEastAsia" w:hAnsiTheme="minorEastAsia" w:eastAsiaTheme="minorEastAsia" w:cstheme="minorEastAsia"/>
                <w:color w:val="auto"/>
                <w:kern w:val="0"/>
                <w:sz w:val="24"/>
                <w:szCs w:val="24"/>
                <w:lang w:val="en-US" w:eastAsia="zh-CN"/>
              </w:rPr>
              <w:t>5564022</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集中采购机构及联系人</w:t>
            </w:r>
          </w:p>
        </w:tc>
        <w:tc>
          <w:tcPr>
            <w:tcW w:w="7620" w:type="dxa"/>
            <w:noWrap w:val="0"/>
            <w:vAlign w:val="top"/>
          </w:tcPr>
          <w:p w14:paraId="37EF88CB">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集中采购机构：</w:t>
            </w:r>
            <w:r>
              <w:rPr>
                <w:rFonts w:hint="eastAsia" w:asciiTheme="minorEastAsia" w:hAnsiTheme="minorEastAsia" w:eastAsiaTheme="minorEastAsia" w:cstheme="minorEastAsia"/>
                <w:sz w:val="24"/>
                <w:szCs w:val="24"/>
              </w:rPr>
              <w:t>西宁市政府采购中心</w:t>
            </w:r>
          </w:p>
          <w:p w14:paraId="47FD40BE">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r>
              <w:rPr>
                <w:rFonts w:hint="eastAsia" w:asciiTheme="minorEastAsia" w:hAnsiTheme="minorEastAsia" w:eastAsiaTheme="minorEastAsia" w:cstheme="minorEastAsia"/>
                <w:kern w:val="0"/>
                <w:sz w:val="24"/>
                <w:szCs w:val="24"/>
                <w:lang w:val="en-US" w:eastAsia="zh-CN"/>
              </w:rPr>
              <w:t>段先生</w:t>
            </w:r>
            <w:r>
              <w:rPr>
                <w:rFonts w:hint="eastAsia" w:asciiTheme="minorEastAsia" w:hAnsiTheme="minorEastAsia" w:eastAsiaTheme="minorEastAsia" w:cstheme="minorEastAsia"/>
                <w:kern w:val="0"/>
                <w:sz w:val="24"/>
                <w:szCs w:val="24"/>
              </w:rPr>
              <w:t xml:space="preserve">              联系电话：0971-7661369</w:t>
            </w:r>
            <w:r>
              <w:rPr>
                <w:rFonts w:hint="eastAsia" w:asciiTheme="minorEastAsia" w:hAnsiTheme="minorEastAsia" w:eastAsiaTheme="minorEastAsia" w:cstheme="minorEastAsia"/>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2694" w:type="dxa"/>
            <w:noWrap w:val="0"/>
            <w:vAlign w:val="center"/>
          </w:tcPr>
          <w:p w14:paraId="115E7C33">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tc>
        <w:tc>
          <w:tcPr>
            <w:tcW w:w="7620" w:type="dxa"/>
            <w:noWrap w:val="0"/>
            <w:vAlign w:val="top"/>
          </w:tcPr>
          <w:p w14:paraId="51CD5B3D">
            <w:pPr>
              <w:widowControl/>
              <w:spacing w:line="320" w:lineRule="exact"/>
              <w:jc w:val="left"/>
              <w:rPr>
                <w:rFonts w:hint="eastAsia" w:asciiTheme="minorEastAsia" w:hAnsiTheme="minorEastAsia" w:eastAsiaTheme="minorEastAsia" w:cstheme="minorEastAsia"/>
                <w:sz w:val="24"/>
                <w:szCs w:val="24"/>
              </w:rPr>
            </w:pPr>
            <w:bookmarkStart w:id="155" w:name="_GoBack"/>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FE4136A">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2、线上电子化开评标系统操作及办理CA锁等相关事宜请咨询政采云：咨询电话：</w:t>
            </w:r>
            <w:r>
              <w:rPr>
                <w:rFonts w:hint="eastAsia" w:asciiTheme="minorEastAsia" w:hAnsiTheme="minorEastAsia" w:eastAsiaTheme="minorEastAsia" w:cstheme="minorEastAsia"/>
                <w:sz w:val="24"/>
                <w:szCs w:val="24"/>
                <w:lang w:val="en-US" w:eastAsia="zh-CN"/>
              </w:rPr>
              <w:t>95763</w:t>
            </w:r>
            <w:r>
              <w:rPr>
                <w:rFonts w:hint="eastAsia" w:asciiTheme="minorEastAsia" w:hAnsiTheme="minorEastAsia" w:eastAsiaTheme="minorEastAsia" w:cstheme="minorEastAsia"/>
                <w:sz w:val="24"/>
                <w:szCs w:val="24"/>
              </w:rPr>
              <w:t>。</w:t>
            </w:r>
          </w:p>
          <w:p w14:paraId="5234AB50">
            <w:pPr>
              <w:widowControl/>
              <w:spacing w:line="320" w:lineRule="exact"/>
              <w:jc w:val="left"/>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3、供货期：合同后45日历日</w:t>
            </w:r>
          </w:p>
          <w:p w14:paraId="7C205CCC">
            <w:pPr>
              <w:widowControl/>
              <w:spacing w:line="320" w:lineRule="exact"/>
              <w:jc w:val="left"/>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4、履约保证金：无</w:t>
            </w:r>
          </w:p>
          <w:p w14:paraId="7926231D">
            <w:pPr>
              <w:widowControl/>
              <w:spacing w:line="320" w:lineRule="exact"/>
              <w:jc w:val="left"/>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5、合同预付款：合同金额30%</w:t>
            </w:r>
          </w:p>
          <w:p w14:paraId="73933E4C">
            <w:pPr>
              <w:widowControl/>
              <w:spacing w:line="3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zh-CN"/>
              </w:rPr>
              <w:t>6、采购标的物所属行业：制造业</w:t>
            </w:r>
            <w:bookmarkEnd w:id="155"/>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财政监管部门及电话</w:t>
            </w:r>
          </w:p>
        </w:tc>
        <w:tc>
          <w:tcPr>
            <w:tcW w:w="7620" w:type="dxa"/>
            <w:noWrap w:val="0"/>
            <w:vAlign w:val="top"/>
          </w:tcPr>
          <w:p w14:paraId="66D1182B">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西宁市财政局   联系电话：0971-6304026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3"/>
        <w:rPr>
          <w:rFonts w:hint="eastAsia"/>
          <w:lang w:val="zh-CN" w:eastAsia="zh-CN"/>
        </w:rPr>
      </w:pPr>
    </w:p>
    <w:p w14:paraId="1199B7FC">
      <w:pPr>
        <w:rPr>
          <w:rFonts w:hint="eastAsia"/>
          <w:lang w:val="zh-CN"/>
        </w:rPr>
      </w:pPr>
    </w:p>
    <w:p w14:paraId="4276EB8B">
      <w:pPr>
        <w:pStyle w:val="13"/>
        <w:rPr>
          <w:rFonts w:hint="eastAsia"/>
          <w:lang w:val="zh-CN" w:eastAsia="zh-CN"/>
        </w:rPr>
      </w:pPr>
    </w:p>
    <w:p w14:paraId="6E42E8F7">
      <w:pPr>
        <w:rPr>
          <w:rFonts w:hint="eastAsia"/>
          <w:lang w:val="zh-CN" w:eastAsia="zh-CN"/>
        </w:rPr>
      </w:pPr>
    </w:p>
    <w:p w14:paraId="21810921">
      <w:pPr>
        <w:rPr>
          <w:rFonts w:hint="eastAsia"/>
          <w:lang w:val="zh-CN" w:eastAsia="zh-CN"/>
        </w:rPr>
      </w:pPr>
    </w:p>
    <w:p w14:paraId="3DA9315F">
      <w:pPr>
        <w:rPr>
          <w:rFonts w:hint="eastAsia"/>
          <w:lang w:val="zh-CN" w:eastAsia="zh-CN"/>
        </w:rPr>
      </w:pPr>
    </w:p>
    <w:p w14:paraId="3D004FDE">
      <w:pPr>
        <w:rPr>
          <w:rFonts w:hint="eastAsia"/>
          <w:lang w:val="zh-CN"/>
        </w:rPr>
      </w:pPr>
    </w:p>
    <w:p w14:paraId="4961D878">
      <w:pPr>
        <w:rPr>
          <w:rFonts w:hint="eastAsia"/>
          <w:lang w:val="zh-CN" w:eastAsia="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2876326D">
      <w:pPr>
        <w:autoSpaceDE w:val="0"/>
        <w:autoSpaceDN w:val="0"/>
        <w:spacing w:line="360" w:lineRule="auto"/>
        <w:ind w:firstLine="480" w:firstLineChars="200"/>
        <w:rPr>
          <w:rFonts w:hint="eastAsia" w:ascii="宋体" w:hAnsi="宋体" w:eastAsia="宋体" w:cs="宋体"/>
          <w:color w:val="000000"/>
          <w:kern w:val="0"/>
          <w:sz w:val="24"/>
          <w:szCs w:val="24"/>
          <w:lang w:val="zh-CN"/>
        </w:rPr>
      </w:pPr>
      <w:bookmarkStart w:id="15" w:name="_Toc428180544"/>
      <w:r>
        <w:rPr>
          <w:rFonts w:hint="eastAsia" w:ascii="宋体" w:hAnsi="宋体" w:eastAsia="宋体" w:cs="宋体"/>
          <w:color w:val="000000"/>
          <w:kern w:val="0"/>
          <w:sz w:val="24"/>
          <w:szCs w:val="24"/>
          <w:lang w:val="zh-CN"/>
        </w:rPr>
        <w:t>投标人认为</w:t>
      </w:r>
      <w:r>
        <w:rPr>
          <w:rFonts w:hint="eastAsia" w:ascii="宋体" w:hAnsi="宋体" w:eastAsia="宋体" w:cs="宋体"/>
          <w:color w:val="000000"/>
          <w:kern w:val="0"/>
          <w:sz w:val="24"/>
          <w:szCs w:val="24"/>
          <w:lang w:val="en-US" w:eastAsia="zh-CN"/>
        </w:rPr>
        <w:t>磋商</w:t>
      </w:r>
      <w:r>
        <w:rPr>
          <w:rFonts w:hint="eastAsia" w:ascii="宋体" w:hAnsi="宋体" w:eastAsia="宋体" w:cs="宋体"/>
          <w:color w:val="000000"/>
          <w:kern w:val="0"/>
          <w:sz w:val="24"/>
          <w:szCs w:val="24"/>
          <w:lang w:val="zh-CN"/>
        </w:rPr>
        <w:t>文件使自己的权益受到损害的，可以在知道或者应知其权益受到损害之日起7个工作日</w:t>
      </w:r>
      <w:r>
        <w:rPr>
          <w:rFonts w:hint="eastAsia" w:ascii="宋体" w:hAnsi="宋体" w:eastAsia="宋体" w:cs="宋体"/>
          <w:color w:val="000000"/>
          <w:kern w:val="0"/>
          <w:sz w:val="24"/>
          <w:szCs w:val="24"/>
          <w:lang w:val="en-US" w:eastAsia="zh-CN"/>
        </w:rPr>
        <w:t>内通过政采云平台向</w:t>
      </w:r>
      <w:r>
        <w:rPr>
          <w:rFonts w:hint="eastAsia" w:ascii="宋体" w:hAnsi="宋体" w:eastAsia="宋体" w:cs="宋体"/>
          <w:color w:val="000000"/>
          <w:kern w:val="0"/>
          <w:sz w:val="24"/>
          <w:szCs w:val="24"/>
          <w:lang w:val="zh-CN"/>
        </w:rPr>
        <w:t>西宁市政府采购中心提出质疑，不接受匿名质疑。</w:t>
      </w:r>
      <w:r>
        <w:rPr>
          <w:rFonts w:hint="eastAsia" w:ascii="宋体" w:hAnsi="宋体" w:eastAsia="宋体" w:cs="宋体"/>
          <w:color w:val="000000"/>
          <w:sz w:val="24"/>
          <w:szCs w:val="24"/>
        </w:rPr>
        <w:t>潜在供应商已依法获取其可质疑的</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文件的，可以对该文件提出质疑，对</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文件提出质疑的，在获取</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文件或者</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文件公告期限届满之日起7个工作日内提出</w:t>
      </w: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供应商须在法定质疑期内一次性提出针对同一采购程序环节的质疑。采购人或采购中心</w:t>
      </w:r>
      <w:r>
        <w:rPr>
          <w:rFonts w:hint="eastAsia" w:ascii="宋体" w:hAnsi="宋体" w:eastAsia="宋体" w:cs="宋体"/>
          <w:color w:val="000000"/>
          <w:kern w:val="0"/>
          <w:sz w:val="24"/>
          <w:szCs w:val="24"/>
          <w:lang w:val="zh-CN"/>
        </w:rPr>
        <w:t>在收到书面</w:t>
      </w:r>
      <w:r>
        <w:rPr>
          <w:rFonts w:hint="eastAsia" w:ascii="宋体" w:hAnsi="宋体" w:eastAsia="宋体" w:cs="宋体"/>
          <w:color w:val="000000"/>
          <w:sz w:val="24"/>
          <w:szCs w:val="24"/>
        </w:rPr>
        <w:t>质疑函后7个工作日内</w:t>
      </w:r>
      <w:r>
        <w:rPr>
          <w:rFonts w:hint="eastAsia" w:ascii="宋体" w:hAnsi="宋体" w:eastAsia="宋体" w:cs="宋体"/>
          <w:color w:val="000000"/>
          <w:sz w:val="24"/>
          <w:szCs w:val="24"/>
          <w:lang w:val="en-US" w:eastAsia="zh-CN"/>
        </w:rPr>
        <w:t>通过政采云平台</w:t>
      </w:r>
      <w:r>
        <w:rPr>
          <w:rFonts w:hint="eastAsia" w:ascii="宋体" w:hAnsi="宋体" w:eastAsia="宋体" w:cs="宋体"/>
          <w:color w:val="000000"/>
          <w:sz w:val="24"/>
          <w:szCs w:val="24"/>
        </w:rPr>
        <w:t>作出答复</w:t>
      </w:r>
      <w:r>
        <w:rPr>
          <w:rFonts w:hint="eastAsia" w:ascii="宋体" w:hAnsi="宋体" w:eastAsia="宋体" w:cs="宋体"/>
          <w:color w:val="000000"/>
          <w:kern w:val="0"/>
          <w:sz w:val="24"/>
          <w:szCs w:val="24"/>
          <w:lang w:val="zh-CN"/>
        </w:rPr>
        <w:t>。</w:t>
      </w:r>
    </w:p>
    <w:p w14:paraId="3DE45E48">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参与采购活动的投标人对评审过程或者结果提出质疑的，采购人、采购中心可以组织原评审委员会协助答复质疑。</w:t>
      </w:r>
    </w:p>
    <w:p w14:paraId="2045A769">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投标人应知其权益受到损害之日，是指：</w:t>
      </w:r>
    </w:p>
    <w:p w14:paraId="65C0D4D7">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（一）对可以质疑的招标文件提出质疑的，为收到招标文件之日或者招标文件公告期限届满之日；</w:t>
      </w:r>
    </w:p>
    <w:p w14:paraId="2855C117">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（二）对采购过程提出质疑的，为各采购程序环节结束之日；</w:t>
      </w:r>
    </w:p>
    <w:p w14:paraId="7F8A6D9F">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（三）对中标结果提出质疑的，为中标结果公告期限届满之日。</w:t>
      </w:r>
    </w:p>
    <w:p w14:paraId="20900624">
      <w:pPr>
        <w:spacing w:line="400" w:lineRule="exact"/>
        <w:ind w:firstLine="566" w:firstLineChars="235"/>
        <w:rPr>
          <w:rFonts w:hint="eastAsia" w:ascii="宋体" w:hAnsi="宋体"/>
          <w:b/>
          <w:sz w:val="24"/>
          <w:szCs w:val="24"/>
          <w:lang w:val="zh-CN"/>
        </w:rPr>
      </w:pPr>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500493781"/>
      <w:bookmarkStart w:id="33" w:name="_Toc376936754"/>
      <w:bookmarkStart w:id="34" w:name="_Toc325726023"/>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376936755"/>
      <w:bookmarkStart w:id="38" w:name="_Toc500493783"/>
      <w:bookmarkStart w:id="39" w:name="_Toc325726024"/>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7F1EB701">
      <w:pPr>
        <w:autoSpaceDE w:val="0"/>
        <w:autoSpaceDN w:val="0"/>
        <w:adjustRightInd w:val="0"/>
        <w:spacing w:line="360" w:lineRule="auto"/>
        <w:jc w:val="left"/>
        <w:rPr>
          <w:rFonts w:hint="eastAsia" w:ascii="宋体" w:hAnsi="Cambria" w:cs="宋体"/>
          <w:kern w:val="0"/>
          <w:sz w:val="24"/>
          <w:szCs w:val="24"/>
          <w:lang w:val="zh-CN"/>
        </w:rPr>
      </w:pPr>
      <w:r>
        <w:rPr>
          <w:rFonts w:hint="eastAsia" w:ascii="宋体" w:cs="宋体"/>
          <w:b/>
          <w:bCs/>
          <w:sz w:val="24"/>
          <w:szCs w:val="24"/>
          <w:lang w:val="zh-CN"/>
        </w:rPr>
        <w:t>评标标准和分值分配：</w:t>
      </w:r>
    </w:p>
    <w:tbl>
      <w:tblPr>
        <w:tblStyle w:val="16"/>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089"/>
        <w:gridCol w:w="897"/>
        <w:gridCol w:w="6591"/>
      </w:tblGrid>
      <w:tr w14:paraId="465B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386" w:type="dxa"/>
            <w:shd w:val="clear" w:color="auto" w:fill="auto"/>
            <w:vAlign w:val="center"/>
          </w:tcPr>
          <w:p w14:paraId="28265978">
            <w:pPr>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类别</w:t>
            </w:r>
          </w:p>
        </w:tc>
        <w:tc>
          <w:tcPr>
            <w:tcW w:w="1089" w:type="dxa"/>
            <w:shd w:val="clear" w:color="auto" w:fill="auto"/>
            <w:vAlign w:val="center"/>
          </w:tcPr>
          <w:p w14:paraId="08AEDD17">
            <w:pPr>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项目</w:t>
            </w:r>
          </w:p>
        </w:tc>
        <w:tc>
          <w:tcPr>
            <w:tcW w:w="897" w:type="dxa"/>
            <w:shd w:val="clear" w:color="auto" w:fill="auto"/>
            <w:vAlign w:val="center"/>
          </w:tcPr>
          <w:p w14:paraId="497183F9">
            <w:pPr>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满分 分值</w:t>
            </w:r>
          </w:p>
        </w:tc>
        <w:tc>
          <w:tcPr>
            <w:tcW w:w="6591" w:type="dxa"/>
            <w:shd w:val="clear" w:color="auto" w:fill="auto"/>
            <w:vAlign w:val="center"/>
          </w:tcPr>
          <w:p w14:paraId="7A9596DE">
            <w:pPr>
              <w:ind w:firstLine="42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评标标准</w:t>
            </w:r>
          </w:p>
        </w:tc>
      </w:tr>
      <w:tr w14:paraId="27D7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386" w:type="dxa"/>
            <w:tcBorders>
              <w:bottom w:val="single" w:color="auto" w:sz="4" w:space="0"/>
            </w:tcBorders>
          </w:tcPr>
          <w:p w14:paraId="0591C6FC">
            <w:pPr>
              <w:rPr>
                <w:rFonts w:hint="eastAsia" w:asciiTheme="minorEastAsia" w:hAnsiTheme="minorEastAsia" w:eastAsiaTheme="minorEastAsia" w:cstheme="minorEastAsia"/>
                <w:sz w:val="24"/>
                <w:szCs w:val="24"/>
                <w:vertAlign w:val="baseline"/>
                <w:lang w:val="en-US" w:eastAsia="zh-CN"/>
              </w:rPr>
            </w:pPr>
          </w:p>
          <w:p w14:paraId="7EB71728">
            <w:pPr>
              <w:bidi w:val="0"/>
              <w:rPr>
                <w:rFonts w:hint="eastAsia" w:asciiTheme="minorEastAsia" w:hAnsiTheme="minorEastAsia" w:eastAsiaTheme="minorEastAsia" w:cstheme="minorEastAsia"/>
                <w:kern w:val="2"/>
                <w:sz w:val="24"/>
                <w:szCs w:val="24"/>
                <w:lang w:val="en-US" w:eastAsia="zh-CN" w:bidi="ar-SA"/>
              </w:rPr>
            </w:pPr>
          </w:p>
          <w:p w14:paraId="14482A72">
            <w:pPr>
              <w:bidi w:val="0"/>
              <w:jc w:val="center"/>
              <w:rPr>
                <w:rFonts w:hint="eastAsia" w:asciiTheme="minorEastAsia" w:hAnsiTheme="minorEastAsia" w:eastAsiaTheme="minorEastAsia" w:cstheme="minorEastAsia"/>
                <w:sz w:val="24"/>
                <w:szCs w:val="24"/>
                <w:lang w:val="en-US" w:eastAsia="zh-CN"/>
              </w:rPr>
            </w:pPr>
          </w:p>
          <w:p w14:paraId="7A8406CC">
            <w:pPr>
              <w:bidi w:val="0"/>
              <w:rPr>
                <w:rFonts w:hint="eastAsia" w:asciiTheme="minorEastAsia" w:hAnsiTheme="minorEastAsia" w:eastAsiaTheme="minorEastAsia" w:cstheme="minorEastAsia"/>
                <w:kern w:val="2"/>
                <w:sz w:val="24"/>
                <w:szCs w:val="24"/>
                <w:lang w:val="en-US" w:eastAsia="zh-CN" w:bidi="ar-SA"/>
              </w:rPr>
            </w:pPr>
          </w:p>
          <w:p w14:paraId="03EF1DEA">
            <w:pPr>
              <w:bidi w:val="0"/>
              <w:rPr>
                <w:rFonts w:hint="eastAsia" w:asciiTheme="minorEastAsia" w:hAnsiTheme="minorEastAsia" w:eastAsiaTheme="minorEastAsia" w:cstheme="minorEastAsia"/>
                <w:sz w:val="24"/>
                <w:szCs w:val="24"/>
                <w:lang w:val="en-US" w:eastAsia="zh-CN"/>
              </w:rPr>
            </w:pPr>
          </w:p>
          <w:p w14:paraId="56DA48B2">
            <w:pPr>
              <w:bidi w:val="0"/>
              <w:rPr>
                <w:rFonts w:hint="eastAsia" w:asciiTheme="minorEastAsia" w:hAnsiTheme="minorEastAsia" w:eastAsiaTheme="minorEastAsia" w:cstheme="minorEastAsia"/>
                <w:sz w:val="24"/>
                <w:szCs w:val="24"/>
                <w:lang w:val="en-US" w:eastAsia="zh-CN"/>
              </w:rPr>
            </w:pPr>
          </w:p>
          <w:p w14:paraId="3615AD49">
            <w:pPr>
              <w:bidi w:val="0"/>
              <w:rPr>
                <w:rFonts w:hint="eastAsia" w:asciiTheme="minorEastAsia" w:hAnsiTheme="minorEastAsia" w:eastAsiaTheme="minorEastAsia" w:cstheme="minorEastAsia"/>
                <w:sz w:val="24"/>
                <w:szCs w:val="24"/>
                <w:lang w:val="en-US" w:eastAsia="zh-CN"/>
              </w:rPr>
            </w:pPr>
          </w:p>
          <w:p w14:paraId="1FC2ABD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磋商报价35分</w:t>
            </w:r>
          </w:p>
        </w:tc>
        <w:tc>
          <w:tcPr>
            <w:tcW w:w="1089" w:type="dxa"/>
          </w:tcPr>
          <w:p w14:paraId="0EE94B63">
            <w:pPr>
              <w:rPr>
                <w:rFonts w:hint="eastAsia" w:asciiTheme="minorEastAsia" w:hAnsiTheme="minorEastAsia" w:eastAsiaTheme="minorEastAsia" w:cstheme="minorEastAsia"/>
                <w:sz w:val="24"/>
                <w:szCs w:val="24"/>
                <w:vertAlign w:val="baseline"/>
                <w:lang w:val="en-US" w:eastAsia="zh-CN"/>
              </w:rPr>
            </w:pPr>
          </w:p>
          <w:p w14:paraId="4F0CE50B">
            <w:pPr>
              <w:bidi w:val="0"/>
              <w:rPr>
                <w:rFonts w:hint="eastAsia" w:asciiTheme="minorEastAsia" w:hAnsiTheme="minorEastAsia" w:eastAsiaTheme="minorEastAsia" w:cstheme="minorEastAsia"/>
                <w:kern w:val="2"/>
                <w:sz w:val="24"/>
                <w:szCs w:val="24"/>
                <w:lang w:val="en-US" w:eastAsia="zh-CN" w:bidi="ar-SA"/>
              </w:rPr>
            </w:pPr>
          </w:p>
          <w:p w14:paraId="0E61E1F4">
            <w:pPr>
              <w:bidi w:val="0"/>
              <w:ind w:firstLine="536" w:firstLineChars="0"/>
              <w:jc w:val="left"/>
              <w:rPr>
                <w:rFonts w:hint="eastAsia" w:asciiTheme="minorEastAsia" w:hAnsiTheme="minorEastAsia" w:eastAsiaTheme="minorEastAsia" w:cstheme="minorEastAsia"/>
                <w:sz w:val="24"/>
                <w:szCs w:val="24"/>
                <w:lang w:val="en-US" w:eastAsia="zh-CN"/>
              </w:rPr>
            </w:pPr>
          </w:p>
          <w:p w14:paraId="2E1C1C1A">
            <w:pPr>
              <w:bidi w:val="0"/>
              <w:rPr>
                <w:rFonts w:hint="eastAsia" w:asciiTheme="minorEastAsia" w:hAnsiTheme="minorEastAsia" w:eastAsiaTheme="minorEastAsia" w:cstheme="minorEastAsia"/>
                <w:kern w:val="2"/>
                <w:sz w:val="24"/>
                <w:szCs w:val="24"/>
                <w:lang w:val="en-US" w:eastAsia="zh-CN" w:bidi="ar-SA"/>
              </w:rPr>
            </w:pPr>
          </w:p>
          <w:p w14:paraId="6C1B43BF">
            <w:pPr>
              <w:bidi w:val="0"/>
              <w:rPr>
                <w:rFonts w:hint="eastAsia" w:asciiTheme="minorEastAsia" w:hAnsiTheme="minorEastAsia" w:eastAsiaTheme="minorEastAsia" w:cstheme="minorEastAsia"/>
                <w:sz w:val="24"/>
                <w:szCs w:val="24"/>
                <w:lang w:val="en-US" w:eastAsia="zh-CN"/>
              </w:rPr>
            </w:pPr>
          </w:p>
          <w:p w14:paraId="37DC575B">
            <w:pPr>
              <w:bidi w:val="0"/>
              <w:rPr>
                <w:rFonts w:hint="eastAsia" w:asciiTheme="minorEastAsia" w:hAnsiTheme="minorEastAsia" w:eastAsiaTheme="minorEastAsia" w:cstheme="minorEastAsia"/>
                <w:sz w:val="24"/>
                <w:szCs w:val="24"/>
                <w:lang w:val="en-US" w:eastAsia="zh-CN"/>
              </w:rPr>
            </w:pPr>
          </w:p>
          <w:p w14:paraId="6F487965">
            <w:pPr>
              <w:bidi w:val="0"/>
              <w:rPr>
                <w:rFonts w:hint="eastAsia" w:asciiTheme="minorEastAsia" w:hAnsiTheme="minorEastAsia" w:eastAsiaTheme="minorEastAsia" w:cstheme="minorEastAsia"/>
                <w:sz w:val="24"/>
                <w:szCs w:val="24"/>
                <w:lang w:val="en-US" w:eastAsia="zh-CN"/>
              </w:rPr>
            </w:pPr>
          </w:p>
          <w:p w14:paraId="13375BF6">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报价分</w:t>
            </w:r>
          </w:p>
        </w:tc>
        <w:tc>
          <w:tcPr>
            <w:tcW w:w="897" w:type="dxa"/>
          </w:tcPr>
          <w:p w14:paraId="59A5D906">
            <w:pPr>
              <w:rPr>
                <w:rFonts w:hint="eastAsia" w:asciiTheme="minorEastAsia" w:hAnsiTheme="minorEastAsia" w:eastAsiaTheme="minorEastAsia" w:cstheme="minorEastAsia"/>
                <w:sz w:val="24"/>
                <w:szCs w:val="24"/>
                <w:vertAlign w:val="baseline"/>
                <w:lang w:val="en-US" w:eastAsia="zh-CN"/>
              </w:rPr>
            </w:pPr>
          </w:p>
          <w:p w14:paraId="4C19FCAF">
            <w:pPr>
              <w:bidi w:val="0"/>
              <w:rPr>
                <w:rFonts w:hint="eastAsia" w:asciiTheme="minorEastAsia" w:hAnsiTheme="minorEastAsia" w:eastAsiaTheme="minorEastAsia" w:cstheme="minorEastAsia"/>
                <w:kern w:val="2"/>
                <w:sz w:val="24"/>
                <w:szCs w:val="24"/>
                <w:lang w:val="en-US" w:eastAsia="zh-CN" w:bidi="ar-SA"/>
              </w:rPr>
            </w:pPr>
          </w:p>
          <w:p w14:paraId="7E9C26A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35</w:t>
            </w:r>
          </w:p>
        </w:tc>
        <w:tc>
          <w:tcPr>
            <w:tcW w:w="6591" w:type="dxa"/>
          </w:tcPr>
          <w:p w14:paraId="5C2F0165">
            <w:pPr>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磋商基准值=满足磋商文件要求且最后磋商报价最低的供应商的价格为磋商基准价。</w:t>
            </w:r>
          </w:p>
          <w:p w14:paraId="46D8B825">
            <w:pPr>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磋商报价得分=（磋商基准价/最后磋商报价）×价格权值（35%）×100（四舍五入后保留小数点后两位）。</w:t>
            </w:r>
          </w:p>
          <w:p w14:paraId="0C38F4AA">
            <w:pPr>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根据《政府采购促进中小企业发展管理办法》《关于促进残疾人就业政府采购政策的通知》《关于进一步加大政府采购支持中小企业力度的通知》的相关规定，对由残疾人福利性单位、小型和微型企业承接的服务，价格给予15%的扣除，用扣除后的价格参与评标。</w:t>
            </w:r>
          </w:p>
          <w:p w14:paraId="1A04F245">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highlight w:val="none"/>
              </w:rPr>
              <w:t>残疾人福利性单位属于小型、微型企业的，不重复享受政策。</w:t>
            </w:r>
          </w:p>
        </w:tc>
      </w:tr>
      <w:tr w14:paraId="65B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386" w:type="dxa"/>
            <w:vMerge w:val="restart"/>
            <w:tcBorders>
              <w:top w:val="single" w:color="auto" w:sz="4" w:space="0"/>
              <w:left w:val="single" w:color="auto" w:sz="4" w:space="0"/>
              <w:right w:val="single" w:color="auto" w:sz="4" w:space="0"/>
            </w:tcBorders>
          </w:tcPr>
          <w:p w14:paraId="290D8C32">
            <w:pPr>
              <w:jc w:val="center"/>
              <w:rPr>
                <w:rFonts w:hint="eastAsia" w:asciiTheme="minorEastAsia" w:hAnsiTheme="minorEastAsia" w:eastAsiaTheme="minorEastAsia" w:cstheme="minorEastAsia"/>
                <w:sz w:val="24"/>
                <w:szCs w:val="24"/>
                <w:vertAlign w:val="baseline"/>
                <w:lang w:val="en-US" w:eastAsia="zh-CN"/>
              </w:rPr>
            </w:pPr>
          </w:p>
          <w:p w14:paraId="70F1618F">
            <w:pPr>
              <w:bidi w:val="0"/>
              <w:jc w:val="center"/>
              <w:rPr>
                <w:rFonts w:hint="eastAsia" w:asciiTheme="minorEastAsia" w:hAnsiTheme="minorEastAsia" w:eastAsiaTheme="minorEastAsia" w:cstheme="minorEastAsia"/>
                <w:kern w:val="2"/>
                <w:sz w:val="24"/>
                <w:szCs w:val="24"/>
                <w:lang w:val="en-US" w:eastAsia="zh-CN" w:bidi="ar-SA"/>
              </w:rPr>
            </w:pPr>
          </w:p>
          <w:p w14:paraId="17244976">
            <w:pPr>
              <w:bidi w:val="0"/>
              <w:jc w:val="center"/>
              <w:rPr>
                <w:rFonts w:hint="eastAsia" w:asciiTheme="minorEastAsia" w:hAnsiTheme="minorEastAsia" w:eastAsiaTheme="minorEastAsia" w:cstheme="minorEastAsia"/>
                <w:sz w:val="24"/>
                <w:szCs w:val="24"/>
                <w:lang w:val="en-US" w:eastAsia="zh-CN"/>
              </w:rPr>
            </w:pPr>
          </w:p>
          <w:p w14:paraId="73E23A75">
            <w:pPr>
              <w:bidi w:val="0"/>
              <w:rPr>
                <w:rFonts w:hint="eastAsia" w:asciiTheme="minorEastAsia" w:hAnsiTheme="minorEastAsia" w:eastAsiaTheme="minorEastAsia" w:cstheme="minorEastAsia"/>
                <w:kern w:val="2"/>
                <w:sz w:val="24"/>
                <w:szCs w:val="24"/>
                <w:lang w:val="en-US" w:eastAsia="zh-CN" w:bidi="ar-SA"/>
              </w:rPr>
            </w:pPr>
          </w:p>
          <w:p w14:paraId="4EB7D44A">
            <w:pPr>
              <w:bidi w:val="0"/>
              <w:rPr>
                <w:rFonts w:hint="eastAsia" w:asciiTheme="minorEastAsia" w:hAnsiTheme="minorEastAsia" w:eastAsiaTheme="minorEastAsia" w:cstheme="minorEastAsia"/>
                <w:sz w:val="24"/>
                <w:szCs w:val="24"/>
                <w:lang w:val="en-US" w:eastAsia="zh-CN"/>
              </w:rPr>
            </w:pPr>
          </w:p>
          <w:p w14:paraId="55A046B5">
            <w:pPr>
              <w:bidi w:val="0"/>
              <w:rPr>
                <w:rFonts w:hint="eastAsia" w:asciiTheme="minorEastAsia" w:hAnsiTheme="minorEastAsia" w:eastAsiaTheme="minorEastAsia" w:cstheme="minorEastAsia"/>
                <w:sz w:val="24"/>
                <w:szCs w:val="24"/>
                <w:lang w:val="en-US" w:eastAsia="zh-CN"/>
              </w:rPr>
            </w:pPr>
          </w:p>
          <w:p w14:paraId="5478624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技术质量方面50分</w:t>
            </w:r>
          </w:p>
        </w:tc>
        <w:tc>
          <w:tcPr>
            <w:tcW w:w="1089" w:type="dxa"/>
            <w:tcBorders>
              <w:left w:val="single" w:color="auto" w:sz="4" w:space="0"/>
            </w:tcBorders>
          </w:tcPr>
          <w:p w14:paraId="6BF569A4">
            <w:pPr>
              <w:rPr>
                <w:rFonts w:hint="eastAsia" w:asciiTheme="minorEastAsia" w:hAnsiTheme="minorEastAsia" w:eastAsiaTheme="minorEastAsia" w:cstheme="minorEastAsia"/>
                <w:sz w:val="24"/>
                <w:szCs w:val="24"/>
                <w:vertAlign w:val="baseline"/>
                <w:lang w:val="en-US" w:eastAsia="zh-CN"/>
              </w:rPr>
            </w:pPr>
          </w:p>
          <w:p w14:paraId="0710D094">
            <w:pPr>
              <w:bidi w:val="0"/>
              <w:rPr>
                <w:rFonts w:hint="eastAsia" w:asciiTheme="minorEastAsia" w:hAnsiTheme="minorEastAsia" w:eastAsiaTheme="minorEastAsia" w:cstheme="minorEastAsia"/>
                <w:kern w:val="2"/>
                <w:sz w:val="24"/>
                <w:szCs w:val="24"/>
                <w:lang w:val="en-US" w:eastAsia="zh-CN" w:bidi="ar-SA"/>
              </w:rPr>
            </w:pPr>
          </w:p>
          <w:p w14:paraId="12A6374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技术参数</w:t>
            </w:r>
          </w:p>
        </w:tc>
        <w:tc>
          <w:tcPr>
            <w:tcW w:w="897" w:type="dxa"/>
          </w:tcPr>
          <w:p w14:paraId="754C7D8B">
            <w:pPr>
              <w:rPr>
                <w:rFonts w:hint="eastAsia" w:asciiTheme="minorEastAsia" w:hAnsiTheme="minorEastAsia" w:eastAsiaTheme="minorEastAsia" w:cstheme="minorEastAsia"/>
                <w:sz w:val="24"/>
                <w:szCs w:val="24"/>
                <w:vertAlign w:val="baseline"/>
                <w:lang w:val="en-US" w:eastAsia="zh-CN"/>
              </w:rPr>
            </w:pPr>
          </w:p>
          <w:p w14:paraId="3816EE1F">
            <w:pPr>
              <w:bidi w:val="0"/>
              <w:rPr>
                <w:rFonts w:hint="eastAsia" w:asciiTheme="minorEastAsia" w:hAnsiTheme="minorEastAsia" w:eastAsiaTheme="minorEastAsia" w:cstheme="minorEastAsia"/>
                <w:kern w:val="2"/>
                <w:sz w:val="24"/>
                <w:szCs w:val="24"/>
                <w:lang w:val="en-US" w:eastAsia="zh-CN" w:bidi="ar-SA"/>
              </w:rPr>
            </w:pPr>
          </w:p>
          <w:p w14:paraId="0EFCA52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w:t>
            </w:r>
          </w:p>
        </w:tc>
        <w:tc>
          <w:tcPr>
            <w:tcW w:w="6591" w:type="dxa"/>
          </w:tcPr>
          <w:p w14:paraId="7F7C6C41">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highlight w:val="none"/>
              </w:rPr>
              <w:t>投标产品技术参数和配置完全满足或高于</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要求的，得45分；</w:t>
            </w:r>
            <w:r>
              <w:rPr>
                <w:rFonts w:hint="eastAsia" w:asciiTheme="minorEastAsia" w:hAnsiTheme="minorEastAsia" w:eastAsiaTheme="minorEastAsia" w:cstheme="minorEastAsia"/>
                <w:color w:val="auto"/>
                <w:sz w:val="24"/>
                <w:szCs w:val="24"/>
                <w:highlight w:val="none"/>
                <w:lang w:val="en-US" w:eastAsia="zh-CN"/>
              </w:rPr>
              <w:t>采购一览表及技术参数“备注”栏中标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的产品</w:t>
            </w:r>
            <w:r>
              <w:rPr>
                <w:rFonts w:hint="eastAsia" w:asciiTheme="minorEastAsia" w:hAnsiTheme="minorEastAsia" w:eastAsiaTheme="minorEastAsia" w:cstheme="minorEastAsia"/>
                <w:color w:val="auto"/>
                <w:sz w:val="24"/>
                <w:szCs w:val="24"/>
                <w:highlight w:val="none"/>
              </w:rPr>
              <w:t>每有一项负偏离扣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其余产品不满足扣1分，</w:t>
            </w:r>
            <w:r>
              <w:rPr>
                <w:rFonts w:hint="eastAsia" w:asciiTheme="minorEastAsia" w:hAnsiTheme="minorEastAsia" w:eastAsiaTheme="minorEastAsia" w:cstheme="minorEastAsia"/>
                <w:color w:val="auto"/>
                <w:sz w:val="24"/>
                <w:szCs w:val="24"/>
                <w:highlight w:val="none"/>
              </w:rPr>
              <w:t>扣完为止。</w:t>
            </w:r>
          </w:p>
        </w:tc>
      </w:tr>
      <w:tr w14:paraId="2F06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86" w:type="dxa"/>
            <w:vMerge w:val="continue"/>
            <w:tcBorders>
              <w:left w:val="single" w:color="auto" w:sz="4" w:space="0"/>
              <w:right w:val="single" w:color="auto" w:sz="4" w:space="0"/>
            </w:tcBorders>
          </w:tcPr>
          <w:p w14:paraId="0A561BF8">
            <w:pPr>
              <w:rPr>
                <w:rFonts w:hint="eastAsia" w:asciiTheme="minorEastAsia" w:hAnsiTheme="minorEastAsia" w:eastAsiaTheme="minorEastAsia" w:cstheme="minorEastAsia"/>
                <w:sz w:val="24"/>
                <w:szCs w:val="24"/>
                <w:vertAlign w:val="baseline"/>
                <w:lang w:val="en-US" w:eastAsia="zh-CN"/>
              </w:rPr>
            </w:pPr>
          </w:p>
        </w:tc>
        <w:tc>
          <w:tcPr>
            <w:tcW w:w="1089" w:type="dxa"/>
            <w:tcBorders>
              <w:left w:val="single" w:color="auto" w:sz="4" w:space="0"/>
            </w:tcBorders>
          </w:tcPr>
          <w:p w14:paraId="2B788FD1">
            <w:pPr>
              <w:rPr>
                <w:rFonts w:hint="eastAsia" w:asciiTheme="minorEastAsia" w:hAnsiTheme="minorEastAsia" w:eastAsiaTheme="minorEastAsia" w:cstheme="minorEastAsia"/>
                <w:sz w:val="24"/>
                <w:szCs w:val="24"/>
                <w:vertAlign w:val="baseline"/>
                <w:lang w:val="en-US" w:eastAsia="zh-CN"/>
              </w:rPr>
            </w:pPr>
          </w:p>
          <w:p w14:paraId="76C150A3">
            <w:pPr>
              <w:bidi w:val="0"/>
              <w:rPr>
                <w:rFonts w:hint="eastAsia" w:asciiTheme="minorEastAsia" w:hAnsiTheme="minorEastAsia" w:eastAsiaTheme="minorEastAsia" w:cstheme="minorEastAsia"/>
                <w:kern w:val="2"/>
                <w:sz w:val="24"/>
                <w:szCs w:val="24"/>
                <w:lang w:val="en-US" w:eastAsia="zh-CN" w:bidi="ar-SA"/>
              </w:rPr>
            </w:pPr>
          </w:p>
          <w:p w14:paraId="10BC2A3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环保和节能</w:t>
            </w:r>
          </w:p>
        </w:tc>
        <w:tc>
          <w:tcPr>
            <w:tcW w:w="897" w:type="dxa"/>
          </w:tcPr>
          <w:p w14:paraId="6A9A5E01">
            <w:pPr>
              <w:bidi w:val="0"/>
              <w:jc w:val="both"/>
              <w:rPr>
                <w:rFonts w:hint="eastAsia" w:asciiTheme="minorEastAsia" w:hAnsiTheme="minorEastAsia" w:eastAsiaTheme="minorEastAsia" w:cstheme="minorEastAsia"/>
                <w:sz w:val="24"/>
                <w:szCs w:val="24"/>
                <w:lang w:val="en-US" w:eastAsia="zh-CN"/>
              </w:rPr>
            </w:pPr>
          </w:p>
          <w:p w14:paraId="096C6811">
            <w:pPr>
              <w:bidi w:val="0"/>
              <w:rPr>
                <w:rFonts w:hint="eastAsia" w:asciiTheme="minorEastAsia" w:hAnsiTheme="minorEastAsia" w:eastAsiaTheme="minorEastAsia" w:cstheme="minorEastAsia"/>
                <w:kern w:val="2"/>
                <w:sz w:val="24"/>
                <w:szCs w:val="24"/>
                <w:lang w:val="en-US" w:eastAsia="zh-CN" w:bidi="ar-SA"/>
              </w:rPr>
            </w:pPr>
          </w:p>
          <w:p w14:paraId="03631F17">
            <w:pPr>
              <w:bidi w:val="0"/>
              <w:ind w:firstLine="318"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6591" w:type="dxa"/>
          </w:tcPr>
          <w:p w14:paraId="14F1DB63">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核心</w:t>
            </w:r>
            <w:r>
              <w:rPr>
                <w:rFonts w:hint="eastAsia" w:asciiTheme="minorEastAsia" w:hAnsiTheme="minorEastAsia" w:eastAsiaTheme="minorEastAsia" w:cstheme="minorEastAsia"/>
                <w:color w:val="auto"/>
                <w:sz w:val="24"/>
                <w:szCs w:val="24"/>
                <w:highlight w:val="none"/>
              </w:rPr>
              <w:t>产品为节能产品得1.5分；</w:t>
            </w:r>
            <w:r>
              <w:rPr>
                <w:rFonts w:hint="eastAsia" w:asciiTheme="minorEastAsia" w:hAnsiTheme="minorEastAsia" w:eastAsiaTheme="minorEastAsia" w:cstheme="minorEastAsia"/>
                <w:color w:val="auto"/>
                <w:sz w:val="24"/>
                <w:szCs w:val="24"/>
                <w:highlight w:val="none"/>
                <w:lang w:val="en-US" w:eastAsia="zh-CN"/>
              </w:rPr>
              <w:t>核心</w:t>
            </w:r>
            <w:r>
              <w:rPr>
                <w:rFonts w:hint="eastAsia" w:asciiTheme="minorEastAsia" w:hAnsiTheme="minorEastAsia" w:eastAsiaTheme="minorEastAsia" w:cstheme="minorEastAsia"/>
                <w:color w:val="auto"/>
                <w:sz w:val="24"/>
                <w:szCs w:val="24"/>
                <w:highlight w:val="none"/>
              </w:rPr>
              <w:t>产品为环保产品得1.5分；未提供不得分。该项得分的认定以《国家节能产品认证证书》《中国环境标志产品认证证书》为准。</w:t>
            </w:r>
          </w:p>
        </w:tc>
      </w:tr>
      <w:tr w14:paraId="0F24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86" w:type="dxa"/>
            <w:vMerge w:val="continue"/>
            <w:tcBorders>
              <w:left w:val="single" w:color="auto" w:sz="4" w:space="0"/>
              <w:bottom w:val="single" w:color="auto" w:sz="4" w:space="0"/>
              <w:right w:val="single" w:color="auto" w:sz="4" w:space="0"/>
            </w:tcBorders>
          </w:tcPr>
          <w:p w14:paraId="23BE1B03">
            <w:pPr>
              <w:rPr>
                <w:rFonts w:hint="eastAsia" w:asciiTheme="minorEastAsia" w:hAnsiTheme="minorEastAsia" w:eastAsiaTheme="minorEastAsia" w:cstheme="minorEastAsia"/>
                <w:sz w:val="24"/>
                <w:szCs w:val="24"/>
                <w:vertAlign w:val="baseline"/>
                <w:lang w:val="en-US" w:eastAsia="zh-CN"/>
              </w:rPr>
            </w:pPr>
          </w:p>
        </w:tc>
        <w:tc>
          <w:tcPr>
            <w:tcW w:w="1089" w:type="dxa"/>
            <w:tcBorders>
              <w:left w:val="single" w:color="auto" w:sz="4" w:space="0"/>
            </w:tcBorders>
          </w:tcPr>
          <w:p w14:paraId="70BA6E14">
            <w:pPr>
              <w:bidi w:val="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自主创新产品</w:t>
            </w:r>
          </w:p>
        </w:tc>
        <w:tc>
          <w:tcPr>
            <w:tcW w:w="897" w:type="dxa"/>
          </w:tcPr>
          <w:p w14:paraId="28B2F787">
            <w:pPr>
              <w:ind w:firstLine="333" w:firstLine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p w14:paraId="59317E10">
            <w:pPr>
              <w:bidi w:val="0"/>
              <w:jc w:val="both"/>
              <w:rPr>
                <w:rFonts w:hint="eastAsia" w:asciiTheme="minorEastAsia" w:hAnsiTheme="minorEastAsia" w:eastAsiaTheme="minorEastAsia" w:cstheme="minorEastAsia"/>
                <w:sz w:val="24"/>
                <w:szCs w:val="24"/>
                <w:lang w:val="en-US" w:eastAsia="zh-CN"/>
              </w:rPr>
            </w:pPr>
          </w:p>
        </w:tc>
        <w:tc>
          <w:tcPr>
            <w:tcW w:w="6591" w:type="dxa"/>
          </w:tcPr>
          <w:p w14:paraId="3AF63C6A">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highlight w:val="none"/>
              </w:rPr>
              <w:t>投标产品属自主知识产权的，得 2分；反之不得分。</w:t>
            </w:r>
          </w:p>
        </w:tc>
      </w:tr>
      <w:tr w14:paraId="66FA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86" w:type="dxa"/>
            <w:vMerge w:val="restart"/>
            <w:tcBorders>
              <w:top w:val="single" w:color="auto" w:sz="4" w:space="0"/>
            </w:tcBorders>
          </w:tcPr>
          <w:p w14:paraId="265F9F25">
            <w:pPr>
              <w:rPr>
                <w:rFonts w:hint="eastAsia" w:asciiTheme="minorEastAsia" w:hAnsiTheme="minorEastAsia" w:eastAsiaTheme="minorEastAsia" w:cstheme="minorEastAsia"/>
                <w:sz w:val="24"/>
                <w:szCs w:val="24"/>
                <w:vertAlign w:val="baseline"/>
                <w:lang w:val="en-US" w:eastAsia="zh-CN"/>
              </w:rPr>
            </w:pPr>
          </w:p>
          <w:p w14:paraId="4D588419">
            <w:pPr>
              <w:bidi w:val="0"/>
              <w:rPr>
                <w:rFonts w:hint="eastAsia" w:asciiTheme="minorEastAsia" w:hAnsiTheme="minorEastAsia" w:eastAsiaTheme="minorEastAsia" w:cstheme="minorEastAsia"/>
                <w:kern w:val="2"/>
                <w:sz w:val="24"/>
                <w:szCs w:val="24"/>
                <w:lang w:val="en-US" w:eastAsia="zh-CN" w:bidi="ar-SA"/>
              </w:rPr>
            </w:pPr>
          </w:p>
          <w:p w14:paraId="0A949CCB">
            <w:pPr>
              <w:bidi w:val="0"/>
              <w:rPr>
                <w:rFonts w:hint="eastAsia" w:asciiTheme="minorEastAsia" w:hAnsiTheme="minorEastAsia" w:eastAsiaTheme="minorEastAsia" w:cstheme="minorEastAsia"/>
                <w:sz w:val="24"/>
                <w:szCs w:val="24"/>
                <w:lang w:val="en-US" w:eastAsia="zh-CN"/>
              </w:rPr>
            </w:pPr>
          </w:p>
          <w:p w14:paraId="67B5623D">
            <w:pPr>
              <w:bidi w:val="0"/>
              <w:rPr>
                <w:rFonts w:hint="eastAsia" w:asciiTheme="minorEastAsia" w:hAnsiTheme="minorEastAsia" w:eastAsiaTheme="minorEastAsia" w:cstheme="minorEastAsia"/>
                <w:sz w:val="24"/>
                <w:szCs w:val="24"/>
                <w:lang w:val="en-US" w:eastAsia="zh-CN"/>
              </w:rPr>
            </w:pPr>
          </w:p>
          <w:p w14:paraId="5C714F4E">
            <w:pPr>
              <w:bidi w:val="0"/>
              <w:rPr>
                <w:rFonts w:hint="eastAsia" w:asciiTheme="minorEastAsia" w:hAnsiTheme="minorEastAsia" w:eastAsiaTheme="minorEastAsia" w:cstheme="minorEastAsia"/>
                <w:sz w:val="24"/>
                <w:szCs w:val="24"/>
                <w:lang w:val="en-US" w:eastAsia="zh-CN"/>
              </w:rPr>
            </w:pPr>
          </w:p>
          <w:p w14:paraId="6F42AAA6">
            <w:pPr>
              <w:bidi w:val="0"/>
              <w:rPr>
                <w:rFonts w:hint="eastAsia" w:asciiTheme="minorEastAsia" w:hAnsiTheme="minorEastAsia" w:eastAsiaTheme="minorEastAsia" w:cstheme="minorEastAsia"/>
                <w:sz w:val="24"/>
                <w:szCs w:val="24"/>
                <w:lang w:val="en-US" w:eastAsia="zh-CN"/>
              </w:rPr>
            </w:pPr>
          </w:p>
          <w:p w14:paraId="644ED64E">
            <w:pPr>
              <w:bidi w:val="0"/>
              <w:ind w:firstLine="543"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履约及售后服务能力15分</w:t>
            </w:r>
          </w:p>
        </w:tc>
        <w:tc>
          <w:tcPr>
            <w:tcW w:w="1089" w:type="dxa"/>
          </w:tcPr>
          <w:p w14:paraId="578BE620">
            <w:pPr>
              <w:rPr>
                <w:rFonts w:hint="eastAsia" w:asciiTheme="minorEastAsia" w:hAnsiTheme="minorEastAsia" w:eastAsiaTheme="minorEastAsia" w:cstheme="minorEastAsia"/>
                <w:sz w:val="24"/>
                <w:szCs w:val="24"/>
                <w:vertAlign w:val="baseline"/>
                <w:lang w:val="en-US" w:eastAsia="zh-CN"/>
              </w:rPr>
            </w:pPr>
          </w:p>
          <w:p w14:paraId="11D0A8BE">
            <w:pPr>
              <w:bidi w:val="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类似业绩情况</w:t>
            </w:r>
          </w:p>
        </w:tc>
        <w:tc>
          <w:tcPr>
            <w:tcW w:w="897" w:type="dxa"/>
          </w:tcPr>
          <w:p w14:paraId="35BD922C">
            <w:pPr>
              <w:rPr>
                <w:rFonts w:hint="eastAsia" w:asciiTheme="minorEastAsia" w:hAnsiTheme="minorEastAsia" w:eastAsiaTheme="minorEastAsia" w:cstheme="minorEastAsia"/>
                <w:sz w:val="24"/>
                <w:szCs w:val="24"/>
                <w:vertAlign w:val="baseline"/>
                <w:lang w:val="en-US" w:eastAsia="zh-CN"/>
              </w:rPr>
            </w:pPr>
          </w:p>
          <w:p w14:paraId="5523F65C">
            <w:pPr>
              <w:bidi w:val="0"/>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6591" w:type="dxa"/>
          </w:tcPr>
          <w:p w14:paraId="611408EF">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提供自202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年以来的类似业绩证明材料。提供5项以上（含5项）的，得5分；提供5项以下的，每提供1项得1分；不提供不得分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合同主页或中标通知书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r>
      <w:tr w14:paraId="299E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386" w:type="dxa"/>
            <w:vMerge w:val="continue"/>
          </w:tcPr>
          <w:p w14:paraId="5F80A219">
            <w:pPr>
              <w:rPr>
                <w:rFonts w:hint="eastAsia" w:asciiTheme="minorEastAsia" w:hAnsiTheme="minorEastAsia" w:eastAsiaTheme="minorEastAsia" w:cstheme="minorEastAsia"/>
                <w:sz w:val="24"/>
                <w:szCs w:val="24"/>
                <w:vertAlign w:val="baseline"/>
                <w:lang w:val="en-US" w:eastAsia="zh-CN"/>
              </w:rPr>
            </w:pPr>
          </w:p>
        </w:tc>
        <w:tc>
          <w:tcPr>
            <w:tcW w:w="1089" w:type="dxa"/>
          </w:tcPr>
          <w:p w14:paraId="642F424D">
            <w:pPr>
              <w:rPr>
                <w:rFonts w:hint="eastAsia" w:asciiTheme="minorEastAsia" w:hAnsiTheme="minorEastAsia" w:eastAsiaTheme="minorEastAsia" w:cstheme="minorEastAsia"/>
                <w:sz w:val="24"/>
                <w:szCs w:val="24"/>
                <w:vertAlign w:val="baseline"/>
                <w:lang w:val="en-US" w:eastAsia="zh-CN"/>
              </w:rPr>
            </w:pPr>
          </w:p>
          <w:p w14:paraId="09C88713">
            <w:pPr>
              <w:bidi w:val="0"/>
              <w:rPr>
                <w:rFonts w:hint="eastAsia" w:asciiTheme="minorEastAsia" w:hAnsiTheme="minorEastAsia" w:eastAsiaTheme="minorEastAsia" w:cstheme="minorEastAsia"/>
                <w:kern w:val="2"/>
                <w:sz w:val="24"/>
                <w:szCs w:val="24"/>
                <w:lang w:val="en-US" w:eastAsia="zh-CN" w:bidi="ar-SA"/>
              </w:rPr>
            </w:pPr>
          </w:p>
          <w:p w14:paraId="408D56E0">
            <w:pPr>
              <w:bidi w:val="0"/>
              <w:ind w:firstLine="201"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项目管理及实施方案</w:t>
            </w:r>
          </w:p>
        </w:tc>
        <w:tc>
          <w:tcPr>
            <w:tcW w:w="897" w:type="dxa"/>
          </w:tcPr>
          <w:p w14:paraId="7288273E">
            <w:pPr>
              <w:rPr>
                <w:rFonts w:hint="eastAsia" w:asciiTheme="minorEastAsia" w:hAnsiTheme="minorEastAsia" w:eastAsiaTheme="minorEastAsia" w:cstheme="minorEastAsia"/>
                <w:sz w:val="24"/>
                <w:szCs w:val="24"/>
                <w:vertAlign w:val="baseline"/>
                <w:lang w:val="en-US" w:eastAsia="zh-CN"/>
              </w:rPr>
            </w:pPr>
          </w:p>
          <w:p w14:paraId="5EDD008F">
            <w:pPr>
              <w:bidi w:val="0"/>
              <w:rPr>
                <w:rFonts w:hint="eastAsia" w:asciiTheme="minorEastAsia" w:hAnsiTheme="minorEastAsia" w:eastAsiaTheme="minorEastAsia" w:cstheme="minorEastAsia"/>
                <w:kern w:val="2"/>
                <w:sz w:val="24"/>
                <w:szCs w:val="24"/>
                <w:lang w:val="en-US" w:eastAsia="zh-CN" w:bidi="ar-SA"/>
              </w:rPr>
            </w:pPr>
          </w:p>
          <w:p w14:paraId="3950FBA4">
            <w:pPr>
              <w:bidi w:val="0"/>
              <w:rPr>
                <w:rFonts w:hint="eastAsia" w:asciiTheme="minorEastAsia" w:hAnsiTheme="minorEastAsia" w:eastAsiaTheme="minorEastAsia" w:cstheme="minorEastAsia"/>
                <w:sz w:val="24"/>
                <w:szCs w:val="24"/>
                <w:lang w:val="en-US" w:eastAsia="zh-CN"/>
              </w:rPr>
            </w:pPr>
          </w:p>
          <w:p w14:paraId="0F994DCD">
            <w:pPr>
              <w:bidi w:val="0"/>
              <w:ind w:firstLine="303"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6591" w:type="dxa"/>
          </w:tcPr>
          <w:p w14:paraId="50BD4C9B">
            <w:pPr>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设置了项目管理机构，并且有科学、具体的项目管理措施。包含：①实施计划②实施团队③实施进度④质量控制措施⑤安全保障措施。</w:t>
            </w:r>
          </w:p>
          <w:p w14:paraId="4BFC0E1F">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highlight w:val="none"/>
              </w:rPr>
              <w:t>以上因素每实质性响应一项得1分，满分5分；未实质性响应或未提供不得分。</w:t>
            </w:r>
          </w:p>
        </w:tc>
      </w:tr>
      <w:tr w14:paraId="7468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1386" w:type="dxa"/>
            <w:vMerge w:val="continue"/>
          </w:tcPr>
          <w:p w14:paraId="1E766729">
            <w:pPr>
              <w:rPr>
                <w:rFonts w:hint="eastAsia" w:asciiTheme="minorEastAsia" w:hAnsiTheme="minorEastAsia" w:eastAsiaTheme="minorEastAsia" w:cstheme="minorEastAsia"/>
                <w:sz w:val="24"/>
                <w:szCs w:val="24"/>
                <w:vertAlign w:val="baseline"/>
                <w:lang w:val="en-US" w:eastAsia="zh-CN"/>
              </w:rPr>
            </w:pPr>
          </w:p>
        </w:tc>
        <w:tc>
          <w:tcPr>
            <w:tcW w:w="1089" w:type="dxa"/>
          </w:tcPr>
          <w:p w14:paraId="3FC7CD80">
            <w:pPr>
              <w:rPr>
                <w:rFonts w:hint="eastAsia" w:asciiTheme="minorEastAsia" w:hAnsiTheme="minorEastAsia" w:eastAsiaTheme="minorEastAsia" w:cstheme="minorEastAsia"/>
                <w:sz w:val="24"/>
                <w:szCs w:val="24"/>
                <w:vertAlign w:val="baseline"/>
                <w:lang w:val="en-US" w:eastAsia="zh-CN"/>
              </w:rPr>
            </w:pPr>
          </w:p>
          <w:p w14:paraId="19717DE7">
            <w:pPr>
              <w:bidi w:val="0"/>
              <w:rPr>
                <w:rFonts w:hint="eastAsia" w:asciiTheme="minorEastAsia" w:hAnsiTheme="minorEastAsia" w:eastAsiaTheme="minorEastAsia" w:cstheme="minorEastAsia"/>
                <w:kern w:val="2"/>
                <w:sz w:val="24"/>
                <w:szCs w:val="24"/>
                <w:lang w:val="en-US" w:eastAsia="zh-CN" w:bidi="ar-SA"/>
              </w:rPr>
            </w:pPr>
          </w:p>
          <w:p w14:paraId="7612829F">
            <w:pPr>
              <w:bidi w:val="0"/>
              <w:ind w:firstLine="334"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售后服务及相关承诺</w:t>
            </w:r>
          </w:p>
        </w:tc>
        <w:tc>
          <w:tcPr>
            <w:tcW w:w="897" w:type="dxa"/>
          </w:tcPr>
          <w:p w14:paraId="73F674B6">
            <w:pPr>
              <w:rPr>
                <w:rFonts w:hint="eastAsia" w:asciiTheme="minorEastAsia" w:hAnsiTheme="minorEastAsia" w:eastAsiaTheme="minorEastAsia" w:cstheme="minorEastAsia"/>
                <w:sz w:val="24"/>
                <w:szCs w:val="24"/>
                <w:vertAlign w:val="baseline"/>
                <w:lang w:val="en-US" w:eastAsia="zh-CN"/>
              </w:rPr>
            </w:pPr>
          </w:p>
          <w:p w14:paraId="19245C03">
            <w:pPr>
              <w:bidi w:val="0"/>
              <w:rPr>
                <w:rFonts w:hint="eastAsia" w:asciiTheme="minorEastAsia" w:hAnsiTheme="minorEastAsia" w:eastAsiaTheme="minorEastAsia" w:cstheme="minorEastAsia"/>
                <w:kern w:val="2"/>
                <w:sz w:val="24"/>
                <w:szCs w:val="24"/>
                <w:lang w:val="en-US" w:eastAsia="zh-CN" w:bidi="ar-SA"/>
              </w:rPr>
            </w:pPr>
          </w:p>
          <w:p w14:paraId="12A8FFA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6591" w:type="dxa"/>
            <w:shd w:val="clear" w:color="auto" w:fill="auto"/>
            <w:vAlign w:val="top"/>
          </w:tcPr>
          <w:p w14:paraId="5BF3EBFA">
            <w:pPr>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1.针对该项目须有完善的售后服务体系。包含：①售后服务人员②售后服务内容和流程③售后服务响应时间和质量④售后服务方式和特色。</w:t>
            </w:r>
          </w:p>
          <w:p w14:paraId="1EE424E8">
            <w:pPr>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以上因素每实质性响应一项得1分，满分4分；未实质性响应或未提供不得分。</w:t>
            </w:r>
          </w:p>
          <w:p w14:paraId="2B9CC502">
            <w:pPr>
              <w:ind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2、提供售后服务</w:t>
            </w:r>
            <w:r>
              <w:rPr>
                <w:rFonts w:hint="eastAsia" w:asciiTheme="minorEastAsia" w:hAnsiTheme="minorEastAsia" w:eastAsiaTheme="minorEastAsia" w:cstheme="minorEastAsia"/>
                <w:color w:val="auto"/>
                <w:sz w:val="24"/>
                <w:szCs w:val="24"/>
                <w:highlight w:val="none"/>
                <w:lang w:val="en-US" w:eastAsia="zh-CN"/>
              </w:rPr>
              <w:t>承诺（承诺内容包括但不限于服务响应时间、服务范围等）</w:t>
            </w:r>
            <w:r>
              <w:rPr>
                <w:rFonts w:hint="eastAsia" w:asciiTheme="minorEastAsia" w:hAnsiTheme="minorEastAsia" w:eastAsiaTheme="minorEastAsia" w:cstheme="minorEastAsia"/>
                <w:color w:val="auto"/>
                <w:sz w:val="24"/>
                <w:szCs w:val="24"/>
                <w:highlight w:val="none"/>
              </w:rPr>
              <w:t>得1分；未提供不得分。</w:t>
            </w:r>
          </w:p>
        </w:tc>
      </w:tr>
      <w:bookmarkEnd w:id="35"/>
    </w:tbl>
    <w:p w14:paraId="5B4CE2D1">
      <w:pPr>
        <w:autoSpaceDE w:val="0"/>
        <w:autoSpaceDN w:val="0"/>
        <w:adjustRightInd w:val="0"/>
        <w:spacing w:line="360" w:lineRule="auto"/>
        <w:jc w:val="left"/>
        <w:rPr>
          <w:rFonts w:hint="eastAsia" w:ascii="宋体" w:cs="宋体"/>
          <w:sz w:val="24"/>
          <w:szCs w:val="24"/>
          <w:lang w:val="zh-CN"/>
        </w:rPr>
      </w:pPr>
      <w:bookmarkStart w:id="40" w:name="_Toc428180562"/>
      <w:bookmarkStart w:id="41" w:name="_Toc376936756"/>
      <w:bookmarkStart w:id="42" w:name="_Toc500493784"/>
      <w:bookmarkStart w:id="43" w:name="_Toc325726025"/>
    </w:p>
    <w:p w14:paraId="1BC4BDCA">
      <w:pPr>
        <w:pStyle w:val="8"/>
        <w:rPr>
          <w:rFonts w:hint="eastAsia"/>
          <w:lang w:val="zh-CN"/>
        </w:rPr>
      </w:pPr>
    </w:p>
    <w:p w14:paraId="5CCBF709">
      <w:pPr>
        <w:autoSpaceDE w:val="0"/>
        <w:autoSpaceDN w:val="0"/>
        <w:adjustRightInd w:val="0"/>
        <w:spacing w:line="360" w:lineRule="auto"/>
        <w:jc w:val="left"/>
        <w:rPr>
          <w:rFonts w:ascii="Arial" w:hAnsi="Arial" w:cs="Arial"/>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D4103C6">
      <w:pPr>
        <w:pStyle w:val="21"/>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500493785"/>
      <w:bookmarkStart w:id="45" w:name="_Toc376936757"/>
      <w:bookmarkStart w:id="46" w:name="_Toc325726026"/>
    </w:p>
    <w:p w14:paraId="28656D4A">
      <w:pPr>
        <w:pStyle w:val="21"/>
        <w:ind w:firstLine="424" w:firstLineChars="176"/>
        <w:rPr>
          <w:rFonts w:hint="eastAsia"/>
          <w:b/>
          <w:kern w:val="0"/>
          <w:sz w:val="24"/>
        </w:rPr>
      </w:pPr>
    </w:p>
    <w:p w14:paraId="125F4F8B">
      <w:pPr>
        <w:pStyle w:val="21"/>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376936759"/>
      <w:bookmarkStart w:id="49" w:name="_Toc325726028"/>
      <w:bookmarkStart w:id="50" w:name="_Toc500493786"/>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21"/>
        <w:ind w:firstLine="282" w:firstLineChars="117"/>
        <w:rPr>
          <w:rFonts w:hint="eastAsia"/>
          <w:b/>
          <w:kern w:val="0"/>
          <w:sz w:val="24"/>
        </w:rPr>
      </w:pPr>
      <w:bookmarkStart w:id="51" w:name="_Toc376936758"/>
      <w:bookmarkStart w:id="52" w:name="_Toc500493787"/>
    </w:p>
    <w:p w14:paraId="546C62DA">
      <w:pPr>
        <w:pStyle w:val="21"/>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21"/>
        <w:ind w:firstLine="282" w:firstLineChars="117"/>
        <w:rPr>
          <w:rFonts w:hint="eastAsia"/>
          <w:b/>
          <w:kern w:val="0"/>
          <w:sz w:val="24"/>
        </w:rPr>
      </w:pPr>
      <w:bookmarkStart w:id="53" w:name="_Toc500493788"/>
      <w:bookmarkStart w:id="54" w:name="_Toc325726029"/>
      <w:bookmarkStart w:id="55" w:name="_Toc376936760"/>
    </w:p>
    <w:p w14:paraId="3BC65597">
      <w:pPr>
        <w:pStyle w:val="21"/>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21"/>
        <w:ind w:firstLine="424" w:firstLineChars="176"/>
        <w:rPr>
          <w:rFonts w:hint="eastAsia"/>
          <w:b/>
          <w:kern w:val="0"/>
          <w:sz w:val="24"/>
        </w:rPr>
      </w:pPr>
      <w:bookmarkStart w:id="58" w:name="_Toc500493789"/>
    </w:p>
    <w:p w14:paraId="0B6D3D5E">
      <w:pPr>
        <w:pStyle w:val="21"/>
        <w:ind w:firstLine="424" w:firstLineChars="176"/>
        <w:rPr>
          <w:rFonts w:hint="eastAsia"/>
          <w:b/>
          <w:kern w:val="0"/>
          <w:sz w:val="24"/>
        </w:rPr>
      </w:pPr>
      <w:r>
        <w:rPr>
          <w:rFonts w:hint="eastAsia"/>
          <w:b/>
          <w:kern w:val="0"/>
          <w:sz w:val="24"/>
        </w:rPr>
        <w:t>十、串通投标的认定及处理办法</w:t>
      </w:r>
      <w:bookmarkEnd w:id="58"/>
    </w:p>
    <w:p w14:paraId="2F6F5620">
      <w:pPr>
        <w:pStyle w:val="21"/>
        <w:ind w:firstLine="424" w:firstLineChars="176"/>
        <w:rPr>
          <w:rFonts w:hint="eastAsia"/>
          <w:b/>
          <w:kern w:val="0"/>
          <w:sz w:val="24"/>
        </w:rPr>
      </w:pPr>
      <w:bookmarkStart w:id="59" w:name="_Toc500493790"/>
    </w:p>
    <w:p w14:paraId="7FBE9CB7">
      <w:pPr>
        <w:pStyle w:val="21"/>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21"/>
        <w:ind w:firstLine="424" w:firstLineChars="176"/>
        <w:rPr>
          <w:rFonts w:hint="eastAsia"/>
          <w:b/>
          <w:kern w:val="0"/>
          <w:sz w:val="24"/>
        </w:rPr>
      </w:pPr>
      <w:bookmarkStart w:id="60" w:name="_Toc500493791"/>
    </w:p>
    <w:p w14:paraId="3A0DBE37">
      <w:pPr>
        <w:pStyle w:val="21"/>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21"/>
        <w:ind w:firstLine="424" w:firstLineChars="176"/>
        <w:rPr>
          <w:rFonts w:hint="eastAsia"/>
          <w:b/>
          <w:kern w:val="0"/>
          <w:sz w:val="24"/>
        </w:rPr>
      </w:pPr>
      <w:bookmarkStart w:id="61" w:name="_Toc500493792"/>
      <w:bookmarkStart w:id="62" w:name="_Toc325726031"/>
      <w:bookmarkStart w:id="63" w:name="_Toc376936762"/>
    </w:p>
    <w:p w14:paraId="032CE5DA">
      <w:pPr>
        <w:pStyle w:val="21"/>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21"/>
        <w:ind w:firstLine="424" w:firstLineChars="176"/>
        <w:rPr>
          <w:rFonts w:hint="eastAsia"/>
          <w:b/>
          <w:kern w:val="0"/>
          <w:sz w:val="24"/>
        </w:rPr>
      </w:pPr>
      <w:bookmarkStart w:id="65" w:name="_Toc500493793"/>
      <w:bookmarkStart w:id="66" w:name="_Toc376936763"/>
    </w:p>
    <w:p w14:paraId="016B0672">
      <w:pPr>
        <w:pStyle w:val="21"/>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21"/>
        <w:ind w:firstLine="424" w:firstLineChars="176"/>
        <w:rPr>
          <w:rFonts w:hint="eastAsia"/>
          <w:b/>
          <w:kern w:val="0"/>
          <w:sz w:val="24"/>
        </w:rPr>
      </w:pPr>
      <w:bookmarkStart w:id="67" w:name="_Toc325726033"/>
      <w:bookmarkStart w:id="68" w:name="_Toc376936764"/>
      <w:bookmarkStart w:id="69" w:name="_Toc500493794"/>
    </w:p>
    <w:p w14:paraId="4F14F5FE">
      <w:pPr>
        <w:pStyle w:val="21"/>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25726034"/>
      <w:bookmarkStart w:id="71" w:name="_Toc500493795"/>
      <w:bookmarkStart w:id="72" w:name="_Toc376936765"/>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25178DB8">
      <w:pPr>
        <w:rPr>
          <w:rFonts w:hint="eastAsia"/>
          <w:sz w:val="28"/>
          <w:lang w:val="zh-CN"/>
        </w:rPr>
      </w:pPr>
      <w:bookmarkStart w:id="73" w:name="_Toc21328"/>
      <w:bookmarkStart w:id="74" w:name="_Toc428180573"/>
    </w:p>
    <w:p w14:paraId="43619117">
      <w:pPr>
        <w:pStyle w:val="13"/>
        <w:jc w:val="center"/>
        <w:rPr>
          <w:rFonts w:hint="eastAsia"/>
          <w:sz w:val="28"/>
          <w:lang w:val="zh-CN"/>
        </w:rPr>
      </w:pPr>
      <w:bookmarkStart w:id="75" w:name="_Toc31588"/>
    </w:p>
    <w:p w14:paraId="6108813B">
      <w:pPr>
        <w:pStyle w:val="13"/>
        <w:jc w:val="center"/>
        <w:rPr>
          <w:rFonts w:hint="eastAsia"/>
          <w:sz w:val="28"/>
          <w:lang w:val="zh-CN"/>
        </w:rPr>
      </w:pPr>
    </w:p>
    <w:p w14:paraId="0D40B335">
      <w:pPr>
        <w:pStyle w:val="13"/>
        <w:jc w:val="center"/>
        <w:rPr>
          <w:rFonts w:hint="eastAsia"/>
          <w:sz w:val="28"/>
          <w:lang w:val="zh-CN"/>
        </w:rPr>
      </w:pPr>
    </w:p>
    <w:p w14:paraId="4B9BEC9C">
      <w:pPr>
        <w:pStyle w:val="13"/>
        <w:jc w:val="center"/>
        <w:rPr>
          <w:rFonts w:hint="eastAsia"/>
          <w:sz w:val="28"/>
          <w:lang w:val="zh-CN"/>
        </w:rPr>
      </w:pPr>
    </w:p>
    <w:p w14:paraId="7C07A407">
      <w:pPr>
        <w:pStyle w:val="13"/>
        <w:jc w:val="center"/>
        <w:rPr>
          <w:rFonts w:hint="eastAsia"/>
          <w:sz w:val="28"/>
          <w:lang w:val="zh-CN"/>
        </w:rPr>
      </w:pPr>
    </w:p>
    <w:p w14:paraId="65E396D2">
      <w:pPr>
        <w:pStyle w:val="13"/>
        <w:jc w:val="center"/>
        <w:rPr>
          <w:rFonts w:hint="eastAsia"/>
          <w:sz w:val="28"/>
          <w:lang w:val="zh-CN"/>
        </w:rPr>
      </w:pPr>
    </w:p>
    <w:p w14:paraId="7F906BB0">
      <w:pPr>
        <w:pStyle w:val="13"/>
        <w:jc w:val="center"/>
        <w:rPr>
          <w:rFonts w:hint="eastAsia"/>
          <w:sz w:val="28"/>
          <w:lang w:val="zh-CN"/>
        </w:rPr>
      </w:pPr>
    </w:p>
    <w:p w14:paraId="5DFD388B">
      <w:pPr>
        <w:pStyle w:val="13"/>
        <w:jc w:val="center"/>
        <w:rPr>
          <w:rFonts w:hint="eastAsia"/>
          <w:sz w:val="28"/>
          <w:lang w:val="zh-CN"/>
        </w:rPr>
      </w:pPr>
    </w:p>
    <w:p w14:paraId="08A11F9A">
      <w:pPr>
        <w:pStyle w:val="13"/>
        <w:jc w:val="center"/>
        <w:rPr>
          <w:rFonts w:hint="eastAsia"/>
          <w:sz w:val="28"/>
          <w:lang w:val="zh-CN"/>
        </w:rPr>
      </w:pPr>
    </w:p>
    <w:p w14:paraId="3FC8BCF2">
      <w:pPr>
        <w:pStyle w:val="13"/>
        <w:jc w:val="center"/>
        <w:rPr>
          <w:rFonts w:hint="eastAsia"/>
          <w:sz w:val="28"/>
          <w:lang w:val="zh-CN"/>
        </w:rPr>
      </w:pPr>
    </w:p>
    <w:p w14:paraId="45824C72">
      <w:pPr>
        <w:pStyle w:val="13"/>
        <w:jc w:val="center"/>
        <w:rPr>
          <w:rFonts w:hint="eastAsia"/>
          <w:sz w:val="28"/>
          <w:lang w:val="zh-CN"/>
        </w:rPr>
      </w:pPr>
    </w:p>
    <w:p w14:paraId="721BAC1A">
      <w:pPr>
        <w:pStyle w:val="13"/>
        <w:jc w:val="center"/>
        <w:rPr>
          <w:rFonts w:hint="eastAsia"/>
          <w:sz w:val="28"/>
          <w:lang w:val="zh-CN"/>
        </w:rPr>
      </w:pPr>
    </w:p>
    <w:p w14:paraId="1D0FF7CC">
      <w:pPr>
        <w:pStyle w:val="13"/>
        <w:jc w:val="center"/>
        <w:rPr>
          <w:rFonts w:ascii="Calibri" w:cs="Calibri"/>
          <w:sz w:val="21"/>
        </w:rPr>
      </w:pPr>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3"/>
      <w:bookmarkEnd w:id="74"/>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zh-CN"/>
        </w:rPr>
        <w:t>西宁市政府采购项目合同书范本</w:t>
      </w:r>
      <w:bookmarkEnd w:id="76"/>
      <w:r>
        <w:rPr>
          <w:rFonts w:hint="eastAsia" w:ascii="宋体" w:hAnsi="宋体" w:cs="宋体"/>
          <w:color w:val="000000"/>
          <w:szCs w:val="36"/>
          <w:lang w:val="zh-CN"/>
        </w:rPr>
        <w:t>（货物）</w:t>
      </w:r>
      <w:bookmarkEnd w:id="77"/>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3367909"/>
      <w:bookmarkStart w:id="79" w:name="_Toc5032"/>
      <w:bookmarkStart w:id="80" w:name="_Toc102745855"/>
      <w:bookmarkStart w:id="81" w:name="_Toc29232"/>
      <w:r>
        <w:rPr>
          <w:rFonts w:hint="eastAsia"/>
          <w:sz w:val="48"/>
          <w:szCs w:val="48"/>
        </w:rPr>
        <w:t>西宁市政府采购项目合同书</w:t>
      </w:r>
      <w:bookmarkEnd w:id="78"/>
      <w:bookmarkEnd w:id="79"/>
      <w:bookmarkEnd w:id="80"/>
      <w:bookmarkEnd w:id="81"/>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22"/>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6"/>
        <w:spacing w:after="0" w:line="360" w:lineRule="auto"/>
        <w:ind w:left="0" w:leftChars="0"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甲、乙双方根据XXXX年XX月XX日（</w:t>
      </w:r>
      <w:r>
        <w:rPr>
          <w:rFonts w:hint="eastAsia" w:asciiTheme="minorEastAsia" w:hAnsiTheme="minorEastAsia" w:eastAsiaTheme="minorEastAsia" w:cstheme="minorEastAsia"/>
          <w:color w:val="000000"/>
          <w:kern w:val="0"/>
          <w:sz w:val="24"/>
          <w:szCs w:val="24"/>
          <w:u w:val="single"/>
          <w:lang w:val="zh-CN"/>
        </w:rPr>
        <w:t>采购项目名称）</w:t>
      </w:r>
      <w:r>
        <w:rPr>
          <w:rFonts w:hint="eastAsia" w:asciiTheme="minorEastAsia" w:hAnsiTheme="minorEastAsia" w:eastAsiaTheme="minorEastAsia" w:cstheme="minorEastAsia"/>
          <w:color w:val="000000"/>
          <w:kern w:val="0"/>
          <w:sz w:val="24"/>
          <w:szCs w:val="24"/>
          <w:lang w:val="zh-CN"/>
        </w:rPr>
        <w:t>采购项目（</w:t>
      </w:r>
      <w:r>
        <w:rPr>
          <w:rFonts w:hint="eastAsia" w:asciiTheme="minorEastAsia" w:hAnsiTheme="minorEastAsia" w:eastAsiaTheme="minorEastAsia" w:cstheme="minorEastAsia"/>
          <w:color w:val="000000"/>
          <w:kern w:val="0"/>
          <w:sz w:val="24"/>
          <w:szCs w:val="24"/>
          <w:u w:val="single"/>
          <w:lang w:val="zh-CN"/>
        </w:rPr>
        <w:t>采购项目编号</w:t>
      </w:r>
      <w:r>
        <w:rPr>
          <w:rFonts w:hint="eastAsia" w:asciiTheme="minorEastAsia" w:hAnsiTheme="minorEastAsia" w:eastAsiaTheme="minorEastAsia" w:cstheme="minorEastAsia"/>
          <w:color w:val="000000"/>
          <w:kern w:val="0"/>
          <w:sz w:val="24"/>
          <w:szCs w:val="24"/>
          <w:lang w:val="zh-CN"/>
        </w:rPr>
        <w:t>）的招标文件要求和采购中心出具的《中标通知书》，并经双方协商一致，签订本合同协议书。</w:t>
      </w:r>
    </w:p>
    <w:p w14:paraId="14244EA6">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一、签订本政府采购合同的依据</w:t>
      </w:r>
    </w:p>
    <w:p w14:paraId="48370FAC">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本政府采购合同所附下列文件是构成本政府采购合同不可分割的部分：</w:t>
      </w:r>
    </w:p>
    <w:p w14:paraId="43AB2FF1">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1.招标文件；</w:t>
      </w:r>
    </w:p>
    <w:p w14:paraId="1B8EB19E">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2.招标文件的澄清、变更公告；</w:t>
      </w:r>
    </w:p>
    <w:p w14:paraId="6D788935">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3.中标人提交的投标文件；</w:t>
      </w:r>
    </w:p>
    <w:p w14:paraId="334F735E">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4.招标文件中规定的政府采购合同通用条款；</w:t>
      </w:r>
    </w:p>
    <w:p w14:paraId="2A5C8BD7">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5.中标通知书；</w:t>
      </w:r>
    </w:p>
    <w:p w14:paraId="14F9E076">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bl>
    <w:p w14:paraId="43A5A354">
      <w:pPr>
        <w:autoSpaceDE w:val="0"/>
        <w:autoSpaceDN w:val="0"/>
        <w:spacing w:line="360" w:lineRule="auto"/>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color w:val="000000"/>
          <w:kern w:val="0"/>
          <w:sz w:val="24"/>
          <w:szCs w:val="24"/>
          <w:u w:val="single"/>
        </w:rPr>
        <w:t xml:space="preserve">           </w:t>
      </w:r>
    </w:p>
    <w:p w14:paraId="20BC82A2">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（大写）</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元。</w:t>
      </w:r>
    </w:p>
    <w:p w14:paraId="76D1336A">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本合同以人民币进行结算，合同总价包括保险费、培训费、服务费、税金及不可预见费等全部费用。</w:t>
      </w:r>
    </w:p>
    <w:p w14:paraId="1C53709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三、服务时间、地点和要求</w:t>
      </w:r>
    </w:p>
    <w:p w14:paraId="58B68884">
      <w:pPr>
        <w:autoSpaceDE w:val="0"/>
        <w:autoSpaceDN w:val="0"/>
        <w:spacing w:line="360" w:lineRule="auto"/>
        <w:ind w:firstLine="36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服务时间：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；服务地点：</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w:t>
      </w:r>
    </w:p>
    <w:p w14:paraId="0868627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乙方向甲方提供相关完税发票。</w:t>
      </w:r>
    </w:p>
    <w:p w14:paraId="3C41E312">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四、付款方式</w:t>
      </w:r>
    </w:p>
    <w:p w14:paraId="1187CE45">
      <w:pPr>
        <w:autoSpaceDE w:val="0"/>
        <w:autoSpaceDN w:val="0"/>
        <w:spacing w:line="360" w:lineRule="auto"/>
        <w:ind w:firstLine="480" w:firstLineChars="200"/>
        <w:rPr>
          <w:rFonts w:hint="eastAsia" w:asciiTheme="minorEastAsia" w:hAnsiTheme="minorEastAsia" w:eastAsiaTheme="minorEastAsia" w:cstheme="minorEastAsia"/>
          <w:color w:val="FF0000"/>
          <w:kern w:val="0"/>
          <w:sz w:val="24"/>
          <w:szCs w:val="24"/>
          <w:lang w:val="zh-CN" w:eastAsia="zh-CN"/>
        </w:rPr>
      </w:pPr>
      <w:r>
        <w:rPr>
          <w:rFonts w:hint="eastAsia" w:asciiTheme="minorEastAsia" w:hAnsiTheme="minorEastAsia" w:eastAsiaTheme="minorEastAsia" w:cstheme="minorEastAsia"/>
          <w:color w:val="FF0000"/>
          <w:kern w:val="0"/>
          <w:sz w:val="24"/>
          <w:szCs w:val="24"/>
          <w:lang w:val="zh-CN" w:eastAsia="zh-CN"/>
        </w:rPr>
        <w:t>签订合同时商定</w:t>
      </w:r>
    </w:p>
    <w:p w14:paraId="17BA85B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五、合同的变更、终止与转让</w:t>
      </w:r>
    </w:p>
    <w:p w14:paraId="713F0C2E">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除《中华人民共和国政府采购法》第</w:t>
      </w:r>
      <w:r>
        <w:rPr>
          <w:rFonts w:hint="eastAsia" w:asciiTheme="minorEastAsia" w:hAnsiTheme="minorEastAsia" w:eastAsiaTheme="minorEastAsia" w:cstheme="minorEastAsia"/>
          <w:color w:val="000000"/>
          <w:kern w:val="0"/>
          <w:sz w:val="24"/>
          <w:szCs w:val="24"/>
        </w:rPr>
        <w:t>50</w:t>
      </w:r>
      <w:r>
        <w:rPr>
          <w:rFonts w:hint="eastAsia" w:asciiTheme="minorEastAsia" w:hAnsiTheme="minorEastAsia" w:eastAsiaTheme="minorEastAsia" w:cstheme="minorEastAsia"/>
          <w:color w:val="000000"/>
          <w:kern w:val="0"/>
          <w:sz w:val="24"/>
          <w:szCs w:val="24"/>
          <w:lang w:val="zh-CN"/>
        </w:rPr>
        <w:t>条规定的情形外，本合同一经签订，甲乙双方不得擅自变更、中止或终止。</w:t>
      </w:r>
    </w:p>
    <w:p w14:paraId="06D66F7F">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乙方不得擅自转让其应履行的合同义务。</w:t>
      </w:r>
    </w:p>
    <w:p w14:paraId="305B8349">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六、违约责任</w:t>
      </w:r>
    </w:p>
    <w:p w14:paraId="47DD3AC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乙方未按本合同和投标文件中规定的服务承诺提供服务的，乙方应按本合同合计金额的</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向甲方支付违约金。</w:t>
      </w:r>
    </w:p>
    <w:p w14:paraId="4DA307B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其它违约行为按违约货款额</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收取违约金并赔偿经济损失。</w:t>
      </w:r>
    </w:p>
    <w:p w14:paraId="02111A7B">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七、不可抗力</w:t>
      </w:r>
    </w:p>
    <w:p w14:paraId="052538A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天内达成进一步履行合同的协议，因不可抗力致使合同不能履行的，合同终止。</w:t>
      </w:r>
    </w:p>
    <w:p w14:paraId="187C6A31">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八、知识产权：详见合同通用条款</w:t>
      </w:r>
    </w:p>
    <w:p w14:paraId="78A20370">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九、其他约定：</w:t>
      </w:r>
    </w:p>
    <w:p w14:paraId="13949651">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十、合同争议解决</w:t>
      </w:r>
    </w:p>
    <w:p w14:paraId="7AF29D7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14:paraId="57578C0E">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诉讼期间，本合同继续履行。</w:t>
      </w:r>
    </w:p>
    <w:p w14:paraId="30A374B9">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十一、合同生效及其它</w:t>
      </w:r>
      <w:r>
        <w:rPr>
          <w:rFonts w:hint="eastAsia" w:asciiTheme="minorEastAsia" w:hAnsiTheme="minorEastAsia" w:eastAsiaTheme="minorEastAsia" w:cstheme="minorEastAsia"/>
          <w:color w:val="000000"/>
          <w:kern w:val="0"/>
          <w:sz w:val="24"/>
          <w:szCs w:val="24"/>
        </w:rPr>
        <w:t>：</w:t>
      </w:r>
    </w:p>
    <w:p w14:paraId="5E858F5A">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本合同一式六份，经双方签字，并加盖公章即为生效。</w:t>
      </w:r>
    </w:p>
    <w:p w14:paraId="15159A52">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本合同未尽事宜，按民法典有关规定处理。</w:t>
      </w:r>
    </w:p>
    <w:p w14:paraId="0B0E1B18">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本合同的组成包含《合同通用条款》。</w:t>
      </w:r>
    </w:p>
    <w:p w14:paraId="39ED3DE3">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14:paraId="2BC1CC81">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14:paraId="5C73CB21">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14:paraId="23149C35">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14:paraId="209C0085">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14:paraId="372F16AF">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14:paraId="33DDC98A">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 xml:space="preserve">                  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14:paraId="07B46406">
      <w:pPr>
        <w:autoSpaceDE w:val="0"/>
        <w:autoSpaceDN w:val="0"/>
        <w:spacing w:after="156" w:afterLines="50" w:line="360" w:lineRule="auto"/>
        <w:jc w:val="center"/>
        <w:rPr>
          <w:rFonts w:hint="eastAsia" w:asciiTheme="minorEastAsia" w:hAnsiTheme="minorEastAsia" w:eastAsiaTheme="minorEastAsia" w:cstheme="minorEastAsia"/>
          <w:bCs/>
          <w:color w:val="000000"/>
          <w:sz w:val="24"/>
          <w:szCs w:val="24"/>
        </w:rPr>
      </w:pPr>
    </w:p>
    <w:p w14:paraId="1D4B3290">
      <w:pPr>
        <w:autoSpaceDE w:val="0"/>
        <w:autoSpaceDN w:val="0"/>
        <w:spacing w:after="156" w:afterLines="50" w:line="360" w:lineRule="auto"/>
        <w:jc w:val="center"/>
        <w:rPr>
          <w:rFonts w:hint="eastAsia" w:asciiTheme="minorEastAsia" w:hAnsiTheme="minorEastAsia" w:eastAsiaTheme="minorEastAsia" w:cstheme="minorEastAsia"/>
          <w:bCs/>
          <w:color w:val="000000"/>
          <w:sz w:val="24"/>
          <w:szCs w:val="24"/>
        </w:rPr>
      </w:pPr>
    </w:p>
    <w:p w14:paraId="302F3FF6">
      <w:pPr>
        <w:autoSpaceDE w:val="0"/>
        <w:autoSpaceDN w:val="0"/>
        <w:spacing w:after="156" w:afterLines="50" w:line="360" w:lineRule="auto"/>
        <w:jc w:val="center"/>
        <w:rPr>
          <w:rFonts w:hint="eastAsia" w:asciiTheme="minorEastAsia" w:hAnsiTheme="minorEastAsia" w:eastAsiaTheme="minorEastAsia" w:cstheme="minorEastAsia"/>
          <w:bCs/>
          <w:color w:val="000000"/>
          <w:sz w:val="24"/>
          <w:szCs w:val="24"/>
        </w:rPr>
      </w:pPr>
    </w:p>
    <w:p w14:paraId="64D59ECB">
      <w:pPr>
        <w:autoSpaceDE w:val="0"/>
        <w:autoSpaceDN w:val="0"/>
        <w:spacing w:after="156" w:afterLines="50" w:line="360" w:lineRule="auto"/>
        <w:jc w:val="center"/>
        <w:rPr>
          <w:rFonts w:hint="eastAsia" w:asciiTheme="minorEastAsia" w:hAnsiTheme="minorEastAsia" w:eastAsiaTheme="minorEastAsia" w:cstheme="minorEastAsia"/>
          <w:bCs/>
          <w:color w:val="000000"/>
          <w:sz w:val="24"/>
          <w:szCs w:val="24"/>
        </w:rPr>
      </w:pPr>
    </w:p>
    <w:p w14:paraId="64336D45">
      <w:pPr>
        <w:autoSpaceDE w:val="0"/>
        <w:autoSpaceDN w:val="0"/>
        <w:spacing w:after="156" w:afterLines="50" w:line="360" w:lineRule="auto"/>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zh-CN"/>
        </w:rPr>
        <w:t>合同通用条款</w:t>
      </w:r>
    </w:p>
    <w:p w14:paraId="48757AB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w:t>
      </w:r>
      <w:r>
        <w:rPr>
          <w:rFonts w:hint="eastAsia" w:asciiTheme="minorEastAsia" w:hAnsiTheme="minorEastAsia" w:eastAsiaTheme="minorEastAsia" w:cstheme="minorEastAsia"/>
          <w:b/>
          <w:bCs/>
          <w:color w:val="000000"/>
          <w:sz w:val="24"/>
          <w:szCs w:val="24"/>
          <w:lang w:val="zh-CN"/>
        </w:rPr>
        <w:t>定义</w:t>
      </w:r>
    </w:p>
    <w:p w14:paraId="2DF37BD3">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本合同中的下列术语应解释为：</w:t>
      </w:r>
    </w:p>
    <w:p w14:paraId="61717C81">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“合同金额”指根据合同规定，乙方在正确地完全履行合同义务后甲方应付给乙方的价款。</w:t>
      </w:r>
    </w:p>
    <w:p w14:paraId="015F22BD">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“合同条款”指本合同条款。</w:t>
      </w:r>
    </w:p>
    <w:p w14:paraId="4AE3690A">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lang w:val="zh-CN"/>
        </w:rPr>
        <w:t>“甲方”指购买货物和服务的单位。</w:t>
      </w:r>
    </w:p>
    <w:p w14:paraId="268C9DC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“乙方”指提供本合同条款下货物和服务的公司或其他实体。</w:t>
      </w:r>
    </w:p>
    <w:p w14:paraId="72DCC7A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r>
        <w:rPr>
          <w:rFonts w:hint="eastAsia" w:asciiTheme="minorEastAsia" w:hAnsiTheme="minorEastAsia" w:eastAsiaTheme="minorEastAsia" w:cstheme="minorEastAsia"/>
          <w:color w:val="000000"/>
          <w:sz w:val="24"/>
          <w:szCs w:val="24"/>
          <w:lang w:val="zh-CN"/>
        </w:rPr>
        <w:t>“现场”指合同规定货物将要运至和安装的地点。</w:t>
      </w:r>
    </w:p>
    <w:p w14:paraId="03554A9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zh-CN"/>
        </w:rPr>
        <w:t>“验收”指合同双方依据强制性的国家技术质量规范和合同约定，确认合同条款下的货物符合合同规定的活动。</w:t>
      </w:r>
    </w:p>
    <w:p w14:paraId="0CDA72E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sz w:val="24"/>
          <w:szCs w:val="24"/>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r>
        <w:rPr>
          <w:rFonts w:hint="eastAsia" w:asciiTheme="minorEastAsia" w:hAnsiTheme="minorEastAsia" w:eastAsiaTheme="minorEastAsia" w:cstheme="minorEastAsia"/>
          <w:color w:val="000000"/>
          <w:sz w:val="24"/>
          <w:szCs w:val="24"/>
          <w:lang w:val="zh-CN"/>
        </w:rPr>
        <w:t>原产地：指产品的生产地，或提供服务的来源地。</w:t>
      </w:r>
    </w:p>
    <w:p w14:paraId="35926CE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lang w:val="zh-CN"/>
        </w:rPr>
        <w:t>“工作日”指国家法定工作日，“天”指日历天数。</w:t>
      </w:r>
    </w:p>
    <w:p w14:paraId="4F773315">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w:t>
      </w:r>
      <w:r>
        <w:rPr>
          <w:rFonts w:hint="eastAsia" w:asciiTheme="minorEastAsia" w:hAnsiTheme="minorEastAsia" w:eastAsiaTheme="minorEastAsia" w:cstheme="minorEastAsia"/>
          <w:b/>
          <w:bCs/>
          <w:color w:val="000000"/>
          <w:sz w:val="24"/>
          <w:szCs w:val="24"/>
          <w:lang w:val="zh-CN"/>
        </w:rPr>
        <w:t>技术规格要求</w:t>
      </w:r>
    </w:p>
    <w:p w14:paraId="0EC7A76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乙方应向甲方提供货物及服务有关的标准的中文文本。</w:t>
      </w:r>
    </w:p>
    <w:p w14:paraId="52DF3D1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除非技术规范中另有规定，计量单位均采用中华人民共和国法定计量单位。</w:t>
      </w:r>
    </w:p>
    <w:p w14:paraId="2D3D4463">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w:t>
      </w:r>
      <w:r>
        <w:rPr>
          <w:rFonts w:hint="eastAsia" w:asciiTheme="minorEastAsia" w:hAnsiTheme="minorEastAsia" w:eastAsiaTheme="minorEastAsia" w:cstheme="minorEastAsia"/>
          <w:b/>
          <w:bCs/>
          <w:color w:val="000000"/>
          <w:sz w:val="24"/>
          <w:szCs w:val="24"/>
          <w:lang w:val="zh-CN"/>
        </w:rPr>
        <w:t>合同范围</w:t>
      </w:r>
    </w:p>
    <w:p w14:paraId="62BB98C4">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乙方应负责培训甲方的技术人员。</w:t>
      </w:r>
    </w:p>
    <w:p w14:paraId="67D3040F">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w:t>
      </w:r>
      <w:r>
        <w:rPr>
          <w:rFonts w:hint="eastAsia" w:asciiTheme="minorEastAsia" w:hAnsiTheme="minorEastAsia" w:eastAsiaTheme="minorEastAsia" w:cstheme="minorEastAsia"/>
          <w:b/>
          <w:bCs/>
          <w:color w:val="000000"/>
          <w:sz w:val="24"/>
          <w:szCs w:val="24"/>
          <w:lang w:val="zh-CN"/>
        </w:rPr>
        <w:t>合同文件和资料</w:t>
      </w:r>
    </w:p>
    <w:p w14:paraId="37F811B1">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五、</w:t>
      </w:r>
      <w:r>
        <w:rPr>
          <w:rFonts w:hint="eastAsia" w:asciiTheme="minorEastAsia" w:hAnsiTheme="minorEastAsia" w:eastAsiaTheme="minorEastAsia" w:cstheme="minorEastAsia"/>
          <w:b/>
          <w:bCs/>
          <w:color w:val="000000"/>
          <w:sz w:val="24"/>
          <w:szCs w:val="24"/>
          <w:lang w:val="zh-CN"/>
        </w:rPr>
        <w:t>知识产权</w:t>
      </w:r>
    </w:p>
    <w:p w14:paraId="43D675C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乙方应保证甲方在使用该货物或其任何一部分时不受第三方提出的侵犯专利权、</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著作权、商标权和制造业设计权等的起诉。</w:t>
      </w:r>
    </w:p>
    <w:p w14:paraId="357856C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任何第三方提出侵权指控，乙方须与第三方交涉并承担由此产生的一切责任、费用和经济赔偿。</w:t>
      </w:r>
    </w:p>
    <w:p w14:paraId="5079EF2E">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六、</w:t>
      </w:r>
      <w:r>
        <w:rPr>
          <w:rFonts w:hint="eastAsia" w:asciiTheme="minorEastAsia" w:hAnsiTheme="minorEastAsia" w:eastAsiaTheme="minorEastAsia" w:cstheme="minorEastAsia"/>
          <w:b/>
          <w:bCs/>
          <w:color w:val="000000"/>
          <w:sz w:val="24"/>
          <w:szCs w:val="24"/>
          <w:lang w:val="zh-CN"/>
        </w:rPr>
        <w:t>保密</w:t>
      </w:r>
    </w:p>
    <w:p w14:paraId="6E6E0A8D">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保密信息指任何一方因履行本合同所知悉的任何以口头、书面、图表或电子形式存在的对方信息，具体包括：</w:t>
      </w:r>
    </w:p>
    <w:p w14:paraId="1AE7EC2F">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任何涉及对方过去、现在或将来的商业计划、规章制度、操作规程、处理手段、财务信息；</w:t>
      </w:r>
    </w:p>
    <w:p w14:paraId="7294786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任何对方的技术措施、技术方案、软件应用及开发，硬件设备的品种、质量、数量、品牌等；</w:t>
      </w:r>
    </w:p>
    <w:p w14:paraId="1CF232C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任何对方的技术秘密或专有知识、文件、报告、数据、客户软件、流程图、数据库、发明、知识、贸易秘密。</w:t>
      </w:r>
    </w:p>
    <w:p w14:paraId="40A31E0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乙方应根据甲方的要求签署相应的保密协议，保密协议与本条款存在不一致的，以保密协议为准。</w:t>
      </w:r>
    </w:p>
    <w:p w14:paraId="14C1FC21">
      <w:pPr>
        <w:autoSpaceDE w:val="0"/>
        <w:autoSpaceDN w:val="0"/>
        <w:spacing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七、</w:t>
      </w:r>
      <w:r>
        <w:rPr>
          <w:rFonts w:hint="eastAsia" w:asciiTheme="minorEastAsia" w:hAnsiTheme="minorEastAsia" w:eastAsiaTheme="minorEastAsia" w:cstheme="minorEastAsia"/>
          <w:b/>
          <w:bCs/>
          <w:color w:val="000000"/>
          <w:sz w:val="24"/>
          <w:szCs w:val="24"/>
          <w:lang w:val="zh-CN"/>
        </w:rPr>
        <w:t>质量保证</w:t>
      </w:r>
    </w:p>
    <w:p w14:paraId="5EB15BB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货物质量保证</w:t>
      </w:r>
    </w:p>
    <w:p w14:paraId="701D0B7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zh-CN"/>
        </w:rPr>
        <w:t>合同条款下货物的质量保证期自货物通过最终验收起算，合同另行规定除外。</w:t>
      </w:r>
    </w:p>
    <w:p w14:paraId="48FD6F6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辅助服务质量保证</w:t>
      </w:r>
    </w:p>
    <w:p w14:paraId="6F8C660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zh-CN"/>
        </w:rPr>
        <w:t>八、包装要求</w:t>
      </w:r>
    </w:p>
    <w:p w14:paraId="35033D0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除合同另有约定外</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乙方提供的全部货物</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均应采用本行业通用的方式进行包装，且该包装应符合国家有关包装的法律、法规的规定。</w:t>
      </w:r>
    </w:p>
    <w:p w14:paraId="6994544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乙方应提供货物运至合同规定的最终目的地所需要的包装，以防止货物在转运中损坏或变质。</w:t>
      </w:r>
    </w:p>
    <w:p w14:paraId="25C107BD">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乙方所提供的货物包装均为出厂时原包装。</w:t>
      </w:r>
    </w:p>
    <w:p w14:paraId="33C82AC4">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zh-CN"/>
        </w:rPr>
        <w:t>货物运输中的运输费用和保险费用均由乙方承担。运输过程中的一切损失、损坏均由乙方负责。</w:t>
      </w:r>
    </w:p>
    <w:p w14:paraId="5BC147C0">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 xml:space="preserve">九、 </w:t>
      </w:r>
      <w:r>
        <w:rPr>
          <w:rFonts w:hint="eastAsia" w:asciiTheme="minorEastAsia" w:hAnsiTheme="minorEastAsia" w:eastAsiaTheme="minorEastAsia" w:cstheme="minorEastAsia"/>
          <w:b/>
          <w:bCs/>
          <w:color w:val="000000"/>
          <w:sz w:val="24"/>
          <w:szCs w:val="24"/>
          <w:lang w:val="zh-CN"/>
        </w:rPr>
        <w:t>价格</w:t>
      </w:r>
    </w:p>
    <w:p w14:paraId="2E7AF58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本合同价格为固定价格，包括了乙方履行合同全过程产生的所有成本和费用以及乙方应承担的一切税费。</w:t>
      </w:r>
    </w:p>
    <w:p w14:paraId="73BB009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检验费用</w:t>
      </w:r>
    </w:p>
    <w:p w14:paraId="1E3B69F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甲方按合同计划参加在乙方工厂所在地检验、测试和验收的费用全部由乙方负责并已包含在合同总价中。</w:t>
      </w:r>
    </w:p>
    <w:p w14:paraId="53C42210">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甲方检验人员已到卖方所在地，测试无法依照合同进行，</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而引起甲方人员延长逗留时间，所有由此产生的包括甲方人员在内的直接费用及成本由乙方承担。</w:t>
      </w:r>
    </w:p>
    <w:p w14:paraId="4BBE4AB3">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w:t>
      </w:r>
      <w:r>
        <w:rPr>
          <w:rFonts w:hint="eastAsia" w:asciiTheme="minorEastAsia" w:hAnsiTheme="minorEastAsia" w:eastAsiaTheme="minorEastAsia" w:cstheme="minorEastAsia"/>
          <w:b/>
          <w:bCs/>
          <w:color w:val="000000"/>
          <w:sz w:val="24"/>
          <w:szCs w:val="24"/>
          <w:lang w:val="zh-CN"/>
        </w:rPr>
        <w:t>交货方式及交货日期</w:t>
      </w:r>
    </w:p>
    <w:p w14:paraId="7A25DB8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交货方式：现场交货，乙方负责办理运输和保险，将货物运抵现场。</w:t>
      </w:r>
    </w:p>
    <w:p w14:paraId="3525A230">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交货日期：所有货物运抵现场并经双方开箱验收合格之日。</w:t>
      </w:r>
    </w:p>
    <w:p w14:paraId="01A5A529">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zh-CN"/>
        </w:rPr>
        <w:t>十一.检验和验收</w:t>
      </w:r>
    </w:p>
    <w:p w14:paraId="6D9B3E1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开箱验收</w:t>
      </w:r>
    </w:p>
    <w:p w14:paraId="03181D7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货物运抵现场后，双方应及时开箱验收，并制作验收记录，以确认与本合同约定的数量、型号等是否一致。</w:t>
      </w:r>
    </w:p>
    <w:p w14:paraId="20218093">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检验验收</w:t>
      </w:r>
    </w:p>
    <w:p w14:paraId="3F46969A">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检验测试出现全部或部分未达到本合同所约定的技术指标，甲方有权选择下列任一处理方式：</w:t>
      </w:r>
    </w:p>
    <w:p w14:paraId="3E8C4703">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w:t>
      </w:r>
      <w:r>
        <w:rPr>
          <w:rFonts w:hint="eastAsia" w:asciiTheme="minorEastAsia" w:hAnsiTheme="minorEastAsia" w:eastAsiaTheme="minorEastAsia" w:cstheme="minorEastAsia"/>
          <w:color w:val="000000"/>
          <w:sz w:val="24"/>
          <w:szCs w:val="24"/>
          <w:lang w:val="zh-CN"/>
        </w:rPr>
        <w:t>重新测试直至合格为止；</w:t>
      </w:r>
    </w:p>
    <w:p w14:paraId="22F1A07F">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lang w:val="zh-CN"/>
        </w:rPr>
        <w:t>要求乙方对货物进行免费更换，然后重新测试直至合格为止；</w:t>
      </w:r>
    </w:p>
    <w:p w14:paraId="69F19D0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无论选择何种方式，甲方因此而发生的因卖方原因引起的所有费用均由乙方负担。</w:t>
      </w:r>
    </w:p>
    <w:p w14:paraId="60508FB5">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使用过程检验</w:t>
      </w:r>
    </w:p>
    <w:p w14:paraId="00AF5324">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sz w:val="24"/>
          <w:szCs w:val="24"/>
          <w:lang w:val="zh-CN"/>
        </w:rPr>
        <w:t>天内给对方声明，以陈述己方的观点。声明须附有关证据。分歧应通过协商解决。</w:t>
      </w:r>
    </w:p>
    <w:p w14:paraId="25BDE0B0">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十二、</w:t>
      </w:r>
      <w:r>
        <w:rPr>
          <w:rFonts w:hint="eastAsia" w:asciiTheme="minorEastAsia" w:hAnsiTheme="minorEastAsia" w:eastAsiaTheme="minorEastAsia" w:cstheme="minorEastAsia"/>
          <w:b/>
          <w:bCs/>
          <w:color w:val="000000"/>
          <w:sz w:val="24"/>
          <w:szCs w:val="24"/>
          <w:lang w:val="zh-CN"/>
        </w:rPr>
        <w:t>付款条件</w:t>
      </w:r>
    </w:p>
    <w:p w14:paraId="6F7D51C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本合同条款下的付款方法和条件在“青海省政府采购项目合同书”中具体规定。</w:t>
      </w:r>
    </w:p>
    <w:p w14:paraId="29D68C21">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zh-CN"/>
        </w:rPr>
        <w:t>十三、履约保证金</w:t>
      </w:r>
    </w:p>
    <w:p w14:paraId="7AF9E36A">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1、乙方应在合同签订前，按约定提交履约保证金。</w:t>
      </w:r>
    </w:p>
    <w:p w14:paraId="4232EBB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2、履约保证金用于补偿甲方因乙方不能履行其合同义务而蒙受的损失。</w:t>
      </w:r>
    </w:p>
    <w:p w14:paraId="1FB4F4F1">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3、履约保证金应使用本合同货币，按下述方式之一提交（招标文件中另有约定的除外）：</w:t>
      </w:r>
    </w:p>
    <w:p w14:paraId="27D6A39A">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4、甲方可接受的在中华人民共和国注册和营业的银行出具的履约保函；</w:t>
      </w:r>
    </w:p>
    <w:p w14:paraId="7AD46560">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5、支票或汇票。</w:t>
      </w:r>
    </w:p>
    <w:p w14:paraId="56E790C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十四、</w:t>
      </w:r>
      <w:r>
        <w:rPr>
          <w:rFonts w:hint="eastAsia" w:asciiTheme="minorEastAsia" w:hAnsiTheme="minorEastAsia" w:eastAsiaTheme="minorEastAsia" w:cstheme="minorEastAsia"/>
          <w:b/>
          <w:bCs/>
          <w:color w:val="000000"/>
          <w:sz w:val="24"/>
          <w:szCs w:val="24"/>
          <w:lang w:val="zh-CN"/>
        </w:rPr>
        <w:t>索赔</w:t>
      </w:r>
    </w:p>
    <w:p w14:paraId="660AA56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乙方收到甲方发出的索赔通知之日起</w:t>
      </w: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十五、</w:t>
      </w:r>
      <w:r>
        <w:rPr>
          <w:rFonts w:hint="eastAsia" w:asciiTheme="minorEastAsia" w:hAnsiTheme="minorEastAsia" w:eastAsiaTheme="minorEastAsia" w:cstheme="minorEastAsia"/>
          <w:b/>
          <w:bCs/>
          <w:color w:val="000000"/>
          <w:sz w:val="24"/>
          <w:szCs w:val="24"/>
          <w:lang w:val="zh-CN"/>
        </w:rPr>
        <w:t>迟延交货</w:t>
      </w:r>
    </w:p>
    <w:p w14:paraId="27460DD1">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乙方应按照合同约定的时间交货和提供服务。</w:t>
      </w:r>
    </w:p>
    <w:p w14:paraId="5C9C4AA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除不可抗力因素外，乙方迟延交货，甲方有权提出违约损失赔偿或解除合同。</w:t>
      </w:r>
    </w:p>
    <w:p w14:paraId="75FAB4DD">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十六、</w:t>
      </w:r>
      <w:r>
        <w:rPr>
          <w:rFonts w:hint="eastAsia" w:asciiTheme="minorEastAsia" w:hAnsiTheme="minorEastAsia" w:eastAsiaTheme="minorEastAsia" w:cstheme="minorEastAsia"/>
          <w:b/>
          <w:bCs/>
          <w:color w:val="000000"/>
          <w:sz w:val="24"/>
          <w:szCs w:val="24"/>
          <w:lang w:val="zh-CN"/>
        </w:rPr>
        <w:t>违约赔偿</w:t>
      </w:r>
    </w:p>
    <w:p w14:paraId="397B3A89">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十七、</w:t>
      </w:r>
      <w:r>
        <w:rPr>
          <w:rFonts w:hint="eastAsia" w:asciiTheme="minorEastAsia" w:hAnsiTheme="minorEastAsia" w:eastAsiaTheme="minorEastAsia" w:cstheme="minorEastAsia"/>
          <w:b/>
          <w:bCs/>
          <w:color w:val="000000"/>
          <w:sz w:val="24"/>
          <w:szCs w:val="24"/>
          <w:lang w:val="zh-CN"/>
        </w:rPr>
        <w:t>不可抗力</w:t>
      </w:r>
    </w:p>
    <w:p w14:paraId="62A7A41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受事故影响的一方应在不可抗力的事故发生后以书面形式通知另一方。</w:t>
      </w:r>
    </w:p>
    <w:p w14:paraId="219CED37">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不可抗力使合同的某些内容有变更必要的，</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十八、</w:t>
      </w:r>
      <w:r>
        <w:rPr>
          <w:rFonts w:hint="eastAsia" w:asciiTheme="minorEastAsia" w:hAnsiTheme="minorEastAsia" w:eastAsiaTheme="minorEastAsia" w:cstheme="minorEastAsia"/>
          <w:b/>
          <w:bCs/>
          <w:color w:val="000000"/>
          <w:sz w:val="24"/>
          <w:szCs w:val="24"/>
          <w:lang w:val="zh-CN"/>
        </w:rPr>
        <w:t>税费</w:t>
      </w:r>
    </w:p>
    <w:p w14:paraId="7270123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与本合同有关的一切税费均由乙方承担。</w:t>
      </w:r>
    </w:p>
    <w:p w14:paraId="10A5F5F7">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十九、</w:t>
      </w:r>
      <w:r>
        <w:rPr>
          <w:rFonts w:hint="eastAsia" w:asciiTheme="minorEastAsia" w:hAnsiTheme="minorEastAsia" w:eastAsiaTheme="minorEastAsia" w:cstheme="minorEastAsia"/>
          <w:b/>
          <w:bCs/>
          <w:color w:val="000000"/>
          <w:sz w:val="24"/>
          <w:szCs w:val="24"/>
          <w:lang w:val="zh-CN"/>
        </w:rPr>
        <w:t>合同争议的解决</w:t>
      </w:r>
    </w:p>
    <w:p w14:paraId="000B1DB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甲方和乙方由于本合同的履行而发生任何争议时，双方可先通过协商解决。</w:t>
      </w:r>
    </w:p>
    <w:p w14:paraId="2BE6B87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二十、</w:t>
      </w:r>
      <w:r>
        <w:rPr>
          <w:rFonts w:hint="eastAsia" w:asciiTheme="minorEastAsia" w:hAnsiTheme="minorEastAsia" w:eastAsiaTheme="minorEastAsia" w:cstheme="minorEastAsia"/>
          <w:b/>
          <w:bCs/>
          <w:color w:val="000000"/>
          <w:sz w:val="24"/>
          <w:szCs w:val="24"/>
          <w:lang w:val="zh-CN"/>
        </w:rPr>
        <w:t>违约解除合同</w:t>
      </w:r>
    </w:p>
    <w:p w14:paraId="48E7D97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乙方未能在合同规定的限期或甲方同意延长的限期内，提供全部或部分货物的；</w:t>
      </w:r>
    </w:p>
    <w:p w14:paraId="321B04FE">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乙方未能履行合同规定的其它主要义务的；</w:t>
      </w:r>
    </w:p>
    <w:p w14:paraId="4D546228">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乙方在本合同履行过程中有欺诈行为的。</w:t>
      </w:r>
    </w:p>
    <w:p w14:paraId="51245B34">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二十一、</w:t>
      </w:r>
      <w:r>
        <w:rPr>
          <w:rFonts w:hint="eastAsia" w:asciiTheme="minorEastAsia" w:hAnsiTheme="minorEastAsia" w:eastAsiaTheme="minorEastAsia" w:cstheme="minorEastAsia"/>
          <w:b/>
          <w:bCs/>
          <w:color w:val="000000"/>
          <w:sz w:val="24"/>
          <w:szCs w:val="24"/>
          <w:lang w:val="zh-CN"/>
        </w:rPr>
        <w:t>破产终止合同</w:t>
      </w:r>
    </w:p>
    <w:p w14:paraId="08C79EB0">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二十二、</w:t>
      </w:r>
      <w:r>
        <w:rPr>
          <w:rFonts w:hint="eastAsia" w:asciiTheme="minorEastAsia" w:hAnsiTheme="minorEastAsia" w:eastAsiaTheme="minorEastAsia" w:cstheme="minorEastAsia"/>
          <w:b/>
          <w:bCs/>
          <w:color w:val="000000"/>
          <w:sz w:val="24"/>
          <w:szCs w:val="24"/>
          <w:lang w:val="zh-CN"/>
        </w:rPr>
        <w:t>转让和分包</w:t>
      </w:r>
    </w:p>
    <w:p w14:paraId="304C49D3">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政府采购合同不能转让。</w:t>
      </w:r>
    </w:p>
    <w:p w14:paraId="1A993EB4">
      <w:pPr>
        <w:autoSpaceDE w:val="0"/>
        <w:autoSpaceDN w:val="0"/>
        <w:spacing w:before="156" w:beforeLines="5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二十三、</w:t>
      </w:r>
      <w:r>
        <w:rPr>
          <w:rFonts w:hint="eastAsia" w:asciiTheme="minorEastAsia" w:hAnsiTheme="minorEastAsia" w:eastAsiaTheme="minorEastAsia" w:cstheme="minorEastAsia"/>
          <w:b/>
          <w:bCs/>
          <w:color w:val="000000"/>
          <w:sz w:val="24"/>
          <w:szCs w:val="24"/>
          <w:lang w:val="zh-CN"/>
        </w:rPr>
        <w:t>合同修改</w:t>
      </w:r>
    </w:p>
    <w:p w14:paraId="492BC06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二十四、</w:t>
      </w:r>
      <w:r>
        <w:rPr>
          <w:rFonts w:hint="eastAsia" w:asciiTheme="minorEastAsia" w:hAnsiTheme="minorEastAsia" w:eastAsiaTheme="minorEastAsia" w:cstheme="minorEastAsia"/>
          <w:b/>
          <w:bCs/>
          <w:color w:val="000000"/>
          <w:sz w:val="24"/>
          <w:szCs w:val="24"/>
          <w:lang w:val="zh-CN"/>
        </w:rPr>
        <w:t>通知</w:t>
      </w:r>
    </w:p>
    <w:p w14:paraId="1A290D12">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二十五、</w:t>
      </w:r>
      <w:r>
        <w:rPr>
          <w:rFonts w:hint="eastAsia" w:asciiTheme="minorEastAsia" w:hAnsiTheme="minorEastAsia" w:eastAsiaTheme="minorEastAsia" w:cstheme="minorEastAsia"/>
          <w:b/>
          <w:bCs/>
          <w:color w:val="000000"/>
          <w:sz w:val="24"/>
          <w:szCs w:val="24"/>
          <w:lang w:val="zh-CN"/>
        </w:rPr>
        <w:t>计量单位</w:t>
      </w:r>
    </w:p>
    <w:p w14:paraId="0BC29DD4">
      <w:pPr>
        <w:autoSpaceDE w:val="0"/>
        <w:autoSpaceDN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除技术规范中另有规定外</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计量单位均使用国家法定计量单位。</w:t>
      </w:r>
    </w:p>
    <w:p w14:paraId="4BE1DEDE">
      <w:pPr>
        <w:autoSpaceDE w:val="0"/>
        <w:autoSpaceDN w:val="0"/>
        <w:spacing w:before="156" w:beforeLines="50" w:line="360" w:lineRule="auto"/>
        <w:ind w:firstLine="472" w:firstLineChars="196"/>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二十六、</w:t>
      </w:r>
      <w:r>
        <w:rPr>
          <w:rFonts w:hint="eastAsia" w:asciiTheme="minorEastAsia" w:hAnsiTheme="minorEastAsia" w:eastAsiaTheme="minorEastAsia" w:cstheme="minorEastAsia"/>
          <w:b/>
          <w:bCs/>
          <w:color w:val="000000"/>
          <w:sz w:val="24"/>
          <w:szCs w:val="24"/>
          <w:lang w:val="zh-CN"/>
        </w:rPr>
        <w:t>适用法律</w:t>
      </w:r>
    </w:p>
    <w:p w14:paraId="5505E96F">
      <w:pPr>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lang w:val="zh-CN"/>
        </w:rPr>
        <w:t>本合同按照中华人民共和国的相关法律进行解释</w:t>
      </w:r>
    </w:p>
    <w:p w14:paraId="477B6EC1">
      <w:pPr>
        <w:jc w:val="center"/>
        <w:rPr>
          <w:rFonts w:hint="eastAsia" w:asciiTheme="minorEastAsia" w:hAnsiTheme="minorEastAsia" w:eastAsiaTheme="minorEastAsia" w:cstheme="minorEastAsia"/>
          <w:b/>
          <w:kern w:val="28"/>
          <w:sz w:val="24"/>
          <w:szCs w:val="24"/>
        </w:rPr>
      </w:pPr>
    </w:p>
    <w:p w14:paraId="5777DC77">
      <w:pPr>
        <w:rPr>
          <w:rFonts w:hint="eastAsia" w:asciiTheme="minorEastAsia" w:hAnsiTheme="minorEastAsia" w:eastAsiaTheme="minorEastAsia" w:cstheme="minorEastAsia"/>
          <w:sz w:val="24"/>
          <w:szCs w:val="24"/>
        </w:rPr>
      </w:pPr>
    </w:p>
    <w:p w14:paraId="33AE3305">
      <w:pPr>
        <w:autoSpaceDE w:val="0"/>
        <w:autoSpaceDN w:val="0"/>
        <w:adjustRightInd w:val="0"/>
        <w:spacing w:line="400" w:lineRule="exact"/>
        <w:jc w:val="left"/>
        <w:rPr>
          <w:rFonts w:hint="eastAsia" w:asciiTheme="minorEastAsia" w:hAnsiTheme="minorEastAsia" w:eastAsiaTheme="minorEastAsia" w:cstheme="minorEastAsia"/>
          <w:kern w:val="0"/>
          <w:sz w:val="24"/>
          <w:szCs w:val="24"/>
        </w:rPr>
      </w:pPr>
    </w:p>
    <w:p w14:paraId="290425F5">
      <w:pPr>
        <w:pStyle w:val="13"/>
        <w:jc w:val="center"/>
        <w:rPr>
          <w:rFonts w:hint="eastAsia" w:asciiTheme="minorEastAsia" w:hAnsiTheme="minorEastAsia" w:eastAsiaTheme="minorEastAsia" w:cstheme="minorEastAsia"/>
          <w:sz w:val="24"/>
          <w:szCs w:val="24"/>
          <w:lang w:val="zh-CN"/>
        </w:rPr>
      </w:pPr>
      <w:bookmarkStart w:id="82" w:name="_Toc6724"/>
      <w:bookmarkStart w:id="83" w:name="_Toc428180574"/>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1C88D2D1">
      <w:pPr>
        <w:rPr>
          <w:rFonts w:hint="eastAsia"/>
          <w:lang w:val="zh-CN"/>
        </w:rPr>
      </w:pPr>
    </w:p>
    <w:p w14:paraId="3F14212E">
      <w:pPr>
        <w:rPr>
          <w:rFonts w:hint="eastAsia"/>
          <w:lang w:val="zh-CN"/>
        </w:rPr>
      </w:pPr>
    </w:p>
    <w:p w14:paraId="63050A0D">
      <w:pPr>
        <w:rPr>
          <w:rFonts w:hint="eastAsia"/>
          <w:lang w:val="zh-CN"/>
        </w:rPr>
      </w:pPr>
    </w:p>
    <w:p w14:paraId="7801D106">
      <w:pPr>
        <w:rPr>
          <w:rFonts w:hint="eastAsia"/>
          <w:lang w:val="zh-CN"/>
        </w:rPr>
      </w:pPr>
    </w:p>
    <w:p w14:paraId="52E1FCBE">
      <w:pPr>
        <w:rPr>
          <w:rFonts w:hint="eastAsia"/>
          <w:lang w:val="zh-CN"/>
        </w:rPr>
      </w:pPr>
    </w:p>
    <w:p w14:paraId="4295ECFA">
      <w:pPr>
        <w:rPr>
          <w:rFonts w:hint="eastAsia"/>
          <w:lang w:val="zh-CN"/>
        </w:rPr>
      </w:pPr>
    </w:p>
    <w:p w14:paraId="69EE1BD2">
      <w:pPr>
        <w:rPr>
          <w:rFonts w:hint="eastAsia"/>
          <w:lang w:val="zh-CN"/>
        </w:rPr>
      </w:pPr>
    </w:p>
    <w:p w14:paraId="158BC4F9">
      <w:pPr>
        <w:rPr>
          <w:rFonts w:hint="eastAsia"/>
          <w:lang w:val="zh-CN"/>
        </w:rPr>
      </w:pPr>
    </w:p>
    <w:p w14:paraId="1A192FE6">
      <w:pPr>
        <w:rPr>
          <w:rFonts w:hint="eastAsia"/>
          <w:lang w:val="zh-CN"/>
        </w:rPr>
      </w:pPr>
    </w:p>
    <w:p w14:paraId="5E17B2B5">
      <w:pPr>
        <w:rPr>
          <w:rFonts w:hint="eastAsia"/>
          <w:lang w:val="zh-CN"/>
        </w:rPr>
      </w:pPr>
    </w:p>
    <w:p w14:paraId="7D92721A">
      <w:pPr>
        <w:rPr>
          <w:rFonts w:hint="eastAsia"/>
          <w:lang w:val="zh-CN"/>
        </w:rPr>
      </w:pPr>
    </w:p>
    <w:p w14:paraId="42A198A3">
      <w:pPr>
        <w:rPr>
          <w:rFonts w:hint="eastAsia"/>
          <w:lang w:val="zh-CN"/>
        </w:rPr>
      </w:pPr>
    </w:p>
    <w:p w14:paraId="25CB8B32">
      <w:pPr>
        <w:rPr>
          <w:rFonts w:hint="eastAsia"/>
          <w:lang w:val="zh-CN"/>
        </w:rPr>
      </w:pPr>
    </w:p>
    <w:p w14:paraId="27609C56">
      <w:pPr>
        <w:rPr>
          <w:rFonts w:hint="eastAsia"/>
          <w:lang w:val="zh-CN"/>
        </w:rPr>
      </w:pPr>
    </w:p>
    <w:p w14:paraId="76207E38">
      <w:pPr>
        <w:rPr>
          <w:rFonts w:hint="eastAsia"/>
          <w:lang w:val="zh-CN"/>
        </w:rPr>
      </w:pPr>
    </w:p>
    <w:p w14:paraId="2AEFA2D9">
      <w:pPr>
        <w:rPr>
          <w:rFonts w:hint="eastAsia"/>
          <w:lang w:val="zh-CN"/>
        </w:rPr>
      </w:pPr>
    </w:p>
    <w:p w14:paraId="2D21A7AF">
      <w:pPr>
        <w:rPr>
          <w:rFonts w:hint="eastAsia"/>
          <w:lang w:val="zh-CN"/>
        </w:rPr>
      </w:pPr>
    </w:p>
    <w:p w14:paraId="52DCDCEA">
      <w:pPr>
        <w:rPr>
          <w:rFonts w:hint="eastAsia"/>
          <w:lang w:val="zh-CN"/>
        </w:rPr>
      </w:pPr>
    </w:p>
    <w:p w14:paraId="47AF0EBF">
      <w:pPr>
        <w:rPr>
          <w:rFonts w:hint="eastAsia"/>
          <w:lang w:val="zh-CN"/>
        </w:rPr>
      </w:pPr>
    </w:p>
    <w:p w14:paraId="1013EF21">
      <w:pPr>
        <w:rPr>
          <w:rFonts w:hint="eastAsia"/>
          <w:lang w:val="zh-CN"/>
        </w:rPr>
      </w:pPr>
    </w:p>
    <w:p w14:paraId="68386A6D">
      <w:pPr>
        <w:rPr>
          <w:rFonts w:hint="eastAsia"/>
          <w:lang w:val="zh-CN"/>
        </w:rPr>
      </w:pPr>
    </w:p>
    <w:p w14:paraId="6CBB1632">
      <w:pPr>
        <w:pStyle w:val="13"/>
        <w:jc w:val="center"/>
        <w:rPr>
          <w:rFonts w:hint="eastAsia"/>
          <w:lang w:val="zh-CN"/>
        </w:rPr>
      </w:pPr>
      <w:bookmarkStart w:id="84" w:name="_Toc24579"/>
    </w:p>
    <w:p w14:paraId="7EE20B3C">
      <w:pPr>
        <w:pStyle w:val="13"/>
        <w:jc w:val="center"/>
        <w:rPr>
          <w:lang w:val="zh-CN"/>
        </w:rPr>
      </w:pP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5F5E595C">
      <w:pPr>
        <w:pStyle w:val="21"/>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（一）资格审查文件</w:t>
      </w:r>
    </w:p>
    <w:p w14:paraId="0C81CB0E">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1、投标函…………………………………………………………………（附件1）</w:t>
      </w:r>
    </w:p>
    <w:p w14:paraId="3DB31EB2">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2、法定代表人证明书……………………………………………………（附件2）</w:t>
      </w:r>
    </w:p>
    <w:p w14:paraId="0A74252D">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3、法定代表人授权书……………………………………………………（附件3）</w:t>
      </w:r>
    </w:p>
    <w:p w14:paraId="614B2749">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4、投标人承诺函…………………………………………………………（附件4）</w:t>
      </w:r>
    </w:p>
    <w:p w14:paraId="4C655ED3">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5、供应商诚信承诺书……………………………………………………（附件5）</w:t>
      </w:r>
    </w:p>
    <w:p w14:paraId="574DC9F6">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6、投标人资格证明文件…………………………………………………（附件6）</w:t>
      </w:r>
    </w:p>
    <w:p w14:paraId="4A4C554A">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7、无重大违法记录声明…………………………………………………（附件7）</w:t>
      </w:r>
    </w:p>
    <w:p w14:paraId="3B25ABF1">
      <w:pPr>
        <w:widowControl/>
        <w:snapToGrid w:val="0"/>
        <w:spacing w:line="500" w:lineRule="exact"/>
        <w:ind w:firstLine="600" w:firstLineChars="25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8、财务状况、缴纳税收和社会保障资金证明…………………………（附件8）</w:t>
      </w:r>
    </w:p>
    <w:p w14:paraId="0F981988">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（二）符合性审查文件</w:t>
      </w:r>
    </w:p>
    <w:p w14:paraId="0477277D">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1、磋商报价表……………………………………………………………（附件9）</w:t>
      </w:r>
    </w:p>
    <w:p w14:paraId="1D937B54">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2、分项报价表……………………………………………………………（附件10）</w:t>
      </w:r>
    </w:p>
    <w:p w14:paraId="3CC4AAE7">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3、技术规格响应表………………………………………………………（附件11）</w:t>
      </w:r>
    </w:p>
    <w:p w14:paraId="6D737793">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4、磋商最终报价表（最终轮）</w:t>
      </w:r>
      <w:r>
        <w:rPr>
          <w:rFonts w:hint="eastAsia" w:asciiTheme="minorEastAsia" w:hAnsiTheme="minorEastAsia" w:eastAsiaTheme="minorEastAsia" w:cstheme="minorEastAsia"/>
          <w:sz w:val="24"/>
          <w:szCs w:val="24"/>
        </w:rPr>
        <w:t>…………………………………………（附件1</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w:t>
      </w:r>
    </w:p>
    <w:p w14:paraId="40C82C1A">
      <w:pPr>
        <w:spacing w:line="50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_Toc20003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磋商最终</w:t>
      </w:r>
      <w:r>
        <w:rPr>
          <w:rFonts w:hint="eastAsia" w:asciiTheme="minorEastAsia" w:hAnsiTheme="minorEastAsia" w:eastAsiaTheme="minorEastAsia" w:cstheme="minorEastAsia"/>
          <w:sz w:val="24"/>
          <w:szCs w:val="24"/>
          <w:lang w:val="zh-CN"/>
        </w:rPr>
        <w:t>报价表</w:t>
      </w:r>
      <w:r>
        <w:rPr>
          <w:rFonts w:hint="eastAsia" w:asciiTheme="minorEastAsia" w:hAnsiTheme="minorEastAsia" w:eastAsiaTheme="minorEastAsia" w:cstheme="minorEastAsia"/>
          <w:sz w:val="24"/>
          <w:szCs w:val="24"/>
          <w:lang w:val="zh-CN" w:eastAsia="zh-CN"/>
        </w:rPr>
        <w:t>附件</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附件12-2</w:t>
      </w:r>
      <w:r>
        <w:rPr>
          <w:rFonts w:hint="eastAsia" w:asciiTheme="minorEastAsia" w:hAnsiTheme="minorEastAsia" w:eastAsiaTheme="minorEastAsia" w:cstheme="minorEastAsia"/>
          <w:sz w:val="24"/>
          <w:szCs w:val="24"/>
          <w:lang w:eastAsia="zh-CN"/>
        </w:rPr>
        <w:t>）</w:t>
      </w:r>
    </w:p>
    <w:p w14:paraId="11D594E2">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_Toc11855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zh-CN"/>
        </w:rPr>
        <w:t>其他资格证明材料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………………………………（附件13）</w:t>
      </w:r>
    </w:p>
    <w:p w14:paraId="7BEC4ABA">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、投标产品相关资料……………………………………………………（附件1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p>
    <w:p w14:paraId="78E1D9CC">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、投标人类似业绩证明材料……………………………………………（附件1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p>
    <w:p w14:paraId="4E4815C5">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、中小企业声明函（货物）……………………………………………（附件1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p>
    <w:p w14:paraId="7C7BB6FD">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、残疾人福利性单位声明函……………………………………………（附件1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p>
    <w:p w14:paraId="2C8658AD">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、销售及服务相关内容  ………………………………………………（附件1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p>
    <w:p w14:paraId="46FAEE62">
      <w:pPr>
        <w:spacing w:line="5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、投标人认为在其他方面有必要说明的事项 …………………………（附件1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p>
    <w:p w14:paraId="7DC1F6C0">
      <w:pPr>
        <w:spacing w:line="500" w:lineRule="exact"/>
        <w:ind w:firstLine="480"/>
        <w:rPr>
          <w:rFonts w:hint="eastAsia" w:asciiTheme="minorEastAsia" w:hAnsiTheme="minorEastAsia" w:eastAsiaTheme="minorEastAsia" w:cstheme="minorEastAsia"/>
          <w:sz w:val="24"/>
          <w:szCs w:val="24"/>
          <w:lang w:val="zh-CN"/>
        </w:rPr>
      </w:pPr>
    </w:p>
    <w:p w14:paraId="7317484C">
      <w:pPr>
        <w:pStyle w:val="9"/>
        <w:rPr>
          <w:rFonts w:hint="eastAsia" w:asciiTheme="minorEastAsia" w:hAnsiTheme="minorEastAsia" w:eastAsiaTheme="minorEastAsia" w:cstheme="minorEastAsia"/>
          <w:sz w:val="24"/>
          <w:szCs w:val="24"/>
          <w:lang w:val="zh-CN" w:eastAsia="zh-CN"/>
        </w:rPr>
      </w:pPr>
    </w:p>
    <w:p w14:paraId="12C10C6F">
      <w:pPr>
        <w:pStyle w:val="13"/>
        <w:jc w:val="left"/>
        <w:rPr>
          <w:rFonts w:hint="eastAsia" w:asciiTheme="minorEastAsia" w:hAnsiTheme="minorEastAsia" w:eastAsiaTheme="minorEastAsia" w:cstheme="minorEastAsia"/>
          <w:sz w:val="24"/>
          <w:szCs w:val="24"/>
          <w:lang w:val="zh-CN"/>
        </w:rPr>
      </w:pPr>
      <w:bookmarkStart w:id="86" w:name="_Toc428180575"/>
      <w:bookmarkStart w:id="87" w:name="_Toc9251"/>
      <w:bookmarkStart w:id="88" w:name="_Toc18734"/>
    </w:p>
    <w:p w14:paraId="20394A39">
      <w:pPr>
        <w:pStyle w:val="13"/>
        <w:jc w:val="left"/>
        <w:rPr>
          <w:rFonts w:hint="eastAsia" w:ascii="宋体" w:hAnsi="宋体"/>
          <w:sz w:val="28"/>
          <w:lang w:val="zh-CN"/>
        </w:rPr>
      </w:pPr>
    </w:p>
    <w:p w14:paraId="30301E49">
      <w:pPr>
        <w:pStyle w:val="13"/>
        <w:jc w:val="left"/>
        <w:rPr>
          <w:rFonts w:hint="eastAsia" w:ascii="宋体" w:hAnsi="宋体"/>
          <w:sz w:val="28"/>
          <w:lang w:val="zh-CN"/>
        </w:rPr>
      </w:pPr>
    </w:p>
    <w:p w14:paraId="6215C28D">
      <w:pPr>
        <w:pStyle w:val="13"/>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3"/>
        <w:jc w:val="left"/>
        <w:rPr>
          <w:rFonts w:hint="eastAsia" w:ascii="宋体" w:hAnsi="宋体"/>
          <w:sz w:val="28"/>
          <w:lang w:val="zh-CN"/>
        </w:rPr>
      </w:pPr>
      <w:bookmarkStart w:id="90" w:name="_Toc428180576"/>
      <w:bookmarkStart w:id="91" w:name="_Toc1298"/>
    </w:p>
    <w:p w14:paraId="2A8EDE02">
      <w:pPr>
        <w:pStyle w:val="13"/>
        <w:jc w:val="left"/>
        <w:rPr>
          <w:rFonts w:hint="eastAsia" w:ascii="宋体" w:hAnsi="宋体"/>
          <w:sz w:val="28"/>
          <w:lang w:val="zh-CN"/>
        </w:rPr>
      </w:pPr>
    </w:p>
    <w:p w14:paraId="2E8CAF97">
      <w:pPr>
        <w:rPr>
          <w:rFonts w:hint="eastAsia" w:ascii="宋体" w:hAnsi="宋体"/>
          <w:sz w:val="28"/>
          <w:lang w:val="zh-CN"/>
        </w:rPr>
      </w:pPr>
    </w:p>
    <w:p w14:paraId="5F2B5894">
      <w:pPr>
        <w:pStyle w:val="13"/>
        <w:rPr>
          <w:rFonts w:hint="eastAsia"/>
          <w:lang w:val="zh-CN" w:eastAsia="zh-CN"/>
        </w:rPr>
      </w:pPr>
    </w:p>
    <w:p w14:paraId="135B3C58">
      <w:pPr>
        <w:rPr>
          <w:rFonts w:hint="eastAsia"/>
          <w:lang w:val="zh-CN"/>
        </w:rPr>
      </w:pPr>
    </w:p>
    <w:p w14:paraId="70EB72FD">
      <w:pPr>
        <w:pStyle w:val="13"/>
        <w:jc w:val="left"/>
        <w:rPr>
          <w:rFonts w:hint="eastAsia" w:ascii="宋体" w:hAnsi="宋体"/>
          <w:sz w:val="28"/>
          <w:lang w:val="zh-CN"/>
        </w:rPr>
      </w:pPr>
    </w:p>
    <w:p w14:paraId="7FB77D0D">
      <w:pPr>
        <w:pStyle w:val="13"/>
        <w:jc w:val="left"/>
        <w:rPr>
          <w:rFonts w:hint="eastAsia" w:ascii="宋体" w:hAnsi="宋体"/>
          <w:sz w:val="28"/>
          <w:lang w:val="zh-CN"/>
        </w:rPr>
      </w:pPr>
    </w:p>
    <w:p w14:paraId="53EF5CF0">
      <w:pPr>
        <w:pStyle w:val="13"/>
        <w:jc w:val="left"/>
        <w:rPr>
          <w:rFonts w:hint="eastAsia" w:ascii="宋体" w:hAnsi="宋体"/>
          <w:sz w:val="28"/>
          <w:lang w:val="zh-CN"/>
        </w:rPr>
      </w:pPr>
    </w:p>
    <w:p w14:paraId="65E6E3BD">
      <w:pPr>
        <w:rPr>
          <w:rFonts w:hint="eastAsia" w:ascii="宋体" w:hAnsi="宋体"/>
          <w:sz w:val="28"/>
          <w:lang w:val="zh-CN"/>
        </w:rPr>
      </w:pPr>
    </w:p>
    <w:p w14:paraId="109668AA">
      <w:pPr>
        <w:rPr>
          <w:rFonts w:hint="eastAsia" w:ascii="宋体" w:hAnsi="宋体"/>
          <w:sz w:val="28"/>
          <w:lang w:val="zh-CN"/>
        </w:rPr>
      </w:pPr>
    </w:p>
    <w:p w14:paraId="311D8DF8">
      <w:pPr>
        <w:pStyle w:val="13"/>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3"/>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60F70B60">
      <w:pPr>
        <w:pStyle w:val="13"/>
        <w:rPr>
          <w:rFonts w:hint="eastAsia"/>
          <w:lang w:val="zh-CN" w:eastAsia="zh-CN"/>
        </w:rPr>
      </w:pPr>
    </w:p>
    <w:p w14:paraId="316620B7">
      <w:pPr>
        <w:autoSpaceDE w:val="0"/>
        <w:autoSpaceDN w:val="0"/>
        <w:adjustRightInd w:val="0"/>
        <w:spacing w:line="400" w:lineRule="exact"/>
        <w:rPr>
          <w:rFonts w:hint="eastAsia" w:ascii="宋体"/>
          <w:b/>
          <w:sz w:val="28"/>
          <w:szCs w:val="28"/>
        </w:rPr>
      </w:pPr>
      <w:bookmarkStart w:id="93" w:name="_Toc376936774"/>
      <w:bookmarkStart w:id="94" w:name="_Toc325726043"/>
      <w:bookmarkStart w:id="95" w:name="_Toc500493801"/>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3"/>
        <w:rPr>
          <w:rFonts w:hint="eastAsia"/>
          <w:lang w:val="en-US" w:eastAsia="zh-CN"/>
        </w:rPr>
      </w:pPr>
    </w:p>
    <w:p w14:paraId="26062D8E">
      <w:pPr>
        <w:rPr>
          <w:rFonts w:hint="eastAsia"/>
        </w:rPr>
      </w:pPr>
    </w:p>
    <w:p w14:paraId="2B679CF0">
      <w:pPr>
        <w:pStyle w:val="13"/>
        <w:rPr>
          <w:rFonts w:hint="eastAsia"/>
          <w:lang w:val="en-US" w:eastAsia="zh-CN"/>
        </w:rPr>
      </w:pPr>
    </w:p>
    <w:p w14:paraId="752F5A94">
      <w:pPr>
        <w:rPr>
          <w:rFonts w:hint="eastAsia"/>
        </w:rPr>
      </w:pPr>
    </w:p>
    <w:p w14:paraId="79D44397">
      <w:pPr>
        <w:pStyle w:val="13"/>
        <w:rPr>
          <w:rFonts w:hint="eastAsia"/>
          <w:lang w:val="en-US" w:eastAsia="zh-CN"/>
        </w:rPr>
      </w:pPr>
    </w:p>
    <w:p w14:paraId="23705CB7">
      <w:pPr>
        <w:pStyle w:val="13"/>
        <w:jc w:val="left"/>
        <w:rPr>
          <w:rFonts w:ascii="宋体" w:hAnsi="宋体"/>
          <w:sz w:val="28"/>
          <w:lang w:val="zh-CN"/>
        </w:rPr>
      </w:pPr>
      <w:bookmarkStart w:id="96" w:name="_Toc15276"/>
      <w:bookmarkStart w:id="97" w:name="_Toc20317"/>
      <w:bookmarkStart w:id="98" w:name="_Toc428180582"/>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3"/>
        <w:jc w:val="left"/>
        <w:rPr>
          <w:rFonts w:hint="eastAsia" w:ascii="宋体" w:cs="宋体"/>
          <w:b w:val="0"/>
          <w:sz w:val="24"/>
          <w:lang w:val="zh-CN" w:eastAsia="zh-CN"/>
        </w:rPr>
      </w:pPr>
    </w:p>
    <w:p w14:paraId="0BA0D409">
      <w:pPr>
        <w:pStyle w:val="13"/>
        <w:jc w:val="left"/>
        <w:rPr>
          <w:rFonts w:hint="eastAsia"/>
          <w:b w:val="0"/>
          <w:lang w:val="zh-CN" w:eastAsia="zh-CN"/>
        </w:rPr>
      </w:pPr>
      <w:bookmarkStart w:id="99" w:name="_Toc1565"/>
      <w:bookmarkStart w:id="100" w:name="_Toc3720"/>
      <w:bookmarkStart w:id="101" w:name="_Toc7194"/>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3"/>
        <w:jc w:val="left"/>
        <w:rPr>
          <w:rFonts w:hint="eastAsia" w:ascii="宋体" w:hAnsi="宋体"/>
          <w:sz w:val="28"/>
          <w:lang w:val="zh-CN"/>
        </w:rPr>
      </w:pPr>
      <w:bookmarkStart w:id="102" w:name="_Toc19581"/>
      <w:bookmarkStart w:id="103" w:name="_Toc428180583"/>
      <w:bookmarkStart w:id="104" w:name="_Toc428180578"/>
    </w:p>
    <w:p w14:paraId="7E04276C">
      <w:pPr>
        <w:pStyle w:val="13"/>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3"/>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3、我方保证甲方在使用该产品或其任何一部分时，不受第三方提出的侵犯专利权、著作权、商标权和制造业设计权等知识产权的起诉，若有违犯，愿承担相应的一切责任。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3"/>
        <w:jc w:val="left"/>
        <w:rPr>
          <w:rFonts w:hint="eastAsia" w:ascii="宋体" w:hAnsi="宋体"/>
          <w:sz w:val="28"/>
          <w:lang w:val="zh-CN"/>
        </w:rPr>
      </w:pPr>
      <w:bookmarkStart w:id="106" w:name="_Toc25055"/>
      <w:bookmarkStart w:id="107" w:name="_Toc428180584"/>
    </w:p>
    <w:p w14:paraId="042E3E46">
      <w:pPr>
        <w:pStyle w:val="13"/>
        <w:jc w:val="left"/>
        <w:rPr>
          <w:rFonts w:hint="eastAsia" w:ascii="宋体" w:hAnsi="宋体"/>
          <w:sz w:val="28"/>
          <w:lang w:val="zh-CN"/>
        </w:rPr>
      </w:pPr>
    </w:p>
    <w:p w14:paraId="1686629A">
      <w:pPr>
        <w:pStyle w:val="13"/>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3"/>
        <w:jc w:val="left"/>
        <w:rPr>
          <w:rFonts w:hint="eastAsia" w:ascii="宋体"/>
          <w:b w:val="0"/>
          <w:sz w:val="28"/>
          <w:szCs w:val="28"/>
        </w:rPr>
      </w:pPr>
      <w:bookmarkStart w:id="109" w:name="_Toc500493805"/>
      <w:bookmarkStart w:id="110" w:name="_Toc9784"/>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3"/>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3"/>
        <w:rPr>
          <w:rFonts w:hint="eastAsia"/>
          <w:lang w:val="zh-CN" w:eastAsia="zh-CN"/>
        </w:rPr>
      </w:pPr>
    </w:p>
    <w:p w14:paraId="619EBB44">
      <w:pPr>
        <w:rPr>
          <w:rFonts w:hint="eastAsia"/>
          <w:lang w:val="zh-CN"/>
        </w:rPr>
      </w:pPr>
    </w:p>
    <w:p w14:paraId="01D6B90C">
      <w:pPr>
        <w:pStyle w:val="13"/>
        <w:rPr>
          <w:rFonts w:hint="eastAsia"/>
          <w:lang w:val="zh-CN" w:eastAsia="zh-CN"/>
        </w:rPr>
      </w:pPr>
    </w:p>
    <w:p w14:paraId="548AA338">
      <w:pPr>
        <w:rPr>
          <w:rFonts w:hint="eastAsia"/>
          <w:lang w:val="zh-CN"/>
        </w:rPr>
      </w:pPr>
    </w:p>
    <w:p w14:paraId="7B94B21F">
      <w:pPr>
        <w:pStyle w:val="13"/>
        <w:rPr>
          <w:rFonts w:hint="eastAsia"/>
          <w:lang w:val="zh-CN" w:eastAsia="zh-CN"/>
        </w:rPr>
      </w:pPr>
    </w:p>
    <w:p w14:paraId="717BA6D3">
      <w:pPr>
        <w:pStyle w:val="13"/>
        <w:jc w:val="left"/>
        <w:rPr>
          <w:rFonts w:hint="eastAsia" w:ascii="宋体" w:hAnsi="宋体"/>
          <w:sz w:val="28"/>
          <w:lang w:val="zh-CN"/>
        </w:rPr>
      </w:pPr>
      <w:bookmarkStart w:id="111" w:name="_Toc10149"/>
      <w:bookmarkStart w:id="112" w:name="_Toc500493807"/>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3"/>
        <w:jc w:val="left"/>
        <w:rPr>
          <w:rFonts w:hint="eastAsia" w:ascii="宋体" w:hAnsi="宋体"/>
          <w:sz w:val="28"/>
          <w:lang w:val="zh-CN" w:eastAsia="zh-CN"/>
        </w:rPr>
      </w:pPr>
      <w:bookmarkStart w:id="113" w:name="_Toc432230210"/>
    </w:p>
    <w:p w14:paraId="7F7E73C7">
      <w:pPr>
        <w:pStyle w:val="13"/>
        <w:jc w:val="left"/>
        <w:rPr>
          <w:rFonts w:hint="eastAsia" w:ascii="宋体" w:hAnsi="宋体"/>
          <w:sz w:val="28"/>
          <w:lang w:val="zh-CN" w:eastAsia="zh-CN"/>
        </w:rPr>
      </w:pPr>
    </w:p>
    <w:p w14:paraId="30CF2408">
      <w:pPr>
        <w:rPr>
          <w:rFonts w:hint="eastAsia"/>
          <w:lang w:val="zh-CN"/>
        </w:rPr>
      </w:pPr>
    </w:p>
    <w:p w14:paraId="022AE88E">
      <w:pPr>
        <w:pStyle w:val="13"/>
        <w:rPr>
          <w:rFonts w:hint="eastAsia"/>
          <w:lang w:val="zh-CN" w:eastAsia="zh-CN"/>
        </w:rPr>
      </w:pPr>
    </w:p>
    <w:p w14:paraId="2415B7B5">
      <w:pPr>
        <w:rPr>
          <w:rFonts w:hint="eastAsia"/>
          <w:lang w:val="zh-CN"/>
        </w:rPr>
      </w:pPr>
    </w:p>
    <w:p w14:paraId="28E19E04">
      <w:pPr>
        <w:pStyle w:val="13"/>
        <w:rPr>
          <w:rFonts w:hint="eastAsia"/>
          <w:lang w:val="zh-CN" w:eastAsia="zh-CN"/>
        </w:rPr>
      </w:pPr>
    </w:p>
    <w:p w14:paraId="3DD1C351">
      <w:pPr>
        <w:pStyle w:val="13"/>
        <w:jc w:val="left"/>
        <w:rPr>
          <w:rFonts w:hint="eastAsia" w:ascii="宋体" w:hAnsi="宋体"/>
          <w:sz w:val="28"/>
          <w:lang w:val="zh-CN"/>
        </w:rPr>
      </w:pPr>
    </w:p>
    <w:p w14:paraId="21FFAF2C">
      <w:pPr>
        <w:pStyle w:val="13"/>
        <w:jc w:val="left"/>
        <w:rPr>
          <w:rFonts w:hint="eastAsia" w:ascii="宋体" w:hAnsi="宋体"/>
          <w:sz w:val="28"/>
          <w:lang w:val="zh-CN"/>
        </w:rPr>
      </w:pPr>
      <w:bookmarkStart w:id="114" w:name="_Toc4933"/>
    </w:p>
    <w:p w14:paraId="534C3A7E">
      <w:pPr>
        <w:pStyle w:val="13"/>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57B12EF">
      <w:pPr>
        <w:autoSpaceDE w:val="0"/>
        <w:autoSpaceDN w:val="0"/>
        <w:adjustRightInd w:val="0"/>
        <w:ind w:firstLine="904" w:firstLineChars="250"/>
        <w:jc w:val="center"/>
        <w:rPr>
          <w:rFonts w:hint="eastAsia" w:ascii="宋体" w:hAnsi="宋体"/>
          <w:b/>
          <w:sz w:val="36"/>
          <w:szCs w:val="36"/>
        </w:rPr>
      </w:pPr>
    </w:p>
    <w:p w14:paraId="2D41034D">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提供以下相关材料。</w:t>
      </w:r>
    </w:p>
    <w:p w14:paraId="76A7FDC4">
      <w:pPr>
        <w:keepNext w:val="0"/>
        <w:keepLines w:val="0"/>
        <w:pageBreakBefore w:val="0"/>
        <w:widowControl w:val="0"/>
        <w:tabs>
          <w:tab w:val="left" w:pos="168"/>
        </w:tabs>
        <w:kinsoku/>
        <w:wordWrap/>
        <w:overflowPunct/>
        <w:topLinePunct w:val="0"/>
        <w:bidi w:val="0"/>
        <w:adjustRightInd w:val="0"/>
        <w:snapToGrid/>
        <w:spacing w:line="5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1、①投标人是法人</w:t>
      </w:r>
      <w:r>
        <w:rPr>
          <w:rFonts w:hint="eastAsia" w:ascii="宋体" w:hAnsi="宋体" w:eastAsia="宋体" w:cs="宋体"/>
          <w:sz w:val="24"/>
          <w:szCs w:val="24"/>
          <w:lang w:eastAsia="zh-CN"/>
        </w:rPr>
        <w:t>公司</w:t>
      </w:r>
      <w:r>
        <w:rPr>
          <w:rFonts w:hint="eastAsia" w:ascii="宋体" w:hAnsi="宋体" w:eastAsia="宋体" w:cs="宋体"/>
          <w:sz w:val="24"/>
          <w:szCs w:val="24"/>
        </w:rPr>
        <w:t>的，提供</w:t>
      </w:r>
      <w:r>
        <w:rPr>
          <w:rFonts w:hint="eastAsia" w:ascii="宋体" w:hAnsi="宋体" w:eastAsia="宋体" w:cs="宋体"/>
          <w:sz w:val="24"/>
          <w:szCs w:val="24"/>
          <w:lang w:val="en-US" w:eastAsia="zh-CN"/>
        </w:rPr>
        <w:t>2024年度</w:t>
      </w:r>
      <w:r>
        <w:rPr>
          <w:rFonts w:hint="eastAsia" w:ascii="宋体" w:hAnsi="宋体" w:eastAsia="宋体" w:cs="宋体"/>
          <w:sz w:val="24"/>
          <w:szCs w:val="24"/>
        </w:rPr>
        <w:t>经审计的财务状况报告</w:t>
      </w:r>
      <w:r>
        <w:rPr>
          <w:rFonts w:hint="eastAsia" w:ascii="宋体" w:hAnsi="宋体" w:eastAsia="宋体" w:cs="宋体"/>
          <w:sz w:val="24"/>
          <w:szCs w:val="24"/>
          <w:lang w:eastAsia="zh-CN"/>
        </w:rPr>
        <w:t>或提供</w:t>
      </w:r>
      <w:r>
        <w:rPr>
          <w:rFonts w:hint="eastAsia" w:ascii="宋体" w:hAnsi="宋体" w:eastAsia="宋体" w:cs="宋体"/>
          <w:sz w:val="24"/>
          <w:szCs w:val="24"/>
        </w:rPr>
        <w:t>基本开户银行出具近3个月内的资信证明②投标人是其他组织</w:t>
      </w:r>
      <w:r>
        <w:rPr>
          <w:rFonts w:hint="eastAsia" w:ascii="宋体" w:hAnsi="宋体" w:eastAsia="宋体" w:cs="宋体"/>
          <w:sz w:val="24"/>
          <w:szCs w:val="24"/>
          <w:lang w:val="en-US" w:eastAsia="zh-CN"/>
        </w:rPr>
        <w:t>或</w:t>
      </w:r>
      <w:r>
        <w:rPr>
          <w:rFonts w:hint="eastAsia" w:ascii="宋体" w:hAnsi="宋体" w:eastAsia="宋体" w:cs="宋体"/>
          <w:sz w:val="24"/>
          <w:szCs w:val="24"/>
        </w:rPr>
        <w:t>自然人</w:t>
      </w:r>
      <w:r>
        <w:rPr>
          <w:rFonts w:hint="eastAsia" w:ascii="宋体" w:hAnsi="宋体" w:eastAsia="宋体" w:cs="宋体"/>
          <w:sz w:val="24"/>
          <w:szCs w:val="24"/>
          <w:lang w:val="en-US" w:eastAsia="zh-CN"/>
        </w:rPr>
        <w:t>或2024年度</w:t>
      </w:r>
      <w:r>
        <w:rPr>
          <w:rFonts w:hint="eastAsia" w:ascii="宋体" w:hAnsi="宋体" w:cs="宋体"/>
          <w:sz w:val="24"/>
          <w:szCs w:val="24"/>
          <w:lang w:val="en-US" w:eastAsia="zh-CN"/>
        </w:rPr>
        <w:t>至今</w:t>
      </w:r>
      <w:r>
        <w:rPr>
          <w:rFonts w:hint="eastAsia" w:ascii="宋体" w:hAnsi="宋体" w:eastAsia="宋体" w:cs="宋体"/>
          <w:sz w:val="24"/>
          <w:szCs w:val="24"/>
        </w:rPr>
        <w:t>新成立</w:t>
      </w:r>
      <w:r>
        <w:rPr>
          <w:rFonts w:hint="eastAsia" w:ascii="宋体" w:hAnsi="宋体" w:eastAsia="宋体" w:cs="宋体"/>
          <w:sz w:val="24"/>
          <w:szCs w:val="24"/>
          <w:lang w:val="en-US" w:eastAsia="zh-CN"/>
        </w:rPr>
        <w:t>不足1年</w:t>
      </w:r>
      <w:r>
        <w:rPr>
          <w:rFonts w:hint="eastAsia" w:ascii="宋体" w:hAnsi="宋体" w:eastAsia="宋体" w:cs="宋体"/>
          <w:sz w:val="24"/>
          <w:szCs w:val="24"/>
        </w:rPr>
        <w:t>的企业附基本开户银行出具近3个月内的资信证明。</w:t>
      </w:r>
    </w:p>
    <w:p w14:paraId="57516D46">
      <w:pPr>
        <w:keepNext w:val="0"/>
        <w:keepLines w:val="0"/>
        <w:pageBreakBefore w:val="0"/>
        <w:widowControl w:val="0"/>
        <w:kinsoku/>
        <w:wordWrap/>
        <w:overflowPunct/>
        <w:topLinePunct w:val="0"/>
        <w:bidi w:val="0"/>
        <w:snapToGrid/>
        <w:spacing w:line="500" w:lineRule="exact"/>
        <w:rPr>
          <w:rFonts w:hint="eastAsia"/>
        </w:rPr>
      </w:pPr>
      <w:r>
        <w:rPr>
          <w:rFonts w:hint="eastAsia" w:ascii="宋体" w:hAnsi="宋体" w:eastAsia="宋体" w:cs="宋体"/>
          <w:sz w:val="24"/>
          <w:szCs w:val="24"/>
        </w:rPr>
        <w:t>2、提供近半年内任意1个月企业依法缴纳税收和职工社会保障资金记录的证明材料。依法免税或不需要缴纳社会保障资金的投标人，应提供相应文件证明其依法免税或不需要缴纳社会保障资金。</w:t>
      </w:r>
    </w:p>
    <w:p w14:paraId="690C23D8">
      <w:pPr>
        <w:rPr>
          <w:rFonts w:hint="eastAsia"/>
        </w:rPr>
      </w:pPr>
    </w:p>
    <w:p w14:paraId="33630DB8">
      <w:pPr>
        <w:pStyle w:val="13"/>
        <w:jc w:val="left"/>
        <w:outlineLvl w:val="9"/>
        <w:rPr>
          <w:rFonts w:hint="eastAsia" w:ascii="宋体" w:hAnsi="宋体"/>
          <w:sz w:val="28"/>
          <w:lang w:val="zh-CN" w:eastAsia="zh-CN"/>
        </w:rPr>
      </w:pPr>
    </w:p>
    <w:p w14:paraId="28F81751">
      <w:pPr>
        <w:pStyle w:val="13"/>
        <w:jc w:val="left"/>
        <w:outlineLvl w:val="9"/>
        <w:rPr>
          <w:rFonts w:hint="eastAsia" w:ascii="宋体" w:hAnsi="宋体"/>
          <w:sz w:val="28"/>
          <w:lang w:val="zh-CN" w:eastAsia="zh-CN"/>
        </w:rPr>
      </w:pPr>
    </w:p>
    <w:p w14:paraId="612B506C">
      <w:pPr>
        <w:pStyle w:val="13"/>
        <w:jc w:val="left"/>
        <w:outlineLvl w:val="9"/>
        <w:rPr>
          <w:rFonts w:hint="eastAsia" w:ascii="宋体" w:hAnsi="宋体"/>
          <w:sz w:val="28"/>
          <w:lang w:val="zh-CN" w:eastAsia="zh-CN"/>
        </w:rPr>
      </w:pPr>
    </w:p>
    <w:p w14:paraId="64668CF4">
      <w:pPr>
        <w:pStyle w:val="13"/>
        <w:jc w:val="left"/>
        <w:outlineLvl w:val="9"/>
        <w:rPr>
          <w:rFonts w:hint="eastAsia" w:ascii="宋体" w:hAnsi="宋体"/>
          <w:sz w:val="28"/>
          <w:lang w:val="zh-CN" w:eastAsia="zh-CN"/>
        </w:rPr>
      </w:pPr>
    </w:p>
    <w:p w14:paraId="73FC9D52">
      <w:pPr>
        <w:pStyle w:val="13"/>
        <w:jc w:val="left"/>
        <w:outlineLvl w:val="9"/>
        <w:rPr>
          <w:rFonts w:hint="eastAsia" w:ascii="宋体" w:hAnsi="宋体"/>
          <w:sz w:val="28"/>
          <w:lang w:val="zh-CN" w:eastAsia="zh-CN"/>
        </w:rPr>
      </w:pPr>
    </w:p>
    <w:p w14:paraId="19328234">
      <w:pPr>
        <w:pStyle w:val="13"/>
        <w:jc w:val="left"/>
        <w:outlineLvl w:val="9"/>
        <w:rPr>
          <w:rFonts w:hint="eastAsia" w:ascii="宋体" w:hAnsi="宋体"/>
          <w:sz w:val="28"/>
          <w:lang w:val="zh-CN" w:eastAsia="zh-CN"/>
        </w:rPr>
      </w:pPr>
    </w:p>
    <w:p w14:paraId="47449990">
      <w:pPr>
        <w:pStyle w:val="13"/>
        <w:jc w:val="left"/>
        <w:outlineLvl w:val="9"/>
        <w:rPr>
          <w:rFonts w:hint="eastAsia" w:ascii="宋体" w:hAnsi="宋体"/>
          <w:sz w:val="28"/>
          <w:lang w:val="zh-CN" w:eastAsia="zh-CN"/>
        </w:rPr>
      </w:pPr>
    </w:p>
    <w:p w14:paraId="780DB9B3">
      <w:pPr>
        <w:pStyle w:val="13"/>
        <w:jc w:val="left"/>
        <w:outlineLvl w:val="9"/>
        <w:rPr>
          <w:rFonts w:hint="eastAsia" w:ascii="宋体" w:hAnsi="宋体"/>
          <w:sz w:val="28"/>
          <w:lang w:val="zh-CN" w:eastAsia="zh-CN"/>
        </w:rPr>
      </w:pPr>
    </w:p>
    <w:p w14:paraId="45BDBE85">
      <w:pPr>
        <w:pStyle w:val="13"/>
        <w:jc w:val="left"/>
        <w:outlineLvl w:val="9"/>
        <w:rPr>
          <w:rFonts w:hint="eastAsia" w:ascii="宋体" w:hAnsi="宋体"/>
          <w:sz w:val="28"/>
          <w:lang w:val="zh-CN" w:eastAsia="zh-CN"/>
        </w:rPr>
      </w:pPr>
    </w:p>
    <w:p w14:paraId="4D455BAF">
      <w:pPr>
        <w:rPr>
          <w:rFonts w:hint="eastAsia"/>
          <w:lang w:val="zh-CN"/>
        </w:rPr>
      </w:pPr>
    </w:p>
    <w:p w14:paraId="6A2FB822">
      <w:pPr>
        <w:pStyle w:val="8"/>
        <w:rPr>
          <w:rFonts w:hint="eastAsia"/>
          <w:lang w:val="zh-CN" w:eastAsia="zh-CN"/>
        </w:rPr>
      </w:pPr>
    </w:p>
    <w:p w14:paraId="52B47936">
      <w:pPr>
        <w:pStyle w:val="8"/>
        <w:rPr>
          <w:rFonts w:hint="eastAsia"/>
          <w:lang w:val="zh-CN" w:eastAsia="zh-CN"/>
        </w:rPr>
      </w:pPr>
    </w:p>
    <w:p w14:paraId="2EB6ADB1">
      <w:pPr>
        <w:pStyle w:val="8"/>
        <w:rPr>
          <w:rFonts w:hint="eastAsia"/>
          <w:lang w:val="zh-CN" w:eastAsia="zh-CN"/>
        </w:rPr>
      </w:pPr>
    </w:p>
    <w:p w14:paraId="6890FA0C">
      <w:pPr>
        <w:pStyle w:val="8"/>
        <w:rPr>
          <w:rFonts w:hint="eastAsia"/>
          <w:lang w:val="zh-CN" w:eastAsia="zh-CN"/>
        </w:rPr>
      </w:pPr>
    </w:p>
    <w:p w14:paraId="437B9D65">
      <w:pPr>
        <w:pStyle w:val="8"/>
        <w:rPr>
          <w:rFonts w:hint="eastAsia"/>
          <w:lang w:val="zh-CN" w:eastAsia="zh-CN"/>
        </w:rPr>
      </w:pPr>
    </w:p>
    <w:p w14:paraId="72F40A02">
      <w:pPr>
        <w:pStyle w:val="8"/>
        <w:rPr>
          <w:rFonts w:hint="eastAsia"/>
          <w:lang w:val="zh-CN" w:eastAsia="zh-CN"/>
        </w:rPr>
      </w:pPr>
    </w:p>
    <w:p w14:paraId="31710D69">
      <w:pPr>
        <w:pStyle w:val="8"/>
        <w:rPr>
          <w:rFonts w:hint="eastAsia"/>
          <w:lang w:val="zh-CN" w:eastAsia="zh-CN"/>
        </w:rPr>
      </w:pPr>
    </w:p>
    <w:p w14:paraId="04A6F0F4">
      <w:pPr>
        <w:pStyle w:val="8"/>
        <w:rPr>
          <w:rFonts w:hint="eastAsia"/>
          <w:lang w:val="zh-CN" w:eastAsia="zh-CN"/>
        </w:rPr>
      </w:pPr>
    </w:p>
    <w:p w14:paraId="5F7C8602">
      <w:pPr>
        <w:pStyle w:val="8"/>
        <w:rPr>
          <w:rFonts w:hint="eastAsia"/>
          <w:lang w:val="zh-CN" w:eastAsia="zh-CN"/>
        </w:rPr>
      </w:pPr>
    </w:p>
    <w:p w14:paraId="5D64F7E0">
      <w:pPr>
        <w:pStyle w:val="8"/>
        <w:rPr>
          <w:rFonts w:hint="eastAsia"/>
          <w:lang w:val="zh-CN" w:eastAsia="zh-CN"/>
        </w:rPr>
      </w:pPr>
    </w:p>
    <w:p w14:paraId="460F2D00">
      <w:pPr>
        <w:pStyle w:val="8"/>
        <w:rPr>
          <w:rFonts w:hint="eastAsia"/>
          <w:lang w:val="zh-CN" w:eastAsia="zh-CN"/>
        </w:rPr>
      </w:pPr>
    </w:p>
    <w:p w14:paraId="169E0E6A">
      <w:pPr>
        <w:pStyle w:val="13"/>
        <w:jc w:val="left"/>
        <w:rPr>
          <w:rFonts w:ascii="宋体" w:hAnsi="宋体" w:cs="Cambria"/>
          <w:sz w:val="28"/>
        </w:rPr>
      </w:pPr>
      <w:bookmarkStart w:id="115" w:name="_Toc16919"/>
      <w:bookmarkStart w:id="116" w:name="_Toc7832"/>
      <w:bookmarkStart w:id="117" w:name="_Toc17052"/>
      <w:bookmarkStart w:id="118" w:name="_Toc22821"/>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3"/>
        <w:jc w:val="left"/>
        <w:rPr>
          <w:rFonts w:hint="eastAsia" w:ascii="宋体" w:hAnsi="宋体"/>
          <w:sz w:val="28"/>
          <w:lang w:val="zh-CN"/>
        </w:rPr>
      </w:pPr>
      <w:bookmarkStart w:id="119" w:name="_Toc24643"/>
    </w:p>
    <w:p w14:paraId="592785E5">
      <w:pPr>
        <w:pStyle w:val="13"/>
        <w:jc w:val="left"/>
        <w:rPr>
          <w:rFonts w:hint="eastAsia" w:ascii="宋体" w:hAnsi="宋体"/>
          <w:sz w:val="28"/>
          <w:lang w:val="zh-CN" w:eastAsia="zh-CN"/>
        </w:rPr>
      </w:pPr>
    </w:p>
    <w:p w14:paraId="40253801">
      <w:pPr>
        <w:rPr>
          <w:rFonts w:hint="eastAsia"/>
          <w:lang w:val="zh-CN"/>
        </w:rPr>
      </w:pPr>
    </w:p>
    <w:p w14:paraId="38FED0BE">
      <w:pPr>
        <w:rPr>
          <w:rFonts w:hint="eastAsia"/>
          <w:lang w:val="zh-CN"/>
        </w:rPr>
      </w:pPr>
    </w:p>
    <w:p w14:paraId="04084F84">
      <w:pPr>
        <w:rPr>
          <w:rFonts w:hint="eastAsia"/>
          <w:lang w:val="zh-CN"/>
        </w:rPr>
      </w:pPr>
    </w:p>
    <w:p w14:paraId="25B78276">
      <w:pPr>
        <w:rPr>
          <w:rFonts w:hint="eastAsia"/>
          <w:lang w:val="zh-CN"/>
        </w:rPr>
      </w:pPr>
    </w:p>
    <w:p w14:paraId="4522AE35">
      <w:pPr>
        <w:rPr>
          <w:rFonts w:hint="eastAsia"/>
          <w:lang w:val="zh-CN"/>
        </w:rPr>
      </w:pPr>
    </w:p>
    <w:p w14:paraId="297F4839">
      <w:pPr>
        <w:pStyle w:val="13"/>
        <w:rPr>
          <w:rFonts w:hint="eastAsia"/>
          <w:lang w:val="zh-CN" w:eastAsia="zh-CN"/>
        </w:rPr>
      </w:pPr>
    </w:p>
    <w:p w14:paraId="11D2180A">
      <w:pPr>
        <w:pStyle w:val="13"/>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ascii="宋体" w:hAnsi="Cambria" w:cs="宋体"/>
          <w:b/>
          <w:bCs/>
          <w:kern w:val="0"/>
          <w:szCs w:val="21"/>
          <w:lang w:val="zh-CN"/>
        </w:rPr>
        <w:t xml:space="preserve">                                   </w:t>
      </w:r>
      <w:r>
        <w:rPr>
          <w:rFonts w:hint="eastAsia" w:ascii="宋体" w:hAnsi="Cambria" w:cs="宋体"/>
          <w:b/>
          <w:bCs/>
          <w:kern w:val="0"/>
          <w:szCs w:val="21"/>
          <w:lang w:val="en-US" w:eastAsia="zh-CN"/>
        </w:rPr>
        <w:t xml:space="preserve">             </w:t>
      </w:r>
      <w:r>
        <w:rPr>
          <w:rFonts w:ascii="宋体" w:hAnsi="Cambria" w:cs="宋体"/>
          <w:b/>
          <w:bCs/>
          <w:kern w:val="0"/>
          <w:szCs w:val="21"/>
          <w:lang w:val="zh-CN"/>
        </w:rPr>
        <w:t>投标日期</w:t>
      </w:r>
      <w:r>
        <w:rPr>
          <w:rFonts w:hint="eastAsia" w:ascii="宋体" w:hAnsi="Cambria" w:cs="宋体"/>
          <w:b/>
          <w:bCs/>
          <w:kern w:val="0"/>
          <w:szCs w:val="21"/>
          <w:lang w:val="zh-CN"/>
        </w:rPr>
        <w:t>：   年   月   日</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3"/>
        <w:rPr>
          <w:rFonts w:hint="eastAsia"/>
          <w:lang w:val="zh-CN" w:eastAsia="zh-CN"/>
        </w:rPr>
      </w:pPr>
    </w:p>
    <w:p w14:paraId="384550FD">
      <w:pPr>
        <w:rPr>
          <w:rFonts w:hint="eastAsia"/>
          <w:lang w:val="zh-CN"/>
        </w:rPr>
      </w:pPr>
    </w:p>
    <w:p w14:paraId="5EB8C96B">
      <w:pPr>
        <w:pStyle w:val="13"/>
        <w:rPr>
          <w:rFonts w:hint="eastAsia"/>
          <w:lang w:val="zh-CN" w:eastAsia="zh-CN"/>
        </w:rPr>
      </w:pPr>
    </w:p>
    <w:p w14:paraId="0EED9188">
      <w:pPr>
        <w:rPr>
          <w:rFonts w:hint="eastAsia"/>
          <w:lang w:val="zh-CN" w:eastAsia="zh-CN"/>
        </w:rPr>
      </w:pPr>
    </w:p>
    <w:p w14:paraId="02DE401D">
      <w:pPr>
        <w:rPr>
          <w:rFonts w:hint="eastAsia"/>
          <w:lang w:val="zh-CN" w:eastAsia="zh-CN"/>
        </w:rPr>
      </w:pPr>
    </w:p>
    <w:p w14:paraId="28FD25A7">
      <w:pPr>
        <w:rPr>
          <w:rFonts w:hint="eastAsia"/>
          <w:lang w:val="zh-CN" w:eastAsia="zh-CN"/>
        </w:rPr>
      </w:pPr>
    </w:p>
    <w:p w14:paraId="26417A0D">
      <w:pPr>
        <w:rPr>
          <w:rFonts w:hint="eastAsia"/>
          <w:lang w:val="zh-CN"/>
        </w:rPr>
      </w:pPr>
    </w:p>
    <w:p w14:paraId="30D435B4">
      <w:pPr>
        <w:rPr>
          <w:lang w:val="zh-CN"/>
        </w:rPr>
      </w:pPr>
    </w:p>
    <w:p w14:paraId="45D71440">
      <w:pPr>
        <w:pStyle w:val="13"/>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3"/>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20"/>
        <w:spacing w:line="300" w:lineRule="exact"/>
        <w:ind w:firstLine="480"/>
        <w:rPr>
          <w:rFonts w:ascii="宋体" w:hAnsi="宋体" w:cs="Cambria"/>
          <w:b/>
          <w:bCs/>
          <w:sz w:val="28"/>
        </w:rPr>
      </w:pPr>
      <w:r>
        <w:rPr>
          <w:sz w:val="24"/>
          <w:lang w:val="zh-CN"/>
        </w:rPr>
        <w:br w:type="page"/>
      </w:r>
      <w:bookmarkStart w:id="124" w:name="_Toc7495"/>
      <w:bookmarkStart w:id="125" w:name="_Toc428180580"/>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5"/>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3"/>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D435144">
      <w:pPr>
        <w:pStyle w:val="13"/>
        <w:jc w:val="left"/>
        <w:rPr>
          <w:rFonts w:hint="eastAsia" w:ascii="宋体" w:hAnsi="宋体"/>
          <w:sz w:val="28"/>
          <w:lang w:val="zh-CN"/>
        </w:rPr>
      </w:pPr>
    </w:p>
    <w:p w14:paraId="06E25E0A">
      <w:pPr>
        <w:pStyle w:val="13"/>
        <w:jc w:val="left"/>
        <w:rPr>
          <w:rFonts w:hint="eastAsia" w:ascii="宋体" w:hAnsi="宋体"/>
          <w:sz w:val="28"/>
          <w:lang w:val="zh-CN"/>
        </w:rPr>
      </w:pPr>
    </w:p>
    <w:p w14:paraId="484B1F31">
      <w:pPr>
        <w:pStyle w:val="13"/>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5E2A80D">
      <w:pPr>
        <w:pStyle w:val="20"/>
        <w:spacing w:line="300" w:lineRule="exact"/>
        <w:ind w:firstLine="480"/>
        <w:rPr>
          <w:rFonts w:hint="eastAsia"/>
          <w:b/>
          <w:bCs/>
          <w:color w:val="FF0000"/>
          <w:lang w:eastAsia="zh-CN"/>
        </w:rPr>
      </w:pPr>
      <w:r>
        <w:rPr>
          <w:rFonts w:hint="eastAsia" w:ascii="宋体" w:hAnsi="Cambria" w:cs="宋体"/>
          <w:b/>
          <w:bCs/>
          <w:color w:val="0000FF"/>
          <w:lang w:val="zh-CN" w:eastAsia="zh-CN"/>
        </w:rPr>
        <w:t>注：此表不需要编制在投标文件中，最终报价开启后（最终报价线上填报时长30分钟），请在规定的时间内进行线上填报，因供应商原因逾期线上填报最终报价表的，按照《政府采购竞争性磋商采购方式管理暂行办法》第二十一条规定执行，视为放弃投标。（提示：请供应商随时关注政采云短信通知，及时完成后续操作）</w:t>
      </w: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25814A0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7FCAE555">
      <w:pPr>
        <w:pStyle w:val="13"/>
        <w:jc w:val="left"/>
        <w:rPr>
          <w:rFonts w:hint="eastAsia" w:ascii="宋体" w:hAnsi="宋体"/>
          <w:color w:val="0000FF"/>
          <w:sz w:val="28"/>
          <w:lang w:val="zh-CN"/>
        </w:rPr>
      </w:pPr>
      <w:bookmarkStart w:id="127" w:name="_Toc20003"/>
    </w:p>
    <w:p w14:paraId="115EE12D">
      <w:pPr>
        <w:pStyle w:val="13"/>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3"/>
        <w:numPr>
          <w:ilvl w:val="0"/>
          <w:numId w:val="1"/>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3"/>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8"/>
          <w:lang w:val="zh-CN"/>
        </w:rPr>
      </w:pPr>
      <w:bookmarkStart w:id="128" w:name="_Toc28514"/>
      <w:bookmarkStart w:id="129" w:name="_Toc11579"/>
      <w:bookmarkStart w:id="130" w:name="_Toc1913"/>
      <w:bookmarkStart w:id="131" w:name="_Toc428180585"/>
      <w:bookmarkStart w:id="132" w:name="_Toc29240"/>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3"/>
        <w:jc w:val="left"/>
        <w:rPr>
          <w:rFonts w:hint="eastAsia" w:ascii="宋体" w:hAnsi="宋体"/>
          <w:sz w:val="28"/>
          <w:lang w:val="zh-CN"/>
        </w:rPr>
      </w:pPr>
    </w:p>
    <w:p w14:paraId="06A2A81C">
      <w:pPr>
        <w:pStyle w:val="13"/>
        <w:jc w:val="left"/>
        <w:rPr>
          <w:rFonts w:hint="eastAsia" w:ascii="宋体" w:hAnsi="宋体"/>
          <w:sz w:val="28"/>
          <w:lang w:val="zh-CN"/>
        </w:rPr>
      </w:pPr>
      <w:bookmarkStart w:id="133" w:name="_Toc11855"/>
    </w:p>
    <w:p w14:paraId="44E5F9E7">
      <w:pPr>
        <w:pStyle w:val="13"/>
        <w:jc w:val="left"/>
        <w:rPr>
          <w:rFonts w:ascii="宋体" w:hAnsi="宋体"/>
          <w:sz w:val="28"/>
          <w:lang w:val="zh-CN"/>
        </w:rPr>
      </w:pPr>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3"/>
        <w:rPr>
          <w:rFonts w:hint="eastAsia"/>
          <w:lang w:val="zh-CN" w:eastAsia="zh-CN"/>
        </w:rPr>
      </w:pPr>
    </w:p>
    <w:p w14:paraId="041925B0">
      <w:pPr>
        <w:rPr>
          <w:rFonts w:hint="eastAsia"/>
          <w:lang w:val="zh-CN"/>
        </w:rPr>
      </w:pPr>
    </w:p>
    <w:p w14:paraId="365315C3">
      <w:pPr>
        <w:pStyle w:val="13"/>
        <w:rPr>
          <w:lang w:val="zh-CN" w:eastAsia="zh-CN"/>
        </w:rPr>
      </w:pPr>
    </w:p>
    <w:p w14:paraId="515160B8">
      <w:pPr>
        <w:pStyle w:val="13"/>
        <w:jc w:val="left"/>
        <w:rPr>
          <w:rFonts w:ascii="宋体" w:hAnsi="宋体" w:cs="Cambria"/>
          <w:sz w:val="32"/>
        </w:rPr>
      </w:pPr>
      <w:bookmarkStart w:id="134" w:name="_Toc15321"/>
      <w:bookmarkStart w:id="135" w:name="_Toc428180587"/>
      <w:bookmarkStart w:id="136" w:name="_Toc17068"/>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3"/>
        <w:rPr>
          <w:rFonts w:hint="eastAsia"/>
          <w:lang w:val="zh-CN" w:eastAsia="zh-CN"/>
        </w:rPr>
      </w:pPr>
    </w:p>
    <w:p w14:paraId="1707E319">
      <w:pPr>
        <w:rPr>
          <w:lang w:val="zh-CN"/>
        </w:rPr>
      </w:pPr>
    </w:p>
    <w:p w14:paraId="106DCBF1">
      <w:pPr>
        <w:pStyle w:val="13"/>
        <w:jc w:val="left"/>
        <w:rPr>
          <w:rFonts w:ascii="宋体" w:hAnsi="宋体" w:cs="Cambria"/>
          <w:sz w:val="28"/>
        </w:rPr>
      </w:pPr>
      <w:bookmarkStart w:id="137" w:name="_Toc10567"/>
      <w:bookmarkStart w:id="138" w:name="_Toc428180591"/>
      <w:bookmarkStart w:id="139" w:name="_Toc9914"/>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22</w:t>
      </w:r>
      <w:r>
        <w:rPr>
          <w:rFonts w:hint="eastAsia" w:ascii="宋体" w:hAnsi="Cambria" w:cs="宋体"/>
          <w:kern w:val="0"/>
          <w:sz w:val="24"/>
          <w:lang w:val="zh-CN"/>
        </w:rPr>
        <w:t>年以来的类似业绩证明材料，需提供包含合同首页、标的及金额所在页、供货合同签字盖章页的扫描件（或复印）件。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3"/>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428180592"/>
      <w:bookmarkStart w:id="141" w:name="_Toc22269"/>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7E3D875A">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45849DE3">
      <w:pPr>
        <w:jc w:val="center"/>
        <w:rPr>
          <w:rFonts w:hint="eastAsia"/>
          <w:b/>
          <w:bCs/>
          <w:sz w:val="24"/>
          <w:szCs w:val="24"/>
        </w:rPr>
      </w:pPr>
      <w:r>
        <w:rPr>
          <w:rFonts w:hint="eastAsia"/>
          <w:b/>
          <w:bCs/>
          <w:sz w:val="30"/>
          <w:szCs w:val="30"/>
        </w:rPr>
        <w:t>中小企业划型标准规定</w:t>
      </w:r>
    </w:p>
    <w:p w14:paraId="3A04EFA5">
      <w:pPr>
        <w:rPr>
          <w:rFonts w:hint="eastAsia"/>
          <w:sz w:val="24"/>
          <w:szCs w:val="24"/>
        </w:rPr>
      </w:pPr>
    </w:p>
    <w:p w14:paraId="611C9BC7">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370EA54B">
      <w:pPr>
        <w:rPr>
          <w:rFonts w:hint="eastAsia"/>
          <w:sz w:val="24"/>
          <w:szCs w:val="24"/>
        </w:rPr>
      </w:pPr>
    </w:p>
    <w:p w14:paraId="1E0F71DB">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5FC5879F">
      <w:pPr>
        <w:rPr>
          <w:rFonts w:hint="eastAsia"/>
          <w:sz w:val="24"/>
          <w:szCs w:val="24"/>
        </w:rPr>
      </w:pPr>
    </w:p>
    <w:p w14:paraId="2ED2C107">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D494EA">
      <w:pPr>
        <w:rPr>
          <w:rFonts w:hint="eastAsia"/>
          <w:sz w:val="24"/>
          <w:szCs w:val="24"/>
        </w:rPr>
      </w:pPr>
    </w:p>
    <w:p w14:paraId="5EB6C43C">
      <w:pPr>
        <w:rPr>
          <w:rFonts w:hint="eastAsia"/>
          <w:sz w:val="24"/>
          <w:szCs w:val="24"/>
        </w:rPr>
      </w:pPr>
      <w:r>
        <w:rPr>
          <w:rFonts w:hint="eastAsia"/>
          <w:sz w:val="24"/>
          <w:szCs w:val="24"/>
        </w:rPr>
        <w:t>四、各行业划型标准为：</w:t>
      </w:r>
    </w:p>
    <w:p w14:paraId="7CF68310">
      <w:pPr>
        <w:rPr>
          <w:rFonts w:hint="eastAsia"/>
          <w:sz w:val="24"/>
          <w:szCs w:val="24"/>
        </w:rPr>
      </w:pPr>
    </w:p>
    <w:p w14:paraId="1CCB3F5C">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976955C">
      <w:pPr>
        <w:rPr>
          <w:rFonts w:hint="eastAsia"/>
          <w:sz w:val="24"/>
          <w:szCs w:val="24"/>
        </w:rPr>
      </w:pPr>
    </w:p>
    <w:p w14:paraId="63FEA069">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DF148A">
      <w:pPr>
        <w:rPr>
          <w:rFonts w:hint="eastAsia"/>
          <w:sz w:val="24"/>
          <w:szCs w:val="24"/>
        </w:rPr>
      </w:pPr>
    </w:p>
    <w:p w14:paraId="1BED6351">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170D62">
      <w:pPr>
        <w:rPr>
          <w:rFonts w:hint="eastAsia"/>
          <w:sz w:val="24"/>
          <w:szCs w:val="24"/>
        </w:rPr>
      </w:pPr>
    </w:p>
    <w:p w14:paraId="61E6586A">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402ABE">
      <w:pPr>
        <w:rPr>
          <w:rFonts w:hint="eastAsia"/>
          <w:sz w:val="24"/>
          <w:szCs w:val="24"/>
        </w:rPr>
      </w:pPr>
    </w:p>
    <w:p w14:paraId="5BDDDAD6">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ABB843">
      <w:pPr>
        <w:rPr>
          <w:rFonts w:hint="eastAsia"/>
          <w:sz w:val="24"/>
          <w:szCs w:val="24"/>
        </w:rPr>
      </w:pPr>
    </w:p>
    <w:p w14:paraId="51D3CE3F">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527643">
      <w:pPr>
        <w:rPr>
          <w:rFonts w:hint="eastAsia"/>
          <w:sz w:val="24"/>
          <w:szCs w:val="24"/>
        </w:rPr>
      </w:pPr>
    </w:p>
    <w:p w14:paraId="414EF9A1">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B62E06">
      <w:pPr>
        <w:rPr>
          <w:rFonts w:hint="eastAsia"/>
          <w:sz w:val="24"/>
          <w:szCs w:val="24"/>
        </w:rPr>
      </w:pPr>
    </w:p>
    <w:p w14:paraId="68632544">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2D6D08">
      <w:pPr>
        <w:rPr>
          <w:rFonts w:hint="eastAsia"/>
          <w:sz w:val="24"/>
          <w:szCs w:val="24"/>
        </w:rPr>
      </w:pPr>
    </w:p>
    <w:p w14:paraId="0EC27F73">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B9CE68">
      <w:pPr>
        <w:rPr>
          <w:rFonts w:hint="eastAsia"/>
          <w:sz w:val="24"/>
          <w:szCs w:val="24"/>
        </w:rPr>
      </w:pPr>
    </w:p>
    <w:p w14:paraId="072FCD45">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6AACC8">
      <w:pPr>
        <w:rPr>
          <w:rFonts w:hint="eastAsia"/>
          <w:sz w:val="24"/>
          <w:szCs w:val="24"/>
        </w:rPr>
      </w:pPr>
    </w:p>
    <w:p w14:paraId="70AF5D0D">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A2F41B">
      <w:pPr>
        <w:rPr>
          <w:rFonts w:hint="eastAsia"/>
          <w:sz w:val="24"/>
          <w:szCs w:val="24"/>
        </w:rPr>
      </w:pPr>
    </w:p>
    <w:p w14:paraId="02682D81">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24E5E7">
      <w:pPr>
        <w:rPr>
          <w:rFonts w:hint="eastAsia"/>
          <w:sz w:val="24"/>
          <w:szCs w:val="24"/>
        </w:rPr>
      </w:pPr>
    </w:p>
    <w:p w14:paraId="5DD7C3A8">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79361D">
      <w:pPr>
        <w:rPr>
          <w:rFonts w:hint="eastAsia"/>
          <w:sz w:val="24"/>
          <w:szCs w:val="24"/>
        </w:rPr>
      </w:pPr>
    </w:p>
    <w:p w14:paraId="796C9CEE">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E6F25A0">
      <w:pPr>
        <w:rPr>
          <w:rFonts w:hint="eastAsia"/>
          <w:sz w:val="24"/>
          <w:szCs w:val="24"/>
        </w:rPr>
      </w:pPr>
    </w:p>
    <w:p w14:paraId="1C45569D">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17DC22">
      <w:pPr>
        <w:rPr>
          <w:rFonts w:hint="eastAsia"/>
          <w:sz w:val="24"/>
          <w:szCs w:val="24"/>
        </w:rPr>
      </w:pPr>
    </w:p>
    <w:p w14:paraId="1F150029">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134FC4E1">
      <w:pPr>
        <w:rPr>
          <w:rFonts w:hint="eastAsia"/>
          <w:sz w:val="24"/>
          <w:szCs w:val="24"/>
        </w:rPr>
      </w:pPr>
    </w:p>
    <w:p w14:paraId="0E81B5F4">
      <w:pPr>
        <w:rPr>
          <w:rFonts w:hint="eastAsia"/>
          <w:sz w:val="24"/>
          <w:szCs w:val="24"/>
        </w:rPr>
      </w:pPr>
      <w:r>
        <w:rPr>
          <w:rFonts w:hint="eastAsia"/>
          <w:sz w:val="24"/>
          <w:szCs w:val="24"/>
        </w:rPr>
        <w:t>五、企业类型的划分以统计部门的统计数据为依据。</w:t>
      </w:r>
    </w:p>
    <w:p w14:paraId="2F4A123C">
      <w:pPr>
        <w:rPr>
          <w:rFonts w:hint="eastAsia"/>
          <w:sz w:val="24"/>
          <w:szCs w:val="24"/>
        </w:rPr>
      </w:pPr>
    </w:p>
    <w:p w14:paraId="067C2011">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3091DB48">
      <w:pPr>
        <w:rPr>
          <w:rFonts w:hint="eastAsia"/>
          <w:sz w:val="24"/>
          <w:szCs w:val="24"/>
        </w:rPr>
      </w:pPr>
    </w:p>
    <w:p w14:paraId="11A14F19">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7485B551">
      <w:pPr>
        <w:rPr>
          <w:rFonts w:hint="eastAsia"/>
          <w:sz w:val="24"/>
          <w:szCs w:val="24"/>
        </w:rPr>
      </w:pPr>
    </w:p>
    <w:p w14:paraId="5DD89198">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4130D63F">
      <w:pPr>
        <w:rPr>
          <w:rFonts w:hint="eastAsia"/>
          <w:sz w:val="24"/>
          <w:szCs w:val="24"/>
        </w:rPr>
      </w:pPr>
    </w:p>
    <w:p w14:paraId="769DDB89">
      <w:pPr>
        <w:numPr>
          <w:ilvl w:val="0"/>
          <w:numId w:val="2"/>
        </w:numPr>
        <w:rPr>
          <w:rFonts w:hint="eastAsia"/>
          <w:sz w:val="24"/>
          <w:szCs w:val="24"/>
        </w:rPr>
      </w:pPr>
      <w:r>
        <w:rPr>
          <w:rFonts w:hint="eastAsia"/>
          <w:sz w:val="24"/>
          <w:szCs w:val="24"/>
        </w:rPr>
        <w:t>本规定由工业和信息化部、国家统计局会同有关部门负责解释。</w:t>
      </w:r>
    </w:p>
    <w:p w14:paraId="0030F6E7">
      <w:pPr>
        <w:numPr>
          <w:ilvl w:val="0"/>
          <w:numId w:val="0"/>
        </w:numPr>
        <w:rPr>
          <w:rFonts w:hint="eastAsia"/>
          <w:sz w:val="24"/>
          <w:szCs w:val="24"/>
        </w:rPr>
      </w:pPr>
    </w:p>
    <w:p w14:paraId="65A94029">
      <w:pPr>
        <w:numPr>
          <w:ilvl w:val="0"/>
          <w:numId w:val="2"/>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42FF46DA">
      <w:pPr>
        <w:pStyle w:val="13"/>
        <w:numPr>
          <w:ilvl w:val="0"/>
          <w:numId w:val="0"/>
        </w:numPr>
        <w:jc w:val="left"/>
        <w:rPr>
          <w:rFonts w:hint="eastAsia" w:ascii="宋体" w:hAnsi="宋体"/>
          <w:sz w:val="28"/>
          <w:lang w:val="zh-CN"/>
        </w:rPr>
      </w:pPr>
    </w:p>
    <w:p w14:paraId="52995389"/>
    <w:p w14:paraId="08B2F70E">
      <w:pPr>
        <w:pStyle w:val="8"/>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8"/>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8"/>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8"/>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8"/>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8"/>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8"/>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8"/>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207CC302">
      <w:pPr>
        <w:widowControl/>
        <w:snapToGrid w:val="0"/>
        <w:spacing w:line="360" w:lineRule="auto"/>
        <w:rPr>
          <w:rFonts w:hint="eastAsia" w:ascii="宋体"/>
          <w:b/>
          <w:sz w:val="28"/>
          <w:szCs w:val="28"/>
        </w:rPr>
      </w:pPr>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3"/>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4"/>
      <w:bookmarkStart w:id="144" w:name="OLE_LINK13"/>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3"/>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3"/>
        <w:jc w:val="left"/>
        <w:rPr>
          <w:rFonts w:ascii="宋体" w:hAnsi="宋体" w:cs="Cambria"/>
          <w:sz w:val="32"/>
        </w:rPr>
      </w:pPr>
      <w:bookmarkStart w:id="146" w:name="_Toc8017"/>
      <w:bookmarkStart w:id="147" w:name="_Toc11535"/>
      <w:bookmarkStart w:id="148" w:name="_Toc428180593"/>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3"/>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2476"/>
      <w:bookmarkStart w:id="150" w:name="_Toc428180594"/>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所投产品或其任何一部分不得侵犯专利权、著作权、商标权和制造业设计权等知识产权。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EFD8050">
      <w:pPr>
        <w:rPr>
          <w:rFonts w:hint="eastAsia" w:ascii="宋体" w:hAnsi="宋体" w:eastAsia="宋体" w:cs="宋体"/>
          <w:b/>
          <w:bCs/>
          <w:color w:val="000000"/>
          <w:kern w:val="0"/>
          <w:sz w:val="20"/>
          <w:szCs w:val="20"/>
        </w:rPr>
        <w:sectPr>
          <w:headerReference r:id="rId5" w:type="default"/>
          <w:footerReference r:id="rId6" w:type="default"/>
          <w:pgSz w:w="11906" w:h="16838"/>
          <w:pgMar w:top="1020" w:right="1134" w:bottom="1020" w:left="1020" w:header="851" w:footer="850" w:gutter="0"/>
          <w:cols w:space="720" w:num="1"/>
          <w:rtlGutter w:val="0"/>
          <w:docGrid w:linePitch="312" w:charSpace="0"/>
        </w:sectPr>
      </w:pPr>
    </w:p>
    <w:p w14:paraId="3FB81608">
      <w:pPr>
        <w:rPr>
          <w:rFonts w:hint="eastAsia" w:ascii="宋体" w:hAnsi="宋体" w:eastAsia="宋体" w:cs="宋体"/>
          <w:b/>
          <w:bCs/>
          <w:color w:val="000000"/>
          <w:kern w:val="0"/>
          <w:sz w:val="20"/>
          <w:szCs w:val="20"/>
        </w:rPr>
      </w:pPr>
    </w:p>
    <w:p w14:paraId="3EBE8642">
      <w:pPr>
        <w:jc w:val="center"/>
        <w:rPr>
          <w:rFonts w:hint="eastAsia" w:ascii="宋体" w:hAnsi="宋体" w:eastAsia="宋体" w:cs="宋体"/>
          <w:b/>
          <w:bCs/>
          <w:color w:val="000000"/>
          <w:kern w:val="0"/>
          <w:sz w:val="24"/>
          <w:szCs w:val="24"/>
        </w:rPr>
      </w:pPr>
    </w:p>
    <w:p w14:paraId="75A8F0A4">
      <w:pPr>
        <w:spacing w:line="58" w:lineRule="exact"/>
      </w:pPr>
    </w:p>
    <w:tbl>
      <w:tblPr>
        <w:tblStyle w:val="26"/>
        <w:tblW w:w="151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9886"/>
        <w:gridCol w:w="886"/>
        <w:gridCol w:w="1037"/>
        <w:gridCol w:w="1554"/>
      </w:tblGrid>
      <w:tr w14:paraId="5A9D8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86" w:type="dxa"/>
            <w:vAlign w:val="top"/>
          </w:tcPr>
          <w:p w14:paraId="7114D3DB">
            <w:pPr>
              <w:pStyle w:val="25"/>
              <w:spacing w:before="34" w:line="185"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序号</w:t>
            </w:r>
          </w:p>
        </w:tc>
        <w:tc>
          <w:tcPr>
            <w:tcW w:w="1117" w:type="dxa"/>
            <w:vAlign w:val="top"/>
          </w:tcPr>
          <w:p w14:paraId="7B56AE12">
            <w:pPr>
              <w:pStyle w:val="25"/>
              <w:spacing w:before="34" w:line="185"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产品名称</w:t>
            </w:r>
          </w:p>
        </w:tc>
        <w:tc>
          <w:tcPr>
            <w:tcW w:w="9886" w:type="dxa"/>
            <w:vAlign w:val="top"/>
          </w:tcPr>
          <w:p w14:paraId="020CA0E8">
            <w:pPr>
              <w:pStyle w:val="25"/>
              <w:spacing w:before="34" w:line="185" w:lineRule="auto"/>
              <w:ind w:left="4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技术规格</w:t>
            </w:r>
          </w:p>
        </w:tc>
        <w:tc>
          <w:tcPr>
            <w:tcW w:w="886" w:type="dxa"/>
            <w:vAlign w:val="top"/>
          </w:tcPr>
          <w:p w14:paraId="773EC26D">
            <w:pPr>
              <w:pStyle w:val="25"/>
              <w:spacing w:before="34" w:line="185"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单位</w:t>
            </w:r>
          </w:p>
        </w:tc>
        <w:tc>
          <w:tcPr>
            <w:tcW w:w="1037" w:type="dxa"/>
            <w:vAlign w:val="top"/>
          </w:tcPr>
          <w:p w14:paraId="288EE823">
            <w:pPr>
              <w:pStyle w:val="25"/>
              <w:spacing w:before="34" w:line="185" w:lineRule="auto"/>
              <w:ind w:left="1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数量</w:t>
            </w:r>
          </w:p>
        </w:tc>
        <w:tc>
          <w:tcPr>
            <w:tcW w:w="1554" w:type="dxa"/>
            <w:vAlign w:val="top"/>
          </w:tcPr>
          <w:p w14:paraId="04E10EE8">
            <w:pPr>
              <w:pStyle w:val="25"/>
              <w:spacing w:before="34" w:line="185" w:lineRule="auto"/>
              <w:ind w:left="5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备注</w:t>
            </w:r>
          </w:p>
        </w:tc>
      </w:tr>
      <w:tr w14:paraId="5329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8" w:hRule="atLeast"/>
        </w:trPr>
        <w:tc>
          <w:tcPr>
            <w:tcW w:w="686" w:type="dxa"/>
            <w:vAlign w:val="top"/>
          </w:tcPr>
          <w:p w14:paraId="6A103219">
            <w:pPr>
              <w:spacing w:line="247" w:lineRule="auto"/>
              <w:rPr>
                <w:rFonts w:hint="eastAsia" w:asciiTheme="minorEastAsia" w:hAnsiTheme="minorEastAsia" w:eastAsiaTheme="minorEastAsia" w:cstheme="minorEastAsia"/>
                <w:sz w:val="24"/>
                <w:szCs w:val="24"/>
              </w:rPr>
            </w:pPr>
          </w:p>
          <w:p w14:paraId="049D7F47">
            <w:pPr>
              <w:spacing w:line="247" w:lineRule="auto"/>
              <w:rPr>
                <w:rFonts w:hint="eastAsia" w:asciiTheme="minorEastAsia" w:hAnsiTheme="minorEastAsia" w:eastAsiaTheme="minorEastAsia" w:cstheme="minorEastAsia"/>
                <w:sz w:val="24"/>
                <w:szCs w:val="24"/>
              </w:rPr>
            </w:pPr>
          </w:p>
          <w:p w14:paraId="7BC64AC3">
            <w:pPr>
              <w:spacing w:line="247" w:lineRule="auto"/>
              <w:rPr>
                <w:rFonts w:hint="eastAsia" w:asciiTheme="minorEastAsia" w:hAnsiTheme="minorEastAsia" w:eastAsiaTheme="minorEastAsia" w:cstheme="minorEastAsia"/>
                <w:sz w:val="24"/>
                <w:szCs w:val="24"/>
              </w:rPr>
            </w:pPr>
          </w:p>
          <w:p w14:paraId="322AEADB">
            <w:pPr>
              <w:spacing w:line="247" w:lineRule="auto"/>
              <w:rPr>
                <w:rFonts w:hint="eastAsia" w:asciiTheme="minorEastAsia" w:hAnsiTheme="minorEastAsia" w:eastAsiaTheme="minorEastAsia" w:cstheme="minorEastAsia"/>
                <w:sz w:val="24"/>
                <w:szCs w:val="24"/>
              </w:rPr>
            </w:pPr>
          </w:p>
          <w:p w14:paraId="6DB9D840">
            <w:pPr>
              <w:spacing w:line="248" w:lineRule="auto"/>
              <w:rPr>
                <w:rFonts w:hint="eastAsia" w:asciiTheme="minorEastAsia" w:hAnsiTheme="minorEastAsia" w:eastAsiaTheme="minorEastAsia" w:cstheme="minorEastAsia"/>
                <w:sz w:val="24"/>
                <w:szCs w:val="24"/>
              </w:rPr>
            </w:pPr>
          </w:p>
          <w:p w14:paraId="28102B0F">
            <w:pPr>
              <w:spacing w:line="248" w:lineRule="auto"/>
              <w:rPr>
                <w:rFonts w:hint="eastAsia" w:asciiTheme="minorEastAsia" w:hAnsiTheme="minorEastAsia" w:eastAsiaTheme="minorEastAsia" w:cstheme="minorEastAsia"/>
                <w:sz w:val="24"/>
                <w:szCs w:val="24"/>
              </w:rPr>
            </w:pPr>
          </w:p>
          <w:p w14:paraId="352A4123">
            <w:pPr>
              <w:spacing w:line="248" w:lineRule="auto"/>
              <w:rPr>
                <w:rFonts w:hint="eastAsia" w:asciiTheme="minorEastAsia" w:hAnsiTheme="minorEastAsia" w:eastAsiaTheme="minorEastAsia" w:cstheme="minorEastAsia"/>
                <w:sz w:val="24"/>
                <w:szCs w:val="24"/>
              </w:rPr>
            </w:pPr>
          </w:p>
          <w:p w14:paraId="3E04EF84">
            <w:pPr>
              <w:spacing w:line="248" w:lineRule="auto"/>
              <w:rPr>
                <w:rFonts w:hint="eastAsia" w:asciiTheme="minorEastAsia" w:hAnsiTheme="minorEastAsia" w:eastAsiaTheme="minorEastAsia" w:cstheme="minorEastAsia"/>
                <w:sz w:val="24"/>
                <w:szCs w:val="24"/>
              </w:rPr>
            </w:pPr>
          </w:p>
          <w:p w14:paraId="46433360">
            <w:pPr>
              <w:pStyle w:val="25"/>
              <w:spacing w:before="52" w:line="241" w:lineRule="auto"/>
              <w:ind w:left="3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17" w:type="dxa"/>
            <w:vAlign w:val="top"/>
          </w:tcPr>
          <w:p w14:paraId="74643C8A">
            <w:pPr>
              <w:spacing w:line="254" w:lineRule="auto"/>
              <w:rPr>
                <w:rFonts w:hint="eastAsia" w:asciiTheme="minorEastAsia" w:hAnsiTheme="minorEastAsia" w:eastAsiaTheme="minorEastAsia" w:cstheme="minorEastAsia"/>
                <w:sz w:val="24"/>
                <w:szCs w:val="24"/>
              </w:rPr>
            </w:pPr>
          </w:p>
          <w:p w14:paraId="765E9ABB">
            <w:pPr>
              <w:spacing w:line="254" w:lineRule="auto"/>
              <w:rPr>
                <w:rFonts w:hint="eastAsia" w:asciiTheme="minorEastAsia" w:hAnsiTheme="minorEastAsia" w:eastAsiaTheme="minorEastAsia" w:cstheme="minorEastAsia"/>
                <w:sz w:val="24"/>
                <w:szCs w:val="24"/>
              </w:rPr>
            </w:pPr>
          </w:p>
          <w:p w14:paraId="745DD784">
            <w:pPr>
              <w:spacing w:line="255" w:lineRule="auto"/>
              <w:rPr>
                <w:rFonts w:hint="eastAsia" w:asciiTheme="minorEastAsia" w:hAnsiTheme="minorEastAsia" w:eastAsiaTheme="minorEastAsia" w:cstheme="minorEastAsia"/>
                <w:sz w:val="24"/>
                <w:szCs w:val="24"/>
              </w:rPr>
            </w:pPr>
          </w:p>
          <w:p w14:paraId="60FE0D28">
            <w:pPr>
              <w:spacing w:line="255" w:lineRule="auto"/>
              <w:rPr>
                <w:rFonts w:hint="eastAsia" w:asciiTheme="minorEastAsia" w:hAnsiTheme="minorEastAsia" w:eastAsiaTheme="minorEastAsia" w:cstheme="minorEastAsia"/>
                <w:sz w:val="24"/>
                <w:szCs w:val="24"/>
              </w:rPr>
            </w:pPr>
          </w:p>
          <w:p w14:paraId="4394027B">
            <w:pPr>
              <w:spacing w:line="255" w:lineRule="auto"/>
              <w:rPr>
                <w:rFonts w:hint="eastAsia" w:asciiTheme="minorEastAsia" w:hAnsiTheme="minorEastAsia" w:eastAsiaTheme="minorEastAsia" w:cstheme="minorEastAsia"/>
                <w:sz w:val="24"/>
                <w:szCs w:val="24"/>
              </w:rPr>
            </w:pPr>
          </w:p>
          <w:p w14:paraId="2CE7DFF8">
            <w:pPr>
              <w:spacing w:line="255" w:lineRule="auto"/>
              <w:rPr>
                <w:rFonts w:hint="eastAsia" w:asciiTheme="minorEastAsia" w:hAnsiTheme="minorEastAsia" w:eastAsiaTheme="minorEastAsia" w:cstheme="minorEastAsia"/>
                <w:sz w:val="24"/>
                <w:szCs w:val="24"/>
              </w:rPr>
            </w:pPr>
          </w:p>
          <w:p w14:paraId="25FAE141">
            <w:pPr>
              <w:spacing w:line="255" w:lineRule="auto"/>
              <w:rPr>
                <w:rFonts w:hint="eastAsia" w:asciiTheme="minorEastAsia" w:hAnsiTheme="minorEastAsia" w:eastAsiaTheme="minorEastAsia" w:cstheme="minorEastAsia"/>
                <w:sz w:val="24"/>
                <w:szCs w:val="24"/>
              </w:rPr>
            </w:pPr>
          </w:p>
          <w:p w14:paraId="2A4D575A">
            <w:pPr>
              <w:pStyle w:val="25"/>
              <w:spacing w:before="52" w:line="220"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全彩半球网络</w:t>
            </w:r>
          </w:p>
          <w:p w14:paraId="341B59A8">
            <w:pPr>
              <w:pStyle w:val="25"/>
              <w:spacing w:before="7" w:line="219"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摄像机（核心</w:t>
            </w:r>
          </w:p>
          <w:p w14:paraId="1230DF88">
            <w:pPr>
              <w:pStyle w:val="25"/>
              <w:spacing w:before="12" w:line="219" w:lineRule="auto"/>
              <w:ind w:left="3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产品）</w:t>
            </w:r>
          </w:p>
        </w:tc>
        <w:tc>
          <w:tcPr>
            <w:tcW w:w="9886" w:type="dxa"/>
            <w:vAlign w:val="top"/>
          </w:tcPr>
          <w:p w14:paraId="678DB75F">
            <w:pPr>
              <w:spacing w:line="241" w:lineRule="auto"/>
              <w:rPr>
                <w:rFonts w:hint="eastAsia" w:asciiTheme="minorEastAsia" w:hAnsiTheme="minorEastAsia" w:eastAsiaTheme="minorEastAsia" w:cstheme="minorEastAsia"/>
                <w:sz w:val="24"/>
                <w:szCs w:val="24"/>
              </w:rPr>
            </w:pPr>
          </w:p>
          <w:p w14:paraId="495BD082">
            <w:pPr>
              <w:spacing w:line="242" w:lineRule="auto"/>
              <w:rPr>
                <w:rFonts w:hint="eastAsia" w:asciiTheme="minorEastAsia" w:hAnsiTheme="minorEastAsia" w:eastAsiaTheme="minorEastAsia" w:cstheme="minorEastAsia"/>
                <w:sz w:val="24"/>
                <w:szCs w:val="24"/>
              </w:rPr>
            </w:pPr>
          </w:p>
          <w:p w14:paraId="5B661417">
            <w:pPr>
              <w:pStyle w:val="25"/>
              <w:spacing w:before="52" w:line="214"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1、全彩半球网络摄像机，在2560x1440@25</w:t>
            </w:r>
            <w:r>
              <w:rPr>
                <w:rFonts w:hint="eastAsia" w:asciiTheme="minorEastAsia" w:hAnsiTheme="minorEastAsia" w:eastAsiaTheme="minorEastAsia" w:cstheme="minorEastAsia"/>
                <w:sz w:val="24"/>
                <w:szCs w:val="24"/>
              </w:rPr>
              <w:t>fps</w:t>
            </w:r>
            <w:r>
              <w:rPr>
                <w:rFonts w:hint="eastAsia" w:asciiTheme="minorEastAsia" w:hAnsiTheme="minorEastAsia" w:eastAsiaTheme="minorEastAsia" w:cstheme="minorEastAsia"/>
                <w:spacing w:val="1"/>
                <w:sz w:val="24"/>
                <w:szCs w:val="24"/>
              </w:rPr>
              <w:t>下，码率设定为2</w:t>
            </w:r>
            <w:r>
              <w:rPr>
                <w:rFonts w:hint="eastAsia" w:asciiTheme="minorEastAsia" w:hAnsiTheme="minorEastAsia" w:eastAsiaTheme="minorEastAsia" w:cstheme="minorEastAsia"/>
                <w:sz w:val="24"/>
                <w:szCs w:val="24"/>
              </w:rPr>
              <w:t>Mbps</w:t>
            </w:r>
            <w:r>
              <w:rPr>
                <w:rFonts w:hint="eastAsia" w:asciiTheme="minorEastAsia" w:hAnsiTheme="minorEastAsia" w:eastAsiaTheme="minorEastAsia" w:cstheme="minorEastAsia"/>
                <w:spacing w:val="1"/>
                <w:sz w:val="24"/>
                <w:szCs w:val="24"/>
              </w:rPr>
              <w:t>，清晰度不小于1400</w:t>
            </w:r>
            <w:r>
              <w:rPr>
                <w:rFonts w:hint="eastAsia" w:asciiTheme="minorEastAsia" w:hAnsiTheme="minorEastAsia" w:eastAsiaTheme="minorEastAsia" w:cstheme="minorEastAsia"/>
                <w:sz w:val="24"/>
                <w:szCs w:val="24"/>
              </w:rPr>
              <w:t>TVL</w:t>
            </w:r>
            <w:r>
              <w:rPr>
                <w:rFonts w:hint="eastAsia" w:asciiTheme="minorEastAsia" w:hAnsiTheme="minorEastAsia" w:eastAsiaTheme="minorEastAsia" w:cstheme="minorEastAsia"/>
                <w:spacing w:val="1"/>
                <w:sz w:val="24"/>
                <w:szCs w:val="24"/>
              </w:rPr>
              <w:t>；</w:t>
            </w:r>
          </w:p>
          <w:p w14:paraId="2BE1357C">
            <w:pPr>
              <w:pStyle w:val="25"/>
              <w:spacing w:before="16"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2、内置≥1颗</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NPU</w:t>
            </w:r>
            <w:r>
              <w:rPr>
                <w:rFonts w:hint="eastAsia" w:asciiTheme="minorEastAsia" w:hAnsiTheme="minorEastAsia" w:eastAsiaTheme="minorEastAsia" w:cstheme="minorEastAsia"/>
                <w:spacing w:val="1"/>
                <w:sz w:val="24"/>
                <w:szCs w:val="24"/>
              </w:rPr>
              <w:t>于一体的芯片；</w:t>
            </w:r>
          </w:p>
          <w:p w14:paraId="46A2C16C">
            <w:pPr>
              <w:pStyle w:val="25"/>
              <w:spacing w:before="11" w:line="226" w:lineRule="auto"/>
              <w:ind w:left="34" w:right="279"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3、补光灯灯杯采用双层透镜结构，外表平面为柔光层，采用复眼式微透镜阵列，具有六边形阵列纹路;下层束光层</w:t>
            </w:r>
            <w:r>
              <w:rPr>
                <w:rFonts w:hint="eastAsia" w:asciiTheme="minorEastAsia" w:hAnsiTheme="minorEastAsia" w:eastAsiaTheme="minorEastAsia" w:cstheme="minorEastAsia"/>
                <w:sz w:val="24"/>
                <w:szCs w:val="24"/>
              </w:rPr>
              <w:t>为鳞甲TIR透 镜，内壁具有鳞甲阵列纹路；</w:t>
            </w:r>
          </w:p>
          <w:p w14:paraId="08163EEB">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4、补光灯开启后，灯光应为椭圆形形状，且补光灯均匀无波纹状、圆环状、麻点状、条</w:t>
            </w:r>
            <w:r>
              <w:rPr>
                <w:rFonts w:hint="eastAsia" w:asciiTheme="minorEastAsia" w:hAnsiTheme="minorEastAsia" w:eastAsiaTheme="minorEastAsia" w:cstheme="minorEastAsia"/>
                <w:sz w:val="24"/>
                <w:szCs w:val="24"/>
              </w:rPr>
              <w:t>纹状和不规则亮斑；</w:t>
            </w:r>
          </w:p>
          <w:p w14:paraId="1C3938FF">
            <w:pPr>
              <w:pStyle w:val="25"/>
              <w:spacing w:before="11" w:line="226" w:lineRule="auto"/>
              <w:ind w:left="35" w:right="123"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5、每颗补光灯由白光灯珠和红外灯珠组成，可通过</w:t>
            </w:r>
            <w:r>
              <w:rPr>
                <w:rFonts w:hint="eastAsia" w:asciiTheme="minorEastAsia" w:hAnsiTheme="minorEastAsia" w:eastAsiaTheme="minorEastAsia" w:cstheme="minorEastAsia"/>
                <w:sz w:val="24"/>
                <w:szCs w:val="24"/>
              </w:rPr>
              <w:t>IE</w:t>
            </w:r>
            <w:r>
              <w:rPr>
                <w:rFonts w:hint="eastAsia" w:asciiTheme="minorEastAsia" w:hAnsiTheme="minorEastAsia" w:eastAsiaTheme="minorEastAsia" w:cstheme="minorEastAsia"/>
                <w:spacing w:val="1"/>
                <w:sz w:val="24"/>
                <w:szCs w:val="24"/>
              </w:rPr>
              <w:t>浏览器或客户端配置补光灯类型为混合补光灯（双灯同</w:t>
            </w:r>
            <w:r>
              <w:rPr>
                <w:rFonts w:hint="eastAsia" w:asciiTheme="minorEastAsia" w:hAnsiTheme="minorEastAsia" w:eastAsiaTheme="minorEastAsia" w:cstheme="minorEastAsia"/>
                <w:sz w:val="24"/>
                <w:szCs w:val="24"/>
              </w:rPr>
              <w:t xml:space="preserve">时补光）、红外补光 </w:t>
            </w:r>
            <w:r>
              <w:rPr>
                <w:rFonts w:hint="eastAsia" w:asciiTheme="minorEastAsia" w:hAnsiTheme="minorEastAsia" w:eastAsiaTheme="minorEastAsia" w:cstheme="minorEastAsia"/>
                <w:spacing w:val="-1"/>
                <w:sz w:val="24"/>
                <w:szCs w:val="24"/>
              </w:rPr>
              <w:t>或白光补光；</w:t>
            </w:r>
          </w:p>
          <w:p w14:paraId="7BDE96E1">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6、支持柔光灯补光，照射距离最远可达30m；</w:t>
            </w:r>
          </w:p>
          <w:p w14:paraId="42091BB2">
            <w:pPr>
              <w:pStyle w:val="25"/>
              <w:spacing w:before="9" w:line="226" w:lineRule="auto"/>
              <w:ind w:left="36" w:right="124"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7、具有日夜场景自适应功能，在白天和夜晚环境下，样机均可输出彩色图像，在夜晚自动开启补光灯</w:t>
            </w:r>
            <w:r>
              <w:rPr>
                <w:rFonts w:hint="eastAsia" w:asciiTheme="minorEastAsia" w:hAnsiTheme="minorEastAsia" w:eastAsiaTheme="minorEastAsia" w:cstheme="minorEastAsia"/>
                <w:sz w:val="24"/>
                <w:szCs w:val="24"/>
              </w:rPr>
              <w:t>条件下，夜晚图像清晰度应 不低于白天图像清晰度的95%；</w:t>
            </w:r>
          </w:p>
          <w:p w14:paraId="44D6B8AE">
            <w:pPr>
              <w:pStyle w:val="25"/>
              <w:spacing w:before="11" w:line="226" w:lineRule="auto"/>
              <w:ind w:left="34" w:righ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8、具有</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ISP</w:t>
            </w:r>
            <w:r>
              <w:rPr>
                <w:rFonts w:hint="eastAsia" w:asciiTheme="minorEastAsia" w:hAnsiTheme="minorEastAsia" w:eastAsiaTheme="minorEastAsia" w:cstheme="minorEastAsia"/>
                <w:spacing w:val="1"/>
                <w:sz w:val="24"/>
                <w:szCs w:val="24"/>
              </w:rPr>
              <w:t>图像质量提升功能，在低照度环境下，可自动调节预览场景视频画面中人脸、人体、车辆等目标及预览场景视频画</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面的区域曝光、亮度、色彩饱和度、对比度、锐度等；</w:t>
            </w:r>
          </w:p>
          <w:p w14:paraId="49A8C46B">
            <w:pPr>
              <w:pStyle w:val="25"/>
              <w:spacing w:before="9"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9、可通过</w:t>
            </w:r>
            <w:r>
              <w:rPr>
                <w:rFonts w:hint="eastAsia" w:asciiTheme="minorEastAsia" w:hAnsiTheme="minorEastAsia" w:eastAsiaTheme="minorEastAsia" w:cstheme="minorEastAsia"/>
                <w:sz w:val="24"/>
                <w:szCs w:val="24"/>
              </w:rPr>
              <w:t>IE</w:t>
            </w:r>
            <w:r>
              <w:rPr>
                <w:rFonts w:hint="eastAsia" w:asciiTheme="minorEastAsia" w:hAnsiTheme="minorEastAsia" w:eastAsiaTheme="minorEastAsia" w:cstheme="minorEastAsia"/>
                <w:spacing w:val="1"/>
                <w:sz w:val="24"/>
                <w:szCs w:val="24"/>
              </w:rPr>
              <w:t>浏览器设置码流套餐为画质优先、均衡模式、存储优先及自定义</w:t>
            </w:r>
            <w:r>
              <w:rPr>
                <w:rFonts w:hint="eastAsia" w:asciiTheme="minorEastAsia" w:hAnsiTheme="minorEastAsia" w:eastAsiaTheme="minorEastAsia" w:cstheme="minorEastAsia"/>
                <w:sz w:val="24"/>
                <w:szCs w:val="24"/>
              </w:rPr>
              <w:t>4种类型；</w:t>
            </w:r>
          </w:p>
          <w:p w14:paraId="19926B6A">
            <w:pPr>
              <w:pStyle w:val="25"/>
              <w:spacing w:before="11" w:line="226" w:lineRule="auto"/>
              <w:ind w:left="41" w:right="42"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10、当智能分析行为类型为移动侦测，报警目标设置为人形时，仅当检测场景中出现人</w:t>
            </w:r>
            <w:r>
              <w:rPr>
                <w:rFonts w:hint="eastAsia" w:asciiTheme="minorEastAsia" w:hAnsiTheme="minorEastAsia" w:eastAsiaTheme="minorEastAsia" w:cstheme="minorEastAsia"/>
                <w:sz w:val="24"/>
                <w:szCs w:val="24"/>
              </w:rPr>
              <w:t>形时触发报警，在设定区域内出现以下情况 时，不触发报警：光线明暗变化、篮球滚动、狗行走、树摇晃、旗帜飘动、车辆；</w:t>
            </w:r>
          </w:p>
          <w:p w14:paraId="613F636F">
            <w:pPr>
              <w:pStyle w:val="25"/>
              <w:spacing w:before="1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11、采用DC12V或POE供电。</w:t>
            </w:r>
          </w:p>
        </w:tc>
        <w:tc>
          <w:tcPr>
            <w:tcW w:w="886" w:type="dxa"/>
            <w:vAlign w:val="top"/>
          </w:tcPr>
          <w:p w14:paraId="1C79C91E">
            <w:pPr>
              <w:spacing w:line="247" w:lineRule="auto"/>
              <w:rPr>
                <w:rFonts w:hint="eastAsia" w:asciiTheme="minorEastAsia" w:hAnsiTheme="minorEastAsia" w:eastAsiaTheme="minorEastAsia" w:cstheme="minorEastAsia"/>
                <w:sz w:val="24"/>
                <w:szCs w:val="24"/>
              </w:rPr>
            </w:pPr>
          </w:p>
          <w:p w14:paraId="79B72831">
            <w:pPr>
              <w:spacing w:line="247" w:lineRule="auto"/>
              <w:rPr>
                <w:rFonts w:hint="eastAsia" w:asciiTheme="minorEastAsia" w:hAnsiTheme="minorEastAsia" w:eastAsiaTheme="minorEastAsia" w:cstheme="minorEastAsia"/>
                <w:sz w:val="24"/>
                <w:szCs w:val="24"/>
              </w:rPr>
            </w:pPr>
          </w:p>
          <w:p w14:paraId="2DBBD341">
            <w:pPr>
              <w:spacing w:line="247" w:lineRule="auto"/>
              <w:rPr>
                <w:rFonts w:hint="eastAsia" w:asciiTheme="minorEastAsia" w:hAnsiTheme="minorEastAsia" w:eastAsiaTheme="minorEastAsia" w:cstheme="minorEastAsia"/>
                <w:sz w:val="24"/>
                <w:szCs w:val="24"/>
              </w:rPr>
            </w:pPr>
          </w:p>
          <w:p w14:paraId="60BE31A3">
            <w:pPr>
              <w:spacing w:line="248" w:lineRule="auto"/>
              <w:rPr>
                <w:rFonts w:hint="eastAsia" w:asciiTheme="minorEastAsia" w:hAnsiTheme="minorEastAsia" w:eastAsiaTheme="minorEastAsia" w:cstheme="minorEastAsia"/>
                <w:sz w:val="24"/>
                <w:szCs w:val="24"/>
              </w:rPr>
            </w:pPr>
          </w:p>
          <w:p w14:paraId="5B31504A">
            <w:pPr>
              <w:spacing w:line="248" w:lineRule="auto"/>
              <w:rPr>
                <w:rFonts w:hint="eastAsia" w:asciiTheme="minorEastAsia" w:hAnsiTheme="minorEastAsia" w:eastAsiaTheme="minorEastAsia" w:cstheme="minorEastAsia"/>
                <w:sz w:val="24"/>
                <w:szCs w:val="24"/>
              </w:rPr>
            </w:pPr>
          </w:p>
          <w:p w14:paraId="6A9513EB">
            <w:pPr>
              <w:spacing w:line="248" w:lineRule="auto"/>
              <w:rPr>
                <w:rFonts w:hint="eastAsia" w:asciiTheme="minorEastAsia" w:hAnsiTheme="minorEastAsia" w:eastAsiaTheme="minorEastAsia" w:cstheme="minorEastAsia"/>
                <w:sz w:val="24"/>
                <w:szCs w:val="24"/>
              </w:rPr>
            </w:pPr>
          </w:p>
          <w:p w14:paraId="475645E1">
            <w:pPr>
              <w:spacing w:line="248" w:lineRule="auto"/>
              <w:rPr>
                <w:rFonts w:hint="eastAsia" w:asciiTheme="minorEastAsia" w:hAnsiTheme="minorEastAsia" w:eastAsiaTheme="minorEastAsia" w:cstheme="minorEastAsia"/>
                <w:sz w:val="24"/>
                <w:szCs w:val="24"/>
              </w:rPr>
            </w:pPr>
          </w:p>
          <w:p w14:paraId="546D7AAF">
            <w:pPr>
              <w:spacing w:line="248" w:lineRule="auto"/>
              <w:rPr>
                <w:rFonts w:hint="eastAsia" w:asciiTheme="minorEastAsia" w:hAnsiTheme="minorEastAsia" w:eastAsiaTheme="minorEastAsia" w:cstheme="minorEastAsia"/>
                <w:sz w:val="24"/>
                <w:szCs w:val="24"/>
              </w:rPr>
            </w:pPr>
          </w:p>
          <w:p w14:paraId="52B181A6">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37" w:type="dxa"/>
            <w:vAlign w:val="top"/>
          </w:tcPr>
          <w:p w14:paraId="37066E52">
            <w:pPr>
              <w:spacing w:line="247" w:lineRule="auto"/>
              <w:rPr>
                <w:rFonts w:hint="eastAsia" w:asciiTheme="minorEastAsia" w:hAnsiTheme="minorEastAsia" w:eastAsiaTheme="minorEastAsia" w:cstheme="minorEastAsia"/>
                <w:sz w:val="24"/>
                <w:szCs w:val="24"/>
              </w:rPr>
            </w:pPr>
          </w:p>
          <w:p w14:paraId="58D904FE">
            <w:pPr>
              <w:spacing w:line="247" w:lineRule="auto"/>
              <w:rPr>
                <w:rFonts w:hint="eastAsia" w:asciiTheme="minorEastAsia" w:hAnsiTheme="minorEastAsia" w:eastAsiaTheme="minorEastAsia" w:cstheme="minorEastAsia"/>
                <w:sz w:val="24"/>
                <w:szCs w:val="24"/>
              </w:rPr>
            </w:pPr>
          </w:p>
          <w:p w14:paraId="61500A65">
            <w:pPr>
              <w:spacing w:line="247" w:lineRule="auto"/>
              <w:rPr>
                <w:rFonts w:hint="eastAsia" w:asciiTheme="minorEastAsia" w:hAnsiTheme="minorEastAsia" w:eastAsiaTheme="minorEastAsia" w:cstheme="minorEastAsia"/>
                <w:sz w:val="24"/>
                <w:szCs w:val="24"/>
              </w:rPr>
            </w:pPr>
          </w:p>
          <w:p w14:paraId="4DA5EFFA">
            <w:pPr>
              <w:spacing w:line="247" w:lineRule="auto"/>
              <w:rPr>
                <w:rFonts w:hint="eastAsia" w:asciiTheme="minorEastAsia" w:hAnsiTheme="minorEastAsia" w:eastAsiaTheme="minorEastAsia" w:cstheme="minorEastAsia"/>
                <w:sz w:val="24"/>
                <w:szCs w:val="24"/>
              </w:rPr>
            </w:pPr>
          </w:p>
          <w:p w14:paraId="13736BB7">
            <w:pPr>
              <w:spacing w:line="248" w:lineRule="auto"/>
              <w:rPr>
                <w:rFonts w:hint="eastAsia" w:asciiTheme="minorEastAsia" w:hAnsiTheme="minorEastAsia" w:eastAsiaTheme="minorEastAsia" w:cstheme="minorEastAsia"/>
                <w:sz w:val="24"/>
                <w:szCs w:val="24"/>
              </w:rPr>
            </w:pPr>
          </w:p>
          <w:p w14:paraId="5887E30A">
            <w:pPr>
              <w:spacing w:line="248" w:lineRule="auto"/>
              <w:rPr>
                <w:rFonts w:hint="eastAsia" w:asciiTheme="minorEastAsia" w:hAnsiTheme="minorEastAsia" w:eastAsiaTheme="minorEastAsia" w:cstheme="minorEastAsia"/>
                <w:sz w:val="24"/>
                <w:szCs w:val="24"/>
              </w:rPr>
            </w:pPr>
          </w:p>
          <w:p w14:paraId="20E40E30">
            <w:pPr>
              <w:spacing w:line="248" w:lineRule="auto"/>
              <w:rPr>
                <w:rFonts w:hint="eastAsia" w:asciiTheme="minorEastAsia" w:hAnsiTheme="minorEastAsia" w:eastAsiaTheme="minorEastAsia" w:cstheme="minorEastAsia"/>
                <w:sz w:val="24"/>
                <w:szCs w:val="24"/>
              </w:rPr>
            </w:pPr>
          </w:p>
          <w:p w14:paraId="49875452">
            <w:pPr>
              <w:spacing w:line="248" w:lineRule="auto"/>
              <w:rPr>
                <w:rFonts w:hint="eastAsia" w:asciiTheme="minorEastAsia" w:hAnsiTheme="minorEastAsia" w:eastAsiaTheme="minorEastAsia" w:cstheme="minorEastAsia"/>
                <w:sz w:val="24"/>
                <w:szCs w:val="24"/>
              </w:rPr>
            </w:pPr>
          </w:p>
          <w:p w14:paraId="18161023">
            <w:pPr>
              <w:pStyle w:val="25"/>
              <w:spacing w:before="52"/>
              <w:ind w:left="2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106</w:t>
            </w:r>
          </w:p>
        </w:tc>
        <w:tc>
          <w:tcPr>
            <w:tcW w:w="1554" w:type="dxa"/>
            <w:vAlign w:val="top"/>
          </w:tcPr>
          <w:p w14:paraId="3D265804">
            <w:pPr>
              <w:spacing w:line="263" w:lineRule="auto"/>
              <w:rPr>
                <w:rFonts w:hint="eastAsia" w:asciiTheme="minorEastAsia" w:hAnsiTheme="minorEastAsia" w:eastAsiaTheme="minorEastAsia" w:cstheme="minorEastAsia"/>
                <w:sz w:val="24"/>
                <w:szCs w:val="24"/>
              </w:rPr>
            </w:pPr>
          </w:p>
          <w:p w14:paraId="28090C4F">
            <w:pPr>
              <w:spacing w:line="263" w:lineRule="auto"/>
              <w:rPr>
                <w:rFonts w:hint="eastAsia" w:asciiTheme="minorEastAsia" w:hAnsiTheme="minorEastAsia" w:eastAsiaTheme="minorEastAsia" w:cstheme="minorEastAsia"/>
                <w:sz w:val="24"/>
                <w:szCs w:val="24"/>
              </w:rPr>
            </w:pPr>
          </w:p>
          <w:p w14:paraId="6505618A">
            <w:pPr>
              <w:spacing w:line="264" w:lineRule="auto"/>
              <w:rPr>
                <w:rFonts w:hint="eastAsia" w:asciiTheme="minorEastAsia" w:hAnsiTheme="minorEastAsia" w:eastAsiaTheme="minorEastAsia" w:cstheme="minorEastAsia"/>
                <w:sz w:val="24"/>
                <w:szCs w:val="24"/>
              </w:rPr>
            </w:pPr>
          </w:p>
          <w:p w14:paraId="22DC059A">
            <w:pPr>
              <w:spacing w:line="264" w:lineRule="auto"/>
              <w:rPr>
                <w:rFonts w:hint="eastAsia" w:asciiTheme="minorEastAsia" w:hAnsiTheme="minorEastAsia" w:eastAsiaTheme="minorEastAsia" w:cstheme="minorEastAsia"/>
                <w:sz w:val="24"/>
                <w:szCs w:val="24"/>
              </w:rPr>
            </w:pPr>
          </w:p>
          <w:p w14:paraId="590E84CA">
            <w:pPr>
              <w:spacing w:line="264" w:lineRule="auto"/>
              <w:rPr>
                <w:rFonts w:hint="eastAsia" w:asciiTheme="minorEastAsia" w:hAnsiTheme="minorEastAsia" w:eastAsiaTheme="minorEastAsia" w:cstheme="minorEastAsia"/>
                <w:sz w:val="24"/>
                <w:szCs w:val="24"/>
              </w:rPr>
            </w:pPr>
          </w:p>
          <w:p w14:paraId="27DF3660">
            <w:pPr>
              <w:spacing w:line="264" w:lineRule="auto"/>
              <w:rPr>
                <w:rFonts w:hint="eastAsia" w:asciiTheme="minorEastAsia" w:hAnsiTheme="minorEastAsia" w:eastAsiaTheme="minorEastAsia" w:cstheme="minorEastAsia"/>
                <w:sz w:val="24"/>
                <w:szCs w:val="24"/>
              </w:rPr>
            </w:pPr>
          </w:p>
          <w:p w14:paraId="5404EA25">
            <w:pPr>
              <w:pStyle w:val="25"/>
              <w:spacing w:before="52" w:line="219" w:lineRule="auto"/>
              <w:ind w:left="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公寓楼更换摄像机60</w:t>
            </w:r>
          </w:p>
          <w:p w14:paraId="4D12E8D2">
            <w:pPr>
              <w:pStyle w:val="25"/>
              <w:spacing w:before="12" w:line="219" w:lineRule="auto"/>
              <w:ind w:left="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个，实训楼库房增加</w:t>
            </w:r>
          </w:p>
          <w:p w14:paraId="07CE44F3">
            <w:pPr>
              <w:pStyle w:val="25"/>
              <w:spacing w:before="9" w:line="219" w:lineRule="auto"/>
              <w:ind w:left="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24个，宿舍楼增加12</w:t>
            </w:r>
          </w:p>
          <w:p w14:paraId="119EBA4B">
            <w:pPr>
              <w:pStyle w:val="25"/>
              <w:spacing w:before="12" w:line="219" w:lineRule="auto"/>
              <w:ind w:left="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个，备品备件10个，</w:t>
            </w:r>
          </w:p>
          <w:p w14:paraId="3102E5AE">
            <w:pPr>
              <w:pStyle w:val="25"/>
              <w:spacing w:before="11" w:line="219" w:lineRule="auto"/>
              <w:ind w:left="3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合计106个；</w:t>
            </w:r>
          </w:p>
        </w:tc>
      </w:tr>
      <w:tr w14:paraId="01A4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5" w:hRule="atLeast"/>
        </w:trPr>
        <w:tc>
          <w:tcPr>
            <w:tcW w:w="686" w:type="dxa"/>
            <w:vAlign w:val="top"/>
          </w:tcPr>
          <w:p w14:paraId="72DCAEB9">
            <w:pPr>
              <w:spacing w:line="242" w:lineRule="auto"/>
              <w:rPr>
                <w:rFonts w:hint="eastAsia" w:asciiTheme="minorEastAsia" w:hAnsiTheme="minorEastAsia" w:eastAsiaTheme="minorEastAsia" w:cstheme="minorEastAsia"/>
                <w:sz w:val="24"/>
                <w:szCs w:val="24"/>
              </w:rPr>
            </w:pPr>
          </w:p>
          <w:p w14:paraId="51FB953A">
            <w:pPr>
              <w:spacing w:line="242" w:lineRule="auto"/>
              <w:rPr>
                <w:rFonts w:hint="eastAsia" w:asciiTheme="minorEastAsia" w:hAnsiTheme="minorEastAsia" w:eastAsiaTheme="minorEastAsia" w:cstheme="minorEastAsia"/>
                <w:sz w:val="24"/>
                <w:szCs w:val="24"/>
              </w:rPr>
            </w:pPr>
          </w:p>
          <w:p w14:paraId="10F61F55">
            <w:pPr>
              <w:spacing w:line="242" w:lineRule="auto"/>
              <w:rPr>
                <w:rFonts w:hint="eastAsia" w:asciiTheme="minorEastAsia" w:hAnsiTheme="minorEastAsia" w:eastAsiaTheme="minorEastAsia" w:cstheme="minorEastAsia"/>
                <w:sz w:val="24"/>
                <w:szCs w:val="24"/>
              </w:rPr>
            </w:pPr>
          </w:p>
          <w:p w14:paraId="4B10059C">
            <w:pPr>
              <w:spacing w:line="242" w:lineRule="auto"/>
              <w:rPr>
                <w:rFonts w:hint="eastAsia" w:asciiTheme="minorEastAsia" w:hAnsiTheme="minorEastAsia" w:eastAsiaTheme="minorEastAsia" w:cstheme="minorEastAsia"/>
                <w:sz w:val="24"/>
                <w:szCs w:val="24"/>
              </w:rPr>
            </w:pPr>
          </w:p>
          <w:p w14:paraId="1FC64A40">
            <w:pPr>
              <w:spacing w:line="242" w:lineRule="auto"/>
              <w:rPr>
                <w:rFonts w:hint="eastAsia" w:asciiTheme="minorEastAsia" w:hAnsiTheme="minorEastAsia" w:eastAsiaTheme="minorEastAsia" w:cstheme="minorEastAsia"/>
                <w:sz w:val="24"/>
                <w:szCs w:val="24"/>
              </w:rPr>
            </w:pPr>
          </w:p>
          <w:p w14:paraId="317F63EA">
            <w:pPr>
              <w:spacing w:line="242" w:lineRule="auto"/>
              <w:rPr>
                <w:rFonts w:hint="eastAsia" w:asciiTheme="minorEastAsia" w:hAnsiTheme="minorEastAsia" w:eastAsiaTheme="minorEastAsia" w:cstheme="minorEastAsia"/>
                <w:sz w:val="24"/>
                <w:szCs w:val="24"/>
              </w:rPr>
            </w:pPr>
          </w:p>
          <w:p w14:paraId="318160B8">
            <w:pPr>
              <w:spacing w:line="243" w:lineRule="auto"/>
              <w:rPr>
                <w:rFonts w:hint="eastAsia" w:asciiTheme="minorEastAsia" w:hAnsiTheme="minorEastAsia" w:eastAsiaTheme="minorEastAsia" w:cstheme="minorEastAsia"/>
                <w:sz w:val="24"/>
                <w:szCs w:val="24"/>
              </w:rPr>
            </w:pPr>
          </w:p>
          <w:p w14:paraId="51933C4E">
            <w:pPr>
              <w:spacing w:line="243" w:lineRule="auto"/>
              <w:rPr>
                <w:rFonts w:hint="eastAsia" w:asciiTheme="minorEastAsia" w:hAnsiTheme="minorEastAsia" w:eastAsiaTheme="minorEastAsia" w:cstheme="minorEastAsia"/>
                <w:sz w:val="24"/>
                <w:szCs w:val="24"/>
              </w:rPr>
            </w:pPr>
          </w:p>
          <w:p w14:paraId="3DD505BC">
            <w:pPr>
              <w:pStyle w:val="25"/>
              <w:spacing w:before="52" w:line="241"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17" w:type="dxa"/>
            <w:vAlign w:val="top"/>
          </w:tcPr>
          <w:p w14:paraId="08F861A0">
            <w:pPr>
              <w:spacing w:line="262" w:lineRule="auto"/>
              <w:rPr>
                <w:rFonts w:hint="eastAsia" w:asciiTheme="minorEastAsia" w:hAnsiTheme="minorEastAsia" w:eastAsiaTheme="minorEastAsia" w:cstheme="minorEastAsia"/>
                <w:sz w:val="24"/>
                <w:szCs w:val="24"/>
              </w:rPr>
            </w:pPr>
          </w:p>
          <w:p w14:paraId="3C202FB7">
            <w:pPr>
              <w:spacing w:line="262" w:lineRule="auto"/>
              <w:rPr>
                <w:rFonts w:hint="eastAsia" w:asciiTheme="minorEastAsia" w:hAnsiTheme="minorEastAsia" w:eastAsiaTheme="minorEastAsia" w:cstheme="minorEastAsia"/>
                <w:sz w:val="24"/>
                <w:szCs w:val="24"/>
              </w:rPr>
            </w:pPr>
          </w:p>
          <w:p w14:paraId="3C0699E3">
            <w:pPr>
              <w:spacing w:line="262" w:lineRule="auto"/>
              <w:rPr>
                <w:rFonts w:hint="eastAsia" w:asciiTheme="minorEastAsia" w:hAnsiTheme="minorEastAsia" w:eastAsiaTheme="minorEastAsia" w:cstheme="minorEastAsia"/>
                <w:sz w:val="24"/>
                <w:szCs w:val="24"/>
              </w:rPr>
            </w:pPr>
          </w:p>
          <w:p w14:paraId="731F2ED9">
            <w:pPr>
              <w:spacing w:line="263" w:lineRule="auto"/>
              <w:rPr>
                <w:rFonts w:hint="eastAsia" w:asciiTheme="minorEastAsia" w:hAnsiTheme="minorEastAsia" w:eastAsiaTheme="minorEastAsia" w:cstheme="minorEastAsia"/>
                <w:sz w:val="24"/>
                <w:szCs w:val="24"/>
              </w:rPr>
            </w:pPr>
          </w:p>
          <w:p w14:paraId="76702993">
            <w:pPr>
              <w:spacing w:line="263" w:lineRule="auto"/>
              <w:rPr>
                <w:rFonts w:hint="eastAsia" w:asciiTheme="minorEastAsia" w:hAnsiTheme="minorEastAsia" w:eastAsiaTheme="minorEastAsia" w:cstheme="minorEastAsia"/>
                <w:sz w:val="24"/>
                <w:szCs w:val="24"/>
              </w:rPr>
            </w:pPr>
          </w:p>
          <w:p w14:paraId="30061384">
            <w:pPr>
              <w:spacing w:line="263" w:lineRule="auto"/>
              <w:rPr>
                <w:rFonts w:hint="eastAsia" w:asciiTheme="minorEastAsia" w:hAnsiTheme="minorEastAsia" w:eastAsiaTheme="minorEastAsia" w:cstheme="minorEastAsia"/>
                <w:sz w:val="24"/>
                <w:szCs w:val="24"/>
              </w:rPr>
            </w:pPr>
          </w:p>
          <w:p w14:paraId="226B00C8">
            <w:pPr>
              <w:spacing w:line="263" w:lineRule="auto"/>
              <w:rPr>
                <w:rFonts w:hint="eastAsia" w:asciiTheme="minorEastAsia" w:hAnsiTheme="minorEastAsia" w:eastAsiaTheme="minorEastAsia" w:cstheme="minorEastAsia"/>
                <w:sz w:val="24"/>
                <w:szCs w:val="24"/>
              </w:rPr>
            </w:pPr>
          </w:p>
          <w:p w14:paraId="42F34FE7">
            <w:pPr>
              <w:pStyle w:val="25"/>
              <w:spacing w:before="52" w:line="219" w:lineRule="auto"/>
              <w:ind w:left="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智能网络摄像</w:t>
            </w:r>
          </w:p>
          <w:p w14:paraId="7B1BA32D">
            <w:pPr>
              <w:pStyle w:val="25"/>
              <w:spacing w:before="11" w:line="219" w:lineRule="auto"/>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w:t>
            </w:r>
          </w:p>
        </w:tc>
        <w:tc>
          <w:tcPr>
            <w:tcW w:w="9886" w:type="dxa"/>
            <w:vAlign w:val="top"/>
          </w:tcPr>
          <w:p w14:paraId="3DA646AC">
            <w:pPr>
              <w:pStyle w:val="25"/>
              <w:spacing w:before="192" w:line="226" w:lineRule="auto"/>
              <w:ind w:left="33" w:right="166"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1、智能网络摄像机，图像传感器≥1/1.8英寸，最大分辨率和帧率≥4096×2160、25帧/秒，支持H.265/H.264编码，内置电动变</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
                <w:sz w:val="24"/>
                <w:szCs w:val="24"/>
              </w:rPr>
              <w:t>焦镜头，电动变焦范围不低于8-32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2"/>
                <w:sz w:val="24"/>
                <w:szCs w:val="24"/>
              </w:rPr>
              <w:t>，最低</w:t>
            </w:r>
            <w:r>
              <w:rPr>
                <w:rFonts w:hint="eastAsia" w:asciiTheme="minorEastAsia" w:hAnsiTheme="minorEastAsia" w:eastAsiaTheme="minorEastAsia" w:cstheme="minorEastAsia"/>
                <w:spacing w:val="1"/>
                <w:sz w:val="24"/>
                <w:szCs w:val="24"/>
              </w:rPr>
              <w:t xml:space="preserve">照度需满足彩色≤0.0005  </w:t>
            </w:r>
            <w:r>
              <w:rPr>
                <w:rFonts w:hint="eastAsia" w:asciiTheme="minorEastAsia" w:hAnsiTheme="minorEastAsia" w:eastAsiaTheme="minorEastAsia" w:cstheme="minorEastAsia"/>
                <w:sz w:val="24"/>
                <w:szCs w:val="24"/>
              </w:rPr>
              <w:t>lx</w:t>
            </w:r>
            <w:r>
              <w:rPr>
                <w:rFonts w:hint="eastAsia" w:asciiTheme="minorEastAsia" w:hAnsiTheme="minorEastAsia" w:eastAsiaTheme="minorEastAsia" w:cstheme="minorEastAsia"/>
                <w:spacing w:val="1"/>
                <w:sz w:val="24"/>
                <w:szCs w:val="24"/>
              </w:rPr>
              <w:t xml:space="preserve">，黑白≤0.0001  </w:t>
            </w:r>
            <w:r>
              <w:rPr>
                <w:rFonts w:hint="eastAsia" w:asciiTheme="minorEastAsia" w:hAnsiTheme="minorEastAsia" w:eastAsiaTheme="minorEastAsia" w:cstheme="minorEastAsia"/>
                <w:sz w:val="24"/>
                <w:szCs w:val="24"/>
              </w:rPr>
              <w:t>lx</w:t>
            </w:r>
            <w:r>
              <w:rPr>
                <w:rFonts w:hint="eastAsia" w:asciiTheme="minorEastAsia" w:hAnsiTheme="minorEastAsia" w:eastAsiaTheme="minorEastAsia" w:cstheme="minorEastAsia"/>
                <w:spacing w:val="1"/>
                <w:sz w:val="24"/>
                <w:szCs w:val="24"/>
              </w:rPr>
              <w:t>；</w:t>
            </w:r>
          </w:p>
          <w:p w14:paraId="4E691205">
            <w:pPr>
              <w:pStyle w:val="25"/>
              <w:spacing w:before="11" w:line="228" w:lineRule="auto"/>
              <w:ind w:left="33" w:right="200"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2、支持不少于4种智能资源切换，至少包括：全结构化、人脸抓拍、人脸比对、车辆抓拍模式，支持同时检测同时</w:t>
            </w:r>
            <w:r>
              <w:rPr>
                <w:rFonts w:hint="eastAsia" w:asciiTheme="minorEastAsia" w:hAnsiTheme="minorEastAsia" w:eastAsiaTheme="minorEastAsia" w:cstheme="minorEastAsia"/>
                <w:sz w:val="24"/>
                <w:szCs w:val="24"/>
              </w:rPr>
              <w:t xml:space="preserve">检测≥60张人 </w:t>
            </w:r>
            <w:r>
              <w:rPr>
                <w:rFonts w:hint="eastAsia" w:asciiTheme="minorEastAsia" w:hAnsiTheme="minorEastAsia" w:eastAsiaTheme="minorEastAsia" w:cstheme="minorEastAsia"/>
                <w:spacing w:val="1"/>
                <w:sz w:val="24"/>
                <w:szCs w:val="24"/>
              </w:rPr>
              <w:t>脸，人脸比对模式支持≥9个人脸库的管理、</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≥15万张人脸的</w:t>
            </w:r>
            <w:r>
              <w:rPr>
                <w:rFonts w:hint="eastAsia" w:asciiTheme="minorEastAsia" w:hAnsiTheme="minorEastAsia" w:eastAsiaTheme="minorEastAsia" w:cstheme="minorEastAsia"/>
                <w:sz w:val="24"/>
                <w:szCs w:val="24"/>
              </w:rPr>
              <w:t xml:space="preserve">导入，支持不同人脸库不同时间布防，支持黑名单比对成功报警输  </w:t>
            </w:r>
            <w:r>
              <w:rPr>
                <w:rFonts w:hint="eastAsia" w:asciiTheme="minorEastAsia" w:hAnsiTheme="minorEastAsia" w:eastAsiaTheme="minorEastAsia" w:cstheme="minorEastAsia"/>
                <w:spacing w:val="-4"/>
                <w:sz w:val="24"/>
                <w:szCs w:val="24"/>
              </w:rPr>
              <w:t>出；</w:t>
            </w:r>
          </w:p>
          <w:p w14:paraId="29120317">
            <w:pPr>
              <w:pStyle w:val="25"/>
              <w:spacing w:before="10" w:line="228" w:lineRule="auto"/>
              <w:ind w:left="33" w:right="47"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3、全结构化模式至少支持人体（至少包括运动方向、性别、年龄段、戴眼镜、背包、拎东西、戴帽</w:t>
            </w:r>
            <w:r>
              <w:rPr>
                <w:rFonts w:hint="eastAsia" w:asciiTheme="minorEastAsia" w:hAnsiTheme="minorEastAsia" w:eastAsiaTheme="minorEastAsia" w:cstheme="minorEastAsia"/>
                <w:sz w:val="24"/>
                <w:szCs w:val="24"/>
              </w:rPr>
              <w:t xml:space="preserve">子、戴口罩、上衣颜色、下装  </w:t>
            </w:r>
            <w:r>
              <w:rPr>
                <w:rFonts w:hint="eastAsia" w:asciiTheme="minorEastAsia" w:hAnsiTheme="minorEastAsia" w:eastAsiaTheme="minorEastAsia" w:cstheme="minorEastAsia"/>
                <w:spacing w:val="1"/>
                <w:sz w:val="24"/>
                <w:szCs w:val="24"/>
              </w:rPr>
              <w:t>颜色、上衣类型、下装类型）、人脸（至少包括性别、年龄、戴眼镜、戴口罩、表情、戴帽子）、机动车（</w:t>
            </w:r>
            <w:r>
              <w:rPr>
                <w:rFonts w:hint="eastAsia" w:asciiTheme="minorEastAsia" w:hAnsiTheme="minorEastAsia" w:eastAsiaTheme="minorEastAsia" w:cstheme="minorEastAsia"/>
                <w:sz w:val="24"/>
                <w:szCs w:val="24"/>
              </w:rPr>
              <w:t>至少包括车身颜色、车 型识别、车辆行驶方向、车牌颜色、车牌类型）抓拍及属性识别；</w:t>
            </w:r>
          </w:p>
          <w:p w14:paraId="596150C8">
            <w:pPr>
              <w:pStyle w:val="25"/>
              <w:spacing w:before="9" w:line="226" w:lineRule="auto"/>
              <w:ind w:left="33" w:righ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4、内置具有混合补光灯（每颗由红外灯和白光灯组成</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
                <w:sz w:val="24"/>
                <w:szCs w:val="24"/>
              </w:rPr>
              <w:t>补光灯开启后，正面应不可见补光灯</w:t>
            </w:r>
            <w:r>
              <w:rPr>
                <w:rFonts w:hint="eastAsia" w:asciiTheme="minorEastAsia" w:hAnsiTheme="minorEastAsia" w:eastAsiaTheme="minorEastAsia" w:cstheme="minorEastAsia"/>
                <w:sz w:val="24"/>
                <w:szCs w:val="24"/>
              </w:rPr>
              <w:t>灯珠，补光均匀，无波纹状、圆环 状、麻点状、条纹状及不规则亮斑；</w:t>
            </w:r>
          </w:p>
          <w:p w14:paraId="26731AD5">
            <w:pPr>
              <w:pStyle w:val="25"/>
              <w:spacing w:before="11" w:line="225" w:lineRule="auto"/>
              <w:ind w:left="35" w:right="113"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5、内置</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或含</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的多合一芯片，内置不少于2个麦克风、1个扬声器，支持双麦克风声音采集，支持左右声道编码，至少支持选</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择左声道、右声道、立体声播放声音</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711B4B04">
            <w:pPr>
              <w:pStyle w:val="25"/>
              <w:spacing w:before="11" w:line="225" w:lineRule="auto"/>
              <w:ind w:left="37" w:right="43"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6、支持人数统计功能，支持设置不少于8个人数统计区域，支持自定义区域名称，支持人员密度报警、人数异</w:t>
            </w:r>
            <w:r>
              <w:rPr>
                <w:rFonts w:hint="eastAsia" w:asciiTheme="minorEastAsia" w:hAnsiTheme="minorEastAsia" w:eastAsiaTheme="minorEastAsia" w:cstheme="minorEastAsia"/>
                <w:sz w:val="24"/>
                <w:szCs w:val="24"/>
              </w:rPr>
              <w:t xml:space="preserve">常报警、停留时间异 </w:t>
            </w:r>
            <w:r>
              <w:rPr>
                <w:rFonts w:hint="eastAsia" w:asciiTheme="minorEastAsia" w:hAnsiTheme="minorEastAsia" w:eastAsiaTheme="minorEastAsia" w:cstheme="minorEastAsia"/>
                <w:spacing w:val="1"/>
                <w:sz w:val="24"/>
                <w:szCs w:val="24"/>
              </w:rPr>
              <w:t>常报警等报警类型，每个人数统计区域支持设置不少于3种报警类型</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6512E39D">
            <w:pPr>
              <w:pStyle w:val="25"/>
              <w:spacing w:before="11" w:line="227" w:lineRule="auto"/>
              <w:ind w:left="33" w:right="47"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 支持同时对不同速度、明亮度、反光度的行人、非机动车、机动车分类曝光，支持实时检测、跟踪、抓</w:t>
            </w:r>
            <w:r>
              <w:rPr>
                <w:rFonts w:hint="eastAsia" w:asciiTheme="minorEastAsia" w:hAnsiTheme="minorEastAsia" w:eastAsiaTheme="minorEastAsia" w:cstheme="minorEastAsia"/>
                <w:sz w:val="24"/>
                <w:szCs w:val="24"/>
              </w:rPr>
              <w:t xml:space="preserve">拍行进的行人人脸、人  </w:t>
            </w:r>
            <w:r>
              <w:rPr>
                <w:rFonts w:hint="eastAsia" w:asciiTheme="minorEastAsia" w:hAnsiTheme="minorEastAsia" w:eastAsiaTheme="minorEastAsia" w:cstheme="minorEastAsia"/>
                <w:spacing w:val="1"/>
                <w:sz w:val="24"/>
                <w:szCs w:val="24"/>
              </w:rPr>
              <w:t>体、非机动车及车上人员、机动车车牌、机动车，支持识别人脸及车牌号码，抓拍的人脸和车牌号码图片</w:t>
            </w:r>
            <w:r>
              <w:rPr>
                <w:rFonts w:hint="eastAsia" w:asciiTheme="minorEastAsia" w:hAnsiTheme="minorEastAsia" w:eastAsiaTheme="minorEastAsia" w:cstheme="minorEastAsia"/>
                <w:sz w:val="24"/>
                <w:szCs w:val="24"/>
              </w:rPr>
              <w:t xml:space="preserve">应清晰可辨，无过曝、过 </w:t>
            </w:r>
            <w:r>
              <w:rPr>
                <w:rFonts w:hint="eastAsia" w:asciiTheme="minorEastAsia" w:hAnsiTheme="minorEastAsia" w:eastAsiaTheme="minorEastAsia" w:cstheme="minorEastAsia"/>
                <w:spacing w:val="1"/>
                <w:sz w:val="24"/>
                <w:szCs w:val="24"/>
              </w:rPr>
              <w:t>暗情况</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60CBAE36">
            <w:pPr>
              <w:pStyle w:val="25"/>
              <w:spacing w:before="13" w:line="226" w:lineRule="auto"/>
              <w:ind w:left="47" w:right="108" w:hanging="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8、支持PoE供电，具有DC12V电源输出接口，具有≥1个存储卡插槽、</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≥2个音频输入接口、</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≥1个音频输出接口、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≥2对报警</w:t>
            </w:r>
            <w:r>
              <w:rPr>
                <w:rFonts w:hint="eastAsia" w:asciiTheme="minorEastAsia" w:hAnsiTheme="minorEastAsia" w:eastAsiaTheme="minorEastAsia" w:cstheme="minorEastAsia"/>
                <w:spacing w:val="-1"/>
                <w:sz w:val="24"/>
                <w:szCs w:val="24"/>
              </w:rPr>
              <w:t>输入输</w:t>
            </w:r>
            <w:r>
              <w:rPr>
                <w:rFonts w:hint="eastAsia" w:asciiTheme="minorEastAsia" w:hAnsiTheme="minorEastAsia" w:eastAsiaTheme="minorEastAsia" w:cstheme="minorEastAsia"/>
                <w:sz w:val="24"/>
                <w:szCs w:val="24"/>
              </w:rPr>
              <w:t xml:space="preserve"> 出接口，混合补光距离≥50米，防护等级不低于IP66。</w:t>
            </w:r>
          </w:p>
        </w:tc>
        <w:tc>
          <w:tcPr>
            <w:tcW w:w="886" w:type="dxa"/>
            <w:vAlign w:val="top"/>
          </w:tcPr>
          <w:p w14:paraId="46A9E9D6">
            <w:pPr>
              <w:spacing w:line="242" w:lineRule="auto"/>
              <w:rPr>
                <w:rFonts w:hint="eastAsia" w:asciiTheme="minorEastAsia" w:hAnsiTheme="minorEastAsia" w:eastAsiaTheme="minorEastAsia" w:cstheme="minorEastAsia"/>
                <w:sz w:val="24"/>
                <w:szCs w:val="24"/>
              </w:rPr>
            </w:pPr>
          </w:p>
          <w:p w14:paraId="2634A402">
            <w:pPr>
              <w:spacing w:line="242" w:lineRule="auto"/>
              <w:rPr>
                <w:rFonts w:hint="eastAsia" w:asciiTheme="minorEastAsia" w:hAnsiTheme="minorEastAsia" w:eastAsiaTheme="minorEastAsia" w:cstheme="minorEastAsia"/>
                <w:sz w:val="24"/>
                <w:szCs w:val="24"/>
              </w:rPr>
            </w:pPr>
          </w:p>
          <w:p w14:paraId="75688EC8">
            <w:pPr>
              <w:spacing w:line="242" w:lineRule="auto"/>
              <w:rPr>
                <w:rFonts w:hint="eastAsia" w:asciiTheme="minorEastAsia" w:hAnsiTheme="minorEastAsia" w:eastAsiaTheme="minorEastAsia" w:cstheme="minorEastAsia"/>
                <w:sz w:val="24"/>
                <w:szCs w:val="24"/>
              </w:rPr>
            </w:pPr>
          </w:p>
          <w:p w14:paraId="165A986B">
            <w:pPr>
              <w:spacing w:line="242" w:lineRule="auto"/>
              <w:rPr>
                <w:rFonts w:hint="eastAsia" w:asciiTheme="minorEastAsia" w:hAnsiTheme="minorEastAsia" w:eastAsiaTheme="minorEastAsia" w:cstheme="minorEastAsia"/>
                <w:sz w:val="24"/>
                <w:szCs w:val="24"/>
              </w:rPr>
            </w:pPr>
          </w:p>
          <w:p w14:paraId="6D360631">
            <w:pPr>
              <w:spacing w:line="242" w:lineRule="auto"/>
              <w:rPr>
                <w:rFonts w:hint="eastAsia" w:asciiTheme="minorEastAsia" w:hAnsiTheme="minorEastAsia" w:eastAsiaTheme="minorEastAsia" w:cstheme="minorEastAsia"/>
                <w:sz w:val="24"/>
                <w:szCs w:val="24"/>
              </w:rPr>
            </w:pPr>
          </w:p>
          <w:p w14:paraId="62C3B5B8">
            <w:pPr>
              <w:spacing w:line="242" w:lineRule="auto"/>
              <w:rPr>
                <w:rFonts w:hint="eastAsia" w:asciiTheme="minorEastAsia" w:hAnsiTheme="minorEastAsia" w:eastAsiaTheme="minorEastAsia" w:cstheme="minorEastAsia"/>
                <w:sz w:val="24"/>
                <w:szCs w:val="24"/>
              </w:rPr>
            </w:pPr>
          </w:p>
          <w:p w14:paraId="11616792">
            <w:pPr>
              <w:spacing w:line="243" w:lineRule="auto"/>
              <w:rPr>
                <w:rFonts w:hint="eastAsia" w:asciiTheme="minorEastAsia" w:hAnsiTheme="minorEastAsia" w:eastAsiaTheme="minorEastAsia" w:cstheme="minorEastAsia"/>
                <w:sz w:val="24"/>
                <w:szCs w:val="24"/>
              </w:rPr>
            </w:pPr>
          </w:p>
          <w:p w14:paraId="23E87B80">
            <w:pPr>
              <w:spacing w:line="243" w:lineRule="auto"/>
              <w:rPr>
                <w:rFonts w:hint="eastAsia" w:asciiTheme="minorEastAsia" w:hAnsiTheme="minorEastAsia" w:eastAsiaTheme="minorEastAsia" w:cstheme="minorEastAsia"/>
                <w:sz w:val="24"/>
                <w:szCs w:val="24"/>
              </w:rPr>
            </w:pPr>
          </w:p>
          <w:p w14:paraId="4E73AE8A">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37" w:type="dxa"/>
            <w:vAlign w:val="top"/>
          </w:tcPr>
          <w:p w14:paraId="296C20B5">
            <w:pPr>
              <w:spacing w:line="242" w:lineRule="auto"/>
              <w:rPr>
                <w:rFonts w:hint="eastAsia" w:asciiTheme="minorEastAsia" w:hAnsiTheme="minorEastAsia" w:eastAsiaTheme="minorEastAsia" w:cstheme="minorEastAsia"/>
                <w:sz w:val="24"/>
                <w:szCs w:val="24"/>
              </w:rPr>
            </w:pPr>
          </w:p>
          <w:p w14:paraId="2837AB39">
            <w:pPr>
              <w:spacing w:line="242" w:lineRule="auto"/>
              <w:rPr>
                <w:rFonts w:hint="eastAsia" w:asciiTheme="minorEastAsia" w:hAnsiTheme="minorEastAsia" w:eastAsiaTheme="minorEastAsia" w:cstheme="minorEastAsia"/>
                <w:sz w:val="24"/>
                <w:szCs w:val="24"/>
              </w:rPr>
            </w:pPr>
          </w:p>
          <w:p w14:paraId="68D21605">
            <w:pPr>
              <w:spacing w:line="242" w:lineRule="auto"/>
              <w:rPr>
                <w:rFonts w:hint="eastAsia" w:asciiTheme="minorEastAsia" w:hAnsiTheme="minorEastAsia" w:eastAsiaTheme="minorEastAsia" w:cstheme="minorEastAsia"/>
                <w:sz w:val="24"/>
                <w:szCs w:val="24"/>
              </w:rPr>
            </w:pPr>
          </w:p>
          <w:p w14:paraId="0691BF90">
            <w:pPr>
              <w:spacing w:line="242" w:lineRule="auto"/>
              <w:rPr>
                <w:rFonts w:hint="eastAsia" w:asciiTheme="minorEastAsia" w:hAnsiTheme="minorEastAsia" w:eastAsiaTheme="minorEastAsia" w:cstheme="minorEastAsia"/>
                <w:sz w:val="24"/>
                <w:szCs w:val="24"/>
              </w:rPr>
            </w:pPr>
          </w:p>
          <w:p w14:paraId="264E4BDA">
            <w:pPr>
              <w:spacing w:line="242" w:lineRule="auto"/>
              <w:rPr>
                <w:rFonts w:hint="eastAsia" w:asciiTheme="minorEastAsia" w:hAnsiTheme="minorEastAsia" w:eastAsiaTheme="minorEastAsia" w:cstheme="minorEastAsia"/>
                <w:sz w:val="24"/>
                <w:szCs w:val="24"/>
              </w:rPr>
            </w:pPr>
          </w:p>
          <w:p w14:paraId="2C561F1F">
            <w:pPr>
              <w:spacing w:line="242" w:lineRule="auto"/>
              <w:rPr>
                <w:rFonts w:hint="eastAsia" w:asciiTheme="minorEastAsia" w:hAnsiTheme="minorEastAsia" w:eastAsiaTheme="minorEastAsia" w:cstheme="minorEastAsia"/>
                <w:sz w:val="24"/>
                <w:szCs w:val="24"/>
              </w:rPr>
            </w:pPr>
          </w:p>
          <w:p w14:paraId="249CD0CD">
            <w:pPr>
              <w:spacing w:line="242" w:lineRule="auto"/>
              <w:rPr>
                <w:rFonts w:hint="eastAsia" w:asciiTheme="minorEastAsia" w:hAnsiTheme="minorEastAsia" w:eastAsiaTheme="minorEastAsia" w:cstheme="minorEastAsia"/>
                <w:sz w:val="24"/>
                <w:szCs w:val="24"/>
              </w:rPr>
            </w:pPr>
          </w:p>
          <w:p w14:paraId="3EA50E8C">
            <w:pPr>
              <w:spacing w:line="243" w:lineRule="auto"/>
              <w:rPr>
                <w:rFonts w:hint="eastAsia" w:asciiTheme="minorEastAsia" w:hAnsiTheme="minorEastAsia" w:eastAsiaTheme="minorEastAsia" w:cstheme="minorEastAsia"/>
                <w:sz w:val="24"/>
                <w:szCs w:val="24"/>
              </w:rPr>
            </w:pPr>
          </w:p>
          <w:p w14:paraId="753E99F2">
            <w:pPr>
              <w:pStyle w:val="25"/>
              <w:spacing w:before="52"/>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54" w:type="dxa"/>
            <w:vMerge w:val="restart"/>
            <w:tcBorders>
              <w:bottom w:val="nil"/>
            </w:tcBorders>
            <w:vAlign w:val="top"/>
          </w:tcPr>
          <w:p w14:paraId="270918A4">
            <w:pPr>
              <w:spacing w:line="243" w:lineRule="auto"/>
              <w:rPr>
                <w:rFonts w:hint="eastAsia" w:asciiTheme="minorEastAsia" w:hAnsiTheme="minorEastAsia" w:eastAsiaTheme="minorEastAsia" w:cstheme="minorEastAsia"/>
                <w:sz w:val="24"/>
                <w:szCs w:val="24"/>
              </w:rPr>
            </w:pPr>
          </w:p>
          <w:p w14:paraId="4BEBF243">
            <w:pPr>
              <w:spacing w:line="243" w:lineRule="auto"/>
              <w:rPr>
                <w:rFonts w:hint="eastAsia" w:asciiTheme="minorEastAsia" w:hAnsiTheme="minorEastAsia" w:eastAsiaTheme="minorEastAsia" w:cstheme="minorEastAsia"/>
                <w:sz w:val="24"/>
                <w:szCs w:val="24"/>
              </w:rPr>
            </w:pPr>
          </w:p>
          <w:p w14:paraId="6E0E02EA">
            <w:pPr>
              <w:spacing w:line="243" w:lineRule="auto"/>
              <w:rPr>
                <w:rFonts w:hint="eastAsia" w:asciiTheme="minorEastAsia" w:hAnsiTheme="minorEastAsia" w:eastAsiaTheme="minorEastAsia" w:cstheme="minorEastAsia"/>
                <w:sz w:val="24"/>
                <w:szCs w:val="24"/>
              </w:rPr>
            </w:pPr>
          </w:p>
          <w:p w14:paraId="261391AD">
            <w:pPr>
              <w:spacing w:line="243" w:lineRule="auto"/>
              <w:rPr>
                <w:rFonts w:hint="eastAsia" w:asciiTheme="minorEastAsia" w:hAnsiTheme="minorEastAsia" w:eastAsiaTheme="minorEastAsia" w:cstheme="minorEastAsia"/>
                <w:sz w:val="24"/>
                <w:szCs w:val="24"/>
              </w:rPr>
            </w:pPr>
          </w:p>
          <w:p w14:paraId="1BB45B46">
            <w:pPr>
              <w:spacing w:line="243" w:lineRule="auto"/>
              <w:rPr>
                <w:rFonts w:hint="eastAsia" w:asciiTheme="minorEastAsia" w:hAnsiTheme="minorEastAsia" w:eastAsiaTheme="minorEastAsia" w:cstheme="minorEastAsia"/>
                <w:sz w:val="24"/>
                <w:szCs w:val="24"/>
              </w:rPr>
            </w:pPr>
          </w:p>
          <w:p w14:paraId="68239988">
            <w:pPr>
              <w:spacing w:line="244" w:lineRule="auto"/>
              <w:rPr>
                <w:rFonts w:hint="eastAsia" w:asciiTheme="minorEastAsia" w:hAnsiTheme="minorEastAsia" w:eastAsiaTheme="minorEastAsia" w:cstheme="minorEastAsia"/>
                <w:sz w:val="24"/>
                <w:szCs w:val="24"/>
              </w:rPr>
            </w:pPr>
          </w:p>
          <w:p w14:paraId="67C01946">
            <w:pPr>
              <w:spacing w:line="244" w:lineRule="auto"/>
              <w:rPr>
                <w:rFonts w:hint="eastAsia" w:asciiTheme="minorEastAsia" w:hAnsiTheme="minorEastAsia" w:eastAsiaTheme="minorEastAsia" w:cstheme="minorEastAsia"/>
                <w:sz w:val="24"/>
                <w:szCs w:val="24"/>
              </w:rPr>
            </w:pPr>
          </w:p>
          <w:p w14:paraId="59139417">
            <w:pPr>
              <w:spacing w:line="244" w:lineRule="auto"/>
              <w:rPr>
                <w:rFonts w:hint="eastAsia" w:asciiTheme="minorEastAsia" w:hAnsiTheme="minorEastAsia" w:eastAsiaTheme="minorEastAsia" w:cstheme="minorEastAsia"/>
                <w:sz w:val="24"/>
                <w:szCs w:val="24"/>
              </w:rPr>
            </w:pPr>
          </w:p>
          <w:p w14:paraId="078A06C4">
            <w:pPr>
              <w:pStyle w:val="25"/>
              <w:spacing w:before="52" w:line="219" w:lineRule="auto"/>
              <w:ind w:left="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蔡元培画像及篮球场</w:t>
            </w:r>
          </w:p>
          <w:p w14:paraId="143873AD">
            <w:pPr>
              <w:pStyle w:val="25"/>
              <w:spacing w:before="12" w:line="219" w:lineRule="auto"/>
              <w:ind w:left="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旁边亭子，合计</w:t>
            </w:r>
          </w:p>
          <w:p w14:paraId="48D0CEDF">
            <w:pPr>
              <w:pStyle w:val="25"/>
              <w:spacing w:before="12" w:line="219" w:lineRule="auto"/>
              <w:ind w:left="5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5个；</w:t>
            </w:r>
          </w:p>
        </w:tc>
      </w:tr>
      <w:tr w14:paraId="47DB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 w:hRule="atLeast"/>
        </w:trPr>
        <w:tc>
          <w:tcPr>
            <w:tcW w:w="686" w:type="dxa"/>
            <w:vAlign w:val="top"/>
          </w:tcPr>
          <w:p w14:paraId="654852CE">
            <w:pPr>
              <w:pStyle w:val="25"/>
              <w:spacing w:before="37" w:line="171" w:lineRule="auto"/>
              <w:ind w:left="3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17" w:type="dxa"/>
            <w:vAlign w:val="top"/>
          </w:tcPr>
          <w:p w14:paraId="08514879">
            <w:pPr>
              <w:pStyle w:val="25"/>
              <w:spacing w:before="37" w:line="171"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摄像机支架</w:t>
            </w:r>
          </w:p>
        </w:tc>
        <w:tc>
          <w:tcPr>
            <w:tcW w:w="9886" w:type="dxa"/>
            <w:vAlign w:val="top"/>
          </w:tcPr>
          <w:p w14:paraId="42ABC98C">
            <w:pPr>
              <w:pStyle w:val="25"/>
              <w:spacing w:before="37" w:line="171"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摄像机支架，采用铝合金材质；</w:t>
            </w:r>
          </w:p>
        </w:tc>
        <w:tc>
          <w:tcPr>
            <w:tcW w:w="886" w:type="dxa"/>
            <w:vAlign w:val="top"/>
          </w:tcPr>
          <w:p w14:paraId="2E37E544">
            <w:pPr>
              <w:pStyle w:val="25"/>
              <w:spacing w:before="37" w:line="171"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037" w:type="dxa"/>
            <w:vAlign w:val="top"/>
          </w:tcPr>
          <w:p w14:paraId="739F043F">
            <w:pPr>
              <w:pStyle w:val="25"/>
              <w:spacing w:before="37" w:line="171"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54" w:type="dxa"/>
            <w:vMerge w:val="continue"/>
            <w:tcBorders>
              <w:top w:val="nil"/>
              <w:bottom w:val="nil"/>
            </w:tcBorders>
            <w:vAlign w:val="top"/>
          </w:tcPr>
          <w:p w14:paraId="352C498A">
            <w:pPr>
              <w:rPr>
                <w:rFonts w:hint="eastAsia" w:asciiTheme="minorEastAsia" w:hAnsiTheme="minorEastAsia" w:eastAsiaTheme="minorEastAsia" w:cstheme="minorEastAsia"/>
                <w:sz w:val="24"/>
                <w:szCs w:val="24"/>
              </w:rPr>
            </w:pPr>
          </w:p>
        </w:tc>
      </w:tr>
      <w:tr w14:paraId="4D7B8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686" w:type="dxa"/>
            <w:vAlign w:val="top"/>
          </w:tcPr>
          <w:p w14:paraId="0ACA68A8">
            <w:pPr>
              <w:pStyle w:val="25"/>
              <w:spacing w:before="36" w:line="183" w:lineRule="auto"/>
              <w:ind w:left="3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17" w:type="dxa"/>
            <w:vAlign w:val="top"/>
          </w:tcPr>
          <w:p w14:paraId="0F4905B9">
            <w:pPr>
              <w:pStyle w:val="25"/>
              <w:spacing w:before="36" w:line="183" w:lineRule="auto"/>
              <w:ind w:left="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电源适配器</w:t>
            </w:r>
          </w:p>
        </w:tc>
        <w:tc>
          <w:tcPr>
            <w:tcW w:w="9886" w:type="dxa"/>
            <w:vAlign w:val="top"/>
          </w:tcPr>
          <w:p w14:paraId="75AC4415">
            <w:pPr>
              <w:pStyle w:val="25"/>
              <w:spacing w:before="36" w:line="183"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DC</w:t>
            </w:r>
            <w:r>
              <w:rPr>
                <w:rFonts w:hint="eastAsia" w:asciiTheme="minorEastAsia" w:hAnsiTheme="minorEastAsia" w:eastAsiaTheme="minorEastAsia" w:cstheme="minorEastAsia"/>
                <w:spacing w:val="1"/>
                <w:sz w:val="24"/>
                <w:szCs w:val="24"/>
              </w:rPr>
              <w:t>12V两端带线式电源适配器，电流≥2A，线长≥800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w:t>
            </w:r>
          </w:p>
        </w:tc>
        <w:tc>
          <w:tcPr>
            <w:tcW w:w="886" w:type="dxa"/>
            <w:vAlign w:val="top"/>
          </w:tcPr>
          <w:p w14:paraId="0C456435">
            <w:pPr>
              <w:pStyle w:val="25"/>
              <w:spacing w:before="36" w:line="183"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037" w:type="dxa"/>
            <w:vAlign w:val="top"/>
          </w:tcPr>
          <w:p w14:paraId="0527F23A">
            <w:pPr>
              <w:pStyle w:val="25"/>
              <w:spacing w:before="36" w:line="183"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54" w:type="dxa"/>
            <w:vMerge w:val="continue"/>
            <w:tcBorders>
              <w:top w:val="nil"/>
            </w:tcBorders>
            <w:vAlign w:val="top"/>
          </w:tcPr>
          <w:p w14:paraId="4B62CB92">
            <w:pPr>
              <w:rPr>
                <w:rFonts w:hint="eastAsia" w:asciiTheme="minorEastAsia" w:hAnsiTheme="minorEastAsia" w:eastAsiaTheme="minorEastAsia" w:cstheme="minorEastAsia"/>
                <w:sz w:val="24"/>
                <w:szCs w:val="24"/>
              </w:rPr>
            </w:pPr>
          </w:p>
        </w:tc>
      </w:tr>
    </w:tbl>
    <w:p w14:paraId="33451A70">
      <w:pPr>
        <w:rPr>
          <w:rFonts w:ascii="Arial"/>
          <w:sz w:val="21"/>
        </w:rPr>
      </w:pPr>
    </w:p>
    <w:p w14:paraId="5DB49553">
      <w:pPr>
        <w:rPr>
          <w:rFonts w:ascii="Arial" w:hAnsi="Arial" w:eastAsia="Arial" w:cs="Arial"/>
          <w:sz w:val="21"/>
          <w:szCs w:val="21"/>
        </w:rPr>
        <w:sectPr>
          <w:pgSz w:w="16837" w:h="11905"/>
          <w:pgMar w:top="1011" w:right="2415" w:bottom="0" w:left="350" w:header="0" w:footer="0" w:gutter="0"/>
          <w:cols w:space="720" w:num="1"/>
        </w:sectPr>
      </w:pPr>
    </w:p>
    <w:p w14:paraId="40A4104D">
      <w:pPr>
        <w:spacing w:line="58" w:lineRule="exact"/>
      </w:pPr>
    </w:p>
    <w:tbl>
      <w:tblPr>
        <w:tblStyle w:val="26"/>
        <w:tblW w:w="151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9941"/>
        <w:gridCol w:w="831"/>
        <w:gridCol w:w="1037"/>
        <w:gridCol w:w="1527"/>
      </w:tblGrid>
      <w:tr w14:paraId="6CEE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4" w:hRule="atLeast"/>
        </w:trPr>
        <w:tc>
          <w:tcPr>
            <w:tcW w:w="686" w:type="dxa"/>
            <w:vAlign w:val="top"/>
          </w:tcPr>
          <w:p w14:paraId="198CDD2F">
            <w:pPr>
              <w:spacing w:line="251" w:lineRule="auto"/>
              <w:rPr>
                <w:rFonts w:hint="eastAsia" w:asciiTheme="minorEastAsia" w:hAnsiTheme="minorEastAsia" w:eastAsiaTheme="minorEastAsia" w:cstheme="minorEastAsia"/>
                <w:sz w:val="24"/>
                <w:szCs w:val="24"/>
              </w:rPr>
            </w:pPr>
          </w:p>
          <w:p w14:paraId="766BC76C">
            <w:pPr>
              <w:spacing w:line="251" w:lineRule="auto"/>
              <w:rPr>
                <w:rFonts w:hint="eastAsia" w:asciiTheme="minorEastAsia" w:hAnsiTheme="minorEastAsia" w:eastAsiaTheme="minorEastAsia" w:cstheme="minorEastAsia"/>
                <w:sz w:val="24"/>
                <w:szCs w:val="24"/>
              </w:rPr>
            </w:pPr>
          </w:p>
          <w:p w14:paraId="6B5B670F">
            <w:pPr>
              <w:spacing w:line="251" w:lineRule="auto"/>
              <w:rPr>
                <w:rFonts w:hint="eastAsia" w:asciiTheme="minorEastAsia" w:hAnsiTheme="minorEastAsia" w:eastAsiaTheme="minorEastAsia" w:cstheme="minorEastAsia"/>
                <w:sz w:val="24"/>
                <w:szCs w:val="24"/>
              </w:rPr>
            </w:pPr>
          </w:p>
          <w:p w14:paraId="26DD01FE">
            <w:pPr>
              <w:spacing w:line="251" w:lineRule="auto"/>
              <w:rPr>
                <w:rFonts w:hint="eastAsia" w:asciiTheme="minorEastAsia" w:hAnsiTheme="minorEastAsia" w:eastAsiaTheme="minorEastAsia" w:cstheme="minorEastAsia"/>
                <w:sz w:val="24"/>
                <w:szCs w:val="24"/>
              </w:rPr>
            </w:pPr>
          </w:p>
          <w:p w14:paraId="225F9510">
            <w:pPr>
              <w:spacing w:line="252" w:lineRule="auto"/>
              <w:rPr>
                <w:rFonts w:hint="eastAsia" w:asciiTheme="minorEastAsia" w:hAnsiTheme="minorEastAsia" w:eastAsiaTheme="minorEastAsia" w:cstheme="minorEastAsia"/>
                <w:sz w:val="24"/>
                <w:szCs w:val="24"/>
              </w:rPr>
            </w:pPr>
          </w:p>
          <w:p w14:paraId="751EA901">
            <w:pPr>
              <w:spacing w:line="252" w:lineRule="auto"/>
              <w:rPr>
                <w:rFonts w:hint="eastAsia" w:asciiTheme="minorEastAsia" w:hAnsiTheme="minorEastAsia" w:eastAsiaTheme="minorEastAsia" w:cstheme="minorEastAsia"/>
                <w:sz w:val="24"/>
                <w:szCs w:val="24"/>
              </w:rPr>
            </w:pPr>
          </w:p>
          <w:p w14:paraId="51E5F882">
            <w:pPr>
              <w:spacing w:line="252" w:lineRule="auto"/>
              <w:rPr>
                <w:rFonts w:hint="eastAsia" w:asciiTheme="minorEastAsia" w:hAnsiTheme="minorEastAsia" w:eastAsiaTheme="minorEastAsia" w:cstheme="minorEastAsia"/>
                <w:sz w:val="24"/>
                <w:szCs w:val="24"/>
              </w:rPr>
            </w:pPr>
          </w:p>
          <w:p w14:paraId="6320DD14">
            <w:pPr>
              <w:pStyle w:val="25"/>
              <w:spacing w:before="52"/>
              <w:ind w:left="3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17" w:type="dxa"/>
            <w:vAlign w:val="top"/>
          </w:tcPr>
          <w:p w14:paraId="786596CE">
            <w:pPr>
              <w:spacing w:line="276" w:lineRule="auto"/>
              <w:rPr>
                <w:rFonts w:hint="eastAsia" w:asciiTheme="minorEastAsia" w:hAnsiTheme="minorEastAsia" w:eastAsiaTheme="minorEastAsia" w:cstheme="minorEastAsia"/>
                <w:sz w:val="24"/>
                <w:szCs w:val="24"/>
              </w:rPr>
            </w:pPr>
          </w:p>
          <w:p w14:paraId="18977A47">
            <w:pPr>
              <w:spacing w:line="277" w:lineRule="auto"/>
              <w:rPr>
                <w:rFonts w:hint="eastAsia" w:asciiTheme="minorEastAsia" w:hAnsiTheme="minorEastAsia" w:eastAsiaTheme="minorEastAsia" w:cstheme="minorEastAsia"/>
                <w:sz w:val="24"/>
                <w:szCs w:val="24"/>
              </w:rPr>
            </w:pPr>
          </w:p>
          <w:p w14:paraId="53ECB9D4">
            <w:pPr>
              <w:spacing w:line="277" w:lineRule="auto"/>
              <w:rPr>
                <w:rFonts w:hint="eastAsia" w:asciiTheme="minorEastAsia" w:hAnsiTheme="minorEastAsia" w:eastAsiaTheme="minorEastAsia" w:cstheme="minorEastAsia"/>
                <w:sz w:val="24"/>
                <w:szCs w:val="24"/>
              </w:rPr>
            </w:pPr>
          </w:p>
          <w:p w14:paraId="7C057C6A">
            <w:pPr>
              <w:spacing w:line="277" w:lineRule="auto"/>
              <w:rPr>
                <w:rFonts w:hint="eastAsia" w:asciiTheme="minorEastAsia" w:hAnsiTheme="minorEastAsia" w:eastAsiaTheme="minorEastAsia" w:cstheme="minorEastAsia"/>
                <w:sz w:val="24"/>
                <w:szCs w:val="24"/>
              </w:rPr>
            </w:pPr>
          </w:p>
          <w:p w14:paraId="7BEE3C1D">
            <w:pPr>
              <w:spacing w:line="277" w:lineRule="auto"/>
              <w:rPr>
                <w:rFonts w:hint="eastAsia" w:asciiTheme="minorEastAsia" w:hAnsiTheme="minorEastAsia" w:eastAsiaTheme="minorEastAsia" w:cstheme="minorEastAsia"/>
                <w:sz w:val="24"/>
                <w:szCs w:val="24"/>
              </w:rPr>
            </w:pPr>
          </w:p>
          <w:p w14:paraId="07556CA7">
            <w:pPr>
              <w:spacing w:line="277" w:lineRule="auto"/>
              <w:rPr>
                <w:rFonts w:hint="eastAsia" w:asciiTheme="minorEastAsia" w:hAnsiTheme="minorEastAsia" w:eastAsiaTheme="minorEastAsia" w:cstheme="minorEastAsia"/>
                <w:sz w:val="24"/>
                <w:szCs w:val="24"/>
              </w:rPr>
            </w:pPr>
          </w:p>
          <w:p w14:paraId="54397A62">
            <w:pPr>
              <w:pStyle w:val="25"/>
              <w:spacing w:before="52" w:line="219" w:lineRule="auto"/>
              <w:ind w:left="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智能球型摄像</w:t>
            </w:r>
          </w:p>
          <w:p w14:paraId="65DBF99B">
            <w:pPr>
              <w:pStyle w:val="25"/>
              <w:spacing w:before="10" w:line="219" w:lineRule="auto"/>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w:t>
            </w:r>
          </w:p>
        </w:tc>
        <w:tc>
          <w:tcPr>
            <w:tcW w:w="9941" w:type="dxa"/>
            <w:vAlign w:val="top"/>
          </w:tcPr>
          <w:p w14:paraId="737793A7">
            <w:pPr>
              <w:pStyle w:val="25"/>
              <w:spacing w:before="25" w:line="224" w:lineRule="auto"/>
              <w:ind w:left="37" w:right="195"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 枪球一体机，可输出全景和细节两路视频图像，全景视频图像内置≥2个镜头，细节视频图像内置</w:t>
            </w:r>
            <w:r>
              <w:rPr>
                <w:rFonts w:hint="eastAsia" w:asciiTheme="minorEastAsia" w:hAnsiTheme="minorEastAsia" w:eastAsiaTheme="minorEastAsia" w:cstheme="minorEastAsia"/>
                <w:sz w:val="24"/>
                <w:szCs w:val="24"/>
              </w:rPr>
              <w:t xml:space="preserve">≥1个镜头，内置2颗GPU芯 </w:t>
            </w:r>
            <w:r>
              <w:rPr>
                <w:rFonts w:hint="eastAsia" w:asciiTheme="minorEastAsia" w:hAnsiTheme="minorEastAsia" w:eastAsiaTheme="minorEastAsia" w:cstheme="minorEastAsia"/>
                <w:spacing w:val="1"/>
                <w:sz w:val="24"/>
                <w:szCs w:val="24"/>
              </w:rPr>
              <w:t>片，全景通道和细节通道均有独立的补光灯</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3C769B5E">
            <w:pPr>
              <w:pStyle w:val="25"/>
              <w:spacing w:before="12" w:line="227" w:lineRule="auto"/>
              <w:ind w:left="35" w:right="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2、全景视频分辨率和帧率≥3840×1080@25</w:t>
            </w:r>
            <w:r>
              <w:rPr>
                <w:rFonts w:hint="eastAsia" w:asciiTheme="minorEastAsia" w:hAnsiTheme="minorEastAsia" w:eastAsiaTheme="minorEastAsia" w:cstheme="minorEastAsia"/>
                <w:sz w:val="24"/>
                <w:szCs w:val="24"/>
              </w:rPr>
              <w:t>fps</w:t>
            </w:r>
            <w:r>
              <w:rPr>
                <w:rFonts w:hint="eastAsia" w:asciiTheme="minorEastAsia" w:hAnsiTheme="minorEastAsia" w:eastAsiaTheme="minorEastAsia" w:cstheme="minorEastAsia"/>
                <w:spacing w:val="2"/>
                <w:sz w:val="24"/>
                <w:szCs w:val="24"/>
              </w:rPr>
              <w:t>，细节视频分辨率和</w:t>
            </w:r>
            <w:r>
              <w:rPr>
                <w:rFonts w:hint="eastAsia" w:asciiTheme="minorEastAsia" w:hAnsiTheme="minorEastAsia" w:eastAsiaTheme="minorEastAsia" w:cstheme="minorEastAsia"/>
                <w:spacing w:val="1"/>
                <w:sz w:val="24"/>
                <w:szCs w:val="24"/>
              </w:rPr>
              <w:t>帧率≥2560x1440@25</w:t>
            </w:r>
            <w:r>
              <w:rPr>
                <w:rFonts w:hint="eastAsia" w:asciiTheme="minorEastAsia" w:hAnsiTheme="minorEastAsia" w:eastAsiaTheme="minorEastAsia" w:cstheme="minorEastAsia"/>
                <w:sz w:val="24"/>
                <w:szCs w:val="24"/>
              </w:rPr>
              <w:t>fps</w:t>
            </w:r>
            <w:r>
              <w:rPr>
                <w:rFonts w:hint="eastAsia" w:asciiTheme="minorEastAsia" w:hAnsiTheme="minorEastAsia" w:eastAsiaTheme="minorEastAsia" w:cstheme="minorEastAsia"/>
                <w:spacing w:val="1"/>
                <w:sz w:val="24"/>
                <w:szCs w:val="24"/>
              </w:rPr>
              <w:t>，最低照度彩色≤0.0005</w:t>
            </w:r>
            <w:r>
              <w:rPr>
                <w:rFonts w:hint="eastAsia" w:asciiTheme="minorEastAsia" w:hAnsiTheme="minorEastAsia" w:eastAsiaTheme="minorEastAsia" w:cstheme="minorEastAsia"/>
                <w:sz w:val="24"/>
                <w:szCs w:val="24"/>
              </w:rPr>
              <w:t>lx</w:t>
            </w:r>
            <w:r>
              <w:rPr>
                <w:rFonts w:hint="eastAsia" w:asciiTheme="minorEastAsia" w:hAnsiTheme="minorEastAsia" w:eastAsiaTheme="minorEastAsia" w:cstheme="minorEastAsia"/>
                <w:spacing w:val="1"/>
                <w:sz w:val="24"/>
                <w:szCs w:val="24"/>
              </w:rPr>
              <w:t>，黑白≤</w:t>
            </w:r>
            <w:r>
              <w:rPr>
                <w:rFonts w:hint="eastAsia" w:asciiTheme="minorEastAsia" w:hAnsiTheme="minorEastAsia" w:eastAsiaTheme="minorEastAsia" w:cstheme="minorEastAsia"/>
                <w:sz w:val="24"/>
                <w:szCs w:val="24"/>
              </w:rPr>
              <w:t xml:space="preserve"> 0.0001lx；</w:t>
            </w:r>
          </w:p>
          <w:p w14:paraId="4D8DD629">
            <w:pPr>
              <w:pStyle w:val="25"/>
              <w:spacing w:before="10" w:line="223" w:lineRule="auto"/>
              <w:ind w:left="35" w:right="23"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3、细节镜头传感器靶面尺寸≥1/1.9英寸，支持≥25倍光学变倍，最大焦距≥145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，支持水</w:t>
            </w:r>
            <w:r>
              <w:rPr>
                <w:rFonts w:hint="eastAsia" w:asciiTheme="minorEastAsia" w:hAnsiTheme="minorEastAsia" w:eastAsiaTheme="minorEastAsia" w:cstheme="minorEastAsia"/>
                <w:sz w:val="24"/>
                <w:szCs w:val="24"/>
              </w:rPr>
              <w:t>平及垂直电动旋转，支持水平360</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 xml:space="preserve">°连 </w:t>
            </w:r>
            <w:r>
              <w:rPr>
                <w:rFonts w:hint="eastAsia" w:asciiTheme="minorEastAsia" w:hAnsiTheme="minorEastAsia" w:eastAsiaTheme="minorEastAsia" w:cstheme="minorEastAsia"/>
                <w:spacing w:val="-4"/>
                <w:sz w:val="24"/>
                <w:szCs w:val="24"/>
              </w:rPr>
              <w:t>续旋转，垂直旋转范围≥90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pacing w:val="-4"/>
                <w:sz w:val="24"/>
                <w:szCs w:val="24"/>
              </w:rPr>
              <w:t>支持自动翻转；</w:t>
            </w:r>
          </w:p>
          <w:p w14:paraId="08EF6EC1">
            <w:pPr>
              <w:pStyle w:val="25"/>
              <w:spacing w:before="13" w:line="226" w:lineRule="auto"/>
              <w:ind w:left="33" w:righ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4、支持同时抓拍不少于30张人脸，支持车牌识别、车型、车身颜色、车牌颜色识别，支持混行检测，支持</w:t>
            </w:r>
            <w:r>
              <w:rPr>
                <w:rFonts w:hint="eastAsia" w:asciiTheme="minorEastAsia" w:hAnsiTheme="minorEastAsia" w:eastAsiaTheme="minorEastAsia" w:cstheme="minorEastAsia"/>
                <w:sz w:val="24"/>
                <w:szCs w:val="24"/>
              </w:rPr>
              <w:t>AR</w:t>
            </w:r>
            <w:r>
              <w:rPr>
                <w:rFonts w:hint="eastAsia" w:asciiTheme="minorEastAsia" w:hAnsiTheme="minorEastAsia" w:eastAsiaTheme="minorEastAsia" w:cstheme="minorEastAsia"/>
                <w:spacing w:val="1"/>
                <w:sz w:val="24"/>
                <w:szCs w:val="24"/>
              </w:rPr>
              <w:t>功能，支持添加≥500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个AR标签；</w:t>
            </w:r>
          </w:p>
          <w:p w14:paraId="0A58B9E1">
            <w:pPr>
              <w:pStyle w:val="25"/>
              <w:spacing w:before="11" w:line="224" w:lineRule="auto"/>
              <w:ind w:left="34" w:right="38"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全景通道可输出两个镜头无缝拼接的全景图像，拼接偏差</w:t>
            </w:r>
            <w:r>
              <w:rPr>
                <w:rFonts w:hint="eastAsia" w:asciiTheme="minorEastAsia" w:hAnsiTheme="minorEastAsia" w:eastAsiaTheme="minorEastAsia" w:cstheme="minorEastAsia"/>
                <w:spacing w:val="-1"/>
                <w:sz w:val="24"/>
                <w:szCs w:val="24"/>
              </w:rPr>
              <w:t>像素≤4个像素，全景画面水平视场角≥185</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全景通道支持垂直旋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转，旋转范围≥10</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
                <w:sz w:val="24"/>
                <w:szCs w:val="24"/>
              </w:rPr>
              <w:t>°可调</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需提供权威检验机构出具的</w:t>
            </w:r>
            <w:r>
              <w:rPr>
                <w:rFonts w:hint="eastAsia" w:asciiTheme="minorEastAsia" w:hAnsiTheme="minorEastAsia" w:eastAsiaTheme="minorEastAsia" w:cstheme="minorEastAsia"/>
                <w:sz w:val="24"/>
                <w:szCs w:val="24"/>
              </w:rPr>
              <w:t>检测报告复印件证明）</w:t>
            </w:r>
          </w:p>
          <w:p w14:paraId="5CE1CE4B">
            <w:pPr>
              <w:pStyle w:val="25"/>
              <w:spacing w:before="14" w:line="228" w:lineRule="auto"/>
              <w:ind w:left="34" w:righ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6、全景通道支持对设定区域进行布防，检测到目标时联动细节摄像机对目标进行跟踪及报警，全景通道</w:t>
            </w:r>
            <w:r>
              <w:rPr>
                <w:rFonts w:hint="eastAsia" w:asciiTheme="minorEastAsia" w:hAnsiTheme="minorEastAsia" w:eastAsiaTheme="minorEastAsia" w:cstheme="minorEastAsia"/>
                <w:sz w:val="24"/>
                <w:szCs w:val="24"/>
              </w:rPr>
              <w:t xml:space="preserve">支持区域入侵检测，同时 </w:t>
            </w:r>
            <w:r>
              <w:rPr>
                <w:rFonts w:hint="eastAsia" w:asciiTheme="minorEastAsia" w:hAnsiTheme="minorEastAsia" w:eastAsiaTheme="minorEastAsia" w:cstheme="minorEastAsia"/>
                <w:spacing w:val="1"/>
                <w:sz w:val="24"/>
                <w:szCs w:val="24"/>
              </w:rPr>
              <w:t>联动细节通道进行跟踪、抓拍和结构化信息显示，全景通道区域入侵检测最远距离≥50m</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rPr>
              <w:t>需提供权威检验机构出具的检测报告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复印件证明）</w:t>
            </w:r>
          </w:p>
          <w:p w14:paraId="5A2DFBAD">
            <w:pPr>
              <w:pStyle w:val="25"/>
              <w:spacing w:before="9" w:line="225" w:lineRule="auto"/>
              <w:ind w:left="37" w:righ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7、全景通道支持人员密度检测功能，支持输出实时人数及拥堵等级，支持根据人数和占空比配置</w:t>
            </w:r>
            <w:r>
              <w:rPr>
                <w:rFonts w:hint="eastAsia" w:asciiTheme="minorEastAsia" w:hAnsiTheme="minorEastAsia" w:eastAsiaTheme="minorEastAsia" w:cstheme="minorEastAsia"/>
                <w:sz w:val="24"/>
                <w:szCs w:val="24"/>
              </w:rPr>
              <w:t xml:space="preserve">密度等级，人员密度检测距离≥ </w:t>
            </w:r>
            <w:r>
              <w:rPr>
                <w:rFonts w:hint="eastAsia" w:asciiTheme="minorEastAsia" w:hAnsiTheme="minorEastAsia" w:eastAsiaTheme="minorEastAsia" w:cstheme="minorEastAsia"/>
                <w:spacing w:val="1"/>
                <w:sz w:val="24"/>
                <w:szCs w:val="24"/>
              </w:rPr>
              <w:t>50m</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632B7AE7">
            <w:pPr>
              <w:pStyle w:val="25"/>
              <w:spacing w:before="13" w:line="225" w:lineRule="auto"/>
              <w:ind w:left="34" w:righ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 支持接力跟踪功能，当布控人脸和车牌目标经过监控区域内时，监控区域所属的设备应能按照人脸和车牌</w:t>
            </w:r>
            <w:r>
              <w:rPr>
                <w:rFonts w:hint="eastAsia" w:asciiTheme="minorEastAsia" w:hAnsiTheme="minorEastAsia" w:eastAsiaTheme="minorEastAsia" w:cstheme="minorEastAsia"/>
                <w:sz w:val="24"/>
                <w:szCs w:val="24"/>
              </w:rPr>
              <w:t xml:space="preserve">目标经过顺序进行跟 </w:t>
            </w:r>
            <w:r>
              <w:rPr>
                <w:rFonts w:hint="eastAsia" w:asciiTheme="minorEastAsia" w:hAnsiTheme="minorEastAsia" w:eastAsiaTheme="minorEastAsia" w:cstheme="minorEastAsia"/>
                <w:spacing w:val="1"/>
                <w:sz w:val="24"/>
                <w:szCs w:val="24"/>
              </w:rPr>
              <w:t>踪，能在平台上持续显示视频图像</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6E0AE94C">
            <w:pPr>
              <w:pStyle w:val="25"/>
              <w:spacing w:before="11" w:line="192" w:lineRule="auto"/>
              <w:ind w:left="33" w:right="27"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9、具有≥1对音频输入/输出接口、</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≥5路报警输入、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≥2路报警输出、</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≥1个RS</w:t>
            </w:r>
            <w:r>
              <w:rPr>
                <w:rFonts w:hint="eastAsia" w:asciiTheme="minorEastAsia" w:hAnsiTheme="minorEastAsia" w:eastAsiaTheme="minorEastAsia" w:cstheme="minorEastAsia"/>
                <w:spacing w:val="-1"/>
                <w:sz w:val="24"/>
                <w:szCs w:val="24"/>
              </w:rPr>
              <w:t>485接口、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≥1个存储卡接口，内置红外补光灯，补光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距离≥200m，防水防尘等级≥</w:t>
            </w:r>
            <w:r>
              <w:rPr>
                <w:rFonts w:hint="eastAsia" w:asciiTheme="minorEastAsia" w:hAnsiTheme="minorEastAsia" w:eastAsiaTheme="minorEastAsia" w:cstheme="minorEastAsia"/>
                <w:sz w:val="24"/>
                <w:szCs w:val="24"/>
              </w:rPr>
              <w:t>IP</w:t>
            </w:r>
            <w:r>
              <w:rPr>
                <w:rFonts w:hint="eastAsia" w:asciiTheme="minorEastAsia" w:hAnsiTheme="minorEastAsia" w:eastAsiaTheme="minorEastAsia" w:cstheme="minorEastAsia"/>
                <w:spacing w:val="1"/>
                <w:sz w:val="24"/>
                <w:szCs w:val="24"/>
              </w:rPr>
              <w:t>67。</w:t>
            </w:r>
          </w:p>
        </w:tc>
        <w:tc>
          <w:tcPr>
            <w:tcW w:w="831" w:type="dxa"/>
            <w:vAlign w:val="top"/>
          </w:tcPr>
          <w:p w14:paraId="546FB535">
            <w:pPr>
              <w:spacing w:line="251" w:lineRule="auto"/>
              <w:rPr>
                <w:rFonts w:hint="eastAsia" w:asciiTheme="minorEastAsia" w:hAnsiTheme="minorEastAsia" w:eastAsiaTheme="minorEastAsia" w:cstheme="minorEastAsia"/>
                <w:sz w:val="24"/>
                <w:szCs w:val="24"/>
              </w:rPr>
            </w:pPr>
          </w:p>
          <w:p w14:paraId="282E60E2">
            <w:pPr>
              <w:spacing w:line="251" w:lineRule="auto"/>
              <w:rPr>
                <w:rFonts w:hint="eastAsia" w:asciiTheme="minorEastAsia" w:hAnsiTheme="minorEastAsia" w:eastAsiaTheme="minorEastAsia" w:cstheme="minorEastAsia"/>
                <w:sz w:val="24"/>
                <w:szCs w:val="24"/>
              </w:rPr>
            </w:pPr>
          </w:p>
          <w:p w14:paraId="6F6043D1">
            <w:pPr>
              <w:spacing w:line="251" w:lineRule="auto"/>
              <w:rPr>
                <w:rFonts w:hint="eastAsia" w:asciiTheme="minorEastAsia" w:hAnsiTheme="minorEastAsia" w:eastAsiaTheme="minorEastAsia" w:cstheme="minorEastAsia"/>
                <w:sz w:val="24"/>
                <w:szCs w:val="24"/>
              </w:rPr>
            </w:pPr>
          </w:p>
          <w:p w14:paraId="291CBFEB">
            <w:pPr>
              <w:spacing w:line="252" w:lineRule="auto"/>
              <w:rPr>
                <w:rFonts w:hint="eastAsia" w:asciiTheme="minorEastAsia" w:hAnsiTheme="minorEastAsia" w:eastAsiaTheme="minorEastAsia" w:cstheme="minorEastAsia"/>
                <w:sz w:val="24"/>
                <w:szCs w:val="24"/>
              </w:rPr>
            </w:pPr>
          </w:p>
          <w:p w14:paraId="2E9108A6">
            <w:pPr>
              <w:spacing w:line="252" w:lineRule="auto"/>
              <w:rPr>
                <w:rFonts w:hint="eastAsia" w:asciiTheme="minorEastAsia" w:hAnsiTheme="minorEastAsia" w:eastAsiaTheme="minorEastAsia" w:cstheme="minorEastAsia"/>
                <w:sz w:val="24"/>
                <w:szCs w:val="24"/>
              </w:rPr>
            </w:pPr>
          </w:p>
          <w:p w14:paraId="58645D41">
            <w:pPr>
              <w:spacing w:line="252" w:lineRule="auto"/>
              <w:rPr>
                <w:rFonts w:hint="eastAsia" w:asciiTheme="minorEastAsia" w:hAnsiTheme="minorEastAsia" w:eastAsiaTheme="minorEastAsia" w:cstheme="minorEastAsia"/>
                <w:sz w:val="24"/>
                <w:szCs w:val="24"/>
              </w:rPr>
            </w:pPr>
          </w:p>
          <w:p w14:paraId="44F73752">
            <w:pPr>
              <w:spacing w:line="252" w:lineRule="auto"/>
              <w:rPr>
                <w:rFonts w:hint="eastAsia" w:asciiTheme="minorEastAsia" w:hAnsiTheme="minorEastAsia" w:eastAsiaTheme="minorEastAsia" w:cstheme="minorEastAsia"/>
                <w:sz w:val="24"/>
                <w:szCs w:val="24"/>
              </w:rPr>
            </w:pPr>
          </w:p>
          <w:p w14:paraId="6344C099">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37" w:type="dxa"/>
            <w:vAlign w:val="top"/>
          </w:tcPr>
          <w:p w14:paraId="53B3B13E">
            <w:pPr>
              <w:spacing w:line="251" w:lineRule="auto"/>
              <w:rPr>
                <w:rFonts w:hint="eastAsia" w:asciiTheme="minorEastAsia" w:hAnsiTheme="minorEastAsia" w:eastAsiaTheme="minorEastAsia" w:cstheme="minorEastAsia"/>
                <w:sz w:val="24"/>
                <w:szCs w:val="24"/>
              </w:rPr>
            </w:pPr>
          </w:p>
          <w:p w14:paraId="1BE63CC3">
            <w:pPr>
              <w:spacing w:line="251" w:lineRule="auto"/>
              <w:rPr>
                <w:rFonts w:hint="eastAsia" w:asciiTheme="minorEastAsia" w:hAnsiTheme="minorEastAsia" w:eastAsiaTheme="minorEastAsia" w:cstheme="minorEastAsia"/>
                <w:sz w:val="24"/>
                <w:szCs w:val="24"/>
              </w:rPr>
            </w:pPr>
          </w:p>
          <w:p w14:paraId="0BA920DC">
            <w:pPr>
              <w:spacing w:line="251" w:lineRule="auto"/>
              <w:rPr>
                <w:rFonts w:hint="eastAsia" w:asciiTheme="minorEastAsia" w:hAnsiTheme="minorEastAsia" w:eastAsiaTheme="minorEastAsia" w:cstheme="minorEastAsia"/>
                <w:sz w:val="24"/>
                <w:szCs w:val="24"/>
              </w:rPr>
            </w:pPr>
          </w:p>
          <w:p w14:paraId="5174F9D9">
            <w:pPr>
              <w:spacing w:line="251" w:lineRule="auto"/>
              <w:rPr>
                <w:rFonts w:hint="eastAsia" w:asciiTheme="minorEastAsia" w:hAnsiTheme="minorEastAsia" w:eastAsiaTheme="minorEastAsia" w:cstheme="minorEastAsia"/>
                <w:sz w:val="24"/>
                <w:szCs w:val="24"/>
              </w:rPr>
            </w:pPr>
          </w:p>
          <w:p w14:paraId="43BBED58">
            <w:pPr>
              <w:spacing w:line="252" w:lineRule="auto"/>
              <w:rPr>
                <w:rFonts w:hint="eastAsia" w:asciiTheme="minorEastAsia" w:hAnsiTheme="minorEastAsia" w:eastAsiaTheme="minorEastAsia" w:cstheme="minorEastAsia"/>
                <w:sz w:val="24"/>
                <w:szCs w:val="24"/>
              </w:rPr>
            </w:pPr>
          </w:p>
          <w:p w14:paraId="6D2CFB64">
            <w:pPr>
              <w:spacing w:line="252" w:lineRule="auto"/>
              <w:rPr>
                <w:rFonts w:hint="eastAsia" w:asciiTheme="minorEastAsia" w:hAnsiTheme="minorEastAsia" w:eastAsiaTheme="minorEastAsia" w:cstheme="minorEastAsia"/>
                <w:sz w:val="24"/>
                <w:szCs w:val="24"/>
              </w:rPr>
            </w:pPr>
          </w:p>
          <w:p w14:paraId="77FA84ED">
            <w:pPr>
              <w:spacing w:line="252" w:lineRule="auto"/>
              <w:rPr>
                <w:rFonts w:hint="eastAsia" w:asciiTheme="minorEastAsia" w:hAnsiTheme="minorEastAsia" w:eastAsiaTheme="minorEastAsia" w:cstheme="minorEastAsia"/>
                <w:sz w:val="24"/>
                <w:szCs w:val="24"/>
              </w:rPr>
            </w:pPr>
          </w:p>
          <w:p w14:paraId="40CAD3E4">
            <w:pPr>
              <w:pStyle w:val="25"/>
              <w:spacing w:before="52"/>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27" w:type="dxa"/>
            <w:vMerge w:val="restart"/>
            <w:tcBorders>
              <w:bottom w:val="nil"/>
            </w:tcBorders>
            <w:vAlign w:val="top"/>
          </w:tcPr>
          <w:p w14:paraId="3C2C3410">
            <w:pPr>
              <w:spacing w:line="252" w:lineRule="auto"/>
              <w:rPr>
                <w:rFonts w:hint="eastAsia" w:asciiTheme="minorEastAsia" w:hAnsiTheme="minorEastAsia" w:eastAsiaTheme="minorEastAsia" w:cstheme="minorEastAsia"/>
                <w:sz w:val="24"/>
                <w:szCs w:val="24"/>
              </w:rPr>
            </w:pPr>
          </w:p>
          <w:p w14:paraId="6B822995">
            <w:pPr>
              <w:spacing w:line="252" w:lineRule="auto"/>
              <w:rPr>
                <w:rFonts w:hint="eastAsia" w:asciiTheme="minorEastAsia" w:hAnsiTheme="minorEastAsia" w:eastAsiaTheme="minorEastAsia" w:cstheme="minorEastAsia"/>
                <w:sz w:val="24"/>
                <w:szCs w:val="24"/>
              </w:rPr>
            </w:pPr>
          </w:p>
          <w:p w14:paraId="0551C3C5">
            <w:pPr>
              <w:spacing w:line="252" w:lineRule="auto"/>
              <w:rPr>
                <w:rFonts w:hint="eastAsia" w:asciiTheme="minorEastAsia" w:hAnsiTheme="minorEastAsia" w:eastAsiaTheme="minorEastAsia" w:cstheme="minorEastAsia"/>
                <w:sz w:val="24"/>
                <w:szCs w:val="24"/>
              </w:rPr>
            </w:pPr>
          </w:p>
          <w:p w14:paraId="42FF4536">
            <w:pPr>
              <w:spacing w:line="252" w:lineRule="auto"/>
              <w:rPr>
                <w:rFonts w:hint="eastAsia" w:asciiTheme="minorEastAsia" w:hAnsiTheme="minorEastAsia" w:eastAsiaTheme="minorEastAsia" w:cstheme="minorEastAsia"/>
                <w:sz w:val="24"/>
                <w:szCs w:val="24"/>
              </w:rPr>
            </w:pPr>
          </w:p>
          <w:p w14:paraId="240A87F2">
            <w:pPr>
              <w:spacing w:line="252" w:lineRule="auto"/>
              <w:rPr>
                <w:rFonts w:hint="eastAsia" w:asciiTheme="minorEastAsia" w:hAnsiTheme="minorEastAsia" w:eastAsiaTheme="minorEastAsia" w:cstheme="minorEastAsia"/>
                <w:sz w:val="24"/>
                <w:szCs w:val="24"/>
              </w:rPr>
            </w:pPr>
          </w:p>
          <w:p w14:paraId="41546F65">
            <w:pPr>
              <w:spacing w:line="252" w:lineRule="auto"/>
              <w:rPr>
                <w:rFonts w:hint="eastAsia" w:asciiTheme="minorEastAsia" w:hAnsiTheme="minorEastAsia" w:eastAsiaTheme="minorEastAsia" w:cstheme="minorEastAsia"/>
                <w:sz w:val="24"/>
                <w:szCs w:val="24"/>
              </w:rPr>
            </w:pPr>
          </w:p>
          <w:p w14:paraId="3E2343D4">
            <w:pPr>
              <w:spacing w:line="253" w:lineRule="auto"/>
              <w:rPr>
                <w:rFonts w:hint="eastAsia" w:asciiTheme="minorEastAsia" w:hAnsiTheme="minorEastAsia" w:eastAsiaTheme="minorEastAsia" w:cstheme="minorEastAsia"/>
                <w:sz w:val="24"/>
                <w:szCs w:val="24"/>
              </w:rPr>
            </w:pPr>
          </w:p>
          <w:p w14:paraId="3842CAE3">
            <w:pPr>
              <w:pStyle w:val="25"/>
              <w:spacing w:before="52" w:line="235" w:lineRule="auto"/>
              <w:ind w:left="64" w:right="40" w:firstLine="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食堂门口3个，教学</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z w:val="24"/>
                <w:szCs w:val="24"/>
              </w:rPr>
              <w:t>楼前厅2个，合计5个</w:t>
            </w:r>
          </w:p>
        </w:tc>
      </w:tr>
      <w:tr w14:paraId="1496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 w:hRule="atLeast"/>
        </w:trPr>
        <w:tc>
          <w:tcPr>
            <w:tcW w:w="686" w:type="dxa"/>
            <w:vAlign w:val="top"/>
          </w:tcPr>
          <w:p w14:paraId="3E51AD3C">
            <w:pPr>
              <w:pStyle w:val="25"/>
              <w:spacing w:before="30" w:line="179"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17" w:type="dxa"/>
            <w:vAlign w:val="top"/>
          </w:tcPr>
          <w:p w14:paraId="42BA6FAA">
            <w:pPr>
              <w:pStyle w:val="25"/>
              <w:spacing w:before="30" w:line="17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摄像机支架</w:t>
            </w:r>
          </w:p>
        </w:tc>
        <w:tc>
          <w:tcPr>
            <w:tcW w:w="9941" w:type="dxa"/>
            <w:vAlign w:val="top"/>
          </w:tcPr>
          <w:p w14:paraId="62F03D07">
            <w:pPr>
              <w:pStyle w:val="25"/>
              <w:spacing w:before="30" w:line="17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摄像机支架，采用铝合金材质；</w:t>
            </w:r>
          </w:p>
        </w:tc>
        <w:tc>
          <w:tcPr>
            <w:tcW w:w="831" w:type="dxa"/>
            <w:vAlign w:val="top"/>
          </w:tcPr>
          <w:p w14:paraId="406C4061">
            <w:pPr>
              <w:pStyle w:val="25"/>
              <w:spacing w:before="30" w:line="179"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037" w:type="dxa"/>
            <w:vAlign w:val="top"/>
          </w:tcPr>
          <w:p w14:paraId="00FDDD94">
            <w:pPr>
              <w:pStyle w:val="25"/>
              <w:spacing w:before="30" w:line="179"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27" w:type="dxa"/>
            <w:vMerge w:val="continue"/>
            <w:tcBorders>
              <w:top w:val="nil"/>
            </w:tcBorders>
            <w:vAlign w:val="top"/>
          </w:tcPr>
          <w:p w14:paraId="24B6F2AD">
            <w:pPr>
              <w:rPr>
                <w:rFonts w:hint="eastAsia" w:asciiTheme="minorEastAsia" w:hAnsiTheme="minorEastAsia" w:eastAsiaTheme="minorEastAsia" w:cstheme="minorEastAsia"/>
                <w:sz w:val="24"/>
                <w:szCs w:val="24"/>
              </w:rPr>
            </w:pPr>
          </w:p>
        </w:tc>
      </w:tr>
      <w:tr w14:paraId="5CA6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22" w:hRule="atLeast"/>
        </w:trPr>
        <w:tc>
          <w:tcPr>
            <w:tcW w:w="686" w:type="dxa"/>
            <w:vAlign w:val="top"/>
          </w:tcPr>
          <w:p w14:paraId="4E1E8F6F">
            <w:pPr>
              <w:spacing w:line="271" w:lineRule="auto"/>
              <w:rPr>
                <w:rFonts w:hint="eastAsia" w:asciiTheme="minorEastAsia" w:hAnsiTheme="minorEastAsia" w:eastAsiaTheme="minorEastAsia" w:cstheme="minorEastAsia"/>
                <w:sz w:val="24"/>
                <w:szCs w:val="24"/>
              </w:rPr>
            </w:pPr>
          </w:p>
          <w:p w14:paraId="7BB2B710">
            <w:pPr>
              <w:spacing w:line="271" w:lineRule="auto"/>
              <w:rPr>
                <w:rFonts w:hint="eastAsia" w:asciiTheme="minorEastAsia" w:hAnsiTheme="minorEastAsia" w:eastAsiaTheme="minorEastAsia" w:cstheme="minorEastAsia"/>
                <w:sz w:val="24"/>
                <w:szCs w:val="24"/>
              </w:rPr>
            </w:pPr>
          </w:p>
          <w:p w14:paraId="03C8DADE">
            <w:pPr>
              <w:spacing w:line="271" w:lineRule="auto"/>
              <w:rPr>
                <w:rFonts w:hint="eastAsia" w:asciiTheme="minorEastAsia" w:hAnsiTheme="minorEastAsia" w:eastAsiaTheme="minorEastAsia" w:cstheme="minorEastAsia"/>
                <w:sz w:val="24"/>
                <w:szCs w:val="24"/>
              </w:rPr>
            </w:pPr>
          </w:p>
          <w:p w14:paraId="1A5CEA04">
            <w:pPr>
              <w:spacing w:line="272" w:lineRule="auto"/>
              <w:rPr>
                <w:rFonts w:hint="eastAsia" w:asciiTheme="minorEastAsia" w:hAnsiTheme="minorEastAsia" w:eastAsiaTheme="minorEastAsia" w:cstheme="minorEastAsia"/>
                <w:sz w:val="24"/>
                <w:szCs w:val="24"/>
              </w:rPr>
            </w:pPr>
          </w:p>
          <w:p w14:paraId="50BDC004">
            <w:pPr>
              <w:spacing w:line="272" w:lineRule="auto"/>
              <w:rPr>
                <w:rFonts w:hint="eastAsia" w:asciiTheme="minorEastAsia" w:hAnsiTheme="minorEastAsia" w:eastAsiaTheme="minorEastAsia" w:cstheme="minorEastAsia"/>
                <w:sz w:val="24"/>
                <w:szCs w:val="24"/>
              </w:rPr>
            </w:pPr>
          </w:p>
          <w:p w14:paraId="79D3B808">
            <w:pPr>
              <w:spacing w:line="272" w:lineRule="auto"/>
              <w:rPr>
                <w:rFonts w:hint="eastAsia" w:asciiTheme="minorEastAsia" w:hAnsiTheme="minorEastAsia" w:eastAsiaTheme="minorEastAsia" w:cstheme="minorEastAsia"/>
                <w:sz w:val="24"/>
                <w:szCs w:val="24"/>
              </w:rPr>
            </w:pPr>
          </w:p>
          <w:p w14:paraId="7ADFDEE4">
            <w:pPr>
              <w:pStyle w:val="25"/>
              <w:spacing w:before="52"/>
              <w:ind w:left="3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17" w:type="dxa"/>
            <w:vAlign w:val="top"/>
          </w:tcPr>
          <w:p w14:paraId="59EB080B">
            <w:pPr>
              <w:spacing w:line="255" w:lineRule="auto"/>
              <w:rPr>
                <w:rFonts w:hint="eastAsia" w:asciiTheme="minorEastAsia" w:hAnsiTheme="minorEastAsia" w:eastAsiaTheme="minorEastAsia" w:cstheme="minorEastAsia"/>
                <w:sz w:val="24"/>
                <w:szCs w:val="24"/>
              </w:rPr>
            </w:pPr>
          </w:p>
          <w:p w14:paraId="6C624AB5">
            <w:pPr>
              <w:spacing w:line="255" w:lineRule="auto"/>
              <w:rPr>
                <w:rFonts w:hint="eastAsia" w:asciiTheme="minorEastAsia" w:hAnsiTheme="minorEastAsia" w:eastAsiaTheme="minorEastAsia" w:cstheme="minorEastAsia"/>
                <w:sz w:val="24"/>
                <w:szCs w:val="24"/>
              </w:rPr>
            </w:pPr>
          </w:p>
          <w:p w14:paraId="2153022B">
            <w:pPr>
              <w:spacing w:line="255" w:lineRule="auto"/>
              <w:rPr>
                <w:rFonts w:hint="eastAsia" w:asciiTheme="minorEastAsia" w:hAnsiTheme="minorEastAsia" w:eastAsiaTheme="minorEastAsia" w:cstheme="minorEastAsia"/>
                <w:sz w:val="24"/>
                <w:szCs w:val="24"/>
              </w:rPr>
            </w:pPr>
          </w:p>
          <w:p w14:paraId="07115CF1">
            <w:pPr>
              <w:spacing w:line="255" w:lineRule="auto"/>
              <w:rPr>
                <w:rFonts w:hint="eastAsia" w:asciiTheme="minorEastAsia" w:hAnsiTheme="minorEastAsia" w:eastAsiaTheme="minorEastAsia" w:cstheme="minorEastAsia"/>
                <w:sz w:val="24"/>
                <w:szCs w:val="24"/>
              </w:rPr>
            </w:pPr>
          </w:p>
          <w:p w14:paraId="1CEA73B5">
            <w:pPr>
              <w:spacing w:line="255" w:lineRule="auto"/>
              <w:rPr>
                <w:rFonts w:hint="eastAsia" w:asciiTheme="minorEastAsia" w:hAnsiTheme="minorEastAsia" w:eastAsiaTheme="minorEastAsia" w:cstheme="minorEastAsia"/>
                <w:sz w:val="24"/>
                <w:szCs w:val="24"/>
              </w:rPr>
            </w:pPr>
          </w:p>
          <w:p w14:paraId="7CF3BEFE">
            <w:pPr>
              <w:spacing w:line="255" w:lineRule="auto"/>
              <w:rPr>
                <w:rFonts w:hint="eastAsia" w:asciiTheme="minorEastAsia" w:hAnsiTheme="minorEastAsia" w:eastAsiaTheme="minorEastAsia" w:cstheme="minorEastAsia"/>
                <w:sz w:val="24"/>
                <w:szCs w:val="24"/>
              </w:rPr>
            </w:pPr>
          </w:p>
          <w:p w14:paraId="626AC860">
            <w:pPr>
              <w:pStyle w:val="25"/>
              <w:spacing w:before="52" w:line="219" w:lineRule="auto"/>
              <w:ind w:left="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室内人脸抓拍</w:t>
            </w:r>
          </w:p>
          <w:p w14:paraId="430C6D54">
            <w:pPr>
              <w:pStyle w:val="25"/>
              <w:spacing w:before="11" w:line="219" w:lineRule="auto"/>
              <w:ind w:left="3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摄像机</w:t>
            </w:r>
          </w:p>
        </w:tc>
        <w:tc>
          <w:tcPr>
            <w:tcW w:w="9941" w:type="dxa"/>
            <w:vAlign w:val="top"/>
          </w:tcPr>
          <w:p w14:paraId="40CCCBEF">
            <w:pPr>
              <w:pStyle w:val="25"/>
              <w:spacing w:before="284" w:line="232" w:lineRule="auto"/>
              <w:ind w:left="33" w:right="101"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1、智能网络半球摄像机，图像传感器≥1/1.8英寸，最大分辨率和帧率不低于2560×1440、25帧/秒，内置电动变焦镜</w:t>
            </w:r>
            <w:r>
              <w:rPr>
                <w:rFonts w:hint="eastAsia" w:asciiTheme="minorEastAsia" w:hAnsiTheme="minorEastAsia" w:eastAsiaTheme="minorEastAsia" w:cstheme="minorEastAsia"/>
                <w:sz w:val="24"/>
                <w:szCs w:val="24"/>
              </w:rPr>
              <w:t xml:space="preserve">头，电动变 </w:t>
            </w:r>
            <w:r>
              <w:rPr>
                <w:rFonts w:hint="eastAsia" w:asciiTheme="minorEastAsia" w:hAnsiTheme="minorEastAsia" w:eastAsiaTheme="minorEastAsia" w:cstheme="minorEastAsia"/>
                <w:spacing w:val="2"/>
                <w:sz w:val="24"/>
                <w:szCs w:val="24"/>
              </w:rPr>
              <w:t>焦范围≥3-12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2"/>
                <w:sz w:val="24"/>
                <w:szCs w:val="24"/>
              </w:rPr>
              <w:t>，最低照度需满足彩色≤0.000</w:t>
            </w:r>
            <w:r>
              <w:rPr>
                <w:rFonts w:hint="eastAsia" w:asciiTheme="minorEastAsia" w:hAnsiTheme="minorEastAsia" w:eastAsiaTheme="minorEastAsia" w:cstheme="minorEastAsia"/>
                <w:spacing w:val="1"/>
                <w:sz w:val="24"/>
                <w:szCs w:val="24"/>
              </w:rPr>
              <w:t xml:space="preserve">5  </w:t>
            </w:r>
            <w:r>
              <w:rPr>
                <w:rFonts w:hint="eastAsia" w:asciiTheme="minorEastAsia" w:hAnsiTheme="minorEastAsia" w:eastAsiaTheme="minorEastAsia" w:cstheme="minorEastAsia"/>
                <w:sz w:val="24"/>
                <w:szCs w:val="24"/>
              </w:rPr>
              <w:t>lx</w:t>
            </w:r>
            <w:r>
              <w:rPr>
                <w:rFonts w:hint="eastAsia" w:asciiTheme="minorEastAsia" w:hAnsiTheme="minorEastAsia" w:eastAsiaTheme="minorEastAsia" w:cstheme="minorEastAsia"/>
                <w:spacing w:val="1"/>
                <w:sz w:val="24"/>
                <w:szCs w:val="24"/>
              </w:rPr>
              <w:t xml:space="preserve">，黑白≤0.0001  </w:t>
            </w:r>
            <w:r>
              <w:rPr>
                <w:rFonts w:hint="eastAsia" w:asciiTheme="minorEastAsia" w:hAnsiTheme="minorEastAsia" w:eastAsiaTheme="minorEastAsia" w:cstheme="minorEastAsia"/>
                <w:sz w:val="24"/>
                <w:szCs w:val="24"/>
              </w:rPr>
              <w:t>lx</w:t>
            </w:r>
            <w:r>
              <w:rPr>
                <w:rFonts w:hint="eastAsia" w:asciiTheme="minorEastAsia" w:hAnsiTheme="minorEastAsia" w:eastAsiaTheme="minorEastAsia" w:cstheme="minorEastAsia"/>
                <w:spacing w:val="1"/>
                <w:sz w:val="24"/>
                <w:szCs w:val="24"/>
              </w:rPr>
              <w:t>，宽动态能力综合评价得分≥130；</w:t>
            </w:r>
          </w:p>
          <w:p w14:paraId="24C76663">
            <w:pPr>
              <w:pStyle w:val="25"/>
              <w:spacing w:line="231" w:lineRule="auto"/>
              <w:ind w:left="37" w:right="41"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△2、支持不少于4种智能资源切换，至少包括：全结构化、人脸抓拍、人脸比对，支持同时检测同时检测</w:t>
            </w:r>
            <w:r>
              <w:rPr>
                <w:rFonts w:hint="eastAsia" w:asciiTheme="minorEastAsia" w:hAnsiTheme="minorEastAsia" w:eastAsiaTheme="minorEastAsia" w:cstheme="minorEastAsia"/>
                <w:sz w:val="24"/>
                <w:szCs w:val="24"/>
              </w:rPr>
              <w:t>≥60张人脸，人脸比对模 式支持≥9个人脸库的管理、</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z w:val="24"/>
                <w:szCs w:val="24"/>
              </w:rPr>
              <w:t>≥15万张人脸的导入，支持不同人脸库不同时间布防，支持黑名单比对成功报警输出；</w:t>
            </w:r>
          </w:p>
          <w:p w14:paraId="0FE2A3D6">
            <w:pPr>
              <w:pStyle w:val="25"/>
              <w:spacing w:before="1" w:line="225" w:lineRule="auto"/>
              <w:ind w:left="33" w:right="126"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3、全结构化模式至少支持人体（至少包括运动方向、性别、年龄段、戴眼镜、背包、拎东西、戴帽</w:t>
            </w:r>
            <w:r>
              <w:rPr>
                <w:rFonts w:hint="eastAsia" w:asciiTheme="minorEastAsia" w:hAnsiTheme="minorEastAsia" w:eastAsiaTheme="minorEastAsia" w:cstheme="minorEastAsia"/>
                <w:sz w:val="24"/>
                <w:szCs w:val="24"/>
              </w:rPr>
              <w:t xml:space="preserve">子、戴口罩、上衣颜色、下装 </w:t>
            </w:r>
            <w:r>
              <w:rPr>
                <w:rFonts w:hint="eastAsia" w:asciiTheme="minorEastAsia" w:hAnsiTheme="minorEastAsia" w:eastAsiaTheme="minorEastAsia" w:cstheme="minorEastAsia"/>
                <w:spacing w:val="1"/>
                <w:sz w:val="24"/>
                <w:szCs w:val="24"/>
              </w:rPr>
              <w:t>颜色、上衣类型、下装类型）、人脸（至少包括性别、年龄、戴眼镜、戴口</w:t>
            </w:r>
            <w:r>
              <w:rPr>
                <w:rFonts w:hint="eastAsia" w:asciiTheme="minorEastAsia" w:hAnsiTheme="minorEastAsia" w:eastAsiaTheme="minorEastAsia" w:cstheme="minorEastAsia"/>
                <w:sz w:val="24"/>
                <w:szCs w:val="24"/>
              </w:rPr>
              <w:t>罩、表情、戴帽子）；</w:t>
            </w:r>
          </w:p>
          <w:p w14:paraId="03DD9FB6">
            <w:pPr>
              <w:pStyle w:val="25"/>
              <w:spacing w:before="12" w:line="225" w:lineRule="auto"/>
              <w:ind w:left="34" w:right="113"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4、内置</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或含</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的多合一芯片，内置不少于2个麦克风、1个扬声器，支持双麦克风声音采集，支持左右声道编码，至少支持选</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择左声道、右声道、立体声播放声音</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2FEEDC7F">
            <w:pPr>
              <w:pStyle w:val="25"/>
              <w:spacing w:before="10" w:line="225" w:lineRule="auto"/>
              <w:ind w:left="37" w:righ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5、支持人数统计功能，支持设置不少于8个人数统计区域，支持自定义区域名称，支持人员密度报警、人</w:t>
            </w:r>
            <w:r>
              <w:rPr>
                <w:rFonts w:hint="eastAsia" w:asciiTheme="minorEastAsia" w:hAnsiTheme="minorEastAsia" w:eastAsiaTheme="minorEastAsia" w:cstheme="minorEastAsia"/>
                <w:sz w:val="24"/>
                <w:szCs w:val="24"/>
              </w:rPr>
              <w:t xml:space="preserve">数异常报警、停留时间异 </w:t>
            </w:r>
            <w:r>
              <w:rPr>
                <w:rFonts w:hint="eastAsia" w:asciiTheme="minorEastAsia" w:hAnsiTheme="minorEastAsia" w:eastAsiaTheme="minorEastAsia" w:cstheme="minorEastAsia"/>
                <w:spacing w:val="1"/>
                <w:sz w:val="24"/>
                <w:szCs w:val="24"/>
              </w:rPr>
              <w:t>常报警等报警类型，每个人数统计区域支持设置不少于3种报警类型</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61ECCB63">
            <w:pPr>
              <w:pStyle w:val="25"/>
              <w:spacing w:before="12" w:line="227" w:lineRule="auto"/>
              <w:ind w:left="33" w:right="47"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6、支持同时对不同速度、明亮度、反光度的行人、非机动车、机动车分类曝光，支持实时检测、跟踪、</w:t>
            </w:r>
            <w:r>
              <w:rPr>
                <w:rFonts w:hint="eastAsia" w:asciiTheme="minorEastAsia" w:hAnsiTheme="minorEastAsia" w:eastAsiaTheme="minorEastAsia" w:cstheme="minorEastAsia"/>
                <w:sz w:val="24"/>
                <w:szCs w:val="24"/>
              </w:rPr>
              <w:t xml:space="preserve">抓拍行进的行人人脸、人  </w:t>
            </w:r>
            <w:r>
              <w:rPr>
                <w:rFonts w:hint="eastAsia" w:asciiTheme="minorEastAsia" w:hAnsiTheme="minorEastAsia" w:eastAsiaTheme="minorEastAsia" w:cstheme="minorEastAsia"/>
                <w:spacing w:val="1"/>
                <w:sz w:val="24"/>
                <w:szCs w:val="24"/>
              </w:rPr>
              <w:t>体、非机动车及车上人员、机动车车牌、机动车，支持识别人脸及车牌号码，抓拍的人脸和车牌号码图片</w:t>
            </w:r>
            <w:r>
              <w:rPr>
                <w:rFonts w:hint="eastAsia" w:asciiTheme="minorEastAsia" w:hAnsiTheme="minorEastAsia" w:eastAsiaTheme="minorEastAsia" w:cstheme="minorEastAsia"/>
                <w:sz w:val="24"/>
                <w:szCs w:val="24"/>
              </w:rPr>
              <w:t xml:space="preserve">应清晰可辨，无过曝、过 </w:t>
            </w:r>
            <w:r>
              <w:rPr>
                <w:rFonts w:hint="eastAsia" w:asciiTheme="minorEastAsia" w:hAnsiTheme="minorEastAsia" w:eastAsiaTheme="minorEastAsia" w:cstheme="minorEastAsia"/>
                <w:spacing w:val="1"/>
                <w:sz w:val="24"/>
                <w:szCs w:val="24"/>
              </w:rPr>
              <w:t>暗情况</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5DCDEDA2">
            <w:pPr>
              <w:pStyle w:val="25"/>
              <w:spacing w:before="13" w:line="225" w:lineRule="auto"/>
              <w:ind w:left="32" w:right="13"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 支持</w:t>
            </w:r>
            <w:r>
              <w:rPr>
                <w:rFonts w:hint="eastAsia" w:asciiTheme="minorEastAsia" w:hAnsiTheme="minorEastAsia" w:eastAsiaTheme="minorEastAsia" w:cstheme="minorEastAsia"/>
                <w:sz w:val="24"/>
                <w:szCs w:val="24"/>
              </w:rPr>
              <w:t>PoE</w:t>
            </w:r>
            <w:r>
              <w:rPr>
                <w:rFonts w:hint="eastAsia" w:asciiTheme="minorEastAsia" w:hAnsiTheme="minorEastAsia" w:eastAsiaTheme="minorEastAsia" w:cstheme="minorEastAsia"/>
                <w:spacing w:val="1"/>
                <w:sz w:val="24"/>
                <w:szCs w:val="24"/>
              </w:rPr>
              <w:t>供电，具有</w:t>
            </w:r>
            <w:r>
              <w:rPr>
                <w:rFonts w:hint="eastAsia" w:asciiTheme="minorEastAsia" w:hAnsiTheme="minorEastAsia" w:eastAsiaTheme="minorEastAsia" w:cstheme="minorEastAsia"/>
                <w:sz w:val="24"/>
                <w:szCs w:val="24"/>
              </w:rPr>
              <w:t>DC</w:t>
            </w:r>
            <w:r>
              <w:rPr>
                <w:rFonts w:hint="eastAsia" w:asciiTheme="minorEastAsia" w:hAnsiTheme="minorEastAsia" w:eastAsiaTheme="minorEastAsia" w:cstheme="minorEastAsia"/>
                <w:spacing w:val="1"/>
                <w:sz w:val="24"/>
                <w:szCs w:val="24"/>
              </w:rPr>
              <w:t>12V电源输出接口，内置存储卡插槽，不少于1个</w:t>
            </w:r>
            <w:r>
              <w:rPr>
                <w:rFonts w:hint="eastAsia" w:asciiTheme="minorEastAsia" w:hAnsiTheme="minorEastAsia" w:eastAsiaTheme="minorEastAsia" w:cstheme="minorEastAsia"/>
                <w:sz w:val="24"/>
                <w:szCs w:val="24"/>
              </w:rPr>
              <w:t>RS</w:t>
            </w:r>
            <w:r>
              <w:rPr>
                <w:rFonts w:hint="eastAsia" w:asciiTheme="minorEastAsia" w:hAnsiTheme="minorEastAsia" w:eastAsiaTheme="minorEastAsia" w:cstheme="minorEastAsia"/>
                <w:spacing w:val="1"/>
                <w:sz w:val="24"/>
                <w:szCs w:val="24"/>
              </w:rPr>
              <w:t>-485、2个音频输入、1个音频输出、2个报警输入、2个</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报警输出接口，红外补光距离≥30米，防护等级不低于</w:t>
            </w:r>
            <w:r>
              <w:rPr>
                <w:rFonts w:hint="eastAsia" w:asciiTheme="minorEastAsia" w:hAnsiTheme="minorEastAsia" w:eastAsiaTheme="minorEastAsia" w:cstheme="minorEastAsia"/>
                <w:sz w:val="24"/>
                <w:szCs w:val="24"/>
              </w:rPr>
              <w:t>IP</w:t>
            </w:r>
            <w:r>
              <w:rPr>
                <w:rFonts w:hint="eastAsia" w:asciiTheme="minorEastAsia" w:hAnsiTheme="minorEastAsia" w:eastAsiaTheme="minorEastAsia" w:cstheme="minorEastAsia"/>
                <w:spacing w:val="1"/>
                <w:sz w:val="24"/>
                <w:szCs w:val="24"/>
              </w:rPr>
              <w:t>67，防暴等级不低于</w:t>
            </w:r>
            <w:r>
              <w:rPr>
                <w:rFonts w:hint="eastAsia" w:asciiTheme="minorEastAsia" w:hAnsiTheme="minorEastAsia" w:eastAsiaTheme="minorEastAsia" w:cstheme="minorEastAsia"/>
                <w:sz w:val="24"/>
                <w:szCs w:val="24"/>
              </w:rPr>
              <w:t>IK</w:t>
            </w:r>
            <w:r>
              <w:rPr>
                <w:rFonts w:hint="eastAsia" w:asciiTheme="minorEastAsia" w:hAnsiTheme="minorEastAsia" w:eastAsiaTheme="minorEastAsia" w:cstheme="minorEastAsia"/>
                <w:spacing w:val="1"/>
                <w:sz w:val="24"/>
                <w:szCs w:val="24"/>
              </w:rPr>
              <w:t>10。</w:t>
            </w:r>
          </w:p>
        </w:tc>
        <w:tc>
          <w:tcPr>
            <w:tcW w:w="831" w:type="dxa"/>
            <w:vAlign w:val="top"/>
          </w:tcPr>
          <w:p w14:paraId="72526476">
            <w:pPr>
              <w:spacing w:line="271" w:lineRule="auto"/>
              <w:rPr>
                <w:rFonts w:hint="eastAsia" w:asciiTheme="minorEastAsia" w:hAnsiTheme="minorEastAsia" w:eastAsiaTheme="minorEastAsia" w:cstheme="minorEastAsia"/>
                <w:sz w:val="24"/>
                <w:szCs w:val="24"/>
              </w:rPr>
            </w:pPr>
          </w:p>
          <w:p w14:paraId="04898026">
            <w:pPr>
              <w:spacing w:line="271" w:lineRule="auto"/>
              <w:rPr>
                <w:rFonts w:hint="eastAsia" w:asciiTheme="minorEastAsia" w:hAnsiTheme="minorEastAsia" w:eastAsiaTheme="minorEastAsia" w:cstheme="minorEastAsia"/>
                <w:sz w:val="24"/>
                <w:szCs w:val="24"/>
              </w:rPr>
            </w:pPr>
          </w:p>
          <w:p w14:paraId="4D8576AD">
            <w:pPr>
              <w:spacing w:line="272" w:lineRule="auto"/>
              <w:rPr>
                <w:rFonts w:hint="eastAsia" w:asciiTheme="minorEastAsia" w:hAnsiTheme="minorEastAsia" w:eastAsiaTheme="minorEastAsia" w:cstheme="minorEastAsia"/>
                <w:sz w:val="24"/>
                <w:szCs w:val="24"/>
              </w:rPr>
            </w:pPr>
          </w:p>
          <w:p w14:paraId="6D8CD0AC">
            <w:pPr>
              <w:spacing w:line="272" w:lineRule="auto"/>
              <w:rPr>
                <w:rFonts w:hint="eastAsia" w:asciiTheme="minorEastAsia" w:hAnsiTheme="minorEastAsia" w:eastAsiaTheme="minorEastAsia" w:cstheme="minorEastAsia"/>
                <w:sz w:val="24"/>
                <w:szCs w:val="24"/>
              </w:rPr>
            </w:pPr>
          </w:p>
          <w:p w14:paraId="39D8081E">
            <w:pPr>
              <w:spacing w:line="272" w:lineRule="auto"/>
              <w:rPr>
                <w:rFonts w:hint="eastAsia" w:asciiTheme="minorEastAsia" w:hAnsiTheme="minorEastAsia" w:eastAsiaTheme="minorEastAsia" w:cstheme="minorEastAsia"/>
                <w:sz w:val="24"/>
                <w:szCs w:val="24"/>
              </w:rPr>
            </w:pPr>
          </w:p>
          <w:p w14:paraId="47927E4C">
            <w:pPr>
              <w:spacing w:line="272" w:lineRule="auto"/>
              <w:rPr>
                <w:rFonts w:hint="eastAsia" w:asciiTheme="minorEastAsia" w:hAnsiTheme="minorEastAsia" w:eastAsiaTheme="minorEastAsia" w:cstheme="minorEastAsia"/>
                <w:sz w:val="24"/>
                <w:szCs w:val="24"/>
              </w:rPr>
            </w:pPr>
          </w:p>
          <w:p w14:paraId="22C246C1">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37" w:type="dxa"/>
            <w:vAlign w:val="top"/>
          </w:tcPr>
          <w:p w14:paraId="54B9B6DC">
            <w:pPr>
              <w:spacing w:line="271" w:lineRule="auto"/>
              <w:rPr>
                <w:rFonts w:hint="eastAsia" w:asciiTheme="minorEastAsia" w:hAnsiTheme="minorEastAsia" w:eastAsiaTheme="minorEastAsia" w:cstheme="minorEastAsia"/>
                <w:sz w:val="24"/>
                <w:szCs w:val="24"/>
              </w:rPr>
            </w:pPr>
          </w:p>
          <w:p w14:paraId="355ECF2F">
            <w:pPr>
              <w:spacing w:line="271" w:lineRule="auto"/>
              <w:rPr>
                <w:rFonts w:hint="eastAsia" w:asciiTheme="minorEastAsia" w:hAnsiTheme="minorEastAsia" w:eastAsiaTheme="minorEastAsia" w:cstheme="minorEastAsia"/>
                <w:sz w:val="24"/>
                <w:szCs w:val="24"/>
              </w:rPr>
            </w:pPr>
          </w:p>
          <w:p w14:paraId="34AA91C2">
            <w:pPr>
              <w:spacing w:line="271" w:lineRule="auto"/>
              <w:rPr>
                <w:rFonts w:hint="eastAsia" w:asciiTheme="minorEastAsia" w:hAnsiTheme="minorEastAsia" w:eastAsiaTheme="minorEastAsia" w:cstheme="minorEastAsia"/>
                <w:sz w:val="24"/>
                <w:szCs w:val="24"/>
              </w:rPr>
            </w:pPr>
          </w:p>
          <w:p w14:paraId="487C7239">
            <w:pPr>
              <w:spacing w:line="272" w:lineRule="auto"/>
              <w:rPr>
                <w:rFonts w:hint="eastAsia" w:asciiTheme="minorEastAsia" w:hAnsiTheme="minorEastAsia" w:eastAsiaTheme="minorEastAsia" w:cstheme="minorEastAsia"/>
                <w:sz w:val="24"/>
                <w:szCs w:val="24"/>
              </w:rPr>
            </w:pPr>
          </w:p>
          <w:p w14:paraId="028BAE0B">
            <w:pPr>
              <w:spacing w:line="272" w:lineRule="auto"/>
              <w:rPr>
                <w:rFonts w:hint="eastAsia" w:asciiTheme="minorEastAsia" w:hAnsiTheme="minorEastAsia" w:eastAsiaTheme="minorEastAsia" w:cstheme="minorEastAsia"/>
                <w:sz w:val="24"/>
                <w:szCs w:val="24"/>
              </w:rPr>
            </w:pPr>
          </w:p>
          <w:p w14:paraId="6D03A8EB">
            <w:pPr>
              <w:spacing w:line="272" w:lineRule="auto"/>
              <w:rPr>
                <w:rFonts w:hint="eastAsia" w:asciiTheme="minorEastAsia" w:hAnsiTheme="minorEastAsia" w:eastAsiaTheme="minorEastAsia" w:cstheme="minorEastAsia"/>
                <w:sz w:val="24"/>
                <w:szCs w:val="24"/>
              </w:rPr>
            </w:pPr>
          </w:p>
          <w:p w14:paraId="11C78D19">
            <w:pPr>
              <w:pStyle w:val="25"/>
              <w:spacing w:before="52"/>
              <w:ind w:left="2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28</w:t>
            </w:r>
          </w:p>
        </w:tc>
        <w:tc>
          <w:tcPr>
            <w:tcW w:w="1527" w:type="dxa"/>
            <w:vAlign w:val="top"/>
          </w:tcPr>
          <w:p w14:paraId="40440BEA">
            <w:pPr>
              <w:spacing w:line="255" w:lineRule="auto"/>
              <w:rPr>
                <w:rFonts w:hint="eastAsia" w:asciiTheme="minorEastAsia" w:hAnsiTheme="minorEastAsia" w:eastAsiaTheme="minorEastAsia" w:cstheme="minorEastAsia"/>
                <w:sz w:val="24"/>
                <w:szCs w:val="24"/>
              </w:rPr>
            </w:pPr>
          </w:p>
          <w:p w14:paraId="5B46A946">
            <w:pPr>
              <w:spacing w:line="255" w:lineRule="auto"/>
              <w:rPr>
                <w:rFonts w:hint="eastAsia" w:asciiTheme="minorEastAsia" w:hAnsiTheme="minorEastAsia" w:eastAsiaTheme="minorEastAsia" w:cstheme="minorEastAsia"/>
                <w:sz w:val="24"/>
                <w:szCs w:val="24"/>
              </w:rPr>
            </w:pPr>
          </w:p>
          <w:p w14:paraId="47DD74AA">
            <w:pPr>
              <w:spacing w:line="255" w:lineRule="auto"/>
              <w:rPr>
                <w:rFonts w:hint="eastAsia" w:asciiTheme="minorEastAsia" w:hAnsiTheme="minorEastAsia" w:eastAsiaTheme="minorEastAsia" w:cstheme="minorEastAsia"/>
                <w:sz w:val="24"/>
                <w:szCs w:val="24"/>
              </w:rPr>
            </w:pPr>
          </w:p>
          <w:p w14:paraId="7C974AAF">
            <w:pPr>
              <w:spacing w:line="255" w:lineRule="auto"/>
              <w:rPr>
                <w:rFonts w:hint="eastAsia" w:asciiTheme="minorEastAsia" w:hAnsiTheme="minorEastAsia" w:eastAsiaTheme="minorEastAsia" w:cstheme="minorEastAsia"/>
                <w:sz w:val="24"/>
                <w:szCs w:val="24"/>
              </w:rPr>
            </w:pPr>
          </w:p>
          <w:p w14:paraId="42047A46">
            <w:pPr>
              <w:spacing w:line="255" w:lineRule="auto"/>
              <w:rPr>
                <w:rFonts w:hint="eastAsia" w:asciiTheme="minorEastAsia" w:hAnsiTheme="minorEastAsia" w:eastAsiaTheme="minorEastAsia" w:cstheme="minorEastAsia"/>
                <w:sz w:val="24"/>
                <w:szCs w:val="24"/>
              </w:rPr>
            </w:pPr>
          </w:p>
          <w:p w14:paraId="073F8093">
            <w:pPr>
              <w:spacing w:line="255" w:lineRule="auto"/>
              <w:rPr>
                <w:rFonts w:hint="eastAsia" w:asciiTheme="minorEastAsia" w:hAnsiTheme="minorEastAsia" w:eastAsiaTheme="minorEastAsia" w:cstheme="minorEastAsia"/>
                <w:sz w:val="24"/>
                <w:szCs w:val="24"/>
              </w:rPr>
            </w:pPr>
          </w:p>
          <w:p w14:paraId="7E665C4A">
            <w:pPr>
              <w:pStyle w:val="25"/>
              <w:spacing w:before="52" w:line="219" w:lineRule="auto"/>
              <w:ind w:left="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每层4个，共7层，合</w:t>
            </w:r>
          </w:p>
          <w:p w14:paraId="5DF11428">
            <w:pPr>
              <w:pStyle w:val="25"/>
              <w:spacing w:before="12"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计28个；</w:t>
            </w:r>
          </w:p>
        </w:tc>
      </w:tr>
    </w:tbl>
    <w:p w14:paraId="54ADE05B">
      <w:pPr>
        <w:rPr>
          <w:rFonts w:ascii="Arial"/>
          <w:sz w:val="21"/>
        </w:rPr>
      </w:pPr>
    </w:p>
    <w:p w14:paraId="5AD7D9B6">
      <w:pPr>
        <w:rPr>
          <w:rFonts w:ascii="Arial" w:hAnsi="Arial" w:eastAsia="Arial" w:cs="Arial"/>
          <w:sz w:val="21"/>
          <w:szCs w:val="21"/>
        </w:rPr>
        <w:sectPr>
          <w:pgSz w:w="16837" w:h="11905"/>
          <w:pgMar w:top="1011" w:right="2415" w:bottom="0" w:left="350" w:header="0" w:footer="0" w:gutter="0"/>
          <w:cols w:space="720" w:num="1"/>
        </w:sectPr>
      </w:pPr>
    </w:p>
    <w:p w14:paraId="362C59F7">
      <w:pPr>
        <w:spacing w:line="58" w:lineRule="exact"/>
      </w:pPr>
    </w:p>
    <w:tbl>
      <w:tblPr>
        <w:tblStyle w:val="26"/>
        <w:tblW w:w="151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9968"/>
        <w:gridCol w:w="791"/>
        <w:gridCol w:w="1104"/>
        <w:gridCol w:w="1500"/>
      </w:tblGrid>
      <w:tr w14:paraId="749A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4" w:hRule="atLeast"/>
        </w:trPr>
        <w:tc>
          <w:tcPr>
            <w:tcW w:w="686" w:type="dxa"/>
            <w:vAlign w:val="top"/>
          </w:tcPr>
          <w:p w14:paraId="33AD8123">
            <w:pPr>
              <w:spacing w:line="252" w:lineRule="auto"/>
              <w:rPr>
                <w:rFonts w:hint="eastAsia" w:asciiTheme="minorEastAsia" w:hAnsiTheme="minorEastAsia" w:eastAsiaTheme="minorEastAsia" w:cstheme="minorEastAsia"/>
                <w:sz w:val="24"/>
                <w:szCs w:val="24"/>
              </w:rPr>
            </w:pPr>
          </w:p>
          <w:p w14:paraId="55A2E3A0">
            <w:pPr>
              <w:spacing w:line="252" w:lineRule="auto"/>
              <w:rPr>
                <w:rFonts w:hint="eastAsia" w:asciiTheme="minorEastAsia" w:hAnsiTheme="minorEastAsia" w:eastAsiaTheme="minorEastAsia" w:cstheme="minorEastAsia"/>
                <w:sz w:val="24"/>
                <w:szCs w:val="24"/>
              </w:rPr>
            </w:pPr>
          </w:p>
          <w:p w14:paraId="3DECAFDC">
            <w:pPr>
              <w:spacing w:line="252" w:lineRule="auto"/>
              <w:rPr>
                <w:rFonts w:hint="eastAsia" w:asciiTheme="minorEastAsia" w:hAnsiTheme="minorEastAsia" w:eastAsiaTheme="minorEastAsia" w:cstheme="minorEastAsia"/>
                <w:sz w:val="24"/>
                <w:szCs w:val="24"/>
              </w:rPr>
            </w:pPr>
          </w:p>
          <w:p w14:paraId="33B6DEFB">
            <w:pPr>
              <w:spacing w:line="252" w:lineRule="auto"/>
              <w:rPr>
                <w:rFonts w:hint="eastAsia" w:asciiTheme="minorEastAsia" w:hAnsiTheme="minorEastAsia" w:eastAsiaTheme="minorEastAsia" w:cstheme="minorEastAsia"/>
                <w:sz w:val="24"/>
                <w:szCs w:val="24"/>
              </w:rPr>
            </w:pPr>
          </w:p>
          <w:p w14:paraId="1FA8D079">
            <w:pPr>
              <w:spacing w:line="252" w:lineRule="auto"/>
              <w:rPr>
                <w:rFonts w:hint="eastAsia" w:asciiTheme="minorEastAsia" w:hAnsiTheme="minorEastAsia" w:eastAsiaTheme="minorEastAsia" w:cstheme="minorEastAsia"/>
                <w:sz w:val="24"/>
                <w:szCs w:val="24"/>
              </w:rPr>
            </w:pPr>
          </w:p>
          <w:p w14:paraId="03C9A8D9">
            <w:pPr>
              <w:spacing w:line="252" w:lineRule="auto"/>
              <w:rPr>
                <w:rFonts w:hint="eastAsia" w:asciiTheme="minorEastAsia" w:hAnsiTheme="minorEastAsia" w:eastAsiaTheme="minorEastAsia" w:cstheme="minorEastAsia"/>
                <w:sz w:val="24"/>
                <w:szCs w:val="24"/>
              </w:rPr>
            </w:pPr>
          </w:p>
          <w:p w14:paraId="39C49DE7">
            <w:pPr>
              <w:spacing w:line="252" w:lineRule="auto"/>
              <w:rPr>
                <w:rFonts w:hint="eastAsia" w:asciiTheme="minorEastAsia" w:hAnsiTheme="minorEastAsia" w:eastAsiaTheme="minorEastAsia" w:cstheme="minorEastAsia"/>
                <w:sz w:val="24"/>
                <w:szCs w:val="24"/>
              </w:rPr>
            </w:pPr>
          </w:p>
          <w:p w14:paraId="06AB3C47">
            <w:pPr>
              <w:spacing w:line="253" w:lineRule="auto"/>
              <w:rPr>
                <w:rFonts w:hint="eastAsia" w:asciiTheme="minorEastAsia" w:hAnsiTheme="minorEastAsia" w:eastAsiaTheme="minorEastAsia" w:cstheme="minorEastAsia"/>
                <w:sz w:val="24"/>
                <w:szCs w:val="24"/>
              </w:rPr>
            </w:pPr>
          </w:p>
          <w:p w14:paraId="294ED7D2">
            <w:pPr>
              <w:spacing w:line="253" w:lineRule="auto"/>
              <w:rPr>
                <w:rFonts w:hint="eastAsia" w:asciiTheme="minorEastAsia" w:hAnsiTheme="minorEastAsia" w:eastAsiaTheme="minorEastAsia" w:cstheme="minorEastAsia"/>
                <w:sz w:val="24"/>
                <w:szCs w:val="24"/>
              </w:rPr>
            </w:pPr>
          </w:p>
          <w:p w14:paraId="07FAA74E">
            <w:pPr>
              <w:spacing w:line="253" w:lineRule="auto"/>
              <w:rPr>
                <w:rFonts w:hint="eastAsia" w:asciiTheme="minorEastAsia" w:hAnsiTheme="minorEastAsia" w:eastAsiaTheme="minorEastAsia" w:cstheme="minorEastAsia"/>
                <w:sz w:val="24"/>
                <w:szCs w:val="24"/>
              </w:rPr>
            </w:pPr>
          </w:p>
          <w:p w14:paraId="45578A7F">
            <w:pPr>
              <w:spacing w:line="253" w:lineRule="auto"/>
              <w:rPr>
                <w:rFonts w:hint="eastAsia" w:asciiTheme="minorEastAsia" w:hAnsiTheme="minorEastAsia" w:eastAsiaTheme="minorEastAsia" w:cstheme="minorEastAsia"/>
                <w:sz w:val="24"/>
                <w:szCs w:val="24"/>
              </w:rPr>
            </w:pPr>
          </w:p>
          <w:p w14:paraId="07A0D12E">
            <w:pPr>
              <w:pStyle w:val="25"/>
              <w:spacing w:before="52"/>
              <w:ind w:left="3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17" w:type="dxa"/>
            <w:vAlign w:val="top"/>
          </w:tcPr>
          <w:p w14:paraId="3A9F58F2">
            <w:pPr>
              <w:spacing w:line="243" w:lineRule="auto"/>
              <w:rPr>
                <w:rFonts w:hint="eastAsia" w:asciiTheme="minorEastAsia" w:hAnsiTheme="minorEastAsia" w:eastAsiaTheme="minorEastAsia" w:cstheme="minorEastAsia"/>
                <w:sz w:val="24"/>
                <w:szCs w:val="24"/>
              </w:rPr>
            </w:pPr>
          </w:p>
          <w:p w14:paraId="28FDE8A0">
            <w:pPr>
              <w:spacing w:line="243" w:lineRule="auto"/>
              <w:rPr>
                <w:rFonts w:hint="eastAsia" w:asciiTheme="minorEastAsia" w:hAnsiTheme="minorEastAsia" w:eastAsiaTheme="minorEastAsia" w:cstheme="minorEastAsia"/>
                <w:sz w:val="24"/>
                <w:szCs w:val="24"/>
              </w:rPr>
            </w:pPr>
          </w:p>
          <w:p w14:paraId="194C8988">
            <w:pPr>
              <w:spacing w:line="243" w:lineRule="auto"/>
              <w:rPr>
                <w:rFonts w:hint="eastAsia" w:asciiTheme="minorEastAsia" w:hAnsiTheme="minorEastAsia" w:eastAsiaTheme="minorEastAsia" w:cstheme="minorEastAsia"/>
                <w:sz w:val="24"/>
                <w:szCs w:val="24"/>
              </w:rPr>
            </w:pPr>
          </w:p>
          <w:p w14:paraId="7D1FD28E">
            <w:pPr>
              <w:spacing w:line="243" w:lineRule="auto"/>
              <w:rPr>
                <w:rFonts w:hint="eastAsia" w:asciiTheme="minorEastAsia" w:hAnsiTheme="minorEastAsia" w:eastAsiaTheme="minorEastAsia" w:cstheme="minorEastAsia"/>
                <w:sz w:val="24"/>
                <w:szCs w:val="24"/>
              </w:rPr>
            </w:pPr>
          </w:p>
          <w:p w14:paraId="313934E0">
            <w:pPr>
              <w:spacing w:line="243" w:lineRule="auto"/>
              <w:rPr>
                <w:rFonts w:hint="eastAsia" w:asciiTheme="minorEastAsia" w:hAnsiTheme="minorEastAsia" w:eastAsiaTheme="minorEastAsia" w:cstheme="minorEastAsia"/>
                <w:sz w:val="24"/>
                <w:szCs w:val="24"/>
              </w:rPr>
            </w:pPr>
          </w:p>
          <w:p w14:paraId="0CAF35F6">
            <w:pPr>
              <w:spacing w:line="244" w:lineRule="auto"/>
              <w:rPr>
                <w:rFonts w:hint="eastAsia" w:asciiTheme="minorEastAsia" w:hAnsiTheme="minorEastAsia" w:eastAsiaTheme="minorEastAsia" w:cstheme="minorEastAsia"/>
                <w:sz w:val="24"/>
                <w:szCs w:val="24"/>
              </w:rPr>
            </w:pPr>
          </w:p>
          <w:p w14:paraId="113EB083">
            <w:pPr>
              <w:spacing w:line="244" w:lineRule="auto"/>
              <w:rPr>
                <w:rFonts w:hint="eastAsia" w:asciiTheme="minorEastAsia" w:hAnsiTheme="minorEastAsia" w:eastAsiaTheme="minorEastAsia" w:cstheme="minorEastAsia"/>
                <w:sz w:val="24"/>
                <w:szCs w:val="24"/>
              </w:rPr>
            </w:pPr>
          </w:p>
          <w:p w14:paraId="6A208F21">
            <w:pPr>
              <w:spacing w:line="244" w:lineRule="auto"/>
              <w:rPr>
                <w:rFonts w:hint="eastAsia" w:asciiTheme="minorEastAsia" w:hAnsiTheme="minorEastAsia" w:eastAsiaTheme="minorEastAsia" w:cstheme="minorEastAsia"/>
                <w:sz w:val="24"/>
                <w:szCs w:val="24"/>
              </w:rPr>
            </w:pPr>
          </w:p>
          <w:p w14:paraId="79641A70">
            <w:pPr>
              <w:spacing w:line="244" w:lineRule="auto"/>
              <w:rPr>
                <w:rFonts w:hint="eastAsia" w:asciiTheme="minorEastAsia" w:hAnsiTheme="minorEastAsia" w:eastAsiaTheme="minorEastAsia" w:cstheme="minorEastAsia"/>
                <w:sz w:val="24"/>
                <w:szCs w:val="24"/>
              </w:rPr>
            </w:pPr>
          </w:p>
          <w:p w14:paraId="3090FE64">
            <w:pPr>
              <w:spacing w:line="244" w:lineRule="auto"/>
              <w:rPr>
                <w:rFonts w:hint="eastAsia" w:asciiTheme="minorEastAsia" w:hAnsiTheme="minorEastAsia" w:eastAsiaTheme="minorEastAsia" w:cstheme="minorEastAsia"/>
                <w:sz w:val="24"/>
                <w:szCs w:val="24"/>
              </w:rPr>
            </w:pPr>
          </w:p>
          <w:p w14:paraId="57174091">
            <w:pPr>
              <w:spacing w:line="244" w:lineRule="auto"/>
              <w:rPr>
                <w:rFonts w:hint="eastAsia" w:asciiTheme="minorEastAsia" w:hAnsiTheme="minorEastAsia" w:eastAsiaTheme="minorEastAsia" w:cstheme="minorEastAsia"/>
                <w:sz w:val="24"/>
                <w:szCs w:val="24"/>
              </w:rPr>
            </w:pPr>
          </w:p>
          <w:p w14:paraId="5B0A7A96">
            <w:pPr>
              <w:pStyle w:val="25"/>
              <w:spacing w:before="52" w:line="234" w:lineRule="auto"/>
              <w:ind w:left="154" w:right="67" w:hanging="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室外人脸抓拍</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球型摄像机</w:t>
            </w:r>
          </w:p>
        </w:tc>
        <w:tc>
          <w:tcPr>
            <w:tcW w:w="9968" w:type="dxa"/>
            <w:vAlign w:val="top"/>
          </w:tcPr>
          <w:p w14:paraId="1641DF6B">
            <w:pPr>
              <w:spacing w:line="290" w:lineRule="auto"/>
              <w:rPr>
                <w:rFonts w:hint="eastAsia" w:asciiTheme="minorEastAsia" w:hAnsiTheme="minorEastAsia" w:eastAsiaTheme="minorEastAsia" w:cstheme="minorEastAsia"/>
                <w:sz w:val="24"/>
                <w:szCs w:val="24"/>
              </w:rPr>
            </w:pPr>
          </w:p>
          <w:p w14:paraId="4DFFD8F2">
            <w:pPr>
              <w:spacing w:line="290" w:lineRule="auto"/>
              <w:rPr>
                <w:rFonts w:hint="eastAsia" w:asciiTheme="minorEastAsia" w:hAnsiTheme="minorEastAsia" w:eastAsiaTheme="minorEastAsia" w:cstheme="minorEastAsia"/>
                <w:sz w:val="24"/>
                <w:szCs w:val="24"/>
              </w:rPr>
            </w:pPr>
          </w:p>
          <w:p w14:paraId="4BC7C287">
            <w:pPr>
              <w:pStyle w:val="25"/>
              <w:spacing w:before="52" w:line="218"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1、设备具有1个RJ45网络接口，可输出两路视频图像；</w:t>
            </w:r>
          </w:p>
          <w:p w14:paraId="6A1A416E">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2、摄像机两个镜头靶面尺寸均不小于1/1.8英寸；</w:t>
            </w:r>
          </w:p>
          <w:p w14:paraId="32D5C4F2">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3、全景镜头焦距不小于6</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，细节镜头不小于4倍光学变倍，最大焦距不小于5</w:t>
            </w:r>
            <w:r>
              <w:rPr>
                <w:rFonts w:hint="eastAsia" w:asciiTheme="minorEastAsia" w:hAnsiTheme="minorEastAsia" w:eastAsiaTheme="minorEastAsia" w:cstheme="minorEastAsia"/>
                <w:sz w:val="24"/>
                <w:szCs w:val="24"/>
              </w:rPr>
              <w:t>2mm；</w:t>
            </w:r>
          </w:p>
          <w:p w14:paraId="3632310E">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4、两通道均支持分辨率不小于2560x1440，25帧/秒；</w:t>
            </w:r>
          </w:p>
          <w:p w14:paraId="7CEC5210">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5、细节通道支持最低照度彩色不小于0.001</w:t>
            </w:r>
            <w:r>
              <w:rPr>
                <w:rFonts w:hint="eastAsia" w:asciiTheme="minorEastAsia" w:hAnsiTheme="minorEastAsia" w:eastAsiaTheme="minorEastAsia" w:cstheme="minorEastAsia"/>
                <w:sz w:val="24"/>
                <w:szCs w:val="24"/>
              </w:rPr>
              <w:t>Lux</w:t>
            </w:r>
            <w:r>
              <w:rPr>
                <w:rFonts w:hint="eastAsia" w:asciiTheme="minorEastAsia" w:hAnsiTheme="minorEastAsia" w:eastAsiaTheme="minorEastAsia" w:cstheme="minorEastAsia"/>
                <w:spacing w:val="1"/>
                <w:sz w:val="24"/>
                <w:szCs w:val="24"/>
              </w:rPr>
              <w:t>，黑白不小于0.0005</w:t>
            </w:r>
            <w:r>
              <w:rPr>
                <w:rFonts w:hint="eastAsia" w:asciiTheme="minorEastAsia" w:hAnsiTheme="minorEastAsia" w:eastAsiaTheme="minorEastAsia" w:cstheme="minorEastAsia"/>
                <w:sz w:val="24"/>
                <w:szCs w:val="24"/>
              </w:rPr>
              <w:t>Lux</w:t>
            </w:r>
            <w:r>
              <w:rPr>
                <w:rFonts w:hint="eastAsia" w:asciiTheme="minorEastAsia" w:hAnsiTheme="minorEastAsia" w:eastAsiaTheme="minorEastAsia" w:cstheme="minorEastAsia"/>
                <w:spacing w:val="1"/>
                <w:sz w:val="24"/>
                <w:szCs w:val="24"/>
              </w:rPr>
              <w:t>；</w:t>
            </w:r>
          </w:p>
          <w:p w14:paraId="2B8CAB46">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6、设备内置≥8个补光灯，其中全景≥4个补光灯，</w:t>
            </w:r>
            <w:r>
              <w:rPr>
                <w:rFonts w:hint="eastAsia" w:asciiTheme="minorEastAsia" w:hAnsiTheme="minorEastAsia" w:eastAsiaTheme="minorEastAsia" w:cstheme="minorEastAsia"/>
                <w:sz w:val="24"/>
                <w:szCs w:val="24"/>
              </w:rPr>
              <w:t>细节≥4个补光灯；</w:t>
            </w:r>
          </w:p>
          <w:p w14:paraId="1A07FA6C">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7、支持快速聚焦功能，设备对监控区域内的移动目标进行跟踪录像，录像通过单帧回</w:t>
            </w:r>
            <w:r>
              <w:rPr>
                <w:rFonts w:hint="eastAsia" w:asciiTheme="minorEastAsia" w:hAnsiTheme="minorEastAsia" w:eastAsiaTheme="minorEastAsia" w:cstheme="minorEastAsia"/>
                <w:sz w:val="24"/>
                <w:szCs w:val="24"/>
              </w:rPr>
              <w:t>放时应能保证每帧画面清晰稳定；</w:t>
            </w:r>
          </w:p>
          <w:p w14:paraId="49867755">
            <w:pPr>
              <w:pStyle w:val="25"/>
              <w:spacing w:before="9"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8、通道1检测到且框出移动目标至通道2摄像机开始转动的时间不大于</w:t>
            </w:r>
            <w:r>
              <w:rPr>
                <w:rFonts w:hint="eastAsia" w:asciiTheme="minorEastAsia" w:hAnsiTheme="minorEastAsia" w:eastAsiaTheme="minorEastAsia" w:cstheme="minorEastAsia"/>
                <w:sz w:val="24"/>
                <w:szCs w:val="24"/>
              </w:rPr>
              <w:t>0.2秒；</w:t>
            </w:r>
          </w:p>
          <w:p w14:paraId="277331D1">
            <w:pPr>
              <w:pStyle w:val="25"/>
              <w:spacing w:before="13"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9、设备具有人脸去重功能，去重后的同一人脸抓拍数量与人脸抓拍图片总</w:t>
            </w:r>
            <w:r>
              <w:rPr>
                <w:rFonts w:hint="eastAsia" w:asciiTheme="minorEastAsia" w:hAnsiTheme="minorEastAsia" w:eastAsiaTheme="minorEastAsia" w:cstheme="minorEastAsia"/>
                <w:sz w:val="24"/>
                <w:szCs w:val="24"/>
              </w:rPr>
              <w:t>数量比值应≤1%；</w:t>
            </w:r>
          </w:p>
          <w:p w14:paraId="2DC11756">
            <w:pPr>
              <w:pStyle w:val="25"/>
              <w:spacing w:before="12" w:line="225" w:lineRule="auto"/>
              <w:ind w:left="45" w:right="2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10、设备支持人脸增强功能，在浏览器下可开启/关闭人脸增强设置选项，开启该功能后可提升人脸清晰度，人</w:t>
            </w:r>
            <w:r>
              <w:rPr>
                <w:rFonts w:hint="eastAsia" w:asciiTheme="minorEastAsia" w:hAnsiTheme="minorEastAsia" w:eastAsiaTheme="minorEastAsia" w:cstheme="minorEastAsia"/>
                <w:spacing w:val="1"/>
                <w:sz w:val="24"/>
                <w:szCs w:val="24"/>
              </w:rPr>
              <w:t>脸增强等级在0~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100范围内可选</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5DEB03EC">
            <w:pPr>
              <w:pStyle w:val="25"/>
              <w:spacing w:before="9" w:line="227" w:lineRule="auto"/>
              <w:ind w:left="34" w:right="43"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11、设备具有智能配置示例功能，智能配置界面具有每一步的配置示例。示例中包括</w:t>
            </w:r>
            <w:r>
              <w:rPr>
                <w:rFonts w:hint="eastAsia" w:asciiTheme="minorEastAsia" w:hAnsiTheme="minorEastAsia" w:eastAsiaTheme="minorEastAsia" w:cstheme="minorEastAsia"/>
                <w:sz w:val="24"/>
                <w:szCs w:val="24"/>
              </w:rPr>
              <w:t>检测区域和检测线的标识，并具有最小瞳距和 规则区域的绘图示例；</w:t>
            </w:r>
          </w:p>
          <w:p w14:paraId="5AEDD256">
            <w:pPr>
              <w:pStyle w:val="25"/>
              <w:spacing w:before="11" w:line="225" w:lineRule="auto"/>
              <w:ind w:left="35" w:right="44" w:firstLine="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12、设备开启混合目标模式后，样机可同时对行人、非机动车、机动车进行检测、</w:t>
            </w:r>
            <w:r>
              <w:rPr>
                <w:rFonts w:hint="eastAsia" w:asciiTheme="minorEastAsia" w:hAnsiTheme="minorEastAsia" w:eastAsiaTheme="minorEastAsia" w:cstheme="minorEastAsia"/>
                <w:sz w:val="24"/>
                <w:szCs w:val="24"/>
              </w:rPr>
              <w:t xml:space="preserve">跟踪、抓拍，支持人脸、机动车车牌、非机动车 </w:t>
            </w:r>
            <w:r>
              <w:rPr>
                <w:rFonts w:hint="eastAsia" w:asciiTheme="minorEastAsia" w:hAnsiTheme="minorEastAsia" w:eastAsiaTheme="minorEastAsia" w:cstheme="minorEastAsia"/>
                <w:spacing w:val="1"/>
                <w:sz w:val="24"/>
                <w:szCs w:val="24"/>
              </w:rPr>
              <w:t>车牌抠图并上传，可在客户端将人脸与人体、车牌与车辆图片关联显示</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624F346F">
            <w:pPr>
              <w:pStyle w:val="25"/>
              <w:spacing w:before="10" w:line="226" w:lineRule="auto"/>
              <w:ind w:left="34" w:right="39"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13、设备在进行主从标定后，联动模式下通过3D标定键在全景视频图像中选择任意一像素点</w:t>
            </w:r>
            <w:r>
              <w:rPr>
                <w:rFonts w:hint="eastAsia" w:asciiTheme="minorEastAsia" w:hAnsiTheme="minorEastAsia" w:eastAsiaTheme="minorEastAsia" w:cstheme="minorEastAsia"/>
                <w:sz w:val="24"/>
                <w:szCs w:val="24"/>
              </w:rPr>
              <w:t xml:space="preserve">，细节视频图像可将此点像素点移至视 </w:t>
            </w:r>
            <w:r>
              <w:rPr>
                <w:rFonts w:hint="eastAsia" w:asciiTheme="minorEastAsia" w:hAnsiTheme="minorEastAsia" w:eastAsiaTheme="minorEastAsia" w:cstheme="minorEastAsia"/>
                <w:spacing w:val="1"/>
                <w:sz w:val="24"/>
                <w:szCs w:val="24"/>
              </w:rPr>
              <w:t>频图像中央，全景摄像机镜头的</w:t>
            </w:r>
            <w:r>
              <w:rPr>
                <w:rFonts w:hint="eastAsia" w:asciiTheme="minorEastAsia" w:hAnsiTheme="minorEastAsia" w:eastAsiaTheme="minorEastAsia" w:cstheme="minorEastAsia"/>
                <w:sz w:val="24"/>
                <w:szCs w:val="24"/>
              </w:rPr>
              <w:t>XY</w:t>
            </w:r>
            <w:r>
              <w:rPr>
                <w:rFonts w:hint="eastAsia" w:asciiTheme="minorEastAsia" w:hAnsiTheme="minorEastAsia" w:eastAsiaTheme="minorEastAsia" w:cstheme="minorEastAsia"/>
                <w:spacing w:val="1"/>
                <w:sz w:val="24"/>
                <w:szCs w:val="24"/>
              </w:rPr>
              <w:t>坐标与细节摄像机镜头</w:t>
            </w:r>
            <w:r>
              <w:rPr>
                <w:rFonts w:hint="eastAsia" w:asciiTheme="minorEastAsia" w:hAnsiTheme="minorEastAsia" w:eastAsiaTheme="minorEastAsia" w:cstheme="minorEastAsia"/>
                <w:sz w:val="24"/>
                <w:szCs w:val="24"/>
              </w:rPr>
              <w:t>PTZ</w:t>
            </w:r>
            <w:r>
              <w:rPr>
                <w:rFonts w:hint="eastAsia" w:asciiTheme="minorEastAsia" w:hAnsiTheme="minorEastAsia" w:eastAsiaTheme="minorEastAsia" w:cstheme="minorEastAsia"/>
                <w:spacing w:val="1"/>
                <w:sz w:val="24"/>
                <w:szCs w:val="24"/>
              </w:rPr>
              <w:t>坐标标定准确率≥99%（像素点偏差≤0.7%</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最小像素点</w:t>
            </w:r>
            <w:r>
              <w:rPr>
                <w:rFonts w:hint="eastAsia" w:asciiTheme="minorEastAsia" w:hAnsiTheme="minorEastAsia" w:eastAsiaTheme="minorEastAsia" w:cstheme="minorEastAsia"/>
                <w:sz w:val="24"/>
                <w:szCs w:val="24"/>
              </w:rPr>
              <w:t>偏差≤</w:t>
            </w:r>
          </w:p>
          <w:p w14:paraId="4AFCFAA3">
            <w:pPr>
              <w:pStyle w:val="25"/>
              <w:spacing w:before="11" w:line="218"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0.3%</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03B07B26">
            <w:pPr>
              <w:pStyle w:val="25"/>
              <w:spacing w:before="13" w:line="224" w:lineRule="auto"/>
              <w:ind w:left="33" w:right="122"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14、设备具备引导式配置功能，可分为3个步骤。第一步全景联动配置，第二步全景通</w:t>
            </w:r>
            <w:r>
              <w:rPr>
                <w:rFonts w:hint="eastAsia" w:asciiTheme="minorEastAsia" w:hAnsiTheme="minorEastAsia" w:eastAsiaTheme="minorEastAsia" w:cstheme="minorEastAsia"/>
                <w:sz w:val="24"/>
                <w:szCs w:val="24"/>
              </w:rPr>
              <w:t xml:space="preserve">道混合目标抓拍规则配置，第三步鹰视聚焦 </w:t>
            </w:r>
            <w:r>
              <w:rPr>
                <w:rFonts w:hint="eastAsia" w:asciiTheme="minorEastAsia" w:hAnsiTheme="minorEastAsia" w:eastAsiaTheme="minorEastAsia" w:cstheme="minorEastAsia"/>
                <w:spacing w:val="1"/>
                <w:sz w:val="24"/>
                <w:szCs w:val="24"/>
              </w:rPr>
              <w:t>配置</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40A48D47">
            <w:pPr>
              <w:pStyle w:val="25"/>
              <w:spacing w:before="12" w:line="233" w:lineRule="auto"/>
              <w:ind w:left="33" w:right="119"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△15、设备支持联动功能，全景通道检测到移动目标后，可联动细节通道进行人脸、人体抓拍；距离样机15</w:t>
            </w:r>
            <w:r>
              <w:rPr>
                <w:rFonts w:hint="eastAsia" w:asciiTheme="minorEastAsia" w:hAnsiTheme="minorEastAsia" w:eastAsiaTheme="minorEastAsia" w:cstheme="minorEastAsia"/>
                <w:sz w:val="24"/>
                <w:szCs w:val="24"/>
              </w:rPr>
              <w:t xml:space="preserve">m处的全景通道检测宽 </w:t>
            </w:r>
            <w:r>
              <w:rPr>
                <w:rFonts w:hint="eastAsia" w:asciiTheme="minorEastAsia" w:hAnsiTheme="minorEastAsia" w:eastAsiaTheme="minorEastAsia" w:cstheme="minorEastAsia"/>
                <w:spacing w:val="1"/>
                <w:sz w:val="24"/>
                <w:szCs w:val="24"/>
              </w:rPr>
              <w:t>度不小于15m</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41E80F3E">
            <w:pPr>
              <w:pStyle w:val="25"/>
              <w:spacing w:before="1"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16、设备可对逆行、载人、未戴头盔进行检测并报警，</w:t>
            </w:r>
            <w:r>
              <w:rPr>
                <w:rFonts w:hint="eastAsia" w:asciiTheme="minorEastAsia" w:hAnsiTheme="minorEastAsia" w:eastAsiaTheme="minorEastAsia" w:cstheme="minorEastAsia"/>
                <w:sz w:val="24"/>
                <w:szCs w:val="24"/>
              </w:rPr>
              <w:t>触发报警可联动语音播报，语音内容可自定义。</w:t>
            </w:r>
          </w:p>
        </w:tc>
        <w:tc>
          <w:tcPr>
            <w:tcW w:w="791" w:type="dxa"/>
            <w:vAlign w:val="top"/>
          </w:tcPr>
          <w:p w14:paraId="1B441C9E">
            <w:pPr>
              <w:spacing w:line="252" w:lineRule="auto"/>
              <w:rPr>
                <w:rFonts w:hint="eastAsia" w:asciiTheme="minorEastAsia" w:hAnsiTheme="minorEastAsia" w:eastAsiaTheme="minorEastAsia" w:cstheme="minorEastAsia"/>
                <w:sz w:val="24"/>
                <w:szCs w:val="24"/>
              </w:rPr>
            </w:pPr>
          </w:p>
          <w:p w14:paraId="28BA3025">
            <w:pPr>
              <w:spacing w:line="252" w:lineRule="auto"/>
              <w:rPr>
                <w:rFonts w:hint="eastAsia" w:asciiTheme="minorEastAsia" w:hAnsiTheme="minorEastAsia" w:eastAsiaTheme="minorEastAsia" w:cstheme="minorEastAsia"/>
                <w:sz w:val="24"/>
                <w:szCs w:val="24"/>
              </w:rPr>
            </w:pPr>
          </w:p>
          <w:p w14:paraId="65AF59D1">
            <w:pPr>
              <w:spacing w:line="252" w:lineRule="auto"/>
              <w:rPr>
                <w:rFonts w:hint="eastAsia" w:asciiTheme="minorEastAsia" w:hAnsiTheme="minorEastAsia" w:eastAsiaTheme="minorEastAsia" w:cstheme="minorEastAsia"/>
                <w:sz w:val="24"/>
                <w:szCs w:val="24"/>
              </w:rPr>
            </w:pPr>
          </w:p>
          <w:p w14:paraId="2F229B1C">
            <w:pPr>
              <w:spacing w:line="252" w:lineRule="auto"/>
              <w:rPr>
                <w:rFonts w:hint="eastAsia" w:asciiTheme="minorEastAsia" w:hAnsiTheme="minorEastAsia" w:eastAsiaTheme="minorEastAsia" w:cstheme="minorEastAsia"/>
                <w:sz w:val="24"/>
                <w:szCs w:val="24"/>
              </w:rPr>
            </w:pPr>
          </w:p>
          <w:p w14:paraId="5E187918">
            <w:pPr>
              <w:spacing w:line="252" w:lineRule="auto"/>
              <w:rPr>
                <w:rFonts w:hint="eastAsia" w:asciiTheme="minorEastAsia" w:hAnsiTheme="minorEastAsia" w:eastAsiaTheme="minorEastAsia" w:cstheme="minorEastAsia"/>
                <w:sz w:val="24"/>
                <w:szCs w:val="24"/>
              </w:rPr>
            </w:pPr>
          </w:p>
          <w:p w14:paraId="4684F78C">
            <w:pPr>
              <w:spacing w:line="252" w:lineRule="auto"/>
              <w:rPr>
                <w:rFonts w:hint="eastAsia" w:asciiTheme="minorEastAsia" w:hAnsiTheme="minorEastAsia" w:eastAsiaTheme="minorEastAsia" w:cstheme="minorEastAsia"/>
                <w:sz w:val="24"/>
                <w:szCs w:val="24"/>
              </w:rPr>
            </w:pPr>
          </w:p>
          <w:p w14:paraId="1EBFA29D">
            <w:pPr>
              <w:spacing w:line="253" w:lineRule="auto"/>
              <w:rPr>
                <w:rFonts w:hint="eastAsia" w:asciiTheme="minorEastAsia" w:hAnsiTheme="minorEastAsia" w:eastAsiaTheme="minorEastAsia" w:cstheme="minorEastAsia"/>
                <w:sz w:val="24"/>
                <w:szCs w:val="24"/>
              </w:rPr>
            </w:pPr>
          </w:p>
          <w:p w14:paraId="651CB2A8">
            <w:pPr>
              <w:spacing w:line="253" w:lineRule="auto"/>
              <w:rPr>
                <w:rFonts w:hint="eastAsia" w:asciiTheme="minorEastAsia" w:hAnsiTheme="minorEastAsia" w:eastAsiaTheme="minorEastAsia" w:cstheme="minorEastAsia"/>
                <w:sz w:val="24"/>
                <w:szCs w:val="24"/>
              </w:rPr>
            </w:pPr>
          </w:p>
          <w:p w14:paraId="6FCF37F9">
            <w:pPr>
              <w:spacing w:line="253" w:lineRule="auto"/>
              <w:rPr>
                <w:rFonts w:hint="eastAsia" w:asciiTheme="minorEastAsia" w:hAnsiTheme="minorEastAsia" w:eastAsiaTheme="minorEastAsia" w:cstheme="minorEastAsia"/>
                <w:sz w:val="24"/>
                <w:szCs w:val="24"/>
              </w:rPr>
            </w:pPr>
          </w:p>
          <w:p w14:paraId="5160467B">
            <w:pPr>
              <w:spacing w:line="253" w:lineRule="auto"/>
              <w:rPr>
                <w:rFonts w:hint="eastAsia" w:asciiTheme="minorEastAsia" w:hAnsiTheme="minorEastAsia" w:eastAsiaTheme="minorEastAsia" w:cstheme="minorEastAsia"/>
                <w:sz w:val="24"/>
                <w:szCs w:val="24"/>
              </w:rPr>
            </w:pPr>
          </w:p>
          <w:p w14:paraId="4CB528A7">
            <w:pPr>
              <w:spacing w:line="253" w:lineRule="auto"/>
              <w:rPr>
                <w:rFonts w:hint="eastAsia" w:asciiTheme="minorEastAsia" w:hAnsiTheme="minorEastAsia" w:eastAsiaTheme="minorEastAsia" w:cstheme="minorEastAsia"/>
                <w:sz w:val="24"/>
                <w:szCs w:val="24"/>
              </w:rPr>
            </w:pPr>
          </w:p>
          <w:p w14:paraId="04863E21">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4" w:type="dxa"/>
            <w:vAlign w:val="top"/>
          </w:tcPr>
          <w:p w14:paraId="27341474">
            <w:pPr>
              <w:spacing w:line="252" w:lineRule="auto"/>
              <w:rPr>
                <w:rFonts w:hint="eastAsia" w:asciiTheme="minorEastAsia" w:hAnsiTheme="minorEastAsia" w:eastAsiaTheme="minorEastAsia" w:cstheme="minorEastAsia"/>
                <w:sz w:val="24"/>
                <w:szCs w:val="24"/>
              </w:rPr>
            </w:pPr>
          </w:p>
          <w:p w14:paraId="4DA82356">
            <w:pPr>
              <w:spacing w:line="252" w:lineRule="auto"/>
              <w:rPr>
                <w:rFonts w:hint="eastAsia" w:asciiTheme="minorEastAsia" w:hAnsiTheme="minorEastAsia" w:eastAsiaTheme="minorEastAsia" w:cstheme="minorEastAsia"/>
                <w:sz w:val="24"/>
                <w:szCs w:val="24"/>
              </w:rPr>
            </w:pPr>
          </w:p>
          <w:p w14:paraId="2F1457B4">
            <w:pPr>
              <w:spacing w:line="252" w:lineRule="auto"/>
              <w:rPr>
                <w:rFonts w:hint="eastAsia" w:asciiTheme="minorEastAsia" w:hAnsiTheme="minorEastAsia" w:eastAsiaTheme="minorEastAsia" w:cstheme="minorEastAsia"/>
                <w:sz w:val="24"/>
                <w:szCs w:val="24"/>
              </w:rPr>
            </w:pPr>
          </w:p>
          <w:p w14:paraId="1279B0E5">
            <w:pPr>
              <w:spacing w:line="252" w:lineRule="auto"/>
              <w:rPr>
                <w:rFonts w:hint="eastAsia" w:asciiTheme="minorEastAsia" w:hAnsiTheme="minorEastAsia" w:eastAsiaTheme="minorEastAsia" w:cstheme="minorEastAsia"/>
                <w:sz w:val="24"/>
                <w:szCs w:val="24"/>
              </w:rPr>
            </w:pPr>
          </w:p>
          <w:p w14:paraId="62DD07A5">
            <w:pPr>
              <w:spacing w:line="252" w:lineRule="auto"/>
              <w:rPr>
                <w:rFonts w:hint="eastAsia" w:asciiTheme="minorEastAsia" w:hAnsiTheme="minorEastAsia" w:eastAsiaTheme="minorEastAsia" w:cstheme="minorEastAsia"/>
                <w:sz w:val="24"/>
                <w:szCs w:val="24"/>
              </w:rPr>
            </w:pPr>
          </w:p>
          <w:p w14:paraId="045B6D34">
            <w:pPr>
              <w:spacing w:line="252" w:lineRule="auto"/>
              <w:rPr>
                <w:rFonts w:hint="eastAsia" w:asciiTheme="minorEastAsia" w:hAnsiTheme="minorEastAsia" w:eastAsiaTheme="minorEastAsia" w:cstheme="minorEastAsia"/>
                <w:sz w:val="24"/>
                <w:szCs w:val="24"/>
              </w:rPr>
            </w:pPr>
          </w:p>
          <w:p w14:paraId="54210613">
            <w:pPr>
              <w:spacing w:line="252" w:lineRule="auto"/>
              <w:rPr>
                <w:rFonts w:hint="eastAsia" w:asciiTheme="minorEastAsia" w:hAnsiTheme="minorEastAsia" w:eastAsiaTheme="minorEastAsia" w:cstheme="minorEastAsia"/>
                <w:sz w:val="24"/>
                <w:szCs w:val="24"/>
              </w:rPr>
            </w:pPr>
          </w:p>
          <w:p w14:paraId="48E6E04A">
            <w:pPr>
              <w:spacing w:line="253" w:lineRule="auto"/>
              <w:rPr>
                <w:rFonts w:hint="eastAsia" w:asciiTheme="minorEastAsia" w:hAnsiTheme="minorEastAsia" w:eastAsiaTheme="minorEastAsia" w:cstheme="minorEastAsia"/>
                <w:sz w:val="24"/>
                <w:szCs w:val="24"/>
              </w:rPr>
            </w:pPr>
          </w:p>
          <w:p w14:paraId="27BE5CC0">
            <w:pPr>
              <w:spacing w:line="253" w:lineRule="auto"/>
              <w:rPr>
                <w:rFonts w:hint="eastAsia" w:asciiTheme="minorEastAsia" w:hAnsiTheme="minorEastAsia" w:eastAsiaTheme="minorEastAsia" w:cstheme="minorEastAsia"/>
                <w:sz w:val="24"/>
                <w:szCs w:val="24"/>
              </w:rPr>
            </w:pPr>
          </w:p>
          <w:p w14:paraId="73BD6733">
            <w:pPr>
              <w:spacing w:line="253" w:lineRule="auto"/>
              <w:rPr>
                <w:rFonts w:hint="eastAsia" w:asciiTheme="minorEastAsia" w:hAnsiTheme="minorEastAsia" w:eastAsiaTheme="minorEastAsia" w:cstheme="minorEastAsia"/>
                <w:sz w:val="24"/>
                <w:szCs w:val="24"/>
              </w:rPr>
            </w:pPr>
          </w:p>
          <w:p w14:paraId="3F3378CE">
            <w:pPr>
              <w:spacing w:line="253" w:lineRule="auto"/>
              <w:rPr>
                <w:rFonts w:hint="eastAsia" w:asciiTheme="minorEastAsia" w:hAnsiTheme="minorEastAsia" w:eastAsiaTheme="minorEastAsia" w:cstheme="minorEastAsia"/>
                <w:sz w:val="24"/>
                <w:szCs w:val="24"/>
              </w:rPr>
            </w:pPr>
          </w:p>
          <w:p w14:paraId="63EF4D06">
            <w:pPr>
              <w:pStyle w:val="25"/>
              <w:spacing w:before="52"/>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00" w:type="dxa"/>
            <w:vMerge w:val="restart"/>
            <w:tcBorders>
              <w:bottom w:val="nil"/>
            </w:tcBorders>
            <w:vAlign w:val="top"/>
          </w:tcPr>
          <w:p w14:paraId="2DFC5016">
            <w:pPr>
              <w:spacing w:line="246" w:lineRule="auto"/>
              <w:rPr>
                <w:rFonts w:hint="eastAsia" w:asciiTheme="minorEastAsia" w:hAnsiTheme="minorEastAsia" w:eastAsiaTheme="minorEastAsia" w:cstheme="minorEastAsia"/>
                <w:sz w:val="24"/>
                <w:szCs w:val="24"/>
              </w:rPr>
            </w:pPr>
          </w:p>
          <w:p w14:paraId="2A0C48E0">
            <w:pPr>
              <w:spacing w:line="246" w:lineRule="auto"/>
              <w:rPr>
                <w:rFonts w:hint="eastAsia" w:asciiTheme="minorEastAsia" w:hAnsiTheme="minorEastAsia" w:eastAsiaTheme="minorEastAsia" w:cstheme="minorEastAsia"/>
                <w:sz w:val="24"/>
                <w:szCs w:val="24"/>
              </w:rPr>
            </w:pPr>
          </w:p>
          <w:p w14:paraId="385FF6E2">
            <w:pPr>
              <w:spacing w:line="246" w:lineRule="auto"/>
              <w:rPr>
                <w:rFonts w:hint="eastAsia" w:asciiTheme="minorEastAsia" w:hAnsiTheme="minorEastAsia" w:eastAsiaTheme="minorEastAsia" w:cstheme="minorEastAsia"/>
                <w:sz w:val="24"/>
                <w:szCs w:val="24"/>
              </w:rPr>
            </w:pPr>
          </w:p>
          <w:p w14:paraId="39596E60">
            <w:pPr>
              <w:spacing w:line="246" w:lineRule="auto"/>
              <w:rPr>
                <w:rFonts w:hint="eastAsia" w:asciiTheme="minorEastAsia" w:hAnsiTheme="minorEastAsia" w:eastAsiaTheme="minorEastAsia" w:cstheme="minorEastAsia"/>
                <w:sz w:val="24"/>
                <w:szCs w:val="24"/>
              </w:rPr>
            </w:pPr>
          </w:p>
          <w:p w14:paraId="5999148E">
            <w:pPr>
              <w:spacing w:line="246" w:lineRule="auto"/>
              <w:rPr>
                <w:rFonts w:hint="eastAsia" w:asciiTheme="minorEastAsia" w:hAnsiTheme="minorEastAsia" w:eastAsiaTheme="minorEastAsia" w:cstheme="minorEastAsia"/>
                <w:sz w:val="24"/>
                <w:szCs w:val="24"/>
              </w:rPr>
            </w:pPr>
          </w:p>
          <w:p w14:paraId="77595A7A">
            <w:pPr>
              <w:spacing w:line="247" w:lineRule="auto"/>
              <w:rPr>
                <w:rFonts w:hint="eastAsia" w:asciiTheme="minorEastAsia" w:hAnsiTheme="minorEastAsia" w:eastAsiaTheme="minorEastAsia" w:cstheme="minorEastAsia"/>
                <w:sz w:val="24"/>
                <w:szCs w:val="24"/>
              </w:rPr>
            </w:pPr>
          </w:p>
          <w:p w14:paraId="39072476">
            <w:pPr>
              <w:spacing w:line="247" w:lineRule="auto"/>
              <w:rPr>
                <w:rFonts w:hint="eastAsia" w:asciiTheme="minorEastAsia" w:hAnsiTheme="minorEastAsia" w:eastAsiaTheme="minorEastAsia" w:cstheme="minorEastAsia"/>
                <w:sz w:val="24"/>
                <w:szCs w:val="24"/>
              </w:rPr>
            </w:pPr>
          </w:p>
          <w:p w14:paraId="61CCF5D0">
            <w:pPr>
              <w:spacing w:line="247" w:lineRule="auto"/>
              <w:rPr>
                <w:rFonts w:hint="eastAsia" w:asciiTheme="minorEastAsia" w:hAnsiTheme="minorEastAsia" w:eastAsiaTheme="minorEastAsia" w:cstheme="minorEastAsia"/>
                <w:sz w:val="24"/>
                <w:szCs w:val="24"/>
              </w:rPr>
            </w:pPr>
          </w:p>
          <w:p w14:paraId="3587A79A">
            <w:pPr>
              <w:spacing w:line="247" w:lineRule="auto"/>
              <w:rPr>
                <w:rFonts w:hint="eastAsia" w:asciiTheme="minorEastAsia" w:hAnsiTheme="minorEastAsia" w:eastAsiaTheme="minorEastAsia" w:cstheme="minorEastAsia"/>
                <w:sz w:val="24"/>
                <w:szCs w:val="24"/>
              </w:rPr>
            </w:pPr>
          </w:p>
          <w:p w14:paraId="2E5CBFE7">
            <w:pPr>
              <w:spacing w:line="247" w:lineRule="auto"/>
              <w:rPr>
                <w:rFonts w:hint="eastAsia" w:asciiTheme="minorEastAsia" w:hAnsiTheme="minorEastAsia" w:eastAsiaTheme="minorEastAsia" w:cstheme="minorEastAsia"/>
                <w:sz w:val="24"/>
                <w:szCs w:val="24"/>
              </w:rPr>
            </w:pPr>
          </w:p>
          <w:p w14:paraId="7820339C">
            <w:pPr>
              <w:spacing w:line="247" w:lineRule="auto"/>
              <w:rPr>
                <w:rFonts w:hint="eastAsia" w:asciiTheme="minorEastAsia" w:hAnsiTheme="minorEastAsia" w:eastAsiaTheme="minorEastAsia" w:cstheme="minorEastAsia"/>
                <w:sz w:val="24"/>
                <w:szCs w:val="24"/>
              </w:rPr>
            </w:pPr>
          </w:p>
          <w:p w14:paraId="471BB7B7">
            <w:pPr>
              <w:pStyle w:val="25"/>
              <w:spacing w:before="52" w:line="219" w:lineRule="auto"/>
              <w:ind w:left="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正大门入口、男女公</w:t>
            </w:r>
          </w:p>
          <w:p w14:paraId="48A55B41">
            <w:pPr>
              <w:pStyle w:val="25"/>
              <w:spacing w:before="12" w:line="219"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寓楼门口各一个，合</w:t>
            </w:r>
          </w:p>
          <w:p w14:paraId="3B29D7B7">
            <w:pPr>
              <w:pStyle w:val="25"/>
              <w:spacing w:before="11" w:line="219" w:lineRule="auto"/>
              <w:ind w:left="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计3个</w:t>
            </w:r>
          </w:p>
        </w:tc>
      </w:tr>
      <w:tr w14:paraId="5DD9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86" w:type="dxa"/>
            <w:vAlign w:val="top"/>
          </w:tcPr>
          <w:p w14:paraId="6272AC81">
            <w:pPr>
              <w:pStyle w:val="25"/>
              <w:spacing w:before="66" w:line="217" w:lineRule="auto"/>
              <w:ind w:left="3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17" w:type="dxa"/>
            <w:vAlign w:val="top"/>
          </w:tcPr>
          <w:p w14:paraId="4DBBE155">
            <w:pPr>
              <w:pStyle w:val="25"/>
              <w:spacing w:before="66" w:line="217"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球机壁装支架</w:t>
            </w:r>
          </w:p>
        </w:tc>
        <w:tc>
          <w:tcPr>
            <w:tcW w:w="9968" w:type="dxa"/>
            <w:vAlign w:val="top"/>
          </w:tcPr>
          <w:p w14:paraId="2A0D601B">
            <w:pPr>
              <w:pStyle w:val="25"/>
              <w:spacing w:before="66" w:line="217"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壁装支架，采用铝合金材质；</w:t>
            </w:r>
          </w:p>
        </w:tc>
        <w:tc>
          <w:tcPr>
            <w:tcW w:w="791" w:type="dxa"/>
            <w:vAlign w:val="top"/>
          </w:tcPr>
          <w:p w14:paraId="4D7A34B1">
            <w:pPr>
              <w:pStyle w:val="25"/>
              <w:spacing w:before="66" w:line="217"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4" w:type="dxa"/>
            <w:vAlign w:val="top"/>
          </w:tcPr>
          <w:p w14:paraId="03279F67">
            <w:pPr>
              <w:pStyle w:val="25"/>
              <w:spacing w:before="66" w:line="217"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00" w:type="dxa"/>
            <w:vMerge w:val="continue"/>
            <w:tcBorders>
              <w:top w:val="nil"/>
            </w:tcBorders>
            <w:vAlign w:val="top"/>
          </w:tcPr>
          <w:p w14:paraId="62EB329C">
            <w:pPr>
              <w:rPr>
                <w:rFonts w:hint="eastAsia" w:asciiTheme="minorEastAsia" w:hAnsiTheme="minorEastAsia" w:eastAsiaTheme="minorEastAsia" w:cstheme="minorEastAsia"/>
                <w:sz w:val="24"/>
                <w:szCs w:val="24"/>
              </w:rPr>
            </w:pPr>
          </w:p>
        </w:tc>
      </w:tr>
    </w:tbl>
    <w:p w14:paraId="6D74F9EA">
      <w:pPr>
        <w:rPr>
          <w:rFonts w:ascii="Arial"/>
          <w:sz w:val="21"/>
        </w:rPr>
      </w:pPr>
    </w:p>
    <w:p w14:paraId="1758DC80">
      <w:pPr>
        <w:spacing w:line="58" w:lineRule="exact"/>
      </w:pPr>
    </w:p>
    <w:tbl>
      <w:tblPr>
        <w:tblStyle w:val="26"/>
        <w:tblW w:w="15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022"/>
        <w:gridCol w:w="1078"/>
        <w:gridCol w:w="1091"/>
        <w:gridCol w:w="1213"/>
      </w:tblGrid>
      <w:tr w14:paraId="1E7E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6" w:hRule="atLeast"/>
        </w:trPr>
        <w:tc>
          <w:tcPr>
            <w:tcW w:w="686" w:type="dxa"/>
            <w:vAlign w:val="top"/>
          </w:tcPr>
          <w:p w14:paraId="4A677FC9">
            <w:pPr>
              <w:rPr>
                <w:rFonts w:hint="eastAsia" w:asciiTheme="minorEastAsia" w:hAnsiTheme="minorEastAsia" w:eastAsiaTheme="minorEastAsia" w:cstheme="minorEastAsia"/>
                <w:sz w:val="24"/>
                <w:szCs w:val="24"/>
              </w:rPr>
            </w:pPr>
          </w:p>
          <w:p w14:paraId="453304DA">
            <w:pPr>
              <w:rPr>
                <w:rFonts w:hint="eastAsia" w:asciiTheme="minorEastAsia" w:hAnsiTheme="minorEastAsia" w:eastAsiaTheme="minorEastAsia" w:cstheme="minorEastAsia"/>
                <w:sz w:val="24"/>
                <w:szCs w:val="24"/>
              </w:rPr>
            </w:pPr>
          </w:p>
          <w:p w14:paraId="29626C64">
            <w:pPr>
              <w:spacing w:line="241" w:lineRule="auto"/>
              <w:rPr>
                <w:rFonts w:hint="eastAsia" w:asciiTheme="minorEastAsia" w:hAnsiTheme="minorEastAsia" w:eastAsiaTheme="minorEastAsia" w:cstheme="minorEastAsia"/>
                <w:sz w:val="24"/>
                <w:szCs w:val="24"/>
              </w:rPr>
            </w:pPr>
          </w:p>
          <w:p w14:paraId="3B7A1BE6">
            <w:pPr>
              <w:spacing w:line="241" w:lineRule="auto"/>
              <w:rPr>
                <w:rFonts w:hint="eastAsia" w:asciiTheme="minorEastAsia" w:hAnsiTheme="minorEastAsia" w:eastAsiaTheme="minorEastAsia" w:cstheme="minorEastAsia"/>
                <w:sz w:val="24"/>
                <w:szCs w:val="24"/>
              </w:rPr>
            </w:pPr>
          </w:p>
          <w:p w14:paraId="53F7281F">
            <w:pPr>
              <w:spacing w:line="241" w:lineRule="auto"/>
              <w:rPr>
                <w:rFonts w:hint="eastAsia" w:asciiTheme="minorEastAsia" w:hAnsiTheme="minorEastAsia" w:eastAsiaTheme="minorEastAsia" w:cstheme="minorEastAsia"/>
                <w:sz w:val="24"/>
                <w:szCs w:val="24"/>
              </w:rPr>
            </w:pPr>
          </w:p>
          <w:p w14:paraId="0424A2D8">
            <w:pPr>
              <w:spacing w:line="241" w:lineRule="auto"/>
              <w:rPr>
                <w:rFonts w:hint="eastAsia" w:asciiTheme="minorEastAsia" w:hAnsiTheme="minorEastAsia" w:eastAsiaTheme="minorEastAsia" w:cstheme="minorEastAsia"/>
                <w:sz w:val="24"/>
                <w:szCs w:val="24"/>
              </w:rPr>
            </w:pPr>
          </w:p>
          <w:p w14:paraId="5A784CA4">
            <w:pPr>
              <w:spacing w:line="241" w:lineRule="auto"/>
              <w:rPr>
                <w:rFonts w:hint="eastAsia" w:asciiTheme="minorEastAsia" w:hAnsiTheme="minorEastAsia" w:eastAsiaTheme="minorEastAsia" w:cstheme="minorEastAsia"/>
                <w:sz w:val="24"/>
                <w:szCs w:val="24"/>
              </w:rPr>
            </w:pPr>
          </w:p>
          <w:p w14:paraId="24004EBA">
            <w:pPr>
              <w:spacing w:line="241" w:lineRule="auto"/>
              <w:rPr>
                <w:rFonts w:hint="eastAsia" w:asciiTheme="minorEastAsia" w:hAnsiTheme="minorEastAsia" w:eastAsiaTheme="minorEastAsia" w:cstheme="minorEastAsia"/>
                <w:sz w:val="24"/>
                <w:szCs w:val="24"/>
              </w:rPr>
            </w:pPr>
          </w:p>
          <w:p w14:paraId="5DEF7F7B">
            <w:pPr>
              <w:spacing w:line="241" w:lineRule="auto"/>
              <w:rPr>
                <w:rFonts w:hint="eastAsia" w:asciiTheme="minorEastAsia" w:hAnsiTheme="minorEastAsia" w:eastAsiaTheme="minorEastAsia" w:cstheme="minorEastAsia"/>
                <w:sz w:val="24"/>
                <w:szCs w:val="24"/>
              </w:rPr>
            </w:pPr>
          </w:p>
          <w:p w14:paraId="64005F76">
            <w:pPr>
              <w:spacing w:line="241" w:lineRule="auto"/>
              <w:rPr>
                <w:rFonts w:hint="eastAsia" w:asciiTheme="minorEastAsia" w:hAnsiTheme="minorEastAsia" w:eastAsiaTheme="minorEastAsia" w:cstheme="minorEastAsia"/>
                <w:sz w:val="24"/>
                <w:szCs w:val="24"/>
              </w:rPr>
            </w:pPr>
          </w:p>
          <w:p w14:paraId="41277108">
            <w:pPr>
              <w:pStyle w:val="25"/>
              <w:spacing w:before="52"/>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w:t>
            </w:r>
          </w:p>
        </w:tc>
        <w:tc>
          <w:tcPr>
            <w:tcW w:w="1117" w:type="dxa"/>
            <w:vAlign w:val="top"/>
          </w:tcPr>
          <w:p w14:paraId="26B97203">
            <w:pPr>
              <w:spacing w:line="256" w:lineRule="auto"/>
              <w:rPr>
                <w:rFonts w:hint="eastAsia" w:asciiTheme="minorEastAsia" w:hAnsiTheme="minorEastAsia" w:eastAsiaTheme="minorEastAsia" w:cstheme="minorEastAsia"/>
                <w:sz w:val="24"/>
                <w:szCs w:val="24"/>
              </w:rPr>
            </w:pPr>
          </w:p>
          <w:p w14:paraId="2FD26568">
            <w:pPr>
              <w:spacing w:line="256" w:lineRule="auto"/>
              <w:rPr>
                <w:rFonts w:hint="eastAsia" w:asciiTheme="minorEastAsia" w:hAnsiTheme="minorEastAsia" w:eastAsiaTheme="minorEastAsia" w:cstheme="minorEastAsia"/>
                <w:sz w:val="24"/>
                <w:szCs w:val="24"/>
              </w:rPr>
            </w:pPr>
          </w:p>
          <w:p w14:paraId="0635645B">
            <w:pPr>
              <w:spacing w:line="256" w:lineRule="auto"/>
              <w:rPr>
                <w:rFonts w:hint="eastAsia" w:asciiTheme="minorEastAsia" w:hAnsiTheme="minorEastAsia" w:eastAsiaTheme="minorEastAsia" w:cstheme="minorEastAsia"/>
                <w:sz w:val="24"/>
                <w:szCs w:val="24"/>
              </w:rPr>
            </w:pPr>
          </w:p>
          <w:p w14:paraId="119B98A0">
            <w:pPr>
              <w:spacing w:line="257" w:lineRule="auto"/>
              <w:rPr>
                <w:rFonts w:hint="eastAsia" w:asciiTheme="minorEastAsia" w:hAnsiTheme="minorEastAsia" w:eastAsiaTheme="minorEastAsia" w:cstheme="minorEastAsia"/>
                <w:sz w:val="24"/>
                <w:szCs w:val="24"/>
              </w:rPr>
            </w:pPr>
          </w:p>
          <w:p w14:paraId="75DCA782">
            <w:pPr>
              <w:spacing w:line="257" w:lineRule="auto"/>
              <w:rPr>
                <w:rFonts w:hint="eastAsia" w:asciiTheme="minorEastAsia" w:hAnsiTheme="minorEastAsia" w:eastAsiaTheme="minorEastAsia" w:cstheme="minorEastAsia"/>
                <w:sz w:val="24"/>
                <w:szCs w:val="24"/>
              </w:rPr>
            </w:pPr>
          </w:p>
          <w:p w14:paraId="7F898C41">
            <w:pPr>
              <w:spacing w:line="257" w:lineRule="auto"/>
              <w:rPr>
                <w:rFonts w:hint="eastAsia" w:asciiTheme="minorEastAsia" w:hAnsiTheme="minorEastAsia" w:eastAsiaTheme="minorEastAsia" w:cstheme="minorEastAsia"/>
                <w:sz w:val="24"/>
                <w:szCs w:val="24"/>
              </w:rPr>
            </w:pPr>
          </w:p>
          <w:p w14:paraId="05A44508">
            <w:pPr>
              <w:spacing w:line="257" w:lineRule="auto"/>
              <w:rPr>
                <w:rFonts w:hint="eastAsia" w:asciiTheme="minorEastAsia" w:hAnsiTheme="minorEastAsia" w:eastAsiaTheme="minorEastAsia" w:cstheme="minorEastAsia"/>
                <w:sz w:val="24"/>
                <w:szCs w:val="24"/>
              </w:rPr>
            </w:pPr>
          </w:p>
          <w:p w14:paraId="059A54A2">
            <w:pPr>
              <w:spacing w:line="257" w:lineRule="auto"/>
              <w:rPr>
                <w:rFonts w:hint="eastAsia" w:asciiTheme="minorEastAsia" w:hAnsiTheme="minorEastAsia" w:eastAsiaTheme="minorEastAsia" w:cstheme="minorEastAsia"/>
                <w:sz w:val="24"/>
                <w:szCs w:val="24"/>
              </w:rPr>
            </w:pPr>
          </w:p>
          <w:p w14:paraId="5D446FF0">
            <w:pPr>
              <w:spacing w:line="257" w:lineRule="auto"/>
              <w:rPr>
                <w:rFonts w:hint="eastAsia" w:asciiTheme="minorEastAsia" w:hAnsiTheme="minorEastAsia" w:eastAsiaTheme="minorEastAsia" w:cstheme="minorEastAsia"/>
                <w:sz w:val="24"/>
                <w:szCs w:val="24"/>
              </w:rPr>
            </w:pPr>
          </w:p>
          <w:p w14:paraId="0A837D2D">
            <w:pPr>
              <w:pStyle w:val="25"/>
              <w:spacing w:before="52" w:line="219" w:lineRule="auto"/>
              <w:ind w:left="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防欺凌款报警</w:t>
            </w:r>
          </w:p>
          <w:p w14:paraId="529CF0DB">
            <w:pPr>
              <w:pStyle w:val="25"/>
              <w:spacing w:before="10" w:line="224"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盒</w:t>
            </w:r>
          </w:p>
        </w:tc>
        <w:tc>
          <w:tcPr>
            <w:tcW w:w="10022" w:type="dxa"/>
            <w:vAlign w:val="top"/>
          </w:tcPr>
          <w:p w14:paraId="7411C187">
            <w:pPr>
              <w:spacing w:line="304" w:lineRule="auto"/>
              <w:rPr>
                <w:rFonts w:hint="eastAsia" w:asciiTheme="minorEastAsia" w:hAnsiTheme="minorEastAsia" w:eastAsiaTheme="minorEastAsia" w:cstheme="minorEastAsia"/>
                <w:sz w:val="24"/>
                <w:szCs w:val="24"/>
              </w:rPr>
            </w:pPr>
          </w:p>
          <w:p w14:paraId="6770D23E">
            <w:pPr>
              <w:spacing w:line="304" w:lineRule="auto"/>
              <w:rPr>
                <w:rFonts w:hint="eastAsia" w:asciiTheme="minorEastAsia" w:hAnsiTheme="minorEastAsia" w:eastAsiaTheme="minorEastAsia" w:cstheme="minorEastAsia"/>
                <w:sz w:val="24"/>
                <w:szCs w:val="24"/>
              </w:rPr>
            </w:pPr>
          </w:p>
          <w:p w14:paraId="260AD977">
            <w:pPr>
              <w:spacing w:line="304" w:lineRule="auto"/>
              <w:rPr>
                <w:rFonts w:hint="eastAsia" w:asciiTheme="minorEastAsia" w:hAnsiTheme="minorEastAsia" w:eastAsiaTheme="minorEastAsia" w:cstheme="minorEastAsia"/>
                <w:sz w:val="24"/>
                <w:szCs w:val="24"/>
              </w:rPr>
            </w:pPr>
          </w:p>
          <w:p w14:paraId="3381E4F5">
            <w:pPr>
              <w:pStyle w:val="25"/>
              <w:spacing w:before="52" w:line="227" w:lineRule="auto"/>
              <w:ind w:left="46" w:right="7049"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1、操作系统：嵌入式操作系统</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rPr>
              <w:t>;</w:t>
            </w:r>
          </w:p>
          <w:p w14:paraId="27F361E5">
            <w:pPr>
              <w:pStyle w:val="25"/>
              <w:spacing w:before="7" w:line="227" w:lineRule="auto"/>
              <w:ind w:left="46" w:right="7126" w:hanging="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2、操作方式：</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≥1个实体按键</w:t>
            </w:r>
            <w:r>
              <w:rPr>
                <w:rFonts w:hint="eastAsia" w:asciiTheme="minorEastAsia" w:hAnsiTheme="minorEastAsia" w:eastAsiaTheme="minorEastAsia" w:cstheme="minorEastAsia"/>
                <w:sz w:val="24"/>
                <w:szCs w:val="24"/>
              </w:rPr>
              <w:t xml:space="preserve"> ;</w:t>
            </w:r>
          </w:p>
          <w:p w14:paraId="192B0EF3">
            <w:pPr>
              <w:pStyle w:val="25"/>
              <w:spacing w:before="9" w:line="227" w:lineRule="auto"/>
              <w:ind w:left="47" w:right="7532" w:hanging="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3、通信方式：有线网络</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w:t>
            </w:r>
          </w:p>
          <w:p w14:paraId="22719243">
            <w:pPr>
              <w:pStyle w:val="25"/>
              <w:spacing w:before="7" w:line="214"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4、网络协议：支持</w:t>
            </w:r>
            <w:r>
              <w:rPr>
                <w:rFonts w:hint="eastAsia" w:asciiTheme="minorEastAsia" w:hAnsiTheme="minorEastAsia" w:eastAsiaTheme="minorEastAsia" w:cstheme="minorEastAsia"/>
                <w:sz w:val="24"/>
                <w:szCs w:val="24"/>
              </w:rPr>
              <w:t>TCP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IP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RTSP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ISUP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SDK</w:t>
            </w:r>
            <w:r>
              <w:rPr>
                <w:rFonts w:hint="eastAsia" w:asciiTheme="minorEastAsia" w:hAnsiTheme="minorEastAsia" w:eastAsiaTheme="minorEastAsia" w:cstheme="minorEastAsia"/>
                <w:spacing w:val="2"/>
                <w:sz w:val="24"/>
                <w:szCs w:val="24"/>
              </w:rPr>
              <w:t>、国标、标准</w:t>
            </w:r>
            <w:r>
              <w:rPr>
                <w:rFonts w:hint="eastAsia" w:asciiTheme="minorEastAsia" w:hAnsiTheme="minorEastAsia" w:eastAsiaTheme="minorEastAsia" w:cstheme="minorEastAsia"/>
                <w:sz w:val="24"/>
                <w:szCs w:val="24"/>
              </w:rPr>
              <w:t>sip</w:t>
            </w:r>
            <w:r>
              <w:rPr>
                <w:rFonts w:hint="eastAsia" w:asciiTheme="minorEastAsia" w:hAnsiTheme="minorEastAsia" w:eastAsiaTheme="minorEastAsia" w:cstheme="minorEastAsia"/>
                <w:spacing w:val="2"/>
                <w:sz w:val="24"/>
                <w:szCs w:val="24"/>
              </w:rPr>
              <w:t>等；</w:t>
            </w:r>
          </w:p>
          <w:p w14:paraId="302ECB3B">
            <w:pPr>
              <w:pStyle w:val="25"/>
              <w:spacing w:before="15" w:line="226" w:lineRule="auto"/>
              <w:ind w:left="47" w:right="149" w:hanging="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5、硬件接口不少于：</w:t>
            </w:r>
            <w:r>
              <w:rPr>
                <w:rFonts w:hint="eastAsia" w:asciiTheme="minorEastAsia" w:hAnsiTheme="minorEastAsia" w:eastAsiaTheme="minorEastAsia" w:cstheme="minorEastAsia"/>
                <w:sz w:val="24"/>
                <w:szCs w:val="24"/>
              </w:rPr>
              <w:t>RJ</w:t>
            </w:r>
            <w:r>
              <w:rPr>
                <w:rFonts w:hint="eastAsia" w:asciiTheme="minorEastAsia" w:hAnsiTheme="minorEastAsia" w:eastAsiaTheme="minorEastAsia" w:cstheme="minorEastAsia"/>
                <w:spacing w:val="2"/>
                <w:sz w:val="24"/>
                <w:szCs w:val="24"/>
              </w:rPr>
              <w:t>45*2，电源接口*1，</w:t>
            </w:r>
            <w:r>
              <w:rPr>
                <w:rFonts w:hint="eastAsia" w:asciiTheme="minorEastAsia" w:hAnsiTheme="minorEastAsia" w:eastAsiaTheme="minorEastAsia" w:cstheme="minorEastAsia"/>
                <w:sz w:val="24"/>
                <w:szCs w:val="24"/>
              </w:rPr>
              <w:t>RS</w:t>
            </w:r>
            <w:r>
              <w:rPr>
                <w:rFonts w:hint="eastAsia" w:asciiTheme="minorEastAsia" w:hAnsiTheme="minorEastAsia" w:eastAsiaTheme="minorEastAsia" w:cstheme="minorEastAsia"/>
                <w:spacing w:val="2"/>
                <w:sz w:val="24"/>
                <w:szCs w:val="24"/>
              </w:rPr>
              <w:t>485*1，</w:t>
            </w:r>
            <w:r>
              <w:rPr>
                <w:rFonts w:hint="eastAsia" w:asciiTheme="minorEastAsia" w:hAnsiTheme="minorEastAsia" w:eastAsiaTheme="minorEastAsia" w:cstheme="minorEastAsia"/>
                <w:sz w:val="24"/>
                <w:szCs w:val="24"/>
              </w:rPr>
              <w:t>IO</w:t>
            </w:r>
            <w:r>
              <w:rPr>
                <w:rFonts w:hint="eastAsia" w:asciiTheme="minorEastAsia" w:hAnsiTheme="minorEastAsia" w:eastAsiaTheme="minorEastAsia" w:cstheme="minorEastAsia"/>
                <w:spacing w:val="2"/>
                <w:sz w:val="24"/>
                <w:szCs w:val="24"/>
              </w:rPr>
              <w:t>输入*2，</w:t>
            </w:r>
            <w:r>
              <w:rPr>
                <w:rFonts w:hint="eastAsia" w:asciiTheme="minorEastAsia" w:hAnsiTheme="minorEastAsia" w:eastAsiaTheme="minorEastAsia" w:cstheme="minorEastAsia"/>
                <w:sz w:val="24"/>
                <w:szCs w:val="24"/>
              </w:rPr>
              <w:t>IO</w:t>
            </w:r>
            <w:r>
              <w:rPr>
                <w:rFonts w:hint="eastAsia" w:asciiTheme="minorEastAsia" w:hAnsiTheme="minorEastAsia" w:eastAsiaTheme="minorEastAsia" w:cstheme="minorEastAsia"/>
                <w:spacing w:val="2"/>
                <w:sz w:val="24"/>
                <w:szCs w:val="24"/>
              </w:rPr>
              <w:t>输出*2，</w:t>
            </w:r>
            <w:r>
              <w:rPr>
                <w:rFonts w:hint="eastAsia" w:asciiTheme="minorEastAsia" w:hAnsiTheme="minorEastAsia" w:eastAsiaTheme="minorEastAsia" w:cstheme="minorEastAsia"/>
                <w:spacing w:val="1"/>
                <w:sz w:val="24"/>
                <w:szCs w:val="24"/>
              </w:rPr>
              <w:t>防拆报警*1，3.5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音频输入接口*1，3.5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音频输</w:t>
            </w:r>
            <w:r>
              <w:rPr>
                <w:rFonts w:hint="eastAsia" w:asciiTheme="minorEastAsia" w:hAnsiTheme="minorEastAsia" w:eastAsiaTheme="minorEastAsia" w:cstheme="minorEastAsia"/>
                <w:sz w:val="24"/>
                <w:szCs w:val="24"/>
              </w:rPr>
              <w:t xml:space="preserve"> 出接口*1，TF/SD卡接口*1（最大支持256G</w:t>
            </w:r>
            <w:r>
              <w:rPr>
                <w:rFonts w:hint="eastAsia" w:asciiTheme="minorEastAsia" w:hAnsiTheme="minorEastAsia" w:eastAsiaTheme="minorEastAsia" w:cstheme="minorEastAsia"/>
                <w:spacing w:val="6"/>
                <w:sz w:val="24"/>
                <w:szCs w:val="24"/>
              </w:rPr>
              <w:t>）；</w:t>
            </w:r>
          </w:p>
          <w:p w14:paraId="04590344">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6、供电方式：</w:t>
            </w:r>
            <w:r>
              <w:rPr>
                <w:rFonts w:hint="eastAsia" w:asciiTheme="minorEastAsia" w:hAnsiTheme="minorEastAsia" w:eastAsiaTheme="minorEastAsia" w:cstheme="minorEastAsia"/>
                <w:sz w:val="24"/>
                <w:szCs w:val="24"/>
              </w:rPr>
              <w:t>DC</w:t>
            </w:r>
            <w:r>
              <w:rPr>
                <w:rFonts w:hint="eastAsia" w:asciiTheme="minorEastAsia" w:hAnsiTheme="minorEastAsia" w:eastAsiaTheme="minorEastAsia" w:cstheme="minorEastAsia"/>
                <w:spacing w:val="1"/>
                <w:sz w:val="24"/>
                <w:szCs w:val="24"/>
              </w:rPr>
              <w:t>12V（标配电源适配器）、</w:t>
            </w:r>
            <w:r>
              <w:rPr>
                <w:rFonts w:hint="eastAsia" w:asciiTheme="minorEastAsia" w:hAnsiTheme="minorEastAsia" w:eastAsiaTheme="minorEastAsia" w:cstheme="minorEastAsia"/>
                <w:sz w:val="24"/>
                <w:szCs w:val="24"/>
              </w:rPr>
              <w:t>POE</w:t>
            </w:r>
            <w:r>
              <w:rPr>
                <w:rFonts w:hint="eastAsia" w:asciiTheme="minorEastAsia" w:hAnsiTheme="minorEastAsia" w:eastAsiaTheme="minorEastAsia" w:cstheme="minorEastAsia"/>
                <w:spacing w:val="1"/>
                <w:sz w:val="24"/>
                <w:szCs w:val="24"/>
              </w:rPr>
              <w:t>（802.3</w:t>
            </w:r>
            <w:r>
              <w:rPr>
                <w:rFonts w:hint="eastAsia" w:asciiTheme="minorEastAsia" w:hAnsiTheme="minorEastAsia" w:eastAsiaTheme="minorEastAsia" w:cstheme="minorEastAsia"/>
                <w:sz w:val="24"/>
                <w:szCs w:val="24"/>
              </w:rPr>
              <w:t>at</w:t>
            </w:r>
            <w:r>
              <w:rPr>
                <w:rFonts w:hint="eastAsia" w:asciiTheme="minorEastAsia" w:hAnsiTheme="minorEastAsia" w:eastAsiaTheme="minorEastAsia" w:cstheme="minorEastAsia"/>
                <w:spacing w:val="6"/>
                <w:sz w:val="24"/>
                <w:szCs w:val="24"/>
              </w:rPr>
              <w:t>）；</w:t>
            </w:r>
          </w:p>
          <w:p w14:paraId="4D03E2EA">
            <w:pPr>
              <w:pStyle w:val="25"/>
              <w:spacing w:before="10"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7、设备功耗：≤24W；</w:t>
            </w:r>
          </w:p>
          <w:p w14:paraId="5F1AF8B1">
            <w:pPr>
              <w:pStyle w:val="25"/>
              <w:spacing w:before="1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8、支持一键报警，和管理中心双向语音对讲</w:t>
            </w:r>
            <w:r>
              <w:rPr>
                <w:rFonts w:hint="eastAsia" w:asciiTheme="minorEastAsia" w:hAnsiTheme="minorEastAsia" w:eastAsiaTheme="minorEastAsia" w:cstheme="minorEastAsia"/>
                <w:sz w:val="24"/>
                <w:szCs w:val="24"/>
              </w:rPr>
              <w:t>，中心呼叫前端报警盒；</w:t>
            </w:r>
          </w:p>
          <w:p w14:paraId="14E32E96">
            <w:pPr>
              <w:pStyle w:val="25"/>
              <w:spacing w:before="11"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9、支持监听功能、广播功能；</w:t>
            </w:r>
          </w:p>
          <w:p w14:paraId="5166010C">
            <w:pPr>
              <w:pStyle w:val="25"/>
              <w:spacing w:before="13" w:line="219" w:lineRule="auto"/>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△10、支持通过语音关键字识别进行报警呼叫；</w:t>
            </w:r>
          </w:p>
          <w:p w14:paraId="04E34C1D">
            <w:pPr>
              <w:pStyle w:val="25"/>
              <w:spacing w:before="9"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11、支持外接警灯警号、警灯警号可独立控制。</w:t>
            </w:r>
          </w:p>
          <w:p w14:paraId="5D9FACF4">
            <w:pPr>
              <w:pStyle w:val="25"/>
              <w:spacing w:before="1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12、支持防拆报警/喧哗报警等功能。</w:t>
            </w:r>
          </w:p>
        </w:tc>
        <w:tc>
          <w:tcPr>
            <w:tcW w:w="1078" w:type="dxa"/>
            <w:vAlign w:val="top"/>
          </w:tcPr>
          <w:p w14:paraId="3B8DAFBE">
            <w:pPr>
              <w:rPr>
                <w:rFonts w:hint="eastAsia" w:asciiTheme="minorEastAsia" w:hAnsiTheme="minorEastAsia" w:eastAsiaTheme="minorEastAsia" w:cstheme="minorEastAsia"/>
                <w:sz w:val="24"/>
                <w:szCs w:val="24"/>
              </w:rPr>
            </w:pPr>
          </w:p>
          <w:p w14:paraId="47F115C1">
            <w:pPr>
              <w:spacing w:line="241" w:lineRule="auto"/>
              <w:rPr>
                <w:rFonts w:hint="eastAsia" w:asciiTheme="minorEastAsia" w:hAnsiTheme="minorEastAsia" w:eastAsiaTheme="minorEastAsia" w:cstheme="minorEastAsia"/>
                <w:sz w:val="24"/>
                <w:szCs w:val="24"/>
              </w:rPr>
            </w:pPr>
          </w:p>
          <w:p w14:paraId="104F35B4">
            <w:pPr>
              <w:spacing w:line="241" w:lineRule="auto"/>
              <w:rPr>
                <w:rFonts w:hint="eastAsia" w:asciiTheme="minorEastAsia" w:hAnsiTheme="minorEastAsia" w:eastAsiaTheme="minorEastAsia" w:cstheme="minorEastAsia"/>
                <w:sz w:val="24"/>
                <w:szCs w:val="24"/>
              </w:rPr>
            </w:pPr>
          </w:p>
          <w:p w14:paraId="2AD43051">
            <w:pPr>
              <w:spacing w:line="241" w:lineRule="auto"/>
              <w:rPr>
                <w:rFonts w:hint="eastAsia" w:asciiTheme="minorEastAsia" w:hAnsiTheme="minorEastAsia" w:eastAsiaTheme="minorEastAsia" w:cstheme="minorEastAsia"/>
                <w:sz w:val="24"/>
                <w:szCs w:val="24"/>
              </w:rPr>
            </w:pPr>
          </w:p>
          <w:p w14:paraId="705D92F7">
            <w:pPr>
              <w:spacing w:line="241" w:lineRule="auto"/>
              <w:rPr>
                <w:rFonts w:hint="eastAsia" w:asciiTheme="minorEastAsia" w:hAnsiTheme="minorEastAsia" w:eastAsiaTheme="minorEastAsia" w:cstheme="minorEastAsia"/>
                <w:sz w:val="24"/>
                <w:szCs w:val="24"/>
              </w:rPr>
            </w:pPr>
          </w:p>
          <w:p w14:paraId="3616A047">
            <w:pPr>
              <w:spacing w:line="241" w:lineRule="auto"/>
              <w:rPr>
                <w:rFonts w:hint="eastAsia" w:asciiTheme="minorEastAsia" w:hAnsiTheme="minorEastAsia" w:eastAsiaTheme="minorEastAsia" w:cstheme="minorEastAsia"/>
                <w:sz w:val="24"/>
                <w:szCs w:val="24"/>
              </w:rPr>
            </w:pPr>
          </w:p>
          <w:p w14:paraId="59E100ED">
            <w:pPr>
              <w:spacing w:line="241" w:lineRule="auto"/>
              <w:rPr>
                <w:rFonts w:hint="eastAsia" w:asciiTheme="minorEastAsia" w:hAnsiTheme="minorEastAsia" w:eastAsiaTheme="minorEastAsia" w:cstheme="minorEastAsia"/>
                <w:sz w:val="24"/>
                <w:szCs w:val="24"/>
              </w:rPr>
            </w:pPr>
          </w:p>
          <w:p w14:paraId="11D1BE4C">
            <w:pPr>
              <w:spacing w:line="241" w:lineRule="auto"/>
              <w:rPr>
                <w:rFonts w:hint="eastAsia" w:asciiTheme="minorEastAsia" w:hAnsiTheme="minorEastAsia" w:eastAsiaTheme="minorEastAsia" w:cstheme="minorEastAsia"/>
                <w:sz w:val="24"/>
                <w:szCs w:val="24"/>
              </w:rPr>
            </w:pPr>
          </w:p>
          <w:p w14:paraId="7B893A9A">
            <w:pPr>
              <w:spacing w:line="241" w:lineRule="auto"/>
              <w:rPr>
                <w:rFonts w:hint="eastAsia" w:asciiTheme="minorEastAsia" w:hAnsiTheme="minorEastAsia" w:eastAsiaTheme="minorEastAsia" w:cstheme="minorEastAsia"/>
                <w:sz w:val="24"/>
                <w:szCs w:val="24"/>
              </w:rPr>
            </w:pPr>
          </w:p>
          <w:p w14:paraId="3051E29A">
            <w:pPr>
              <w:spacing w:line="241" w:lineRule="auto"/>
              <w:rPr>
                <w:rFonts w:hint="eastAsia" w:asciiTheme="minorEastAsia" w:hAnsiTheme="minorEastAsia" w:eastAsiaTheme="minorEastAsia" w:cstheme="minorEastAsia"/>
                <w:sz w:val="24"/>
                <w:szCs w:val="24"/>
              </w:rPr>
            </w:pPr>
          </w:p>
          <w:p w14:paraId="60E32EC1">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top"/>
          </w:tcPr>
          <w:p w14:paraId="6D9818DB">
            <w:pPr>
              <w:rPr>
                <w:rFonts w:hint="eastAsia" w:asciiTheme="minorEastAsia" w:hAnsiTheme="minorEastAsia" w:eastAsiaTheme="minorEastAsia" w:cstheme="minorEastAsia"/>
                <w:sz w:val="24"/>
                <w:szCs w:val="24"/>
              </w:rPr>
            </w:pPr>
          </w:p>
          <w:p w14:paraId="2F7E8BD5">
            <w:pPr>
              <w:rPr>
                <w:rFonts w:hint="eastAsia" w:asciiTheme="minorEastAsia" w:hAnsiTheme="minorEastAsia" w:eastAsiaTheme="minorEastAsia" w:cstheme="minorEastAsia"/>
                <w:sz w:val="24"/>
                <w:szCs w:val="24"/>
              </w:rPr>
            </w:pPr>
          </w:p>
          <w:p w14:paraId="2254A749">
            <w:pPr>
              <w:spacing w:line="241" w:lineRule="auto"/>
              <w:rPr>
                <w:rFonts w:hint="eastAsia" w:asciiTheme="minorEastAsia" w:hAnsiTheme="minorEastAsia" w:eastAsiaTheme="minorEastAsia" w:cstheme="minorEastAsia"/>
                <w:sz w:val="24"/>
                <w:szCs w:val="24"/>
              </w:rPr>
            </w:pPr>
          </w:p>
          <w:p w14:paraId="2F2B44F8">
            <w:pPr>
              <w:spacing w:line="241" w:lineRule="auto"/>
              <w:rPr>
                <w:rFonts w:hint="eastAsia" w:asciiTheme="minorEastAsia" w:hAnsiTheme="minorEastAsia" w:eastAsiaTheme="minorEastAsia" w:cstheme="minorEastAsia"/>
                <w:sz w:val="24"/>
                <w:szCs w:val="24"/>
              </w:rPr>
            </w:pPr>
          </w:p>
          <w:p w14:paraId="33FF98DA">
            <w:pPr>
              <w:spacing w:line="241" w:lineRule="auto"/>
              <w:rPr>
                <w:rFonts w:hint="eastAsia" w:asciiTheme="minorEastAsia" w:hAnsiTheme="minorEastAsia" w:eastAsiaTheme="minorEastAsia" w:cstheme="minorEastAsia"/>
                <w:sz w:val="24"/>
                <w:szCs w:val="24"/>
              </w:rPr>
            </w:pPr>
          </w:p>
          <w:p w14:paraId="54399190">
            <w:pPr>
              <w:spacing w:line="241" w:lineRule="auto"/>
              <w:rPr>
                <w:rFonts w:hint="eastAsia" w:asciiTheme="minorEastAsia" w:hAnsiTheme="minorEastAsia" w:eastAsiaTheme="minorEastAsia" w:cstheme="minorEastAsia"/>
                <w:sz w:val="24"/>
                <w:szCs w:val="24"/>
              </w:rPr>
            </w:pPr>
          </w:p>
          <w:p w14:paraId="7117524A">
            <w:pPr>
              <w:spacing w:line="241" w:lineRule="auto"/>
              <w:rPr>
                <w:rFonts w:hint="eastAsia" w:asciiTheme="minorEastAsia" w:hAnsiTheme="minorEastAsia" w:eastAsiaTheme="minorEastAsia" w:cstheme="minorEastAsia"/>
                <w:sz w:val="24"/>
                <w:szCs w:val="24"/>
              </w:rPr>
            </w:pPr>
          </w:p>
          <w:p w14:paraId="5516AB4B">
            <w:pPr>
              <w:spacing w:line="241" w:lineRule="auto"/>
              <w:rPr>
                <w:rFonts w:hint="eastAsia" w:asciiTheme="minorEastAsia" w:hAnsiTheme="minorEastAsia" w:eastAsiaTheme="minorEastAsia" w:cstheme="minorEastAsia"/>
                <w:sz w:val="24"/>
                <w:szCs w:val="24"/>
              </w:rPr>
            </w:pPr>
          </w:p>
          <w:p w14:paraId="43730281">
            <w:pPr>
              <w:spacing w:line="241" w:lineRule="auto"/>
              <w:rPr>
                <w:rFonts w:hint="eastAsia" w:asciiTheme="minorEastAsia" w:hAnsiTheme="minorEastAsia" w:eastAsiaTheme="minorEastAsia" w:cstheme="minorEastAsia"/>
                <w:sz w:val="24"/>
                <w:szCs w:val="24"/>
              </w:rPr>
            </w:pPr>
          </w:p>
          <w:p w14:paraId="6F151B73">
            <w:pPr>
              <w:spacing w:line="241" w:lineRule="auto"/>
              <w:rPr>
                <w:rFonts w:hint="eastAsia" w:asciiTheme="minorEastAsia" w:hAnsiTheme="minorEastAsia" w:eastAsiaTheme="minorEastAsia" w:cstheme="minorEastAsia"/>
                <w:sz w:val="24"/>
                <w:szCs w:val="24"/>
              </w:rPr>
            </w:pPr>
          </w:p>
          <w:p w14:paraId="08400DE8">
            <w:pPr>
              <w:pStyle w:val="25"/>
              <w:spacing w:before="52"/>
              <w:ind w:left="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50</w:t>
            </w:r>
          </w:p>
        </w:tc>
        <w:tc>
          <w:tcPr>
            <w:tcW w:w="1213" w:type="dxa"/>
            <w:vAlign w:val="top"/>
          </w:tcPr>
          <w:p w14:paraId="630D02D5">
            <w:pPr>
              <w:spacing w:line="263" w:lineRule="auto"/>
              <w:rPr>
                <w:rFonts w:hint="eastAsia" w:asciiTheme="minorEastAsia" w:hAnsiTheme="minorEastAsia" w:eastAsiaTheme="minorEastAsia" w:cstheme="minorEastAsia"/>
                <w:sz w:val="24"/>
                <w:szCs w:val="24"/>
              </w:rPr>
            </w:pPr>
          </w:p>
          <w:p w14:paraId="4F203719">
            <w:pPr>
              <w:spacing w:line="263" w:lineRule="auto"/>
              <w:rPr>
                <w:rFonts w:hint="eastAsia" w:asciiTheme="minorEastAsia" w:hAnsiTheme="minorEastAsia" w:eastAsiaTheme="minorEastAsia" w:cstheme="minorEastAsia"/>
                <w:sz w:val="24"/>
                <w:szCs w:val="24"/>
              </w:rPr>
            </w:pPr>
          </w:p>
          <w:p w14:paraId="0976D3ED">
            <w:pPr>
              <w:spacing w:line="263" w:lineRule="auto"/>
              <w:rPr>
                <w:rFonts w:hint="eastAsia" w:asciiTheme="minorEastAsia" w:hAnsiTheme="minorEastAsia" w:eastAsiaTheme="minorEastAsia" w:cstheme="minorEastAsia"/>
                <w:sz w:val="24"/>
                <w:szCs w:val="24"/>
              </w:rPr>
            </w:pPr>
          </w:p>
          <w:p w14:paraId="456F51D1">
            <w:pPr>
              <w:spacing w:line="264" w:lineRule="auto"/>
              <w:rPr>
                <w:rFonts w:hint="eastAsia" w:asciiTheme="minorEastAsia" w:hAnsiTheme="minorEastAsia" w:eastAsiaTheme="minorEastAsia" w:cstheme="minorEastAsia"/>
                <w:sz w:val="24"/>
                <w:szCs w:val="24"/>
              </w:rPr>
            </w:pPr>
          </w:p>
          <w:p w14:paraId="7C142CD3">
            <w:pPr>
              <w:spacing w:line="264" w:lineRule="auto"/>
              <w:rPr>
                <w:rFonts w:hint="eastAsia" w:asciiTheme="minorEastAsia" w:hAnsiTheme="minorEastAsia" w:eastAsiaTheme="minorEastAsia" w:cstheme="minorEastAsia"/>
                <w:sz w:val="24"/>
                <w:szCs w:val="24"/>
              </w:rPr>
            </w:pPr>
          </w:p>
          <w:p w14:paraId="07E0DA81">
            <w:pPr>
              <w:spacing w:line="264" w:lineRule="auto"/>
              <w:rPr>
                <w:rFonts w:hint="eastAsia" w:asciiTheme="minorEastAsia" w:hAnsiTheme="minorEastAsia" w:eastAsiaTheme="minorEastAsia" w:cstheme="minorEastAsia"/>
                <w:sz w:val="24"/>
                <w:szCs w:val="24"/>
              </w:rPr>
            </w:pPr>
          </w:p>
          <w:p w14:paraId="59039687">
            <w:pPr>
              <w:spacing w:line="264" w:lineRule="auto"/>
              <w:rPr>
                <w:rFonts w:hint="eastAsia" w:asciiTheme="minorEastAsia" w:hAnsiTheme="minorEastAsia" w:eastAsiaTheme="minorEastAsia" w:cstheme="minorEastAsia"/>
                <w:sz w:val="24"/>
                <w:szCs w:val="24"/>
              </w:rPr>
            </w:pPr>
          </w:p>
          <w:p w14:paraId="6C699375">
            <w:pPr>
              <w:spacing w:line="264" w:lineRule="auto"/>
              <w:rPr>
                <w:rFonts w:hint="eastAsia" w:asciiTheme="minorEastAsia" w:hAnsiTheme="minorEastAsia" w:eastAsiaTheme="minorEastAsia" w:cstheme="minorEastAsia"/>
                <w:sz w:val="24"/>
                <w:szCs w:val="24"/>
              </w:rPr>
            </w:pPr>
          </w:p>
          <w:p w14:paraId="101B04E8">
            <w:pPr>
              <w:pStyle w:val="25"/>
              <w:spacing w:before="52" w:line="219" w:lineRule="auto"/>
              <w:ind w:lef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男生公寓楼2-8层共</w:t>
            </w:r>
          </w:p>
          <w:p w14:paraId="7A0C0B8C">
            <w:pPr>
              <w:pStyle w:val="25"/>
              <w:spacing w:before="12" w:line="219" w:lineRule="auto"/>
              <w:ind w:left="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14个，女生公寓楼4-</w:t>
            </w:r>
          </w:p>
          <w:p w14:paraId="79AE77CB">
            <w:pPr>
              <w:pStyle w:val="25"/>
              <w:spacing w:before="11" w:line="219" w:lineRule="auto"/>
              <w:ind w:left="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7层共8个，教学楼28</w:t>
            </w:r>
          </w:p>
          <w:p w14:paraId="2106232B">
            <w:pPr>
              <w:pStyle w:val="25"/>
              <w:spacing w:before="12" w:line="219" w:lineRule="auto"/>
              <w:ind w:left="3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个，合计50个</w:t>
            </w:r>
          </w:p>
        </w:tc>
      </w:tr>
      <w:tr w14:paraId="45A1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0" w:hRule="atLeast"/>
        </w:trPr>
        <w:tc>
          <w:tcPr>
            <w:tcW w:w="686" w:type="dxa"/>
            <w:vAlign w:val="top"/>
          </w:tcPr>
          <w:p w14:paraId="478B6D41">
            <w:pPr>
              <w:spacing w:line="308" w:lineRule="auto"/>
              <w:rPr>
                <w:rFonts w:hint="eastAsia" w:asciiTheme="minorEastAsia" w:hAnsiTheme="minorEastAsia" w:eastAsiaTheme="minorEastAsia" w:cstheme="minorEastAsia"/>
                <w:sz w:val="24"/>
                <w:szCs w:val="24"/>
              </w:rPr>
            </w:pPr>
          </w:p>
          <w:p w14:paraId="298B5B4C">
            <w:pPr>
              <w:spacing w:line="308" w:lineRule="auto"/>
              <w:rPr>
                <w:rFonts w:hint="eastAsia" w:asciiTheme="minorEastAsia" w:hAnsiTheme="minorEastAsia" w:eastAsiaTheme="minorEastAsia" w:cstheme="minorEastAsia"/>
                <w:sz w:val="24"/>
                <w:szCs w:val="24"/>
              </w:rPr>
            </w:pPr>
          </w:p>
          <w:p w14:paraId="3F2D0321">
            <w:pPr>
              <w:spacing w:line="309" w:lineRule="auto"/>
              <w:rPr>
                <w:rFonts w:hint="eastAsia" w:asciiTheme="minorEastAsia" w:hAnsiTheme="minorEastAsia" w:eastAsiaTheme="minorEastAsia" w:cstheme="minorEastAsia"/>
                <w:sz w:val="24"/>
                <w:szCs w:val="24"/>
              </w:rPr>
            </w:pPr>
          </w:p>
          <w:p w14:paraId="03804F36">
            <w:pPr>
              <w:pStyle w:val="25"/>
              <w:spacing w:before="52" w:line="241" w:lineRule="auto"/>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11</w:t>
            </w:r>
          </w:p>
        </w:tc>
        <w:tc>
          <w:tcPr>
            <w:tcW w:w="1117" w:type="dxa"/>
            <w:vAlign w:val="top"/>
          </w:tcPr>
          <w:p w14:paraId="3EE68FB0">
            <w:pPr>
              <w:spacing w:line="275" w:lineRule="auto"/>
              <w:rPr>
                <w:rFonts w:hint="eastAsia" w:asciiTheme="minorEastAsia" w:hAnsiTheme="minorEastAsia" w:eastAsiaTheme="minorEastAsia" w:cstheme="minorEastAsia"/>
                <w:sz w:val="24"/>
                <w:szCs w:val="24"/>
              </w:rPr>
            </w:pPr>
          </w:p>
          <w:p w14:paraId="06995E3B">
            <w:pPr>
              <w:spacing w:line="275" w:lineRule="auto"/>
              <w:rPr>
                <w:rFonts w:hint="eastAsia" w:asciiTheme="minorEastAsia" w:hAnsiTheme="minorEastAsia" w:eastAsiaTheme="minorEastAsia" w:cstheme="minorEastAsia"/>
                <w:sz w:val="24"/>
                <w:szCs w:val="24"/>
              </w:rPr>
            </w:pPr>
          </w:p>
          <w:p w14:paraId="7B366423">
            <w:pPr>
              <w:spacing w:line="275" w:lineRule="auto"/>
              <w:rPr>
                <w:rFonts w:hint="eastAsia" w:asciiTheme="minorEastAsia" w:hAnsiTheme="minorEastAsia" w:eastAsiaTheme="minorEastAsia" w:cstheme="minorEastAsia"/>
                <w:sz w:val="24"/>
                <w:szCs w:val="24"/>
              </w:rPr>
            </w:pPr>
          </w:p>
          <w:p w14:paraId="1A96B6F1">
            <w:pPr>
              <w:pStyle w:val="25"/>
              <w:spacing w:before="52" w:line="219" w:lineRule="auto"/>
              <w:ind w:left="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紧急报警管理</w:t>
            </w:r>
          </w:p>
          <w:p w14:paraId="17875114">
            <w:pPr>
              <w:pStyle w:val="25"/>
              <w:spacing w:before="10" w:line="219" w:lineRule="auto"/>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w:t>
            </w:r>
          </w:p>
        </w:tc>
        <w:tc>
          <w:tcPr>
            <w:tcW w:w="10022" w:type="dxa"/>
            <w:vAlign w:val="top"/>
          </w:tcPr>
          <w:p w14:paraId="1CA2B980">
            <w:pPr>
              <w:spacing w:line="426" w:lineRule="auto"/>
              <w:rPr>
                <w:rFonts w:hint="eastAsia" w:asciiTheme="minorEastAsia" w:hAnsiTheme="minorEastAsia" w:eastAsiaTheme="minorEastAsia" w:cstheme="minorEastAsia"/>
                <w:sz w:val="24"/>
                <w:szCs w:val="24"/>
              </w:rPr>
            </w:pPr>
          </w:p>
          <w:p w14:paraId="2E902383">
            <w:pPr>
              <w:pStyle w:val="25"/>
              <w:spacing w:before="5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1、紧急报警管理机，</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21"/>
                <w:w w:val="101"/>
                <w:sz w:val="24"/>
                <w:szCs w:val="24"/>
              </w:rPr>
              <w:t xml:space="preserve"> </w:t>
            </w:r>
            <w:r>
              <w:rPr>
                <w:rFonts w:hint="eastAsia" w:asciiTheme="minorEastAsia" w:hAnsiTheme="minorEastAsia" w:eastAsiaTheme="minorEastAsia" w:cstheme="minorEastAsia"/>
                <w:sz w:val="24"/>
                <w:szCs w:val="24"/>
              </w:rPr>
              <w:t>10寸触摸屏集成视频查看、双向对讲、呼叫前端等功能，用于管</w:t>
            </w:r>
            <w:r>
              <w:rPr>
                <w:rFonts w:hint="eastAsia" w:asciiTheme="minorEastAsia" w:hAnsiTheme="minorEastAsia" w:eastAsiaTheme="minorEastAsia" w:cstheme="minorEastAsia"/>
                <w:spacing w:val="-1"/>
                <w:sz w:val="24"/>
                <w:szCs w:val="24"/>
              </w:rPr>
              <w:t>理前端一键求助报警产品；</w:t>
            </w:r>
          </w:p>
          <w:p w14:paraId="755088E2">
            <w:pPr>
              <w:pStyle w:val="25"/>
              <w:spacing w:before="9"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2、支持≥ 1080P视频显示，支持H.264/H</w:t>
            </w:r>
            <w:r>
              <w:rPr>
                <w:rFonts w:hint="eastAsia" w:asciiTheme="minorEastAsia" w:hAnsiTheme="minorEastAsia" w:eastAsiaTheme="minorEastAsia" w:cstheme="minorEastAsia"/>
                <w:spacing w:val="1"/>
                <w:sz w:val="24"/>
                <w:szCs w:val="24"/>
              </w:rPr>
              <w:t>.265解码，支持最大128</w:t>
            </w:r>
            <w:r>
              <w:rPr>
                <w:rFonts w:hint="eastAsia" w:asciiTheme="minorEastAsia" w:hAnsiTheme="minorEastAsia" w:eastAsiaTheme="minorEastAsia" w:cstheme="minorEastAsia"/>
                <w:sz w:val="24"/>
                <w:szCs w:val="24"/>
              </w:rPr>
              <w:t>G</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Micro</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SD</w:t>
            </w:r>
            <w:r>
              <w:rPr>
                <w:rFonts w:hint="eastAsia" w:asciiTheme="minorEastAsia" w:hAnsiTheme="minorEastAsia" w:eastAsiaTheme="minorEastAsia" w:cstheme="minorEastAsia"/>
                <w:spacing w:val="1"/>
                <w:sz w:val="24"/>
                <w:szCs w:val="24"/>
              </w:rPr>
              <w:t>卡存储；</w:t>
            </w:r>
          </w:p>
          <w:p w14:paraId="5F4DB1C8">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 4路开关量输入，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 4路继电器输出，</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
                <w:sz w:val="24"/>
                <w:szCs w:val="24"/>
              </w:rPr>
              <w:t>1路3.5mm音频输入，</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
                <w:sz w:val="24"/>
                <w:szCs w:val="24"/>
              </w:rPr>
              <w:t>1路3.5mm音频输</w:t>
            </w:r>
            <w:r>
              <w:rPr>
                <w:rFonts w:hint="eastAsia" w:asciiTheme="minorEastAsia" w:hAnsiTheme="minorEastAsia" w:eastAsiaTheme="minorEastAsia" w:cstheme="minorEastAsia"/>
                <w:spacing w:val="-2"/>
                <w:sz w:val="24"/>
                <w:szCs w:val="24"/>
              </w:rPr>
              <w:t>出；</w:t>
            </w:r>
          </w:p>
          <w:p w14:paraId="7316121C">
            <w:pPr>
              <w:pStyle w:val="25"/>
              <w:spacing w:before="10"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4、话柄、鹅颈话筒杆可拆卸，支持</w:t>
            </w:r>
            <w:r>
              <w:rPr>
                <w:rFonts w:hint="eastAsia" w:asciiTheme="minorEastAsia" w:hAnsiTheme="minorEastAsia" w:eastAsiaTheme="minorEastAsia" w:cstheme="minorEastAsia"/>
                <w:sz w:val="24"/>
                <w:szCs w:val="24"/>
              </w:rPr>
              <w:t>DC</w:t>
            </w:r>
            <w:r>
              <w:rPr>
                <w:rFonts w:hint="eastAsia" w:asciiTheme="minorEastAsia" w:hAnsiTheme="minorEastAsia" w:eastAsiaTheme="minorEastAsia" w:cstheme="minorEastAsia"/>
                <w:spacing w:val="1"/>
                <w:sz w:val="24"/>
                <w:szCs w:val="24"/>
              </w:rPr>
              <w:t>12V、</w:t>
            </w:r>
            <w:r>
              <w:rPr>
                <w:rFonts w:hint="eastAsia" w:asciiTheme="minorEastAsia" w:hAnsiTheme="minorEastAsia" w:eastAsiaTheme="minorEastAsia" w:cstheme="minorEastAsia"/>
                <w:sz w:val="24"/>
                <w:szCs w:val="24"/>
              </w:rPr>
              <w:t>PoE</w:t>
            </w:r>
            <w:r>
              <w:rPr>
                <w:rFonts w:hint="eastAsia" w:asciiTheme="minorEastAsia" w:hAnsiTheme="minorEastAsia" w:eastAsiaTheme="minorEastAsia" w:cstheme="minorEastAsia"/>
                <w:spacing w:val="1"/>
                <w:sz w:val="24"/>
                <w:szCs w:val="24"/>
              </w:rPr>
              <w:t>供电；</w:t>
            </w:r>
          </w:p>
          <w:p w14:paraId="0C57BA4B">
            <w:pPr>
              <w:pStyle w:val="25"/>
              <w:spacing w:before="12" w:line="224" w:lineRule="auto"/>
              <w:ind w:left="39" w:right="33"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5、支持通过</w:t>
            </w:r>
            <w:r>
              <w:rPr>
                <w:rFonts w:hint="eastAsia" w:asciiTheme="minorEastAsia" w:hAnsiTheme="minorEastAsia" w:eastAsiaTheme="minorEastAsia" w:cstheme="minorEastAsia"/>
                <w:sz w:val="24"/>
                <w:szCs w:val="24"/>
              </w:rPr>
              <w:t>HDMI</w:t>
            </w:r>
            <w:r>
              <w:rPr>
                <w:rFonts w:hint="eastAsia" w:asciiTheme="minorEastAsia" w:hAnsiTheme="minorEastAsia" w:eastAsiaTheme="minorEastAsia" w:cstheme="minorEastAsia"/>
                <w:spacing w:val="1"/>
                <w:sz w:val="24"/>
                <w:szCs w:val="24"/>
              </w:rPr>
              <w:t>和</w:t>
            </w:r>
            <w:r>
              <w:rPr>
                <w:rFonts w:hint="eastAsia" w:asciiTheme="minorEastAsia" w:hAnsiTheme="minorEastAsia" w:eastAsiaTheme="minorEastAsia" w:cstheme="minorEastAsia"/>
                <w:sz w:val="24"/>
                <w:szCs w:val="24"/>
              </w:rPr>
              <w:t>VGA</w:t>
            </w:r>
            <w:r>
              <w:rPr>
                <w:rFonts w:hint="eastAsia" w:asciiTheme="minorEastAsia" w:hAnsiTheme="minorEastAsia" w:eastAsiaTheme="minorEastAsia" w:cstheme="minorEastAsia"/>
                <w:spacing w:val="1"/>
                <w:sz w:val="24"/>
                <w:szCs w:val="24"/>
              </w:rPr>
              <w:t>接口扩展显示关联视频通道，支持前端设备呼叫中心管理机时，通过呼叫转移功能将呼叫信息转移到其他中</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心后端管理机上；并支持将呼叫信息通过电话网关转接至座机或手机终端。（需提供权威</w:t>
            </w:r>
            <w:r>
              <w:rPr>
                <w:rFonts w:hint="eastAsia" w:asciiTheme="minorEastAsia" w:hAnsiTheme="minorEastAsia" w:eastAsiaTheme="minorEastAsia" w:cstheme="minorEastAsia"/>
                <w:sz w:val="24"/>
                <w:szCs w:val="24"/>
              </w:rPr>
              <w:t>检验机构出具的检测报告复印件证明）</w:t>
            </w:r>
          </w:p>
        </w:tc>
        <w:tc>
          <w:tcPr>
            <w:tcW w:w="1078" w:type="dxa"/>
            <w:vAlign w:val="top"/>
          </w:tcPr>
          <w:p w14:paraId="7D1AE45B">
            <w:pPr>
              <w:spacing w:line="308" w:lineRule="auto"/>
              <w:rPr>
                <w:rFonts w:hint="eastAsia" w:asciiTheme="minorEastAsia" w:hAnsiTheme="minorEastAsia" w:eastAsiaTheme="minorEastAsia" w:cstheme="minorEastAsia"/>
                <w:sz w:val="24"/>
                <w:szCs w:val="24"/>
              </w:rPr>
            </w:pPr>
          </w:p>
          <w:p w14:paraId="61C760AF">
            <w:pPr>
              <w:spacing w:line="308" w:lineRule="auto"/>
              <w:rPr>
                <w:rFonts w:hint="eastAsia" w:asciiTheme="minorEastAsia" w:hAnsiTheme="minorEastAsia" w:eastAsiaTheme="minorEastAsia" w:cstheme="minorEastAsia"/>
                <w:sz w:val="24"/>
                <w:szCs w:val="24"/>
              </w:rPr>
            </w:pPr>
          </w:p>
          <w:p w14:paraId="54CFB77A">
            <w:pPr>
              <w:spacing w:line="309" w:lineRule="auto"/>
              <w:rPr>
                <w:rFonts w:hint="eastAsia" w:asciiTheme="minorEastAsia" w:hAnsiTheme="minorEastAsia" w:eastAsiaTheme="minorEastAsia" w:cstheme="minorEastAsia"/>
                <w:sz w:val="24"/>
                <w:szCs w:val="24"/>
              </w:rPr>
            </w:pPr>
          </w:p>
          <w:p w14:paraId="38487128">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top"/>
          </w:tcPr>
          <w:p w14:paraId="24AEDD7A">
            <w:pPr>
              <w:spacing w:line="308" w:lineRule="auto"/>
              <w:rPr>
                <w:rFonts w:hint="eastAsia" w:asciiTheme="minorEastAsia" w:hAnsiTheme="minorEastAsia" w:eastAsiaTheme="minorEastAsia" w:cstheme="minorEastAsia"/>
                <w:sz w:val="24"/>
                <w:szCs w:val="24"/>
              </w:rPr>
            </w:pPr>
          </w:p>
          <w:p w14:paraId="52E1040D">
            <w:pPr>
              <w:spacing w:line="308" w:lineRule="auto"/>
              <w:rPr>
                <w:rFonts w:hint="eastAsia" w:asciiTheme="minorEastAsia" w:hAnsiTheme="minorEastAsia" w:eastAsiaTheme="minorEastAsia" w:cstheme="minorEastAsia"/>
                <w:sz w:val="24"/>
                <w:szCs w:val="24"/>
              </w:rPr>
            </w:pPr>
          </w:p>
          <w:p w14:paraId="72D53CDE">
            <w:pPr>
              <w:spacing w:line="309" w:lineRule="auto"/>
              <w:rPr>
                <w:rFonts w:hint="eastAsia" w:asciiTheme="minorEastAsia" w:hAnsiTheme="minorEastAsia" w:eastAsiaTheme="minorEastAsia" w:cstheme="minorEastAsia"/>
                <w:sz w:val="24"/>
                <w:szCs w:val="24"/>
              </w:rPr>
            </w:pPr>
          </w:p>
          <w:p w14:paraId="1F79B98B">
            <w:pPr>
              <w:pStyle w:val="25"/>
              <w:spacing w:before="52" w:line="24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13" w:type="dxa"/>
            <w:vAlign w:val="top"/>
          </w:tcPr>
          <w:p w14:paraId="4D46B9D0">
            <w:pPr>
              <w:rPr>
                <w:rFonts w:hint="eastAsia" w:asciiTheme="minorEastAsia" w:hAnsiTheme="minorEastAsia" w:eastAsiaTheme="minorEastAsia" w:cstheme="minorEastAsia"/>
                <w:sz w:val="24"/>
                <w:szCs w:val="24"/>
              </w:rPr>
            </w:pPr>
          </w:p>
        </w:tc>
      </w:tr>
    </w:tbl>
    <w:p w14:paraId="393784A2">
      <w:pPr>
        <w:rPr>
          <w:rFonts w:ascii="Arial"/>
          <w:sz w:val="21"/>
        </w:rPr>
      </w:pPr>
    </w:p>
    <w:p w14:paraId="051EFF15">
      <w:pPr>
        <w:rPr>
          <w:rFonts w:ascii="Arial" w:hAnsi="Arial" w:eastAsia="Arial" w:cs="Arial"/>
          <w:sz w:val="21"/>
          <w:szCs w:val="21"/>
        </w:rPr>
        <w:sectPr>
          <w:pgSz w:w="16837" w:h="11905"/>
          <w:pgMar w:top="1011" w:right="2415" w:bottom="0" w:left="350" w:header="0" w:footer="0" w:gutter="0"/>
          <w:cols w:space="720" w:num="1"/>
        </w:sectPr>
      </w:pPr>
    </w:p>
    <w:p w14:paraId="1F1614BF">
      <w:pPr>
        <w:spacing w:line="58" w:lineRule="exact"/>
      </w:pPr>
    </w:p>
    <w:tbl>
      <w:tblPr>
        <w:tblStyle w:val="26"/>
        <w:tblW w:w="15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200"/>
        <w:gridCol w:w="913"/>
        <w:gridCol w:w="1050"/>
        <w:gridCol w:w="1268"/>
      </w:tblGrid>
      <w:tr w14:paraId="22DE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2" w:hRule="atLeast"/>
        </w:trPr>
        <w:tc>
          <w:tcPr>
            <w:tcW w:w="686" w:type="dxa"/>
            <w:vAlign w:val="top"/>
          </w:tcPr>
          <w:p w14:paraId="59D4A1B6">
            <w:pPr>
              <w:spacing w:line="288" w:lineRule="auto"/>
              <w:rPr>
                <w:rFonts w:hint="eastAsia" w:asciiTheme="minorEastAsia" w:hAnsiTheme="minorEastAsia" w:eastAsiaTheme="minorEastAsia" w:cstheme="minorEastAsia"/>
                <w:sz w:val="24"/>
                <w:szCs w:val="24"/>
              </w:rPr>
            </w:pPr>
          </w:p>
          <w:p w14:paraId="56ABB54B">
            <w:pPr>
              <w:spacing w:line="288" w:lineRule="auto"/>
              <w:rPr>
                <w:rFonts w:hint="eastAsia" w:asciiTheme="minorEastAsia" w:hAnsiTheme="minorEastAsia" w:eastAsiaTheme="minorEastAsia" w:cstheme="minorEastAsia"/>
                <w:sz w:val="24"/>
                <w:szCs w:val="24"/>
              </w:rPr>
            </w:pPr>
          </w:p>
          <w:p w14:paraId="6D4C0E56">
            <w:pPr>
              <w:spacing w:line="288" w:lineRule="auto"/>
              <w:rPr>
                <w:rFonts w:hint="eastAsia" w:asciiTheme="minorEastAsia" w:hAnsiTheme="minorEastAsia" w:eastAsiaTheme="minorEastAsia" w:cstheme="minorEastAsia"/>
                <w:sz w:val="24"/>
                <w:szCs w:val="24"/>
              </w:rPr>
            </w:pPr>
          </w:p>
          <w:p w14:paraId="1AA672FC">
            <w:pPr>
              <w:spacing w:line="289" w:lineRule="auto"/>
              <w:rPr>
                <w:rFonts w:hint="eastAsia" w:asciiTheme="minorEastAsia" w:hAnsiTheme="minorEastAsia" w:eastAsiaTheme="minorEastAsia" w:cstheme="minorEastAsia"/>
                <w:sz w:val="24"/>
                <w:szCs w:val="24"/>
              </w:rPr>
            </w:pPr>
          </w:p>
          <w:p w14:paraId="55C0B72A">
            <w:pPr>
              <w:pStyle w:val="25"/>
              <w:spacing w:before="52" w:line="241" w:lineRule="auto"/>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12</w:t>
            </w:r>
          </w:p>
        </w:tc>
        <w:tc>
          <w:tcPr>
            <w:tcW w:w="1117" w:type="dxa"/>
            <w:vAlign w:val="top"/>
          </w:tcPr>
          <w:p w14:paraId="33F7827F">
            <w:pPr>
              <w:spacing w:line="263" w:lineRule="auto"/>
              <w:rPr>
                <w:rFonts w:hint="eastAsia" w:asciiTheme="minorEastAsia" w:hAnsiTheme="minorEastAsia" w:eastAsiaTheme="minorEastAsia" w:cstheme="minorEastAsia"/>
                <w:sz w:val="24"/>
                <w:szCs w:val="24"/>
              </w:rPr>
            </w:pPr>
          </w:p>
          <w:p w14:paraId="7F055F66">
            <w:pPr>
              <w:spacing w:line="263" w:lineRule="auto"/>
              <w:rPr>
                <w:rFonts w:hint="eastAsia" w:asciiTheme="minorEastAsia" w:hAnsiTheme="minorEastAsia" w:eastAsiaTheme="minorEastAsia" w:cstheme="minorEastAsia"/>
                <w:sz w:val="24"/>
                <w:szCs w:val="24"/>
              </w:rPr>
            </w:pPr>
          </w:p>
          <w:p w14:paraId="61D209EE">
            <w:pPr>
              <w:spacing w:line="263" w:lineRule="auto"/>
              <w:rPr>
                <w:rFonts w:hint="eastAsia" w:asciiTheme="minorEastAsia" w:hAnsiTheme="minorEastAsia" w:eastAsiaTheme="minorEastAsia" w:cstheme="minorEastAsia"/>
                <w:sz w:val="24"/>
                <w:szCs w:val="24"/>
              </w:rPr>
            </w:pPr>
          </w:p>
          <w:p w14:paraId="10A020F0">
            <w:pPr>
              <w:spacing w:line="263" w:lineRule="auto"/>
              <w:rPr>
                <w:rFonts w:hint="eastAsia" w:asciiTheme="minorEastAsia" w:hAnsiTheme="minorEastAsia" w:eastAsiaTheme="minorEastAsia" w:cstheme="minorEastAsia"/>
                <w:sz w:val="24"/>
                <w:szCs w:val="24"/>
              </w:rPr>
            </w:pPr>
          </w:p>
          <w:p w14:paraId="2E889999">
            <w:pPr>
              <w:pStyle w:val="25"/>
              <w:spacing w:before="52" w:line="219" w:lineRule="auto"/>
              <w:ind w:left="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紧急报警管理</w:t>
            </w:r>
          </w:p>
          <w:p w14:paraId="1BB18CEA">
            <w:pPr>
              <w:pStyle w:val="25"/>
              <w:spacing w:before="11" w:line="219" w:lineRule="auto"/>
              <w:ind w:left="3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软件</w:t>
            </w:r>
          </w:p>
        </w:tc>
        <w:tc>
          <w:tcPr>
            <w:tcW w:w="10200" w:type="dxa"/>
            <w:vAlign w:val="top"/>
          </w:tcPr>
          <w:p w14:paraId="2EA97EAF">
            <w:pPr>
              <w:spacing w:line="252" w:lineRule="auto"/>
              <w:rPr>
                <w:rFonts w:hint="eastAsia" w:asciiTheme="minorEastAsia" w:hAnsiTheme="minorEastAsia" w:eastAsiaTheme="minorEastAsia" w:cstheme="minorEastAsia"/>
                <w:sz w:val="24"/>
                <w:szCs w:val="24"/>
              </w:rPr>
            </w:pPr>
          </w:p>
          <w:p w14:paraId="7D11311B">
            <w:pPr>
              <w:pStyle w:val="25"/>
              <w:spacing w:before="52" w:line="226" w:lineRule="auto"/>
              <w:ind w:left="33" w:right="125"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1、实现紧急报警设备的统一管理与控制。对讲系统与紧急报警设备之间通过信令</w:t>
            </w:r>
            <w:r>
              <w:rPr>
                <w:rFonts w:hint="eastAsia" w:asciiTheme="minorEastAsia" w:hAnsiTheme="minorEastAsia" w:eastAsiaTheme="minorEastAsia" w:cstheme="minorEastAsia"/>
                <w:sz w:val="24"/>
                <w:szCs w:val="24"/>
              </w:rPr>
              <w:t xml:space="preserve">交互、音频流处理及分发，以实现呼叫、多方对 </w:t>
            </w:r>
            <w:r>
              <w:rPr>
                <w:rFonts w:hint="eastAsia" w:asciiTheme="minorEastAsia" w:hAnsiTheme="minorEastAsia" w:eastAsiaTheme="minorEastAsia" w:cstheme="minorEastAsia"/>
                <w:spacing w:val="1"/>
                <w:sz w:val="24"/>
                <w:szCs w:val="24"/>
              </w:rPr>
              <w:t>讲、广播等功能。支持监控平台或其他支持</w:t>
            </w:r>
            <w:r>
              <w:rPr>
                <w:rFonts w:hint="eastAsia" w:asciiTheme="minorEastAsia" w:hAnsiTheme="minorEastAsia" w:eastAsiaTheme="minorEastAsia" w:cstheme="minorEastAsia"/>
                <w:sz w:val="24"/>
                <w:szCs w:val="24"/>
              </w:rPr>
              <w:t>对讲协议的对讲软件对接。</w:t>
            </w:r>
          </w:p>
          <w:p w14:paraId="7ECA9641">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2、管理对讲设备：最多可同时管理 2000个设备，包括管理机、前端紧急</w:t>
            </w:r>
            <w:r>
              <w:rPr>
                <w:rFonts w:hint="eastAsia" w:asciiTheme="minorEastAsia" w:hAnsiTheme="minorEastAsia" w:eastAsiaTheme="minorEastAsia" w:cstheme="minorEastAsia"/>
                <w:sz w:val="24"/>
                <w:szCs w:val="24"/>
              </w:rPr>
              <w:t>报警设备（面板）。</w:t>
            </w:r>
          </w:p>
          <w:p w14:paraId="0804CA9F">
            <w:pPr>
              <w:pStyle w:val="25"/>
              <w:spacing w:before="9" w:line="226" w:lineRule="auto"/>
              <w:ind w:left="33" w:right="40"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3、实现对讲应用：对讲应用包括多方对讲、中心广播、语音广播、监听等。最多可同时发起 20个对讲组，一</w:t>
            </w:r>
            <w:r>
              <w:rPr>
                <w:rFonts w:hint="eastAsia" w:asciiTheme="minorEastAsia" w:hAnsiTheme="minorEastAsia" w:eastAsiaTheme="minorEastAsia" w:cstheme="minorEastAsia"/>
                <w:sz w:val="24"/>
                <w:szCs w:val="24"/>
              </w:rPr>
              <w:t xml:space="preserve">个对讲组中最多可包 </w:t>
            </w:r>
            <w:r>
              <w:rPr>
                <w:rFonts w:hint="eastAsia" w:asciiTheme="minorEastAsia" w:hAnsiTheme="minorEastAsia" w:eastAsiaTheme="minorEastAsia" w:cstheme="minorEastAsia"/>
                <w:spacing w:val="-1"/>
                <w:sz w:val="24"/>
                <w:szCs w:val="24"/>
              </w:rPr>
              <w:t>括 8</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个对讲设备。</w:t>
            </w:r>
          </w:p>
          <w:p w14:paraId="587F8881">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4、支持级联：最多可支持三级级联。</w:t>
            </w:r>
          </w:p>
          <w:p w14:paraId="7849A930">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5、提供对外接口，供第三方平台对接：第三平台通过对接对讲系统，可实现对讲设备管</w:t>
            </w:r>
            <w:r>
              <w:rPr>
                <w:rFonts w:hint="eastAsia" w:asciiTheme="minorEastAsia" w:hAnsiTheme="minorEastAsia" w:eastAsiaTheme="minorEastAsia" w:cstheme="minorEastAsia"/>
                <w:sz w:val="24"/>
                <w:szCs w:val="24"/>
              </w:rPr>
              <w:t>理控制、报警事件订阅等功能。</w:t>
            </w:r>
          </w:p>
          <w:p w14:paraId="452D4E62">
            <w:pPr>
              <w:pStyle w:val="25"/>
              <w:spacing w:before="10"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6、紧急呼叫顺序：通过软件，可支持每个前端设备最多可设置 6</w:t>
            </w:r>
            <w:r>
              <w:rPr>
                <w:rFonts w:hint="eastAsia" w:asciiTheme="minorEastAsia" w:hAnsiTheme="minorEastAsia" w:eastAsiaTheme="minorEastAsia" w:cstheme="minorEastAsia"/>
                <w:sz w:val="24"/>
                <w:szCs w:val="24"/>
              </w:rPr>
              <w:t xml:space="preserve"> 个呼叫中心。</w:t>
            </w:r>
          </w:p>
          <w:p w14:paraId="439BAB5D">
            <w:pPr>
              <w:pStyle w:val="25"/>
              <w:spacing w:before="11" w:line="226" w:lineRule="auto"/>
              <w:ind w:left="34" w:right="119"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7、遇忙转接：终端呼叫中心时，按照呼叫顺序进行呼叫，且遇</w:t>
            </w:r>
            <w:r>
              <w:rPr>
                <w:rFonts w:hint="eastAsia" w:asciiTheme="minorEastAsia" w:hAnsiTheme="minorEastAsia" w:eastAsiaTheme="minorEastAsia" w:cstheme="minorEastAsia"/>
                <w:sz w:val="24"/>
                <w:szCs w:val="24"/>
              </w:rPr>
              <w:t>忙碌转接；即当中心</w:t>
            </w:r>
            <w:r>
              <w:rPr>
                <w:rFonts w:hint="eastAsia" w:asciiTheme="minorEastAsia" w:hAnsiTheme="minorEastAsia" w:eastAsiaTheme="minorEastAsia" w:cstheme="minorEastAsia"/>
                <w:spacing w:val="22"/>
                <w:w w:val="101"/>
                <w:sz w:val="24"/>
                <w:szCs w:val="24"/>
              </w:rPr>
              <w:t xml:space="preserve"> </w:t>
            </w:r>
            <w:r>
              <w:rPr>
                <w:rFonts w:hint="eastAsia" w:asciiTheme="minorEastAsia" w:hAnsiTheme="minorEastAsia" w:eastAsiaTheme="minorEastAsia" w:cstheme="minorEastAsia"/>
                <w:sz w:val="24"/>
                <w:szCs w:val="24"/>
              </w:rPr>
              <w:t xml:space="preserve">1忙碌时，系统自动将呼叫转接至中心 2，以 </w:t>
            </w:r>
            <w:r>
              <w:rPr>
                <w:rFonts w:hint="eastAsia" w:asciiTheme="minorEastAsia" w:hAnsiTheme="minorEastAsia" w:eastAsiaTheme="minorEastAsia" w:cstheme="minorEastAsia"/>
                <w:spacing w:val="1"/>
                <w:sz w:val="24"/>
                <w:szCs w:val="24"/>
              </w:rPr>
              <w:t xml:space="preserve">此类推，直到某个中心接听对讲或到中心 </w:t>
            </w:r>
            <w:r>
              <w:rPr>
                <w:rFonts w:hint="eastAsia" w:asciiTheme="minorEastAsia" w:hAnsiTheme="minorEastAsia" w:eastAsiaTheme="minorEastAsia" w:cstheme="minorEastAsia"/>
                <w:sz w:val="24"/>
                <w:szCs w:val="24"/>
              </w:rPr>
              <w:t>6 忙碌为止。</w:t>
            </w:r>
          </w:p>
        </w:tc>
        <w:tc>
          <w:tcPr>
            <w:tcW w:w="913" w:type="dxa"/>
            <w:vAlign w:val="top"/>
          </w:tcPr>
          <w:p w14:paraId="19F3C0A3">
            <w:pPr>
              <w:spacing w:line="288" w:lineRule="auto"/>
              <w:rPr>
                <w:rFonts w:hint="eastAsia" w:asciiTheme="minorEastAsia" w:hAnsiTheme="minorEastAsia" w:eastAsiaTheme="minorEastAsia" w:cstheme="minorEastAsia"/>
                <w:sz w:val="24"/>
                <w:szCs w:val="24"/>
              </w:rPr>
            </w:pPr>
          </w:p>
          <w:p w14:paraId="4AAF79C5">
            <w:pPr>
              <w:spacing w:line="288" w:lineRule="auto"/>
              <w:rPr>
                <w:rFonts w:hint="eastAsia" w:asciiTheme="minorEastAsia" w:hAnsiTheme="minorEastAsia" w:eastAsiaTheme="minorEastAsia" w:cstheme="minorEastAsia"/>
                <w:sz w:val="24"/>
                <w:szCs w:val="24"/>
              </w:rPr>
            </w:pPr>
          </w:p>
          <w:p w14:paraId="40750F3A">
            <w:pPr>
              <w:spacing w:line="288" w:lineRule="auto"/>
              <w:rPr>
                <w:rFonts w:hint="eastAsia" w:asciiTheme="minorEastAsia" w:hAnsiTheme="minorEastAsia" w:eastAsiaTheme="minorEastAsia" w:cstheme="minorEastAsia"/>
                <w:sz w:val="24"/>
                <w:szCs w:val="24"/>
              </w:rPr>
            </w:pPr>
          </w:p>
          <w:p w14:paraId="556F836E">
            <w:pPr>
              <w:spacing w:line="289" w:lineRule="auto"/>
              <w:rPr>
                <w:rFonts w:hint="eastAsia" w:asciiTheme="minorEastAsia" w:hAnsiTheme="minorEastAsia" w:eastAsiaTheme="minorEastAsia" w:cstheme="minorEastAsia"/>
                <w:sz w:val="24"/>
                <w:szCs w:val="24"/>
              </w:rPr>
            </w:pPr>
          </w:p>
          <w:p w14:paraId="3E11E4CB">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50" w:type="dxa"/>
            <w:vAlign w:val="top"/>
          </w:tcPr>
          <w:p w14:paraId="46EDF12F">
            <w:pPr>
              <w:spacing w:line="288" w:lineRule="auto"/>
              <w:rPr>
                <w:rFonts w:hint="eastAsia" w:asciiTheme="minorEastAsia" w:hAnsiTheme="minorEastAsia" w:eastAsiaTheme="minorEastAsia" w:cstheme="minorEastAsia"/>
                <w:sz w:val="24"/>
                <w:szCs w:val="24"/>
              </w:rPr>
            </w:pPr>
          </w:p>
          <w:p w14:paraId="3822451B">
            <w:pPr>
              <w:spacing w:line="288" w:lineRule="auto"/>
              <w:rPr>
                <w:rFonts w:hint="eastAsia" w:asciiTheme="minorEastAsia" w:hAnsiTheme="minorEastAsia" w:eastAsiaTheme="minorEastAsia" w:cstheme="minorEastAsia"/>
                <w:sz w:val="24"/>
                <w:szCs w:val="24"/>
              </w:rPr>
            </w:pPr>
          </w:p>
          <w:p w14:paraId="29E5A98B">
            <w:pPr>
              <w:spacing w:line="288" w:lineRule="auto"/>
              <w:rPr>
                <w:rFonts w:hint="eastAsia" w:asciiTheme="minorEastAsia" w:hAnsiTheme="minorEastAsia" w:eastAsiaTheme="minorEastAsia" w:cstheme="minorEastAsia"/>
                <w:sz w:val="24"/>
                <w:szCs w:val="24"/>
              </w:rPr>
            </w:pPr>
          </w:p>
          <w:p w14:paraId="08583B24">
            <w:pPr>
              <w:spacing w:line="289" w:lineRule="auto"/>
              <w:rPr>
                <w:rFonts w:hint="eastAsia" w:asciiTheme="minorEastAsia" w:hAnsiTheme="minorEastAsia" w:eastAsiaTheme="minorEastAsia" w:cstheme="minorEastAsia"/>
                <w:sz w:val="24"/>
                <w:szCs w:val="24"/>
              </w:rPr>
            </w:pPr>
          </w:p>
          <w:p w14:paraId="523547FE">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8" w:type="dxa"/>
            <w:vAlign w:val="top"/>
          </w:tcPr>
          <w:p w14:paraId="1EA5A602">
            <w:pPr>
              <w:rPr>
                <w:rFonts w:hint="eastAsia" w:asciiTheme="minorEastAsia" w:hAnsiTheme="minorEastAsia" w:eastAsiaTheme="minorEastAsia" w:cstheme="minorEastAsia"/>
                <w:sz w:val="24"/>
                <w:szCs w:val="24"/>
              </w:rPr>
            </w:pPr>
          </w:p>
        </w:tc>
      </w:tr>
      <w:tr w14:paraId="4AEC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7" w:hRule="atLeast"/>
        </w:trPr>
        <w:tc>
          <w:tcPr>
            <w:tcW w:w="686" w:type="dxa"/>
            <w:vAlign w:val="top"/>
          </w:tcPr>
          <w:p w14:paraId="1D16E316">
            <w:pPr>
              <w:spacing w:line="261" w:lineRule="auto"/>
              <w:rPr>
                <w:rFonts w:hint="eastAsia" w:asciiTheme="minorEastAsia" w:hAnsiTheme="minorEastAsia" w:eastAsiaTheme="minorEastAsia" w:cstheme="minorEastAsia"/>
                <w:sz w:val="24"/>
                <w:szCs w:val="24"/>
              </w:rPr>
            </w:pPr>
          </w:p>
          <w:p w14:paraId="1AA1B2A9">
            <w:pPr>
              <w:spacing w:line="261" w:lineRule="auto"/>
              <w:rPr>
                <w:rFonts w:hint="eastAsia" w:asciiTheme="minorEastAsia" w:hAnsiTheme="minorEastAsia" w:eastAsiaTheme="minorEastAsia" w:cstheme="minorEastAsia"/>
                <w:sz w:val="24"/>
                <w:szCs w:val="24"/>
              </w:rPr>
            </w:pPr>
          </w:p>
          <w:p w14:paraId="1CA99C01">
            <w:pPr>
              <w:spacing w:line="261" w:lineRule="auto"/>
              <w:rPr>
                <w:rFonts w:hint="eastAsia" w:asciiTheme="minorEastAsia" w:hAnsiTheme="minorEastAsia" w:eastAsiaTheme="minorEastAsia" w:cstheme="minorEastAsia"/>
                <w:sz w:val="24"/>
                <w:szCs w:val="24"/>
              </w:rPr>
            </w:pPr>
          </w:p>
          <w:p w14:paraId="533C3294">
            <w:pPr>
              <w:spacing w:line="261" w:lineRule="auto"/>
              <w:rPr>
                <w:rFonts w:hint="eastAsia" w:asciiTheme="minorEastAsia" w:hAnsiTheme="minorEastAsia" w:eastAsiaTheme="minorEastAsia" w:cstheme="minorEastAsia"/>
                <w:sz w:val="24"/>
                <w:szCs w:val="24"/>
              </w:rPr>
            </w:pPr>
          </w:p>
          <w:p w14:paraId="2C5434AC">
            <w:pPr>
              <w:spacing w:line="261" w:lineRule="auto"/>
              <w:rPr>
                <w:rFonts w:hint="eastAsia" w:asciiTheme="minorEastAsia" w:hAnsiTheme="minorEastAsia" w:eastAsiaTheme="minorEastAsia" w:cstheme="minorEastAsia"/>
                <w:sz w:val="24"/>
                <w:szCs w:val="24"/>
              </w:rPr>
            </w:pPr>
          </w:p>
          <w:p w14:paraId="770DC1DA">
            <w:pPr>
              <w:spacing w:line="261" w:lineRule="auto"/>
              <w:rPr>
                <w:rFonts w:hint="eastAsia" w:asciiTheme="minorEastAsia" w:hAnsiTheme="minorEastAsia" w:eastAsiaTheme="minorEastAsia" w:cstheme="minorEastAsia"/>
                <w:sz w:val="24"/>
                <w:szCs w:val="24"/>
              </w:rPr>
            </w:pPr>
          </w:p>
          <w:p w14:paraId="07DBDD40">
            <w:pPr>
              <w:spacing w:line="262" w:lineRule="auto"/>
              <w:rPr>
                <w:rFonts w:hint="eastAsia" w:asciiTheme="minorEastAsia" w:hAnsiTheme="minorEastAsia" w:eastAsiaTheme="minorEastAsia" w:cstheme="minorEastAsia"/>
                <w:sz w:val="24"/>
                <w:szCs w:val="24"/>
              </w:rPr>
            </w:pPr>
          </w:p>
          <w:p w14:paraId="7BDD90FC">
            <w:pPr>
              <w:spacing w:line="262" w:lineRule="auto"/>
              <w:rPr>
                <w:rFonts w:hint="eastAsia" w:asciiTheme="minorEastAsia" w:hAnsiTheme="minorEastAsia" w:eastAsiaTheme="minorEastAsia" w:cstheme="minorEastAsia"/>
                <w:sz w:val="24"/>
                <w:szCs w:val="24"/>
              </w:rPr>
            </w:pPr>
          </w:p>
          <w:p w14:paraId="22116B7A">
            <w:pPr>
              <w:spacing w:line="262" w:lineRule="auto"/>
              <w:rPr>
                <w:rFonts w:hint="eastAsia" w:asciiTheme="minorEastAsia" w:hAnsiTheme="minorEastAsia" w:eastAsiaTheme="minorEastAsia" w:cstheme="minorEastAsia"/>
                <w:sz w:val="24"/>
                <w:szCs w:val="24"/>
              </w:rPr>
            </w:pPr>
          </w:p>
          <w:p w14:paraId="0F156F6B">
            <w:pPr>
              <w:spacing w:line="262" w:lineRule="auto"/>
              <w:rPr>
                <w:rFonts w:hint="eastAsia" w:asciiTheme="minorEastAsia" w:hAnsiTheme="minorEastAsia" w:eastAsiaTheme="minorEastAsia" w:cstheme="minorEastAsia"/>
                <w:sz w:val="24"/>
                <w:szCs w:val="24"/>
              </w:rPr>
            </w:pPr>
          </w:p>
          <w:p w14:paraId="2A77602C">
            <w:pPr>
              <w:pStyle w:val="25"/>
              <w:spacing w:before="52"/>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13</w:t>
            </w:r>
          </w:p>
        </w:tc>
        <w:tc>
          <w:tcPr>
            <w:tcW w:w="1117" w:type="dxa"/>
            <w:vAlign w:val="top"/>
          </w:tcPr>
          <w:p w14:paraId="2D0AA504">
            <w:pPr>
              <w:spacing w:line="261" w:lineRule="auto"/>
              <w:rPr>
                <w:rFonts w:hint="eastAsia" w:asciiTheme="minorEastAsia" w:hAnsiTheme="minorEastAsia" w:eastAsiaTheme="minorEastAsia" w:cstheme="minorEastAsia"/>
                <w:sz w:val="24"/>
                <w:szCs w:val="24"/>
              </w:rPr>
            </w:pPr>
          </w:p>
          <w:p w14:paraId="5BF74EAF">
            <w:pPr>
              <w:spacing w:line="261" w:lineRule="auto"/>
              <w:rPr>
                <w:rFonts w:hint="eastAsia" w:asciiTheme="minorEastAsia" w:hAnsiTheme="minorEastAsia" w:eastAsiaTheme="minorEastAsia" w:cstheme="minorEastAsia"/>
                <w:sz w:val="24"/>
                <w:szCs w:val="24"/>
              </w:rPr>
            </w:pPr>
          </w:p>
          <w:p w14:paraId="44F8BD0E">
            <w:pPr>
              <w:spacing w:line="261" w:lineRule="auto"/>
              <w:rPr>
                <w:rFonts w:hint="eastAsia" w:asciiTheme="minorEastAsia" w:hAnsiTheme="minorEastAsia" w:eastAsiaTheme="minorEastAsia" w:cstheme="minorEastAsia"/>
                <w:sz w:val="24"/>
                <w:szCs w:val="24"/>
              </w:rPr>
            </w:pPr>
          </w:p>
          <w:p w14:paraId="2B6B6B66">
            <w:pPr>
              <w:spacing w:line="261" w:lineRule="auto"/>
              <w:rPr>
                <w:rFonts w:hint="eastAsia" w:asciiTheme="minorEastAsia" w:hAnsiTheme="minorEastAsia" w:eastAsiaTheme="minorEastAsia" w:cstheme="minorEastAsia"/>
                <w:sz w:val="24"/>
                <w:szCs w:val="24"/>
              </w:rPr>
            </w:pPr>
          </w:p>
          <w:p w14:paraId="728A2DE8">
            <w:pPr>
              <w:spacing w:line="261" w:lineRule="auto"/>
              <w:rPr>
                <w:rFonts w:hint="eastAsia" w:asciiTheme="minorEastAsia" w:hAnsiTheme="minorEastAsia" w:eastAsiaTheme="minorEastAsia" w:cstheme="minorEastAsia"/>
                <w:sz w:val="24"/>
                <w:szCs w:val="24"/>
              </w:rPr>
            </w:pPr>
          </w:p>
          <w:p w14:paraId="600EA5E4">
            <w:pPr>
              <w:spacing w:line="262" w:lineRule="auto"/>
              <w:rPr>
                <w:rFonts w:hint="eastAsia" w:asciiTheme="minorEastAsia" w:hAnsiTheme="minorEastAsia" w:eastAsiaTheme="minorEastAsia" w:cstheme="minorEastAsia"/>
                <w:sz w:val="24"/>
                <w:szCs w:val="24"/>
              </w:rPr>
            </w:pPr>
          </w:p>
          <w:p w14:paraId="3D1A88A3">
            <w:pPr>
              <w:spacing w:line="262" w:lineRule="auto"/>
              <w:rPr>
                <w:rFonts w:hint="eastAsia" w:asciiTheme="minorEastAsia" w:hAnsiTheme="minorEastAsia" w:eastAsiaTheme="minorEastAsia" w:cstheme="minorEastAsia"/>
                <w:sz w:val="24"/>
                <w:szCs w:val="24"/>
              </w:rPr>
            </w:pPr>
          </w:p>
          <w:p w14:paraId="0466D81E">
            <w:pPr>
              <w:spacing w:line="262" w:lineRule="auto"/>
              <w:rPr>
                <w:rFonts w:hint="eastAsia" w:asciiTheme="minorEastAsia" w:hAnsiTheme="minorEastAsia" w:eastAsiaTheme="minorEastAsia" w:cstheme="minorEastAsia"/>
                <w:sz w:val="24"/>
                <w:szCs w:val="24"/>
              </w:rPr>
            </w:pPr>
          </w:p>
          <w:p w14:paraId="1169D068">
            <w:pPr>
              <w:spacing w:line="262" w:lineRule="auto"/>
              <w:rPr>
                <w:rFonts w:hint="eastAsia" w:asciiTheme="minorEastAsia" w:hAnsiTheme="minorEastAsia" w:eastAsiaTheme="minorEastAsia" w:cstheme="minorEastAsia"/>
                <w:sz w:val="24"/>
                <w:szCs w:val="24"/>
              </w:rPr>
            </w:pPr>
          </w:p>
          <w:p w14:paraId="56D51315">
            <w:pPr>
              <w:spacing w:line="262" w:lineRule="auto"/>
              <w:rPr>
                <w:rFonts w:hint="eastAsia" w:asciiTheme="minorEastAsia" w:hAnsiTheme="minorEastAsia" w:eastAsiaTheme="minorEastAsia" w:cstheme="minorEastAsia"/>
                <w:sz w:val="24"/>
                <w:szCs w:val="24"/>
              </w:rPr>
            </w:pPr>
          </w:p>
          <w:p w14:paraId="2C101BC6">
            <w:pPr>
              <w:pStyle w:val="25"/>
              <w:spacing w:before="52" w:line="219" w:lineRule="auto"/>
              <w:ind w:left="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网络存储设备</w:t>
            </w:r>
          </w:p>
        </w:tc>
        <w:tc>
          <w:tcPr>
            <w:tcW w:w="10200" w:type="dxa"/>
            <w:vAlign w:val="top"/>
          </w:tcPr>
          <w:p w14:paraId="6308E706">
            <w:pPr>
              <w:spacing w:line="309" w:lineRule="auto"/>
              <w:rPr>
                <w:rFonts w:hint="eastAsia" w:asciiTheme="minorEastAsia" w:hAnsiTheme="minorEastAsia" w:eastAsiaTheme="minorEastAsia" w:cstheme="minorEastAsia"/>
                <w:sz w:val="24"/>
                <w:szCs w:val="24"/>
              </w:rPr>
            </w:pPr>
          </w:p>
          <w:p w14:paraId="116AA9CD">
            <w:pPr>
              <w:spacing w:line="310" w:lineRule="auto"/>
              <w:rPr>
                <w:rFonts w:hint="eastAsia" w:asciiTheme="minorEastAsia" w:hAnsiTheme="minorEastAsia" w:eastAsiaTheme="minorEastAsia" w:cstheme="minorEastAsia"/>
                <w:sz w:val="24"/>
                <w:szCs w:val="24"/>
              </w:rPr>
            </w:pPr>
          </w:p>
          <w:p w14:paraId="2E253BDC">
            <w:pPr>
              <w:pStyle w:val="25"/>
              <w:spacing w:before="52" w:line="226" w:lineRule="auto"/>
              <w:ind w:left="32" w:right="91" w:firstLine="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1、网络存储设备，配置≥3个千兆网口，</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≥1个千兆管理口，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≥1个eSATA接口，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≥2个USB2.</w:t>
            </w:r>
            <w:r>
              <w:rPr>
                <w:rFonts w:hint="eastAsia" w:asciiTheme="minorEastAsia" w:hAnsiTheme="minorEastAsia" w:eastAsiaTheme="minorEastAsia" w:cstheme="minorEastAsia"/>
                <w:spacing w:val="-1"/>
                <w:sz w:val="24"/>
                <w:szCs w:val="24"/>
              </w:rPr>
              <w:t>0接口，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≥2个USB3.0接口；单台设备配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置≥30块30</w:t>
            </w:r>
            <w:r>
              <w:rPr>
                <w:rFonts w:hint="eastAsia" w:asciiTheme="minorEastAsia" w:hAnsiTheme="minorEastAsia" w:eastAsiaTheme="minorEastAsia" w:cstheme="minorEastAsia"/>
                <w:sz w:val="24"/>
                <w:szCs w:val="24"/>
              </w:rPr>
              <w:t>TB</w:t>
            </w:r>
            <w:r>
              <w:rPr>
                <w:rFonts w:hint="eastAsia" w:asciiTheme="minorEastAsia" w:hAnsiTheme="minorEastAsia" w:eastAsiaTheme="minorEastAsia" w:cstheme="minorEastAsia"/>
                <w:spacing w:val="1"/>
                <w:sz w:val="24"/>
                <w:szCs w:val="24"/>
              </w:rPr>
              <w:t>企业级硬盘，总容量≥900</w:t>
            </w:r>
            <w:r>
              <w:rPr>
                <w:rFonts w:hint="eastAsia" w:asciiTheme="minorEastAsia" w:hAnsiTheme="minorEastAsia" w:eastAsiaTheme="minorEastAsia" w:cstheme="minorEastAsia"/>
                <w:sz w:val="24"/>
                <w:szCs w:val="24"/>
              </w:rPr>
              <w:t>TB</w:t>
            </w:r>
            <w:r>
              <w:rPr>
                <w:rFonts w:hint="eastAsia" w:asciiTheme="minorEastAsia" w:hAnsiTheme="minorEastAsia" w:eastAsiaTheme="minorEastAsia" w:cstheme="minorEastAsia"/>
                <w:spacing w:val="1"/>
                <w:sz w:val="24"/>
                <w:szCs w:val="24"/>
              </w:rPr>
              <w:t>；</w:t>
            </w:r>
          </w:p>
          <w:p w14:paraId="2497E345">
            <w:pPr>
              <w:pStyle w:val="25"/>
              <w:spacing w:before="8"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2、单设备配置≥64位多核处理器，标配8</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内存，内存支持扩展到≥64</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，内置</w:t>
            </w:r>
            <w:r>
              <w:rPr>
                <w:rFonts w:hint="eastAsia" w:asciiTheme="minorEastAsia" w:hAnsiTheme="minorEastAsia" w:eastAsiaTheme="minorEastAsia" w:cstheme="minorEastAsia"/>
                <w:sz w:val="24"/>
                <w:szCs w:val="24"/>
              </w:rPr>
              <w:t>SSD</w:t>
            </w:r>
            <w:r>
              <w:rPr>
                <w:rFonts w:hint="eastAsia" w:asciiTheme="minorEastAsia" w:hAnsiTheme="minorEastAsia" w:eastAsiaTheme="minorEastAsia" w:cstheme="minorEastAsia"/>
                <w:spacing w:val="1"/>
                <w:sz w:val="24"/>
                <w:szCs w:val="24"/>
              </w:rPr>
              <w:t>固态硬盘和</w:t>
            </w:r>
            <w:r>
              <w:rPr>
                <w:rFonts w:hint="eastAsia" w:asciiTheme="minorEastAsia" w:hAnsiTheme="minorEastAsia" w:eastAsiaTheme="minorEastAsia" w:cstheme="minorEastAsia"/>
                <w:sz w:val="24"/>
                <w:szCs w:val="24"/>
              </w:rPr>
              <w:t>IoT</w:t>
            </w:r>
            <w:r>
              <w:rPr>
                <w:rFonts w:hint="eastAsia" w:asciiTheme="minorEastAsia" w:hAnsiTheme="minorEastAsia" w:eastAsiaTheme="minorEastAsia" w:cstheme="minorEastAsia"/>
                <w:spacing w:val="1"/>
                <w:sz w:val="24"/>
                <w:szCs w:val="24"/>
              </w:rPr>
              <w:t>企业级硬盘；</w:t>
            </w:r>
          </w:p>
          <w:p w14:paraId="0A2F1583">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3、可通过</w:t>
            </w:r>
            <w:r>
              <w:rPr>
                <w:rFonts w:hint="eastAsia" w:asciiTheme="minorEastAsia" w:hAnsiTheme="minorEastAsia" w:eastAsiaTheme="minorEastAsia" w:cstheme="minorEastAsia"/>
                <w:sz w:val="24"/>
                <w:szCs w:val="24"/>
              </w:rPr>
              <w:t>IE</w:t>
            </w:r>
            <w:r>
              <w:rPr>
                <w:rFonts w:hint="eastAsia" w:asciiTheme="minorEastAsia" w:hAnsiTheme="minorEastAsia" w:eastAsiaTheme="minorEastAsia" w:cstheme="minorEastAsia"/>
                <w:spacing w:val="3"/>
                <w:sz w:val="24"/>
                <w:szCs w:val="24"/>
              </w:rPr>
              <w:t>浏览器设置</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组为</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5、</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6、</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10、</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3"/>
                <w:sz w:val="24"/>
                <w:szCs w:val="24"/>
              </w:rPr>
              <w:t>50模</w:t>
            </w:r>
            <w:r>
              <w:rPr>
                <w:rFonts w:hint="eastAsia" w:asciiTheme="minorEastAsia" w:hAnsiTheme="minorEastAsia" w:eastAsiaTheme="minorEastAsia" w:cstheme="minorEastAsia"/>
                <w:spacing w:val="2"/>
                <w:sz w:val="24"/>
                <w:szCs w:val="24"/>
              </w:rPr>
              <w:t>式；</w:t>
            </w:r>
          </w:p>
          <w:p w14:paraId="5A33CD4E">
            <w:pPr>
              <w:pStyle w:val="25"/>
              <w:spacing w:before="11" w:line="225" w:lineRule="auto"/>
              <w:ind w:left="34" w:right="116"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△4、应能在</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1"/>
                <w:sz w:val="24"/>
                <w:szCs w:val="24"/>
              </w:rPr>
              <w:t>内丢失2块（含）以上硬盘但至少有8块正常磁盘时，无需等待丢失盘恢复，保留的硬盘中的数据可正常</w:t>
            </w:r>
            <w:r>
              <w:rPr>
                <w:rFonts w:hint="eastAsia" w:asciiTheme="minorEastAsia" w:hAnsiTheme="minorEastAsia" w:eastAsiaTheme="minorEastAsia" w:cstheme="minorEastAsia"/>
                <w:sz w:val="24"/>
                <w:szCs w:val="24"/>
              </w:rPr>
              <w:t xml:space="preserve">读出，且 </w:t>
            </w:r>
            <w:r>
              <w:rPr>
                <w:rFonts w:hint="eastAsia" w:asciiTheme="minorEastAsia" w:hAnsiTheme="minorEastAsia" w:eastAsiaTheme="minorEastAsia" w:cstheme="minorEastAsia"/>
                <w:spacing w:val="1"/>
                <w:sz w:val="24"/>
                <w:szCs w:val="24"/>
              </w:rPr>
              <w:t>新数据可正常写入</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17E4B869">
            <w:pPr>
              <w:pStyle w:val="25"/>
              <w:spacing w:before="10" w:line="225" w:lineRule="auto"/>
              <w:ind w:left="33" w:right="125"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△5、可对视图片、视频进行混合直存，无须存储服务器和图片服务器的参与，平台服务器宕机时，存储业务正常</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需提供权威</w:t>
            </w:r>
            <w:r>
              <w:rPr>
                <w:rFonts w:hint="eastAsia" w:asciiTheme="minorEastAsia" w:hAnsiTheme="minorEastAsia" w:eastAsiaTheme="minorEastAsia" w:cstheme="minorEastAsia"/>
                <w:sz w:val="24"/>
                <w:szCs w:val="24"/>
              </w:rPr>
              <w:t xml:space="preserve"> 检验机构出具的检测报告复印件证明）</w:t>
            </w:r>
          </w:p>
          <w:p w14:paraId="5CABE5B7">
            <w:pPr>
              <w:pStyle w:val="25"/>
              <w:spacing w:before="14"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6、一键配置存储模式，</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z w:val="24"/>
                <w:szCs w:val="24"/>
              </w:rPr>
              <w:t>自动实现RAID创建和空间划分及CVR服务配</w:t>
            </w:r>
            <w:r>
              <w:rPr>
                <w:rFonts w:hint="eastAsia" w:asciiTheme="minorEastAsia" w:hAnsiTheme="minorEastAsia" w:eastAsiaTheme="minorEastAsia" w:cstheme="minorEastAsia"/>
                <w:spacing w:val="-1"/>
                <w:sz w:val="24"/>
                <w:szCs w:val="24"/>
              </w:rPr>
              <w:t>置；</w:t>
            </w:r>
          </w:p>
          <w:p w14:paraId="29CEC3D7">
            <w:pPr>
              <w:pStyle w:val="25"/>
              <w:spacing w:before="12" w:line="224" w:lineRule="auto"/>
              <w:ind w:left="33" w:right="287"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7、支持录像存储过程中加入特殊字段，防止录像被篡改或伪造，以保证录像的原始性及完整性</w:t>
            </w:r>
            <w:r>
              <w:rPr>
                <w:rFonts w:hint="eastAsia" w:asciiTheme="minorEastAsia" w:hAnsiTheme="minorEastAsia" w:eastAsiaTheme="minorEastAsia" w:cstheme="minorEastAsia"/>
                <w:sz w:val="24"/>
                <w:szCs w:val="24"/>
              </w:rPr>
              <w:t>。可对录像的某个时间点添加标 签，并可进行查询、回放、下载；</w:t>
            </w:r>
          </w:p>
          <w:p w14:paraId="23C3D754">
            <w:pPr>
              <w:pStyle w:val="25"/>
              <w:spacing w:before="11" w:line="224" w:lineRule="auto"/>
              <w:ind w:left="33" w:right="82"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8、应能接入并存储总码流不超过1600</w:t>
            </w:r>
            <w:r>
              <w:rPr>
                <w:rFonts w:hint="eastAsia" w:asciiTheme="minorEastAsia" w:hAnsiTheme="minorEastAsia" w:eastAsiaTheme="minorEastAsia" w:cstheme="minorEastAsia"/>
                <w:sz w:val="24"/>
                <w:szCs w:val="24"/>
              </w:rPr>
              <w:t>Mbps</w:t>
            </w:r>
            <w:r>
              <w:rPr>
                <w:rFonts w:hint="eastAsia" w:asciiTheme="minorEastAsia" w:hAnsiTheme="minorEastAsia" w:eastAsiaTheme="minorEastAsia" w:cstheme="minorEastAsia"/>
                <w:spacing w:val="2"/>
                <w:sz w:val="24"/>
                <w:szCs w:val="24"/>
              </w:rPr>
              <w:t>的800路2</w:t>
            </w:r>
            <w:r>
              <w:rPr>
                <w:rFonts w:hint="eastAsia" w:asciiTheme="minorEastAsia" w:hAnsiTheme="minorEastAsia" w:eastAsiaTheme="minorEastAsia" w:cstheme="minorEastAsia"/>
                <w:sz w:val="24"/>
                <w:szCs w:val="24"/>
              </w:rPr>
              <w:t>Mbps</w:t>
            </w:r>
            <w:r>
              <w:rPr>
                <w:rFonts w:hint="eastAsia" w:asciiTheme="minorEastAsia" w:hAnsiTheme="minorEastAsia" w:eastAsiaTheme="minorEastAsia" w:cstheme="minorEastAsia"/>
                <w:spacing w:val="2"/>
                <w:sz w:val="24"/>
                <w:szCs w:val="24"/>
              </w:rPr>
              <w:t>码流的视（音）频图像</w:t>
            </w:r>
            <w:r>
              <w:rPr>
                <w:rFonts w:hint="eastAsia" w:asciiTheme="minorEastAsia" w:hAnsiTheme="minorEastAsia" w:eastAsiaTheme="minorEastAsia" w:cstheme="minorEastAsia"/>
                <w:spacing w:val="1"/>
                <w:sz w:val="24"/>
                <w:szCs w:val="24"/>
              </w:rPr>
              <w:t>；同时下载总码流不超过160</w:t>
            </w:r>
            <w:r>
              <w:rPr>
                <w:rFonts w:hint="eastAsia" w:asciiTheme="minorEastAsia" w:hAnsiTheme="minorEastAsia" w:eastAsiaTheme="minorEastAsia" w:cstheme="minorEastAsia"/>
                <w:sz w:val="24"/>
                <w:szCs w:val="24"/>
              </w:rPr>
              <w:t>Mbps</w:t>
            </w:r>
            <w:r>
              <w:rPr>
                <w:rFonts w:hint="eastAsia" w:asciiTheme="minorEastAsia" w:hAnsiTheme="minorEastAsia" w:eastAsiaTheme="minorEastAsia" w:cstheme="minorEastAsia"/>
                <w:spacing w:val="1"/>
                <w:sz w:val="24"/>
                <w:szCs w:val="24"/>
              </w:rPr>
              <w:t>带宽的80路2</w:t>
            </w:r>
            <w:r>
              <w:rPr>
                <w:rFonts w:hint="eastAsia" w:asciiTheme="minorEastAsia" w:hAnsiTheme="minorEastAsia" w:eastAsiaTheme="minorEastAsia" w:cstheme="minorEastAsia"/>
                <w:sz w:val="24"/>
                <w:szCs w:val="24"/>
              </w:rPr>
              <w:t xml:space="preserve">Mbps </w:t>
            </w:r>
            <w:r>
              <w:rPr>
                <w:rFonts w:hint="eastAsia" w:asciiTheme="minorEastAsia" w:hAnsiTheme="minorEastAsia" w:eastAsiaTheme="minorEastAsia" w:cstheme="minorEastAsia"/>
                <w:spacing w:val="1"/>
                <w:sz w:val="24"/>
                <w:szCs w:val="24"/>
              </w:rPr>
              <w:t>码流的视（音）频图像；同时回放总码流不超过160</w:t>
            </w:r>
            <w:r>
              <w:rPr>
                <w:rFonts w:hint="eastAsia" w:asciiTheme="minorEastAsia" w:hAnsiTheme="minorEastAsia" w:eastAsiaTheme="minorEastAsia" w:cstheme="minorEastAsia"/>
                <w:sz w:val="24"/>
                <w:szCs w:val="24"/>
              </w:rPr>
              <w:t>Mbps</w:t>
            </w:r>
            <w:r>
              <w:rPr>
                <w:rFonts w:hint="eastAsia" w:asciiTheme="minorEastAsia" w:hAnsiTheme="minorEastAsia" w:eastAsiaTheme="minorEastAsia" w:cstheme="minorEastAsia"/>
                <w:spacing w:val="1"/>
                <w:sz w:val="24"/>
                <w:szCs w:val="24"/>
              </w:rPr>
              <w:t>的80路2</w:t>
            </w:r>
            <w:r>
              <w:rPr>
                <w:rFonts w:hint="eastAsia" w:asciiTheme="minorEastAsia" w:hAnsiTheme="minorEastAsia" w:eastAsiaTheme="minorEastAsia" w:cstheme="minorEastAsia"/>
                <w:sz w:val="24"/>
                <w:szCs w:val="24"/>
              </w:rPr>
              <w:t>Mbps</w:t>
            </w:r>
            <w:r>
              <w:rPr>
                <w:rFonts w:hint="eastAsia" w:asciiTheme="minorEastAsia" w:hAnsiTheme="minorEastAsia" w:eastAsiaTheme="minorEastAsia" w:cstheme="minorEastAsia"/>
                <w:spacing w:val="1"/>
                <w:sz w:val="24"/>
                <w:szCs w:val="24"/>
              </w:rPr>
              <w:t>码流的视（音）频图像；</w:t>
            </w:r>
          </w:p>
          <w:p w14:paraId="12B278B0">
            <w:pPr>
              <w:pStyle w:val="25"/>
              <w:spacing w:before="1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9、可接入</w:t>
            </w:r>
            <w:r>
              <w:rPr>
                <w:rFonts w:hint="eastAsia" w:asciiTheme="minorEastAsia" w:hAnsiTheme="minorEastAsia" w:eastAsiaTheme="minorEastAsia" w:cstheme="minorEastAsia"/>
                <w:sz w:val="24"/>
                <w:szCs w:val="24"/>
              </w:rPr>
              <w:t>MPEG</w:t>
            </w:r>
            <w:r>
              <w:rPr>
                <w:rFonts w:hint="eastAsia" w:asciiTheme="minorEastAsia" w:hAnsiTheme="minorEastAsia" w:eastAsiaTheme="minorEastAsia" w:cstheme="minorEastAsia"/>
                <w:spacing w:val="2"/>
                <w:sz w:val="24"/>
                <w:szCs w:val="24"/>
              </w:rPr>
              <w:t>4、H.264、H.265、</w:t>
            </w:r>
            <w:r>
              <w:rPr>
                <w:rFonts w:hint="eastAsia" w:asciiTheme="minorEastAsia" w:hAnsiTheme="minorEastAsia" w:eastAsiaTheme="minorEastAsia" w:cstheme="minorEastAsia"/>
                <w:sz w:val="24"/>
                <w:szCs w:val="24"/>
              </w:rPr>
              <w:t>Smart</w:t>
            </w:r>
            <w:r>
              <w:rPr>
                <w:rFonts w:hint="eastAsia" w:asciiTheme="minorEastAsia" w:hAnsiTheme="minorEastAsia" w:eastAsiaTheme="minorEastAsia" w:cstheme="minorEastAsia"/>
                <w:spacing w:val="2"/>
                <w:sz w:val="24"/>
                <w:szCs w:val="24"/>
              </w:rPr>
              <w:t>265、</w:t>
            </w:r>
            <w:r>
              <w:rPr>
                <w:rFonts w:hint="eastAsia" w:asciiTheme="minorEastAsia" w:hAnsiTheme="minorEastAsia" w:eastAsiaTheme="minorEastAsia" w:cstheme="minorEastAsia"/>
                <w:sz w:val="24"/>
                <w:szCs w:val="24"/>
              </w:rPr>
              <w:t>SVAC</w:t>
            </w:r>
            <w:r>
              <w:rPr>
                <w:rFonts w:hint="eastAsia" w:asciiTheme="minorEastAsia" w:hAnsiTheme="minorEastAsia" w:eastAsiaTheme="minorEastAsia" w:cstheme="minorEastAsia"/>
                <w:spacing w:val="2"/>
                <w:sz w:val="24"/>
                <w:szCs w:val="24"/>
              </w:rPr>
              <w:t>编码格式和分辨率为4096×2</w:t>
            </w:r>
            <w:r>
              <w:rPr>
                <w:rFonts w:hint="eastAsia" w:asciiTheme="minorEastAsia" w:hAnsiTheme="minorEastAsia" w:eastAsiaTheme="minorEastAsia" w:cstheme="minorEastAsia"/>
                <w:spacing w:val="1"/>
                <w:sz w:val="24"/>
                <w:szCs w:val="24"/>
              </w:rPr>
              <w:t>160的前端设备并存储录像文件；</w:t>
            </w:r>
          </w:p>
          <w:p w14:paraId="56773552">
            <w:pPr>
              <w:pStyle w:val="25"/>
              <w:spacing w:before="9"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10、可将接入样机的网络设备的</w:t>
            </w:r>
            <w:r>
              <w:rPr>
                <w:rFonts w:hint="eastAsia" w:asciiTheme="minorEastAsia" w:hAnsiTheme="minorEastAsia" w:eastAsiaTheme="minorEastAsia" w:cstheme="minorEastAsia"/>
                <w:sz w:val="24"/>
                <w:szCs w:val="24"/>
              </w:rPr>
              <w:t>IP</w:t>
            </w:r>
            <w:r>
              <w:rPr>
                <w:rFonts w:hint="eastAsia" w:asciiTheme="minorEastAsia" w:hAnsiTheme="minorEastAsia" w:eastAsiaTheme="minorEastAsia" w:cstheme="minorEastAsia"/>
                <w:spacing w:val="1"/>
                <w:sz w:val="24"/>
                <w:szCs w:val="24"/>
              </w:rPr>
              <w:t>地址、端口号等信息以</w:t>
            </w:r>
            <w:r>
              <w:rPr>
                <w:rFonts w:hint="eastAsia" w:asciiTheme="minorEastAsia" w:hAnsiTheme="minorEastAsia" w:eastAsiaTheme="minorEastAsia" w:cstheme="minorEastAsia"/>
                <w:sz w:val="24"/>
                <w:szCs w:val="24"/>
              </w:rPr>
              <w:t>excel</w:t>
            </w:r>
            <w:r>
              <w:rPr>
                <w:rFonts w:hint="eastAsia" w:asciiTheme="minorEastAsia" w:hAnsiTheme="minorEastAsia" w:eastAsiaTheme="minorEastAsia" w:cstheme="minorEastAsia"/>
                <w:spacing w:val="1"/>
                <w:sz w:val="24"/>
                <w:szCs w:val="24"/>
              </w:rPr>
              <w:t>形式</w:t>
            </w:r>
            <w:r>
              <w:rPr>
                <w:rFonts w:hint="eastAsia" w:asciiTheme="minorEastAsia" w:hAnsiTheme="minorEastAsia" w:eastAsiaTheme="minorEastAsia" w:cstheme="minorEastAsia"/>
                <w:sz w:val="24"/>
                <w:szCs w:val="24"/>
              </w:rPr>
              <w:t>进行导入导出；</w:t>
            </w:r>
          </w:p>
          <w:p w14:paraId="75D61831">
            <w:pPr>
              <w:pStyle w:val="25"/>
              <w:spacing w:before="12" w:line="218"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11、应能预录报警触发前30秒的视频录像</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3FD4B38B">
            <w:pPr>
              <w:pStyle w:val="25"/>
              <w:spacing w:before="13" w:line="226" w:lineRule="auto"/>
              <w:ind w:left="38" w:right="44" w:firstLine="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12、当接入的视频图像的警戒区域内探测到移动目标时，可给出报警提示信息并进行录像</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 xml:space="preserve">需提供权威检验机构出具的检测报告 </w:t>
            </w:r>
            <w:r>
              <w:rPr>
                <w:rFonts w:hint="eastAsia" w:asciiTheme="minorEastAsia" w:hAnsiTheme="minorEastAsia" w:eastAsiaTheme="minorEastAsia" w:cstheme="minorEastAsia"/>
                <w:spacing w:val="-2"/>
                <w:sz w:val="24"/>
                <w:szCs w:val="24"/>
              </w:rPr>
              <w:t>复印件证明）</w:t>
            </w:r>
          </w:p>
          <w:p w14:paraId="7C2F9C94">
            <w:pPr>
              <w:pStyle w:val="25"/>
              <w:spacing w:before="9" w:line="226" w:lineRule="auto"/>
              <w:ind w:left="48" w:right="201"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13、在</w:t>
            </w:r>
            <w:r>
              <w:rPr>
                <w:rFonts w:hint="eastAsia" w:asciiTheme="minorEastAsia" w:hAnsiTheme="minorEastAsia" w:eastAsiaTheme="minorEastAsia" w:cstheme="minorEastAsia"/>
                <w:sz w:val="24"/>
                <w:szCs w:val="24"/>
              </w:rPr>
              <w:t>UI</w:t>
            </w:r>
            <w:r>
              <w:rPr>
                <w:rFonts w:hint="eastAsia" w:asciiTheme="minorEastAsia" w:hAnsiTheme="minorEastAsia" w:eastAsiaTheme="minorEastAsia" w:cstheme="minorEastAsia"/>
                <w:spacing w:val="1"/>
                <w:sz w:val="24"/>
                <w:szCs w:val="24"/>
              </w:rPr>
              <w:t>界面实时显示磁盘体检状态，对异常状态磁盘，可查看处理建议信息</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1"/>
                <w:sz w:val="24"/>
                <w:szCs w:val="24"/>
              </w:rPr>
              <w:t>需提供权威检验机构出具的检测报告复印件证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明）</w:t>
            </w:r>
          </w:p>
          <w:p w14:paraId="6F27AA07">
            <w:pPr>
              <w:pStyle w:val="25"/>
              <w:spacing w:before="12" w:line="218"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14、支持远程实现每一块硬盘指示灯的单独点亮操作，可定位磁盘位置。（需提</w:t>
            </w:r>
            <w:r>
              <w:rPr>
                <w:rFonts w:hint="eastAsia" w:asciiTheme="minorEastAsia" w:hAnsiTheme="minorEastAsia" w:eastAsiaTheme="minorEastAsia" w:cstheme="minorEastAsia"/>
                <w:sz w:val="24"/>
                <w:szCs w:val="24"/>
              </w:rPr>
              <w:t>供权威检验机构出具的检测报告复印件证明）</w:t>
            </w:r>
          </w:p>
        </w:tc>
        <w:tc>
          <w:tcPr>
            <w:tcW w:w="913" w:type="dxa"/>
            <w:vAlign w:val="top"/>
          </w:tcPr>
          <w:p w14:paraId="058D0A6A">
            <w:pPr>
              <w:spacing w:line="261" w:lineRule="auto"/>
              <w:rPr>
                <w:rFonts w:hint="eastAsia" w:asciiTheme="minorEastAsia" w:hAnsiTheme="minorEastAsia" w:eastAsiaTheme="minorEastAsia" w:cstheme="minorEastAsia"/>
                <w:sz w:val="24"/>
                <w:szCs w:val="24"/>
              </w:rPr>
            </w:pPr>
          </w:p>
          <w:p w14:paraId="600EFEED">
            <w:pPr>
              <w:spacing w:line="261" w:lineRule="auto"/>
              <w:rPr>
                <w:rFonts w:hint="eastAsia" w:asciiTheme="minorEastAsia" w:hAnsiTheme="minorEastAsia" w:eastAsiaTheme="minorEastAsia" w:cstheme="minorEastAsia"/>
                <w:sz w:val="24"/>
                <w:szCs w:val="24"/>
              </w:rPr>
            </w:pPr>
          </w:p>
          <w:p w14:paraId="0A308834">
            <w:pPr>
              <w:spacing w:line="261" w:lineRule="auto"/>
              <w:rPr>
                <w:rFonts w:hint="eastAsia" w:asciiTheme="minorEastAsia" w:hAnsiTheme="minorEastAsia" w:eastAsiaTheme="minorEastAsia" w:cstheme="minorEastAsia"/>
                <w:sz w:val="24"/>
                <w:szCs w:val="24"/>
              </w:rPr>
            </w:pPr>
          </w:p>
          <w:p w14:paraId="3518352C">
            <w:pPr>
              <w:spacing w:line="261" w:lineRule="auto"/>
              <w:rPr>
                <w:rFonts w:hint="eastAsia" w:asciiTheme="minorEastAsia" w:hAnsiTheme="minorEastAsia" w:eastAsiaTheme="minorEastAsia" w:cstheme="minorEastAsia"/>
                <w:sz w:val="24"/>
                <w:szCs w:val="24"/>
              </w:rPr>
            </w:pPr>
          </w:p>
          <w:p w14:paraId="3DB34DD8">
            <w:pPr>
              <w:spacing w:line="261" w:lineRule="auto"/>
              <w:rPr>
                <w:rFonts w:hint="eastAsia" w:asciiTheme="minorEastAsia" w:hAnsiTheme="minorEastAsia" w:eastAsiaTheme="minorEastAsia" w:cstheme="minorEastAsia"/>
                <w:sz w:val="24"/>
                <w:szCs w:val="24"/>
              </w:rPr>
            </w:pPr>
          </w:p>
          <w:p w14:paraId="1D3739F4">
            <w:pPr>
              <w:spacing w:line="262" w:lineRule="auto"/>
              <w:rPr>
                <w:rFonts w:hint="eastAsia" w:asciiTheme="minorEastAsia" w:hAnsiTheme="minorEastAsia" w:eastAsiaTheme="minorEastAsia" w:cstheme="minorEastAsia"/>
                <w:sz w:val="24"/>
                <w:szCs w:val="24"/>
              </w:rPr>
            </w:pPr>
          </w:p>
          <w:p w14:paraId="59749BF2">
            <w:pPr>
              <w:spacing w:line="262" w:lineRule="auto"/>
              <w:rPr>
                <w:rFonts w:hint="eastAsia" w:asciiTheme="minorEastAsia" w:hAnsiTheme="minorEastAsia" w:eastAsiaTheme="minorEastAsia" w:cstheme="minorEastAsia"/>
                <w:sz w:val="24"/>
                <w:szCs w:val="24"/>
              </w:rPr>
            </w:pPr>
          </w:p>
          <w:p w14:paraId="55BED10E">
            <w:pPr>
              <w:spacing w:line="262" w:lineRule="auto"/>
              <w:rPr>
                <w:rFonts w:hint="eastAsia" w:asciiTheme="minorEastAsia" w:hAnsiTheme="minorEastAsia" w:eastAsiaTheme="minorEastAsia" w:cstheme="minorEastAsia"/>
                <w:sz w:val="24"/>
                <w:szCs w:val="24"/>
              </w:rPr>
            </w:pPr>
          </w:p>
          <w:p w14:paraId="3EF291CE">
            <w:pPr>
              <w:spacing w:line="262" w:lineRule="auto"/>
              <w:rPr>
                <w:rFonts w:hint="eastAsia" w:asciiTheme="minorEastAsia" w:hAnsiTheme="minorEastAsia" w:eastAsiaTheme="minorEastAsia" w:cstheme="minorEastAsia"/>
                <w:sz w:val="24"/>
                <w:szCs w:val="24"/>
              </w:rPr>
            </w:pPr>
          </w:p>
          <w:p w14:paraId="02DAE399">
            <w:pPr>
              <w:spacing w:line="262" w:lineRule="auto"/>
              <w:rPr>
                <w:rFonts w:hint="eastAsia" w:asciiTheme="minorEastAsia" w:hAnsiTheme="minorEastAsia" w:eastAsiaTheme="minorEastAsia" w:cstheme="minorEastAsia"/>
                <w:sz w:val="24"/>
                <w:szCs w:val="24"/>
              </w:rPr>
            </w:pPr>
          </w:p>
          <w:p w14:paraId="317B453B">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50" w:type="dxa"/>
            <w:vAlign w:val="top"/>
          </w:tcPr>
          <w:p w14:paraId="4AFF0F91">
            <w:pPr>
              <w:spacing w:line="261" w:lineRule="auto"/>
              <w:rPr>
                <w:rFonts w:hint="eastAsia" w:asciiTheme="minorEastAsia" w:hAnsiTheme="minorEastAsia" w:eastAsiaTheme="minorEastAsia" w:cstheme="minorEastAsia"/>
                <w:sz w:val="24"/>
                <w:szCs w:val="24"/>
              </w:rPr>
            </w:pPr>
          </w:p>
          <w:p w14:paraId="1B4C3CC1">
            <w:pPr>
              <w:spacing w:line="261" w:lineRule="auto"/>
              <w:rPr>
                <w:rFonts w:hint="eastAsia" w:asciiTheme="minorEastAsia" w:hAnsiTheme="minorEastAsia" w:eastAsiaTheme="minorEastAsia" w:cstheme="minorEastAsia"/>
                <w:sz w:val="24"/>
                <w:szCs w:val="24"/>
              </w:rPr>
            </w:pPr>
          </w:p>
          <w:p w14:paraId="55E985C9">
            <w:pPr>
              <w:spacing w:line="261" w:lineRule="auto"/>
              <w:rPr>
                <w:rFonts w:hint="eastAsia" w:asciiTheme="minorEastAsia" w:hAnsiTheme="minorEastAsia" w:eastAsiaTheme="minorEastAsia" w:cstheme="minorEastAsia"/>
                <w:sz w:val="24"/>
                <w:szCs w:val="24"/>
              </w:rPr>
            </w:pPr>
          </w:p>
          <w:p w14:paraId="6F746F2F">
            <w:pPr>
              <w:spacing w:line="261" w:lineRule="auto"/>
              <w:rPr>
                <w:rFonts w:hint="eastAsia" w:asciiTheme="minorEastAsia" w:hAnsiTheme="minorEastAsia" w:eastAsiaTheme="minorEastAsia" w:cstheme="minorEastAsia"/>
                <w:sz w:val="24"/>
                <w:szCs w:val="24"/>
              </w:rPr>
            </w:pPr>
          </w:p>
          <w:p w14:paraId="4BC71177">
            <w:pPr>
              <w:spacing w:line="261" w:lineRule="auto"/>
              <w:rPr>
                <w:rFonts w:hint="eastAsia" w:asciiTheme="minorEastAsia" w:hAnsiTheme="minorEastAsia" w:eastAsiaTheme="minorEastAsia" w:cstheme="minorEastAsia"/>
                <w:sz w:val="24"/>
                <w:szCs w:val="24"/>
              </w:rPr>
            </w:pPr>
          </w:p>
          <w:p w14:paraId="3959B7C4">
            <w:pPr>
              <w:spacing w:line="261" w:lineRule="auto"/>
              <w:rPr>
                <w:rFonts w:hint="eastAsia" w:asciiTheme="minorEastAsia" w:hAnsiTheme="minorEastAsia" w:eastAsiaTheme="minorEastAsia" w:cstheme="minorEastAsia"/>
                <w:sz w:val="24"/>
                <w:szCs w:val="24"/>
              </w:rPr>
            </w:pPr>
          </w:p>
          <w:p w14:paraId="2F9847D5">
            <w:pPr>
              <w:spacing w:line="262" w:lineRule="auto"/>
              <w:rPr>
                <w:rFonts w:hint="eastAsia" w:asciiTheme="minorEastAsia" w:hAnsiTheme="minorEastAsia" w:eastAsiaTheme="minorEastAsia" w:cstheme="minorEastAsia"/>
                <w:sz w:val="24"/>
                <w:szCs w:val="24"/>
              </w:rPr>
            </w:pPr>
          </w:p>
          <w:p w14:paraId="4A48943D">
            <w:pPr>
              <w:spacing w:line="262" w:lineRule="auto"/>
              <w:rPr>
                <w:rFonts w:hint="eastAsia" w:asciiTheme="minorEastAsia" w:hAnsiTheme="minorEastAsia" w:eastAsiaTheme="minorEastAsia" w:cstheme="minorEastAsia"/>
                <w:sz w:val="24"/>
                <w:szCs w:val="24"/>
              </w:rPr>
            </w:pPr>
          </w:p>
          <w:p w14:paraId="1AE25183">
            <w:pPr>
              <w:spacing w:line="262" w:lineRule="auto"/>
              <w:rPr>
                <w:rFonts w:hint="eastAsia" w:asciiTheme="minorEastAsia" w:hAnsiTheme="minorEastAsia" w:eastAsiaTheme="minorEastAsia" w:cstheme="minorEastAsia"/>
                <w:sz w:val="24"/>
                <w:szCs w:val="24"/>
              </w:rPr>
            </w:pPr>
          </w:p>
          <w:p w14:paraId="075472E4">
            <w:pPr>
              <w:spacing w:line="262" w:lineRule="auto"/>
              <w:rPr>
                <w:rFonts w:hint="eastAsia" w:asciiTheme="minorEastAsia" w:hAnsiTheme="minorEastAsia" w:eastAsiaTheme="minorEastAsia" w:cstheme="minorEastAsia"/>
                <w:sz w:val="24"/>
                <w:szCs w:val="24"/>
              </w:rPr>
            </w:pPr>
          </w:p>
          <w:p w14:paraId="379F4D6E">
            <w:pPr>
              <w:pStyle w:val="25"/>
              <w:spacing w:before="52"/>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68" w:type="dxa"/>
            <w:vAlign w:val="top"/>
          </w:tcPr>
          <w:p w14:paraId="483690DA">
            <w:pPr>
              <w:rPr>
                <w:rFonts w:hint="eastAsia" w:asciiTheme="minorEastAsia" w:hAnsiTheme="minorEastAsia" w:eastAsiaTheme="minorEastAsia" w:cstheme="minorEastAsia"/>
                <w:sz w:val="24"/>
                <w:szCs w:val="24"/>
              </w:rPr>
            </w:pPr>
          </w:p>
        </w:tc>
      </w:tr>
      <w:tr w14:paraId="32C90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6750" w:hRule="atLeast"/>
        </w:trPr>
        <w:tc>
          <w:tcPr>
            <w:tcW w:w="686" w:type="dxa"/>
            <w:vAlign w:val="top"/>
          </w:tcPr>
          <w:p w14:paraId="1C33E33F">
            <w:pPr>
              <w:spacing w:line="247" w:lineRule="auto"/>
              <w:rPr>
                <w:rFonts w:hint="eastAsia" w:asciiTheme="minorEastAsia" w:hAnsiTheme="minorEastAsia" w:eastAsiaTheme="minorEastAsia" w:cstheme="minorEastAsia"/>
                <w:sz w:val="24"/>
                <w:szCs w:val="24"/>
              </w:rPr>
            </w:pPr>
          </w:p>
          <w:p w14:paraId="3C377B4F">
            <w:pPr>
              <w:spacing w:line="247" w:lineRule="auto"/>
              <w:rPr>
                <w:rFonts w:hint="eastAsia" w:asciiTheme="minorEastAsia" w:hAnsiTheme="minorEastAsia" w:eastAsiaTheme="minorEastAsia" w:cstheme="minorEastAsia"/>
                <w:sz w:val="24"/>
                <w:szCs w:val="24"/>
              </w:rPr>
            </w:pPr>
          </w:p>
          <w:p w14:paraId="4C9F7C73">
            <w:pPr>
              <w:spacing w:line="247" w:lineRule="auto"/>
              <w:rPr>
                <w:rFonts w:hint="eastAsia" w:asciiTheme="minorEastAsia" w:hAnsiTheme="minorEastAsia" w:eastAsiaTheme="minorEastAsia" w:cstheme="minorEastAsia"/>
                <w:sz w:val="24"/>
                <w:szCs w:val="24"/>
              </w:rPr>
            </w:pPr>
          </w:p>
          <w:p w14:paraId="0B673C95">
            <w:pPr>
              <w:spacing w:line="247" w:lineRule="auto"/>
              <w:rPr>
                <w:rFonts w:hint="eastAsia" w:asciiTheme="minorEastAsia" w:hAnsiTheme="minorEastAsia" w:eastAsiaTheme="minorEastAsia" w:cstheme="minorEastAsia"/>
                <w:sz w:val="24"/>
                <w:szCs w:val="24"/>
              </w:rPr>
            </w:pPr>
          </w:p>
          <w:p w14:paraId="52FE9C10">
            <w:pPr>
              <w:spacing w:line="247" w:lineRule="auto"/>
              <w:rPr>
                <w:rFonts w:hint="eastAsia" w:asciiTheme="minorEastAsia" w:hAnsiTheme="minorEastAsia" w:eastAsiaTheme="minorEastAsia" w:cstheme="minorEastAsia"/>
                <w:sz w:val="24"/>
                <w:szCs w:val="24"/>
              </w:rPr>
            </w:pPr>
          </w:p>
          <w:p w14:paraId="08A2D28D">
            <w:pPr>
              <w:spacing w:line="247" w:lineRule="auto"/>
              <w:rPr>
                <w:rFonts w:hint="eastAsia" w:asciiTheme="minorEastAsia" w:hAnsiTheme="minorEastAsia" w:eastAsiaTheme="minorEastAsia" w:cstheme="minorEastAsia"/>
                <w:sz w:val="24"/>
                <w:szCs w:val="24"/>
              </w:rPr>
            </w:pPr>
          </w:p>
          <w:p w14:paraId="3B98104C">
            <w:pPr>
              <w:spacing w:line="247" w:lineRule="auto"/>
              <w:rPr>
                <w:rFonts w:hint="eastAsia" w:asciiTheme="minorEastAsia" w:hAnsiTheme="minorEastAsia" w:eastAsiaTheme="minorEastAsia" w:cstheme="minorEastAsia"/>
                <w:sz w:val="24"/>
                <w:szCs w:val="24"/>
              </w:rPr>
            </w:pPr>
          </w:p>
          <w:p w14:paraId="71C291B1">
            <w:pPr>
              <w:spacing w:line="247" w:lineRule="auto"/>
              <w:rPr>
                <w:rFonts w:hint="eastAsia" w:asciiTheme="minorEastAsia" w:hAnsiTheme="minorEastAsia" w:eastAsiaTheme="minorEastAsia" w:cstheme="minorEastAsia"/>
                <w:sz w:val="24"/>
                <w:szCs w:val="24"/>
              </w:rPr>
            </w:pPr>
          </w:p>
          <w:p w14:paraId="5E77AD04">
            <w:pPr>
              <w:spacing w:line="247" w:lineRule="auto"/>
              <w:rPr>
                <w:rFonts w:hint="eastAsia" w:asciiTheme="minorEastAsia" w:hAnsiTheme="minorEastAsia" w:eastAsiaTheme="minorEastAsia" w:cstheme="minorEastAsia"/>
                <w:sz w:val="24"/>
                <w:szCs w:val="24"/>
              </w:rPr>
            </w:pPr>
          </w:p>
          <w:p w14:paraId="4C82FFF8">
            <w:pPr>
              <w:spacing w:line="247" w:lineRule="auto"/>
              <w:rPr>
                <w:rFonts w:hint="eastAsia" w:asciiTheme="minorEastAsia" w:hAnsiTheme="minorEastAsia" w:eastAsiaTheme="minorEastAsia" w:cstheme="minorEastAsia"/>
                <w:sz w:val="24"/>
                <w:szCs w:val="24"/>
              </w:rPr>
            </w:pPr>
          </w:p>
          <w:p w14:paraId="16FBF74A">
            <w:pPr>
              <w:spacing w:line="247" w:lineRule="auto"/>
              <w:rPr>
                <w:rFonts w:hint="eastAsia" w:asciiTheme="minorEastAsia" w:hAnsiTheme="minorEastAsia" w:eastAsiaTheme="minorEastAsia" w:cstheme="minorEastAsia"/>
                <w:sz w:val="24"/>
                <w:szCs w:val="24"/>
              </w:rPr>
            </w:pPr>
          </w:p>
          <w:p w14:paraId="36DF1C12">
            <w:pPr>
              <w:spacing w:line="248" w:lineRule="auto"/>
              <w:rPr>
                <w:rFonts w:hint="eastAsia" w:asciiTheme="minorEastAsia" w:hAnsiTheme="minorEastAsia" w:eastAsiaTheme="minorEastAsia" w:cstheme="minorEastAsia"/>
                <w:sz w:val="24"/>
                <w:szCs w:val="24"/>
              </w:rPr>
            </w:pPr>
          </w:p>
          <w:p w14:paraId="2820945F">
            <w:pPr>
              <w:spacing w:line="248" w:lineRule="auto"/>
              <w:rPr>
                <w:rFonts w:hint="eastAsia" w:asciiTheme="minorEastAsia" w:hAnsiTheme="minorEastAsia" w:eastAsiaTheme="minorEastAsia" w:cstheme="minorEastAsia"/>
                <w:sz w:val="24"/>
                <w:szCs w:val="24"/>
              </w:rPr>
            </w:pPr>
          </w:p>
          <w:p w14:paraId="56E24753">
            <w:pPr>
              <w:spacing w:line="248" w:lineRule="auto"/>
              <w:rPr>
                <w:rFonts w:hint="eastAsia" w:asciiTheme="minorEastAsia" w:hAnsiTheme="minorEastAsia" w:eastAsiaTheme="minorEastAsia" w:cstheme="minorEastAsia"/>
                <w:sz w:val="24"/>
                <w:szCs w:val="24"/>
              </w:rPr>
            </w:pPr>
          </w:p>
          <w:p w14:paraId="63B24FDE">
            <w:pPr>
              <w:spacing w:line="248" w:lineRule="auto"/>
              <w:rPr>
                <w:rFonts w:hint="eastAsia" w:asciiTheme="minorEastAsia" w:hAnsiTheme="minorEastAsia" w:eastAsiaTheme="minorEastAsia" w:cstheme="minorEastAsia"/>
                <w:sz w:val="24"/>
                <w:szCs w:val="24"/>
              </w:rPr>
            </w:pPr>
          </w:p>
          <w:p w14:paraId="7A8A8ADA">
            <w:pPr>
              <w:spacing w:line="248" w:lineRule="auto"/>
              <w:rPr>
                <w:rFonts w:hint="eastAsia" w:asciiTheme="minorEastAsia" w:hAnsiTheme="minorEastAsia" w:eastAsiaTheme="minorEastAsia" w:cstheme="minorEastAsia"/>
                <w:sz w:val="24"/>
                <w:szCs w:val="24"/>
              </w:rPr>
            </w:pPr>
          </w:p>
          <w:p w14:paraId="1EDD6ACD">
            <w:pPr>
              <w:pStyle w:val="25"/>
              <w:spacing w:before="52" w:line="241" w:lineRule="auto"/>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14</w:t>
            </w:r>
          </w:p>
        </w:tc>
        <w:tc>
          <w:tcPr>
            <w:tcW w:w="1117" w:type="dxa"/>
            <w:vAlign w:val="top"/>
          </w:tcPr>
          <w:p w14:paraId="1872AB07">
            <w:pPr>
              <w:spacing w:line="241" w:lineRule="auto"/>
              <w:rPr>
                <w:rFonts w:hint="eastAsia" w:asciiTheme="minorEastAsia" w:hAnsiTheme="minorEastAsia" w:eastAsiaTheme="minorEastAsia" w:cstheme="minorEastAsia"/>
                <w:sz w:val="24"/>
                <w:szCs w:val="24"/>
              </w:rPr>
            </w:pPr>
          </w:p>
          <w:p w14:paraId="010E2446">
            <w:pPr>
              <w:spacing w:line="241" w:lineRule="auto"/>
              <w:rPr>
                <w:rFonts w:hint="eastAsia" w:asciiTheme="minorEastAsia" w:hAnsiTheme="minorEastAsia" w:eastAsiaTheme="minorEastAsia" w:cstheme="minorEastAsia"/>
                <w:sz w:val="24"/>
                <w:szCs w:val="24"/>
              </w:rPr>
            </w:pPr>
          </w:p>
          <w:p w14:paraId="14BDE73A">
            <w:pPr>
              <w:spacing w:line="241" w:lineRule="auto"/>
              <w:rPr>
                <w:rFonts w:hint="eastAsia" w:asciiTheme="minorEastAsia" w:hAnsiTheme="minorEastAsia" w:eastAsiaTheme="minorEastAsia" w:cstheme="minorEastAsia"/>
                <w:sz w:val="24"/>
                <w:szCs w:val="24"/>
              </w:rPr>
            </w:pPr>
          </w:p>
          <w:p w14:paraId="12814E72">
            <w:pPr>
              <w:spacing w:line="241" w:lineRule="auto"/>
              <w:rPr>
                <w:rFonts w:hint="eastAsia" w:asciiTheme="minorEastAsia" w:hAnsiTheme="minorEastAsia" w:eastAsiaTheme="minorEastAsia" w:cstheme="minorEastAsia"/>
                <w:sz w:val="24"/>
                <w:szCs w:val="24"/>
              </w:rPr>
            </w:pPr>
          </w:p>
          <w:p w14:paraId="74FBFF08">
            <w:pPr>
              <w:spacing w:line="241" w:lineRule="auto"/>
              <w:rPr>
                <w:rFonts w:hint="eastAsia" w:asciiTheme="minorEastAsia" w:hAnsiTheme="minorEastAsia" w:eastAsiaTheme="minorEastAsia" w:cstheme="minorEastAsia"/>
                <w:sz w:val="24"/>
                <w:szCs w:val="24"/>
              </w:rPr>
            </w:pPr>
          </w:p>
          <w:p w14:paraId="735FCF02">
            <w:pPr>
              <w:spacing w:line="241" w:lineRule="auto"/>
              <w:rPr>
                <w:rFonts w:hint="eastAsia" w:asciiTheme="minorEastAsia" w:hAnsiTheme="minorEastAsia" w:eastAsiaTheme="minorEastAsia" w:cstheme="minorEastAsia"/>
                <w:sz w:val="24"/>
                <w:szCs w:val="24"/>
              </w:rPr>
            </w:pPr>
          </w:p>
          <w:p w14:paraId="0724C08E">
            <w:pPr>
              <w:spacing w:line="241" w:lineRule="auto"/>
              <w:rPr>
                <w:rFonts w:hint="eastAsia" w:asciiTheme="minorEastAsia" w:hAnsiTheme="minorEastAsia" w:eastAsiaTheme="minorEastAsia" w:cstheme="minorEastAsia"/>
                <w:sz w:val="24"/>
                <w:szCs w:val="24"/>
              </w:rPr>
            </w:pPr>
          </w:p>
          <w:p w14:paraId="6CF07C1C">
            <w:pPr>
              <w:spacing w:line="241" w:lineRule="auto"/>
              <w:rPr>
                <w:rFonts w:hint="eastAsia" w:asciiTheme="minorEastAsia" w:hAnsiTheme="minorEastAsia" w:eastAsiaTheme="minorEastAsia" w:cstheme="minorEastAsia"/>
                <w:sz w:val="24"/>
                <w:szCs w:val="24"/>
              </w:rPr>
            </w:pPr>
          </w:p>
          <w:p w14:paraId="7A22AB72">
            <w:pPr>
              <w:spacing w:line="241" w:lineRule="auto"/>
              <w:rPr>
                <w:rFonts w:hint="eastAsia" w:asciiTheme="minorEastAsia" w:hAnsiTheme="minorEastAsia" w:eastAsiaTheme="minorEastAsia" w:cstheme="minorEastAsia"/>
                <w:sz w:val="24"/>
                <w:szCs w:val="24"/>
              </w:rPr>
            </w:pPr>
          </w:p>
          <w:p w14:paraId="51899061">
            <w:pPr>
              <w:spacing w:line="241" w:lineRule="auto"/>
              <w:rPr>
                <w:rFonts w:hint="eastAsia" w:asciiTheme="minorEastAsia" w:hAnsiTheme="minorEastAsia" w:eastAsiaTheme="minorEastAsia" w:cstheme="minorEastAsia"/>
                <w:sz w:val="24"/>
                <w:szCs w:val="24"/>
              </w:rPr>
            </w:pPr>
          </w:p>
          <w:p w14:paraId="2B233767">
            <w:pPr>
              <w:spacing w:line="241" w:lineRule="auto"/>
              <w:rPr>
                <w:rFonts w:hint="eastAsia" w:asciiTheme="minorEastAsia" w:hAnsiTheme="minorEastAsia" w:eastAsiaTheme="minorEastAsia" w:cstheme="minorEastAsia"/>
                <w:sz w:val="24"/>
                <w:szCs w:val="24"/>
              </w:rPr>
            </w:pPr>
          </w:p>
          <w:p w14:paraId="5DC25AE6">
            <w:pPr>
              <w:spacing w:line="241" w:lineRule="auto"/>
              <w:rPr>
                <w:rFonts w:hint="eastAsia" w:asciiTheme="minorEastAsia" w:hAnsiTheme="minorEastAsia" w:eastAsiaTheme="minorEastAsia" w:cstheme="minorEastAsia"/>
                <w:sz w:val="24"/>
                <w:szCs w:val="24"/>
              </w:rPr>
            </w:pPr>
          </w:p>
          <w:p w14:paraId="52A5411F">
            <w:pPr>
              <w:spacing w:line="241" w:lineRule="auto"/>
              <w:rPr>
                <w:rFonts w:hint="eastAsia" w:asciiTheme="minorEastAsia" w:hAnsiTheme="minorEastAsia" w:eastAsiaTheme="minorEastAsia" w:cstheme="minorEastAsia"/>
                <w:sz w:val="24"/>
                <w:szCs w:val="24"/>
              </w:rPr>
            </w:pPr>
          </w:p>
          <w:p w14:paraId="133EB4DC">
            <w:pPr>
              <w:spacing w:line="241" w:lineRule="auto"/>
              <w:rPr>
                <w:rFonts w:hint="eastAsia" w:asciiTheme="minorEastAsia" w:hAnsiTheme="minorEastAsia" w:eastAsiaTheme="minorEastAsia" w:cstheme="minorEastAsia"/>
                <w:sz w:val="24"/>
                <w:szCs w:val="24"/>
              </w:rPr>
            </w:pPr>
          </w:p>
          <w:p w14:paraId="3D1FFF56">
            <w:pPr>
              <w:spacing w:line="241" w:lineRule="auto"/>
              <w:rPr>
                <w:rFonts w:hint="eastAsia" w:asciiTheme="minorEastAsia" w:hAnsiTheme="minorEastAsia" w:eastAsiaTheme="minorEastAsia" w:cstheme="minorEastAsia"/>
                <w:sz w:val="24"/>
                <w:szCs w:val="24"/>
              </w:rPr>
            </w:pPr>
          </w:p>
          <w:p w14:paraId="2ECFE306">
            <w:pPr>
              <w:spacing w:line="242" w:lineRule="auto"/>
              <w:rPr>
                <w:rFonts w:hint="eastAsia" w:asciiTheme="minorEastAsia" w:hAnsiTheme="minorEastAsia" w:eastAsiaTheme="minorEastAsia" w:cstheme="minorEastAsia"/>
                <w:sz w:val="24"/>
                <w:szCs w:val="24"/>
              </w:rPr>
            </w:pPr>
          </w:p>
          <w:p w14:paraId="301EC855">
            <w:pPr>
              <w:pStyle w:val="25"/>
              <w:spacing w:before="52" w:line="220" w:lineRule="auto"/>
              <w:ind w:left="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智能行为分析</w:t>
            </w:r>
          </w:p>
          <w:p w14:paraId="27CAC1F7">
            <w:pPr>
              <w:pStyle w:val="25"/>
              <w:spacing w:before="10" w:line="219" w:lineRule="auto"/>
              <w:ind w:left="3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主机</w:t>
            </w:r>
          </w:p>
        </w:tc>
        <w:tc>
          <w:tcPr>
            <w:tcW w:w="10200" w:type="dxa"/>
            <w:vAlign w:val="top"/>
          </w:tcPr>
          <w:p w14:paraId="36D9C076">
            <w:pPr>
              <w:spacing w:line="361" w:lineRule="auto"/>
              <w:rPr>
                <w:rFonts w:hint="eastAsia" w:asciiTheme="minorEastAsia" w:hAnsiTheme="minorEastAsia" w:eastAsiaTheme="minorEastAsia" w:cstheme="minorEastAsia"/>
                <w:sz w:val="24"/>
                <w:szCs w:val="24"/>
              </w:rPr>
            </w:pPr>
          </w:p>
          <w:p w14:paraId="24FFD9C5">
            <w:pPr>
              <w:pStyle w:val="25"/>
              <w:spacing w:before="52" w:line="228" w:lineRule="auto"/>
              <w:ind w:left="46" w:right="150"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1、主控板接口：</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≥2个HDMI 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≥1个VGA接口、</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1"/>
                <w:sz w:val="24"/>
                <w:szCs w:val="24"/>
              </w:rPr>
              <w:t>≥4个RJ45</w:t>
            </w:r>
            <w:r>
              <w:rPr>
                <w:rFonts w:hint="eastAsia" w:asciiTheme="minorEastAsia" w:hAnsiTheme="minorEastAsia" w:eastAsiaTheme="minorEastAsia" w:cstheme="minorEastAsia"/>
                <w:spacing w:val="22"/>
                <w:w w:val="101"/>
                <w:sz w:val="24"/>
                <w:szCs w:val="24"/>
              </w:rPr>
              <w:t xml:space="preserve"> </w:t>
            </w:r>
            <w:r>
              <w:rPr>
                <w:rFonts w:hint="eastAsia" w:asciiTheme="minorEastAsia" w:hAnsiTheme="minorEastAsia" w:eastAsiaTheme="minorEastAsia" w:cstheme="minorEastAsia"/>
                <w:spacing w:val="-1"/>
                <w:sz w:val="24"/>
                <w:szCs w:val="24"/>
              </w:rPr>
              <w:t>网络接口、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≥2个USB2.0接口、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≥2个USB3.0接口、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≥1个RS232 接</w:t>
            </w:r>
            <w:r>
              <w:rPr>
                <w:rFonts w:hint="eastAsia" w:asciiTheme="minorEastAsia" w:hAnsiTheme="minorEastAsia" w:eastAsiaTheme="minorEastAsia" w:cstheme="minorEastAsia"/>
                <w:sz w:val="24"/>
                <w:szCs w:val="24"/>
              </w:rPr>
              <w:t xml:space="preserve"> 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≥1个RS485接口、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≥1个eSATA 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≥1个键</w:t>
            </w:r>
            <w:r>
              <w:rPr>
                <w:rFonts w:hint="eastAsia" w:asciiTheme="minorEastAsia" w:hAnsiTheme="minorEastAsia" w:eastAsiaTheme="minorEastAsia" w:cstheme="minorEastAsia"/>
                <w:spacing w:val="-1"/>
                <w:sz w:val="24"/>
                <w:szCs w:val="24"/>
              </w:rPr>
              <w:t>盘 485 接口；内置≥16个SATA 硬盘接口；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≥1路音频输入接口、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≥1路音频输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出接口；</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≥16 路报警输入接口、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≥8路报警输出接口；</w:t>
            </w:r>
          </w:p>
          <w:p w14:paraId="66518E2C">
            <w:pPr>
              <w:pStyle w:val="25"/>
              <w:spacing w:before="9" w:line="226" w:lineRule="auto"/>
              <w:ind w:left="33" w:right="62"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2、可同时正放或倒放16 路H.265/H.264 编码、2560×</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
                <w:sz w:val="24"/>
                <w:szCs w:val="24"/>
              </w:rPr>
              <w:t>1440 格式的视频图像，或者10路 H.264 编码、4096×2160 格式的视频图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像；</w:t>
            </w:r>
          </w:p>
          <w:p w14:paraId="3686A098">
            <w:pPr>
              <w:pStyle w:val="25"/>
              <w:spacing w:before="10" w:line="227" w:lineRule="auto"/>
              <w:ind w:left="32" w:right="70"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规则类型支持区域目标异常状态检测、跨线目标检测、区域交叠比异常检测、组合规则、全分析规则、跨线</w:t>
            </w:r>
            <w:r>
              <w:rPr>
                <w:rFonts w:hint="eastAsia" w:asciiTheme="minorEastAsia" w:hAnsiTheme="minorEastAsia" w:eastAsiaTheme="minorEastAsia" w:cstheme="minorEastAsia"/>
                <w:sz w:val="24"/>
                <w:szCs w:val="24"/>
              </w:rPr>
              <w:t xml:space="preserve">目标统计、区域 </w:t>
            </w:r>
            <w:r>
              <w:rPr>
                <w:rFonts w:hint="eastAsia" w:asciiTheme="minorEastAsia" w:hAnsiTheme="minorEastAsia" w:eastAsiaTheme="minorEastAsia" w:cstheme="minorEastAsia"/>
                <w:spacing w:val="1"/>
                <w:sz w:val="24"/>
                <w:szCs w:val="24"/>
              </w:rPr>
              <w:t>目标数统计、区域交叠比统计。</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规则参数支持持续时间</w:t>
            </w:r>
            <w:r>
              <w:rPr>
                <w:rFonts w:hint="eastAsia" w:asciiTheme="minorEastAsia" w:hAnsiTheme="minorEastAsia" w:eastAsiaTheme="minorEastAsia" w:cstheme="minorEastAsia"/>
                <w:sz w:val="24"/>
                <w:szCs w:val="24"/>
              </w:rPr>
              <w:t xml:space="preserve">、报警间隔，最大报警数量、尺寸过滤、静止过滤、运动过滤、灵敏度、 </w:t>
            </w:r>
            <w:r>
              <w:rPr>
                <w:rFonts w:hint="eastAsia" w:asciiTheme="minorEastAsia" w:hAnsiTheme="minorEastAsia" w:eastAsiaTheme="minorEastAsia" w:cstheme="minorEastAsia"/>
                <w:spacing w:val="1"/>
                <w:sz w:val="24"/>
                <w:szCs w:val="24"/>
              </w:rPr>
              <w:t>置信度</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2FB29AB5">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4、配合接入的普通 </w:t>
            </w:r>
            <w:r>
              <w:rPr>
                <w:rFonts w:hint="eastAsia" w:asciiTheme="minorEastAsia" w:hAnsiTheme="minorEastAsia" w:eastAsiaTheme="minorEastAsia" w:cstheme="minorEastAsia"/>
                <w:sz w:val="24"/>
                <w:szCs w:val="24"/>
              </w:rPr>
              <w:t>IPC</w:t>
            </w:r>
            <w:r>
              <w:rPr>
                <w:rFonts w:hint="eastAsia" w:asciiTheme="minorEastAsia" w:hAnsiTheme="minorEastAsia" w:eastAsiaTheme="minorEastAsia" w:cstheme="minorEastAsia"/>
                <w:spacing w:val="1"/>
                <w:sz w:val="24"/>
                <w:szCs w:val="24"/>
              </w:rPr>
              <w:t>，支持对设定的检测区域内，人员是否佩戴安全帽进行自动侦测，同时检测出佩戴安全帽的颜色（红色、</w:t>
            </w:r>
          </w:p>
          <w:p w14:paraId="26442493">
            <w:pPr>
              <w:pStyle w:val="25"/>
              <w:spacing w:before="11" w:line="226" w:lineRule="auto"/>
              <w:ind w:left="32" w:right="44"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蓝色、黄色、橙色、白色）并根据设定条件触发报警联动。可设置最多16个多边形检测区域，通过客户端可以</w:t>
            </w:r>
            <w:r>
              <w:rPr>
                <w:rFonts w:hint="eastAsia" w:asciiTheme="minorEastAsia" w:hAnsiTheme="minorEastAsia" w:eastAsiaTheme="minorEastAsia" w:cstheme="minorEastAsia"/>
                <w:sz w:val="24"/>
                <w:szCs w:val="24"/>
              </w:rPr>
              <w:t xml:space="preserve">接受报警消息，查看 </w:t>
            </w:r>
            <w:r>
              <w:rPr>
                <w:rFonts w:hint="eastAsia" w:asciiTheme="minorEastAsia" w:hAnsiTheme="minorEastAsia" w:eastAsiaTheme="minorEastAsia" w:cstheme="minorEastAsia"/>
                <w:spacing w:val="1"/>
                <w:sz w:val="24"/>
                <w:szCs w:val="24"/>
              </w:rPr>
              <w:t>报警图片，并回放关联录像。支持安全帽关联人脸报警，关联人脸库后，可对未佩戴或佩戴安全帽</w:t>
            </w:r>
            <w:r>
              <w:rPr>
                <w:rFonts w:hint="eastAsia" w:asciiTheme="minorEastAsia" w:hAnsiTheme="minorEastAsia" w:eastAsiaTheme="minorEastAsia" w:cstheme="minorEastAsia"/>
                <w:sz w:val="24"/>
                <w:szCs w:val="24"/>
              </w:rPr>
              <w:t>的人员进行人脸比对；</w:t>
            </w:r>
          </w:p>
          <w:p w14:paraId="5B6E8B5C">
            <w:pPr>
              <w:pStyle w:val="25"/>
              <w:spacing w:before="8" w:line="228" w:lineRule="auto"/>
              <w:ind w:left="34" w:right="47"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5、接入普通IPC，支持在预览画面中展示智能信息，支持实时展示目标对象，</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目标属性，</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目标置信度，</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目标ID，</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目标位置框信息，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并且智能信息能够紧跟目标移动；预览画面中展示智能信息颜色可配置（常规时绿色，报警时变成红色</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字体大小可配置</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 xml:space="preserve">需 </w:t>
            </w:r>
            <w:r>
              <w:rPr>
                <w:rFonts w:hint="eastAsia" w:asciiTheme="minorEastAsia" w:hAnsiTheme="minorEastAsia" w:eastAsiaTheme="minorEastAsia" w:cstheme="minorEastAsia"/>
                <w:sz w:val="24"/>
                <w:szCs w:val="24"/>
              </w:rPr>
              <w:t>提供权威检验机构出具的检测报告复印件证明）</w:t>
            </w:r>
          </w:p>
          <w:p w14:paraId="72A5D252">
            <w:pPr>
              <w:pStyle w:val="25"/>
              <w:spacing w:before="13" w:line="224" w:lineRule="auto"/>
              <w:ind w:left="32" w:right="37"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6、接入普通</w:t>
            </w:r>
            <w:r>
              <w:rPr>
                <w:rFonts w:hint="eastAsia" w:asciiTheme="minorEastAsia" w:hAnsiTheme="minorEastAsia" w:eastAsiaTheme="minorEastAsia" w:cstheme="minorEastAsia"/>
                <w:sz w:val="24"/>
                <w:szCs w:val="24"/>
              </w:rPr>
              <w:t>IPC</w:t>
            </w:r>
            <w:r>
              <w:rPr>
                <w:rFonts w:hint="eastAsia" w:asciiTheme="minorEastAsia" w:hAnsiTheme="minorEastAsia" w:eastAsiaTheme="minorEastAsia" w:cstheme="minorEastAsia"/>
                <w:spacing w:val="1"/>
                <w:sz w:val="24"/>
                <w:szCs w:val="24"/>
              </w:rPr>
              <w:t>，尺寸与面积检测，支持通过视频测量目标的实际尺寸和面积，</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
                <w:sz w:val="24"/>
                <w:szCs w:val="24"/>
              </w:rPr>
              <w:t>目</w:t>
            </w:r>
            <w:r>
              <w:rPr>
                <w:rFonts w:hint="eastAsia" w:asciiTheme="minorEastAsia" w:hAnsiTheme="minorEastAsia" w:eastAsiaTheme="minorEastAsia" w:cstheme="minorEastAsia"/>
                <w:sz w:val="24"/>
                <w:szCs w:val="24"/>
              </w:rPr>
              <w:t>标误差±2%</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z w:val="24"/>
                <w:szCs w:val="24"/>
              </w:rPr>
              <w:t>需提供权威检验机构出具的检测 报告复印件证明）</w:t>
            </w:r>
          </w:p>
          <w:p w14:paraId="6C50359E">
            <w:pPr>
              <w:pStyle w:val="25"/>
              <w:spacing w:before="14" w:line="232" w:lineRule="auto"/>
              <w:ind w:left="33" w:right="125"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△7、支持导入视觉大模型进行分析，支持视频分析、图片分析、图片二次分析过滤</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需提供权威检验机构出具的检测报告复印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件证明）</w:t>
            </w:r>
          </w:p>
          <w:p w14:paraId="174F2A7F">
            <w:pPr>
              <w:pStyle w:val="25"/>
              <w:spacing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8、支持对外部导入的录像进行智能分析；</w:t>
            </w:r>
          </w:p>
          <w:p w14:paraId="0E0C1215">
            <w:pPr>
              <w:pStyle w:val="25"/>
              <w:spacing w:before="10" w:line="232" w:lineRule="auto"/>
              <w:ind w:left="35" w:right="24"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△9、具有≥ 4个</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，支持 5种引擎功能： 人脸识别、周界防范、视频结构化、行为分析和</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算法引擎。支持</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扩容，可动态扩</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2"/>
                <w:sz w:val="24"/>
                <w:szCs w:val="24"/>
              </w:rPr>
              <w:t>容</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2"/>
                <w:sz w:val="24"/>
                <w:szCs w:val="24"/>
              </w:rPr>
              <w:t>数量，支持动态扩容1～7个</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2"/>
                <w:sz w:val="24"/>
                <w:szCs w:val="24"/>
              </w:rPr>
              <w:t>需提供权威检验机构</w:t>
            </w:r>
            <w:r>
              <w:rPr>
                <w:rFonts w:hint="eastAsia" w:asciiTheme="minorEastAsia" w:hAnsiTheme="minorEastAsia" w:eastAsiaTheme="minorEastAsia" w:cstheme="minorEastAsia"/>
                <w:spacing w:val="1"/>
                <w:sz w:val="24"/>
                <w:szCs w:val="24"/>
              </w:rPr>
              <w:t>出具的检测报告复印件证明）</w:t>
            </w:r>
          </w:p>
          <w:p w14:paraId="7F9081E1">
            <w:pPr>
              <w:pStyle w:val="25"/>
              <w:spacing w:before="1" w:line="218"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10、对</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算法，1个</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可分化成8个虚拟引擎，每个虚拟引擎支持一种</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算法；1个</w:t>
            </w:r>
            <w:r>
              <w:rPr>
                <w:rFonts w:hint="eastAsia" w:asciiTheme="minorEastAsia" w:hAnsiTheme="minorEastAsia" w:eastAsiaTheme="minorEastAsia" w:cstheme="minorEastAsia"/>
                <w:sz w:val="24"/>
                <w:szCs w:val="24"/>
              </w:rPr>
              <w:t>GPU</w:t>
            </w:r>
            <w:r>
              <w:rPr>
                <w:rFonts w:hint="eastAsia" w:asciiTheme="minorEastAsia" w:hAnsiTheme="minorEastAsia" w:eastAsiaTheme="minorEastAsia" w:cstheme="minorEastAsia"/>
                <w:spacing w:val="1"/>
                <w:sz w:val="24"/>
                <w:szCs w:val="24"/>
              </w:rPr>
              <w:t>支持4路400W摄像机的实时视频分析；</w:t>
            </w:r>
          </w:p>
          <w:p w14:paraId="547C84DA">
            <w:pPr>
              <w:pStyle w:val="25"/>
              <w:spacing w:before="14" w:line="228" w:lineRule="auto"/>
              <w:ind w:left="32" w:right="43" w:firstLine="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11、支持离线模型和在线模型两种模型导入方式，支持第三方算法插件的导入和管理</w:t>
            </w:r>
            <w:r>
              <w:rPr>
                <w:rFonts w:hint="eastAsia" w:asciiTheme="minorEastAsia" w:hAnsiTheme="minorEastAsia" w:eastAsiaTheme="minorEastAsia" w:cstheme="minorEastAsia"/>
                <w:sz w:val="24"/>
                <w:szCs w:val="24"/>
              </w:rPr>
              <w:t xml:space="preserve">；可显示模型名称、有效期、模型标签及模型 </w:t>
            </w:r>
            <w:r>
              <w:rPr>
                <w:rFonts w:hint="eastAsia" w:asciiTheme="minorEastAsia" w:hAnsiTheme="minorEastAsia" w:eastAsiaTheme="minorEastAsia" w:cstheme="minorEastAsia"/>
                <w:spacing w:val="1"/>
                <w:sz w:val="24"/>
                <w:szCs w:val="24"/>
              </w:rPr>
              <w:t>版本。支持对不同的模型进行切换，支持手动删除已导入模型库中的模型；支持展示已经添加的模型包数和总模</w:t>
            </w:r>
            <w:r>
              <w:rPr>
                <w:rFonts w:hint="eastAsia" w:asciiTheme="minorEastAsia" w:hAnsiTheme="minorEastAsia" w:eastAsiaTheme="minorEastAsia" w:cstheme="minorEastAsia"/>
                <w:sz w:val="24"/>
                <w:szCs w:val="24"/>
              </w:rPr>
              <w:t xml:space="preserve">型包数；支持自定 </w:t>
            </w:r>
            <w:r>
              <w:rPr>
                <w:rFonts w:hint="eastAsia" w:asciiTheme="minorEastAsia" w:hAnsiTheme="minorEastAsia" w:eastAsiaTheme="minorEastAsia" w:cstheme="minorEastAsia"/>
                <w:spacing w:val="1"/>
                <w:sz w:val="24"/>
                <w:szCs w:val="24"/>
              </w:rPr>
              <w:t>义编辑导入的模型名称（模型名称默认为原文件名</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
                <w:sz w:val="24"/>
                <w:szCs w:val="24"/>
              </w:rPr>
              <w:t>支持设置机动车、人体、行为分析视频算</w:t>
            </w:r>
            <w:r>
              <w:rPr>
                <w:rFonts w:hint="eastAsia" w:asciiTheme="minorEastAsia" w:hAnsiTheme="minorEastAsia" w:eastAsiaTheme="minorEastAsia" w:cstheme="minorEastAsia"/>
                <w:sz w:val="24"/>
                <w:szCs w:val="24"/>
              </w:rPr>
              <w:t>法混合运行；多算法支持按通道配 置，支持模型下的算法切换；</w:t>
            </w:r>
          </w:p>
          <w:p w14:paraId="05D27F95">
            <w:pPr>
              <w:pStyle w:val="25"/>
              <w:spacing w:before="11" w:line="224" w:lineRule="auto"/>
              <w:ind w:left="46" w:right="43"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12、可集成第三方算法，支持算法加载，多算法仓可按需加载不同的第三方算法，可与原有算法并行运行</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1"/>
                <w:sz w:val="24"/>
                <w:szCs w:val="24"/>
              </w:rPr>
              <w:t>需提供权威检验机构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出具的检测报告复印件证明）</w:t>
            </w:r>
          </w:p>
          <w:p w14:paraId="02752A35">
            <w:pPr>
              <w:pStyle w:val="25"/>
              <w:spacing w:before="13" w:line="230" w:lineRule="auto"/>
              <w:ind w:left="33" w:right="45" w:firstLine="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13、支持实时视频、视频轮巡、定时抓图三种分析模式。在视频轮巡分析模式下，支持轮巡时间配置，轮</w:t>
            </w:r>
            <w:r>
              <w:rPr>
                <w:rFonts w:hint="eastAsia" w:asciiTheme="minorEastAsia" w:hAnsiTheme="minorEastAsia" w:eastAsiaTheme="minorEastAsia" w:cstheme="minorEastAsia"/>
                <w:sz w:val="24"/>
                <w:szCs w:val="24"/>
              </w:rPr>
              <w:t xml:space="preserve">巡时间（10～3600）s可  </w:t>
            </w:r>
            <w:r>
              <w:rPr>
                <w:rFonts w:hint="eastAsia" w:asciiTheme="minorEastAsia" w:hAnsiTheme="minorEastAsia" w:eastAsiaTheme="minorEastAsia" w:cstheme="minorEastAsia"/>
                <w:spacing w:val="1"/>
                <w:sz w:val="24"/>
                <w:szCs w:val="24"/>
              </w:rPr>
              <w:t>选。设备支持本地巡检任务配置，无需依赖平台，即可实现单引擎多算法多通道分时复用。设备支持在分时轮</w:t>
            </w:r>
            <w:r>
              <w:rPr>
                <w:rFonts w:hint="eastAsia" w:asciiTheme="minorEastAsia" w:hAnsiTheme="minorEastAsia" w:eastAsiaTheme="minorEastAsia" w:cstheme="minorEastAsia"/>
                <w:sz w:val="24"/>
                <w:szCs w:val="24"/>
              </w:rPr>
              <w:t>巡模式下，设置多个 时间段、多个枪机通道或者球机预置点场景及对应智能分析规则等进行轮巡分析任务；可按设定轮巡分析任务，</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z w:val="24"/>
                <w:szCs w:val="24"/>
              </w:rPr>
              <w:t xml:space="preserve">自动切换枪机通道 </w:t>
            </w:r>
            <w:r>
              <w:rPr>
                <w:rFonts w:hint="eastAsia" w:asciiTheme="minorEastAsia" w:hAnsiTheme="minorEastAsia" w:eastAsiaTheme="minorEastAsia" w:cstheme="minorEastAsia"/>
                <w:spacing w:val="1"/>
                <w:sz w:val="24"/>
                <w:szCs w:val="24"/>
              </w:rPr>
              <w:t>或球机预置点场景，并发进行智能分析；可设置轮巡时间间隔和并发数；可设置所有通道进行轮巡分析；同</w:t>
            </w:r>
            <w:r>
              <w:rPr>
                <w:rFonts w:hint="eastAsia" w:asciiTheme="minorEastAsia" w:hAnsiTheme="minorEastAsia" w:eastAsiaTheme="minorEastAsia" w:cstheme="minorEastAsia"/>
                <w:sz w:val="24"/>
                <w:szCs w:val="24"/>
              </w:rPr>
              <w:t>一通道支持在同一时间 并发进行多种智能分析;可实时展示整机分析状态。支持接入普通摄像机，内置算法分析路数与最大接入路数保持一致，</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z w:val="24"/>
                <w:szCs w:val="24"/>
              </w:rPr>
              <w:t>自动完成  算法参数与分析任务配置；</w:t>
            </w:r>
          </w:p>
          <w:p w14:paraId="708823A8">
            <w:pPr>
              <w:pStyle w:val="25"/>
              <w:spacing w:before="1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14、支持通过远程实现设备参数修改，固件升级，算法下发等运维功能；设备支</w:t>
            </w:r>
            <w:r>
              <w:rPr>
                <w:rFonts w:hint="eastAsia" w:asciiTheme="minorEastAsia" w:hAnsiTheme="minorEastAsia" w:eastAsiaTheme="minorEastAsia" w:cstheme="minorEastAsia"/>
                <w:sz w:val="24"/>
                <w:szCs w:val="24"/>
              </w:rPr>
              <w:t>持平台端远程调度算法下发，并完成任务配置；</w:t>
            </w:r>
          </w:p>
          <w:p w14:paraId="4A0EE235">
            <w:pPr>
              <w:pStyle w:val="25"/>
              <w:spacing w:before="9" w:line="226" w:lineRule="auto"/>
              <w:ind w:left="35" w:right="43"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15、支持识别身份证内容、输出身份证照片，识别的内容包括姓名、性别、民族、出</w:t>
            </w:r>
            <w:r>
              <w:rPr>
                <w:rFonts w:hint="eastAsia" w:asciiTheme="minorEastAsia" w:hAnsiTheme="minorEastAsia" w:eastAsiaTheme="minorEastAsia" w:cstheme="minorEastAsia"/>
                <w:sz w:val="24"/>
                <w:szCs w:val="24"/>
              </w:rPr>
              <w:t xml:space="preserve">生日期、住址、身份证号码、签发机关和有效 </w:t>
            </w:r>
            <w:r>
              <w:rPr>
                <w:rFonts w:hint="eastAsia" w:asciiTheme="minorEastAsia" w:hAnsiTheme="minorEastAsia" w:eastAsiaTheme="minorEastAsia" w:cstheme="minorEastAsia"/>
                <w:spacing w:val="1"/>
                <w:sz w:val="24"/>
                <w:szCs w:val="24"/>
              </w:rPr>
              <w:t>期。支持识别图片上叠加的</w:t>
            </w:r>
            <w:r>
              <w:rPr>
                <w:rFonts w:hint="eastAsia" w:asciiTheme="minorEastAsia" w:hAnsiTheme="minorEastAsia" w:eastAsiaTheme="minorEastAsia" w:cstheme="minorEastAsia"/>
                <w:sz w:val="24"/>
                <w:szCs w:val="24"/>
              </w:rPr>
              <w:t>OSD</w:t>
            </w:r>
            <w:r>
              <w:rPr>
                <w:rFonts w:hint="eastAsia" w:asciiTheme="minorEastAsia" w:hAnsiTheme="minorEastAsia" w:eastAsiaTheme="minorEastAsia" w:cstheme="minorEastAsia"/>
                <w:spacing w:val="1"/>
                <w:sz w:val="24"/>
                <w:szCs w:val="24"/>
              </w:rPr>
              <w:t>，输出</w:t>
            </w:r>
            <w:r>
              <w:rPr>
                <w:rFonts w:hint="eastAsia" w:asciiTheme="minorEastAsia" w:hAnsiTheme="minorEastAsia" w:eastAsiaTheme="minorEastAsia" w:cstheme="minorEastAsia"/>
                <w:sz w:val="24"/>
                <w:szCs w:val="24"/>
              </w:rPr>
              <w:t>OSD</w:t>
            </w:r>
            <w:r>
              <w:rPr>
                <w:rFonts w:hint="eastAsia" w:asciiTheme="minorEastAsia" w:hAnsiTheme="minorEastAsia" w:eastAsiaTheme="minorEastAsia" w:cstheme="minorEastAsia"/>
                <w:spacing w:val="1"/>
                <w:sz w:val="24"/>
                <w:szCs w:val="24"/>
              </w:rPr>
              <w:t>信息。</w:t>
            </w:r>
          </w:p>
        </w:tc>
        <w:tc>
          <w:tcPr>
            <w:tcW w:w="913" w:type="dxa"/>
            <w:vAlign w:val="top"/>
          </w:tcPr>
          <w:p w14:paraId="7D4BAB75">
            <w:pPr>
              <w:spacing w:line="247" w:lineRule="auto"/>
              <w:rPr>
                <w:rFonts w:hint="eastAsia" w:asciiTheme="minorEastAsia" w:hAnsiTheme="minorEastAsia" w:eastAsiaTheme="minorEastAsia" w:cstheme="minorEastAsia"/>
                <w:sz w:val="24"/>
                <w:szCs w:val="24"/>
              </w:rPr>
            </w:pPr>
          </w:p>
          <w:p w14:paraId="2CDF7C4B">
            <w:pPr>
              <w:spacing w:line="247" w:lineRule="auto"/>
              <w:rPr>
                <w:rFonts w:hint="eastAsia" w:asciiTheme="minorEastAsia" w:hAnsiTheme="minorEastAsia" w:eastAsiaTheme="minorEastAsia" w:cstheme="minorEastAsia"/>
                <w:sz w:val="24"/>
                <w:szCs w:val="24"/>
              </w:rPr>
            </w:pPr>
          </w:p>
          <w:p w14:paraId="104AD719">
            <w:pPr>
              <w:spacing w:line="247" w:lineRule="auto"/>
              <w:rPr>
                <w:rFonts w:hint="eastAsia" w:asciiTheme="minorEastAsia" w:hAnsiTheme="minorEastAsia" w:eastAsiaTheme="minorEastAsia" w:cstheme="minorEastAsia"/>
                <w:sz w:val="24"/>
                <w:szCs w:val="24"/>
              </w:rPr>
            </w:pPr>
          </w:p>
          <w:p w14:paraId="07BF4EDE">
            <w:pPr>
              <w:spacing w:line="247" w:lineRule="auto"/>
              <w:rPr>
                <w:rFonts w:hint="eastAsia" w:asciiTheme="minorEastAsia" w:hAnsiTheme="minorEastAsia" w:eastAsiaTheme="minorEastAsia" w:cstheme="minorEastAsia"/>
                <w:sz w:val="24"/>
                <w:szCs w:val="24"/>
              </w:rPr>
            </w:pPr>
          </w:p>
          <w:p w14:paraId="0A2FAFA1">
            <w:pPr>
              <w:spacing w:line="247" w:lineRule="auto"/>
              <w:rPr>
                <w:rFonts w:hint="eastAsia" w:asciiTheme="minorEastAsia" w:hAnsiTheme="minorEastAsia" w:eastAsiaTheme="minorEastAsia" w:cstheme="minorEastAsia"/>
                <w:sz w:val="24"/>
                <w:szCs w:val="24"/>
              </w:rPr>
            </w:pPr>
          </w:p>
          <w:p w14:paraId="73D33938">
            <w:pPr>
              <w:spacing w:line="247" w:lineRule="auto"/>
              <w:rPr>
                <w:rFonts w:hint="eastAsia" w:asciiTheme="minorEastAsia" w:hAnsiTheme="minorEastAsia" w:eastAsiaTheme="minorEastAsia" w:cstheme="minorEastAsia"/>
                <w:sz w:val="24"/>
                <w:szCs w:val="24"/>
              </w:rPr>
            </w:pPr>
          </w:p>
          <w:p w14:paraId="3B5D5D09">
            <w:pPr>
              <w:spacing w:line="247" w:lineRule="auto"/>
              <w:rPr>
                <w:rFonts w:hint="eastAsia" w:asciiTheme="minorEastAsia" w:hAnsiTheme="minorEastAsia" w:eastAsiaTheme="minorEastAsia" w:cstheme="minorEastAsia"/>
                <w:sz w:val="24"/>
                <w:szCs w:val="24"/>
              </w:rPr>
            </w:pPr>
          </w:p>
          <w:p w14:paraId="31A94A09">
            <w:pPr>
              <w:spacing w:line="247" w:lineRule="auto"/>
              <w:rPr>
                <w:rFonts w:hint="eastAsia" w:asciiTheme="minorEastAsia" w:hAnsiTheme="minorEastAsia" w:eastAsiaTheme="minorEastAsia" w:cstheme="minorEastAsia"/>
                <w:sz w:val="24"/>
                <w:szCs w:val="24"/>
              </w:rPr>
            </w:pPr>
          </w:p>
          <w:p w14:paraId="01802C0A">
            <w:pPr>
              <w:spacing w:line="247" w:lineRule="auto"/>
              <w:rPr>
                <w:rFonts w:hint="eastAsia" w:asciiTheme="minorEastAsia" w:hAnsiTheme="minorEastAsia" w:eastAsiaTheme="minorEastAsia" w:cstheme="minorEastAsia"/>
                <w:sz w:val="24"/>
                <w:szCs w:val="24"/>
              </w:rPr>
            </w:pPr>
          </w:p>
          <w:p w14:paraId="656B9BEC">
            <w:pPr>
              <w:spacing w:line="247" w:lineRule="auto"/>
              <w:rPr>
                <w:rFonts w:hint="eastAsia" w:asciiTheme="minorEastAsia" w:hAnsiTheme="minorEastAsia" w:eastAsiaTheme="minorEastAsia" w:cstheme="minorEastAsia"/>
                <w:sz w:val="24"/>
                <w:szCs w:val="24"/>
              </w:rPr>
            </w:pPr>
          </w:p>
          <w:p w14:paraId="0B53120C">
            <w:pPr>
              <w:spacing w:line="248" w:lineRule="auto"/>
              <w:rPr>
                <w:rFonts w:hint="eastAsia" w:asciiTheme="minorEastAsia" w:hAnsiTheme="minorEastAsia" w:eastAsiaTheme="minorEastAsia" w:cstheme="minorEastAsia"/>
                <w:sz w:val="24"/>
                <w:szCs w:val="24"/>
              </w:rPr>
            </w:pPr>
          </w:p>
          <w:p w14:paraId="7828AF0D">
            <w:pPr>
              <w:spacing w:line="248" w:lineRule="auto"/>
              <w:rPr>
                <w:rFonts w:hint="eastAsia" w:asciiTheme="minorEastAsia" w:hAnsiTheme="minorEastAsia" w:eastAsiaTheme="minorEastAsia" w:cstheme="minorEastAsia"/>
                <w:sz w:val="24"/>
                <w:szCs w:val="24"/>
              </w:rPr>
            </w:pPr>
          </w:p>
          <w:p w14:paraId="28CAD7E7">
            <w:pPr>
              <w:spacing w:line="248" w:lineRule="auto"/>
              <w:rPr>
                <w:rFonts w:hint="eastAsia" w:asciiTheme="minorEastAsia" w:hAnsiTheme="minorEastAsia" w:eastAsiaTheme="minorEastAsia" w:cstheme="minorEastAsia"/>
                <w:sz w:val="24"/>
                <w:szCs w:val="24"/>
              </w:rPr>
            </w:pPr>
          </w:p>
          <w:p w14:paraId="2E3C3E2C">
            <w:pPr>
              <w:spacing w:line="248" w:lineRule="auto"/>
              <w:rPr>
                <w:rFonts w:hint="eastAsia" w:asciiTheme="minorEastAsia" w:hAnsiTheme="minorEastAsia" w:eastAsiaTheme="minorEastAsia" w:cstheme="minorEastAsia"/>
                <w:sz w:val="24"/>
                <w:szCs w:val="24"/>
              </w:rPr>
            </w:pPr>
          </w:p>
          <w:p w14:paraId="3C584A9C">
            <w:pPr>
              <w:spacing w:line="248" w:lineRule="auto"/>
              <w:rPr>
                <w:rFonts w:hint="eastAsia" w:asciiTheme="minorEastAsia" w:hAnsiTheme="minorEastAsia" w:eastAsiaTheme="minorEastAsia" w:cstheme="minorEastAsia"/>
                <w:sz w:val="24"/>
                <w:szCs w:val="24"/>
              </w:rPr>
            </w:pPr>
          </w:p>
          <w:p w14:paraId="38983022">
            <w:pPr>
              <w:spacing w:line="248" w:lineRule="auto"/>
              <w:rPr>
                <w:rFonts w:hint="eastAsia" w:asciiTheme="minorEastAsia" w:hAnsiTheme="minorEastAsia" w:eastAsiaTheme="minorEastAsia" w:cstheme="minorEastAsia"/>
                <w:sz w:val="24"/>
                <w:szCs w:val="24"/>
              </w:rPr>
            </w:pPr>
          </w:p>
          <w:p w14:paraId="7958FFCD">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50" w:type="dxa"/>
            <w:vAlign w:val="top"/>
          </w:tcPr>
          <w:p w14:paraId="490383A0">
            <w:pPr>
              <w:spacing w:line="247" w:lineRule="auto"/>
              <w:rPr>
                <w:rFonts w:hint="eastAsia" w:asciiTheme="minorEastAsia" w:hAnsiTheme="minorEastAsia" w:eastAsiaTheme="minorEastAsia" w:cstheme="minorEastAsia"/>
                <w:sz w:val="24"/>
                <w:szCs w:val="24"/>
              </w:rPr>
            </w:pPr>
          </w:p>
          <w:p w14:paraId="4EC582FB">
            <w:pPr>
              <w:spacing w:line="247" w:lineRule="auto"/>
              <w:rPr>
                <w:rFonts w:hint="eastAsia" w:asciiTheme="minorEastAsia" w:hAnsiTheme="minorEastAsia" w:eastAsiaTheme="minorEastAsia" w:cstheme="minorEastAsia"/>
                <w:sz w:val="24"/>
                <w:szCs w:val="24"/>
              </w:rPr>
            </w:pPr>
          </w:p>
          <w:p w14:paraId="67A1EC0A">
            <w:pPr>
              <w:spacing w:line="247" w:lineRule="auto"/>
              <w:rPr>
                <w:rFonts w:hint="eastAsia" w:asciiTheme="minorEastAsia" w:hAnsiTheme="minorEastAsia" w:eastAsiaTheme="minorEastAsia" w:cstheme="minorEastAsia"/>
                <w:sz w:val="24"/>
                <w:szCs w:val="24"/>
              </w:rPr>
            </w:pPr>
          </w:p>
          <w:p w14:paraId="0F47DABB">
            <w:pPr>
              <w:spacing w:line="247" w:lineRule="auto"/>
              <w:rPr>
                <w:rFonts w:hint="eastAsia" w:asciiTheme="minorEastAsia" w:hAnsiTheme="minorEastAsia" w:eastAsiaTheme="minorEastAsia" w:cstheme="minorEastAsia"/>
                <w:sz w:val="24"/>
                <w:szCs w:val="24"/>
              </w:rPr>
            </w:pPr>
          </w:p>
          <w:p w14:paraId="363B87CF">
            <w:pPr>
              <w:spacing w:line="247" w:lineRule="auto"/>
              <w:rPr>
                <w:rFonts w:hint="eastAsia" w:asciiTheme="minorEastAsia" w:hAnsiTheme="minorEastAsia" w:eastAsiaTheme="minorEastAsia" w:cstheme="minorEastAsia"/>
                <w:sz w:val="24"/>
                <w:szCs w:val="24"/>
              </w:rPr>
            </w:pPr>
          </w:p>
          <w:p w14:paraId="7F121DF3">
            <w:pPr>
              <w:spacing w:line="247" w:lineRule="auto"/>
              <w:rPr>
                <w:rFonts w:hint="eastAsia" w:asciiTheme="minorEastAsia" w:hAnsiTheme="minorEastAsia" w:eastAsiaTheme="minorEastAsia" w:cstheme="minorEastAsia"/>
                <w:sz w:val="24"/>
                <w:szCs w:val="24"/>
              </w:rPr>
            </w:pPr>
          </w:p>
          <w:p w14:paraId="6A3D83B8">
            <w:pPr>
              <w:spacing w:line="247" w:lineRule="auto"/>
              <w:rPr>
                <w:rFonts w:hint="eastAsia" w:asciiTheme="minorEastAsia" w:hAnsiTheme="minorEastAsia" w:eastAsiaTheme="minorEastAsia" w:cstheme="minorEastAsia"/>
                <w:sz w:val="24"/>
                <w:szCs w:val="24"/>
              </w:rPr>
            </w:pPr>
          </w:p>
          <w:p w14:paraId="18A505B5">
            <w:pPr>
              <w:spacing w:line="247" w:lineRule="auto"/>
              <w:rPr>
                <w:rFonts w:hint="eastAsia" w:asciiTheme="minorEastAsia" w:hAnsiTheme="minorEastAsia" w:eastAsiaTheme="minorEastAsia" w:cstheme="minorEastAsia"/>
                <w:sz w:val="24"/>
                <w:szCs w:val="24"/>
              </w:rPr>
            </w:pPr>
          </w:p>
          <w:p w14:paraId="0BA61C11">
            <w:pPr>
              <w:spacing w:line="247" w:lineRule="auto"/>
              <w:rPr>
                <w:rFonts w:hint="eastAsia" w:asciiTheme="minorEastAsia" w:hAnsiTheme="minorEastAsia" w:eastAsiaTheme="minorEastAsia" w:cstheme="minorEastAsia"/>
                <w:sz w:val="24"/>
                <w:szCs w:val="24"/>
              </w:rPr>
            </w:pPr>
          </w:p>
          <w:p w14:paraId="5C9237F0">
            <w:pPr>
              <w:spacing w:line="247" w:lineRule="auto"/>
              <w:rPr>
                <w:rFonts w:hint="eastAsia" w:asciiTheme="minorEastAsia" w:hAnsiTheme="minorEastAsia" w:eastAsiaTheme="minorEastAsia" w:cstheme="minorEastAsia"/>
                <w:sz w:val="24"/>
                <w:szCs w:val="24"/>
              </w:rPr>
            </w:pPr>
          </w:p>
          <w:p w14:paraId="412EFFDB">
            <w:pPr>
              <w:spacing w:line="247" w:lineRule="auto"/>
              <w:rPr>
                <w:rFonts w:hint="eastAsia" w:asciiTheme="minorEastAsia" w:hAnsiTheme="minorEastAsia" w:eastAsiaTheme="minorEastAsia" w:cstheme="minorEastAsia"/>
                <w:sz w:val="24"/>
                <w:szCs w:val="24"/>
              </w:rPr>
            </w:pPr>
          </w:p>
          <w:p w14:paraId="3DA3618B">
            <w:pPr>
              <w:spacing w:line="248" w:lineRule="auto"/>
              <w:rPr>
                <w:rFonts w:hint="eastAsia" w:asciiTheme="minorEastAsia" w:hAnsiTheme="minorEastAsia" w:eastAsiaTheme="minorEastAsia" w:cstheme="minorEastAsia"/>
                <w:sz w:val="24"/>
                <w:szCs w:val="24"/>
              </w:rPr>
            </w:pPr>
          </w:p>
          <w:p w14:paraId="7B1E50ED">
            <w:pPr>
              <w:spacing w:line="248" w:lineRule="auto"/>
              <w:rPr>
                <w:rFonts w:hint="eastAsia" w:asciiTheme="minorEastAsia" w:hAnsiTheme="minorEastAsia" w:eastAsiaTheme="minorEastAsia" w:cstheme="minorEastAsia"/>
                <w:sz w:val="24"/>
                <w:szCs w:val="24"/>
              </w:rPr>
            </w:pPr>
          </w:p>
          <w:p w14:paraId="4CD1CF75">
            <w:pPr>
              <w:spacing w:line="248" w:lineRule="auto"/>
              <w:rPr>
                <w:rFonts w:hint="eastAsia" w:asciiTheme="minorEastAsia" w:hAnsiTheme="minorEastAsia" w:eastAsiaTheme="minorEastAsia" w:cstheme="minorEastAsia"/>
                <w:sz w:val="24"/>
                <w:szCs w:val="24"/>
              </w:rPr>
            </w:pPr>
          </w:p>
          <w:p w14:paraId="060FDD05">
            <w:pPr>
              <w:spacing w:line="248" w:lineRule="auto"/>
              <w:rPr>
                <w:rFonts w:hint="eastAsia" w:asciiTheme="minorEastAsia" w:hAnsiTheme="minorEastAsia" w:eastAsiaTheme="minorEastAsia" w:cstheme="minorEastAsia"/>
                <w:sz w:val="24"/>
                <w:szCs w:val="24"/>
              </w:rPr>
            </w:pPr>
          </w:p>
          <w:p w14:paraId="33902164">
            <w:pPr>
              <w:spacing w:line="248" w:lineRule="auto"/>
              <w:rPr>
                <w:rFonts w:hint="eastAsia" w:asciiTheme="minorEastAsia" w:hAnsiTheme="minorEastAsia" w:eastAsiaTheme="minorEastAsia" w:cstheme="minorEastAsia"/>
                <w:sz w:val="24"/>
                <w:szCs w:val="24"/>
              </w:rPr>
            </w:pPr>
          </w:p>
          <w:p w14:paraId="58131F01">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8" w:type="dxa"/>
            <w:vAlign w:val="top"/>
          </w:tcPr>
          <w:p w14:paraId="444AC051">
            <w:pPr>
              <w:rPr>
                <w:rFonts w:hint="eastAsia" w:asciiTheme="minorEastAsia" w:hAnsiTheme="minorEastAsia" w:eastAsiaTheme="minorEastAsia" w:cstheme="minorEastAsia"/>
                <w:sz w:val="24"/>
                <w:szCs w:val="24"/>
              </w:rPr>
            </w:pPr>
          </w:p>
        </w:tc>
      </w:tr>
      <w:tr w14:paraId="5E79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046" w:hRule="atLeast"/>
        </w:trPr>
        <w:tc>
          <w:tcPr>
            <w:tcW w:w="686" w:type="dxa"/>
            <w:vAlign w:val="top"/>
          </w:tcPr>
          <w:p w14:paraId="19820B9F">
            <w:pPr>
              <w:spacing w:line="399" w:lineRule="auto"/>
              <w:rPr>
                <w:rFonts w:hint="eastAsia" w:asciiTheme="minorEastAsia" w:hAnsiTheme="minorEastAsia" w:eastAsiaTheme="minorEastAsia" w:cstheme="minorEastAsia"/>
                <w:sz w:val="24"/>
                <w:szCs w:val="24"/>
              </w:rPr>
            </w:pPr>
          </w:p>
          <w:p w14:paraId="1EFF2D38">
            <w:pPr>
              <w:pStyle w:val="25"/>
              <w:spacing w:before="52"/>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15</w:t>
            </w:r>
          </w:p>
        </w:tc>
        <w:tc>
          <w:tcPr>
            <w:tcW w:w="1117" w:type="dxa"/>
            <w:vAlign w:val="top"/>
          </w:tcPr>
          <w:p w14:paraId="10D3B0FB">
            <w:pPr>
              <w:spacing w:line="399" w:lineRule="auto"/>
              <w:rPr>
                <w:rFonts w:hint="eastAsia" w:asciiTheme="minorEastAsia" w:hAnsiTheme="minorEastAsia" w:eastAsiaTheme="minorEastAsia" w:cstheme="minorEastAsia"/>
                <w:sz w:val="24"/>
                <w:szCs w:val="24"/>
              </w:rPr>
            </w:pPr>
          </w:p>
          <w:p w14:paraId="0CCD227D">
            <w:pPr>
              <w:pStyle w:val="25"/>
              <w:spacing w:before="52" w:line="221" w:lineRule="auto"/>
              <w:ind w:left="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硬盘</w:t>
            </w:r>
          </w:p>
        </w:tc>
        <w:tc>
          <w:tcPr>
            <w:tcW w:w="10200" w:type="dxa"/>
            <w:vAlign w:val="top"/>
          </w:tcPr>
          <w:p w14:paraId="722497A8">
            <w:pPr>
              <w:pStyle w:val="25"/>
              <w:spacing w:before="53"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1"/>
                <w:sz w:val="24"/>
                <w:szCs w:val="24"/>
              </w:rPr>
              <w:t>≥8TB容量，</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≥3.5英寸，SATA3.0接口，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≥5400RPM；</w:t>
            </w:r>
          </w:p>
          <w:p w14:paraId="792EC5E1">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2、空气盘， CMR传统磁记录；</w:t>
            </w:r>
          </w:p>
          <w:p w14:paraId="09B94D78">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3、传输速率≥215</w:t>
            </w:r>
            <w:r>
              <w:rPr>
                <w:rFonts w:hint="eastAsia" w:asciiTheme="minorEastAsia" w:hAnsiTheme="minorEastAsia" w:eastAsiaTheme="minorEastAsia" w:cstheme="minorEastAsia"/>
                <w:sz w:val="24"/>
                <w:szCs w:val="24"/>
              </w:rPr>
              <w:t>MB</w:t>
            </w:r>
            <w:r>
              <w:rPr>
                <w:rFonts w:hint="eastAsia" w:asciiTheme="minorEastAsia" w:hAnsiTheme="minorEastAsia" w:eastAsiaTheme="minorEastAsia" w:cstheme="minorEastAsia"/>
                <w:spacing w:val="1"/>
                <w:sz w:val="24"/>
                <w:szCs w:val="24"/>
              </w:rPr>
              <w:t>/s，流畅存储视频有效防止</w:t>
            </w:r>
            <w:r>
              <w:rPr>
                <w:rFonts w:hint="eastAsia" w:asciiTheme="minorEastAsia" w:hAnsiTheme="minorEastAsia" w:eastAsiaTheme="minorEastAsia" w:cstheme="minorEastAsia"/>
                <w:sz w:val="24"/>
                <w:szCs w:val="24"/>
              </w:rPr>
              <w:t>丢帧；</w:t>
            </w:r>
          </w:p>
          <w:p w14:paraId="48A9491C">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4、高级格式（</w:t>
            </w:r>
            <w:r>
              <w:rPr>
                <w:rFonts w:hint="eastAsia" w:asciiTheme="minorEastAsia" w:hAnsiTheme="minorEastAsia" w:eastAsiaTheme="minorEastAsia" w:cstheme="minorEastAsia"/>
                <w:sz w:val="24"/>
                <w:szCs w:val="24"/>
              </w:rPr>
              <w:t>AF</w:t>
            </w:r>
            <w:r>
              <w:rPr>
                <w:rFonts w:hint="eastAsia" w:asciiTheme="minorEastAsia" w:hAnsiTheme="minorEastAsia" w:eastAsiaTheme="minorEastAsia" w:cstheme="minorEastAsia"/>
                <w:spacing w:val="1"/>
                <w:sz w:val="24"/>
                <w:szCs w:val="24"/>
              </w:rPr>
              <w:t>）512e扇区技术，保障硬盘扇区4K对齐；</w:t>
            </w:r>
          </w:p>
          <w:p w14:paraId="5F63F25F">
            <w:pPr>
              <w:pStyle w:val="25"/>
              <w:spacing w:before="11" w:line="206"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5、满足数据严苛的7*24小时运行可靠性</w:t>
            </w:r>
            <w:r>
              <w:rPr>
                <w:rFonts w:hint="eastAsia" w:asciiTheme="minorEastAsia" w:hAnsiTheme="minorEastAsia" w:eastAsiaTheme="minorEastAsia" w:cstheme="minorEastAsia"/>
                <w:sz w:val="24"/>
                <w:szCs w:val="24"/>
              </w:rPr>
              <w:t>、安全性的需求。</w:t>
            </w:r>
          </w:p>
        </w:tc>
        <w:tc>
          <w:tcPr>
            <w:tcW w:w="913" w:type="dxa"/>
            <w:vAlign w:val="top"/>
          </w:tcPr>
          <w:p w14:paraId="6FF3C27A">
            <w:pPr>
              <w:spacing w:line="399" w:lineRule="auto"/>
              <w:rPr>
                <w:rFonts w:hint="eastAsia" w:asciiTheme="minorEastAsia" w:hAnsiTheme="minorEastAsia" w:eastAsiaTheme="minorEastAsia" w:cstheme="minorEastAsia"/>
                <w:sz w:val="24"/>
                <w:szCs w:val="24"/>
              </w:rPr>
            </w:pPr>
          </w:p>
          <w:p w14:paraId="7CE026B6">
            <w:pPr>
              <w:pStyle w:val="25"/>
              <w:spacing w:before="52" w:line="220"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w:t>
            </w:r>
          </w:p>
        </w:tc>
        <w:tc>
          <w:tcPr>
            <w:tcW w:w="1050" w:type="dxa"/>
            <w:vAlign w:val="top"/>
          </w:tcPr>
          <w:p w14:paraId="14D73750">
            <w:pPr>
              <w:spacing w:line="399" w:lineRule="auto"/>
              <w:rPr>
                <w:rFonts w:hint="eastAsia" w:asciiTheme="minorEastAsia" w:hAnsiTheme="minorEastAsia" w:eastAsiaTheme="minorEastAsia" w:cstheme="minorEastAsia"/>
                <w:sz w:val="24"/>
                <w:szCs w:val="24"/>
              </w:rPr>
            </w:pPr>
          </w:p>
          <w:p w14:paraId="7D48B0C4">
            <w:pPr>
              <w:pStyle w:val="25"/>
              <w:spacing w:before="52"/>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16</w:t>
            </w:r>
          </w:p>
        </w:tc>
        <w:tc>
          <w:tcPr>
            <w:tcW w:w="1268" w:type="dxa"/>
            <w:vAlign w:val="top"/>
          </w:tcPr>
          <w:p w14:paraId="276C44AB">
            <w:pPr>
              <w:rPr>
                <w:rFonts w:hint="eastAsia" w:asciiTheme="minorEastAsia" w:hAnsiTheme="minorEastAsia" w:eastAsiaTheme="minorEastAsia" w:cstheme="minorEastAsia"/>
                <w:sz w:val="24"/>
                <w:szCs w:val="24"/>
              </w:rPr>
            </w:pPr>
          </w:p>
        </w:tc>
      </w:tr>
    </w:tbl>
    <w:p w14:paraId="17B1A62B">
      <w:pPr>
        <w:rPr>
          <w:rFonts w:ascii="Arial"/>
          <w:sz w:val="21"/>
        </w:rPr>
      </w:pPr>
    </w:p>
    <w:p w14:paraId="33FFE9E0">
      <w:pPr>
        <w:rPr>
          <w:rFonts w:ascii="Arial" w:hAnsi="Arial" w:eastAsia="Arial" w:cs="Arial"/>
          <w:sz w:val="21"/>
          <w:szCs w:val="21"/>
        </w:rPr>
        <w:sectPr>
          <w:pgSz w:w="16837" w:h="11905"/>
          <w:pgMar w:top="1011" w:right="2415" w:bottom="0" w:left="350" w:header="0" w:footer="0" w:gutter="0"/>
          <w:cols w:space="720" w:num="1"/>
        </w:sectPr>
      </w:pPr>
    </w:p>
    <w:p w14:paraId="6CF81B25">
      <w:pPr>
        <w:spacing w:line="58" w:lineRule="exact"/>
      </w:pPr>
    </w:p>
    <w:tbl>
      <w:tblPr>
        <w:tblStyle w:val="26"/>
        <w:tblW w:w="15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227"/>
        <w:gridCol w:w="886"/>
        <w:gridCol w:w="1091"/>
        <w:gridCol w:w="1214"/>
      </w:tblGrid>
      <w:tr w14:paraId="31A1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1" w:hRule="atLeast"/>
        </w:trPr>
        <w:tc>
          <w:tcPr>
            <w:tcW w:w="686" w:type="dxa"/>
            <w:vAlign w:val="top"/>
          </w:tcPr>
          <w:p w14:paraId="58D9525A">
            <w:pPr>
              <w:spacing w:line="244" w:lineRule="auto"/>
              <w:rPr>
                <w:rFonts w:hint="eastAsia" w:asciiTheme="minorEastAsia" w:hAnsiTheme="minorEastAsia" w:eastAsiaTheme="minorEastAsia" w:cstheme="minorEastAsia"/>
                <w:sz w:val="24"/>
                <w:szCs w:val="24"/>
              </w:rPr>
            </w:pPr>
          </w:p>
          <w:p w14:paraId="0DBAAB91">
            <w:pPr>
              <w:spacing w:line="244" w:lineRule="auto"/>
              <w:rPr>
                <w:rFonts w:hint="eastAsia" w:asciiTheme="minorEastAsia" w:hAnsiTheme="minorEastAsia" w:eastAsiaTheme="minorEastAsia" w:cstheme="minorEastAsia"/>
                <w:sz w:val="24"/>
                <w:szCs w:val="24"/>
              </w:rPr>
            </w:pPr>
          </w:p>
          <w:p w14:paraId="3B7C8669">
            <w:pPr>
              <w:spacing w:line="244" w:lineRule="auto"/>
              <w:rPr>
                <w:rFonts w:hint="eastAsia" w:asciiTheme="minorEastAsia" w:hAnsiTheme="minorEastAsia" w:eastAsiaTheme="minorEastAsia" w:cstheme="minorEastAsia"/>
                <w:sz w:val="24"/>
                <w:szCs w:val="24"/>
              </w:rPr>
            </w:pPr>
          </w:p>
          <w:p w14:paraId="0AF1CA7D">
            <w:pPr>
              <w:spacing w:line="244" w:lineRule="auto"/>
              <w:rPr>
                <w:rFonts w:hint="eastAsia" w:asciiTheme="minorEastAsia" w:hAnsiTheme="minorEastAsia" w:eastAsiaTheme="minorEastAsia" w:cstheme="minorEastAsia"/>
                <w:sz w:val="24"/>
                <w:szCs w:val="24"/>
              </w:rPr>
            </w:pPr>
          </w:p>
          <w:p w14:paraId="3A9A0403">
            <w:pPr>
              <w:spacing w:line="244" w:lineRule="auto"/>
              <w:rPr>
                <w:rFonts w:hint="eastAsia" w:asciiTheme="minorEastAsia" w:hAnsiTheme="minorEastAsia" w:eastAsiaTheme="minorEastAsia" w:cstheme="minorEastAsia"/>
                <w:sz w:val="24"/>
                <w:szCs w:val="24"/>
              </w:rPr>
            </w:pPr>
          </w:p>
          <w:p w14:paraId="777422A2">
            <w:pPr>
              <w:spacing w:line="244" w:lineRule="auto"/>
              <w:rPr>
                <w:rFonts w:hint="eastAsia" w:asciiTheme="minorEastAsia" w:hAnsiTheme="minorEastAsia" w:eastAsiaTheme="minorEastAsia" w:cstheme="minorEastAsia"/>
                <w:sz w:val="24"/>
                <w:szCs w:val="24"/>
              </w:rPr>
            </w:pPr>
          </w:p>
          <w:p w14:paraId="027C8FD4">
            <w:pPr>
              <w:spacing w:line="244" w:lineRule="auto"/>
              <w:rPr>
                <w:rFonts w:hint="eastAsia" w:asciiTheme="minorEastAsia" w:hAnsiTheme="minorEastAsia" w:eastAsiaTheme="minorEastAsia" w:cstheme="minorEastAsia"/>
                <w:sz w:val="24"/>
                <w:szCs w:val="24"/>
              </w:rPr>
            </w:pPr>
          </w:p>
          <w:p w14:paraId="03BB3DCC">
            <w:pPr>
              <w:spacing w:line="244" w:lineRule="auto"/>
              <w:rPr>
                <w:rFonts w:hint="eastAsia" w:asciiTheme="minorEastAsia" w:hAnsiTheme="minorEastAsia" w:eastAsiaTheme="minorEastAsia" w:cstheme="minorEastAsia"/>
                <w:sz w:val="24"/>
                <w:szCs w:val="24"/>
              </w:rPr>
            </w:pPr>
          </w:p>
          <w:p w14:paraId="4388B2AA">
            <w:pPr>
              <w:spacing w:line="244" w:lineRule="auto"/>
              <w:rPr>
                <w:rFonts w:hint="eastAsia" w:asciiTheme="minorEastAsia" w:hAnsiTheme="minorEastAsia" w:eastAsiaTheme="minorEastAsia" w:cstheme="minorEastAsia"/>
                <w:sz w:val="24"/>
                <w:szCs w:val="24"/>
              </w:rPr>
            </w:pPr>
          </w:p>
          <w:p w14:paraId="768D187F">
            <w:pPr>
              <w:spacing w:line="244" w:lineRule="auto"/>
              <w:rPr>
                <w:rFonts w:hint="eastAsia" w:asciiTheme="minorEastAsia" w:hAnsiTheme="minorEastAsia" w:eastAsiaTheme="minorEastAsia" w:cstheme="minorEastAsia"/>
                <w:sz w:val="24"/>
                <w:szCs w:val="24"/>
              </w:rPr>
            </w:pPr>
          </w:p>
          <w:p w14:paraId="162894D6">
            <w:pPr>
              <w:spacing w:line="244" w:lineRule="auto"/>
              <w:rPr>
                <w:rFonts w:hint="eastAsia" w:asciiTheme="minorEastAsia" w:hAnsiTheme="minorEastAsia" w:eastAsiaTheme="minorEastAsia" w:cstheme="minorEastAsia"/>
                <w:sz w:val="24"/>
                <w:szCs w:val="24"/>
              </w:rPr>
            </w:pPr>
          </w:p>
          <w:p w14:paraId="7149CDD0">
            <w:pPr>
              <w:spacing w:line="245" w:lineRule="auto"/>
              <w:rPr>
                <w:rFonts w:hint="eastAsia" w:asciiTheme="minorEastAsia" w:hAnsiTheme="minorEastAsia" w:eastAsiaTheme="minorEastAsia" w:cstheme="minorEastAsia"/>
                <w:sz w:val="24"/>
                <w:szCs w:val="24"/>
              </w:rPr>
            </w:pPr>
          </w:p>
          <w:p w14:paraId="55179ADE">
            <w:pPr>
              <w:pStyle w:val="25"/>
              <w:spacing w:before="52"/>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16</w:t>
            </w:r>
          </w:p>
        </w:tc>
        <w:tc>
          <w:tcPr>
            <w:tcW w:w="1117" w:type="dxa"/>
            <w:vAlign w:val="top"/>
          </w:tcPr>
          <w:p w14:paraId="4F1535A8">
            <w:pPr>
              <w:spacing w:line="257" w:lineRule="auto"/>
              <w:rPr>
                <w:rFonts w:hint="eastAsia" w:asciiTheme="minorEastAsia" w:hAnsiTheme="minorEastAsia" w:eastAsiaTheme="minorEastAsia" w:cstheme="minorEastAsia"/>
                <w:sz w:val="24"/>
                <w:szCs w:val="24"/>
              </w:rPr>
            </w:pPr>
          </w:p>
          <w:p w14:paraId="31CE6C8E">
            <w:pPr>
              <w:spacing w:line="257" w:lineRule="auto"/>
              <w:rPr>
                <w:rFonts w:hint="eastAsia" w:asciiTheme="minorEastAsia" w:hAnsiTheme="minorEastAsia" w:eastAsiaTheme="minorEastAsia" w:cstheme="minorEastAsia"/>
                <w:sz w:val="24"/>
                <w:szCs w:val="24"/>
              </w:rPr>
            </w:pPr>
          </w:p>
          <w:p w14:paraId="6022A1AA">
            <w:pPr>
              <w:spacing w:line="257" w:lineRule="auto"/>
              <w:rPr>
                <w:rFonts w:hint="eastAsia" w:asciiTheme="minorEastAsia" w:hAnsiTheme="minorEastAsia" w:eastAsiaTheme="minorEastAsia" w:cstheme="minorEastAsia"/>
                <w:sz w:val="24"/>
                <w:szCs w:val="24"/>
              </w:rPr>
            </w:pPr>
          </w:p>
          <w:p w14:paraId="556DD8CD">
            <w:pPr>
              <w:spacing w:line="257" w:lineRule="auto"/>
              <w:rPr>
                <w:rFonts w:hint="eastAsia" w:asciiTheme="minorEastAsia" w:hAnsiTheme="minorEastAsia" w:eastAsiaTheme="minorEastAsia" w:cstheme="minorEastAsia"/>
                <w:sz w:val="24"/>
                <w:szCs w:val="24"/>
              </w:rPr>
            </w:pPr>
          </w:p>
          <w:p w14:paraId="3CD6A5CC">
            <w:pPr>
              <w:spacing w:line="257" w:lineRule="auto"/>
              <w:rPr>
                <w:rFonts w:hint="eastAsia" w:asciiTheme="minorEastAsia" w:hAnsiTheme="minorEastAsia" w:eastAsiaTheme="minorEastAsia" w:cstheme="minorEastAsia"/>
                <w:sz w:val="24"/>
                <w:szCs w:val="24"/>
              </w:rPr>
            </w:pPr>
          </w:p>
          <w:p w14:paraId="2C2D3EB3">
            <w:pPr>
              <w:spacing w:line="257" w:lineRule="auto"/>
              <w:rPr>
                <w:rFonts w:hint="eastAsia" w:asciiTheme="minorEastAsia" w:hAnsiTheme="minorEastAsia" w:eastAsiaTheme="minorEastAsia" w:cstheme="minorEastAsia"/>
                <w:sz w:val="24"/>
                <w:szCs w:val="24"/>
              </w:rPr>
            </w:pPr>
          </w:p>
          <w:p w14:paraId="733CE17F">
            <w:pPr>
              <w:spacing w:line="257" w:lineRule="auto"/>
              <w:rPr>
                <w:rFonts w:hint="eastAsia" w:asciiTheme="minorEastAsia" w:hAnsiTheme="minorEastAsia" w:eastAsiaTheme="minorEastAsia" w:cstheme="minorEastAsia"/>
                <w:sz w:val="24"/>
                <w:szCs w:val="24"/>
              </w:rPr>
            </w:pPr>
          </w:p>
          <w:p w14:paraId="36E6753D">
            <w:pPr>
              <w:spacing w:line="257" w:lineRule="auto"/>
              <w:rPr>
                <w:rFonts w:hint="eastAsia" w:asciiTheme="minorEastAsia" w:hAnsiTheme="minorEastAsia" w:eastAsiaTheme="minorEastAsia" w:cstheme="minorEastAsia"/>
                <w:sz w:val="24"/>
                <w:szCs w:val="24"/>
              </w:rPr>
            </w:pPr>
          </w:p>
          <w:p w14:paraId="463A00FF">
            <w:pPr>
              <w:spacing w:line="258" w:lineRule="auto"/>
              <w:rPr>
                <w:rFonts w:hint="eastAsia" w:asciiTheme="minorEastAsia" w:hAnsiTheme="minorEastAsia" w:eastAsiaTheme="minorEastAsia" w:cstheme="minorEastAsia"/>
                <w:sz w:val="24"/>
                <w:szCs w:val="24"/>
              </w:rPr>
            </w:pPr>
          </w:p>
          <w:p w14:paraId="65F0155F">
            <w:pPr>
              <w:spacing w:line="258" w:lineRule="auto"/>
              <w:rPr>
                <w:rFonts w:hint="eastAsia" w:asciiTheme="minorEastAsia" w:hAnsiTheme="minorEastAsia" w:eastAsiaTheme="minorEastAsia" w:cstheme="minorEastAsia"/>
                <w:sz w:val="24"/>
                <w:szCs w:val="24"/>
              </w:rPr>
            </w:pPr>
          </w:p>
          <w:p w14:paraId="18B0E598">
            <w:pPr>
              <w:spacing w:line="258" w:lineRule="auto"/>
              <w:rPr>
                <w:rFonts w:hint="eastAsia" w:asciiTheme="minorEastAsia" w:hAnsiTheme="minorEastAsia" w:eastAsiaTheme="minorEastAsia" w:cstheme="minorEastAsia"/>
                <w:sz w:val="24"/>
                <w:szCs w:val="24"/>
              </w:rPr>
            </w:pPr>
          </w:p>
          <w:p w14:paraId="0008FBA5">
            <w:pPr>
              <w:pStyle w:val="25"/>
              <w:spacing w:before="52" w:line="219" w:lineRule="auto"/>
              <w:ind w:left="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人脸比对服务</w:t>
            </w:r>
          </w:p>
          <w:p w14:paraId="09B680C7">
            <w:pPr>
              <w:pStyle w:val="25"/>
              <w:spacing w:before="9" w:line="224" w:lineRule="auto"/>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器</w:t>
            </w:r>
          </w:p>
        </w:tc>
        <w:tc>
          <w:tcPr>
            <w:tcW w:w="10227" w:type="dxa"/>
            <w:vAlign w:val="top"/>
          </w:tcPr>
          <w:p w14:paraId="1661FB59">
            <w:pPr>
              <w:spacing w:line="332" w:lineRule="auto"/>
              <w:rPr>
                <w:rFonts w:hint="eastAsia" w:asciiTheme="minorEastAsia" w:hAnsiTheme="minorEastAsia" w:eastAsiaTheme="minorEastAsia" w:cstheme="minorEastAsia"/>
                <w:sz w:val="24"/>
                <w:szCs w:val="24"/>
              </w:rPr>
            </w:pPr>
          </w:p>
          <w:p w14:paraId="715CA69A">
            <w:pPr>
              <w:pStyle w:val="25"/>
              <w:spacing w:before="52" w:line="226" w:lineRule="auto"/>
              <w:ind w:left="33" w:right="169" w:firstLine="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1、智能融合应用主机，配置≥1颗64位多核</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1"/>
                <w:sz w:val="24"/>
                <w:szCs w:val="24"/>
              </w:rPr>
              <w:t>处理器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z w:val="24"/>
                <w:szCs w:val="24"/>
              </w:rPr>
              <w:t>≥1张GPU卡，系统内存≥64GB，系统盘≥2块240GB SSD，数据盘：</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 xml:space="preserve">≥1块 </w:t>
            </w:r>
            <w:r>
              <w:rPr>
                <w:rFonts w:hint="eastAsia" w:asciiTheme="minorEastAsia" w:hAnsiTheme="minorEastAsia" w:eastAsiaTheme="minorEastAsia" w:cstheme="minorEastAsia"/>
                <w:spacing w:val="1"/>
                <w:sz w:val="24"/>
                <w:szCs w:val="24"/>
              </w:rPr>
              <w:t>480</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SSD</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
                <w:sz w:val="24"/>
                <w:szCs w:val="24"/>
              </w:rPr>
              <w:t>≥4块 8</w:t>
            </w:r>
            <w:r>
              <w:rPr>
                <w:rFonts w:hint="eastAsia" w:asciiTheme="minorEastAsia" w:hAnsiTheme="minorEastAsia" w:eastAsiaTheme="minorEastAsia" w:cstheme="minorEastAsia"/>
                <w:sz w:val="24"/>
                <w:szCs w:val="24"/>
              </w:rPr>
              <w:t>TB</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1"/>
                <w:sz w:val="24"/>
                <w:szCs w:val="24"/>
              </w:rPr>
              <w:t>盘；</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
                <w:sz w:val="24"/>
                <w:szCs w:val="24"/>
              </w:rPr>
              <w:t>≥1块4</w:t>
            </w:r>
            <w:r>
              <w:rPr>
                <w:rFonts w:hint="eastAsia" w:asciiTheme="minorEastAsia" w:hAnsiTheme="minorEastAsia" w:eastAsiaTheme="minorEastAsia" w:cstheme="minorEastAsia"/>
                <w:sz w:val="24"/>
                <w:szCs w:val="24"/>
              </w:rPr>
              <w:t>TB</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1"/>
                <w:sz w:val="24"/>
                <w:szCs w:val="24"/>
              </w:rPr>
              <w:t>盘，网络接口</w:t>
            </w:r>
            <w:r>
              <w:rPr>
                <w:rFonts w:hint="eastAsia" w:asciiTheme="minorEastAsia" w:hAnsiTheme="minorEastAsia" w:eastAsiaTheme="minorEastAsia" w:cstheme="minorEastAsia"/>
                <w:sz w:val="24"/>
                <w:szCs w:val="24"/>
              </w:rPr>
              <w:t>≥4个千兆网口，其他接口≥1个VGA接口、</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z w:val="24"/>
                <w:szCs w:val="24"/>
              </w:rPr>
              <w:t>≥4个USB接口；</w:t>
            </w:r>
          </w:p>
          <w:p w14:paraId="0405C9C1">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2、设备支持不少于以下7大类算法，但不限于以下算法：</w:t>
            </w:r>
          </w:p>
          <w:p w14:paraId="2189B7CC">
            <w:pPr>
              <w:pStyle w:val="25"/>
              <w:spacing w:before="9"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（1）、人脸算法</w:t>
            </w:r>
          </w:p>
          <w:p w14:paraId="09DACF77">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视频流：整机最大支持32路，单颗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芯片支持≥8路（200万像素）；</w:t>
            </w:r>
          </w:p>
          <w:p w14:paraId="0332A169">
            <w:pPr>
              <w:pStyle w:val="25"/>
              <w:spacing w:before="12" w:line="220"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图片流：</w:t>
            </w:r>
          </w:p>
          <w:p w14:paraId="78568388">
            <w:pPr>
              <w:pStyle w:val="25"/>
              <w:spacing w:before="9" w:line="219"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≥100万名单规模，整机最大支持150张/秒（分析，比对，聚类</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单颗</w:t>
            </w:r>
            <w:r>
              <w:rPr>
                <w:rFonts w:hint="eastAsia" w:asciiTheme="minorEastAsia" w:hAnsiTheme="minorEastAsia" w:eastAsiaTheme="minorEastAsia" w:cstheme="minorEastAsia"/>
                <w:sz w:val="24"/>
                <w:szCs w:val="24"/>
              </w:rPr>
              <w:t>AI芯片支持≥37张/秒（分析，比对，聚类</w:t>
            </w:r>
            <w:r>
              <w:rPr>
                <w:rFonts w:hint="eastAsia" w:asciiTheme="minorEastAsia" w:hAnsiTheme="minorEastAsia" w:eastAsiaTheme="minorEastAsia" w:cstheme="minorEastAsia"/>
                <w:spacing w:val="2"/>
                <w:sz w:val="24"/>
                <w:szCs w:val="24"/>
              </w:rPr>
              <w:t>）；</w:t>
            </w:r>
          </w:p>
          <w:p w14:paraId="62F7368E">
            <w:pPr>
              <w:pStyle w:val="25"/>
              <w:spacing w:before="10" w:line="233" w:lineRule="auto"/>
              <w:ind w:left="35" w:right="876" w:firstLine="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≥300万名单规模，整机最大支持110张/秒（分析，比对，聚类</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1"/>
                <w:sz w:val="24"/>
                <w:szCs w:val="24"/>
              </w:rPr>
              <w:t>单颗</w:t>
            </w:r>
            <w:r>
              <w:rPr>
                <w:rFonts w:hint="eastAsia" w:asciiTheme="minorEastAsia" w:hAnsiTheme="minorEastAsia" w:eastAsiaTheme="minorEastAsia" w:cstheme="minorEastAsia"/>
                <w:sz w:val="24"/>
                <w:szCs w:val="24"/>
              </w:rPr>
              <w:t>AI芯片支持≥27张/秒（分析，比对，聚类</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历史流：支持导入录像分析（最大支持32</w:t>
            </w:r>
            <w:r>
              <w:rPr>
                <w:rFonts w:hint="eastAsia" w:asciiTheme="minorEastAsia" w:hAnsiTheme="minorEastAsia" w:eastAsiaTheme="minorEastAsia" w:cstheme="minorEastAsia"/>
                <w:sz w:val="24"/>
                <w:szCs w:val="24"/>
              </w:rPr>
              <w:t>个视频分析任务</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最大支持32倍速分析；</w:t>
            </w:r>
          </w:p>
          <w:p w14:paraId="1FF17788">
            <w:pPr>
              <w:pStyle w:val="25"/>
              <w:spacing w:before="1" w:line="21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支持≥300万人脸静态库，</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≥300万人脸名单库比对报警，</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≥128个名单库，</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≥1000万抓拍数据秒级检索；</w:t>
            </w:r>
          </w:p>
          <w:p w14:paraId="3DA04D02">
            <w:pPr>
              <w:pStyle w:val="25"/>
              <w:spacing w:before="12"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（2）、结构化算法</w:t>
            </w:r>
          </w:p>
          <w:p w14:paraId="3B51812C">
            <w:pPr>
              <w:pStyle w:val="25"/>
              <w:spacing w:before="8"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视频流：整机最大支持32路，单颗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芯片支持≥8路（200万像素）；</w:t>
            </w:r>
          </w:p>
          <w:p w14:paraId="0A45A164">
            <w:pPr>
              <w:pStyle w:val="25"/>
              <w:spacing w:before="12" w:line="219"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图片流：整机最大支持80张/秒，单颗AI芯片支持≥20张/秒；</w:t>
            </w:r>
          </w:p>
          <w:p w14:paraId="04123086">
            <w:pPr>
              <w:pStyle w:val="25"/>
              <w:spacing w:before="13"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历史流：支持导入录像分析（最大支持32</w:t>
            </w:r>
            <w:r>
              <w:rPr>
                <w:rFonts w:hint="eastAsia" w:asciiTheme="minorEastAsia" w:hAnsiTheme="minorEastAsia" w:eastAsiaTheme="minorEastAsia" w:cstheme="minorEastAsia"/>
                <w:sz w:val="24"/>
                <w:szCs w:val="24"/>
              </w:rPr>
              <w:t>个视频分析任务</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最大支持32倍速分析；</w:t>
            </w:r>
          </w:p>
          <w:p w14:paraId="24619FD9">
            <w:pPr>
              <w:pStyle w:val="25"/>
              <w:spacing w:before="11"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支持≥4000万条抓拍图片、结构化属性、模型存储（</w:t>
            </w:r>
            <w:r>
              <w:rPr>
                <w:rFonts w:hint="eastAsia" w:asciiTheme="minorEastAsia" w:hAnsiTheme="minorEastAsia" w:eastAsiaTheme="minorEastAsia" w:cstheme="minorEastAsia"/>
                <w:sz w:val="24"/>
                <w:szCs w:val="24"/>
              </w:rPr>
              <w:t>人脸+结构化）；</w:t>
            </w:r>
          </w:p>
          <w:p w14:paraId="76D91D82">
            <w:pPr>
              <w:pStyle w:val="25"/>
              <w:spacing w:before="10"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开放平台算法：物体检测、图像单标签分类、混合、视</w:t>
            </w:r>
            <w:r>
              <w:rPr>
                <w:rFonts w:hint="eastAsia" w:asciiTheme="minorEastAsia" w:hAnsiTheme="minorEastAsia" w:eastAsiaTheme="minorEastAsia" w:cstheme="minorEastAsia"/>
                <w:sz w:val="24"/>
                <w:szCs w:val="24"/>
              </w:rPr>
              <w:t>频行为异常分析、图像文字识别；</w:t>
            </w:r>
          </w:p>
          <w:p w14:paraId="6B69AD27">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视频流：整机最大支持16路，单颗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芯片支持≥4路（200万像素）；</w:t>
            </w:r>
          </w:p>
          <w:p w14:paraId="4554AB56">
            <w:pPr>
              <w:pStyle w:val="25"/>
              <w:spacing w:before="12" w:line="219"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图片流：整机最大支持64张/秒，单颗AI芯片支持≥16张/秒；</w:t>
            </w:r>
          </w:p>
          <w:p w14:paraId="2DEE4EA9">
            <w:pPr>
              <w:pStyle w:val="25"/>
              <w:spacing w:before="12"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（4）、身份证OCR识别算法</w:t>
            </w:r>
          </w:p>
          <w:p w14:paraId="0A2FD736">
            <w:pPr>
              <w:pStyle w:val="25"/>
              <w:spacing w:before="9" w:line="219"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图片流：整机最大支持32张/秒，单颗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芯片支持≥8</w:t>
            </w:r>
            <w:r>
              <w:rPr>
                <w:rFonts w:hint="eastAsia" w:asciiTheme="minorEastAsia" w:hAnsiTheme="minorEastAsia" w:eastAsiaTheme="minorEastAsia" w:cstheme="minorEastAsia"/>
                <w:sz w:val="24"/>
                <w:szCs w:val="24"/>
              </w:rPr>
              <w:t>张/秒的身份证OCR图片分析；</w:t>
            </w:r>
          </w:p>
          <w:p w14:paraId="2C309357">
            <w:pPr>
              <w:pStyle w:val="25"/>
              <w:spacing w:before="12"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（5）、街面行为：肢体冲突，人群聚集，人员倒地</w:t>
            </w:r>
          </w:p>
          <w:p w14:paraId="61B3887A">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视频流：整机最大支持16路，单颗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芯片支持≥4路（200-800万像素</w:t>
            </w:r>
            <w:r>
              <w:rPr>
                <w:rFonts w:hint="eastAsia" w:asciiTheme="minorEastAsia" w:hAnsiTheme="minorEastAsia" w:eastAsiaTheme="minorEastAsia" w:cstheme="minorEastAsia"/>
                <w:spacing w:val="2"/>
                <w:sz w:val="24"/>
                <w:szCs w:val="24"/>
              </w:rPr>
              <w:t>）；</w:t>
            </w:r>
          </w:p>
          <w:p w14:paraId="23EB10DA">
            <w:pPr>
              <w:pStyle w:val="25"/>
              <w:spacing w:before="12" w:line="231" w:lineRule="auto"/>
              <w:ind w:left="33" w:right="125"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（6）、室内行为：室内人数统计，室内人数异常检测，岗位值守情况检测，室内人员倒</w:t>
            </w:r>
            <w:r>
              <w:rPr>
                <w:rFonts w:hint="eastAsia" w:asciiTheme="minorEastAsia" w:hAnsiTheme="minorEastAsia" w:eastAsiaTheme="minorEastAsia" w:cstheme="minorEastAsia"/>
                <w:sz w:val="24"/>
                <w:szCs w:val="24"/>
              </w:rPr>
              <w:t xml:space="preserve">地检测，室内肢体冲突检测，室内玩手机 </w:t>
            </w:r>
            <w:r>
              <w:rPr>
                <w:rFonts w:hint="eastAsia" w:asciiTheme="minorEastAsia" w:hAnsiTheme="minorEastAsia" w:eastAsiaTheme="minorEastAsia" w:cstheme="minorEastAsia"/>
                <w:spacing w:val="-2"/>
                <w:sz w:val="24"/>
                <w:szCs w:val="24"/>
              </w:rPr>
              <w:t>检测；</w:t>
            </w:r>
          </w:p>
          <w:p w14:paraId="3A37275B">
            <w:pPr>
              <w:pStyle w:val="25"/>
              <w:spacing w:before="1" w:line="218"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视频流：整机最大支持16路，单颗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芯片支持≥4路（200-800万像素</w:t>
            </w:r>
            <w:r>
              <w:rPr>
                <w:rFonts w:hint="eastAsia" w:asciiTheme="minorEastAsia" w:hAnsiTheme="minorEastAsia" w:eastAsiaTheme="minorEastAsia" w:cstheme="minorEastAsia"/>
                <w:spacing w:val="2"/>
                <w:sz w:val="24"/>
                <w:szCs w:val="24"/>
              </w:rPr>
              <w:t>）；</w:t>
            </w:r>
          </w:p>
          <w:p w14:paraId="477DF641">
            <w:pPr>
              <w:pStyle w:val="25"/>
              <w:spacing w:before="13"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（7）、周界防范：进入区域检测，离开区域检测，区域入侵，徘徊侦测；</w:t>
            </w:r>
          </w:p>
          <w:p w14:paraId="400BD8CD">
            <w:pPr>
              <w:pStyle w:val="25"/>
              <w:spacing w:before="10"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视频流：整机最大支持16路，单颗</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芯片支持≥4路（200-800万像素）。</w:t>
            </w:r>
          </w:p>
        </w:tc>
        <w:tc>
          <w:tcPr>
            <w:tcW w:w="886" w:type="dxa"/>
            <w:vAlign w:val="top"/>
          </w:tcPr>
          <w:p w14:paraId="55C1EA5D">
            <w:pPr>
              <w:spacing w:line="244" w:lineRule="auto"/>
              <w:rPr>
                <w:rFonts w:hint="eastAsia" w:asciiTheme="minorEastAsia" w:hAnsiTheme="minorEastAsia" w:eastAsiaTheme="minorEastAsia" w:cstheme="minorEastAsia"/>
                <w:sz w:val="24"/>
                <w:szCs w:val="24"/>
              </w:rPr>
            </w:pPr>
          </w:p>
          <w:p w14:paraId="7FD82801">
            <w:pPr>
              <w:spacing w:line="244" w:lineRule="auto"/>
              <w:rPr>
                <w:rFonts w:hint="eastAsia" w:asciiTheme="minorEastAsia" w:hAnsiTheme="minorEastAsia" w:eastAsiaTheme="minorEastAsia" w:cstheme="minorEastAsia"/>
                <w:sz w:val="24"/>
                <w:szCs w:val="24"/>
              </w:rPr>
            </w:pPr>
          </w:p>
          <w:p w14:paraId="190F047E">
            <w:pPr>
              <w:spacing w:line="244" w:lineRule="auto"/>
              <w:rPr>
                <w:rFonts w:hint="eastAsia" w:asciiTheme="minorEastAsia" w:hAnsiTheme="minorEastAsia" w:eastAsiaTheme="minorEastAsia" w:cstheme="minorEastAsia"/>
                <w:sz w:val="24"/>
                <w:szCs w:val="24"/>
              </w:rPr>
            </w:pPr>
          </w:p>
          <w:p w14:paraId="7ADBB712">
            <w:pPr>
              <w:spacing w:line="244" w:lineRule="auto"/>
              <w:rPr>
                <w:rFonts w:hint="eastAsia" w:asciiTheme="minorEastAsia" w:hAnsiTheme="minorEastAsia" w:eastAsiaTheme="minorEastAsia" w:cstheme="minorEastAsia"/>
                <w:sz w:val="24"/>
                <w:szCs w:val="24"/>
              </w:rPr>
            </w:pPr>
          </w:p>
          <w:p w14:paraId="4A6A27E3">
            <w:pPr>
              <w:spacing w:line="244" w:lineRule="auto"/>
              <w:rPr>
                <w:rFonts w:hint="eastAsia" w:asciiTheme="minorEastAsia" w:hAnsiTheme="minorEastAsia" w:eastAsiaTheme="minorEastAsia" w:cstheme="minorEastAsia"/>
                <w:sz w:val="24"/>
                <w:szCs w:val="24"/>
              </w:rPr>
            </w:pPr>
          </w:p>
          <w:p w14:paraId="77E1AF0B">
            <w:pPr>
              <w:spacing w:line="244" w:lineRule="auto"/>
              <w:rPr>
                <w:rFonts w:hint="eastAsia" w:asciiTheme="minorEastAsia" w:hAnsiTheme="minorEastAsia" w:eastAsiaTheme="minorEastAsia" w:cstheme="minorEastAsia"/>
                <w:sz w:val="24"/>
                <w:szCs w:val="24"/>
              </w:rPr>
            </w:pPr>
          </w:p>
          <w:p w14:paraId="4728F30D">
            <w:pPr>
              <w:spacing w:line="244" w:lineRule="auto"/>
              <w:rPr>
                <w:rFonts w:hint="eastAsia" w:asciiTheme="minorEastAsia" w:hAnsiTheme="minorEastAsia" w:eastAsiaTheme="minorEastAsia" w:cstheme="minorEastAsia"/>
                <w:sz w:val="24"/>
                <w:szCs w:val="24"/>
              </w:rPr>
            </w:pPr>
          </w:p>
          <w:p w14:paraId="59909DFC">
            <w:pPr>
              <w:spacing w:line="244" w:lineRule="auto"/>
              <w:rPr>
                <w:rFonts w:hint="eastAsia" w:asciiTheme="minorEastAsia" w:hAnsiTheme="minorEastAsia" w:eastAsiaTheme="minorEastAsia" w:cstheme="minorEastAsia"/>
                <w:sz w:val="24"/>
                <w:szCs w:val="24"/>
              </w:rPr>
            </w:pPr>
          </w:p>
          <w:p w14:paraId="70DB7F16">
            <w:pPr>
              <w:spacing w:line="244" w:lineRule="auto"/>
              <w:rPr>
                <w:rFonts w:hint="eastAsia" w:asciiTheme="minorEastAsia" w:hAnsiTheme="minorEastAsia" w:eastAsiaTheme="minorEastAsia" w:cstheme="minorEastAsia"/>
                <w:sz w:val="24"/>
                <w:szCs w:val="24"/>
              </w:rPr>
            </w:pPr>
          </w:p>
          <w:p w14:paraId="41308150">
            <w:pPr>
              <w:spacing w:line="244" w:lineRule="auto"/>
              <w:rPr>
                <w:rFonts w:hint="eastAsia" w:asciiTheme="minorEastAsia" w:hAnsiTheme="minorEastAsia" w:eastAsiaTheme="minorEastAsia" w:cstheme="minorEastAsia"/>
                <w:sz w:val="24"/>
                <w:szCs w:val="24"/>
              </w:rPr>
            </w:pPr>
          </w:p>
          <w:p w14:paraId="36C24372">
            <w:pPr>
              <w:spacing w:line="245" w:lineRule="auto"/>
              <w:rPr>
                <w:rFonts w:hint="eastAsia" w:asciiTheme="minorEastAsia" w:hAnsiTheme="minorEastAsia" w:eastAsiaTheme="minorEastAsia" w:cstheme="minorEastAsia"/>
                <w:sz w:val="24"/>
                <w:szCs w:val="24"/>
              </w:rPr>
            </w:pPr>
          </w:p>
          <w:p w14:paraId="6CDF3C2A">
            <w:pPr>
              <w:spacing w:line="245" w:lineRule="auto"/>
              <w:rPr>
                <w:rFonts w:hint="eastAsia" w:asciiTheme="minorEastAsia" w:hAnsiTheme="minorEastAsia" w:eastAsiaTheme="minorEastAsia" w:cstheme="minorEastAsia"/>
                <w:sz w:val="24"/>
                <w:szCs w:val="24"/>
              </w:rPr>
            </w:pPr>
          </w:p>
          <w:p w14:paraId="1709E68E">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top"/>
          </w:tcPr>
          <w:p w14:paraId="445B560F">
            <w:pPr>
              <w:spacing w:line="244" w:lineRule="auto"/>
              <w:rPr>
                <w:rFonts w:hint="eastAsia" w:asciiTheme="minorEastAsia" w:hAnsiTheme="minorEastAsia" w:eastAsiaTheme="minorEastAsia" w:cstheme="minorEastAsia"/>
                <w:sz w:val="24"/>
                <w:szCs w:val="24"/>
              </w:rPr>
            </w:pPr>
          </w:p>
          <w:p w14:paraId="6312E349">
            <w:pPr>
              <w:spacing w:line="244" w:lineRule="auto"/>
              <w:rPr>
                <w:rFonts w:hint="eastAsia" w:asciiTheme="minorEastAsia" w:hAnsiTheme="minorEastAsia" w:eastAsiaTheme="minorEastAsia" w:cstheme="minorEastAsia"/>
                <w:sz w:val="24"/>
                <w:szCs w:val="24"/>
              </w:rPr>
            </w:pPr>
          </w:p>
          <w:p w14:paraId="2E542095">
            <w:pPr>
              <w:spacing w:line="244" w:lineRule="auto"/>
              <w:rPr>
                <w:rFonts w:hint="eastAsia" w:asciiTheme="minorEastAsia" w:hAnsiTheme="minorEastAsia" w:eastAsiaTheme="minorEastAsia" w:cstheme="minorEastAsia"/>
                <w:sz w:val="24"/>
                <w:szCs w:val="24"/>
              </w:rPr>
            </w:pPr>
          </w:p>
          <w:p w14:paraId="37B302E8">
            <w:pPr>
              <w:spacing w:line="244" w:lineRule="auto"/>
              <w:rPr>
                <w:rFonts w:hint="eastAsia" w:asciiTheme="minorEastAsia" w:hAnsiTheme="minorEastAsia" w:eastAsiaTheme="minorEastAsia" w:cstheme="minorEastAsia"/>
                <w:sz w:val="24"/>
                <w:szCs w:val="24"/>
              </w:rPr>
            </w:pPr>
          </w:p>
          <w:p w14:paraId="34FD5215">
            <w:pPr>
              <w:spacing w:line="244" w:lineRule="auto"/>
              <w:rPr>
                <w:rFonts w:hint="eastAsia" w:asciiTheme="minorEastAsia" w:hAnsiTheme="minorEastAsia" w:eastAsiaTheme="minorEastAsia" w:cstheme="minorEastAsia"/>
                <w:sz w:val="24"/>
                <w:szCs w:val="24"/>
              </w:rPr>
            </w:pPr>
          </w:p>
          <w:p w14:paraId="31BF4863">
            <w:pPr>
              <w:spacing w:line="244" w:lineRule="auto"/>
              <w:rPr>
                <w:rFonts w:hint="eastAsia" w:asciiTheme="minorEastAsia" w:hAnsiTheme="minorEastAsia" w:eastAsiaTheme="minorEastAsia" w:cstheme="minorEastAsia"/>
                <w:sz w:val="24"/>
                <w:szCs w:val="24"/>
              </w:rPr>
            </w:pPr>
          </w:p>
          <w:p w14:paraId="24E93DBA">
            <w:pPr>
              <w:spacing w:line="244" w:lineRule="auto"/>
              <w:rPr>
                <w:rFonts w:hint="eastAsia" w:asciiTheme="minorEastAsia" w:hAnsiTheme="minorEastAsia" w:eastAsiaTheme="minorEastAsia" w:cstheme="minorEastAsia"/>
                <w:sz w:val="24"/>
                <w:szCs w:val="24"/>
              </w:rPr>
            </w:pPr>
          </w:p>
          <w:p w14:paraId="287E8B00">
            <w:pPr>
              <w:spacing w:line="244" w:lineRule="auto"/>
              <w:rPr>
                <w:rFonts w:hint="eastAsia" w:asciiTheme="minorEastAsia" w:hAnsiTheme="minorEastAsia" w:eastAsiaTheme="minorEastAsia" w:cstheme="minorEastAsia"/>
                <w:sz w:val="24"/>
                <w:szCs w:val="24"/>
              </w:rPr>
            </w:pPr>
          </w:p>
          <w:p w14:paraId="515A65D3">
            <w:pPr>
              <w:spacing w:line="244" w:lineRule="auto"/>
              <w:rPr>
                <w:rFonts w:hint="eastAsia" w:asciiTheme="minorEastAsia" w:hAnsiTheme="minorEastAsia" w:eastAsiaTheme="minorEastAsia" w:cstheme="minorEastAsia"/>
                <w:sz w:val="24"/>
                <w:szCs w:val="24"/>
              </w:rPr>
            </w:pPr>
          </w:p>
          <w:p w14:paraId="587885AC">
            <w:pPr>
              <w:spacing w:line="244" w:lineRule="auto"/>
              <w:rPr>
                <w:rFonts w:hint="eastAsia" w:asciiTheme="minorEastAsia" w:hAnsiTheme="minorEastAsia" w:eastAsiaTheme="minorEastAsia" w:cstheme="minorEastAsia"/>
                <w:sz w:val="24"/>
                <w:szCs w:val="24"/>
              </w:rPr>
            </w:pPr>
          </w:p>
          <w:p w14:paraId="1D9A45A4">
            <w:pPr>
              <w:spacing w:line="245" w:lineRule="auto"/>
              <w:rPr>
                <w:rFonts w:hint="eastAsia" w:asciiTheme="minorEastAsia" w:hAnsiTheme="minorEastAsia" w:eastAsiaTheme="minorEastAsia" w:cstheme="minorEastAsia"/>
                <w:sz w:val="24"/>
                <w:szCs w:val="24"/>
              </w:rPr>
            </w:pPr>
          </w:p>
          <w:p w14:paraId="4F182D46">
            <w:pPr>
              <w:spacing w:line="245" w:lineRule="auto"/>
              <w:rPr>
                <w:rFonts w:hint="eastAsia" w:asciiTheme="minorEastAsia" w:hAnsiTheme="minorEastAsia" w:eastAsiaTheme="minorEastAsia" w:cstheme="minorEastAsia"/>
                <w:sz w:val="24"/>
                <w:szCs w:val="24"/>
              </w:rPr>
            </w:pPr>
          </w:p>
          <w:p w14:paraId="07CF668A">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14" w:type="dxa"/>
            <w:vAlign w:val="top"/>
          </w:tcPr>
          <w:p w14:paraId="6F5E9FF1">
            <w:pPr>
              <w:rPr>
                <w:rFonts w:hint="eastAsia" w:asciiTheme="minorEastAsia" w:hAnsiTheme="minorEastAsia" w:eastAsiaTheme="minorEastAsia" w:cstheme="minorEastAsia"/>
                <w:sz w:val="24"/>
                <w:szCs w:val="24"/>
              </w:rPr>
            </w:pPr>
          </w:p>
        </w:tc>
      </w:tr>
      <w:tr w14:paraId="345A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2" w:hRule="atLeast"/>
        </w:trPr>
        <w:tc>
          <w:tcPr>
            <w:tcW w:w="686" w:type="dxa"/>
            <w:vAlign w:val="top"/>
          </w:tcPr>
          <w:p w14:paraId="726F6135">
            <w:pPr>
              <w:spacing w:line="278" w:lineRule="auto"/>
              <w:rPr>
                <w:rFonts w:hint="eastAsia" w:asciiTheme="minorEastAsia" w:hAnsiTheme="minorEastAsia" w:eastAsiaTheme="minorEastAsia" w:cstheme="minorEastAsia"/>
                <w:sz w:val="24"/>
                <w:szCs w:val="24"/>
              </w:rPr>
            </w:pPr>
          </w:p>
          <w:p w14:paraId="095E95D9">
            <w:pPr>
              <w:spacing w:line="278" w:lineRule="auto"/>
              <w:rPr>
                <w:rFonts w:hint="eastAsia" w:asciiTheme="minorEastAsia" w:hAnsiTheme="minorEastAsia" w:eastAsiaTheme="minorEastAsia" w:cstheme="minorEastAsia"/>
                <w:sz w:val="24"/>
                <w:szCs w:val="24"/>
              </w:rPr>
            </w:pPr>
          </w:p>
          <w:p w14:paraId="326F404E">
            <w:pPr>
              <w:spacing w:line="278" w:lineRule="auto"/>
              <w:rPr>
                <w:rFonts w:hint="eastAsia" w:asciiTheme="minorEastAsia" w:hAnsiTheme="minorEastAsia" w:eastAsiaTheme="minorEastAsia" w:cstheme="minorEastAsia"/>
                <w:sz w:val="24"/>
                <w:szCs w:val="24"/>
              </w:rPr>
            </w:pPr>
          </w:p>
          <w:p w14:paraId="0ADB1DFD">
            <w:pPr>
              <w:spacing w:line="278" w:lineRule="auto"/>
              <w:rPr>
                <w:rFonts w:hint="eastAsia" w:asciiTheme="minorEastAsia" w:hAnsiTheme="minorEastAsia" w:eastAsiaTheme="minorEastAsia" w:cstheme="minorEastAsia"/>
                <w:sz w:val="24"/>
                <w:szCs w:val="24"/>
              </w:rPr>
            </w:pPr>
          </w:p>
          <w:p w14:paraId="0D0CC257">
            <w:pPr>
              <w:spacing w:line="279" w:lineRule="auto"/>
              <w:rPr>
                <w:rFonts w:hint="eastAsia" w:asciiTheme="minorEastAsia" w:hAnsiTheme="minorEastAsia" w:eastAsiaTheme="minorEastAsia" w:cstheme="minorEastAsia"/>
                <w:sz w:val="24"/>
                <w:szCs w:val="24"/>
              </w:rPr>
            </w:pPr>
          </w:p>
          <w:p w14:paraId="5E0845E3">
            <w:pPr>
              <w:pStyle w:val="25"/>
              <w:spacing w:before="52"/>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17</w:t>
            </w:r>
          </w:p>
        </w:tc>
        <w:tc>
          <w:tcPr>
            <w:tcW w:w="1117" w:type="dxa"/>
            <w:vAlign w:val="top"/>
          </w:tcPr>
          <w:p w14:paraId="175A5128">
            <w:pPr>
              <w:spacing w:line="278" w:lineRule="auto"/>
              <w:rPr>
                <w:rFonts w:hint="eastAsia" w:asciiTheme="minorEastAsia" w:hAnsiTheme="minorEastAsia" w:eastAsiaTheme="minorEastAsia" w:cstheme="minorEastAsia"/>
                <w:sz w:val="24"/>
                <w:szCs w:val="24"/>
              </w:rPr>
            </w:pPr>
          </w:p>
          <w:p w14:paraId="3801BD33">
            <w:pPr>
              <w:spacing w:line="278" w:lineRule="auto"/>
              <w:rPr>
                <w:rFonts w:hint="eastAsia" w:asciiTheme="minorEastAsia" w:hAnsiTheme="minorEastAsia" w:eastAsiaTheme="minorEastAsia" w:cstheme="minorEastAsia"/>
                <w:sz w:val="24"/>
                <w:szCs w:val="24"/>
              </w:rPr>
            </w:pPr>
          </w:p>
          <w:p w14:paraId="59AB1E96">
            <w:pPr>
              <w:spacing w:line="278" w:lineRule="auto"/>
              <w:rPr>
                <w:rFonts w:hint="eastAsia" w:asciiTheme="minorEastAsia" w:hAnsiTheme="minorEastAsia" w:eastAsiaTheme="minorEastAsia" w:cstheme="minorEastAsia"/>
                <w:sz w:val="24"/>
                <w:szCs w:val="24"/>
              </w:rPr>
            </w:pPr>
          </w:p>
          <w:p w14:paraId="54ECBDE5">
            <w:pPr>
              <w:spacing w:line="278" w:lineRule="auto"/>
              <w:rPr>
                <w:rFonts w:hint="eastAsia" w:asciiTheme="minorEastAsia" w:hAnsiTheme="minorEastAsia" w:eastAsiaTheme="minorEastAsia" w:cstheme="minorEastAsia"/>
                <w:sz w:val="24"/>
                <w:szCs w:val="24"/>
              </w:rPr>
            </w:pPr>
          </w:p>
          <w:p w14:paraId="4C4BCB79">
            <w:pPr>
              <w:spacing w:line="279" w:lineRule="auto"/>
              <w:rPr>
                <w:rFonts w:hint="eastAsia" w:asciiTheme="minorEastAsia" w:hAnsiTheme="minorEastAsia" w:eastAsiaTheme="minorEastAsia" w:cstheme="minorEastAsia"/>
                <w:sz w:val="24"/>
                <w:szCs w:val="24"/>
              </w:rPr>
            </w:pPr>
          </w:p>
          <w:p w14:paraId="71C05512">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平台服务器</w:t>
            </w:r>
          </w:p>
        </w:tc>
        <w:tc>
          <w:tcPr>
            <w:tcW w:w="10227" w:type="dxa"/>
            <w:vAlign w:val="top"/>
          </w:tcPr>
          <w:p w14:paraId="57BBBA8D">
            <w:pPr>
              <w:spacing w:line="294" w:lineRule="auto"/>
              <w:rPr>
                <w:rFonts w:hint="eastAsia" w:asciiTheme="minorEastAsia" w:hAnsiTheme="minorEastAsia" w:eastAsiaTheme="minorEastAsia" w:cstheme="minorEastAsia"/>
                <w:sz w:val="24"/>
                <w:szCs w:val="24"/>
              </w:rPr>
            </w:pPr>
          </w:p>
          <w:p w14:paraId="042098C5">
            <w:pPr>
              <w:pStyle w:val="25"/>
              <w:spacing w:before="52" w:line="228" w:lineRule="auto"/>
              <w:ind w:left="33" w:right="124"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1"/>
                <w:sz w:val="24"/>
                <w:szCs w:val="24"/>
              </w:rPr>
              <w:t>及操作系统：配置≥2颗 C86架构</w:t>
            </w:r>
            <w:r>
              <w:rPr>
                <w:rFonts w:hint="eastAsia" w:asciiTheme="minorEastAsia" w:hAnsiTheme="minorEastAsia" w:eastAsiaTheme="minorEastAsia" w:cstheme="minorEastAsia"/>
                <w:sz w:val="24"/>
                <w:szCs w:val="24"/>
              </w:rPr>
              <w:t>HYGON</w:t>
            </w:r>
            <w:r>
              <w:rPr>
                <w:rFonts w:hint="eastAsia" w:asciiTheme="minorEastAsia" w:hAnsiTheme="minorEastAsia" w:eastAsiaTheme="minorEastAsia" w:cstheme="minorEastAsia"/>
                <w:spacing w:val="1"/>
                <w:sz w:val="24"/>
                <w:szCs w:val="24"/>
              </w:rPr>
              <w:t xml:space="preserve"> 7363处理器</w:t>
            </w:r>
            <w:r>
              <w:rPr>
                <w:rFonts w:hint="eastAsia" w:asciiTheme="minorEastAsia" w:hAnsiTheme="minorEastAsia" w:eastAsiaTheme="minorEastAsia" w:cstheme="minorEastAsia"/>
                <w:sz w:val="24"/>
                <w:szCs w:val="24"/>
              </w:rPr>
              <w:t>（安可测评等级1级</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单处理器物理核心数≥16核，主频≥2.5 GHz，</w:t>
            </w:r>
            <w:r>
              <w:rPr>
                <w:rFonts w:hint="eastAsia" w:asciiTheme="minorEastAsia" w:hAnsiTheme="minorEastAsia" w:eastAsiaTheme="minorEastAsia" w:cstheme="minorEastAsia"/>
                <w:spacing w:val="1"/>
                <w:sz w:val="24"/>
                <w:szCs w:val="24"/>
              </w:rPr>
              <w:t xml:space="preserve"> 末级缓存容量≥32 </w:t>
            </w:r>
            <w:r>
              <w:rPr>
                <w:rFonts w:hint="eastAsia" w:asciiTheme="minorEastAsia" w:hAnsiTheme="minorEastAsia" w:eastAsiaTheme="minorEastAsia" w:cstheme="minorEastAsia"/>
                <w:sz w:val="24"/>
                <w:szCs w:val="24"/>
              </w:rPr>
              <w:t>MB</w:t>
            </w:r>
            <w:r>
              <w:rPr>
                <w:rFonts w:hint="eastAsia" w:asciiTheme="minorEastAsia" w:hAnsiTheme="minorEastAsia" w:eastAsiaTheme="minorEastAsia" w:cstheme="minorEastAsia"/>
                <w:spacing w:val="1"/>
                <w:sz w:val="24"/>
                <w:szCs w:val="24"/>
              </w:rPr>
              <w:t>，线程数≥32线程，热设计功耗≥135 W，支持内存通道数≥4，位宽≥64；国产操作系统（安可测评等级</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1级）。</w:t>
            </w:r>
          </w:p>
          <w:p w14:paraId="18B564F0">
            <w:pPr>
              <w:pStyle w:val="25"/>
              <w:spacing w:before="9"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2、内存：配置≥128G DDR4，</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z w:val="24"/>
                <w:szCs w:val="24"/>
              </w:rPr>
              <w:t>≥8根内存插槽；</w:t>
            </w:r>
          </w:p>
          <w:p w14:paraId="6F273983">
            <w:pPr>
              <w:pStyle w:val="25"/>
              <w:spacing w:before="12" w:line="227" w:lineRule="auto"/>
              <w:ind w:left="33" w:right="145"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3、硬盘：</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
                <w:sz w:val="24"/>
                <w:szCs w:val="24"/>
              </w:rPr>
              <w:t>≥2块600G</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
                <w:sz w:val="24"/>
                <w:szCs w:val="24"/>
              </w:rPr>
              <w:t>10</w:t>
            </w:r>
            <w:r>
              <w:rPr>
                <w:rFonts w:hint="eastAsia" w:asciiTheme="minorEastAsia" w:hAnsiTheme="minorEastAsia" w:eastAsiaTheme="minorEastAsia" w:cstheme="minorEastAsia"/>
                <w:sz w:val="24"/>
                <w:szCs w:val="24"/>
              </w:rPr>
              <w:t>K</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SAS</w:t>
            </w:r>
            <w:r>
              <w:rPr>
                <w:rFonts w:hint="eastAsia" w:asciiTheme="minorEastAsia" w:hAnsiTheme="minorEastAsia" w:eastAsiaTheme="minorEastAsia" w:cstheme="minorEastAsia"/>
                <w:spacing w:val="1"/>
                <w:sz w:val="24"/>
                <w:szCs w:val="24"/>
              </w:rPr>
              <w:t>硬盘（</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前置最大可选支持12块3.5寸(兼容2.5寸)热插拔</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SAS硬盘或者24块2.5寸热插 </w:t>
            </w:r>
            <w:r>
              <w:rPr>
                <w:rFonts w:hint="eastAsia" w:asciiTheme="minorEastAsia" w:hAnsiTheme="minorEastAsia" w:eastAsiaTheme="minorEastAsia" w:cstheme="minorEastAsia"/>
                <w:spacing w:val="2"/>
                <w:sz w:val="24"/>
                <w:szCs w:val="24"/>
              </w:rPr>
              <w:t>拔</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SAS</w:t>
            </w:r>
            <w:r>
              <w:rPr>
                <w:rFonts w:hint="eastAsia" w:asciiTheme="minorEastAsia" w:hAnsiTheme="minorEastAsia" w:eastAsiaTheme="minorEastAsia" w:cstheme="minorEastAsia"/>
                <w:spacing w:val="2"/>
                <w:sz w:val="24"/>
                <w:szCs w:val="24"/>
              </w:rPr>
              <w:t>硬盘，后置最大可选支持2块2.5寸热插拔</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SAS</w:t>
            </w:r>
            <w:r>
              <w:rPr>
                <w:rFonts w:hint="eastAsia" w:asciiTheme="minorEastAsia" w:hAnsiTheme="minorEastAsia" w:eastAsiaTheme="minorEastAsia" w:cstheme="minorEastAsia"/>
                <w:spacing w:val="2"/>
                <w:sz w:val="24"/>
                <w:szCs w:val="24"/>
              </w:rPr>
              <w:t>硬盘，内置最大可选支持2块2.5寸非热插</w:t>
            </w:r>
            <w:r>
              <w:rPr>
                <w:rFonts w:hint="eastAsia" w:asciiTheme="minorEastAsia" w:hAnsiTheme="minorEastAsia" w:eastAsiaTheme="minorEastAsia" w:cstheme="minorEastAsia"/>
                <w:spacing w:val="1"/>
                <w:sz w:val="24"/>
                <w:szCs w:val="24"/>
              </w:rPr>
              <w:t>拔</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SSD</w:t>
            </w:r>
            <w:r>
              <w:rPr>
                <w:rFonts w:hint="eastAsia" w:asciiTheme="minorEastAsia" w:hAnsiTheme="minorEastAsia" w:eastAsiaTheme="minorEastAsia" w:cstheme="minorEastAsia"/>
                <w:spacing w:val="1"/>
                <w:sz w:val="24"/>
                <w:szCs w:val="24"/>
              </w:rPr>
              <w:t>硬盘，板载最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大可选支持1个</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pacing w:val="1"/>
                <w:sz w:val="24"/>
                <w:szCs w:val="24"/>
              </w:rPr>
              <w:t>.2硬盘，可以适配12盘位扩展背板和25盘位扩展背板；</w:t>
            </w:r>
          </w:p>
          <w:p w14:paraId="3157203B">
            <w:pPr>
              <w:pStyle w:val="25"/>
              <w:spacing w:before="11" w:line="213"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4、阵列卡：配置</w:t>
            </w:r>
            <w:r>
              <w:rPr>
                <w:rFonts w:hint="eastAsia" w:asciiTheme="minorEastAsia" w:hAnsiTheme="minorEastAsia" w:eastAsiaTheme="minorEastAsia" w:cstheme="minorEastAsia"/>
                <w:sz w:val="24"/>
                <w:szCs w:val="24"/>
              </w:rPr>
              <w:t>SAS</w:t>
            </w:r>
            <w:r>
              <w:rPr>
                <w:rFonts w:hint="eastAsia" w:asciiTheme="minorEastAsia" w:hAnsiTheme="minorEastAsia" w:eastAsiaTheme="minorEastAsia" w:cstheme="minorEastAsia"/>
                <w:spacing w:val="2"/>
                <w:sz w:val="24"/>
                <w:szCs w:val="24"/>
              </w:rPr>
              <w:t>_</w:t>
            </w:r>
            <w:r>
              <w:rPr>
                <w:rFonts w:hint="eastAsia" w:asciiTheme="minorEastAsia" w:hAnsiTheme="minorEastAsia" w:eastAsiaTheme="minorEastAsia" w:cstheme="minorEastAsia"/>
                <w:sz w:val="24"/>
                <w:szCs w:val="24"/>
              </w:rPr>
              <w:t>HBA</w:t>
            </w:r>
            <w:r>
              <w:rPr>
                <w:rFonts w:hint="eastAsia" w:asciiTheme="minorEastAsia" w:hAnsiTheme="minorEastAsia" w:eastAsiaTheme="minorEastAsia" w:cstheme="minorEastAsia"/>
                <w:spacing w:val="2"/>
                <w:sz w:val="24"/>
                <w:szCs w:val="24"/>
              </w:rPr>
              <w:t>卡（支持</w:t>
            </w:r>
            <w:r>
              <w:rPr>
                <w:rFonts w:hint="eastAsia" w:asciiTheme="minorEastAsia" w:hAnsiTheme="minorEastAsia" w:eastAsiaTheme="minorEastAsia" w:cstheme="minorEastAsia"/>
                <w:sz w:val="24"/>
                <w:szCs w:val="24"/>
              </w:rPr>
              <w:t>RAID</w:t>
            </w:r>
            <w:r>
              <w:rPr>
                <w:rFonts w:hint="eastAsia" w:asciiTheme="minorEastAsia" w:hAnsiTheme="minorEastAsia" w:eastAsiaTheme="minorEastAsia" w:cstheme="minorEastAsia"/>
                <w:spacing w:val="2"/>
                <w:sz w:val="24"/>
                <w:szCs w:val="24"/>
              </w:rPr>
              <w:t xml:space="preserve"> 0/1/10</w:t>
            </w:r>
            <w:r>
              <w:rPr>
                <w:rFonts w:hint="eastAsia" w:asciiTheme="minorEastAsia" w:hAnsiTheme="minorEastAsia" w:eastAsiaTheme="minorEastAsia" w:cstheme="minorEastAsia"/>
                <w:sz w:val="24"/>
                <w:szCs w:val="24"/>
              </w:rPr>
              <w:t>）；</w:t>
            </w:r>
          </w:p>
          <w:p w14:paraId="3BE1E568">
            <w:pPr>
              <w:pStyle w:val="25"/>
              <w:spacing w:before="17"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w:t>
            </w:r>
            <w:r>
              <w:rPr>
                <w:rFonts w:hint="eastAsia" w:asciiTheme="minorEastAsia" w:hAnsiTheme="minorEastAsia" w:eastAsiaTheme="minorEastAsia" w:cstheme="minorEastAsia"/>
                <w:sz w:val="24"/>
                <w:szCs w:val="24"/>
              </w:rPr>
              <w:t>PCIE</w:t>
            </w:r>
            <w:r>
              <w:rPr>
                <w:rFonts w:hint="eastAsia" w:asciiTheme="minorEastAsia" w:hAnsiTheme="minorEastAsia" w:eastAsiaTheme="minorEastAsia" w:cstheme="minorEastAsia"/>
                <w:spacing w:val="1"/>
                <w:sz w:val="24"/>
                <w:szCs w:val="24"/>
              </w:rPr>
              <w:t>扩展：最大支持4个标准</w:t>
            </w:r>
            <w:r>
              <w:rPr>
                <w:rFonts w:hint="eastAsia" w:asciiTheme="minorEastAsia" w:hAnsiTheme="minorEastAsia" w:eastAsiaTheme="minorEastAsia" w:cstheme="minorEastAsia"/>
                <w:sz w:val="24"/>
                <w:szCs w:val="24"/>
              </w:rPr>
              <w:t>PCIE</w:t>
            </w:r>
            <w:r>
              <w:rPr>
                <w:rFonts w:hint="eastAsia" w:asciiTheme="minorEastAsia" w:hAnsiTheme="minorEastAsia" w:eastAsiaTheme="minorEastAsia" w:cstheme="minorEastAsia"/>
                <w:spacing w:val="1"/>
                <w:sz w:val="24"/>
                <w:szCs w:val="24"/>
              </w:rPr>
              <w:t>插槽；</w:t>
            </w:r>
          </w:p>
          <w:p w14:paraId="0922F238">
            <w:pPr>
              <w:pStyle w:val="25"/>
              <w:spacing w:before="8"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6、网口：标配板载≥2个千兆电口，可选配置2个万兆网口，支持选配10</w:t>
            </w:r>
            <w:r>
              <w:rPr>
                <w:rFonts w:hint="eastAsia" w:asciiTheme="minorEastAsia" w:hAnsiTheme="minorEastAsia" w:eastAsiaTheme="minorEastAsia" w:cstheme="minorEastAsia"/>
                <w:sz w:val="24"/>
                <w:szCs w:val="24"/>
              </w:rPr>
              <w:t>GbE</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SFP</w:t>
            </w:r>
            <w:r>
              <w:rPr>
                <w:rFonts w:hint="eastAsia" w:asciiTheme="minorEastAsia" w:hAnsiTheme="minorEastAsia" w:eastAsiaTheme="minorEastAsia" w:cstheme="minorEastAsia"/>
                <w:spacing w:val="1"/>
                <w:sz w:val="24"/>
                <w:szCs w:val="24"/>
              </w:rPr>
              <w:t>+等多种网络接口；</w:t>
            </w:r>
          </w:p>
          <w:p w14:paraId="77A3B0B0">
            <w:pPr>
              <w:pStyle w:val="25"/>
              <w:spacing w:before="13" w:line="218"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7、其他接口：</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≥1个IPMI RJ-45管理接口，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≥7个USB 3.</w:t>
            </w:r>
            <w:r>
              <w:rPr>
                <w:rFonts w:hint="eastAsia" w:asciiTheme="minorEastAsia" w:hAnsiTheme="minorEastAsia" w:eastAsiaTheme="minorEastAsia" w:cstheme="minorEastAsia"/>
                <w:spacing w:val="-1"/>
                <w:sz w:val="24"/>
                <w:szCs w:val="24"/>
              </w:rPr>
              <w:t>0接口，</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≥2个VGA接口；</w:t>
            </w:r>
          </w:p>
          <w:p w14:paraId="196288E1">
            <w:pPr>
              <w:pStyle w:val="25"/>
              <w:spacing w:before="1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8、电源：配置≥800W（1+1）高效铂金</w:t>
            </w:r>
            <w:r>
              <w:rPr>
                <w:rFonts w:hint="eastAsia" w:asciiTheme="minorEastAsia" w:hAnsiTheme="minorEastAsia" w:eastAsiaTheme="minorEastAsia" w:cstheme="minorEastAsia"/>
                <w:sz w:val="24"/>
                <w:szCs w:val="24"/>
              </w:rPr>
              <w:t>CRPS</w:t>
            </w:r>
            <w:r>
              <w:rPr>
                <w:rFonts w:hint="eastAsia" w:asciiTheme="minorEastAsia" w:hAnsiTheme="minorEastAsia" w:eastAsiaTheme="minorEastAsia" w:cstheme="minorEastAsia"/>
                <w:spacing w:val="1"/>
                <w:sz w:val="24"/>
                <w:szCs w:val="24"/>
              </w:rPr>
              <w:t>冗余电源。</w:t>
            </w:r>
          </w:p>
        </w:tc>
        <w:tc>
          <w:tcPr>
            <w:tcW w:w="886" w:type="dxa"/>
            <w:vAlign w:val="top"/>
          </w:tcPr>
          <w:p w14:paraId="35858B2F">
            <w:pPr>
              <w:spacing w:line="278" w:lineRule="auto"/>
              <w:rPr>
                <w:rFonts w:hint="eastAsia" w:asciiTheme="minorEastAsia" w:hAnsiTheme="minorEastAsia" w:eastAsiaTheme="minorEastAsia" w:cstheme="minorEastAsia"/>
                <w:sz w:val="24"/>
                <w:szCs w:val="24"/>
              </w:rPr>
            </w:pPr>
          </w:p>
          <w:p w14:paraId="1875C7A6">
            <w:pPr>
              <w:spacing w:line="278" w:lineRule="auto"/>
              <w:rPr>
                <w:rFonts w:hint="eastAsia" w:asciiTheme="minorEastAsia" w:hAnsiTheme="minorEastAsia" w:eastAsiaTheme="minorEastAsia" w:cstheme="minorEastAsia"/>
                <w:sz w:val="24"/>
                <w:szCs w:val="24"/>
              </w:rPr>
            </w:pPr>
          </w:p>
          <w:p w14:paraId="558EEA78">
            <w:pPr>
              <w:spacing w:line="278" w:lineRule="auto"/>
              <w:rPr>
                <w:rFonts w:hint="eastAsia" w:asciiTheme="minorEastAsia" w:hAnsiTheme="minorEastAsia" w:eastAsiaTheme="minorEastAsia" w:cstheme="minorEastAsia"/>
                <w:sz w:val="24"/>
                <w:szCs w:val="24"/>
              </w:rPr>
            </w:pPr>
          </w:p>
          <w:p w14:paraId="3CFF12F2">
            <w:pPr>
              <w:spacing w:line="279" w:lineRule="auto"/>
              <w:rPr>
                <w:rFonts w:hint="eastAsia" w:asciiTheme="minorEastAsia" w:hAnsiTheme="minorEastAsia" w:eastAsiaTheme="minorEastAsia" w:cstheme="minorEastAsia"/>
                <w:sz w:val="24"/>
                <w:szCs w:val="24"/>
              </w:rPr>
            </w:pPr>
          </w:p>
          <w:p w14:paraId="08896453">
            <w:pPr>
              <w:spacing w:line="279" w:lineRule="auto"/>
              <w:rPr>
                <w:rFonts w:hint="eastAsia" w:asciiTheme="minorEastAsia" w:hAnsiTheme="minorEastAsia" w:eastAsiaTheme="minorEastAsia" w:cstheme="minorEastAsia"/>
                <w:sz w:val="24"/>
                <w:szCs w:val="24"/>
              </w:rPr>
            </w:pPr>
          </w:p>
          <w:p w14:paraId="6BD0C4A9">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top"/>
          </w:tcPr>
          <w:p w14:paraId="4AC0992E">
            <w:pPr>
              <w:spacing w:line="278" w:lineRule="auto"/>
              <w:rPr>
                <w:rFonts w:hint="eastAsia" w:asciiTheme="minorEastAsia" w:hAnsiTheme="minorEastAsia" w:eastAsiaTheme="minorEastAsia" w:cstheme="minorEastAsia"/>
                <w:sz w:val="24"/>
                <w:szCs w:val="24"/>
              </w:rPr>
            </w:pPr>
          </w:p>
          <w:p w14:paraId="70D5EA45">
            <w:pPr>
              <w:spacing w:line="278" w:lineRule="auto"/>
              <w:rPr>
                <w:rFonts w:hint="eastAsia" w:asciiTheme="minorEastAsia" w:hAnsiTheme="minorEastAsia" w:eastAsiaTheme="minorEastAsia" w:cstheme="minorEastAsia"/>
                <w:sz w:val="24"/>
                <w:szCs w:val="24"/>
              </w:rPr>
            </w:pPr>
          </w:p>
          <w:p w14:paraId="1DE951D7">
            <w:pPr>
              <w:spacing w:line="278" w:lineRule="auto"/>
              <w:rPr>
                <w:rFonts w:hint="eastAsia" w:asciiTheme="minorEastAsia" w:hAnsiTheme="minorEastAsia" w:eastAsiaTheme="minorEastAsia" w:cstheme="minorEastAsia"/>
                <w:sz w:val="24"/>
                <w:szCs w:val="24"/>
              </w:rPr>
            </w:pPr>
          </w:p>
          <w:p w14:paraId="0B2B56D9">
            <w:pPr>
              <w:spacing w:line="278" w:lineRule="auto"/>
              <w:rPr>
                <w:rFonts w:hint="eastAsia" w:asciiTheme="minorEastAsia" w:hAnsiTheme="minorEastAsia" w:eastAsiaTheme="minorEastAsia" w:cstheme="minorEastAsia"/>
                <w:sz w:val="24"/>
                <w:szCs w:val="24"/>
              </w:rPr>
            </w:pPr>
          </w:p>
          <w:p w14:paraId="71B97C41">
            <w:pPr>
              <w:spacing w:line="279" w:lineRule="auto"/>
              <w:rPr>
                <w:rFonts w:hint="eastAsia" w:asciiTheme="minorEastAsia" w:hAnsiTheme="minorEastAsia" w:eastAsiaTheme="minorEastAsia" w:cstheme="minorEastAsia"/>
                <w:sz w:val="24"/>
                <w:szCs w:val="24"/>
              </w:rPr>
            </w:pPr>
          </w:p>
          <w:p w14:paraId="555D8C34">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14" w:type="dxa"/>
            <w:vAlign w:val="top"/>
          </w:tcPr>
          <w:p w14:paraId="60AF2263">
            <w:pPr>
              <w:rPr>
                <w:rFonts w:hint="eastAsia" w:asciiTheme="minorEastAsia" w:hAnsiTheme="minorEastAsia" w:eastAsiaTheme="minorEastAsia" w:cstheme="minorEastAsia"/>
                <w:sz w:val="24"/>
                <w:szCs w:val="24"/>
              </w:rPr>
            </w:pPr>
          </w:p>
        </w:tc>
      </w:tr>
    </w:tbl>
    <w:p w14:paraId="1D7D9757">
      <w:pPr>
        <w:rPr>
          <w:rFonts w:ascii="Arial"/>
          <w:sz w:val="21"/>
        </w:rPr>
      </w:pPr>
    </w:p>
    <w:p w14:paraId="62BEAF0F">
      <w:pPr>
        <w:spacing w:line="58" w:lineRule="exact"/>
      </w:pPr>
    </w:p>
    <w:tbl>
      <w:tblPr>
        <w:tblStyle w:val="26"/>
        <w:tblW w:w="15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241"/>
        <w:gridCol w:w="913"/>
        <w:gridCol w:w="1105"/>
        <w:gridCol w:w="1172"/>
      </w:tblGrid>
      <w:tr w14:paraId="62AF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686" w:type="dxa"/>
            <w:vAlign w:val="top"/>
          </w:tcPr>
          <w:p w14:paraId="58FB2EC6">
            <w:pPr>
              <w:pStyle w:val="25"/>
              <w:spacing w:before="241"/>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18</w:t>
            </w:r>
          </w:p>
        </w:tc>
        <w:tc>
          <w:tcPr>
            <w:tcW w:w="1117" w:type="dxa"/>
            <w:vAlign w:val="top"/>
          </w:tcPr>
          <w:p w14:paraId="69C875A0">
            <w:pPr>
              <w:pStyle w:val="25"/>
              <w:spacing w:before="140" w:line="236" w:lineRule="auto"/>
              <w:ind w:left="76" w:right="27" w:hanging="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基础包/系统管</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
                <w:sz w:val="24"/>
                <w:szCs w:val="24"/>
              </w:rPr>
              <w:t>理及基础应用</w:t>
            </w:r>
          </w:p>
        </w:tc>
        <w:tc>
          <w:tcPr>
            <w:tcW w:w="10241" w:type="dxa"/>
            <w:vAlign w:val="top"/>
          </w:tcPr>
          <w:p w14:paraId="51D0BFD4">
            <w:pPr>
              <w:pStyle w:val="25"/>
              <w:spacing w:before="40" w:line="226" w:lineRule="auto"/>
              <w:ind w:left="34" w:right="125"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1、系统管理基础包，提供业务应用依赖的基础资源信息及基础服务能力，包括系</w:t>
            </w:r>
            <w:r>
              <w:rPr>
                <w:rFonts w:hint="eastAsia" w:asciiTheme="minorEastAsia" w:hAnsiTheme="minorEastAsia" w:eastAsiaTheme="minorEastAsia" w:cstheme="minorEastAsia"/>
                <w:sz w:val="24"/>
                <w:szCs w:val="24"/>
              </w:rPr>
              <w:t>统基础信息、用户管理、物联设备管理、事件联 动、数据管理、低代码引擎、运行管理中心等。</w:t>
            </w:r>
          </w:p>
          <w:p w14:paraId="77171882">
            <w:pPr>
              <w:pStyle w:val="25"/>
              <w:spacing w:before="11" w:line="196"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2、系统基础应用，包括校园门户工作台、校园场地管理、校园人事管理、基础</w:t>
            </w:r>
            <w:r>
              <w:rPr>
                <w:rFonts w:hint="eastAsia" w:asciiTheme="minorEastAsia" w:hAnsiTheme="minorEastAsia" w:eastAsiaTheme="minorEastAsia" w:cstheme="minorEastAsia"/>
                <w:sz w:val="24"/>
                <w:szCs w:val="24"/>
              </w:rPr>
              <w:t>告警处置、图上监控功能。</w:t>
            </w:r>
          </w:p>
        </w:tc>
        <w:tc>
          <w:tcPr>
            <w:tcW w:w="913" w:type="dxa"/>
            <w:vAlign w:val="top"/>
          </w:tcPr>
          <w:p w14:paraId="19954579">
            <w:pPr>
              <w:pStyle w:val="25"/>
              <w:spacing w:before="24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05" w:type="dxa"/>
            <w:vAlign w:val="top"/>
          </w:tcPr>
          <w:p w14:paraId="652A0806">
            <w:pPr>
              <w:pStyle w:val="25"/>
              <w:spacing w:before="24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2" w:type="dxa"/>
            <w:vAlign w:val="top"/>
          </w:tcPr>
          <w:p w14:paraId="25CA8F84">
            <w:pPr>
              <w:rPr>
                <w:rFonts w:hint="eastAsia" w:asciiTheme="minorEastAsia" w:hAnsiTheme="minorEastAsia" w:eastAsiaTheme="minorEastAsia" w:cstheme="minorEastAsia"/>
                <w:sz w:val="24"/>
                <w:szCs w:val="24"/>
              </w:rPr>
            </w:pPr>
          </w:p>
        </w:tc>
      </w:tr>
      <w:tr w14:paraId="4DB4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686" w:type="dxa"/>
            <w:vAlign w:val="top"/>
          </w:tcPr>
          <w:p w14:paraId="43B97645">
            <w:pPr>
              <w:pStyle w:val="25"/>
              <w:spacing w:before="233"/>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19</w:t>
            </w:r>
          </w:p>
        </w:tc>
        <w:tc>
          <w:tcPr>
            <w:tcW w:w="1117" w:type="dxa"/>
            <w:vAlign w:val="top"/>
          </w:tcPr>
          <w:p w14:paraId="1A5D0D1B">
            <w:pPr>
              <w:pStyle w:val="25"/>
              <w:spacing w:before="233" w:line="219"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人脸采集</w:t>
            </w:r>
          </w:p>
        </w:tc>
        <w:tc>
          <w:tcPr>
            <w:tcW w:w="10241" w:type="dxa"/>
            <w:vAlign w:val="top"/>
          </w:tcPr>
          <w:p w14:paraId="144DA25D">
            <w:pPr>
              <w:pStyle w:val="25"/>
              <w:spacing w:before="3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1、线下终端采集：</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
                <w:sz w:val="24"/>
                <w:szCs w:val="24"/>
              </w:rPr>
              <w:t>自助终端线下集采，支持平台核验后，设备展示采集结果；</w:t>
            </w:r>
          </w:p>
          <w:p w14:paraId="0F758F9D">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2、质量审核：对采集照片进行质量评分，保</w:t>
            </w:r>
            <w:r>
              <w:rPr>
                <w:rFonts w:hint="eastAsia" w:asciiTheme="minorEastAsia" w:hAnsiTheme="minorEastAsia" w:eastAsiaTheme="minorEastAsia" w:cstheme="minorEastAsia"/>
                <w:sz w:val="24"/>
                <w:szCs w:val="24"/>
              </w:rPr>
              <w:t>障照片质量，提升可用性；</w:t>
            </w:r>
          </w:p>
          <w:p w14:paraId="71905B12">
            <w:pPr>
              <w:pStyle w:val="25"/>
              <w:spacing w:before="12" w:line="195"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3、线下采集身份核验：对身份证号、姓名、身份证照片三要素核验。</w:t>
            </w:r>
          </w:p>
        </w:tc>
        <w:tc>
          <w:tcPr>
            <w:tcW w:w="913" w:type="dxa"/>
            <w:vAlign w:val="top"/>
          </w:tcPr>
          <w:p w14:paraId="314AAB59">
            <w:pPr>
              <w:pStyle w:val="25"/>
              <w:spacing w:before="234"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05" w:type="dxa"/>
            <w:vAlign w:val="top"/>
          </w:tcPr>
          <w:p w14:paraId="0981A750">
            <w:pPr>
              <w:pStyle w:val="25"/>
              <w:spacing w:before="234"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2" w:type="dxa"/>
            <w:vAlign w:val="top"/>
          </w:tcPr>
          <w:p w14:paraId="0106C822">
            <w:pPr>
              <w:rPr>
                <w:rFonts w:hint="eastAsia" w:asciiTheme="minorEastAsia" w:hAnsiTheme="minorEastAsia" w:eastAsiaTheme="minorEastAsia" w:cstheme="minorEastAsia"/>
                <w:sz w:val="24"/>
                <w:szCs w:val="24"/>
              </w:rPr>
            </w:pPr>
          </w:p>
        </w:tc>
      </w:tr>
      <w:tr w14:paraId="1798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686" w:type="dxa"/>
            <w:vAlign w:val="top"/>
          </w:tcPr>
          <w:p w14:paraId="45C30B80">
            <w:pPr>
              <w:spacing w:line="255" w:lineRule="auto"/>
              <w:rPr>
                <w:rFonts w:hint="eastAsia" w:asciiTheme="minorEastAsia" w:hAnsiTheme="minorEastAsia" w:eastAsiaTheme="minorEastAsia" w:cstheme="minorEastAsia"/>
                <w:sz w:val="24"/>
                <w:szCs w:val="24"/>
              </w:rPr>
            </w:pPr>
          </w:p>
          <w:p w14:paraId="4F09404B">
            <w:pPr>
              <w:spacing w:line="255" w:lineRule="auto"/>
              <w:rPr>
                <w:rFonts w:hint="eastAsia" w:asciiTheme="minorEastAsia" w:hAnsiTheme="minorEastAsia" w:eastAsiaTheme="minorEastAsia" w:cstheme="minorEastAsia"/>
                <w:sz w:val="24"/>
                <w:szCs w:val="24"/>
              </w:rPr>
            </w:pPr>
          </w:p>
          <w:p w14:paraId="78A3162E">
            <w:pPr>
              <w:spacing w:line="255" w:lineRule="auto"/>
              <w:rPr>
                <w:rFonts w:hint="eastAsia" w:asciiTheme="minorEastAsia" w:hAnsiTheme="minorEastAsia" w:eastAsiaTheme="minorEastAsia" w:cstheme="minorEastAsia"/>
                <w:sz w:val="24"/>
                <w:szCs w:val="24"/>
              </w:rPr>
            </w:pPr>
          </w:p>
          <w:p w14:paraId="49569811">
            <w:pPr>
              <w:spacing w:line="256" w:lineRule="auto"/>
              <w:rPr>
                <w:rFonts w:hint="eastAsia" w:asciiTheme="minorEastAsia" w:hAnsiTheme="minorEastAsia" w:eastAsiaTheme="minorEastAsia" w:cstheme="minorEastAsia"/>
                <w:sz w:val="24"/>
                <w:szCs w:val="24"/>
              </w:rPr>
            </w:pPr>
          </w:p>
          <w:p w14:paraId="743B9080">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20</w:t>
            </w:r>
          </w:p>
        </w:tc>
        <w:tc>
          <w:tcPr>
            <w:tcW w:w="1117" w:type="dxa"/>
            <w:vAlign w:val="top"/>
          </w:tcPr>
          <w:p w14:paraId="208C31B8">
            <w:pPr>
              <w:spacing w:line="255" w:lineRule="auto"/>
              <w:rPr>
                <w:rFonts w:hint="eastAsia" w:asciiTheme="minorEastAsia" w:hAnsiTheme="minorEastAsia" w:eastAsiaTheme="minorEastAsia" w:cstheme="minorEastAsia"/>
                <w:sz w:val="24"/>
                <w:szCs w:val="24"/>
              </w:rPr>
            </w:pPr>
          </w:p>
          <w:p w14:paraId="1C934B38">
            <w:pPr>
              <w:spacing w:line="255" w:lineRule="auto"/>
              <w:rPr>
                <w:rFonts w:hint="eastAsia" w:asciiTheme="minorEastAsia" w:hAnsiTheme="minorEastAsia" w:eastAsiaTheme="minorEastAsia" w:cstheme="minorEastAsia"/>
                <w:sz w:val="24"/>
                <w:szCs w:val="24"/>
              </w:rPr>
            </w:pPr>
          </w:p>
          <w:p w14:paraId="5DDF427D">
            <w:pPr>
              <w:spacing w:line="256" w:lineRule="auto"/>
              <w:rPr>
                <w:rFonts w:hint="eastAsia" w:asciiTheme="minorEastAsia" w:hAnsiTheme="minorEastAsia" w:eastAsiaTheme="minorEastAsia" w:cstheme="minorEastAsia"/>
                <w:sz w:val="24"/>
                <w:szCs w:val="24"/>
              </w:rPr>
            </w:pPr>
          </w:p>
          <w:p w14:paraId="35928775">
            <w:pPr>
              <w:spacing w:line="256" w:lineRule="auto"/>
              <w:rPr>
                <w:rFonts w:hint="eastAsia" w:asciiTheme="minorEastAsia" w:hAnsiTheme="minorEastAsia" w:eastAsiaTheme="minorEastAsia" w:cstheme="minorEastAsia"/>
                <w:sz w:val="24"/>
                <w:szCs w:val="24"/>
              </w:rPr>
            </w:pPr>
          </w:p>
          <w:p w14:paraId="341826E1">
            <w:pPr>
              <w:pStyle w:val="25"/>
              <w:spacing w:before="52" w:line="219" w:lineRule="auto"/>
              <w:ind w:left="1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模型管理</w:t>
            </w:r>
          </w:p>
        </w:tc>
        <w:tc>
          <w:tcPr>
            <w:tcW w:w="10241" w:type="dxa"/>
            <w:vAlign w:val="top"/>
          </w:tcPr>
          <w:p w14:paraId="4B76D899">
            <w:pPr>
              <w:pStyle w:val="25"/>
              <w:spacing w:before="19"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一、模型部署</w:t>
            </w:r>
          </w:p>
          <w:p w14:paraId="3BABED18">
            <w:pPr>
              <w:pStyle w:val="25"/>
              <w:spacing w:before="11"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1.模型获取：支持算法模型的远程获取和本地导入，适配不同网络环境要求；</w:t>
            </w:r>
          </w:p>
          <w:p w14:paraId="56DDE620">
            <w:pPr>
              <w:pStyle w:val="25"/>
              <w:spacing w:before="9"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2.模型下发 a.支持可视化模型部署和进度展示；b.支持模型批量下发和批量升级，方便</w:t>
            </w:r>
            <w:r>
              <w:rPr>
                <w:rFonts w:hint="eastAsia" w:asciiTheme="minorEastAsia" w:hAnsiTheme="minorEastAsia" w:eastAsiaTheme="minorEastAsia" w:cstheme="minorEastAsia"/>
                <w:sz w:val="24"/>
                <w:szCs w:val="24"/>
              </w:rPr>
              <w:t>快速部署。</w:t>
            </w:r>
          </w:p>
          <w:p w14:paraId="29C341FA">
            <w:pPr>
              <w:pStyle w:val="25"/>
              <w:spacing w:before="12"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二、任务管理</w:t>
            </w:r>
          </w:p>
          <w:p w14:paraId="70D28709">
            <w:pPr>
              <w:pStyle w:val="25"/>
              <w:spacing w:before="11"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1.运行模式：灵活的运行模式，支持边缘端任务分析</w:t>
            </w:r>
            <w:r>
              <w:rPr>
                <w:rFonts w:hint="eastAsia" w:asciiTheme="minorEastAsia" w:hAnsiTheme="minorEastAsia" w:eastAsiaTheme="minorEastAsia" w:cstheme="minorEastAsia"/>
                <w:sz w:val="24"/>
                <w:szCs w:val="24"/>
              </w:rPr>
              <w:t>和中心端任务分析，满足不同阶梯方案需求；</w:t>
            </w:r>
          </w:p>
          <w:p w14:paraId="7A6AE3E3">
            <w:pPr>
              <w:pStyle w:val="25"/>
              <w:spacing w:before="11" w:line="225" w:lineRule="auto"/>
              <w:ind w:left="35" w:righ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2.任务类别：a.边缘端分析支持实时视频流分析、定时轮巡分析、定时抓图分析；b.中心端分析支持抓图离线分析、视</w:t>
            </w:r>
            <w:r>
              <w:rPr>
                <w:rFonts w:hint="eastAsia" w:asciiTheme="minorEastAsia" w:hAnsiTheme="minorEastAsia" w:eastAsiaTheme="minorEastAsia" w:cstheme="minorEastAsia"/>
                <w:sz w:val="24"/>
                <w:szCs w:val="24"/>
              </w:rPr>
              <w:t xml:space="preserve">频流提交分 </w:t>
            </w:r>
            <w:r>
              <w:rPr>
                <w:rFonts w:hint="eastAsia" w:asciiTheme="minorEastAsia" w:hAnsiTheme="minorEastAsia" w:eastAsiaTheme="minorEastAsia" w:cstheme="minorEastAsia"/>
                <w:spacing w:val="-4"/>
                <w:sz w:val="24"/>
                <w:szCs w:val="24"/>
              </w:rPr>
              <w:t>析；</w:t>
            </w:r>
          </w:p>
          <w:p w14:paraId="2EFF1C89">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3.智能报警配置：支持分析任务配置灵活的参数，满足场景化的识别需求，如上报</w:t>
            </w:r>
            <w:r>
              <w:rPr>
                <w:rFonts w:hint="eastAsia" w:asciiTheme="minorEastAsia" w:hAnsiTheme="minorEastAsia" w:eastAsiaTheme="minorEastAsia" w:cstheme="minorEastAsia"/>
                <w:sz w:val="24"/>
                <w:szCs w:val="24"/>
              </w:rPr>
              <w:t>次数控制、识别条件控制等。</w:t>
            </w:r>
          </w:p>
          <w:p w14:paraId="52B90943">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三、数据管理</w:t>
            </w:r>
          </w:p>
          <w:p w14:paraId="1D97C31C">
            <w:pPr>
              <w:pStyle w:val="25"/>
              <w:spacing w:before="1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1.数据查看：从算法部署到数据产生查看，全链路满足使用；</w:t>
            </w:r>
          </w:p>
          <w:p w14:paraId="59B3CC80">
            <w:pPr>
              <w:pStyle w:val="25"/>
              <w:spacing w:before="10"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2.数据对接：标准化消息协议和对接方式</w:t>
            </w:r>
            <w:r>
              <w:rPr>
                <w:rFonts w:hint="eastAsia" w:asciiTheme="minorEastAsia" w:hAnsiTheme="minorEastAsia" w:eastAsiaTheme="minorEastAsia" w:cstheme="minorEastAsia"/>
                <w:sz w:val="24"/>
                <w:szCs w:val="24"/>
              </w:rPr>
              <w:t>，满足三方平台快速接入；</w:t>
            </w:r>
          </w:p>
        </w:tc>
        <w:tc>
          <w:tcPr>
            <w:tcW w:w="913" w:type="dxa"/>
            <w:vAlign w:val="top"/>
          </w:tcPr>
          <w:p w14:paraId="46DB4978">
            <w:pPr>
              <w:spacing w:line="255" w:lineRule="auto"/>
              <w:rPr>
                <w:rFonts w:hint="eastAsia" w:asciiTheme="minorEastAsia" w:hAnsiTheme="minorEastAsia" w:eastAsiaTheme="minorEastAsia" w:cstheme="minorEastAsia"/>
                <w:sz w:val="24"/>
                <w:szCs w:val="24"/>
              </w:rPr>
            </w:pPr>
          </w:p>
          <w:p w14:paraId="577D8D6B">
            <w:pPr>
              <w:spacing w:line="255" w:lineRule="auto"/>
              <w:rPr>
                <w:rFonts w:hint="eastAsia" w:asciiTheme="minorEastAsia" w:hAnsiTheme="minorEastAsia" w:eastAsiaTheme="minorEastAsia" w:cstheme="minorEastAsia"/>
                <w:sz w:val="24"/>
                <w:szCs w:val="24"/>
              </w:rPr>
            </w:pPr>
          </w:p>
          <w:p w14:paraId="22605264">
            <w:pPr>
              <w:spacing w:line="255" w:lineRule="auto"/>
              <w:rPr>
                <w:rFonts w:hint="eastAsia" w:asciiTheme="minorEastAsia" w:hAnsiTheme="minorEastAsia" w:eastAsiaTheme="minorEastAsia" w:cstheme="minorEastAsia"/>
                <w:sz w:val="24"/>
                <w:szCs w:val="24"/>
              </w:rPr>
            </w:pPr>
          </w:p>
          <w:p w14:paraId="339B0E81">
            <w:pPr>
              <w:spacing w:line="256" w:lineRule="auto"/>
              <w:rPr>
                <w:rFonts w:hint="eastAsia" w:asciiTheme="minorEastAsia" w:hAnsiTheme="minorEastAsia" w:eastAsiaTheme="minorEastAsia" w:cstheme="minorEastAsia"/>
                <w:sz w:val="24"/>
                <w:szCs w:val="24"/>
              </w:rPr>
            </w:pPr>
          </w:p>
          <w:p w14:paraId="5BB33D3B">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05" w:type="dxa"/>
            <w:vAlign w:val="top"/>
          </w:tcPr>
          <w:p w14:paraId="38CC1A6C">
            <w:pPr>
              <w:spacing w:line="255" w:lineRule="auto"/>
              <w:rPr>
                <w:rFonts w:hint="eastAsia" w:asciiTheme="minorEastAsia" w:hAnsiTheme="minorEastAsia" w:eastAsiaTheme="minorEastAsia" w:cstheme="minorEastAsia"/>
                <w:sz w:val="24"/>
                <w:szCs w:val="24"/>
              </w:rPr>
            </w:pPr>
          </w:p>
          <w:p w14:paraId="628D24A3">
            <w:pPr>
              <w:spacing w:line="255" w:lineRule="auto"/>
              <w:rPr>
                <w:rFonts w:hint="eastAsia" w:asciiTheme="minorEastAsia" w:hAnsiTheme="minorEastAsia" w:eastAsiaTheme="minorEastAsia" w:cstheme="minorEastAsia"/>
                <w:sz w:val="24"/>
                <w:szCs w:val="24"/>
              </w:rPr>
            </w:pPr>
          </w:p>
          <w:p w14:paraId="43AC0D41">
            <w:pPr>
              <w:spacing w:line="255" w:lineRule="auto"/>
              <w:rPr>
                <w:rFonts w:hint="eastAsia" w:asciiTheme="minorEastAsia" w:hAnsiTheme="minorEastAsia" w:eastAsiaTheme="minorEastAsia" w:cstheme="minorEastAsia"/>
                <w:sz w:val="24"/>
                <w:szCs w:val="24"/>
              </w:rPr>
            </w:pPr>
          </w:p>
          <w:p w14:paraId="67CC8ADA">
            <w:pPr>
              <w:spacing w:line="256" w:lineRule="auto"/>
              <w:rPr>
                <w:rFonts w:hint="eastAsia" w:asciiTheme="minorEastAsia" w:hAnsiTheme="minorEastAsia" w:eastAsiaTheme="minorEastAsia" w:cstheme="minorEastAsia"/>
                <w:sz w:val="24"/>
                <w:szCs w:val="24"/>
              </w:rPr>
            </w:pPr>
          </w:p>
          <w:p w14:paraId="07603E36">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2" w:type="dxa"/>
            <w:vAlign w:val="top"/>
          </w:tcPr>
          <w:p w14:paraId="7951526B">
            <w:pPr>
              <w:rPr>
                <w:rFonts w:hint="eastAsia" w:asciiTheme="minorEastAsia" w:hAnsiTheme="minorEastAsia" w:eastAsiaTheme="minorEastAsia" w:cstheme="minorEastAsia"/>
                <w:sz w:val="24"/>
                <w:szCs w:val="24"/>
              </w:rPr>
            </w:pPr>
          </w:p>
        </w:tc>
      </w:tr>
      <w:tr w14:paraId="521A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86" w:type="dxa"/>
            <w:vAlign w:val="top"/>
          </w:tcPr>
          <w:p w14:paraId="5AA10D8B">
            <w:pPr>
              <w:pStyle w:val="25"/>
              <w:spacing w:before="134" w:line="241" w:lineRule="auto"/>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21</w:t>
            </w:r>
          </w:p>
        </w:tc>
        <w:tc>
          <w:tcPr>
            <w:tcW w:w="1117" w:type="dxa"/>
            <w:vAlign w:val="top"/>
          </w:tcPr>
          <w:p w14:paraId="56DA02CB">
            <w:pPr>
              <w:pStyle w:val="25"/>
              <w:spacing w:before="134" w:line="220" w:lineRule="auto"/>
              <w:ind w:left="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视频监控</w:t>
            </w:r>
          </w:p>
        </w:tc>
        <w:tc>
          <w:tcPr>
            <w:tcW w:w="10241" w:type="dxa"/>
            <w:vAlign w:val="top"/>
          </w:tcPr>
          <w:p w14:paraId="03B428A4">
            <w:pPr>
              <w:pStyle w:val="25"/>
              <w:spacing w:before="19" w:line="235" w:lineRule="auto"/>
              <w:ind w:left="20" w:right="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素材收集：灵活的素材收集方式  便于</w:t>
            </w:r>
            <w:r>
              <w:rPr>
                <w:rFonts w:hint="eastAsia" w:asciiTheme="minorEastAsia" w:hAnsiTheme="minorEastAsia" w:eastAsiaTheme="minorEastAsia" w:cstheme="minorEastAsia"/>
                <w:sz w:val="24"/>
                <w:szCs w:val="24"/>
              </w:rPr>
              <w:t>快速构建算法再次迭代升级</w:t>
            </w:r>
          </w:p>
          <w:p w14:paraId="64513086">
            <w:pPr>
              <w:pStyle w:val="25"/>
              <w:spacing w:before="19" w:line="235" w:lineRule="auto"/>
              <w:ind w:left="20"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视频监控应用提供视频管理服务，支持编码设备通过</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28181协议接入平台，实现视频预览、录像回放、视频上墙、视频事件监控 服务能力，并且在网络带宽不足、有流量限制的网络环境下可以通过以图片替代视</w:t>
            </w:r>
            <w:r>
              <w:rPr>
                <w:rFonts w:hint="eastAsia" w:asciiTheme="minorEastAsia" w:hAnsiTheme="minorEastAsia" w:eastAsiaTheme="minorEastAsia" w:cstheme="minorEastAsia"/>
                <w:sz w:val="24"/>
                <w:szCs w:val="24"/>
              </w:rPr>
              <w:t>频的模式提供监控服务。</w:t>
            </w:r>
          </w:p>
        </w:tc>
        <w:tc>
          <w:tcPr>
            <w:tcW w:w="913" w:type="dxa"/>
            <w:vAlign w:val="top"/>
          </w:tcPr>
          <w:p w14:paraId="2C36D002">
            <w:pPr>
              <w:pStyle w:val="25"/>
              <w:spacing w:before="134" w:line="219"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w:t>
            </w:r>
          </w:p>
        </w:tc>
        <w:tc>
          <w:tcPr>
            <w:tcW w:w="1105" w:type="dxa"/>
            <w:vAlign w:val="top"/>
          </w:tcPr>
          <w:p w14:paraId="492E0AA4">
            <w:pPr>
              <w:pStyle w:val="25"/>
              <w:spacing w:before="133"/>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2000</w:t>
            </w:r>
          </w:p>
        </w:tc>
        <w:tc>
          <w:tcPr>
            <w:tcW w:w="1172" w:type="dxa"/>
            <w:vAlign w:val="top"/>
          </w:tcPr>
          <w:p w14:paraId="3814D8C0">
            <w:pPr>
              <w:rPr>
                <w:rFonts w:hint="eastAsia" w:asciiTheme="minorEastAsia" w:hAnsiTheme="minorEastAsia" w:eastAsiaTheme="minorEastAsia" w:cstheme="minorEastAsia"/>
                <w:sz w:val="24"/>
                <w:szCs w:val="24"/>
              </w:rPr>
            </w:pPr>
          </w:p>
        </w:tc>
      </w:tr>
      <w:tr w14:paraId="41E1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8" w:hRule="atLeast"/>
        </w:trPr>
        <w:tc>
          <w:tcPr>
            <w:tcW w:w="686" w:type="dxa"/>
            <w:vAlign w:val="top"/>
          </w:tcPr>
          <w:p w14:paraId="190F152C">
            <w:pPr>
              <w:spacing w:line="303" w:lineRule="auto"/>
              <w:rPr>
                <w:rFonts w:hint="eastAsia" w:asciiTheme="minorEastAsia" w:hAnsiTheme="minorEastAsia" w:eastAsiaTheme="minorEastAsia" w:cstheme="minorEastAsia"/>
                <w:sz w:val="24"/>
                <w:szCs w:val="24"/>
              </w:rPr>
            </w:pPr>
          </w:p>
          <w:p w14:paraId="77B33006">
            <w:pPr>
              <w:spacing w:line="304" w:lineRule="auto"/>
              <w:rPr>
                <w:rFonts w:hint="eastAsia" w:asciiTheme="minorEastAsia" w:hAnsiTheme="minorEastAsia" w:eastAsiaTheme="minorEastAsia" w:cstheme="minorEastAsia"/>
                <w:sz w:val="24"/>
                <w:szCs w:val="24"/>
              </w:rPr>
            </w:pPr>
          </w:p>
          <w:p w14:paraId="137E48B5">
            <w:pPr>
              <w:pStyle w:val="25"/>
              <w:spacing w:before="52" w:line="241" w:lineRule="auto"/>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22</w:t>
            </w:r>
          </w:p>
        </w:tc>
        <w:tc>
          <w:tcPr>
            <w:tcW w:w="1117" w:type="dxa"/>
            <w:vAlign w:val="top"/>
          </w:tcPr>
          <w:p w14:paraId="067AEFE7">
            <w:pPr>
              <w:spacing w:line="303" w:lineRule="auto"/>
              <w:rPr>
                <w:rFonts w:hint="eastAsia" w:asciiTheme="minorEastAsia" w:hAnsiTheme="minorEastAsia" w:eastAsiaTheme="minorEastAsia" w:cstheme="minorEastAsia"/>
                <w:sz w:val="24"/>
                <w:szCs w:val="24"/>
              </w:rPr>
            </w:pPr>
          </w:p>
          <w:p w14:paraId="15456D8D">
            <w:pPr>
              <w:spacing w:line="304" w:lineRule="auto"/>
              <w:rPr>
                <w:rFonts w:hint="eastAsia" w:asciiTheme="minorEastAsia" w:hAnsiTheme="minorEastAsia" w:eastAsiaTheme="minorEastAsia" w:cstheme="minorEastAsia"/>
                <w:sz w:val="24"/>
                <w:szCs w:val="24"/>
              </w:rPr>
            </w:pPr>
          </w:p>
          <w:p w14:paraId="77220EC7">
            <w:pPr>
              <w:pStyle w:val="25"/>
              <w:spacing w:before="52" w:line="220" w:lineRule="auto"/>
              <w:ind w:left="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视频联网</w:t>
            </w:r>
          </w:p>
        </w:tc>
        <w:tc>
          <w:tcPr>
            <w:tcW w:w="10241" w:type="dxa"/>
            <w:vAlign w:val="top"/>
          </w:tcPr>
          <w:p w14:paraId="29C3C219">
            <w:pPr>
              <w:pStyle w:val="25"/>
              <w:spacing w:before="58" w:line="233" w:lineRule="auto"/>
              <w:ind w:left="35" w:right="1159"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视频级联应用主要为视频监控业务提供级联服务，专注于平台域间视频联网，基于视频通用标准协议（</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/T28181-</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2011,</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/T28181-2016）与外域平台互联互通，实现上级平台对下级平台视频资源点位的操作控制。</w:t>
            </w:r>
          </w:p>
          <w:p w14:paraId="65687ABB">
            <w:pPr>
              <w:pStyle w:val="25"/>
              <w:spacing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1、支持上下级域注册管理能力，实现平台数据级联；</w:t>
            </w:r>
          </w:p>
          <w:p w14:paraId="34BD4DA7">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2、支持资源同步能力；</w:t>
            </w:r>
          </w:p>
          <w:p w14:paraId="5BD130D9">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3、支持级联视频点位实时预览、录像回放、</w:t>
            </w:r>
            <w:r>
              <w:rPr>
                <w:rFonts w:hint="eastAsia" w:asciiTheme="minorEastAsia" w:hAnsiTheme="minorEastAsia" w:eastAsiaTheme="minorEastAsia" w:cstheme="minorEastAsia"/>
                <w:sz w:val="24"/>
                <w:szCs w:val="24"/>
              </w:rPr>
              <w:t>录像下载、语音对讲能力；</w:t>
            </w:r>
          </w:p>
          <w:p w14:paraId="296686FA">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4、支持级联视频点位设备操作控制能力；</w:t>
            </w:r>
          </w:p>
          <w:p w14:paraId="27C3B33B">
            <w:pPr>
              <w:pStyle w:val="25"/>
              <w:spacing w:before="11" w:line="21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5、支持下级平台推送到本级平台视频点位路数控制能力，</w:t>
            </w:r>
            <w:r>
              <w:rPr>
                <w:rFonts w:hint="eastAsia" w:asciiTheme="minorEastAsia" w:hAnsiTheme="minorEastAsia" w:eastAsiaTheme="minorEastAsia" w:cstheme="minorEastAsia"/>
                <w:sz w:val="24"/>
                <w:szCs w:val="24"/>
              </w:rPr>
              <w:t>通过级联点位授权路数控制；</w:t>
            </w:r>
          </w:p>
        </w:tc>
        <w:tc>
          <w:tcPr>
            <w:tcW w:w="913" w:type="dxa"/>
            <w:vAlign w:val="top"/>
          </w:tcPr>
          <w:p w14:paraId="26813717">
            <w:pPr>
              <w:spacing w:line="303" w:lineRule="auto"/>
              <w:rPr>
                <w:rFonts w:hint="eastAsia" w:asciiTheme="minorEastAsia" w:hAnsiTheme="minorEastAsia" w:eastAsiaTheme="minorEastAsia" w:cstheme="minorEastAsia"/>
                <w:sz w:val="24"/>
                <w:szCs w:val="24"/>
              </w:rPr>
            </w:pPr>
          </w:p>
          <w:p w14:paraId="7D9A07C2">
            <w:pPr>
              <w:spacing w:line="304" w:lineRule="auto"/>
              <w:rPr>
                <w:rFonts w:hint="eastAsia" w:asciiTheme="minorEastAsia" w:hAnsiTheme="minorEastAsia" w:eastAsiaTheme="minorEastAsia" w:cstheme="minorEastAsia"/>
                <w:sz w:val="24"/>
                <w:szCs w:val="24"/>
              </w:rPr>
            </w:pPr>
          </w:p>
          <w:p w14:paraId="1E81DD42">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05" w:type="dxa"/>
            <w:vAlign w:val="top"/>
          </w:tcPr>
          <w:p w14:paraId="55DA302B">
            <w:pPr>
              <w:spacing w:line="303" w:lineRule="auto"/>
              <w:rPr>
                <w:rFonts w:hint="eastAsia" w:asciiTheme="minorEastAsia" w:hAnsiTheme="minorEastAsia" w:eastAsiaTheme="minorEastAsia" w:cstheme="minorEastAsia"/>
                <w:sz w:val="24"/>
                <w:szCs w:val="24"/>
              </w:rPr>
            </w:pPr>
          </w:p>
          <w:p w14:paraId="2C187755">
            <w:pPr>
              <w:spacing w:line="304" w:lineRule="auto"/>
              <w:rPr>
                <w:rFonts w:hint="eastAsia" w:asciiTheme="minorEastAsia" w:hAnsiTheme="minorEastAsia" w:eastAsiaTheme="minorEastAsia" w:cstheme="minorEastAsia"/>
                <w:sz w:val="24"/>
                <w:szCs w:val="24"/>
              </w:rPr>
            </w:pPr>
          </w:p>
          <w:p w14:paraId="37EE1317">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2" w:type="dxa"/>
            <w:vAlign w:val="top"/>
          </w:tcPr>
          <w:p w14:paraId="646E8AC2">
            <w:pPr>
              <w:rPr>
                <w:rFonts w:hint="eastAsia" w:asciiTheme="minorEastAsia" w:hAnsiTheme="minorEastAsia" w:eastAsiaTheme="minorEastAsia" w:cstheme="minorEastAsia"/>
                <w:sz w:val="24"/>
                <w:szCs w:val="24"/>
              </w:rPr>
            </w:pPr>
          </w:p>
        </w:tc>
      </w:tr>
      <w:tr w14:paraId="1D4B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7" w:hRule="atLeast"/>
        </w:trPr>
        <w:tc>
          <w:tcPr>
            <w:tcW w:w="686" w:type="dxa"/>
            <w:vAlign w:val="top"/>
          </w:tcPr>
          <w:p w14:paraId="6EC0BA7C">
            <w:pPr>
              <w:rPr>
                <w:rFonts w:hint="eastAsia" w:asciiTheme="minorEastAsia" w:hAnsiTheme="minorEastAsia" w:eastAsiaTheme="minorEastAsia" w:cstheme="minorEastAsia"/>
                <w:sz w:val="24"/>
                <w:szCs w:val="24"/>
              </w:rPr>
            </w:pPr>
          </w:p>
          <w:p w14:paraId="4E2B6D17">
            <w:pPr>
              <w:rPr>
                <w:rFonts w:hint="eastAsia" w:asciiTheme="minorEastAsia" w:hAnsiTheme="minorEastAsia" w:eastAsiaTheme="minorEastAsia" w:cstheme="minorEastAsia"/>
                <w:sz w:val="24"/>
                <w:szCs w:val="24"/>
              </w:rPr>
            </w:pPr>
          </w:p>
          <w:p w14:paraId="193F5712">
            <w:pPr>
              <w:spacing w:line="241" w:lineRule="auto"/>
              <w:rPr>
                <w:rFonts w:hint="eastAsia" w:asciiTheme="minorEastAsia" w:hAnsiTheme="minorEastAsia" w:eastAsiaTheme="minorEastAsia" w:cstheme="minorEastAsia"/>
                <w:sz w:val="24"/>
                <w:szCs w:val="24"/>
              </w:rPr>
            </w:pPr>
          </w:p>
          <w:p w14:paraId="3CBB1762">
            <w:pPr>
              <w:spacing w:line="241" w:lineRule="auto"/>
              <w:rPr>
                <w:rFonts w:hint="eastAsia" w:asciiTheme="minorEastAsia" w:hAnsiTheme="minorEastAsia" w:eastAsiaTheme="minorEastAsia" w:cstheme="minorEastAsia"/>
                <w:sz w:val="24"/>
                <w:szCs w:val="24"/>
              </w:rPr>
            </w:pPr>
          </w:p>
          <w:p w14:paraId="263AD88F">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23</w:t>
            </w:r>
          </w:p>
        </w:tc>
        <w:tc>
          <w:tcPr>
            <w:tcW w:w="1117" w:type="dxa"/>
            <w:vAlign w:val="top"/>
          </w:tcPr>
          <w:p w14:paraId="111CA25B">
            <w:pPr>
              <w:rPr>
                <w:rFonts w:hint="eastAsia" w:asciiTheme="minorEastAsia" w:hAnsiTheme="minorEastAsia" w:eastAsiaTheme="minorEastAsia" w:cstheme="minorEastAsia"/>
                <w:sz w:val="24"/>
                <w:szCs w:val="24"/>
              </w:rPr>
            </w:pPr>
          </w:p>
          <w:p w14:paraId="3CB258C0">
            <w:pPr>
              <w:spacing w:line="241" w:lineRule="auto"/>
              <w:rPr>
                <w:rFonts w:hint="eastAsia" w:asciiTheme="minorEastAsia" w:hAnsiTheme="minorEastAsia" w:eastAsiaTheme="minorEastAsia" w:cstheme="minorEastAsia"/>
                <w:sz w:val="24"/>
                <w:szCs w:val="24"/>
              </w:rPr>
            </w:pPr>
          </w:p>
          <w:p w14:paraId="5F034EDF">
            <w:pPr>
              <w:spacing w:line="241" w:lineRule="auto"/>
              <w:rPr>
                <w:rFonts w:hint="eastAsia" w:asciiTheme="minorEastAsia" w:hAnsiTheme="minorEastAsia" w:eastAsiaTheme="minorEastAsia" w:cstheme="minorEastAsia"/>
                <w:sz w:val="24"/>
                <w:szCs w:val="24"/>
              </w:rPr>
            </w:pPr>
          </w:p>
          <w:p w14:paraId="3C3DCD7C">
            <w:pPr>
              <w:spacing w:line="241" w:lineRule="auto"/>
              <w:rPr>
                <w:rFonts w:hint="eastAsia" w:asciiTheme="minorEastAsia" w:hAnsiTheme="minorEastAsia" w:eastAsiaTheme="minorEastAsia" w:cstheme="minorEastAsia"/>
                <w:sz w:val="24"/>
                <w:szCs w:val="24"/>
              </w:rPr>
            </w:pPr>
          </w:p>
          <w:p w14:paraId="634D3CEF">
            <w:pPr>
              <w:pStyle w:val="25"/>
              <w:spacing w:before="52" w:line="219"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视频质量诊断</w:t>
            </w:r>
          </w:p>
        </w:tc>
        <w:tc>
          <w:tcPr>
            <w:tcW w:w="10241" w:type="dxa"/>
            <w:vAlign w:val="top"/>
          </w:tcPr>
          <w:p w14:paraId="7E4FF41F">
            <w:pPr>
              <w:pStyle w:val="25"/>
              <w:spacing w:before="216"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视频质量诊断应用，提供视频图像诊断和监测服务。</w:t>
            </w:r>
          </w:p>
          <w:p w14:paraId="56A4F1AF">
            <w:pPr>
              <w:pStyle w:val="25"/>
              <w:spacing w:before="1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1、支持监控点通道的图像质量诊断结果统计和查看。</w:t>
            </w:r>
          </w:p>
          <w:p w14:paraId="4BBC60FB">
            <w:pPr>
              <w:pStyle w:val="25"/>
              <w:spacing w:before="8" w:line="226" w:lineRule="auto"/>
              <w:ind w:left="44" w:right="125"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2、支持图像模糊、图像过亮、图像偏色、图像过暗、图像过亮、视频抖动、视频丢帧、场景变换、视频</w:t>
            </w:r>
            <w:r>
              <w:rPr>
                <w:rFonts w:hint="eastAsia" w:asciiTheme="minorEastAsia" w:hAnsiTheme="minorEastAsia" w:eastAsiaTheme="minorEastAsia" w:cstheme="minorEastAsia"/>
                <w:sz w:val="24"/>
                <w:szCs w:val="24"/>
              </w:rPr>
              <w:t>遮挡、对比度、条纹干扰 、噪声干扰、信号丢失、黑白图像指标诊断。</w:t>
            </w:r>
          </w:p>
          <w:p w14:paraId="0FDB8A0D">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3、支持码流分辨率、编码格式指标采集。。</w:t>
            </w:r>
          </w:p>
          <w:p w14:paraId="1D484E48">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4、支持诊断对比图查看和诊断结果矫正功能。</w:t>
            </w:r>
          </w:p>
          <w:p w14:paraId="09F99603">
            <w:pPr>
              <w:pStyle w:val="25"/>
              <w:spacing w:before="10"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5、支持巡检计划配置，可以按照类型和资源以及自定义的巡</w:t>
            </w:r>
            <w:r>
              <w:rPr>
                <w:rFonts w:hint="eastAsia" w:asciiTheme="minorEastAsia" w:hAnsiTheme="minorEastAsia" w:eastAsiaTheme="minorEastAsia" w:cstheme="minorEastAsia"/>
                <w:sz w:val="24"/>
                <w:szCs w:val="24"/>
              </w:rPr>
              <w:t>检周期进行巡检计划配置。</w:t>
            </w:r>
          </w:p>
          <w:p w14:paraId="54415FF2">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6、支持监控点图像质量统计报表，展现各类诊断故障数量。</w:t>
            </w:r>
          </w:p>
          <w:p w14:paraId="5AFEA9B0">
            <w:pPr>
              <w:pStyle w:val="25"/>
              <w:spacing w:before="11" w:line="214"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6、支持</w:t>
            </w:r>
            <w:r>
              <w:rPr>
                <w:rFonts w:hint="eastAsia" w:asciiTheme="minorEastAsia" w:hAnsiTheme="minorEastAsia" w:eastAsiaTheme="minorEastAsia" w:cstheme="minorEastAsia"/>
                <w:sz w:val="24"/>
                <w:szCs w:val="24"/>
              </w:rPr>
              <w:t>isup</w:t>
            </w:r>
            <w:r>
              <w:rPr>
                <w:rFonts w:hint="eastAsia" w:asciiTheme="minorEastAsia" w:hAnsiTheme="minorEastAsia" w:eastAsiaTheme="minorEastAsia" w:cstheme="minorEastAsia"/>
                <w:spacing w:val="2"/>
                <w:sz w:val="24"/>
                <w:szCs w:val="24"/>
              </w:rPr>
              <w:t>5.0、</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2"/>
                <w:sz w:val="24"/>
                <w:szCs w:val="24"/>
              </w:rPr>
              <w:t>28181、部标808、</w:t>
            </w:r>
            <w:r>
              <w:rPr>
                <w:rFonts w:hint="eastAsia" w:asciiTheme="minorEastAsia" w:hAnsiTheme="minorEastAsia" w:eastAsiaTheme="minorEastAsia" w:cstheme="minorEastAsia"/>
                <w:sz w:val="24"/>
                <w:szCs w:val="24"/>
              </w:rPr>
              <w:t>ISAPI</w:t>
            </w:r>
            <w:r>
              <w:rPr>
                <w:rFonts w:hint="eastAsia" w:asciiTheme="minorEastAsia" w:hAnsiTheme="minorEastAsia" w:eastAsiaTheme="minorEastAsia" w:cstheme="minorEastAsia"/>
                <w:spacing w:val="2"/>
                <w:sz w:val="24"/>
                <w:szCs w:val="24"/>
              </w:rPr>
              <w:t>协议。</w:t>
            </w:r>
          </w:p>
        </w:tc>
        <w:tc>
          <w:tcPr>
            <w:tcW w:w="913" w:type="dxa"/>
            <w:vAlign w:val="top"/>
          </w:tcPr>
          <w:p w14:paraId="12B175DC">
            <w:pPr>
              <w:rPr>
                <w:rFonts w:hint="eastAsia" w:asciiTheme="minorEastAsia" w:hAnsiTheme="minorEastAsia" w:eastAsiaTheme="minorEastAsia" w:cstheme="minorEastAsia"/>
                <w:sz w:val="24"/>
                <w:szCs w:val="24"/>
              </w:rPr>
            </w:pPr>
          </w:p>
          <w:p w14:paraId="7895CDC5">
            <w:pPr>
              <w:spacing w:line="241" w:lineRule="auto"/>
              <w:rPr>
                <w:rFonts w:hint="eastAsia" w:asciiTheme="minorEastAsia" w:hAnsiTheme="minorEastAsia" w:eastAsiaTheme="minorEastAsia" w:cstheme="minorEastAsia"/>
                <w:sz w:val="24"/>
                <w:szCs w:val="24"/>
              </w:rPr>
            </w:pPr>
          </w:p>
          <w:p w14:paraId="7E34AD48">
            <w:pPr>
              <w:spacing w:line="241" w:lineRule="auto"/>
              <w:rPr>
                <w:rFonts w:hint="eastAsia" w:asciiTheme="minorEastAsia" w:hAnsiTheme="minorEastAsia" w:eastAsiaTheme="minorEastAsia" w:cstheme="minorEastAsia"/>
                <w:sz w:val="24"/>
                <w:szCs w:val="24"/>
              </w:rPr>
            </w:pPr>
          </w:p>
          <w:p w14:paraId="0A3FC187">
            <w:pPr>
              <w:spacing w:line="241" w:lineRule="auto"/>
              <w:rPr>
                <w:rFonts w:hint="eastAsia" w:asciiTheme="minorEastAsia" w:hAnsiTheme="minorEastAsia" w:eastAsiaTheme="minorEastAsia" w:cstheme="minorEastAsia"/>
                <w:sz w:val="24"/>
                <w:szCs w:val="24"/>
              </w:rPr>
            </w:pPr>
          </w:p>
          <w:p w14:paraId="75B92E70">
            <w:pPr>
              <w:pStyle w:val="25"/>
              <w:spacing w:before="52" w:line="219"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w:t>
            </w:r>
          </w:p>
        </w:tc>
        <w:tc>
          <w:tcPr>
            <w:tcW w:w="1105" w:type="dxa"/>
            <w:vAlign w:val="top"/>
          </w:tcPr>
          <w:p w14:paraId="0A9BB6E7">
            <w:pPr>
              <w:rPr>
                <w:rFonts w:hint="eastAsia" w:asciiTheme="minorEastAsia" w:hAnsiTheme="minorEastAsia" w:eastAsiaTheme="minorEastAsia" w:cstheme="minorEastAsia"/>
                <w:sz w:val="24"/>
                <w:szCs w:val="24"/>
              </w:rPr>
            </w:pPr>
          </w:p>
          <w:p w14:paraId="76AB8D7C">
            <w:pPr>
              <w:rPr>
                <w:rFonts w:hint="eastAsia" w:asciiTheme="minorEastAsia" w:hAnsiTheme="minorEastAsia" w:eastAsiaTheme="minorEastAsia" w:cstheme="minorEastAsia"/>
                <w:sz w:val="24"/>
                <w:szCs w:val="24"/>
              </w:rPr>
            </w:pPr>
          </w:p>
          <w:p w14:paraId="5E99E2FE">
            <w:pPr>
              <w:spacing w:line="241" w:lineRule="auto"/>
              <w:rPr>
                <w:rFonts w:hint="eastAsia" w:asciiTheme="minorEastAsia" w:hAnsiTheme="minorEastAsia" w:eastAsiaTheme="minorEastAsia" w:cstheme="minorEastAsia"/>
                <w:sz w:val="24"/>
                <w:szCs w:val="24"/>
              </w:rPr>
            </w:pPr>
          </w:p>
          <w:p w14:paraId="57999C13">
            <w:pPr>
              <w:spacing w:line="241" w:lineRule="auto"/>
              <w:rPr>
                <w:rFonts w:hint="eastAsia" w:asciiTheme="minorEastAsia" w:hAnsiTheme="minorEastAsia" w:eastAsiaTheme="minorEastAsia" w:cstheme="minorEastAsia"/>
                <w:sz w:val="24"/>
                <w:szCs w:val="24"/>
              </w:rPr>
            </w:pPr>
          </w:p>
          <w:p w14:paraId="710EBEC1">
            <w:pPr>
              <w:pStyle w:val="25"/>
              <w:spacing w:before="52"/>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2000</w:t>
            </w:r>
          </w:p>
        </w:tc>
        <w:tc>
          <w:tcPr>
            <w:tcW w:w="1172" w:type="dxa"/>
            <w:vAlign w:val="top"/>
          </w:tcPr>
          <w:p w14:paraId="44CDDACA">
            <w:pPr>
              <w:rPr>
                <w:rFonts w:hint="eastAsia" w:asciiTheme="minorEastAsia" w:hAnsiTheme="minorEastAsia" w:eastAsiaTheme="minorEastAsia" w:cstheme="minorEastAsia"/>
                <w:sz w:val="24"/>
                <w:szCs w:val="24"/>
              </w:rPr>
            </w:pPr>
          </w:p>
        </w:tc>
      </w:tr>
    </w:tbl>
    <w:p w14:paraId="714DA1CE">
      <w:pPr>
        <w:rPr>
          <w:rFonts w:ascii="Arial"/>
          <w:sz w:val="21"/>
        </w:rPr>
      </w:pPr>
    </w:p>
    <w:p w14:paraId="0A386B2F">
      <w:pPr>
        <w:rPr>
          <w:rFonts w:ascii="Arial" w:hAnsi="Arial" w:eastAsia="Arial" w:cs="Arial"/>
          <w:sz w:val="21"/>
          <w:szCs w:val="21"/>
        </w:rPr>
        <w:sectPr>
          <w:pgSz w:w="16837" w:h="11905"/>
          <w:pgMar w:top="1011" w:right="2415" w:bottom="0" w:left="350" w:header="0" w:footer="0" w:gutter="0"/>
          <w:cols w:space="720" w:num="1"/>
        </w:sectPr>
      </w:pPr>
    </w:p>
    <w:p w14:paraId="7017A8B2">
      <w:pPr>
        <w:spacing w:line="58" w:lineRule="exact"/>
      </w:pPr>
    </w:p>
    <w:tbl>
      <w:tblPr>
        <w:tblStyle w:val="26"/>
        <w:tblW w:w="152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241"/>
        <w:gridCol w:w="968"/>
        <w:gridCol w:w="1063"/>
        <w:gridCol w:w="1146"/>
        <w:gridCol w:w="27"/>
      </w:tblGrid>
      <w:tr w14:paraId="73F1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7" w:type="dxa"/>
          <w:trHeight w:val="2557" w:hRule="atLeast"/>
        </w:trPr>
        <w:tc>
          <w:tcPr>
            <w:tcW w:w="686" w:type="dxa"/>
            <w:vAlign w:val="top"/>
          </w:tcPr>
          <w:p w14:paraId="2F3E4378">
            <w:pPr>
              <w:spacing w:line="288" w:lineRule="auto"/>
              <w:rPr>
                <w:rFonts w:hint="eastAsia" w:asciiTheme="minorEastAsia" w:hAnsiTheme="minorEastAsia" w:eastAsiaTheme="minorEastAsia" w:cstheme="minorEastAsia"/>
                <w:sz w:val="24"/>
                <w:szCs w:val="24"/>
              </w:rPr>
            </w:pPr>
          </w:p>
          <w:p w14:paraId="381B64D4">
            <w:pPr>
              <w:spacing w:line="288" w:lineRule="auto"/>
              <w:rPr>
                <w:rFonts w:hint="eastAsia" w:asciiTheme="minorEastAsia" w:hAnsiTheme="minorEastAsia" w:eastAsiaTheme="minorEastAsia" w:cstheme="minorEastAsia"/>
                <w:sz w:val="24"/>
                <w:szCs w:val="24"/>
              </w:rPr>
            </w:pPr>
          </w:p>
          <w:p w14:paraId="59F58E05">
            <w:pPr>
              <w:spacing w:line="288" w:lineRule="auto"/>
              <w:rPr>
                <w:rFonts w:hint="eastAsia" w:asciiTheme="minorEastAsia" w:hAnsiTheme="minorEastAsia" w:eastAsiaTheme="minorEastAsia" w:cstheme="minorEastAsia"/>
                <w:sz w:val="24"/>
                <w:szCs w:val="24"/>
              </w:rPr>
            </w:pPr>
          </w:p>
          <w:p w14:paraId="17EB03E7">
            <w:pPr>
              <w:spacing w:line="289" w:lineRule="auto"/>
              <w:rPr>
                <w:rFonts w:hint="eastAsia" w:asciiTheme="minorEastAsia" w:hAnsiTheme="minorEastAsia" w:eastAsiaTheme="minorEastAsia" w:cstheme="minorEastAsia"/>
                <w:sz w:val="24"/>
                <w:szCs w:val="24"/>
              </w:rPr>
            </w:pPr>
          </w:p>
          <w:p w14:paraId="5FCA1F58">
            <w:pPr>
              <w:pStyle w:val="25"/>
              <w:spacing w:before="52" w:line="241" w:lineRule="auto"/>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24</w:t>
            </w:r>
          </w:p>
        </w:tc>
        <w:tc>
          <w:tcPr>
            <w:tcW w:w="1117" w:type="dxa"/>
            <w:vAlign w:val="top"/>
          </w:tcPr>
          <w:p w14:paraId="71B358FD">
            <w:pPr>
              <w:spacing w:line="288" w:lineRule="auto"/>
              <w:rPr>
                <w:rFonts w:hint="eastAsia" w:asciiTheme="minorEastAsia" w:hAnsiTheme="minorEastAsia" w:eastAsiaTheme="minorEastAsia" w:cstheme="minorEastAsia"/>
                <w:sz w:val="24"/>
                <w:szCs w:val="24"/>
              </w:rPr>
            </w:pPr>
          </w:p>
          <w:p w14:paraId="655A9C87">
            <w:pPr>
              <w:spacing w:line="288" w:lineRule="auto"/>
              <w:rPr>
                <w:rFonts w:hint="eastAsia" w:asciiTheme="minorEastAsia" w:hAnsiTheme="minorEastAsia" w:eastAsiaTheme="minorEastAsia" w:cstheme="minorEastAsia"/>
                <w:sz w:val="24"/>
                <w:szCs w:val="24"/>
              </w:rPr>
            </w:pPr>
          </w:p>
          <w:p w14:paraId="6E7B4AA1">
            <w:pPr>
              <w:spacing w:line="288" w:lineRule="auto"/>
              <w:rPr>
                <w:rFonts w:hint="eastAsia" w:asciiTheme="minorEastAsia" w:hAnsiTheme="minorEastAsia" w:eastAsiaTheme="minorEastAsia" w:cstheme="minorEastAsia"/>
                <w:sz w:val="24"/>
                <w:szCs w:val="24"/>
              </w:rPr>
            </w:pPr>
          </w:p>
          <w:p w14:paraId="6196C188">
            <w:pPr>
              <w:spacing w:line="289" w:lineRule="auto"/>
              <w:rPr>
                <w:rFonts w:hint="eastAsia" w:asciiTheme="minorEastAsia" w:hAnsiTheme="minorEastAsia" w:eastAsiaTheme="minorEastAsia" w:cstheme="minorEastAsia"/>
                <w:sz w:val="24"/>
                <w:szCs w:val="24"/>
              </w:rPr>
            </w:pPr>
          </w:p>
          <w:p w14:paraId="5E4D3873">
            <w:pPr>
              <w:pStyle w:val="25"/>
              <w:spacing w:before="52" w:line="219" w:lineRule="auto"/>
              <w:ind w:left="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设备网络管理</w:t>
            </w:r>
          </w:p>
        </w:tc>
        <w:tc>
          <w:tcPr>
            <w:tcW w:w="10241" w:type="dxa"/>
            <w:vAlign w:val="top"/>
          </w:tcPr>
          <w:p w14:paraId="397A20B9">
            <w:pPr>
              <w:pStyle w:val="25"/>
              <w:spacing w:before="207" w:line="232" w:lineRule="auto"/>
              <w:ind w:left="34" w:right="88"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设备网络管理应用，对接入平台的视频设备，门禁设备，梯控设备，可视对讲设备进行在线巡检，及时发现故障设备和掉线设备，</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使运维工作更加高效，便利。</w:t>
            </w:r>
          </w:p>
          <w:p w14:paraId="5B92195F">
            <w:pPr>
              <w:pStyle w:val="25"/>
              <w:spacing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一、视频网络管理</w:t>
            </w:r>
          </w:p>
          <w:p w14:paraId="64B41A82">
            <w:pPr>
              <w:pStyle w:val="25"/>
              <w:spacing w:before="11"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1、支持监控摄像机、编码设备、存储设备、解码设备等物</w:t>
            </w:r>
            <w:r>
              <w:rPr>
                <w:rFonts w:hint="eastAsia" w:asciiTheme="minorEastAsia" w:hAnsiTheme="minorEastAsia" w:eastAsiaTheme="minorEastAsia" w:cstheme="minorEastAsia"/>
                <w:sz w:val="24"/>
                <w:szCs w:val="24"/>
              </w:rPr>
              <w:t>联设备在线状态、工作状态、硬盘状态、指标采集。</w:t>
            </w:r>
          </w:p>
          <w:p w14:paraId="4781636A">
            <w:pPr>
              <w:pStyle w:val="25"/>
              <w:spacing w:before="9"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2、支持监控点通道的在线状态、录制状态、录像完整性</w:t>
            </w:r>
            <w:r>
              <w:rPr>
                <w:rFonts w:hint="eastAsia" w:asciiTheme="minorEastAsia" w:hAnsiTheme="minorEastAsia" w:eastAsiaTheme="minorEastAsia" w:cstheme="minorEastAsia"/>
                <w:sz w:val="24"/>
                <w:szCs w:val="24"/>
              </w:rPr>
              <w:t>、录像保存天数指标检测。</w:t>
            </w:r>
          </w:p>
          <w:p w14:paraId="1C76979C">
            <w:pPr>
              <w:pStyle w:val="25"/>
              <w:spacing w:before="11" w:line="225" w:lineRule="auto"/>
              <w:ind w:left="33" w:right="34"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3、支持告警信息统计展现。并支持对监控点、编码设备、解码设备、视频综合矩阵、</w:t>
            </w:r>
            <w:r>
              <w:rPr>
                <w:rFonts w:hint="eastAsia" w:asciiTheme="minorEastAsia" w:hAnsiTheme="minorEastAsia" w:eastAsiaTheme="minorEastAsia" w:cstheme="minorEastAsia"/>
                <w:sz w:val="24"/>
                <w:szCs w:val="24"/>
              </w:rPr>
              <w:t>NVR</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CVR</w:t>
            </w:r>
            <w:r>
              <w:rPr>
                <w:rFonts w:hint="eastAsia" w:asciiTheme="minorEastAsia" w:hAnsiTheme="minorEastAsia" w:eastAsiaTheme="minorEastAsia" w:cstheme="minorEastAsia"/>
                <w:spacing w:val="1"/>
                <w:sz w:val="24"/>
                <w:szCs w:val="24"/>
              </w:rPr>
              <w:t xml:space="preserve">、云储存、门禁设备、门禁点、读卡 </w:t>
            </w:r>
            <w:r>
              <w:rPr>
                <w:rFonts w:hint="eastAsia" w:asciiTheme="minorEastAsia" w:hAnsiTheme="minorEastAsia" w:eastAsiaTheme="minorEastAsia" w:cstheme="minorEastAsia"/>
                <w:sz w:val="24"/>
                <w:szCs w:val="24"/>
              </w:rPr>
              <w:t>器、梯控设备/梯控读卡器/可视对讲的告警阈值进行配置。</w:t>
            </w:r>
          </w:p>
          <w:p w14:paraId="1CCED8B4">
            <w:pPr>
              <w:pStyle w:val="25"/>
              <w:spacing w:before="13" w:line="225" w:lineRule="auto"/>
              <w:ind w:left="33" w:right="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4、提供视频运维报表统计能力，包含区域综合排名统计、录像完整性统计、录像存储达标统计、在线状态统计</w:t>
            </w:r>
            <w:r>
              <w:rPr>
                <w:rFonts w:hint="eastAsia" w:asciiTheme="minorEastAsia" w:hAnsiTheme="minorEastAsia" w:eastAsiaTheme="minorEastAsia" w:cstheme="minorEastAsia"/>
                <w:sz w:val="24"/>
                <w:szCs w:val="24"/>
              </w:rPr>
              <w:t xml:space="preserve">、离线时长统计报 </w:t>
            </w:r>
            <w:r>
              <w:rPr>
                <w:rFonts w:hint="eastAsia" w:asciiTheme="minorEastAsia" w:hAnsiTheme="minorEastAsia" w:eastAsiaTheme="minorEastAsia" w:cstheme="minorEastAsia"/>
                <w:spacing w:val="-3"/>
                <w:sz w:val="24"/>
                <w:szCs w:val="24"/>
              </w:rPr>
              <w:t>表。</w:t>
            </w:r>
          </w:p>
          <w:p w14:paraId="5843E0C7">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5、支持巡检计划配置，可以按照类型和资源以及自定义的巡</w:t>
            </w:r>
            <w:r>
              <w:rPr>
                <w:rFonts w:hint="eastAsia" w:asciiTheme="minorEastAsia" w:hAnsiTheme="minorEastAsia" w:eastAsiaTheme="minorEastAsia" w:cstheme="minorEastAsia"/>
                <w:sz w:val="24"/>
                <w:szCs w:val="24"/>
              </w:rPr>
              <w:t>检周期进行巡检计划配置。</w:t>
            </w:r>
          </w:p>
          <w:p w14:paraId="6502C41A">
            <w:pPr>
              <w:pStyle w:val="25"/>
              <w:spacing w:before="12" w:line="214"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6、支持</w:t>
            </w:r>
            <w:r>
              <w:rPr>
                <w:rFonts w:hint="eastAsia" w:asciiTheme="minorEastAsia" w:hAnsiTheme="minorEastAsia" w:eastAsiaTheme="minorEastAsia" w:cstheme="minorEastAsia"/>
                <w:sz w:val="24"/>
                <w:szCs w:val="24"/>
              </w:rPr>
              <w:t>isup</w:t>
            </w:r>
            <w:r>
              <w:rPr>
                <w:rFonts w:hint="eastAsia" w:asciiTheme="minorEastAsia" w:hAnsiTheme="minorEastAsia" w:eastAsiaTheme="minorEastAsia" w:cstheme="minorEastAsia"/>
                <w:spacing w:val="2"/>
                <w:sz w:val="24"/>
                <w:szCs w:val="24"/>
              </w:rPr>
              <w:t>5.0、</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2"/>
                <w:sz w:val="24"/>
                <w:szCs w:val="24"/>
              </w:rPr>
              <w:t>28181、部标808、</w:t>
            </w:r>
            <w:r>
              <w:rPr>
                <w:rFonts w:hint="eastAsia" w:asciiTheme="minorEastAsia" w:hAnsiTheme="minorEastAsia" w:eastAsiaTheme="minorEastAsia" w:cstheme="minorEastAsia"/>
                <w:sz w:val="24"/>
                <w:szCs w:val="24"/>
              </w:rPr>
              <w:t>ISAPI</w:t>
            </w:r>
            <w:r>
              <w:rPr>
                <w:rFonts w:hint="eastAsia" w:asciiTheme="minorEastAsia" w:hAnsiTheme="minorEastAsia" w:eastAsiaTheme="minorEastAsia" w:cstheme="minorEastAsia"/>
                <w:spacing w:val="2"/>
                <w:sz w:val="24"/>
                <w:szCs w:val="24"/>
              </w:rPr>
              <w:t>协议。</w:t>
            </w:r>
          </w:p>
        </w:tc>
        <w:tc>
          <w:tcPr>
            <w:tcW w:w="968" w:type="dxa"/>
            <w:vAlign w:val="top"/>
          </w:tcPr>
          <w:p w14:paraId="3885781C">
            <w:pPr>
              <w:spacing w:line="288" w:lineRule="auto"/>
              <w:rPr>
                <w:rFonts w:hint="eastAsia" w:asciiTheme="minorEastAsia" w:hAnsiTheme="minorEastAsia" w:eastAsiaTheme="minorEastAsia" w:cstheme="minorEastAsia"/>
                <w:sz w:val="24"/>
                <w:szCs w:val="24"/>
              </w:rPr>
            </w:pPr>
          </w:p>
          <w:p w14:paraId="0F87FA2B">
            <w:pPr>
              <w:spacing w:line="288" w:lineRule="auto"/>
              <w:rPr>
                <w:rFonts w:hint="eastAsia" w:asciiTheme="minorEastAsia" w:hAnsiTheme="minorEastAsia" w:eastAsiaTheme="minorEastAsia" w:cstheme="minorEastAsia"/>
                <w:sz w:val="24"/>
                <w:szCs w:val="24"/>
              </w:rPr>
            </w:pPr>
          </w:p>
          <w:p w14:paraId="07D0199B">
            <w:pPr>
              <w:spacing w:line="288" w:lineRule="auto"/>
              <w:rPr>
                <w:rFonts w:hint="eastAsia" w:asciiTheme="minorEastAsia" w:hAnsiTheme="minorEastAsia" w:eastAsiaTheme="minorEastAsia" w:cstheme="minorEastAsia"/>
                <w:sz w:val="24"/>
                <w:szCs w:val="24"/>
              </w:rPr>
            </w:pPr>
          </w:p>
          <w:p w14:paraId="2247CFC2">
            <w:pPr>
              <w:spacing w:line="289" w:lineRule="auto"/>
              <w:rPr>
                <w:rFonts w:hint="eastAsia" w:asciiTheme="minorEastAsia" w:hAnsiTheme="minorEastAsia" w:eastAsiaTheme="minorEastAsia" w:cstheme="minorEastAsia"/>
                <w:sz w:val="24"/>
                <w:szCs w:val="24"/>
              </w:rPr>
            </w:pPr>
          </w:p>
          <w:p w14:paraId="507996E6">
            <w:pPr>
              <w:pStyle w:val="25"/>
              <w:spacing w:before="52" w:line="219"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w:t>
            </w:r>
          </w:p>
        </w:tc>
        <w:tc>
          <w:tcPr>
            <w:tcW w:w="1063" w:type="dxa"/>
            <w:vAlign w:val="top"/>
          </w:tcPr>
          <w:p w14:paraId="2262F4A5">
            <w:pPr>
              <w:spacing w:line="288" w:lineRule="auto"/>
              <w:rPr>
                <w:rFonts w:hint="eastAsia" w:asciiTheme="minorEastAsia" w:hAnsiTheme="minorEastAsia" w:eastAsiaTheme="minorEastAsia" w:cstheme="minorEastAsia"/>
                <w:sz w:val="24"/>
                <w:szCs w:val="24"/>
              </w:rPr>
            </w:pPr>
          </w:p>
          <w:p w14:paraId="1AABDF14">
            <w:pPr>
              <w:spacing w:line="288" w:lineRule="auto"/>
              <w:rPr>
                <w:rFonts w:hint="eastAsia" w:asciiTheme="minorEastAsia" w:hAnsiTheme="minorEastAsia" w:eastAsiaTheme="minorEastAsia" w:cstheme="minorEastAsia"/>
                <w:sz w:val="24"/>
                <w:szCs w:val="24"/>
              </w:rPr>
            </w:pPr>
          </w:p>
          <w:p w14:paraId="4933EF6D">
            <w:pPr>
              <w:spacing w:line="288" w:lineRule="auto"/>
              <w:rPr>
                <w:rFonts w:hint="eastAsia" w:asciiTheme="minorEastAsia" w:hAnsiTheme="minorEastAsia" w:eastAsiaTheme="minorEastAsia" w:cstheme="minorEastAsia"/>
                <w:sz w:val="24"/>
                <w:szCs w:val="24"/>
              </w:rPr>
            </w:pPr>
          </w:p>
          <w:p w14:paraId="238CBC04">
            <w:pPr>
              <w:spacing w:line="288" w:lineRule="auto"/>
              <w:rPr>
                <w:rFonts w:hint="eastAsia" w:asciiTheme="minorEastAsia" w:hAnsiTheme="minorEastAsia" w:eastAsiaTheme="minorEastAsia" w:cstheme="minorEastAsia"/>
                <w:sz w:val="24"/>
                <w:szCs w:val="24"/>
              </w:rPr>
            </w:pPr>
          </w:p>
          <w:p w14:paraId="702E5373">
            <w:pPr>
              <w:pStyle w:val="25"/>
              <w:spacing w:before="52"/>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2000</w:t>
            </w:r>
          </w:p>
        </w:tc>
        <w:tc>
          <w:tcPr>
            <w:tcW w:w="1146" w:type="dxa"/>
            <w:vAlign w:val="top"/>
          </w:tcPr>
          <w:p w14:paraId="237F1C3F">
            <w:pPr>
              <w:rPr>
                <w:rFonts w:hint="eastAsia" w:asciiTheme="minorEastAsia" w:hAnsiTheme="minorEastAsia" w:eastAsiaTheme="minorEastAsia" w:cstheme="minorEastAsia"/>
                <w:sz w:val="24"/>
                <w:szCs w:val="24"/>
              </w:rPr>
            </w:pPr>
          </w:p>
        </w:tc>
      </w:tr>
      <w:tr w14:paraId="28200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7" w:type="dxa"/>
          <w:trHeight w:val="1254" w:hRule="atLeast"/>
        </w:trPr>
        <w:tc>
          <w:tcPr>
            <w:tcW w:w="686" w:type="dxa"/>
            <w:vAlign w:val="top"/>
          </w:tcPr>
          <w:p w14:paraId="738C6031">
            <w:pPr>
              <w:spacing w:line="252" w:lineRule="auto"/>
              <w:rPr>
                <w:rFonts w:hint="eastAsia" w:asciiTheme="minorEastAsia" w:hAnsiTheme="minorEastAsia" w:eastAsiaTheme="minorEastAsia" w:cstheme="minorEastAsia"/>
                <w:sz w:val="24"/>
                <w:szCs w:val="24"/>
              </w:rPr>
            </w:pPr>
          </w:p>
          <w:p w14:paraId="3AA0A5B4">
            <w:pPr>
              <w:spacing w:line="252" w:lineRule="auto"/>
              <w:rPr>
                <w:rFonts w:hint="eastAsia" w:asciiTheme="minorEastAsia" w:hAnsiTheme="minorEastAsia" w:eastAsiaTheme="minorEastAsia" w:cstheme="minorEastAsia"/>
                <w:sz w:val="24"/>
                <w:szCs w:val="24"/>
              </w:rPr>
            </w:pPr>
          </w:p>
          <w:p w14:paraId="47A4BDF6">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25</w:t>
            </w:r>
          </w:p>
        </w:tc>
        <w:tc>
          <w:tcPr>
            <w:tcW w:w="1117" w:type="dxa"/>
            <w:vAlign w:val="top"/>
          </w:tcPr>
          <w:p w14:paraId="6F45E24D">
            <w:pPr>
              <w:spacing w:line="252" w:lineRule="auto"/>
              <w:rPr>
                <w:rFonts w:hint="eastAsia" w:asciiTheme="minorEastAsia" w:hAnsiTheme="minorEastAsia" w:eastAsiaTheme="minorEastAsia" w:cstheme="minorEastAsia"/>
                <w:sz w:val="24"/>
                <w:szCs w:val="24"/>
              </w:rPr>
            </w:pPr>
          </w:p>
          <w:p w14:paraId="5234D6EB">
            <w:pPr>
              <w:spacing w:line="253" w:lineRule="auto"/>
              <w:rPr>
                <w:rFonts w:hint="eastAsia" w:asciiTheme="minorEastAsia" w:hAnsiTheme="minorEastAsia" w:eastAsiaTheme="minorEastAsia" w:cstheme="minorEastAsia"/>
                <w:sz w:val="24"/>
                <w:szCs w:val="24"/>
              </w:rPr>
            </w:pPr>
          </w:p>
          <w:p w14:paraId="415B2225">
            <w:pPr>
              <w:pStyle w:val="25"/>
              <w:spacing w:before="52" w:line="219" w:lineRule="auto"/>
              <w:ind w:left="2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紧急报警</w:t>
            </w:r>
          </w:p>
        </w:tc>
        <w:tc>
          <w:tcPr>
            <w:tcW w:w="10241" w:type="dxa"/>
            <w:vAlign w:val="top"/>
          </w:tcPr>
          <w:p w14:paraId="08B5CDA5">
            <w:pPr>
              <w:pStyle w:val="25"/>
              <w:spacing w:before="156" w:line="233" w:lineRule="auto"/>
              <w:ind w:left="33" w:right="46"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紧急报警应用基于紧急报警设备和事件联动应用服务能力，通过视频、语音对讲能力处理突发的紧</w:t>
            </w:r>
            <w:r>
              <w:rPr>
                <w:rFonts w:hint="eastAsia" w:asciiTheme="minorEastAsia" w:hAnsiTheme="minorEastAsia" w:eastAsiaTheme="minorEastAsia" w:cstheme="minorEastAsia"/>
                <w:sz w:val="24"/>
                <w:szCs w:val="24"/>
              </w:rPr>
              <w:t xml:space="preserve">急事件、紧急求助，完成报警求 </w:t>
            </w:r>
            <w:r>
              <w:rPr>
                <w:rFonts w:hint="eastAsia" w:asciiTheme="minorEastAsia" w:hAnsiTheme="minorEastAsia" w:eastAsiaTheme="minorEastAsia" w:cstheme="minorEastAsia"/>
                <w:spacing w:val="-1"/>
                <w:sz w:val="24"/>
                <w:szCs w:val="24"/>
              </w:rPr>
              <w:t>助接警业务。</w:t>
            </w:r>
          </w:p>
          <w:p w14:paraId="6B06B9F7">
            <w:pPr>
              <w:pStyle w:val="25"/>
              <w:spacing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1、支持紧急报警实时监测能力，可实时查看现场视频画面，并可报警人员对讲沟通；</w:t>
            </w:r>
          </w:p>
          <w:p w14:paraId="37C9054A">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2、支持历史报警事件查询及导出能力；</w:t>
            </w:r>
          </w:p>
          <w:p w14:paraId="3190A8DF">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w:t>
            </w:r>
            <w:r>
              <w:rPr>
                <w:rFonts w:hint="eastAsia" w:asciiTheme="minorEastAsia" w:hAnsiTheme="minorEastAsia" w:eastAsiaTheme="minorEastAsia" w:cstheme="minorEastAsia"/>
                <w:sz w:val="24"/>
                <w:szCs w:val="24"/>
              </w:rPr>
              <w:t>SDK</w:t>
            </w:r>
            <w:r>
              <w:rPr>
                <w:rFonts w:hint="eastAsia" w:asciiTheme="minorEastAsia" w:hAnsiTheme="minorEastAsia" w:eastAsiaTheme="minorEastAsia" w:cstheme="minorEastAsia"/>
                <w:spacing w:val="1"/>
                <w:sz w:val="24"/>
                <w:szCs w:val="24"/>
              </w:rPr>
              <w:t>协议、</w:t>
            </w:r>
            <w:r>
              <w:rPr>
                <w:rFonts w:hint="eastAsia" w:asciiTheme="minorEastAsia" w:hAnsiTheme="minorEastAsia" w:eastAsiaTheme="minorEastAsia" w:cstheme="minorEastAsia"/>
                <w:sz w:val="24"/>
                <w:szCs w:val="24"/>
              </w:rPr>
              <w:t>ISUP</w:t>
            </w:r>
            <w:r>
              <w:rPr>
                <w:rFonts w:hint="eastAsia" w:asciiTheme="minorEastAsia" w:hAnsiTheme="minorEastAsia" w:eastAsiaTheme="minorEastAsia" w:cstheme="minorEastAsia"/>
                <w:spacing w:val="1"/>
                <w:sz w:val="24"/>
                <w:szCs w:val="24"/>
              </w:rPr>
              <w:t>5.0协议接入紧急求助报警柱、紧急求助报警盒、紧急求助报警箱。</w:t>
            </w:r>
          </w:p>
        </w:tc>
        <w:tc>
          <w:tcPr>
            <w:tcW w:w="968" w:type="dxa"/>
            <w:vAlign w:val="top"/>
          </w:tcPr>
          <w:p w14:paraId="713C1169">
            <w:pPr>
              <w:spacing w:line="252" w:lineRule="auto"/>
              <w:rPr>
                <w:rFonts w:hint="eastAsia" w:asciiTheme="minorEastAsia" w:hAnsiTheme="minorEastAsia" w:eastAsiaTheme="minorEastAsia" w:cstheme="minorEastAsia"/>
                <w:sz w:val="24"/>
                <w:szCs w:val="24"/>
              </w:rPr>
            </w:pPr>
          </w:p>
          <w:p w14:paraId="79CC673B">
            <w:pPr>
              <w:spacing w:line="253" w:lineRule="auto"/>
              <w:rPr>
                <w:rFonts w:hint="eastAsia" w:asciiTheme="minorEastAsia" w:hAnsiTheme="minorEastAsia" w:eastAsiaTheme="minorEastAsia" w:cstheme="minorEastAsia"/>
                <w:sz w:val="24"/>
                <w:szCs w:val="24"/>
              </w:rPr>
            </w:pPr>
          </w:p>
          <w:p w14:paraId="7D28DB82">
            <w:pPr>
              <w:pStyle w:val="25"/>
              <w:spacing w:before="52" w:line="219"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w:t>
            </w:r>
          </w:p>
        </w:tc>
        <w:tc>
          <w:tcPr>
            <w:tcW w:w="1063" w:type="dxa"/>
            <w:vAlign w:val="top"/>
          </w:tcPr>
          <w:p w14:paraId="38B3C16B">
            <w:pPr>
              <w:spacing w:line="252" w:lineRule="auto"/>
              <w:rPr>
                <w:rFonts w:hint="eastAsia" w:asciiTheme="minorEastAsia" w:hAnsiTheme="minorEastAsia" w:eastAsiaTheme="minorEastAsia" w:cstheme="minorEastAsia"/>
                <w:sz w:val="24"/>
                <w:szCs w:val="24"/>
              </w:rPr>
            </w:pPr>
          </w:p>
          <w:p w14:paraId="6D4C6085">
            <w:pPr>
              <w:spacing w:line="252" w:lineRule="auto"/>
              <w:rPr>
                <w:rFonts w:hint="eastAsia" w:asciiTheme="minorEastAsia" w:hAnsiTheme="minorEastAsia" w:eastAsiaTheme="minorEastAsia" w:cstheme="minorEastAsia"/>
                <w:sz w:val="24"/>
                <w:szCs w:val="24"/>
              </w:rPr>
            </w:pPr>
          </w:p>
          <w:p w14:paraId="0BB02E00">
            <w:pPr>
              <w:pStyle w:val="25"/>
              <w:spacing w:before="52"/>
              <w:ind w:left="2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100</w:t>
            </w:r>
          </w:p>
        </w:tc>
        <w:tc>
          <w:tcPr>
            <w:tcW w:w="1146" w:type="dxa"/>
            <w:vAlign w:val="top"/>
          </w:tcPr>
          <w:p w14:paraId="35F65C1C">
            <w:pPr>
              <w:rPr>
                <w:rFonts w:hint="eastAsia" w:asciiTheme="minorEastAsia" w:hAnsiTheme="minorEastAsia" w:eastAsiaTheme="minorEastAsia" w:cstheme="minorEastAsia"/>
                <w:sz w:val="24"/>
                <w:szCs w:val="24"/>
              </w:rPr>
            </w:pPr>
          </w:p>
        </w:tc>
      </w:tr>
      <w:tr w14:paraId="5F43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036" w:hRule="atLeast"/>
        </w:trPr>
        <w:tc>
          <w:tcPr>
            <w:tcW w:w="686" w:type="dxa"/>
            <w:vAlign w:val="top"/>
          </w:tcPr>
          <w:p w14:paraId="2FBBC80C">
            <w:pPr>
              <w:spacing w:line="252" w:lineRule="auto"/>
              <w:rPr>
                <w:rFonts w:hint="eastAsia" w:asciiTheme="minorEastAsia" w:hAnsiTheme="minorEastAsia" w:eastAsiaTheme="minorEastAsia" w:cstheme="minorEastAsia"/>
                <w:sz w:val="24"/>
                <w:szCs w:val="24"/>
              </w:rPr>
            </w:pPr>
          </w:p>
          <w:p w14:paraId="7D0BC55D">
            <w:pPr>
              <w:spacing w:line="252" w:lineRule="auto"/>
              <w:rPr>
                <w:rFonts w:hint="eastAsia" w:asciiTheme="minorEastAsia" w:hAnsiTheme="minorEastAsia" w:eastAsiaTheme="minorEastAsia" w:cstheme="minorEastAsia"/>
                <w:sz w:val="24"/>
                <w:szCs w:val="24"/>
              </w:rPr>
            </w:pPr>
          </w:p>
          <w:p w14:paraId="207EC53A">
            <w:pPr>
              <w:spacing w:line="252" w:lineRule="auto"/>
              <w:rPr>
                <w:rFonts w:hint="eastAsia" w:asciiTheme="minorEastAsia" w:hAnsiTheme="minorEastAsia" w:eastAsiaTheme="minorEastAsia" w:cstheme="minorEastAsia"/>
                <w:sz w:val="24"/>
                <w:szCs w:val="24"/>
              </w:rPr>
            </w:pPr>
          </w:p>
          <w:p w14:paraId="606671DE">
            <w:pPr>
              <w:spacing w:line="252" w:lineRule="auto"/>
              <w:rPr>
                <w:rFonts w:hint="eastAsia" w:asciiTheme="minorEastAsia" w:hAnsiTheme="minorEastAsia" w:eastAsiaTheme="minorEastAsia" w:cstheme="minorEastAsia"/>
                <w:sz w:val="24"/>
                <w:szCs w:val="24"/>
              </w:rPr>
            </w:pPr>
          </w:p>
          <w:p w14:paraId="792E0485">
            <w:pPr>
              <w:spacing w:line="252" w:lineRule="auto"/>
              <w:rPr>
                <w:rFonts w:hint="eastAsia" w:asciiTheme="minorEastAsia" w:hAnsiTheme="minorEastAsia" w:eastAsiaTheme="minorEastAsia" w:cstheme="minorEastAsia"/>
                <w:sz w:val="24"/>
                <w:szCs w:val="24"/>
              </w:rPr>
            </w:pPr>
          </w:p>
          <w:p w14:paraId="6E26D0B3">
            <w:pPr>
              <w:spacing w:line="252" w:lineRule="auto"/>
              <w:rPr>
                <w:rFonts w:hint="eastAsia" w:asciiTheme="minorEastAsia" w:hAnsiTheme="minorEastAsia" w:eastAsiaTheme="minorEastAsia" w:cstheme="minorEastAsia"/>
                <w:sz w:val="24"/>
                <w:szCs w:val="24"/>
              </w:rPr>
            </w:pPr>
          </w:p>
          <w:p w14:paraId="264077A7">
            <w:pPr>
              <w:spacing w:line="252" w:lineRule="auto"/>
              <w:rPr>
                <w:rFonts w:hint="eastAsia" w:asciiTheme="minorEastAsia" w:hAnsiTheme="minorEastAsia" w:eastAsiaTheme="minorEastAsia" w:cstheme="minorEastAsia"/>
                <w:sz w:val="24"/>
                <w:szCs w:val="24"/>
              </w:rPr>
            </w:pPr>
          </w:p>
          <w:p w14:paraId="4E06A501">
            <w:pPr>
              <w:spacing w:line="253" w:lineRule="auto"/>
              <w:rPr>
                <w:rFonts w:hint="eastAsia" w:asciiTheme="minorEastAsia" w:hAnsiTheme="minorEastAsia" w:eastAsiaTheme="minorEastAsia" w:cstheme="minorEastAsia"/>
                <w:sz w:val="24"/>
                <w:szCs w:val="24"/>
              </w:rPr>
            </w:pPr>
          </w:p>
          <w:p w14:paraId="454164E5">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26</w:t>
            </w:r>
          </w:p>
        </w:tc>
        <w:tc>
          <w:tcPr>
            <w:tcW w:w="1117" w:type="dxa"/>
            <w:vAlign w:val="top"/>
          </w:tcPr>
          <w:p w14:paraId="209730D5">
            <w:pPr>
              <w:spacing w:line="252" w:lineRule="auto"/>
              <w:rPr>
                <w:rFonts w:hint="eastAsia" w:asciiTheme="minorEastAsia" w:hAnsiTheme="minorEastAsia" w:eastAsiaTheme="minorEastAsia" w:cstheme="minorEastAsia"/>
                <w:sz w:val="24"/>
                <w:szCs w:val="24"/>
              </w:rPr>
            </w:pPr>
          </w:p>
          <w:p w14:paraId="2FE105B5">
            <w:pPr>
              <w:spacing w:line="252" w:lineRule="auto"/>
              <w:rPr>
                <w:rFonts w:hint="eastAsia" w:asciiTheme="minorEastAsia" w:hAnsiTheme="minorEastAsia" w:eastAsiaTheme="minorEastAsia" w:cstheme="minorEastAsia"/>
                <w:sz w:val="24"/>
                <w:szCs w:val="24"/>
              </w:rPr>
            </w:pPr>
          </w:p>
          <w:p w14:paraId="2732CF88">
            <w:pPr>
              <w:spacing w:line="252" w:lineRule="auto"/>
              <w:rPr>
                <w:rFonts w:hint="eastAsia" w:asciiTheme="minorEastAsia" w:hAnsiTheme="minorEastAsia" w:eastAsiaTheme="minorEastAsia" w:cstheme="minorEastAsia"/>
                <w:sz w:val="24"/>
                <w:szCs w:val="24"/>
              </w:rPr>
            </w:pPr>
          </w:p>
          <w:p w14:paraId="605C295D">
            <w:pPr>
              <w:spacing w:line="252" w:lineRule="auto"/>
              <w:rPr>
                <w:rFonts w:hint="eastAsia" w:asciiTheme="minorEastAsia" w:hAnsiTheme="minorEastAsia" w:eastAsiaTheme="minorEastAsia" w:cstheme="minorEastAsia"/>
                <w:sz w:val="24"/>
                <w:szCs w:val="24"/>
              </w:rPr>
            </w:pPr>
          </w:p>
          <w:p w14:paraId="5EB7306B">
            <w:pPr>
              <w:spacing w:line="252" w:lineRule="auto"/>
              <w:rPr>
                <w:rFonts w:hint="eastAsia" w:asciiTheme="minorEastAsia" w:hAnsiTheme="minorEastAsia" w:eastAsiaTheme="minorEastAsia" w:cstheme="minorEastAsia"/>
                <w:sz w:val="24"/>
                <w:szCs w:val="24"/>
              </w:rPr>
            </w:pPr>
          </w:p>
          <w:p w14:paraId="21E0216B">
            <w:pPr>
              <w:spacing w:line="252" w:lineRule="auto"/>
              <w:rPr>
                <w:rFonts w:hint="eastAsia" w:asciiTheme="minorEastAsia" w:hAnsiTheme="minorEastAsia" w:eastAsiaTheme="minorEastAsia" w:cstheme="minorEastAsia"/>
                <w:sz w:val="24"/>
                <w:szCs w:val="24"/>
              </w:rPr>
            </w:pPr>
          </w:p>
          <w:p w14:paraId="5C849282">
            <w:pPr>
              <w:spacing w:line="252" w:lineRule="auto"/>
              <w:rPr>
                <w:rFonts w:hint="eastAsia" w:asciiTheme="minorEastAsia" w:hAnsiTheme="minorEastAsia" w:eastAsiaTheme="minorEastAsia" w:cstheme="minorEastAsia"/>
                <w:sz w:val="24"/>
                <w:szCs w:val="24"/>
              </w:rPr>
            </w:pPr>
          </w:p>
          <w:p w14:paraId="700AE1CF">
            <w:pPr>
              <w:spacing w:line="252" w:lineRule="auto"/>
              <w:rPr>
                <w:rFonts w:hint="eastAsia" w:asciiTheme="minorEastAsia" w:hAnsiTheme="minorEastAsia" w:eastAsiaTheme="minorEastAsia" w:cstheme="minorEastAsia"/>
                <w:sz w:val="24"/>
                <w:szCs w:val="24"/>
              </w:rPr>
            </w:pPr>
          </w:p>
          <w:p w14:paraId="1CC90C5E">
            <w:pPr>
              <w:spacing w:line="252" w:lineRule="auto"/>
              <w:rPr>
                <w:rFonts w:hint="eastAsia" w:asciiTheme="minorEastAsia" w:hAnsiTheme="minorEastAsia" w:eastAsiaTheme="minorEastAsia" w:cstheme="minorEastAsia"/>
                <w:sz w:val="24"/>
                <w:szCs w:val="24"/>
              </w:rPr>
            </w:pPr>
          </w:p>
          <w:p w14:paraId="73329E0D">
            <w:pPr>
              <w:spacing w:line="252" w:lineRule="auto"/>
              <w:rPr>
                <w:rFonts w:hint="eastAsia" w:asciiTheme="minorEastAsia" w:hAnsiTheme="minorEastAsia" w:eastAsiaTheme="minorEastAsia" w:cstheme="minorEastAsia"/>
                <w:sz w:val="24"/>
                <w:szCs w:val="24"/>
              </w:rPr>
            </w:pPr>
          </w:p>
          <w:p w14:paraId="572E511D">
            <w:pPr>
              <w:spacing w:line="252" w:lineRule="auto"/>
              <w:rPr>
                <w:rFonts w:hint="eastAsia" w:asciiTheme="minorEastAsia" w:hAnsiTheme="minorEastAsia" w:eastAsiaTheme="minorEastAsia" w:cstheme="minorEastAsia"/>
                <w:sz w:val="24"/>
                <w:szCs w:val="24"/>
              </w:rPr>
            </w:pPr>
          </w:p>
          <w:p w14:paraId="4AAC4B81">
            <w:pPr>
              <w:spacing w:line="253" w:lineRule="auto"/>
              <w:rPr>
                <w:rFonts w:hint="eastAsia" w:asciiTheme="minorEastAsia" w:hAnsiTheme="minorEastAsia" w:eastAsiaTheme="minorEastAsia" w:cstheme="minorEastAsia"/>
                <w:sz w:val="24"/>
                <w:szCs w:val="24"/>
              </w:rPr>
            </w:pPr>
          </w:p>
          <w:p w14:paraId="492BD10F">
            <w:pPr>
              <w:spacing w:line="253" w:lineRule="auto"/>
              <w:rPr>
                <w:rFonts w:hint="eastAsia" w:asciiTheme="minorEastAsia" w:hAnsiTheme="minorEastAsia" w:eastAsiaTheme="minorEastAsia" w:cstheme="minorEastAsia"/>
                <w:sz w:val="24"/>
                <w:szCs w:val="24"/>
              </w:rPr>
            </w:pPr>
          </w:p>
          <w:p w14:paraId="11522F10">
            <w:pPr>
              <w:pStyle w:val="25"/>
              <w:spacing w:before="52" w:line="219" w:lineRule="auto"/>
              <w:ind w:left="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事件中心</w:t>
            </w:r>
          </w:p>
        </w:tc>
        <w:tc>
          <w:tcPr>
            <w:tcW w:w="10241" w:type="dxa"/>
            <w:vAlign w:val="top"/>
          </w:tcPr>
          <w:p w14:paraId="03D2D7E3">
            <w:pPr>
              <w:spacing w:line="282" w:lineRule="auto"/>
              <w:rPr>
                <w:rFonts w:hint="eastAsia" w:asciiTheme="minorEastAsia" w:hAnsiTheme="minorEastAsia" w:eastAsiaTheme="minorEastAsia" w:cstheme="minorEastAsia"/>
                <w:sz w:val="24"/>
                <w:szCs w:val="24"/>
              </w:rPr>
            </w:pPr>
          </w:p>
          <w:p w14:paraId="52EA7469">
            <w:pPr>
              <w:pStyle w:val="25"/>
              <w:spacing w:before="52"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一、事件汇聚</w:t>
            </w:r>
          </w:p>
          <w:p w14:paraId="1AD39E03">
            <w:pPr>
              <w:pStyle w:val="25"/>
              <w:spacing w:before="11"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1.事件接入</w:t>
            </w:r>
          </w:p>
          <w:p w14:paraId="7B671AC8">
            <w:pPr>
              <w:pStyle w:val="25"/>
              <w:spacing w:before="9"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a.支持物联感知事件接入，如视频事件、门禁事件、停车场事件、测温事件、动环事件、消防事件、</w:t>
            </w:r>
            <w:r>
              <w:rPr>
                <w:rFonts w:hint="eastAsia" w:asciiTheme="minorEastAsia" w:hAnsiTheme="minorEastAsia" w:eastAsiaTheme="minorEastAsia" w:cstheme="minorEastAsia"/>
                <w:sz w:val="24"/>
                <w:szCs w:val="24"/>
              </w:rPr>
              <w:t>入侵报警事件等</w:t>
            </w:r>
          </w:p>
          <w:p w14:paraId="567C13D7">
            <w:pPr>
              <w:pStyle w:val="25"/>
              <w:spacing w:before="12"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b.支持</w:t>
            </w:r>
            <w:r>
              <w:rPr>
                <w:rFonts w:hint="eastAsia" w:asciiTheme="minorEastAsia" w:hAnsiTheme="minorEastAsia" w:eastAsiaTheme="minorEastAsia" w:cstheme="minorEastAsia"/>
                <w:sz w:val="24"/>
                <w:szCs w:val="24"/>
              </w:rPr>
              <w:t>AI</w:t>
            </w:r>
            <w:r>
              <w:rPr>
                <w:rFonts w:hint="eastAsia" w:asciiTheme="minorEastAsia" w:hAnsiTheme="minorEastAsia" w:eastAsiaTheme="minorEastAsia" w:cstheme="minorEastAsia"/>
                <w:spacing w:val="1"/>
                <w:sz w:val="24"/>
                <w:szCs w:val="24"/>
              </w:rPr>
              <w:t>事件接入，如垃圾满溢、生产隐患、高空抛物、异常行为等</w:t>
            </w:r>
          </w:p>
          <w:p w14:paraId="44379D3C">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c.支持指标型事件接入，如客流分析事件、考</w:t>
            </w:r>
            <w:r>
              <w:rPr>
                <w:rFonts w:hint="eastAsia" w:asciiTheme="minorEastAsia" w:hAnsiTheme="minorEastAsia" w:eastAsiaTheme="minorEastAsia" w:cstheme="minorEastAsia"/>
                <w:sz w:val="24"/>
                <w:szCs w:val="24"/>
              </w:rPr>
              <w:t>勤事件、能耗事件等""</w:t>
            </w:r>
          </w:p>
          <w:p w14:paraId="7D9585E6">
            <w:pPr>
              <w:pStyle w:val="25"/>
              <w:spacing w:before="11" w:line="225" w:lineRule="auto"/>
              <w:ind w:left="35" w:righ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2.事件标准化：对各类事件进行标准化处理，事件信息包含事件类型、事件等级、事件发生区域、事件图</w:t>
            </w:r>
            <w:r>
              <w:rPr>
                <w:rFonts w:hint="eastAsia" w:asciiTheme="minorEastAsia" w:hAnsiTheme="minorEastAsia" w:eastAsiaTheme="minorEastAsia" w:cstheme="minorEastAsia"/>
                <w:sz w:val="24"/>
                <w:szCs w:val="24"/>
              </w:rPr>
              <w:t xml:space="preserve">片、事件源等，支持业务 </w:t>
            </w:r>
            <w:r>
              <w:rPr>
                <w:rFonts w:hint="eastAsia" w:asciiTheme="minorEastAsia" w:hAnsiTheme="minorEastAsia" w:eastAsiaTheme="minorEastAsia" w:cstheme="minorEastAsia"/>
                <w:spacing w:val="-2"/>
                <w:sz w:val="24"/>
                <w:szCs w:val="24"/>
              </w:rPr>
              <w:t>属性扩展</w:t>
            </w:r>
          </w:p>
          <w:p w14:paraId="7B7182F1">
            <w:pPr>
              <w:pStyle w:val="25"/>
              <w:spacing w:before="11" w:line="226" w:lineRule="auto"/>
              <w:ind w:left="35" w:right="70"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3.事件规则：支持组合事件与事件在时空维</w:t>
            </w:r>
            <w:r>
              <w:rPr>
                <w:rFonts w:hint="eastAsia" w:asciiTheme="minorEastAsia" w:hAnsiTheme="minorEastAsia" w:eastAsiaTheme="minorEastAsia" w:cstheme="minorEastAsia"/>
                <w:sz w:val="24"/>
                <w:szCs w:val="24"/>
              </w:rPr>
              <w:t>度的关联关系，组合局部的事件成整体的事件，如指定时间段、指定资源、指定区域、 指定发生频率、指定发生关系等等</w:t>
            </w:r>
          </w:p>
          <w:p w14:paraId="52D49D66">
            <w:pPr>
              <w:pStyle w:val="25"/>
              <w:spacing w:before="11"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二、事件闭环处理</w:t>
            </w:r>
          </w:p>
          <w:p w14:paraId="17352856">
            <w:pPr>
              <w:pStyle w:val="25"/>
              <w:spacing w:before="10"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1.预案管理:支持对各级各类应急预案的数字化管理，如电梯困人预案、人员摔倒预</w:t>
            </w:r>
            <w:r>
              <w:rPr>
                <w:rFonts w:hint="eastAsia" w:asciiTheme="minorEastAsia" w:hAnsiTheme="minorEastAsia" w:eastAsiaTheme="minorEastAsia" w:cstheme="minorEastAsia"/>
                <w:sz w:val="24"/>
                <w:szCs w:val="24"/>
              </w:rPr>
              <w:t>案、火灾处置预案、标准动作、标准话术等</w:t>
            </w:r>
          </w:p>
          <w:p w14:paraId="460499E8">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2.事件接收</w:t>
            </w:r>
          </w:p>
          <w:p w14:paraId="5685E76A">
            <w:pPr>
              <w:pStyle w:val="25"/>
              <w:spacing w:before="1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a.事件信息可视化展示，包括事件基础信息、事件联动信息、事件位置信息</w:t>
            </w:r>
            <w:r>
              <w:rPr>
                <w:rFonts w:hint="eastAsia" w:asciiTheme="minorEastAsia" w:hAnsiTheme="minorEastAsia" w:eastAsiaTheme="minorEastAsia" w:cstheme="minorEastAsia"/>
                <w:sz w:val="24"/>
                <w:szCs w:val="24"/>
              </w:rPr>
              <w:t>，完成事件研判</w:t>
            </w:r>
          </w:p>
          <w:p w14:paraId="1B13E360">
            <w:pPr>
              <w:pStyle w:val="25"/>
              <w:spacing w:before="11"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b.事件发生时支持弹窗、浮窗、声音提醒</w:t>
            </w:r>
          </w:p>
          <w:p w14:paraId="10457E98">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3.事件处置</w:t>
            </w:r>
          </w:p>
          <w:p w14:paraId="395DE4CA">
            <w:pPr>
              <w:pStyle w:val="25"/>
              <w:spacing w:before="13"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a.支持执行事件关联的预案步骤，如执行电梯困人预案：紧急人员通知、人员安抚、救</w:t>
            </w:r>
            <w:r>
              <w:rPr>
                <w:rFonts w:hint="eastAsia" w:asciiTheme="minorEastAsia" w:hAnsiTheme="minorEastAsia" w:eastAsiaTheme="minorEastAsia" w:cstheme="minorEastAsia"/>
                <w:sz w:val="24"/>
                <w:szCs w:val="24"/>
              </w:rPr>
              <w:t>援到场情况确认等</w:t>
            </w:r>
          </w:p>
          <w:p w14:paraId="7DE62069">
            <w:pPr>
              <w:pStyle w:val="25"/>
              <w:spacing w:before="12"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b.支持事件业务闭环处置，支持事件转换为工单，并针对工单处理流程进行</w:t>
            </w:r>
            <w:r>
              <w:rPr>
                <w:rFonts w:hint="eastAsia" w:asciiTheme="minorEastAsia" w:hAnsiTheme="minorEastAsia" w:eastAsiaTheme="minorEastAsia" w:cstheme="minorEastAsia"/>
                <w:sz w:val="24"/>
                <w:szCs w:val="24"/>
              </w:rPr>
              <w:t>业务闭环</w:t>
            </w:r>
          </w:p>
          <w:p w14:paraId="3D7AAF57">
            <w:pPr>
              <w:pStyle w:val="25"/>
              <w:spacing w:before="10"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c.支持上传现场图片、视频信息</w:t>
            </w:r>
          </w:p>
          <w:p w14:paraId="5BB0B275">
            <w:pPr>
              <w:pStyle w:val="25"/>
              <w:spacing w:before="10" w:line="226" w:lineRule="auto"/>
              <w:ind w:left="33" w:right="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4.事件联动:根据事件管理预设联动处置措施，如联动抓图、联动预览、联动门禁、联动语音播报、联动上墙等，辅</w:t>
            </w:r>
            <w:r>
              <w:rPr>
                <w:rFonts w:hint="eastAsia" w:asciiTheme="minorEastAsia" w:hAnsiTheme="minorEastAsia" w:eastAsiaTheme="minorEastAsia" w:cstheme="minorEastAsia"/>
                <w:sz w:val="24"/>
                <w:szCs w:val="24"/>
              </w:rPr>
              <w:t xml:space="preserve">助用户提升事 </w:t>
            </w:r>
            <w:r>
              <w:rPr>
                <w:rFonts w:hint="eastAsia" w:asciiTheme="minorEastAsia" w:hAnsiTheme="minorEastAsia" w:eastAsiaTheme="minorEastAsia" w:cstheme="minorEastAsia"/>
                <w:spacing w:val="-1"/>
                <w:sz w:val="24"/>
                <w:szCs w:val="24"/>
              </w:rPr>
              <w:t>件处理效率</w:t>
            </w:r>
          </w:p>
          <w:p w14:paraId="76C9EAAA">
            <w:pPr>
              <w:pStyle w:val="25"/>
              <w:spacing w:before="13"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5.多端处理:</w:t>
            </w:r>
          </w:p>
          <w:p w14:paraId="797466B9">
            <w:pPr>
              <w:pStyle w:val="25"/>
              <w:spacing w:before="11"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a.支持</w:t>
            </w:r>
            <w:r>
              <w:rPr>
                <w:rFonts w:hint="eastAsia" w:asciiTheme="minorEastAsia" w:hAnsiTheme="minorEastAsia" w:eastAsiaTheme="minorEastAsia" w:cstheme="minorEastAsia"/>
                <w:sz w:val="24"/>
                <w:szCs w:val="24"/>
              </w:rPr>
              <w:t>web</w:t>
            </w:r>
            <w:r>
              <w:rPr>
                <w:rFonts w:hint="eastAsia" w:asciiTheme="minorEastAsia" w:hAnsiTheme="minorEastAsia" w:eastAsiaTheme="minorEastAsia" w:cstheme="minorEastAsia"/>
                <w:spacing w:val="1"/>
                <w:sz w:val="24"/>
                <w:szCs w:val="24"/>
              </w:rPr>
              <w:t>端进行事件闭环处理</w:t>
            </w:r>
          </w:p>
          <w:p w14:paraId="23C47DEB">
            <w:pPr>
              <w:pStyle w:val="25"/>
              <w:spacing w:before="9"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b.支持CS端进行事件闭环处理</w:t>
            </w:r>
          </w:p>
          <w:p w14:paraId="38E64D63">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三、事件统计</w:t>
            </w:r>
          </w:p>
          <w:p w14:paraId="58CC8A82">
            <w:pPr>
              <w:pStyle w:val="25"/>
              <w:spacing w:before="12" w:line="218"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1.事件趋势统计:按时间维度对事件发生数量进行统计，并提供同环比数据</w:t>
            </w:r>
            <w:r>
              <w:rPr>
                <w:rFonts w:hint="eastAsia" w:asciiTheme="minorEastAsia" w:hAnsiTheme="minorEastAsia" w:eastAsiaTheme="minorEastAsia" w:cstheme="minorEastAsia"/>
                <w:sz w:val="24"/>
                <w:szCs w:val="24"/>
              </w:rPr>
              <w:t>，为园区事件管理效果评估提供数据支持</w:t>
            </w:r>
          </w:p>
          <w:p w14:paraId="5EF39F7E">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2.事件分布统计:根据时间维度统计园区内某一段时间的事件发生区域、事件类型、事件</w:t>
            </w:r>
            <w:r>
              <w:rPr>
                <w:rFonts w:hint="eastAsia" w:asciiTheme="minorEastAsia" w:hAnsiTheme="minorEastAsia" w:eastAsiaTheme="minorEastAsia" w:cstheme="minorEastAsia"/>
                <w:sz w:val="24"/>
                <w:szCs w:val="24"/>
              </w:rPr>
              <w:t>细分对应的事件总数</w:t>
            </w:r>
          </w:p>
          <w:p w14:paraId="0DF3D854">
            <w:pPr>
              <w:pStyle w:val="25"/>
              <w:spacing w:before="10" w:line="226" w:lineRule="auto"/>
              <w:ind w:left="3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3.事件处理效率统计:对事件处理过程中各环节的耗时进行统计，根据时间维度统计园区内某一段时间的事件</w:t>
            </w:r>
            <w:r>
              <w:rPr>
                <w:rFonts w:hint="eastAsia" w:asciiTheme="minorEastAsia" w:hAnsiTheme="minorEastAsia" w:eastAsiaTheme="minorEastAsia" w:cstheme="minorEastAsia"/>
                <w:sz w:val="24"/>
                <w:szCs w:val="24"/>
              </w:rPr>
              <w:t xml:space="preserve">类型、事件数量、告 </w:t>
            </w:r>
            <w:r>
              <w:rPr>
                <w:rFonts w:hint="eastAsia" w:asciiTheme="minorEastAsia" w:hAnsiTheme="minorEastAsia" w:eastAsiaTheme="minorEastAsia" w:cstheme="minorEastAsia"/>
                <w:spacing w:val="1"/>
                <w:sz w:val="24"/>
                <w:szCs w:val="24"/>
              </w:rPr>
              <w:t>警确认平均耗时、事件工单签收平均耗时、事件工单处理平均耗</w:t>
            </w:r>
            <w:r>
              <w:rPr>
                <w:rFonts w:hint="eastAsia" w:asciiTheme="minorEastAsia" w:hAnsiTheme="minorEastAsia" w:eastAsiaTheme="minorEastAsia" w:cstheme="minorEastAsia"/>
                <w:sz w:val="24"/>
                <w:szCs w:val="24"/>
              </w:rPr>
              <w:t>时、事件平均处理总时长等</w:t>
            </w:r>
          </w:p>
          <w:p w14:paraId="09369505">
            <w:pPr>
              <w:pStyle w:val="25"/>
              <w:spacing w:before="12" w:line="219" w:lineRule="auto"/>
              <w:ind w:left="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四、事件可视化</w:t>
            </w:r>
          </w:p>
          <w:p w14:paraId="76F18ACE">
            <w:pPr>
              <w:pStyle w:val="25"/>
              <w:spacing w:before="11" w:line="231" w:lineRule="auto"/>
              <w:ind w:left="45" w:righ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1.门户可视化:工作台提供统一的事件中心，将智慧安防、智慧消防、智慧访客等系</w:t>
            </w:r>
            <w:r>
              <w:rPr>
                <w:rFonts w:hint="eastAsia" w:asciiTheme="minorEastAsia" w:hAnsiTheme="minorEastAsia" w:eastAsiaTheme="minorEastAsia" w:cstheme="minorEastAsia"/>
                <w:sz w:val="24"/>
                <w:szCs w:val="24"/>
              </w:rPr>
              <w:t xml:space="preserve">统的事件及告警信息进行统一展示，使拥有权 </w:t>
            </w:r>
            <w:r>
              <w:rPr>
                <w:rFonts w:hint="eastAsia" w:asciiTheme="minorEastAsia" w:hAnsiTheme="minorEastAsia" w:eastAsiaTheme="minorEastAsia" w:cstheme="minorEastAsia"/>
                <w:spacing w:val="-1"/>
                <w:sz w:val="24"/>
                <w:szCs w:val="24"/>
              </w:rPr>
              <w:t>限的用户能够查看到对应系统的告警信息</w:t>
            </w:r>
          </w:p>
        </w:tc>
        <w:tc>
          <w:tcPr>
            <w:tcW w:w="968" w:type="dxa"/>
            <w:vAlign w:val="top"/>
          </w:tcPr>
          <w:p w14:paraId="156A155C">
            <w:pPr>
              <w:spacing w:line="252" w:lineRule="auto"/>
              <w:rPr>
                <w:rFonts w:hint="eastAsia" w:asciiTheme="minorEastAsia" w:hAnsiTheme="minorEastAsia" w:eastAsiaTheme="minorEastAsia" w:cstheme="minorEastAsia"/>
                <w:sz w:val="24"/>
                <w:szCs w:val="24"/>
              </w:rPr>
            </w:pPr>
          </w:p>
          <w:p w14:paraId="6440801D">
            <w:pPr>
              <w:spacing w:line="252" w:lineRule="auto"/>
              <w:rPr>
                <w:rFonts w:hint="eastAsia" w:asciiTheme="minorEastAsia" w:hAnsiTheme="minorEastAsia" w:eastAsiaTheme="minorEastAsia" w:cstheme="minorEastAsia"/>
                <w:sz w:val="24"/>
                <w:szCs w:val="24"/>
              </w:rPr>
            </w:pPr>
          </w:p>
          <w:p w14:paraId="69FA5478">
            <w:pPr>
              <w:spacing w:line="252" w:lineRule="auto"/>
              <w:rPr>
                <w:rFonts w:hint="eastAsia" w:asciiTheme="minorEastAsia" w:hAnsiTheme="minorEastAsia" w:eastAsiaTheme="minorEastAsia" w:cstheme="minorEastAsia"/>
                <w:sz w:val="24"/>
                <w:szCs w:val="24"/>
              </w:rPr>
            </w:pPr>
          </w:p>
          <w:p w14:paraId="183DA69A">
            <w:pPr>
              <w:spacing w:line="252" w:lineRule="auto"/>
              <w:rPr>
                <w:rFonts w:hint="eastAsia" w:asciiTheme="minorEastAsia" w:hAnsiTheme="minorEastAsia" w:eastAsiaTheme="minorEastAsia" w:cstheme="minorEastAsia"/>
                <w:sz w:val="24"/>
                <w:szCs w:val="24"/>
              </w:rPr>
            </w:pPr>
          </w:p>
          <w:p w14:paraId="5C860F88">
            <w:pPr>
              <w:spacing w:line="252" w:lineRule="auto"/>
              <w:rPr>
                <w:rFonts w:hint="eastAsia" w:asciiTheme="minorEastAsia" w:hAnsiTheme="minorEastAsia" w:eastAsiaTheme="minorEastAsia" w:cstheme="minorEastAsia"/>
                <w:sz w:val="24"/>
                <w:szCs w:val="24"/>
              </w:rPr>
            </w:pPr>
          </w:p>
          <w:p w14:paraId="609B3DF9">
            <w:pPr>
              <w:spacing w:line="252" w:lineRule="auto"/>
              <w:rPr>
                <w:rFonts w:hint="eastAsia" w:asciiTheme="minorEastAsia" w:hAnsiTheme="minorEastAsia" w:eastAsiaTheme="minorEastAsia" w:cstheme="minorEastAsia"/>
                <w:sz w:val="24"/>
                <w:szCs w:val="24"/>
              </w:rPr>
            </w:pPr>
          </w:p>
          <w:p w14:paraId="35CB7E81">
            <w:pPr>
              <w:spacing w:line="252" w:lineRule="auto"/>
              <w:rPr>
                <w:rFonts w:hint="eastAsia" w:asciiTheme="minorEastAsia" w:hAnsiTheme="minorEastAsia" w:eastAsiaTheme="minorEastAsia" w:cstheme="minorEastAsia"/>
                <w:sz w:val="24"/>
                <w:szCs w:val="24"/>
              </w:rPr>
            </w:pPr>
          </w:p>
          <w:p w14:paraId="38FF7302">
            <w:pPr>
              <w:spacing w:line="252" w:lineRule="auto"/>
              <w:rPr>
                <w:rFonts w:hint="eastAsia" w:asciiTheme="minorEastAsia" w:hAnsiTheme="minorEastAsia" w:eastAsiaTheme="minorEastAsia" w:cstheme="minorEastAsia"/>
                <w:sz w:val="24"/>
                <w:szCs w:val="24"/>
              </w:rPr>
            </w:pPr>
          </w:p>
          <w:p w14:paraId="5FA65BAD">
            <w:pPr>
              <w:spacing w:line="252" w:lineRule="auto"/>
              <w:rPr>
                <w:rFonts w:hint="eastAsia" w:asciiTheme="minorEastAsia" w:hAnsiTheme="minorEastAsia" w:eastAsiaTheme="minorEastAsia" w:cstheme="minorEastAsia"/>
                <w:sz w:val="24"/>
                <w:szCs w:val="24"/>
              </w:rPr>
            </w:pPr>
          </w:p>
          <w:p w14:paraId="2BAD387D">
            <w:pPr>
              <w:spacing w:line="252" w:lineRule="auto"/>
              <w:rPr>
                <w:rFonts w:hint="eastAsia" w:asciiTheme="minorEastAsia" w:hAnsiTheme="minorEastAsia" w:eastAsiaTheme="minorEastAsia" w:cstheme="minorEastAsia"/>
                <w:sz w:val="24"/>
                <w:szCs w:val="24"/>
              </w:rPr>
            </w:pPr>
          </w:p>
          <w:p w14:paraId="31FD39DD">
            <w:pPr>
              <w:spacing w:line="252" w:lineRule="auto"/>
              <w:rPr>
                <w:rFonts w:hint="eastAsia" w:asciiTheme="minorEastAsia" w:hAnsiTheme="minorEastAsia" w:eastAsiaTheme="minorEastAsia" w:cstheme="minorEastAsia"/>
                <w:sz w:val="24"/>
                <w:szCs w:val="24"/>
              </w:rPr>
            </w:pPr>
          </w:p>
          <w:p w14:paraId="27B3B1BF">
            <w:pPr>
              <w:spacing w:line="253" w:lineRule="auto"/>
              <w:rPr>
                <w:rFonts w:hint="eastAsia" w:asciiTheme="minorEastAsia" w:hAnsiTheme="minorEastAsia" w:eastAsiaTheme="minorEastAsia" w:cstheme="minorEastAsia"/>
                <w:sz w:val="24"/>
                <w:szCs w:val="24"/>
              </w:rPr>
            </w:pPr>
          </w:p>
          <w:p w14:paraId="542CAE93">
            <w:pPr>
              <w:spacing w:line="253" w:lineRule="auto"/>
              <w:rPr>
                <w:rFonts w:hint="eastAsia" w:asciiTheme="minorEastAsia" w:hAnsiTheme="minorEastAsia" w:eastAsiaTheme="minorEastAsia" w:cstheme="minorEastAsia"/>
                <w:sz w:val="24"/>
                <w:szCs w:val="24"/>
              </w:rPr>
            </w:pPr>
          </w:p>
          <w:p w14:paraId="47DE059D">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63" w:type="dxa"/>
            <w:vAlign w:val="top"/>
          </w:tcPr>
          <w:p w14:paraId="56140E47">
            <w:pPr>
              <w:spacing w:line="252" w:lineRule="auto"/>
              <w:rPr>
                <w:rFonts w:hint="eastAsia" w:asciiTheme="minorEastAsia" w:hAnsiTheme="minorEastAsia" w:eastAsiaTheme="minorEastAsia" w:cstheme="minorEastAsia"/>
                <w:sz w:val="24"/>
                <w:szCs w:val="24"/>
              </w:rPr>
            </w:pPr>
          </w:p>
          <w:p w14:paraId="6E982962">
            <w:pPr>
              <w:spacing w:line="252" w:lineRule="auto"/>
              <w:rPr>
                <w:rFonts w:hint="eastAsia" w:asciiTheme="minorEastAsia" w:hAnsiTheme="minorEastAsia" w:eastAsiaTheme="minorEastAsia" w:cstheme="minorEastAsia"/>
                <w:sz w:val="24"/>
                <w:szCs w:val="24"/>
              </w:rPr>
            </w:pPr>
          </w:p>
          <w:p w14:paraId="738E6DB7">
            <w:pPr>
              <w:spacing w:line="252" w:lineRule="auto"/>
              <w:rPr>
                <w:rFonts w:hint="eastAsia" w:asciiTheme="minorEastAsia" w:hAnsiTheme="minorEastAsia" w:eastAsiaTheme="minorEastAsia" w:cstheme="minorEastAsia"/>
                <w:sz w:val="24"/>
                <w:szCs w:val="24"/>
              </w:rPr>
            </w:pPr>
          </w:p>
          <w:p w14:paraId="269A8C0B">
            <w:pPr>
              <w:spacing w:line="252" w:lineRule="auto"/>
              <w:rPr>
                <w:rFonts w:hint="eastAsia" w:asciiTheme="minorEastAsia" w:hAnsiTheme="minorEastAsia" w:eastAsiaTheme="minorEastAsia" w:cstheme="minorEastAsia"/>
                <w:sz w:val="24"/>
                <w:szCs w:val="24"/>
              </w:rPr>
            </w:pPr>
          </w:p>
          <w:p w14:paraId="18CD4D99">
            <w:pPr>
              <w:spacing w:line="252" w:lineRule="auto"/>
              <w:rPr>
                <w:rFonts w:hint="eastAsia" w:asciiTheme="minorEastAsia" w:hAnsiTheme="minorEastAsia" w:eastAsiaTheme="minorEastAsia" w:cstheme="minorEastAsia"/>
                <w:sz w:val="24"/>
                <w:szCs w:val="24"/>
              </w:rPr>
            </w:pPr>
          </w:p>
          <w:p w14:paraId="0DB55AC5">
            <w:pPr>
              <w:spacing w:line="252" w:lineRule="auto"/>
              <w:rPr>
                <w:rFonts w:hint="eastAsia" w:asciiTheme="minorEastAsia" w:hAnsiTheme="minorEastAsia" w:eastAsiaTheme="minorEastAsia" w:cstheme="minorEastAsia"/>
                <w:sz w:val="24"/>
                <w:szCs w:val="24"/>
              </w:rPr>
            </w:pPr>
          </w:p>
          <w:p w14:paraId="1E7615EB">
            <w:pPr>
              <w:spacing w:line="252" w:lineRule="auto"/>
              <w:rPr>
                <w:rFonts w:hint="eastAsia" w:asciiTheme="minorEastAsia" w:hAnsiTheme="minorEastAsia" w:eastAsiaTheme="minorEastAsia" w:cstheme="minorEastAsia"/>
                <w:sz w:val="24"/>
                <w:szCs w:val="24"/>
              </w:rPr>
            </w:pPr>
          </w:p>
          <w:p w14:paraId="74197DCC">
            <w:pPr>
              <w:spacing w:line="252" w:lineRule="auto"/>
              <w:rPr>
                <w:rFonts w:hint="eastAsia" w:asciiTheme="minorEastAsia" w:hAnsiTheme="minorEastAsia" w:eastAsiaTheme="minorEastAsia" w:cstheme="minorEastAsia"/>
                <w:sz w:val="24"/>
                <w:szCs w:val="24"/>
              </w:rPr>
            </w:pPr>
          </w:p>
          <w:p w14:paraId="3B67FF9A">
            <w:pPr>
              <w:spacing w:line="252" w:lineRule="auto"/>
              <w:rPr>
                <w:rFonts w:hint="eastAsia" w:asciiTheme="minorEastAsia" w:hAnsiTheme="minorEastAsia" w:eastAsiaTheme="minorEastAsia" w:cstheme="minorEastAsia"/>
                <w:sz w:val="24"/>
                <w:szCs w:val="24"/>
              </w:rPr>
            </w:pPr>
          </w:p>
          <w:p w14:paraId="36F9841E">
            <w:pPr>
              <w:spacing w:line="252" w:lineRule="auto"/>
              <w:rPr>
                <w:rFonts w:hint="eastAsia" w:asciiTheme="minorEastAsia" w:hAnsiTheme="minorEastAsia" w:eastAsiaTheme="minorEastAsia" w:cstheme="minorEastAsia"/>
                <w:sz w:val="24"/>
                <w:szCs w:val="24"/>
              </w:rPr>
            </w:pPr>
          </w:p>
          <w:p w14:paraId="57B2D67A">
            <w:pPr>
              <w:spacing w:line="252" w:lineRule="auto"/>
              <w:rPr>
                <w:rFonts w:hint="eastAsia" w:asciiTheme="minorEastAsia" w:hAnsiTheme="minorEastAsia" w:eastAsiaTheme="minorEastAsia" w:cstheme="minorEastAsia"/>
                <w:sz w:val="24"/>
                <w:szCs w:val="24"/>
              </w:rPr>
            </w:pPr>
          </w:p>
          <w:p w14:paraId="7F380CA2">
            <w:pPr>
              <w:spacing w:line="252" w:lineRule="auto"/>
              <w:rPr>
                <w:rFonts w:hint="eastAsia" w:asciiTheme="minorEastAsia" w:hAnsiTheme="minorEastAsia" w:eastAsiaTheme="minorEastAsia" w:cstheme="minorEastAsia"/>
                <w:sz w:val="24"/>
                <w:szCs w:val="24"/>
              </w:rPr>
            </w:pPr>
          </w:p>
          <w:p w14:paraId="5F14F8AD">
            <w:pPr>
              <w:spacing w:line="253" w:lineRule="auto"/>
              <w:rPr>
                <w:rFonts w:hint="eastAsia" w:asciiTheme="minorEastAsia" w:hAnsiTheme="minorEastAsia" w:eastAsiaTheme="minorEastAsia" w:cstheme="minorEastAsia"/>
                <w:sz w:val="24"/>
                <w:szCs w:val="24"/>
              </w:rPr>
            </w:pPr>
          </w:p>
          <w:p w14:paraId="5B894C49">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3" w:type="dxa"/>
            <w:gridSpan w:val="2"/>
            <w:vAlign w:val="top"/>
          </w:tcPr>
          <w:p w14:paraId="3378E3DB">
            <w:pPr>
              <w:rPr>
                <w:rFonts w:hint="eastAsia" w:asciiTheme="minorEastAsia" w:hAnsiTheme="minorEastAsia" w:eastAsiaTheme="minorEastAsia" w:cstheme="minorEastAsia"/>
                <w:sz w:val="24"/>
                <w:szCs w:val="24"/>
              </w:rPr>
            </w:pPr>
          </w:p>
        </w:tc>
      </w:tr>
      <w:tr w14:paraId="6B41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1387" w:hRule="atLeast"/>
        </w:trPr>
        <w:tc>
          <w:tcPr>
            <w:tcW w:w="686" w:type="dxa"/>
            <w:vAlign w:val="top"/>
          </w:tcPr>
          <w:p w14:paraId="627150E7">
            <w:pPr>
              <w:spacing w:line="287" w:lineRule="auto"/>
              <w:rPr>
                <w:rFonts w:hint="eastAsia" w:asciiTheme="minorEastAsia" w:hAnsiTheme="minorEastAsia" w:eastAsiaTheme="minorEastAsia" w:cstheme="minorEastAsia"/>
                <w:sz w:val="24"/>
                <w:szCs w:val="24"/>
              </w:rPr>
            </w:pPr>
          </w:p>
          <w:p w14:paraId="649A6926">
            <w:pPr>
              <w:spacing w:line="287" w:lineRule="auto"/>
              <w:rPr>
                <w:rFonts w:hint="eastAsia" w:asciiTheme="minorEastAsia" w:hAnsiTheme="minorEastAsia" w:eastAsiaTheme="minorEastAsia" w:cstheme="minorEastAsia"/>
                <w:sz w:val="24"/>
                <w:szCs w:val="24"/>
              </w:rPr>
            </w:pPr>
          </w:p>
          <w:p w14:paraId="1295BDA8">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27</w:t>
            </w:r>
          </w:p>
        </w:tc>
        <w:tc>
          <w:tcPr>
            <w:tcW w:w="1117" w:type="dxa"/>
            <w:vAlign w:val="top"/>
          </w:tcPr>
          <w:p w14:paraId="47781DF9">
            <w:pPr>
              <w:spacing w:line="474" w:lineRule="auto"/>
              <w:rPr>
                <w:rFonts w:hint="eastAsia" w:asciiTheme="minorEastAsia" w:hAnsiTheme="minorEastAsia" w:eastAsiaTheme="minorEastAsia" w:cstheme="minorEastAsia"/>
                <w:sz w:val="24"/>
                <w:szCs w:val="24"/>
              </w:rPr>
            </w:pPr>
          </w:p>
          <w:p w14:paraId="113DE576">
            <w:pPr>
              <w:pStyle w:val="25"/>
              <w:spacing w:before="5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检索中心-人员</w:t>
            </w:r>
          </w:p>
          <w:p w14:paraId="642BD95F">
            <w:pPr>
              <w:pStyle w:val="25"/>
              <w:spacing w:before="12" w:line="219" w:lineRule="auto"/>
              <w:ind w:left="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检索</w:t>
            </w:r>
          </w:p>
        </w:tc>
        <w:tc>
          <w:tcPr>
            <w:tcW w:w="10241" w:type="dxa"/>
            <w:vAlign w:val="top"/>
          </w:tcPr>
          <w:p w14:paraId="7AEA3111">
            <w:pPr>
              <w:pStyle w:val="25"/>
              <w:spacing w:before="126"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1、人员检索：支持模糊检索、准确检索、以图搜人、轨迹展示；支持针对</w:t>
            </w:r>
            <w:r>
              <w:rPr>
                <w:rFonts w:hint="eastAsia" w:asciiTheme="minorEastAsia" w:hAnsiTheme="minorEastAsia" w:eastAsiaTheme="minorEastAsia" w:cstheme="minorEastAsia"/>
                <w:sz w:val="24"/>
                <w:szCs w:val="24"/>
              </w:rPr>
              <w:t>检索结果进行二次搜图、图片下载、视频回放。</w:t>
            </w:r>
          </w:p>
          <w:p w14:paraId="23DED5A5">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2、同行查询：支持针对某条检索结果发起嫌疑人同</w:t>
            </w:r>
            <w:r>
              <w:rPr>
                <w:rFonts w:hint="eastAsia" w:asciiTheme="minorEastAsia" w:hAnsiTheme="minorEastAsia" w:eastAsiaTheme="minorEastAsia" w:cstheme="minorEastAsia"/>
                <w:sz w:val="24"/>
                <w:szCs w:val="24"/>
              </w:rPr>
              <w:t>行查询，并展示同行指数。</w:t>
            </w:r>
          </w:p>
          <w:p w14:paraId="3F1BB0F6">
            <w:pPr>
              <w:pStyle w:val="25"/>
              <w:spacing w:before="11" w:line="226" w:lineRule="auto"/>
              <w:ind w:left="32" w:right="126"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3、支持融合轨迹：展示嫌疑人员轨迹。将前端结构化、中心结构化、门禁数据进行一次检索，融合</w:t>
            </w:r>
            <w:r>
              <w:rPr>
                <w:rFonts w:hint="eastAsia" w:asciiTheme="minorEastAsia" w:hAnsiTheme="minorEastAsia" w:eastAsiaTheme="minorEastAsia" w:cstheme="minorEastAsia"/>
                <w:sz w:val="24"/>
                <w:szCs w:val="24"/>
              </w:rPr>
              <w:t>为一条嫌疑人轨迹展示。支持 将人车轨迹融合成一条展示。</w:t>
            </w:r>
          </w:p>
          <w:p w14:paraId="309229AD">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4、支持1V1比对：通过1V1对比的功能，可以快速计算选中图片的相似程度，返回相似度评分，用以判断图片是否同一人等</w:t>
            </w:r>
            <w:r>
              <w:rPr>
                <w:rFonts w:hint="eastAsia" w:asciiTheme="minorEastAsia" w:hAnsiTheme="minorEastAsia" w:eastAsiaTheme="minorEastAsia" w:cstheme="minorEastAsia"/>
                <w:sz w:val="24"/>
                <w:szCs w:val="24"/>
              </w:rPr>
              <w:t>场景。</w:t>
            </w:r>
          </w:p>
          <w:p w14:paraId="431493D3">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5、移动端功能：支持H5模式下，人员检索及嫌疑人轨迹展示。人员检索支持拍照选择目标快速</w:t>
            </w:r>
            <w:r>
              <w:rPr>
                <w:rFonts w:hint="eastAsia" w:asciiTheme="minorEastAsia" w:hAnsiTheme="minorEastAsia" w:eastAsiaTheme="minorEastAsia" w:cstheme="minorEastAsia"/>
                <w:sz w:val="24"/>
                <w:szCs w:val="24"/>
              </w:rPr>
              <w:t>检索此人是否是校内师生。</w:t>
            </w:r>
          </w:p>
        </w:tc>
        <w:tc>
          <w:tcPr>
            <w:tcW w:w="968" w:type="dxa"/>
            <w:vAlign w:val="top"/>
          </w:tcPr>
          <w:p w14:paraId="4D452420">
            <w:pPr>
              <w:spacing w:line="287" w:lineRule="auto"/>
              <w:rPr>
                <w:rFonts w:hint="eastAsia" w:asciiTheme="minorEastAsia" w:hAnsiTheme="minorEastAsia" w:eastAsiaTheme="minorEastAsia" w:cstheme="minorEastAsia"/>
                <w:sz w:val="24"/>
                <w:szCs w:val="24"/>
              </w:rPr>
            </w:pPr>
          </w:p>
          <w:p w14:paraId="435DB5FC">
            <w:pPr>
              <w:spacing w:line="287" w:lineRule="auto"/>
              <w:rPr>
                <w:rFonts w:hint="eastAsia" w:asciiTheme="minorEastAsia" w:hAnsiTheme="minorEastAsia" w:eastAsiaTheme="minorEastAsia" w:cstheme="minorEastAsia"/>
                <w:sz w:val="24"/>
                <w:szCs w:val="24"/>
              </w:rPr>
            </w:pPr>
          </w:p>
          <w:p w14:paraId="51C37C75">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63" w:type="dxa"/>
            <w:vAlign w:val="top"/>
          </w:tcPr>
          <w:p w14:paraId="685F3B73">
            <w:pPr>
              <w:spacing w:line="287" w:lineRule="auto"/>
              <w:rPr>
                <w:rFonts w:hint="eastAsia" w:asciiTheme="minorEastAsia" w:hAnsiTheme="minorEastAsia" w:eastAsiaTheme="minorEastAsia" w:cstheme="minorEastAsia"/>
                <w:sz w:val="24"/>
                <w:szCs w:val="24"/>
              </w:rPr>
            </w:pPr>
          </w:p>
          <w:p w14:paraId="563BC271">
            <w:pPr>
              <w:spacing w:line="287" w:lineRule="auto"/>
              <w:rPr>
                <w:rFonts w:hint="eastAsia" w:asciiTheme="minorEastAsia" w:hAnsiTheme="minorEastAsia" w:eastAsiaTheme="minorEastAsia" w:cstheme="minorEastAsia"/>
                <w:sz w:val="24"/>
                <w:szCs w:val="24"/>
              </w:rPr>
            </w:pPr>
          </w:p>
          <w:p w14:paraId="0909B078">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3" w:type="dxa"/>
            <w:gridSpan w:val="2"/>
            <w:vAlign w:val="top"/>
          </w:tcPr>
          <w:p w14:paraId="0F7FBA73">
            <w:pPr>
              <w:rPr>
                <w:rFonts w:hint="eastAsia" w:asciiTheme="minorEastAsia" w:hAnsiTheme="minorEastAsia" w:eastAsiaTheme="minorEastAsia" w:cstheme="minorEastAsia"/>
                <w:sz w:val="24"/>
                <w:szCs w:val="24"/>
              </w:rPr>
            </w:pPr>
          </w:p>
        </w:tc>
      </w:tr>
      <w:tr w14:paraId="4C01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After w:w="0" w:type="auto"/>
          <w:trHeight w:val="835" w:hRule="atLeast"/>
        </w:trPr>
        <w:tc>
          <w:tcPr>
            <w:tcW w:w="686" w:type="dxa"/>
            <w:vAlign w:val="top"/>
          </w:tcPr>
          <w:p w14:paraId="3D3600DC">
            <w:pPr>
              <w:spacing w:line="296" w:lineRule="auto"/>
              <w:rPr>
                <w:rFonts w:hint="eastAsia" w:asciiTheme="minorEastAsia" w:hAnsiTheme="minorEastAsia" w:eastAsiaTheme="minorEastAsia" w:cstheme="minorEastAsia"/>
                <w:sz w:val="24"/>
                <w:szCs w:val="24"/>
              </w:rPr>
            </w:pPr>
          </w:p>
          <w:p w14:paraId="151B6716">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28</w:t>
            </w:r>
          </w:p>
        </w:tc>
        <w:tc>
          <w:tcPr>
            <w:tcW w:w="1117" w:type="dxa"/>
            <w:vAlign w:val="top"/>
          </w:tcPr>
          <w:p w14:paraId="18C892D9">
            <w:pPr>
              <w:pStyle w:val="25"/>
              <w:spacing w:before="250"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检索中心-人车</w:t>
            </w:r>
          </w:p>
          <w:p w14:paraId="71042CDA">
            <w:pPr>
              <w:pStyle w:val="25"/>
              <w:spacing w:before="12" w:line="219"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智能聚档</w:t>
            </w:r>
          </w:p>
        </w:tc>
        <w:tc>
          <w:tcPr>
            <w:tcW w:w="10241" w:type="dxa"/>
            <w:vAlign w:val="top"/>
          </w:tcPr>
          <w:p w14:paraId="03EF5D0D">
            <w:pPr>
              <w:pStyle w:val="25"/>
              <w:spacing w:before="30" w:line="226" w:lineRule="auto"/>
              <w:ind w:left="35" w:right="125" w:firstLine="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1、人员检索档案展示：输入人员信息、人脸特征或人体特征组成的关键词，平台</w:t>
            </w:r>
            <w:r>
              <w:rPr>
                <w:rFonts w:hint="eastAsia" w:asciiTheme="minorEastAsia" w:hAnsiTheme="minorEastAsia" w:eastAsiaTheme="minorEastAsia" w:cstheme="minorEastAsia"/>
                <w:sz w:val="24"/>
                <w:szCs w:val="24"/>
              </w:rPr>
              <w:t xml:space="preserve">结合通行事件和人员相关信息，按档案聚档结果 </w:t>
            </w:r>
            <w:r>
              <w:rPr>
                <w:rFonts w:hint="eastAsia" w:asciiTheme="minorEastAsia" w:hAnsiTheme="minorEastAsia" w:eastAsiaTheme="minorEastAsia" w:cstheme="minorEastAsia"/>
                <w:spacing w:val="-4"/>
                <w:sz w:val="24"/>
                <w:szCs w:val="24"/>
              </w:rPr>
              <w:t>展示</w:t>
            </w:r>
          </w:p>
          <w:p w14:paraId="374F8995">
            <w:pPr>
              <w:pStyle w:val="25"/>
              <w:spacing w:before="7"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2、车辆检索档案展示：支持车辆检索时，平台结合通行事件和人员相关信息</w:t>
            </w:r>
            <w:r>
              <w:rPr>
                <w:rFonts w:hint="eastAsia" w:asciiTheme="minorEastAsia" w:hAnsiTheme="minorEastAsia" w:eastAsiaTheme="minorEastAsia" w:cstheme="minorEastAsia"/>
                <w:sz w:val="24"/>
                <w:szCs w:val="24"/>
              </w:rPr>
              <w:t>，按档案聚档结果展示</w:t>
            </w:r>
          </w:p>
          <w:p w14:paraId="706D75B3">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3、车辆档案统计：人员车辆总体档案统计、人员月度/近7天档案统计、</w:t>
            </w:r>
            <w:r>
              <w:rPr>
                <w:rFonts w:hint="eastAsia" w:asciiTheme="minorEastAsia" w:hAnsiTheme="minorEastAsia" w:eastAsiaTheme="minorEastAsia" w:cstheme="minorEastAsia"/>
                <w:sz w:val="24"/>
                <w:szCs w:val="24"/>
              </w:rPr>
              <w:t>车辆近七天档案统计</w:t>
            </w:r>
          </w:p>
        </w:tc>
        <w:tc>
          <w:tcPr>
            <w:tcW w:w="968" w:type="dxa"/>
            <w:vAlign w:val="top"/>
          </w:tcPr>
          <w:p w14:paraId="183D15E3">
            <w:pPr>
              <w:spacing w:line="297" w:lineRule="auto"/>
              <w:rPr>
                <w:rFonts w:hint="eastAsia" w:asciiTheme="minorEastAsia" w:hAnsiTheme="minorEastAsia" w:eastAsiaTheme="minorEastAsia" w:cstheme="minorEastAsia"/>
                <w:sz w:val="24"/>
                <w:szCs w:val="24"/>
              </w:rPr>
            </w:pPr>
          </w:p>
          <w:p w14:paraId="2B47D616">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63" w:type="dxa"/>
            <w:vAlign w:val="top"/>
          </w:tcPr>
          <w:p w14:paraId="3FAC9200">
            <w:pPr>
              <w:spacing w:line="297" w:lineRule="auto"/>
              <w:rPr>
                <w:rFonts w:hint="eastAsia" w:asciiTheme="minorEastAsia" w:hAnsiTheme="minorEastAsia" w:eastAsiaTheme="minorEastAsia" w:cstheme="minorEastAsia"/>
                <w:sz w:val="24"/>
                <w:szCs w:val="24"/>
              </w:rPr>
            </w:pPr>
          </w:p>
          <w:p w14:paraId="34C64FEE">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3" w:type="dxa"/>
            <w:gridSpan w:val="2"/>
            <w:vAlign w:val="top"/>
          </w:tcPr>
          <w:p w14:paraId="261C5F05">
            <w:pPr>
              <w:rPr>
                <w:rFonts w:hint="eastAsia" w:asciiTheme="minorEastAsia" w:hAnsiTheme="minorEastAsia" w:eastAsiaTheme="minorEastAsia" w:cstheme="minorEastAsia"/>
                <w:sz w:val="24"/>
                <w:szCs w:val="24"/>
              </w:rPr>
            </w:pPr>
          </w:p>
        </w:tc>
      </w:tr>
    </w:tbl>
    <w:p w14:paraId="129E0A92">
      <w:pPr>
        <w:rPr>
          <w:rFonts w:ascii="Arial"/>
          <w:sz w:val="21"/>
        </w:rPr>
      </w:pPr>
    </w:p>
    <w:p w14:paraId="2B48F3B8">
      <w:pPr>
        <w:spacing w:line="58" w:lineRule="exact"/>
      </w:pPr>
    </w:p>
    <w:tbl>
      <w:tblPr>
        <w:tblStyle w:val="26"/>
        <w:tblW w:w="152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268"/>
        <w:gridCol w:w="927"/>
        <w:gridCol w:w="1077"/>
        <w:gridCol w:w="1173"/>
      </w:tblGrid>
      <w:tr w14:paraId="13EA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686" w:type="dxa"/>
            <w:vAlign w:val="top"/>
          </w:tcPr>
          <w:p w14:paraId="7F1A74B1">
            <w:pPr>
              <w:spacing w:line="243" w:lineRule="auto"/>
              <w:rPr>
                <w:rFonts w:hint="eastAsia" w:asciiTheme="minorEastAsia" w:hAnsiTheme="minorEastAsia" w:eastAsiaTheme="minorEastAsia" w:cstheme="minorEastAsia"/>
                <w:sz w:val="24"/>
                <w:szCs w:val="24"/>
              </w:rPr>
            </w:pPr>
          </w:p>
          <w:p w14:paraId="6985F32A">
            <w:pPr>
              <w:spacing w:line="243" w:lineRule="auto"/>
              <w:rPr>
                <w:rFonts w:hint="eastAsia" w:asciiTheme="minorEastAsia" w:hAnsiTheme="minorEastAsia" w:eastAsiaTheme="minorEastAsia" w:cstheme="minorEastAsia"/>
                <w:sz w:val="24"/>
                <w:szCs w:val="24"/>
              </w:rPr>
            </w:pPr>
          </w:p>
          <w:p w14:paraId="05E60E25">
            <w:pPr>
              <w:spacing w:line="243" w:lineRule="auto"/>
              <w:rPr>
                <w:rFonts w:hint="eastAsia" w:asciiTheme="minorEastAsia" w:hAnsiTheme="minorEastAsia" w:eastAsiaTheme="minorEastAsia" w:cstheme="minorEastAsia"/>
                <w:sz w:val="24"/>
                <w:szCs w:val="24"/>
              </w:rPr>
            </w:pPr>
          </w:p>
          <w:p w14:paraId="5D4A48EA">
            <w:pPr>
              <w:spacing w:line="244" w:lineRule="auto"/>
              <w:rPr>
                <w:rFonts w:hint="eastAsia" w:asciiTheme="minorEastAsia" w:hAnsiTheme="minorEastAsia" w:eastAsiaTheme="minorEastAsia" w:cstheme="minorEastAsia"/>
                <w:sz w:val="24"/>
                <w:szCs w:val="24"/>
              </w:rPr>
            </w:pPr>
          </w:p>
          <w:p w14:paraId="1A89CB2F">
            <w:pPr>
              <w:pStyle w:val="25"/>
              <w:spacing w:before="52"/>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29</w:t>
            </w:r>
          </w:p>
        </w:tc>
        <w:tc>
          <w:tcPr>
            <w:tcW w:w="1117" w:type="dxa"/>
            <w:vAlign w:val="top"/>
          </w:tcPr>
          <w:p w14:paraId="1A957ACF">
            <w:pPr>
              <w:spacing w:line="291" w:lineRule="auto"/>
              <w:rPr>
                <w:rFonts w:hint="eastAsia" w:asciiTheme="minorEastAsia" w:hAnsiTheme="minorEastAsia" w:eastAsiaTheme="minorEastAsia" w:cstheme="minorEastAsia"/>
                <w:sz w:val="24"/>
                <w:szCs w:val="24"/>
              </w:rPr>
            </w:pPr>
          </w:p>
          <w:p w14:paraId="1A8A982C">
            <w:pPr>
              <w:spacing w:line="291" w:lineRule="auto"/>
              <w:rPr>
                <w:rFonts w:hint="eastAsia" w:asciiTheme="minorEastAsia" w:hAnsiTheme="minorEastAsia" w:eastAsiaTheme="minorEastAsia" w:cstheme="minorEastAsia"/>
                <w:sz w:val="24"/>
                <w:szCs w:val="24"/>
              </w:rPr>
            </w:pPr>
          </w:p>
          <w:p w14:paraId="44FC5C8F">
            <w:pPr>
              <w:spacing w:line="292" w:lineRule="auto"/>
              <w:rPr>
                <w:rFonts w:hint="eastAsia" w:asciiTheme="minorEastAsia" w:hAnsiTheme="minorEastAsia" w:eastAsiaTheme="minorEastAsia" w:cstheme="minorEastAsia"/>
                <w:sz w:val="24"/>
                <w:szCs w:val="24"/>
              </w:rPr>
            </w:pPr>
          </w:p>
          <w:p w14:paraId="44E3936A">
            <w:pPr>
              <w:pStyle w:val="25"/>
              <w:spacing w:before="5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检索中心-历史</w:t>
            </w:r>
          </w:p>
          <w:p w14:paraId="49CF1C60">
            <w:pPr>
              <w:pStyle w:val="25"/>
              <w:spacing w:before="9" w:line="219" w:lineRule="auto"/>
              <w:ind w:left="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视频检索</w:t>
            </w:r>
          </w:p>
        </w:tc>
        <w:tc>
          <w:tcPr>
            <w:tcW w:w="10268" w:type="dxa"/>
            <w:vAlign w:val="top"/>
          </w:tcPr>
          <w:p w14:paraId="2808295E">
            <w:pPr>
              <w:pStyle w:val="25"/>
              <w:spacing w:before="127"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基于智能应用服务器的历史视频检索功能。</w:t>
            </w:r>
          </w:p>
          <w:p w14:paraId="4DA85131">
            <w:pPr>
              <w:pStyle w:val="25"/>
              <w:spacing w:before="8" w:line="220"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1、历史视频流分析</w:t>
            </w:r>
          </w:p>
          <w:p w14:paraId="1232BA4F">
            <w:pPr>
              <w:pStyle w:val="25"/>
              <w:spacing w:before="10" w:line="226" w:lineRule="auto"/>
              <w:ind w:left="34" w:right="4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①</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
                <w:sz w:val="24"/>
                <w:szCs w:val="24"/>
              </w:rPr>
              <w:t>、向设备下发历史视频分析计划，设备按照计划中的时间段以及</w:t>
            </w:r>
            <w:r>
              <w:rPr>
                <w:rFonts w:hint="eastAsia" w:asciiTheme="minorEastAsia" w:hAnsiTheme="minorEastAsia" w:eastAsiaTheme="minorEastAsia" w:cstheme="minorEastAsia"/>
                <w:sz w:val="24"/>
                <w:szCs w:val="24"/>
              </w:rPr>
              <w:t xml:space="preserve">点位，获取对应点位的视频流，提取对应时间点的图，并进行分 </w:t>
            </w:r>
            <w:r>
              <w:rPr>
                <w:rFonts w:hint="eastAsia" w:asciiTheme="minorEastAsia" w:hAnsiTheme="minorEastAsia" w:eastAsiaTheme="minorEastAsia" w:cstheme="minorEastAsia"/>
                <w:spacing w:val="-1"/>
                <w:sz w:val="24"/>
                <w:szCs w:val="24"/>
              </w:rPr>
              <w:t>析匹配档案等。</w:t>
            </w:r>
          </w:p>
          <w:p w14:paraId="08F81B93">
            <w:pPr>
              <w:pStyle w:val="25"/>
              <w:spacing w:before="12" w:line="217"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②、支持历史视频分析的任务状态查看，包括下</w:t>
            </w:r>
            <w:r>
              <w:rPr>
                <w:rFonts w:hint="eastAsia" w:asciiTheme="minorEastAsia" w:hAnsiTheme="minorEastAsia" w:eastAsiaTheme="minorEastAsia" w:cstheme="minorEastAsia"/>
                <w:sz w:val="24"/>
                <w:szCs w:val="24"/>
              </w:rPr>
              <w:t>发状态和分析状态。</w:t>
            </w:r>
          </w:p>
          <w:p w14:paraId="6685F825">
            <w:pPr>
              <w:pStyle w:val="25"/>
              <w:spacing w:before="11" w:line="217"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③、支持选择有录像计划的点位，选择人脸分组。</w:t>
            </w:r>
          </w:p>
          <w:p w14:paraId="3BE58115">
            <w:pPr>
              <w:pStyle w:val="25"/>
              <w:spacing w:before="13" w:line="220"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2、离线视频流分析</w:t>
            </w:r>
          </w:p>
          <w:p w14:paraId="40DE03E6">
            <w:pPr>
              <w:pStyle w:val="25"/>
              <w:spacing w:before="11" w:line="217"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①、支持手动上传离线视频，向设备下发分析任务。</w:t>
            </w:r>
          </w:p>
          <w:p w14:paraId="5529A0D5">
            <w:pPr>
              <w:pStyle w:val="25"/>
              <w:spacing w:before="14" w:line="217"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②、支持同时分析多段离线视频，解析中其中的目标，供</w:t>
            </w:r>
            <w:r>
              <w:rPr>
                <w:rFonts w:hint="eastAsia" w:asciiTheme="minorEastAsia" w:hAnsiTheme="minorEastAsia" w:eastAsiaTheme="minorEastAsia" w:cstheme="minorEastAsia"/>
                <w:sz w:val="24"/>
                <w:szCs w:val="24"/>
              </w:rPr>
              <w:t>进行结构化检索。</w:t>
            </w:r>
          </w:p>
          <w:p w14:paraId="4A03C6B5">
            <w:pPr>
              <w:pStyle w:val="25"/>
              <w:spacing w:before="11" w:line="217"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③、支持分析进度查看。</w:t>
            </w:r>
          </w:p>
        </w:tc>
        <w:tc>
          <w:tcPr>
            <w:tcW w:w="927" w:type="dxa"/>
            <w:vAlign w:val="top"/>
          </w:tcPr>
          <w:p w14:paraId="5C4D8372">
            <w:pPr>
              <w:spacing w:line="243" w:lineRule="auto"/>
              <w:rPr>
                <w:rFonts w:hint="eastAsia" w:asciiTheme="minorEastAsia" w:hAnsiTheme="minorEastAsia" w:eastAsiaTheme="minorEastAsia" w:cstheme="minorEastAsia"/>
                <w:sz w:val="24"/>
                <w:szCs w:val="24"/>
              </w:rPr>
            </w:pPr>
          </w:p>
          <w:p w14:paraId="4FC35911">
            <w:pPr>
              <w:spacing w:line="243" w:lineRule="auto"/>
              <w:rPr>
                <w:rFonts w:hint="eastAsia" w:asciiTheme="minorEastAsia" w:hAnsiTheme="minorEastAsia" w:eastAsiaTheme="minorEastAsia" w:cstheme="minorEastAsia"/>
                <w:sz w:val="24"/>
                <w:szCs w:val="24"/>
              </w:rPr>
            </w:pPr>
          </w:p>
          <w:p w14:paraId="6E2DA3AC">
            <w:pPr>
              <w:spacing w:line="244" w:lineRule="auto"/>
              <w:rPr>
                <w:rFonts w:hint="eastAsia" w:asciiTheme="minorEastAsia" w:hAnsiTheme="minorEastAsia" w:eastAsiaTheme="minorEastAsia" w:cstheme="minorEastAsia"/>
                <w:sz w:val="24"/>
                <w:szCs w:val="24"/>
              </w:rPr>
            </w:pPr>
          </w:p>
          <w:p w14:paraId="645B9D31">
            <w:pPr>
              <w:spacing w:line="244" w:lineRule="auto"/>
              <w:rPr>
                <w:rFonts w:hint="eastAsia" w:asciiTheme="minorEastAsia" w:hAnsiTheme="minorEastAsia" w:eastAsiaTheme="minorEastAsia" w:cstheme="minorEastAsia"/>
                <w:sz w:val="24"/>
                <w:szCs w:val="24"/>
              </w:rPr>
            </w:pPr>
          </w:p>
          <w:p w14:paraId="4E2F6770">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77" w:type="dxa"/>
            <w:vAlign w:val="top"/>
          </w:tcPr>
          <w:p w14:paraId="25894A3C">
            <w:pPr>
              <w:spacing w:line="243" w:lineRule="auto"/>
              <w:rPr>
                <w:rFonts w:hint="eastAsia" w:asciiTheme="minorEastAsia" w:hAnsiTheme="minorEastAsia" w:eastAsiaTheme="minorEastAsia" w:cstheme="minorEastAsia"/>
                <w:sz w:val="24"/>
                <w:szCs w:val="24"/>
              </w:rPr>
            </w:pPr>
          </w:p>
          <w:p w14:paraId="08A1E7FD">
            <w:pPr>
              <w:spacing w:line="243" w:lineRule="auto"/>
              <w:rPr>
                <w:rFonts w:hint="eastAsia" w:asciiTheme="minorEastAsia" w:hAnsiTheme="minorEastAsia" w:eastAsiaTheme="minorEastAsia" w:cstheme="minorEastAsia"/>
                <w:sz w:val="24"/>
                <w:szCs w:val="24"/>
              </w:rPr>
            </w:pPr>
          </w:p>
          <w:p w14:paraId="368EE5C9">
            <w:pPr>
              <w:spacing w:line="244" w:lineRule="auto"/>
              <w:rPr>
                <w:rFonts w:hint="eastAsia" w:asciiTheme="minorEastAsia" w:hAnsiTheme="minorEastAsia" w:eastAsiaTheme="minorEastAsia" w:cstheme="minorEastAsia"/>
                <w:sz w:val="24"/>
                <w:szCs w:val="24"/>
              </w:rPr>
            </w:pPr>
          </w:p>
          <w:p w14:paraId="0312A19F">
            <w:pPr>
              <w:spacing w:line="244" w:lineRule="auto"/>
              <w:rPr>
                <w:rFonts w:hint="eastAsia" w:asciiTheme="minorEastAsia" w:hAnsiTheme="minorEastAsia" w:eastAsiaTheme="minorEastAsia" w:cstheme="minorEastAsia"/>
                <w:sz w:val="24"/>
                <w:szCs w:val="24"/>
              </w:rPr>
            </w:pPr>
          </w:p>
          <w:p w14:paraId="06FC7826">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3" w:type="dxa"/>
            <w:vAlign w:val="top"/>
          </w:tcPr>
          <w:p w14:paraId="6182A4C0">
            <w:pPr>
              <w:rPr>
                <w:rFonts w:hint="eastAsia" w:asciiTheme="minorEastAsia" w:hAnsiTheme="minorEastAsia" w:eastAsiaTheme="minorEastAsia" w:cstheme="minorEastAsia"/>
                <w:sz w:val="24"/>
                <w:szCs w:val="24"/>
              </w:rPr>
            </w:pPr>
          </w:p>
        </w:tc>
      </w:tr>
      <w:tr w14:paraId="45F8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2" w:hRule="atLeast"/>
        </w:trPr>
        <w:tc>
          <w:tcPr>
            <w:tcW w:w="686" w:type="dxa"/>
            <w:vAlign w:val="top"/>
          </w:tcPr>
          <w:p w14:paraId="0C36BAF3">
            <w:pPr>
              <w:spacing w:line="267" w:lineRule="auto"/>
              <w:rPr>
                <w:rFonts w:hint="eastAsia" w:asciiTheme="minorEastAsia" w:hAnsiTheme="minorEastAsia" w:eastAsiaTheme="minorEastAsia" w:cstheme="minorEastAsia"/>
                <w:sz w:val="24"/>
                <w:szCs w:val="24"/>
              </w:rPr>
            </w:pPr>
          </w:p>
          <w:p w14:paraId="745A56F7">
            <w:pPr>
              <w:spacing w:line="267" w:lineRule="auto"/>
              <w:rPr>
                <w:rFonts w:hint="eastAsia" w:asciiTheme="minorEastAsia" w:hAnsiTheme="minorEastAsia" w:eastAsiaTheme="minorEastAsia" w:cstheme="minorEastAsia"/>
                <w:sz w:val="24"/>
                <w:szCs w:val="24"/>
              </w:rPr>
            </w:pPr>
          </w:p>
          <w:p w14:paraId="4380DBAC">
            <w:pPr>
              <w:spacing w:line="267" w:lineRule="auto"/>
              <w:rPr>
                <w:rFonts w:hint="eastAsia" w:asciiTheme="minorEastAsia" w:hAnsiTheme="minorEastAsia" w:eastAsiaTheme="minorEastAsia" w:cstheme="minorEastAsia"/>
                <w:sz w:val="24"/>
                <w:szCs w:val="24"/>
              </w:rPr>
            </w:pPr>
          </w:p>
          <w:p w14:paraId="2D98D478">
            <w:pPr>
              <w:spacing w:line="267" w:lineRule="auto"/>
              <w:rPr>
                <w:rFonts w:hint="eastAsia" w:asciiTheme="minorEastAsia" w:hAnsiTheme="minorEastAsia" w:eastAsiaTheme="minorEastAsia" w:cstheme="minorEastAsia"/>
                <w:sz w:val="24"/>
                <w:szCs w:val="24"/>
              </w:rPr>
            </w:pPr>
          </w:p>
          <w:p w14:paraId="5627B026">
            <w:pPr>
              <w:spacing w:line="267" w:lineRule="auto"/>
              <w:rPr>
                <w:rFonts w:hint="eastAsia" w:asciiTheme="minorEastAsia" w:hAnsiTheme="minorEastAsia" w:eastAsiaTheme="minorEastAsia" w:cstheme="minorEastAsia"/>
                <w:sz w:val="24"/>
                <w:szCs w:val="24"/>
              </w:rPr>
            </w:pPr>
          </w:p>
          <w:p w14:paraId="37719522">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30</w:t>
            </w:r>
          </w:p>
        </w:tc>
        <w:tc>
          <w:tcPr>
            <w:tcW w:w="1117" w:type="dxa"/>
            <w:vAlign w:val="top"/>
          </w:tcPr>
          <w:p w14:paraId="60EC3DD6">
            <w:pPr>
              <w:spacing w:line="247" w:lineRule="auto"/>
              <w:rPr>
                <w:rFonts w:hint="eastAsia" w:asciiTheme="minorEastAsia" w:hAnsiTheme="minorEastAsia" w:eastAsiaTheme="minorEastAsia" w:cstheme="minorEastAsia"/>
                <w:sz w:val="24"/>
                <w:szCs w:val="24"/>
              </w:rPr>
            </w:pPr>
          </w:p>
          <w:p w14:paraId="25F8E888">
            <w:pPr>
              <w:spacing w:line="247" w:lineRule="auto"/>
              <w:rPr>
                <w:rFonts w:hint="eastAsia" w:asciiTheme="minorEastAsia" w:hAnsiTheme="minorEastAsia" w:eastAsiaTheme="minorEastAsia" w:cstheme="minorEastAsia"/>
                <w:sz w:val="24"/>
                <w:szCs w:val="24"/>
              </w:rPr>
            </w:pPr>
          </w:p>
          <w:p w14:paraId="4EF7D7E9">
            <w:pPr>
              <w:spacing w:line="247" w:lineRule="auto"/>
              <w:rPr>
                <w:rFonts w:hint="eastAsia" w:asciiTheme="minorEastAsia" w:hAnsiTheme="minorEastAsia" w:eastAsiaTheme="minorEastAsia" w:cstheme="minorEastAsia"/>
                <w:sz w:val="24"/>
                <w:szCs w:val="24"/>
              </w:rPr>
            </w:pPr>
          </w:p>
          <w:p w14:paraId="49D74944">
            <w:pPr>
              <w:spacing w:line="248" w:lineRule="auto"/>
              <w:rPr>
                <w:rFonts w:hint="eastAsia" w:asciiTheme="minorEastAsia" w:hAnsiTheme="minorEastAsia" w:eastAsiaTheme="minorEastAsia" w:cstheme="minorEastAsia"/>
                <w:sz w:val="24"/>
                <w:szCs w:val="24"/>
              </w:rPr>
            </w:pPr>
          </w:p>
          <w:p w14:paraId="47A83B4C">
            <w:pPr>
              <w:spacing w:line="248" w:lineRule="auto"/>
              <w:rPr>
                <w:rFonts w:hint="eastAsia" w:asciiTheme="minorEastAsia" w:hAnsiTheme="minorEastAsia" w:eastAsiaTheme="minorEastAsia" w:cstheme="minorEastAsia"/>
                <w:sz w:val="24"/>
                <w:szCs w:val="24"/>
              </w:rPr>
            </w:pPr>
          </w:p>
          <w:p w14:paraId="4C2D6647">
            <w:pPr>
              <w:pStyle w:val="25"/>
              <w:spacing w:before="52"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默认驾驶舱-总</w:t>
            </w:r>
          </w:p>
          <w:p w14:paraId="04C97EB1">
            <w:pPr>
              <w:pStyle w:val="25"/>
              <w:spacing w:before="9" w:line="219" w:lineRule="auto"/>
              <w:ind w:left="3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览看板</w:t>
            </w:r>
          </w:p>
        </w:tc>
        <w:tc>
          <w:tcPr>
            <w:tcW w:w="10268" w:type="dxa"/>
            <w:vAlign w:val="top"/>
          </w:tcPr>
          <w:p w14:paraId="33C778CE">
            <w:pPr>
              <w:pStyle w:val="25"/>
              <w:spacing w:before="191"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1.园区概览：</w:t>
            </w:r>
          </w:p>
          <w:p w14:paraId="64D9248E">
            <w:pPr>
              <w:pStyle w:val="25"/>
              <w:spacing w:before="9"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a.展示概览数据（可配）、时间信息、天气数据</w:t>
            </w:r>
          </w:p>
          <w:p w14:paraId="613279A3">
            <w:pPr>
              <w:pStyle w:val="25"/>
              <w:spacing w:before="11"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b.用户配置的园区图片、宣传视频、第三方</w:t>
            </w:r>
            <w:r>
              <w:rPr>
                <w:rFonts w:hint="eastAsia" w:asciiTheme="minorEastAsia" w:hAnsiTheme="minorEastAsia" w:eastAsiaTheme="minorEastAsia" w:cstheme="minorEastAsia"/>
                <w:sz w:val="24"/>
                <w:szCs w:val="24"/>
              </w:rPr>
              <w:t>免登录页面</w:t>
            </w:r>
          </w:p>
          <w:p w14:paraId="221B972E">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2.今日访客统计：今日访客总人数、每小时来访人员趋势图</w:t>
            </w:r>
          </w:p>
          <w:p w14:paraId="10D3FF5E">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3.园区抓拍：园区实时特殊点位抓拍数据</w:t>
            </w:r>
          </w:p>
          <w:p w14:paraId="22117E0D">
            <w:pPr>
              <w:pStyle w:val="25"/>
              <w:spacing w:before="9" w:line="22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4.设备运维统计</w:t>
            </w:r>
          </w:p>
          <w:p w14:paraId="4BE2D521">
            <w:pPr>
              <w:pStyle w:val="25"/>
              <w:spacing w:before="11"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a.园区安防设备的运维数据：在线、离线数量</w:t>
            </w:r>
          </w:p>
          <w:p w14:paraId="03648B1B">
            <w:pPr>
              <w:pStyle w:val="25"/>
              <w:spacing w:before="11"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b.园区各类消防设备的运维数据：在线、离线数量、报警数量、故障数量"</w:t>
            </w:r>
          </w:p>
          <w:p w14:paraId="1433BB98">
            <w:pPr>
              <w:pStyle w:val="25"/>
              <w:spacing w:before="12" w:line="218"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5.告警统计：园区安防、消防告警的已处理/未处理</w:t>
            </w:r>
            <w:r>
              <w:rPr>
                <w:rFonts w:hint="eastAsia" w:asciiTheme="minorEastAsia" w:hAnsiTheme="minorEastAsia" w:eastAsiaTheme="minorEastAsia" w:cstheme="minorEastAsia"/>
                <w:sz w:val="24"/>
                <w:szCs w:val="24"/>
              </w:rPr>
              <w:t>数量、高中低等级分布</w:t>
            </w:r>
          </w:p>
          <w:p w14:paraId="4BB8D554">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6.车辆/车位统计</w:t>
            </w:r>
          </w:p>
          <w:p w14:paraId="03AE5A59">
            <w:pPr>
              <w:pStyle w:val="25"/>
              <w:spacing w:before="12"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a.园区内部车辆数量、外部车辆数量</w:t>
            </w:r>
          </w:p>
          <w:p w14:paraId="2D90E96C">
            <w:pPr>
              <w:pStyle w:val="25"/>
              <w:spacing w:before="11"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b.园区总车位数量、剩余车位数量、车位使用率</w:t>
            </w:r>
          </w:p>
          <w:p w14:paraId="7B478B7A">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7.园区视频轮巡：用户配置的园区重点位置监控点视频并轮巡</w:t>
            </w:r>
          </w:p>
        </w:tc>
        <w:tc>
          <w:tcPr>
            <w:tcW w:w="927" w:type="dxa"/>
            <w:vAlign w:val="top"/>
          </w:tcPr>
          <w:p w14:paraId="1B0B12EE">
            <w:pPr>
              <w:spacing w:line="267" w:lineRule="auto"/>
              <w:rPr>
                <w:rFonts w:hint="eastAsia" w:asciiTheme="minorEastAsia" w:hAnsiTheme="minorEastAsia" w:eastAsiaTheme="minorEastAsia" w:cstheme="minorEastAsia"/>
                <w:sz w:val="24"/>
                <w:szCs w:val="24"/>
              </w:rPr>
            </w:pPr>
          </w:p>
          <w:p w14:paraId="3521EB90">
            <w:pPr>
              <w:spacing w:line="267" w:lineRule="auto"/>
              <w:rPr>
                <w:rFonts w:hint="eastAsia" w:asciiTheme="minorEastAsia" w:hAnsiTheme="minorEastAsia" w:eastAsiaTheme="minorEastAsia" w:cstheme="minorEastAsia"/>
                <w:sz w:val="24"/>
                <w:szCs w:val="24"/>
              </w:rPr>
            </w:pPr>
          </w:p>
          <w:p w14:paraId="353EE9D7">
            <w:pPr>
              <w:spacing w:line="267" w:lineRule="auto"/>
              <w:rPr>
                <w:rFonts w:hint="eastAsia" w:asciiTheme="minorEastAsia" w:hAnsiTheme="minorEastAsia" w:eastAsiaTheme="minorEastAsia" w:cstheme="minorEastAsia"/>
                <w:sz w:val="24"/>
                <w:szCs w:val="24"/>
              </w:rPr>
            </w:pPr>
          </w:p>
          <w:p w14:paraId="34B11387">
            <w:pPr>
              <w:spacing w:line="267" w:lineRule="auto"/>
              <w:rPr>
                <w:rFonts w:hint="eastAsia" w:asciiTheme="minorEastAsia" w:hAnsiTheme="minorEastAsia" w:eastAsiaTheme="minorEastAsia" w:cstheme="minorEastAsia"/>
                <w:sz w:val="24"/>
                <w:szCs w:val="24"/>
              </w:rPr>
            </w:pPr>
          </w:p>
          <w:p w14:paraId="717C0530">
            <w:pPr>
              <w:spacing w:line="267" w:lineRule="auto"/>
              <w:rPr>
                <w:rFonts w:hint="eastAsia" w:asciiTheme="minorEastAsia" w:hAnsiTheme="minorEastAsia" w:eastAsiaTheme="minorEastAsia" w:cstheme="minorEastAsia"/>
                <w:sz w:val="24"/>
                <w:szCs w:val="24"/>
              </w:rPr>
            </w:pPr>
          </w:p>
          <w:p w14:paraId="3D90E3FF">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77" w:type="dxa"/>
            <w:vAlign w:val="top"/>
          </w:tcPr>
          <w:p w14:paraId="3DD157BD">
            <w:pPr>
              <w:spacing w:line="267" w:lineRule="auto"/>
              <w:rPr>
                <w:rFonts w:hint="eastAsia" w:asciiTheme="minorEastAsia" w:hAnsiTheme="minorEastAsia" w:eastAsiaTheme="minorEastAsia" w:cstheme="minorEastAsia"/>
                <w:sz w:val="24"/>
                <w:szCs w:val="24"/>
              </w:rPr>
            </w:pPr>
          </w:p>
          <w:p w14:paraId="00A9F79F">
            <w:pPr>
              <w:spacing w:line="267" w:lineRule="auto"/>
              <w:rPr>
                <w:rFonts w:hint="eastAsia" w:asciiTheme="minorEastAsia" w:hAnsiTheme="minorEastAsia" w:eastAsiaTheme="minorEastAsia" w:cstheme="minorEastAsia"/>
                <w:sz w:val="24"/>
                <w:szCs w:val="24"/>
              </w:rPr>
            </w:pPr>
          </w:p>
          <w:p w14:paraId="3E2ECC44">
            <w:pPr>
              <w:spacing w:line="267" w:lineRule="auto"/>
              <w:rPr>
                <w:rFonts w:hint="eastAsia" w:asciiTheme="minorEastAsia" w:hAnsiTheme="minorEastAsia" w:eastAsiaTheme="minorEastAsia" w:cstheme="minorEastAsia"/>
                <w:sz w:val="24"/>
                <w:szCs w:val="24"/>
              </w:rPr>
            </w:pPr>
          </w:p>
          <w:p w14:paraId="40F4DCF7">
            <w:pPr>
              <w:spacing w:line="267" w:lineRule="auto"/>
              <w:rPr>
                <w:rFonts w:hint="eastAsia" w:asciiTheme="minorEastAsia" w:hAnsiTheme="minorEastAsia" w:eastAsiaTheme="minorEastAsia" w:cstheme="minorEastAsia"/>
                <w:sz w:val="24"/>
                <w:szCs w:val="24"/>
              </w:rPr>
            </w:pPr>
          </w:p>
          <w:p w14:paraId="2730D704">
            <w:pPr>
              <w:spacing w:line="267" w:lineRule="auto"/>
              <w:rPr>
                <w:rFonts w:hint="eastAsia" w:asciiTheme="minorEastAsia" w:hAnsiTheme="minorEastAsia" w:eastAsiaTheme="minorEastAsia" w:cstheme="minorEastAsia"/>
                <w:sz w:val="24"/>
                <w:szCs w:val="24"/>
              </w:rPr>
            </w:pPr>
          </w:p>
          <w:p w14:paraId="1F0AC8F3">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3" w:type="dxa"/>
            <w:vAlign w:val="top"/>
          </w:tcPr>
          <w:p w14:paraId="540E8B57">
            <w:pPr>
              <w:rPr>
                <w:rFonts w:hint="eastAsia" w:asciiTheme="minorEastAsia" w:hAnsiTheme="minorEastAsia" w:eastAsiaTheme="minorEastAsia" w:cstheme="minorEastAsia"/>
                <w:sz w:val="24"/>
                <w:szCs w:val="24"/>
              </w:rPr>
            </w:pPr>
          </w:p>
        </w:tc>
      </w:tr>
      <w:tr w14:paraId="1989B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686" w:type="dxa"/>
            <w:vAlign w:val="top"/>
          </w:tcPr>
          <w:p w14:paraId="0CF53088">
            <w:pPr>
              <w:spacing w:line="330" w:lineRule="auto"/>
              <w:rPr>
                <w:rFonts w:hint="eastAsia" w:asciiTheme="minorEastAsia" w:hAnsiTheme="minorEastAsia" w:eastAsiaTheme="minorEastAsia" w:cstheme="minorEastAsia"/>
                <w:sz w:val="24"/>
                <w:szCs w:val="24"/>
              </w:rPr>
            </w:pPr>
          </w:p>
          <w:p w14:paraId="63EDA437">
            <w:pPr>
              <w:spacing w:line="330" w:lineRule="auto"/>
              <w:rPr>
                <w:rFonts w:hint="eastAsia" w:asciiTheme="minorEastAsia" w:hAnsiTheme="minorEastAsia" w:eastAsiaTheme="minorEastAsia" w:cstheme="minorEastAsia"/>
                <w:sz w:val="24"/>
                <w:szCs w:val="24"/>
              </w:rPr>
            </w:pPr>
          </w:p>
          <w:p w14:paraId="2B477B88">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31</w:t>
            </w:r>
          </w:p>
        </w:tc>
        <w:tc>
          <w:tcPr>
            <w:tcW w:w="1117" w:type="dxa"/>
            <w:vAlign w:val="top"/>
          </w:tcPr>
          <w:p w14:paraId="2C07A30D">
            <w:pPr>
              <w:spacing w:line="330" w:lineRule="auto"/>
              <w:rPr>
                <w:rFonts w:hint="eastAsia" w:asciiTheme="minorEastAsia" w:hAnsiTheme="minorEastAsia" w:eastAsiaTheme="minorEastAsia" w:cstheme="minorEastAsia"/>
                <w:sz w:val="24"/>
                <w:szCs w:val="24"/>
              </w:rPr>
            </w:pPr>
          </w:p>
          <w:p w14:paraId="1D648937">
            <w:pPr>
              <w:spacing w:line="331" w:lineRule="auto"/>
              <w:rPr>
                <w:rFonts w:hint="eastAsia" w:asciiTheme="minorEastAsia" w:hAnsiTheme="minorEastAsia" w:eastAsiaTheme="minorEastAsia" w:cstheme="minorEastAsia"/>
                <w:sz w:val="24"/>
                <w:szCs w:val="24"/>
              </w:rPr>
            </w:pPr>
          </w:p>
          <w:p w14:paraId="18529C1A">
            <w:pPr>
              <w:pStyle w:val="25"/>
              <w:spacing w:before="52" w:line="219" w:lineRule="auto"/>
              <w:ind w:left="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监控操作终端</w:t>
            </w:r>
          </w:p>
        </w:tc>
        <w:tc>
          <w:tcPr>
            <w:tcW w:w="10268" w:type="dxa"/>
            <w:vAlign w:val="top"/>
          </w:tcPr>
          <w:p w14:paraId="7611C4BF">
            <w:pPr>
              <w:pStyle w:val="25"/>
              <w:spacing w:before="114" w:line="220"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1、CPU：</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≥i7-12700(12核/2.1GHz)；</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2核20线程；</w:t>
            </w:r>
          </w:p>
          <w:p w14:paraId="5B068BD9">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2、内存：</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z w:val="24"/>
                <w:szCs w:val="24"/>
              </w:rPr>
              <w:t>≥16GB，3200MHz频率，最大支持64 GB内存；</w:t>
            </w:r>
          </w:p>
          <w:p w14:paraId="1C6CB224">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3、固态硬盘：</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≥1个256G SSD；</w:t>
            </w:r>
          </w:p>
          <w:p w14:paraId="2289CF81">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4、机械硬盘：</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≥1个2T HDD，硬盘转速5400转；</w:t>
            </w:r>
          </w:p>
          <w:p w14:paraId="45A25A09">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5、扩展接口不少于4个</w:t>
            </w:r>
            <w:r>
              <w:rPr>
                <w:rFonts w:hint="eastAsia" w:asciiTheme="minorEastAsia" w:hAnsiTheme="minorEastAsia" w:eastAsiaTheme="minorEastAsia" w:cstheme="minorEastAsia"/>
                <w:sz w:val="24"/>
                <w:szCs w:val="24"/>
              </w:rPr>
              <w:t>SATA</w:t>
            </w:r>
            <w:r>
              <w:rPr>
                <w:rFonts w:hint="eastAsia" w:asciiTheme="minorEastAsia" w:hAnsiTheme="minorEastAsia" w:eastAsiaTheme="minorEastAsia" w:cstheme="minorEastAsia"/>
                <w:spacing w:val="2"/>
                <w:sz w:val="24"/>
                <w:szCs w:val="24"/>
              </w:rPr>
              <w:t>接口，1个M.2接口，1个</w:t>
            </w:r>
            <w:r>
              <w:rPr>
                <w:rFonts w:hint="eastAsia" w:asciiTheme="minorEastAsia" w:hAnsiTheme="minorEastAsia" w:eastAsiaTheme="minorEastAsia" w:cstheme="minorEastAsia"/>
                <w:sz w:val="24"/>
                <w:szCs w:val="24"/>
              </w:rPr>
              <w:t>PCIE</w:t>
            </w:r>
            <w:r>
              <w:rPr>
                <w:rFonts w:hint="eastAsia" w:asciiTheme="minorEastAsia" w:hAnsiTheme="minorEastAsia" w:eastAsiaTheme="minorEastAsia" w:cstheme="minorEastAsia"/>
                <w:spacing w:val="2"/>
                <w:sz w:val="24"/>
                <w:szCs w:val="24"/>
              </w:rPr>
              <w:t>×16插槽，1个</w:t>
            </w:r>
            <w:r>
              <w:rPr>
                <w:rFonts w:hint="eastAsia" w:asciiTheme="minorEastAsia" w:hAnsiTheme="minorEastAsia" w:eastAsiaTheme="minorEastAsia" w:cstheme="minorEastAsia"/>
                <w:sz w:val="24"/>
                <w:szCs w:val="24"/>
              </w:rPr>
              <w:t>PCIE</w:t>
            </w:r>
            <w:r>
              <w:rPr>
                <w:rFonts w:hint="eastAsia" w:asciiTheme="minorEastAsia" w:hAnsiTheme="minorEastAsia" w:eastAsiaTheme="minorEastAsia" w:cstheme="minorEastAsia"/>
                <w:spacing w:val="2"/>
                <w:sz w:val="24"/>
                <w:szCs w:val="24"/>
              </w:rPr>
              <w:t>×1插槽，1</w:t>
            </w:r>
            <w:r>
              <w:rPr>
                <w:rFonts w:hint="eastAsia" w:asciiTheme="minorEastAsia" w:hAnsiTheme="minorEastAsia" w:eastAsiaTheme="minorEastAsia" w:cstheme="minorEastAsia"/>
                <w:spacing w:val="1"/>
                <w:sz w:val="24"/>
                <w:szCs w:val="24"/>
              </w:rPr>
              <w:t>0个</w:t>
            </w:r>
            <w:r>
              <w:rPr>
                <w:rFonts w:hint="eastAsia" w:asciiTheme="minorEastAsia" w:hAnsiTheme="minorEastAsia" w:eastAsiaTheme="minorEastAsia" w:cstheme="minorEastAsia"/>
                <w:sz w:val="24"/>
                <w:szCs w:val="24"/>
              </w:rPr>
              <w:t>USB</w:t>
            </w:r>
            <w:r>
              <w:rPr>
                <w:rFonts w:hint="eastAsia" w:asciiTheme="minorEastAsia" w:hAnsiTheme="minorEastAsia" w:eastAsiaTheme="minorEastAsia" w:cstheme="minorEastAsia"/>
                <w:spacing w:val="1"/>
                <w:sz w:val="24"/>
                <w:szCs w:val="24"/>
              </w:rPr>
              <w:t>接口，其中4个</w:t>
            </w:r>
            <w:r>
              <w:rPr>
                <w:rFonts w:hint="eastAsia" w:asciiTheme="minorEastAsia" w:hAnsiTheme="minorEastAsia" w:eastAsiaTheme="minorEastAsia" w:cstheme="minorEastAsia"/>
                <w:sz w:val="24"/>
                <w:szCs w:val="24"/>
              </w:rPr>
              <w:t>USB</w:t>
            </w:r>
            <w:r>
              <w:rPr>
                <w:rFonts w:hint="eastAsia" w:asciiTheme="minorEastAsia" w:hAnsiTheme="minorEastAsia" w:eastAsiaTheme="minorEastAsia" w:cstheme="minorEastAsia"/>
                <w:spacing w:val="1"/>
                <w:sz w:val="24"/>
                <w:szCs w:val="24"/>
              </w:rPr>
              <w:t>3.0；</w:t>
            </w:r>
          </w:p>
          <w:p w14:paraId="0456AF87">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6、显示器：</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z w:val="24"/>
                <w:szCs w:val="24"/>
              </w:rPr>
              <w:t>≥23.8英寸，分辨率≥1920x1080，刷新率≥60HZ；</w:t>
            </w:r>
          </w:p>
          <w:p w14:paraId="559799A3">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7、显卡：独立显卡型号R7 430，显存容量≥2</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1"/>
                <w:sz w:val="24"/>
                <w:szCs w:val="24"/>
              </w:rPr>
              <w:t>，独立显卡接</w:t>
            </w:r>
            <w:r>
              <w:rPr>
                <w:rFonts w:hint="eastAsia" w:asciiTheme="minorEastAsia" w:hAnsiTheme="minorEastAsia" w:eastAsiaTheme="minorEastAsia" w:cstheme="minorEastAsia"/>
                <w:sz w:val="24"/>
                <w:szCs w:val="24"/>
              </w:rPr>
              <w:t>口≥1个HDMI，</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≥1个VGA。</w:t>
            </w:r>
          </w:p>
        </w:tc>
        <w:tc>
          <w:tcPr>
            <w:tcW w:w="927" w:type="dxa"/>
            <w:vAlign w:val="top"/>
          </w:tcPr>
          <w:p w14:paraId="26DB6BC3">
            <w:pPr>
              <w:spacing w:line="330" w:lineRule="auto"/>
              <w:rPr>
                <w:rFonts w:hint="eastAsia" w:asciiTheme="minorEastAsia" w:hAnsiTheme="minorEastAsia" w:eastAsiaTheme="minorEastAsia" w:cstheme="minorEastAsia"/>
                <w:sz w:val="24"/>
                <w:szCs w:val="24"/>
              </w:rPr>
            </w:pPr>
          </w:p>
          <w:p w14:paraId="44C7F9C9">
            <w:pPr>
              <w:spacing w:line="331" w:lineRule="auto"/>
              <w:rPr>
                <w:rFonts w:hint="eastAsia" w:asciiTheme="minorEastAsia" w:hAnsiTheme="minorEastAsia" w:eastAsiaTheme="minorEastAsia" w:cstheme="minorEastAsia"/>
                <w:sz w:val="24"/>
                <w:szCs w:val="24"/>
              </w:rPr>
            </w:pPr>
          </w:p>
          <w:p w14:paraId="4A4EDC75">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77" w:type="dxa"/>
            <w:vAlign w:val="top"/>
          </w:tcPr>
          <w:p w14:paraId="538C362E">
            <w:pPr>
              <w:spacing w:line="330" w:lineRule="auto"/>
              <w:rPr>
                <w:rFonts w:hint="eastAsia" w:asciiTheme="minorEastAsia" w:hAnsiTheme="minorEastAsia" w:eastAsiaTheme="minorEastAsia" w:cstheme="minorEastAsia"/>
                <w:sz w:val="24"/>
                <w:szCs w:val="24"/>
              </w:rPr>
            </w:pPr>
          </w:p>
          <w:p w14:paraId="7B7B55B7">
            <w:pPr>
              <w:spacing w:line="330" w:lineRule="auto"/>
              <w:rPr>
                <w:rFonts w:hint="eastAsia" w:asciiTheme="minorEastAsia" w:hAnsiTheme="minorEastAsia" w:eastAsiaTheme="minorEastAsia" w:cstheme="minorEastAsia"/>
                <w:sz w:val="24"/>
                <w:szCs w:val="24"/>
              </w:rPr>
            </w:pPr>
          </w:p>
          <w:p w14:paraId="1F5255EF">
            <w:pPr>
              <w:pStyle w:val="25"/>
              <w:spacing w:before="52"/>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73" w:type="dxa"/>
            <w:vAlign w:val="top"/>
          </w:tcPr>
          <w:p w14:paraId="01B45D25">
            <w:pPr>
              <w:rPr>
                <w:rFonts w:hint="eastAsia" w:asciiTheme="minorEastAsia" w:hAnsiTheme="minorEastAsia" w:eastAsiaTheme="minorEastAsia" w:cstheme="minorEastAsia"/>
                <w:sz w:val="24"/>
                <w:szCs w:val="24"/>
              </w:rPr>
            </w:pPr>
          </w:p>
        </w:tc>
      </w:tr>
      <w:tr w14:paraId="330D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2" w:hRule="atLeast"/>
        </w:trPr>
        <w:tc>
          <w:tcPr>
            <w:tcW w:w="686" w:type="dxa"/>
            <w:vAlign w:val="top"/>
          </w:tcPr>
          <w:p w14:paraId="0138FDCC">
            <w:pPr>
              <w:spacing w:line="250" w:lineRule="auto"/>
              <w:rPr>
                <w:rFonts w:hint="eastAsia" w:asciiTheme="minorEastAsia" w:hAnsiTheme="minorEastAsia" w:eastAsiaTheme="minorEastAsia" w:cstheme="minorEastAsia"/>
                <w:sz w:val="24"/>
                <w:szCs w:val="24"/>
              </w:rPr>
            </w:pPr>
          </w:p>
          <w:p w14:paraId="03CEC8D8">
            <w:pPr>
              <w:spacing w:line="251" w:lineRule="auto"/>
              <w:rPr>
                <w:rFonts w:hint="eastAsia" w:asciiTheme="minorEastAsia" w:hAnsiTheme="minorEastAsia" w:eastAsiaTheme="minorEastAsia" w:cstheme="minorEastAsia"/>
                <w:sz w:val="24"/>
                <w:szCs w:val="24"/>
              </w:rPr>
            </w:pPr>
          </w:p>
          <w:p w14:paraId="0AB06C5B">
            <w:pPr>
              <w:spacing w:line="251" w:lineRule="auto"/>
              <w:rPr>
                <w:rFonts w:hint="eastAsia" w:asciiTheme="minorEastAsia" w:hAnsiTheme="minorEastAsia" w:eastAsiaTheme="minorEastAsia" w:cstheme="minorEastAsia"/>
                <w:sz w:val="24"/>
                <w:szCs w:val="24"/>
              </w:rPr>
            </w:pPr>
          </w:p>
          <w:p w14:paraId="255586DA">
            <w:pPr>
              <w:spacing w:line="251" w:lineRule="auto"/>
              <w:rPr>
                <w:rFonts w:hint="eastAsia" w:asciiTheme="minorEastAsia" w:hAnsiTheme="minorEastAsia" w:eastAsiaTheme="minorEastAsia" w:cstheme="minorEastAsia"/>
                <w:sz w:val="24"/>
                <w:szCs w:val="24"/>
              </w:rPr>
            </w:pPr>
          </w:p>
          <w:p w14:paraId="47666D7D">
            <w:pPr>
              <w:spacing w:line="251" w:lineRule="auto"/>
              <w:rPr>
                <w:rFonts w:hint="eastAsia" w:asciiTheme="minorEastAsia" w:hAnsiTheme="minorEastAsia" w:eastAsiaTheme="minorEastAsia" w:cstheme="minorEastAsia"/>
                <w:sz w:val="24"/>
                <w:szCs w:val="24"/>
              </w:rPr>
            </w:pPr>
          </w:p>
          <w:p w14:paraId="58E03FFA">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32</w:t>
            </w:r>
          </w:p>
        </w:tc>
        <w:tc>
          <w:tcPr>
            <w:tcW w:w="1117" w:type="dxa"/>
            <w:vAlign w:val="top"/>
          </w:tcPr>
          <w:p w14:paraId="1DE6A076">
            <w:pPr>
              <w:spacing w:line="250" w:lineRule="auto"/>
              <w:rPr>
                <w:rFonts w:hint="eastAsia" w:asciiTheme="minorEastAsia" w:hAnsiTheme="minorEastAsia" w:eastAsiaTheme="minorEastAsia" w:cstheme="minorEastAsia"/>
                <w:sz w:val="24"/>
                <w:szCs w:val="24"/>
              </w:rPr>
            </w:pPr>
          </w:p>
          <w:p w14:paraId="37D073F6">
            <w:pPr>
              <w:spacing w:line="251" w:lineRule="auto"/>
              <w:rPr>
                <w:rFonts w:hint="eastAsia" w:asciiTheme="minorEastAsia" w:hAnsiTheme="minorEastAsia" w:eastAsiaTheme="minorEastAsia" w:cstheme="minorEastAsia"/>
                <w:sz w:val="24"/>
                <w:szCs w:val="24"/>
              </w:rPr>
            </w:pPr>
          </w:p>
          <w:p w14:paraId="0F139D13">
            <w:pPr>
              <w:spacing w:line="251" w:lineRule="auto"/>
              <w:rPr>
                <w:rFonts w:hint="eastAsia" w:asciiTheme="minorEastAsia" w:hAnsiTheme="minorEastAsia" w:eastAsiaTheme="minorEastAsia" w:cstheme="minorEastAsia"/>
                <w:sz w:val="24"/>
                <w:szCs w:val="24"/>
              </w:rPr>
            </w:pPr>
          </w:p>
          <w:p w14:paraId="4904A3DA">
            <w:pPr>
              <w:spacing w:line="251" w:lineRule="auto"/>
              <w:rPr>
                <w:rFonts w:hint="eastAsia" w:asciiTheme="minorEastAsia" w:hAnsiTheme="minorEastAsia" w:eastAsiaTheme="minorEastAsia" w:cstheme="minorEastAsia"/>
                <w:sz w:val="24"/>
                <w:szCs w:val="24"/>
              </w:rPr>
            </w:pPr>
          </w:p>
          <w:p w14:paraId="0635B499">
            <w:pPr>
              <w:spacing w:line="251" w:lineRule="auto"/>
              <w:rPr>
                <w:rFonts w:hint="eastAsia" w:asciiTheme="minorEastAsia" w:hAnsiTheme="minorEastAsia" w:eastAsiaTheme="minorEastAsia" w:cstheme="minorEastAsia"/>
                <w:sz w:val="24"/>
                <w:szCs w:val="24"/>
              </w:rPr>
            </w:pPr>
          </w:p>
          <w:p w14:paraId="5A484864">
            <w:pPr>
              <w:pStyle w:val="25"/>
              <w:spacing w:before="52" w:line="219" w:lineRule="auto"/>
              <w:ind w:left="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人脸录入仪</w:t>
            </w:r>
          </w:p>
        </w:tc>
        <w:tc>
          <w:tcPr>
            <w:tcW w:w="10268" w:type="dxa"/>
            <w:vAlign w:val="top"/>
          </w:tcPr>
          <w:p w14:paraId="0F2D9300">
            <w:pPr>
              <w:pStyle w:val="25"/>
              <w:spacing w:before="207" w:line="227" w:lineRule="auto"/>
              <w:ind w:left="42" w:right="96"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1、设备采用≥3.97英寸</w:t>
            </w:r>
            <w:r>
              <w:rPr>
                <w:rFonts w:hint="eastAsia" w:asciiTheme="minorEastAsia" w:hAnsiTheme="minorEastAsia" w:eastAsiaTheme="minorEastAsia" w:cstheme="minorEastAsia"/>
                <w:sz w:val="24"/>
                <w:szCs w:val="24"/>
              </w:rPr>
              <w:t>LCD</w:t>
            </w:r>
            <w:r>
              <w:rPr>
                <w:rFonts w:hint="eastAsia" w:asciiTheme="minorEastAsia" w:hAnsiTheme="minorEastAsia" w:eastAsiaTheme="minorEastAsia" w:cstheme="minorEastAsia"/>
                <w:spacing w:val="1"/>
                <w:sz w:val="24"/>
                <w:szCs w:val="24"/>
              </w:rPr>
              <w:t>触摸显示屏，屏幕支持多点触控操作，屏幕</w:t>
            </w:r>
            <w:r>
              <w:rPr>
                <w:rFonts w:hint="eastAsia" w:asciiTheme="minorEastAsia" w:hAnsiTheme="minorEastAsia" w:eastAsiaTheme="minorEastAsia" w:cstheme="minorEastAsia"/>
                <w:sz w:val="24"/>
                <w:szCs w:val="24"/>
              </w:rPr>
              <w:t>流明度≥350cd/㎡</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 xml:space="preserve">，分辨率不小于480*800，屏幕防暴等级 </w:t>
            </w:r>
            <w:r>
              <w:rPr>
                <w:rFonts w:hint="eastAsia" w:asciiTheme="minorEastAsia" w:hAnsiTheme="minorEastAsia" w:eastAsiaTheme="minorEastAsia" w:cstheme="minorEastAsia"/>
                <w:spacing w:val="-2"/>
                <w:sz w:val="24"/>
                <w:szCs w:val="24"/>
              </w:rPr>
              <w:t>IK04；</w:t>
            </w:r>
          </w:p>
          <w:p w14:paraId="0E1FC2BE">
            <w:pPr>
              <w:pStyle w:val="25"/>
              <w:spacing w:before="9"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2、设备采用嵌入式</w:t>
            </w:r>
            <w:r>
              <w:rPr>
                <w:rFonts w:hint="eastAsia" w:asciiTheme="minorEastAsia" w:hAnsiTheme="minorEastAsia" w:eastAsiaTheme="minorEastAsia" w:cstheme="minorEastAsia"/>
                <w:sz w:val="24"/>
                <w:szCs w:val="24"/>
              </w:rPr>
              <w:t>Linux</w:t>
            </w:r>
            <w:r>
              <w:rPr>
                <w:rFonts w:hint="eastAsia" w:asciiTheme="minorEastAsia" w:hAnsiTheme="minorEastAsia" w:eastAsiaTheme="minorEastAsia" w:cstheme="minorEastAsia"/>
                <w:spacing w:val="1"/>
                <w:sz w:val="24"/>
                <w:szCs w:val="24"/>
              </w:rPr>
              <w:t>系统，具有用户卡号、人脸等用户信息采集登</w:t>
            </w:r>
            <w:r>
              <w:rPr>
                <w:rFonts w:hint="eastAsia" w:asciiTheme="minorEastAsia" w:hAnsiTheme="minorEastAsia" w:eastAsiaTheme="minorEastAsia" w:cstheme="minorEastAsia"/>
                <w:sz w:val="24"/>
                <w:szCs w:val="24"/>
              </w:rPr>
              <w:t>记；</w:t>
            </w:r>
          </w:p>
          <w:p w14:paraId="604A515A">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3、设备采用高清双目宽动态相机（可见光摄像头*1，红外摄像头*1</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最大分辨率：1920×</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z w:val="24"/>
                <w:szCs w:val="24"/>
              </w:rPr>
              <w:t>1080；</w:t>
            </w:r>
          </w:p>
          <w:p w14:paraId="0BA33AB8">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4、设备本地用户库存储容量≥2000张，支持每个用户≥10张卡信息登</w:t>
            </w:r>
            <w:r>
              <w:rPr>
                <w:rFonts w:hint="eastAsia" w:asciiTheme="minorEastAsia" w:hAnsiTheme="minorEastAsia" w:eastAsiaTheme="minorEastAsia" w:cstheme="minorEastAsia"/>
                <w:sz w:val="24"/>
                <w:szCs w:val="24"/>
              </w:rPr>
              <w:t>记；</w:t>
            </w:r>
          </w:p>
          <w:p w14:paraId="598B1F22">
            <w:pPr>
              <w:pStyle w:val="25"/>
              <w:spacing w:before="12" w:line="214"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5、设备具有丰富的硬件接口，应不少于以下硬件接口及能力：</w:t>
            </w:r>
            <w:r>
              <w:rPr>
                <w:rFonts w:hint="eastAsia" w:asciiTheme="minorEastAsia" w:hAnsiTheme="minorEastAsia" w:eastAsiaTheme="minorEastAsia" w:cstheme="minorEastAsia"/>
                <w:sz w:val="24"/>
                <w:szCs w:val="24"/>
              </w:rPr>
              <w:t>LAN</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z w:val="24"/>
                <w:szCs w:val="24"/>
              </w:rPr>
              <w:t>WiFi</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z w:val="24"/>
                <w:szCs w:val="24"/>
              </w:rPr>
              <w:t>USB</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z w:val="24"/>
                <w:szCs w:val="24"/>
              </w:rPr>
              <w:t>TypeCUSB</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1"/>
                <w:sz w:val="24"/>
                <w:szCs w:val="24"/>
              </w:rPr>
              <w:t>扬声器*1；</w:t>
            </w:r>
            <w:r>
              <w:rPr>
                <w:rFonts w:hint="eastAsia" w:asciiTheme="minorEastAsia" w:hAnsiTheme="minorEastAsia" w:eastAsiaTheme="minorEastAsia" w:cstheme="minorEastAsia"/>
                <w:sz w:val="24"/>
                <w:szCs w:val="24"/>
              </w:rPr>
              <w:t>PSAM</w:t>
            </w:r>
            <w:r>
              <w:rPr>
                <w:rFonts w:hint="eastAsia" w:asciiTheme="minorEastAsia" w:hAnsiTheme="minorEastAsia" w:eastAsiaTheme="minorEastAsia" w:cstheme="minorEastAsia"/>
                <w:spacing w:val="1"/>
                <w:sz w:val="24"/>
                <w:szCs w:val="24"/>
              </w:rPr>
              <w:t>卡槽（小）</w:t>
            </w:r>
          </w:p>
          <w:p w14:paraId="5F7C8A0F">
            <w:pPr>
              <w:pStyle w:val="25"/>
              <w:spacing w:before="17"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z w:val="24"/>
                <w:szCs w:val="24"/>
              </w:rPr>
              <w:t>PSAM</w:t>
            </w:r>
            <w:r>
              <w:rPr>
                <w:rFonts w:hint="eastAsia" w:asciiTheme="minorEastAsia" w:hAnsiTheme="minorEastAsia" w:eastAsiaTheme="minorEastAsia" w:cstheme="minorEastAsia"/>
                <w:spacing w:val="1"/>
                <w:sz w:val="24"/>
                <w:szCs w:val="24"/>
              </w:rPr>
              <w:t>卡槽（大）*1；电源接口*1；</w:t>
            </w:r>
          </w:p>
          <w:p w14:paraId="1CE1BED5">
            <w:pPr>
              <w:pStyle w:val="25"/>
              <w:spacing w:before="10" w:line="224" w:lineRule="auto"/>
              <w:ind w:left="33" w:right="27"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△5、支持红外及白光灯补光，支持设置红外及可见光补</w:t>
            </w:r>
            <w:r>
              <w:rPr>
                <w:rFonts w:hint="eastAsia" w:asciiTheme="minorEastAsia" w:hAnsiTheme="minorEastAsia" w:eastAsiaTheme="minorEastAsia" w:cstheme="minorEastAsia"/>
                <w:spacing w:val="1"/>
                <w:sz w:val="24"/>
                <w:szCs w:val="24"/>
              </w:rPr>
              <w:t>光灯亮度，人脸采集距离：0.3~2m，人像采集时间：≤200</w:t>
            </w:r>
            <w:r>
              <w:rPr>
                <w:rFonts w:hint="eastAsia" w:asciiTheme="minorEastAsia" w:hAnsiTheme="minorEastAsia" w:eastAsiaTheme="minorEastAsia" w:cstheme="minorEastAsia"/>
                <w:sz w:val="24"/>
                <w:szCs w:val="24"/>
              </w:rPr>
              <w:t>ms</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 xml:space="preserve">需提供权 </w:t>
            </w:r>
            <w:r>
              <w:rPr>
                <w:rFonts w:hint="eastAsia" w:asciiTheme="minorEastAsia" w:hAnsiTheme="minorEastAsia" w:eastAsiaTheme="minorEastAsia" w:cstheme="minorEastAsia"/>
                <w:sz w:val="24"/>
                <w:szCs w:val="24"/>
              </w:rPr>
              <w:t>威检验机构出具的检测报告复印件证明）</w:t>
            </w:r>
          </w:p>
          <w:p w14:paraId="0E4930B3">
            <w:pPr>
              <w:pStyle w:val="25"/>
              <w:spacing w:before="14" w:line="225" w:lineRule="auto"/>
              <w:ind w:left="44" w:right="115"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6、设备支持以下采集方式：用户卡号、人脸；支持普通</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1"/>
                <w:sz w:val="24"/>
                <w:szCs w:val="24"/>
              </w:rPr>
              <w:t>卡、国密</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1"/>
                <w:sz w:val="24"/>
                <w:szCs w:val="24"/>
              </w:rPr>
              <w:t>卡发卡授权；支持人脸防假体攻击功能检查，对电子照片</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、视频人脸不能进行人脸认证登录</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需提供权威检验机构出具的检测报告复印件证明）</w:t>
            </w:r>
          </w:p>
          <w:p w14:paraId="1C70FDBE">
            <w:pPr>
              <w:pStyle w:val="25"/>
              <w:spacing w:before="12" w:line="22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7、适用温度范围：-10℃至50℃；恒温湿热+40℃±2℃、</w:t>
            </w:r>
            <w:r>
              <w:rPr>
                <w:rFonts w:hint="eastAsia" w:asciiTheme="minorEastAsia" w:hAnsiTheme="minorEastAsia" w:eastAsiaTheme="minorEastAsia" w:cstheme="minorEastAsia"/>
                <w:sz w:val="24"/>
                <w:szCs w:val="24"/>
              </w:rPr>
              <w:t>RH</w:t>
            </w:r>
            <w:r>
              <w:rPr>
                <w:rFonts w:hint="eastAsia" w:asciiTheme="minorEastAsia" w:hAnsiTheme="minorEastAsia" w:eastAsiaTheme="minorEastAsia" w:cstheme="minorEastAsia"/>
                <w:spacing w:val="1"/>
                <w:sz w:val="24"/>
                <w:szCs w:val="24"/>
              </w:rPr>
              <w:t>93%、48h。</w:t>
            </w:r>
          </w:p>
        </w:tc>
        <w:tc>
          <w:tcPr>
            <w:tcW w:w="927" w:type="dxa"/>
            <w:vAlign w:val="top"/>
          </w:tcPr>
          <w:p w14:paraId="1283239D">
            <w:pPr>
              <w:spacing w:line="250" w:lineRule="auto"/>
              <w:rPr>
                <w:rFonts w:hint="eastAsia" w:asciiTheme="minorEastAsia" w:hAnsiTheme="minorEastAsia" w:eastAsiaTheme="minorEastAsia" w:cstheme="minorEastAsia"/>
                <w:sz w:val="24"/>
                <w:szCs w:val="24"/>
              </w:rPr>
            </w:pPr>
          </w:p>
          <w:p w14:paraId="1768E172">
            <w:pPr>
              <w:spacing w:line="251" w:lineRule="auto"/>
              <w:rPr>
                <w:rFonts w:hint="eastAsia" w:asciiTheme="minorEastAsia" w:hAnsiTheme="minorEastAsia" w:eastAsiaTheme="minorEastAsia" w:cstheme="minorEastAsia"/>
                <w:sz w:val="24"/>
                <w:szCs w:val="24"/>
              </w:rPr>
            </w:pPr>
          </w:p>
          <w:p w14:paraId="405C8E5C">
            <w:pPr>
              <w:spacing w:line="251" w:lineRule="auto"/>
              <w:rPr>
                <w:rFonts w:hint="eastAsia" w:asciiTheme="minorEastAsia" w:hAnsiTheme="minorEastAsia" w:eastAsiaTheme="minorEastAsia" w:cstheme="minorEastAsia"/>
                <w:sz w:val="24"/>
                <w:szCs w:val="24"/>
              </w:rPr>
            </w:pPr>
          </w:p>
          <w:p w14:paraId="1714D2D0">
            <w:pPr>
              <w:spacing w:line="251" w:lineRule="auto"/>
              <w:rPr>
                <w:rFonts w:hint="eastAsia" w:asciiTheme="minorEastAsia" w:hAnsiTheme="minorEastAsia" w:eastAsiaTheme="minorEastAsia" w:cstheme="minorEastAsia"/>
                <w:sz w:val="24"/>
                <w:szCs w:val="24"/>
              </w:rPr>
            </w:pPr>
          </w:p>
          <w:p w14:paraId="013B7089">
            <w:pPr>
              <w:spacing w:line="251" w:lineRule="auto"/>
              <w:rPr>
                <w:rFonts w:hint="eastAsia" w:asciiTheme="minorEastAsia" w:hAnsiTheme="minorEastAsia" w:eastAsiaTheme="minorEastAsia" w:cstheme="minorEastAsia"/>
                <w:sz w:val="24"/>
                <w:szCs w:val="24"/>
              </w:rPr>
            </w:pPr>
          </w:p>
          <w:p w14:paraId="3A6E96F3">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77" w:type="dxa"/>
            <w:vAlign w:val="top"/>
          </w:tcPr>
          <w:p w14:paraId="65FAEF63">
            <w:pPr>
              <w:spacing w:line="250" w:lineRule="auto"/>
              <w:rPr>
                <w:rFonts w:hint="eastAsia" w:asciiTheme="minorEastAsia" w:hAnsiTheme="minorEastAsia" w:eastAsiaTheme="minorEastAsia" w:cstheme="minorEastAsia"/>
                <w:sz w:val="24"/>
                <w:szCs w:val="24"/>
              </w:rPr>
            </w:pPr>
          </w:p>
          <w:p w14:paraId="4308E85D">
            <w:pPr>
              <w:spacing w:line="251" w:lineRule="auto"/>
              <w:rPr>
                <w:rFonts w:hint="eastAsia" w:asciiTheme="minorEastAsia" w:hAnsiTheme="minorEastAsia" w:eastAsiaTheme="minorEastAsia" w:cstheme="minorEastAsia"/>
                <w:sz w:val="24"/>
                <w:szCs w:val="24"/>
              </w:rPr>
            </w:pPr>
          </w:p>
          <w:p w14:paraId="337C7FAB">
            <w:pPr>
              <w:spacing w:line="251" w:lineRule="auto"/>
              <w:rPr>
                <w:rFonts w:hint="eastAsia" w:asciiTheme="minorEastAsia" w:hAnsiTheme="minorEastAsia" w:eastAsiaTheme="minorEastAsia" w:cstheme="minorEastAsia"/>
                <w:sz w:val="24"/>
                <w:szCs w:val="24"/>
              </w:rPr>
            </w:pPr>
          </w:p>
          <w:p w14:paraId="750D8C29">
            <w:pPr>
              <w:spacing w:line="251" w:lineRule="auto"/>
              <w:rPr>
                <w:rFonts w:hint="eastAsia" w:asciiTheme="minorEastAsia" w:hAnsiTheme="minorEastAsia" w:eastAsiaTheme="minorEastAsia" w:cstheme="minorEastAsia"/>
                <w:sz w:val="24"/>
                <w:szCs w:val="24"/>
              </w:rPr>
            </w:pPr>
          </w:p>
          <w:p w14:paraId="2ED2BC22">
            <w:pPr>
              <w:spacing w:line="251" w:lineRule="auto"/>
              <w:rPr>
                <w:rFonts w:hint="eastAsia" w:asciiTheme="minorEastAsia" w:hAnsiTheme="minorEastAsia" w:eastAsiaTheme="minorEastAsia" w:cstheme="minorEastAsia"/>
                <w:sz w:val="24"/>
                <w:szCs w:val="24"/>
              </w:rPr>
            </w:pPr>
          </w:p>
          <w:p w14:paraId="45870C29">
            <w:pPr>
              <w:pStyle w:val="25"/>
              <w:spacing w:before="52" w:line="24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73" w:type="dxa"/>
            <w:vAlign w:val="top"/>
          </w:tcPr>
          <w:p w14:paraId="71C53CFF">
            <w:pPr>
              <w:rPr>
                <w:rFonts w:hint="eastAsia" w:asciiTheme="minorEastAsia" w:hAnsiTheme="minorEastAsia" w:eastAsiaTheme="minorEastAsia" w:cstheme="minorEastAsia"/>
                <w:sz w:val="24"/>
                <w:szCs w:val="24"/>
              </w:rPr>
            </w:pPr>
          </w:p>
        </w:tc>
      </w:tr>
    </w:tbl>
    <w:p w14:paraId="384EFCEE">
      <w:pPr>
        <w:rPr>
          <w:rFonts w:ascii="Arial"/>
          <w:sz w:val="21"/>
        </w:rPr>
      </w:pPr>
    </w:p>
    <w:tbl>
      <w:tblPr>
        <w:tblStyle w:val="26"/>
        <w:tblW w:w="152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254"/>
        <w:gridCol w:w="968"/>
        <w:gridCol w:w="1064"/>
        <w:gridCol w:w="1173"/>
      </w:tblGrid>
      <w:tr w14:paraId="32EAC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7" w:hRule="atLeast"/>
        </w:trPr>
        <w:tc>
          <w:tcPr>
            <w:tcW w:w="686" w:type="dxa"/>
            <w:vAlign w:val="top"/>
          </w:tcPr>
          <w:p w14:paraId="3D418F13">
            <w:pPr>
              <w:spacing w:line="256" w:lineRule="auto"/>
              <w:rPr>
                <w:rFonts w:hint="eastAsia" w:asciiTheme="minorEastAsia" w:hAnsiTheme="minorEastAsia" w:eastAsiaTheme="minorEastAsia" w:cstheme="minorEastAsia"/>
                <w:sz w:val="24"/>
                <w:szCs w:val="24"/>
              </w:rPr>
            </w:pPr>
          </w:p>
          <w:p w14:paraId="7A5F1202">
            <w:pPr>
              <w:spacing w:line="256" w:lineRule="auto"/>
              <w:rPr>
                <w:rFonts w:hint="eastAsia" w:asciiTheme="minorEastAsia" w:hAnsiTheme="minorEastAsia" w:eastAsiaTheme="minorEastAsia" w:cstheme="minorEastAsia"/>
                <w:sz w:val="24"/>
                <w:szCs w:val="24"/>
              </w:rPr>
            </w:pPr>
          </w:p>
          <w:p w14:paraId="298A53F4">
            <w:pPr>
              <w:spacing w:line="256" w:lineRule="auto"/>
              <w:rPr>
                <w:rFonts w:hint="eastAsia" w:asciiTheme="minorEastAsia" w:hAnsiTheme="minorEastAsia" w:eastAsiaTheme="minorEastAsia" w:cstheme="minorEastAsia"/>
                <w:sz w:val="24"/>
                <w:szCs w:val="24"/>
              </w:rPr>
            </w:pPr>
          </w:p>
          <w:p w14:paraId="2A4589DE">
            <w:pPr>
              <w:spacing w:line="257" w:lineRule="auto"/>
              <w:rPr>
                <w:rFonts w:hint="eastAsia" w:asciiTheme="minorEastAsia" w:hAnsiTheme="minorEastAsia" w:eastAsiaTheme="minorEastAsia" w:cstheme="minorEastAsia"/>
                <w:sz w:val="24"/>
                <w:szCs w:val="24"/>
              </w:rPr>
            </w:pPr>
          </w:p>
          <w:p w14:paraId="255357F0">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w:t>
            </w:r>
          </w:p>
        </w:tc>
        <w:tc>
          <w:tcPr>
            <w:tcW w:w="1117" w:type="dxa"/>
            <w:vAlign w:val="top"/>
          </w:tcPr>
          <w:p w14:paraId="6143BD72">
            <w:pPr>
              <w:spacing w:line="256" w:lineRule="auto"/>
              <w:rPr>
                <w:rFonts w:hint="eastAsia" w:asciiTheme="minorEastAsia" w:hAnsiTheme="minorEastAsia" w:eastAsiaTheme="minorEastAsia" w:cstheme="minorEastAsia"/>
                <w:sz w:val="24"/>
                <w:szCs w:val="24"/>
              </w:rPr>
            </w:pPr>
          </w:p>
          <w:p w14:paraId="27C4C15D">
            <w:pPr>
              <w:spacing w:line="256" w:lineRule="auto"/>
              <w:rPr>
                <w:rFonts w:hint="eastAsia" w:asciiTheme="minorEastAsia" w:hAnsiTheme="minorEastAsia" w:eastAsiaTheme="minorEastAsia" w:cstheme="minorEastAsia"/>
                <w:sz w:val="24"/>
                <w:szCs w:val="24"/>
              </w:rPr>
            </w:pPr>
          </w:p>
          <w:p w14:paraId="7850DDE1">
            <w:pPr>
              <w:spacing w:line="256" w:lineRule="auto"/>
              <w:rPr>
                <w:rFonts w:hint="eastAsia" w:asciiTheme="minorEastAsia" w:hAnsiTheme="minorEastAsia" w:eastAsiaTheme="minorEastAsia" w:cstheme="minorEastAsia"/>
                <w:sz w:val="24"/>
                <w:szCs w:val="24"/>
              </w:rPr>
            </w:pPr>
          </w:p>
          <w:p w14:paraId="5E6132E0">
            <w:pPr>
              <w:spacing w:line="256" w:lineRule="auto"/>
              <w:rPr>
                <w:rFonts w:hint="eastAsia" w:asciiTheme="minorEastAsia" w:hAnsiTheme="minorEastAsia" w:eastAsiaTheme="minorEastAsia" w:cstheme="minorEastAsia"/>
                <w:sz w:val="24"/>
                <w:szCs w:val="24"/>
              </w:rPr>
            </w:pPr>
          </w:p>
          <w:p w14:paraId="72B6173C">
            <w:pPr>
              <w:spacing w:line="256" w:lineRule="auto"/>
              <w:rPr>
                <w:rFonts w:hint="eastAsia" w:asciiTheme="minorEastAsia" w:hAnsiTheme="minorEastAsia" w:eastAsiaTheme="minorEastAsia" w:cstheme="minorEastAsia"/>
                <w:sz w:val="24"/>
                <w:szCs w:val="24"/>
              </w:rPr>
            </w:pPr>
          </w:p>
          <w:p w14:paraId="796439F1">
            <w:pPr>
              <w:spacing w:line="256" w:lineRule="auto"/>
              <w:rPr>
                <w:rFonts w:hint="eastAsia" w:asciiTheme="minorEastAsia" w:hAnsiTheme="minorEastAsia" w:eastAsiaTheme="minorEastAsia" w:cstheme="minorEastAsia"/>
                <w:sz w:val="24"/>
                <w:szCs w:val="24"/>
              </w:rPr>
            </w:pPr>
          </w:p>
          <w:p w14:paraId="1EE2B5E4">
            <w:pPr>
              <w:spacing w:line="256" w:lineRule="auto"/>
              <w:rPr>
                <w:rFonts w:hint="eastAsia" w:asciiTheme="minorEastAsia" w:hAnsiTheme="minorEastAsia" w:eastAsiaTheme="minorEastAsia" w:cstheme="minorEastAsia"/>
                <w:sz w:val="24"/>
                <w:szCs w:val="24"/>
              </w:rPr>
            </w:pPr>
          </w:p>
          <w:p w14:paraId="527B7418">
            <w:pPr>
              <w:spacing w:line="256" w:lineRule="auto"/>
              <w:rPr>
                <w:rFonts w:hint="eastAsia" w:asciiTheme="minorEastAsia" w:hAnsiTheme="minorEastAsia" w:eastAsiaTheme="minorEastAsia" w:cstheme="minorEastAsia"/>
                <w:sz w:val="24"/>
                <w:szCs w:val="24"/>
              </w:rPr>
            </w:pPr>
          </w:p>
          <w:p w14:paraId="6BB504D6">
            <w:pPr>
              <w:spacing w:line="256" w:lineRule="auto"/>
              <w:rPr>
                <w:rFonts w:hint="eastAsia" w:asciiTheme="minorEastAsia" w:hAnsiTheme="minorEastAsia" w:eastAsiaTheme="minorEastAsia" w:cstheme="minorEastAsia"/>
                <w:sz w:val="24"/>
                <w:szCs w:val="24"/>
              </w:rPr>
            </w:pPr>
          </w:p>
          <w:p w14:paraId="31E816B6">
            <w:pPr>
              <w:spacing w:line="256" w:lineRule="auto"/>
              <w:rPr>
                <w:rFonts w:hint="eastAsia" w:asciiTheme="minorEastAsia" w:hAnsiTheme="minorEastAsia" w:eastAsiaTheme="minorEastAsia" w:cstheme="minorEastAsia"/>
                <w:sz w:val="24"/>
                <w:szCs w:val="24"/>
              </w:rPr>
            </w:pPr>
          </w:p>
          <w:p w14:paraId="1BA4FB7D">
            <w:pPr>
              <w:spacing w:line="257" w:lineRule="auto"/>
              <w:rPr>
                <w:rFonts w:hint="eastAsia" w:asciiTheme="minorEastAsia" w:hAnsiTheme="minorEastAsia" w:eastAsiaTheme="minorEastAsia" w:cstheme="minorEastAsia"/>
                <w:sz w:val="24"/>
                <w:szCs w:val="24"/>
              </w:rPr>
            </w:pPr>
          </w:p>
          <w:p w14:paraId="078023CA">
            <w:pPr>
              <w:pStyle w:val="25"/>
              <w:spacing w:before="52" w:line="219" w:lineRule="auto"/>
              <w:ind w:left="2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UPS</w:t>
            </w:r>
            <w:r>
              <w:rPr>
                <w:rFonts w:hint="eastAsia" w:asciiTheme="minorEastAsia" w:hAnsiTheme="minorEastAsia" w:eastAsiaTheme="minorEastAsia" w:cstheme="minorEastAsia"/>
                <w:spacing w:val="2"/>
                <w:sz w:val="24"/>
                <w:szCs w:val="24"/>
              </w:rPr>
              <w:t>主机</w:t>
            </w:r>
          </w:p>
        </w:tc>
        <w:tc>
          <w:tcPr>
            <w:tcW w:w="10254" w:type="dxa"/>
            <w:vAlign w:val="top"/>
          </w:tcPr>
          <w:p w14:paraId="7F109857">
            <w:pPr>
              <w:spacing w:line="320" w:lineRule="auto"/>
              <w:rPr>
                <w:rFonts w:hint="eastAsia" w:asciiTheme="minorEastAsia" w:hAnsiTheme="minorEastAsia" w:eastAsiaTheme="minorEastAsia" w:cstheme="minorEastAsia"/>
                <w:sz w:val="24"/>
                <w:szCs w:val="24"/>
              </w:rPr>
            </w:pPr>
          </w:p>
          <w:p w14:paraId="63B165BF">
            <w:pPr>
              <w:pStyle w:val="25"/>
              <w:spacing w:before="52" w:line="219"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≥30KVA三进三出塔式高频UPS</w:t>
            </w:r>
          </w:p>
          <w:p w14:paraId="7BC15490">
            <w:pPr>
              <w:pStyle w:val="25"/>
              <w:spacing w:before="12"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一、输入特性</w:t>
            </w:r>
          </w:p>
          <w:p w14:paraId="18176899">
            <w:pPr>
              <w:pStyle w:val="25"/>
              <w:spacing w:before="10"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供电制式</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
                <w:sz w:val="24"/>
                <w:szCs w:val="24"/>
              </w:rPr>
              <w:t>： 三相四线+PE</w:t>
            </w:r>
          </w:p>
          <w:p w14:paraId="068C7748">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输入电压范围（</w:t>
            </w:r>
            <w:r>
              <w:rPr>
                <w:rFonts w:hint="eastAsia" w:asciiTheme="minorEastAsia" w:hAnsiTheme="minorEastAsia" w:eastAsiaTheme="minorEastAsia" w:cstheme="minorEastAsia"/>
                <w:sz w:val="24"/>
                <w:szCs w:val="24"/>
              </w:rPr>
              <w:t>Vac</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L-N:80~275</w:t>
            </w:r>
          </w:p>
          <w:p w14:paraId="0F88C971">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输入频率范围（Hz</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27"/>
                <w:w w:val="101"/>
                <w:sz w:val="24"/>
                <w:szCs w:val="24"/>
              </w:rPr>
              <w:t xml:space="preserve"> </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40~70</w:t>
            </w:r>
          </w:p>
          <w:p w14:paraId="66EDC9BA">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旁路同步跟踪范围（Hz</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rPr>
              <w:t>50/60±10%、</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z w:val="24"/>
                <w:szCs w:val="24"/>
              </w:rPr>
              <w:t>±5%可设（默认±1</w:t>
            </w:r>
            <w:r>
              <w:rPr>
                <w:rFonts w:hint="eastAsia" w:asciiTheme="minorEastAsia" w:hAnsiTheme="minorEastAsia" w:eastAsiaTheme="minorEastAsia" w:cstheme="minorEastAsia"/>
                <w:spacing w:val="-1"/>
                <w:sz w:val="24"/>
                <w:szCs w:val="24"/>
              </w:rPr>
              <w:t>0%）</w:t>
            </w:r>
          </w:p>
          <w:p w14:paraId="4E7008ED">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旁路输入电压范围（Vac</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±20%、</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2"/>
                <w:sz w:val="24"/>
                <w:szCs w:val="24"/>
              </w:rPr>
              <w:t>15%、</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2"/>
                <w:sz w:val="24"/>
                <w:szCs w:val="24"/>
              </w:rPr>
              <w:t>±10%可设（默认±20%）</w:t>
            </w:r>
          </w:p>
          <w:p w14:paraId="513B6796">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输入功率因数</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&gt;0.99</w:t>
            </w:r>
          </w:p>
          <w:p w14:paraId="291FCC6D">
            <w:pPr>
              <w:pStyle w:val="25"/>
              <w:spacing w:before="10"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输入电流谐波</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rPr>
              <w:t>： &lt;3%(非线性负载)</w:t>
            </w:r>
          </w:p>
          <w:p w14:paraId="2087870F">
            <w:pPr>
              <w:pStyle w:val="25"/>
              <w:spacing w:before="11"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电池（Vdc</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
                <w:sz w:val="24"/>
                <w:szCs w:val="24"/>
              </w:rPr>
              <w:t>±144~</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
                <w:sz w:val="24"/>
                <w:szCs w:val="24"/>
              </w:rPr>
              <w:t>±240可调（默认32节12V阀控式铅酸蓄电池）</w:t>
            </w:r>
          </w:p>
          <w:p w14:paraId="4F545AA3">
            <w:pPr>
              <w:pStyle w:val="25"/>
              <w:spacing w:before="12" w:line="219"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二、输出特性</w:t>
            </w:r>
          </w:p>
          <w:p w14:paraId="19DCD546">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供电制式</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
                <w:sz w:val="24"/>
                <w:szCs w:val="24"/>
              </w:rPr>
              <w:t>： 三相四线+PE</w:t>
            </w:r>
          </w:p>
          <w:p w14:paraId="2CAE8CBB">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输出功率因数</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3"/>
                <w:sz w:val="24"/>
                <w:szCs w:val="24"/>
              </w:rPr>
              <w:t>1</w:t>
            </w:r>
          </w:p>
          <w:p w14:paraId="1448AD83">
            <w:pPr>
              <w:pStyle w:val="25"/>
              <w:spacing w:before="12"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电压（Vac</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L-N:220/230/240±1%（默认220）</w:t>
            </w:r>
          </w:p>
          <w:p w14:paraId="60402EF4">
            <w:pPr>
              <w:pStyle w:val="25"/>
              <w:spacing w:before="11"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频率（</w:t>
            </w:r>
            <w:r>
              <w:rPr>
                <w:rFonts w:hint="eastAsia" w:asciiTheme="minorEastAsia" w:hAnsiTheme="minorEastAsia" w:eastAsiaTheme="minorEastAsia" w:cstheme="minorEastAsia"/>
                <w:sz w:val="24"/>
                <w:szCs w:val="24"/>
              </w:rPr>
              <w:t>Hz</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
                <w:sz w:val="24"/>
                <w:szCs w:val="24"/>
              </w:rPr>
              <w:t>市电正常，跟踪旁路输入；市电异常，本机50±</w:t>
            </w:r>
            <w:r>
              <w:rPr>
                <w:rFonts w:hint="eastAsia" w:asciiTheme="minorEastAsia" w:hAnsiTheme="minorEastAsia" w:eastAsiaTheme="minorEastAsia" w:cstheme="minorEastAsia"/>
                <w:sz w:val="24"/>
                <w:szCs w:val="24"/>
              </w:rPr>
              <w:t>0.1或60±0.1</w:t>
            </w:r>
          </w:p>
          <w:p w14:paraId="1FAEBB4B">
            <w:pPr>
              <w:pStyle w:val="25"/>
              <w:spacing w:before="13"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波形失真度（</w:t>
            </w:r>
            <w:r>
              <w:rPr>
                <w:rFonts w:hint="eastAsia" w:asciiTheme="minorEastAsia" w:hAnsiTheme="minorEastAsia" w:eastAsiaTheme="minorEastAsia" w:cstheme="minorEastAsia"/>
                <w:sz w:val="24"/>
                <w:szCs w:val="24"/>
              </w:rPr>
              <w:t>THDv</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
                <w:sz w:val="24"/>
                <w:szCs w:val="24"/>
              </w:rPr>
              <w:t>&lt;1%(线性负载)，&lt;4%(非线性</w:t>
            </w:r>
            <w:r>
              <w:rPr>
                <w:rFonts w:hint="eastAsia" w:asciiTheme="minorEastAsia" w:hAnsiTheme="minorEastAsia" w:eastAsiaTheme="minorEastAsia" w:cstheme="minorEastAsia"/>
                <w:sz w:val="24"/>
                <w:szCs w:val="24"/>
              </w:rPr>
              <w:t>负载)</w:t>
            </w:r>
          </w:p>
          <w:p w14:paraId="7B137BCA">
            <w:pPr>
              <w:pStyle w:val="25"/>
              <w:spacing w:before="9"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整机效率</w:t>
            </w:r>
            <w:r>
              <w:rPr>
                <w:rFonts w:hint="eastAsia" w:asciiTheme="minorEastAsia" w:hAnsiTheme="minorEastAsia" w:eastAsiaTheme="minorEastAsia" w:cstheme="minorEastAsia"/>
                <w:spacing w:val="27"/>
                <w:w w:val="101"/>
                <w:sz w:val="24"/>
                <w:szCs w:val="24"/>
              </w:rPr>
              <w:t xml:space="preserve"> </w:t>
            </w:r>
            <w:r>
              <w:rPr>
                <w:rFonts w:hint="eastAsia" w:asciiTheme="minorEastAsia" w:hAnsiTheme="minorEastAsia" w:eastAsiaTheme="minorEastAsia" w:cstheme="minorEastAsia"/>
                <w:spacing w:val="3"/>
                <w:sz w:val="24"/>
                <w:szCs w:val="24"/>
              </w:rPr>
              <w:t>： 最高可达96%</w:t>
            </w:r>
          </w:p>
          <w:p w14:paraId="1437FBC7">
            <w:pPr>
              <w:pStyle w:val="25"/>
              <w:spacing w:before="13" w:line="232" w:lineRule="auto"/>
              <w:ind w:left="45" w:right="55" w:hanging="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过载能力</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z w:val="24"/>
                <w:szCs w:val="24"/>
              </w:rPr>
              <w:t>： 负载≤105</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长期运行；105%＜负载≤110</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维持60分钟后转旁路；110</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负载≤130</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z w:val="24"/>
                <w:szCs w:val="24"/>
              </w:rPr>
              <w:t>维持10分钟后转</w:t>
            </w:r>
            <w:r>
              <w:rPr>
                <w:rFonts w:hint="eastAsia" w:asciiTheme="minorEastAsia" w:hAnsiTheme="minorEastAsia" w:eastAsiaTheme="minorEastAsia" w:cstheme="minorEastAsia"/>
                <w:spacing w:val="-1"/>
                <w:sz w:val="24"/>
                <w:szCs w:val="24"/>
              </w:rPr>
              <w:t>旁路；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130</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负载≤155</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
                <w:sz w:val="24"/>
                <w:szCs w:val="24"/>
              </w:rPr>
              <w:t>维持1分钟后转旁路；负载＞155%时，立刻转旁路</w:t>
            </w:r>
          </w:p>
          <w:p w14:paraId="3CF23D8F">
            <w:pPr>
              <w:pStyle w:val="25"/>
              <w:spacing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三、其他特性</w:t>
            </w:r>
          </w:p>
          <w:p w14:paraId="10B1C9BF">
            <w:pPr>
              <w:pStyle w:val="25"/>
              <w:spacing w:before="9" w:line="220"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直流启动功能</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4"/>
                <w:sz w:val="24"/>
                <w:szCs w:val="24"/>
              </w:rPr>
              <w:t>具备</w:t>
            </w:r>
          </w:p>
          <w:p w14:paraId="7FD3CB38">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通信功能</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z w:val="24"/>
                <w:szCs w:val="24"/>
              </w:rPr>
              <w:t>： 标配RS485、提供1路输入干接点和3路输出干接点</w:t>
            </w:r>
          </w:p>
          <w:p w14:paraId="56E86D5D">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选配件</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z w:val="24"/>
                <w:szCs w:val="24"/>
              </w:rPr>
              <w:t>： SNMP、并机卡、协议转换卡、干接点卡</w:t>
            </w:r>
          </w:p>
          <w:p w14:paraId="0D3E0973">
            <w:pPr>
              <w:pStyle w:val="25"/>
              <w:spacing w:before="13" w:line="218"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告警功能</w:t>
            </w:r>
            <w:r>
              <w:rPr>
                <w:rFonts w:hint="eastAsia" w:asciiTheme="minorEastAsia" w:hAnsiTheme="minorEastAsia" w:eastAsiaTheme="minorEastAsia" w:cstheme="minorEastAsia"/>
                <w:spacing w:val="32"/>
                <w:w w:val="101"/>
                <w:sz w:val="24"/>
                <w:szCs w:val="24"/>
              </w:rPr>
              <w:t xml:space="preserve"> </w:t>
            </w:r>
            <w:r>
              <w:rPr>
                <w:rFonts w:hint="eastAsia" w:asciiTheme="minorEastAsia" w:hAnsiTheme="minorEastAsia" w:eastAsiaTheme="minorEastAsia" w:cstheme="minorEastAsia"/>
                <w:spacing w:val="-1"/>
                <w:sz w:val="24"/>
                <w:szCs w:val="24"/>
              </w:rPr>
              <w:t>： 输入异常、电池低压、过载、故障等</w:t>
            </w:r>
          </w:p>
          <w:p w14:paraId="6437C4CF">
            <w:pPr>
              <w:pStyle w:val="25"/>
              <w:spacing w:before="10"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保护功能</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z w:val="24"/>
                <w:szCs w:val="24"/>
              </w:rPr>
              <w:t>： 输出短路保护、输出过压/欠压保护、过载保护、过温保护、电池欠压保护等）</w:t>
            </w:r>
          </w:p>
          <w:p w14:paraId="6AAF9B21">
            <w:pPr>
              <w:pStyle w:val="25"/>
              <w:spacing w:before="12"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噪音</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
                <w:sz w:val="24"/>
                <w:szCs w:val="24"/>
              </w:rPr>
              <w:t>55</w:t>
            </w:r>
            <w:r>
              <w:rPr>
                <w:rFonts w:hint="eastAsia" w:asciiTheme="minorEastAsia" w:hAnsiTheme="minorEastAsia" w:eastAsiaTheme="minorEastAsia" w:cstheme="minorEastAsia"/>
                <w:sz w:val="24"/>
                <w:szCs w:val="24"/>
              </w:rPr>
              <w:t>dB</w:t>
            </w:r>
            <w:r>
              <w:rPr>
                <w:rFonts w:hint="eastAsia" w:asciiTheme="minorEastAsia" w:hAnsiTheme="minorEastAsia" w:eastAsiaTheme="minorEastAsia" w:cstheme="minorEastAsia"/>
                <w:spacing w:val="1"/>
                <w:sz w:val="24"/>
                <w:szCs w:val="24"/>
              </w:rPr>
              <w:t>（离箱体正面一米处）</w:t>
            </w:r>
          </w:p>
        </w:tc>
        <w:tc>
          <w:tcPr>
            <w:tcW w:w="968" w:type="dxa"/>
            <w:vAlign w:val="top"/>
          </w:tcPr>
          <w:p w14:paraId="566F7253">
            <w:pPr>
              <w:spacing w:line="256" w:lineRule="auto"/>
              <w:rPr>
                <w:rFonts w:hint="eastAsia" w:asciiTheme="minorEastAsia" w:hAnsiTheme="minorEastAsia" w:eastAsiaTheme="minorEastAsia" w:cstheme="minorEastAsia"/>
                <w:sz w:val="24"/>
                <w:szCs w:val="24"/>
              </w:rPr>
            </w:pPr>
          </w:p>
          <w:p w14:paraId="70BF36B7">
            <w:pPr>
              <w:spacing w:line="256" w:lineRule="auto"/>
              <w:rPr>
                <w:rFonts w:hint="eastAsia" w:asciiTheme="minorEastAsia" w:hAnsiTheme="minorEastAsia" w:eastAsiaTheme="minorEastAsia" w:cstheme="minorEastAsia"/>
                <w:sz w:val="24"/>
                <w:szCs w:val="24"/>
              </w:rPr>
            </w:pPr>
          </w:p>
          <w:p w14:paraId="6BB709E3">
            <w:pPr>
              <w:spacing w:line="256" w:lineRule="auto"/>
              <w:rPr>
                <w:rFonts w:hint="eastAsia" w:asciiTheme="minorEastAsia" w:hAnsiTheme="minorEastAsia" w:eastAsiaTheme="minorEastAsia" w:cstheme="minorEastAsia"/>
                <w:sz w:val="24"/>
                <w:szCs w:val="24"/>
              </w:rPr>
            </w:pPr>
          </w:p>
          <w:p w14:paraId="46BA5062">
            <w:pPr>
              <w:spacing w:line="256" w:lineRule="auto"/>
              <w:rPr>
                <w:rFonts w:hint="eastAsia" w:asciiTheme="minorEastAsia" w:hAnsiTheme="minorEastAsia" w:eastAsiaTheme="minorEastAsia" w:cstheme="minorEastAsia"/>
                <w:sz w:val="24"/>
                <w:szCs w:val="24"/>
              </w:rPr>
            </w:pPr>
          </w:p>
          <w:p w14:paraId="5C7ADBE9">
            <w:pPr>
              <w:spacing w:line="256" w:lineRule="auto"/>
              <w:rPr>
                <w:rFonts w:hint="eastAsia" w:asciiTheme="minorEastAsia" w:hAnsiTheme="minorEastAsia" w:eastAsiaTheme="minorEastAsia" w:cstheme="minorEastAsia"/>
                <w:sz w:val="24"/>
                <w:szCs w:val="24"/>
              </w:rPr>
            </w:pPr>
          </w:p>
          <w:p w14:paraId="2DF664FC">
            <w:pPr>
              <w:spacing w:line="256" w:lineRule="auto"/>
              <w:rPr>
                <w:rFonts w:hint="eastAsia" w:asciiTheme="minorEastAsia" w:hAnsiTheme="minorEastAsia" w:eastAsiaTheme="minorEastAsia" w:cstheme="minorEastAsia"/>
                <w:sz w:val="24"/>
                <w:szCs w:val="24"/>
              </w:rPr>
            </w:pPr>
          </w:p>
          <w:p w14:paraId="1D260046">
            <w:pPr>
              <w:spacing w:line="256" w:lineRule="auto"/>
              <w:rPr>
                <w:rFonts w:hint="eastAsia" w:asciiTheme="minorEastAsia" w:hAnsiTheme="minorEastAsia" w:eastAsiaTheme="minorEastAsia" w:cstheme="minorEastAsia"/>
                <w:sz w:val="24"/>
                <w:szCs w:val="24"/>
              </w:rPr>
            </w:pPr>
          </w:p>
          <w:p w14:paraId="10617C7B">
            <w:pPr>
              <w:spacing w:line="256" w:lineRule="auto"/>
              <w:rPr>
                <w:rFonts w:hint="eastAsia" w:asciiTheme="minorEastAsia" w:hAnsiTheme="minorEastAsia" w:eastAsiaTheme="minorEastAsia" w:cstheme="minorEastAsia"/>
                <w:sz w:val="24"/>
                <w:szCs w:val="24"/>
              </w:rPr>
            </w:pPr>
          </w:p>
          <w:p w14:paraId="17BE97C9">
            <w:pPr>
              <w:spacing w:line="256" w:lineRule="auto"/>
              <w:rPr>
                <w:rFonts w:hint="eastAsia" w:asciiTheme="minorEastAsia" w:hAnsiTheme="minorEastAsia" w:eastAsiaTheme="minorEastAsia" w:cstheme="minorEastAsia"/>
                <w:sz w:val="24"/>
                <w:szCs w:val="24"/>
              </w:rPr>
            </w:pPr>
          </w:p>
          <w:p w14:paraId="2B4FDF98">
            <w:pPr>
              <w:spacing w:line="257" w:lineRule="auto"/>
              <w:rPr>
                <w:rFonts w:hint="eastAsia" w:asciiTheme="minorEastAsia" w:hAnsiTheme="minorEastAsia" w:eastAsiaTheme="minorEastAsia" w:cstheme="minorEastAsia"/>
                <w:sz w:val="24"/>
                <w:szCs w:val="24"/>
              </w:rPr>
            </w:pPr>
          </w:p>
          <w:p w14:paraId="48E3A7D1">
            <w:pPr>
              <w:spacing w:line="257" w:lineRule="auto"/>
              <w:rPr>
                <w:rFonts w:hint="eastAsia" w:asciiTheme="minorEastAsia" w:hAnsiTheme="minorEastAsia" w:eastAsiaTheme="minorEastAsia" w:cstheme="minorEastAsia"/>
                <w:sz w:val="24"/>
                <w:szCs w:val="24"/>
              </w:rPr>
            </w:pPr>
          </w:p>
          <w:p w14:paraId="78B39C1C">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64" w:type="dxa"/>
            <w:vAlign w:val="top"/>
          </w:tcPr>
          <w:p w14:paraId="077D2925">
            <w:pPr>
              <w:spacing w:line="256" w:lineRule="auto"/>
              <w:rPr>
                <w:rFonts w:hint="eastAsia" w:asciiTheme="minorEastAsia" w:hAnsiTheme="minorEastAsia" w:eastAsiaTheme="minorEastAsia" w:cstheme="minorEastAsia"/>
                <w:sz w:val="24"/>
                <w:szCs w:val="24"/>
              </w:rPr>
            </w:pPr>
          </w:p>
          <w:p w14:paraId="73E92A2B">
            <w:pPr>
              <w:spacing w:line="256" w:lineRule="auto"/>
              <w:rPr>
                <w:rFonts w:hint="eastAsia" w:asciiTheme="minorEastAsia" w:hAnsiTheme="minorEastAsia" w:eastAsiaTheme="minorEastAsia" w:cstheme="minorEastAsia"/>
                <w:sz w:val="24"/>
                <w:szCs w:val="24"/>
              </w:rPr>
            </w:pPr>
          </w:p>
          <w:p w14:paraId="4807B6BC">
            <w:pPr>
              <w:spacing w:line="256" w:lineRule="auto"/>
              <w:rPr>
                <w:rFonts w:hint="eastAsia" w:asciiTheme="minorEastAsia" w:hAnsiTheme="minorEastAsia" w:eastAsiaTheme="minorEastAsia" w:cstheme="minorEastAsia"/>
                <w:sz w:val="24"/>
                <w:szCs w:val="24"/>
              </w:rPr>
            </w:pPr>
          </w:p>
          <w:p w14:paraId="6909F22A">
            <w:pPr>
              <w:spacing w:line="256" w:lineRule="auto"/>
              <w:rPr>
                <w:rFonts w:hint="eastAsia" w:asciiTheme="minorEastAsia" w:hAnsiTheme="minorEastAsia" w:eastAsiaTheme="minorEastAsia" w:cstheme="minorEastAsia"/>
                <w:sz w:val="24"/>
                <w:szCs w:val="24"/>
              </w:rPr>
            </w:pPr>
          </w:p>
          <w:p w14:paraId="7E5AFAE8">
            <w:pPr>
              <w:spacing w:line="256" w:lineRule="auto"/>
              <w:rPr>
                <w:rFonts w:hint="eastAsia" w:asciiTheme="minorEastAsia" w:hAnsiTheme="minorEastAsia" w:eastAsiaTheme="minorEastAsia" w:cstheme="minorEastAsia"/>
                <w:sz w:val="24"/>
                <w:szCs w:val="24"/>
              </w:rPr>
            </w:pPr>
          </w:p>
          <w:p w14:paraId="6068B130">
            <w:pPr>
              <w:spacing w:line="256" w:lineRule="auto"/>
              <w:rPr>
                <w:rFonts w:hint="eastAsia" w:asciiTheme="minorEastAsia" w:hAnsiTheme="minorEastAsia" w:eastAsiaTheme="minorEastAsia" w:cstheme="minorEastAsia"/>
                <w:sz w:val="24"/>
                <w:szCs w:val="24"/>
              </w:rPr>
            </w:pPr>
          </w:p>
          <w:p w14:paraId="065B35C2">
            <w:pPr>
              <w:spacing w:line="256" w:lineRule="auto"/>
              <w:rPr>
                <w:rFonts w:hint="eastAsia" w:asciiTheme="minorEastAsia" w:hAnsiTheme="minorEastAsia" w:eastAsiaTheme="minorEastAsia" w:cstheme="minorEastAsia"/>
                <w:sz w:val="24"/>
                <w:szCs w:val="24"/>
              </w:rPr>
            </w:pPr>
          </w:p>
          <w:p w14:paraId="18767875">
            <w:pPr>
              <w:spacing w:line="256" w:lineRule="auto"/>
              <w:rPr>
                <w:rFonts w:hint="eastAsia" w:asciiTheme="minorEastAsia" w:hAnsiTheme="minorEastAsia" w:eastAsiaTheme="minorEastAsia" w:cstheme="minorEastAsia"/>
                <w:sz w:val="24"/>
                <w:szCs w:val="24"/>
              </w:rPr>
            </w:pPr>
          </w:p>
          <w:p w14:paraId="3A45351C">
            <w:pPr>
              <w:spacing w:line="256" w:lineRule="auto"/>
              <w:rPr>
                <w:rFonts w:hint="eastAsia" w:asciiTheme="minorEastAsia" w:hAnsiTheme="minorEastAsia" w:eastAsiaTheme="minorEastAsia" w:cstheme="minorEastAsia"/>
                <w:sz w:val="24"/>
                <w:szCs w:val="24"/>
              </w:rPr>
            </w:pPr>
          </w:p>
          <w:p w14:paraId="3266E333">
            <w:pPr>
              <w:spacing w:line="256" w:lineRule="auto"/>
              <w:rPr>
                <w:rFonts w:hint="eastAsia" w:asciiTheme="minorEastAsia" w:hAnsiTheme="minorEastAsia" w:eastAsiaTheme="minorEastAsia" w:cstheme="minorEastAsia"/>
                <w:sz w:val="24"/>
                <w:szCs w:val="24"/>
              </w:rPr>
            </w:pPr>
          </w:p>
          <w:p w14:paraId="15978783">
            <w:pPr>
              <w:spacing w:line="257" w:lineRule="auto"/>
              <w:rPr>
                <w:rFonts w:hint="eastAsia" w:asciiTheme="minorEastAsia" w:hAnsiTheme="minorEastAsia" w:eastAsiaTheme="minorEastAsia" w:cstheme="minorEastAsia"/>
                <w:sz w:val="24"/>
                <w:szCs w:val="24"/>
              </w:rPr>
            </w:pPr>
          </w:p>
          <w:p w14:paraId="15549B20">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3" w:type="dxa"/>
            <w:vMerge w:val="restart"/>
            <w:tcBorders>
              <w:bottom w:val="nil"/>
            </w:tcBorders>
            <w:vAlign w:val="top"/>
          </w:tcPr>
          <w:p w14:paraId="65286671">
            <w:pPr>
              <w:spacing w:line="247" w:lineRule="auto"/>
              <w:rPr>
                <w:rFonts w:hint="eastAsia" w:asciiTheme="minorEastAsia" w:hAnsiTheme="minorEastAsia" w:eastAsiaTheme="minorEastAsia" w:cstheme="minorEastAsia"/>
                <w:sz w:val="24"/>
                <w:szCs w:val="24"/>
              </w:rPr>
            </w:pPr>
          </w:p>
          <w:p w14:paraId="294EA0CB">
            <w:pPr>
              <w:spacing w:line="247" w:lineRule="auto"/>
              <w:rPr>
                <w:rFonts w:hint="eastAsia" w:asciiTheme="minorEastAsia" w:hAnsiTheme="minorEastAsia" w:eastAsiaTheme="minorEastAsia" w:cstheme="minorEastAsia"/>
                <w:sz w:val="24"/>
                <w:szCs w:val="24"/>
              </w:rPr>
            </w:pPr>
          </w:p>
          <w:p w14:paraId="4A9D516F">
            <w:pPr>
              <w:spacing w:line="247" w:lineRule="auto"/>
              <w:rPr>
                <w:rFonts w:hint="eastAsia" w:asciiTheme="minorEastAsia" w:hAnsiTheme="minorEastAsia" w:eastAsiaTheme="minorEastAsia" w:cstheme="minorEastAsia"/>
                <w:sz w:val="24"/>
                <w:szCs w:val="24"/>
              </w:rPr>
            </w:pPr>
          </w:p>
          <w:p w14:paraId="5C8E6FD9">
            <w:pPr>
              <w:spacing w:line="247" w:lineRule="auto"/>
              <w:rPr>
                <w:rFonts w:hint="eastAsia" w:asciiTheme="minorEastAsia" w:hAnsiTheme="minorEastAsia" w:eastAsiaTheme="minorEastAsia" w:cstheme="minorEastAsia"/>
                <w:sz w:val="24"/>
                <w:szCs w:val="24"/>
              </w:rPr>
            </w:pPr>
          </w:p>
          <w:p w14:paraId="28790619">
            <w:pPr>
              <w:spacing w:line="247" w:lineRule="auto"/>
              <w:rPr>
                <w:rFonts w:hint="eastAsia" w:asciiTheme="minorEastAsia" w:hAnsiTheme="minorEastAsia" w:eastAsiaTheme="minorEastAsia" w:cstheme="minorEastAsia"/>
                <w:sz w:val="24"/>
                <w:szCs w:val="24"/>
              </w:rPr>
            </w:pPr>
          </w:p>
          <w:p w14:paraId="3D6AC52A">
            <w:pPr>
              <w:spacing w:line="247" w:lineRule="auto"/>
              <w:rPr>
                <w:rFonts w:hint="eastAsia" w:asciiTheme="minorEastAsia" w:hAnsiTheme="minorEastAsia" w:eastAsiaTheme="minorEastAsia" w:cstheme="minorEastAsia"/>
                <w:sz w:val="24"/>
                <w:szCs w:val="24"/>
              </w:rPr>
            </w:pPr>
          </w:p>
          <w:p w14:paraId="48893E78">
            <w:pPr>
              <w:spacing w:line="247" w:lineRule="auto"/>
              <w:rPr>
                <w:rFonts w:hint="eastAsia" w:asciiTheme="minorEastAsia" w:hAnsiTheme="minorEastAsia" w:eastAsiaTheme="minorEastAsia" w:cstheme="minorEastAsia"/>
                <w:sz w:val="24"/>
                <w:szCs w:val="24"/>
              </w:rPr>
            </w:pPr>
          </w:p>
          <w:p w14:paraId="37C28721">
            <w:pPr>
              <w:spacing w:line="247" w:lineRule="auto"/>
              <w:rPr>
                <w:rFonts w:hint="eastAsia" w:asciiTheme="minorEastAsia" w:hAnsiTheme="minorEastAsia" w:eastAsiaTheme="minorEastAsia" w:cstheme="minorEastAsia"/>
                <w:sz w:val="24"/>
                <w:szCs w:val="24"/>
              </w:rPr>
            </w:pPr>
          </w:p>
          <w:p w14:paraId="110AC9E4">
            <w:pPr>
              <w:spacing w:line="248" w:lineRule="auto"/>
              <w:rPr>
                <w:rFonts w:hint="eastAsia" w:asciiTheme="minorEastAsia" w:hAnsiTheme="minorEastAsia" w:eastAsiaTheme="minorEastAsia" w:cstheme="minorEastAsia"/>
                <w:sz w:val="24"/>
                <w:szCs w:val="24"/>
              </w:rPr>
            </w:pPr>
          </w:p>
          <w:p w14:paraId="5EBEEF41">
            <w:pPr>
              <w:spacing w:line="248" w:lineRule="auto"/>
              <w:rPr>
                <w:rFonts w:hint="eastAsia" w:asciiTheme="minorEastAsia" w:hAnsiTheme="minorEastAsia" w:eastAsiaTheme="minorEastAsia" w:cstheme="minorEastAsia"/>
                <w:sz w:val="24"/>
                <w:szCs w:val="24"/>
              </w:rPr>
            </w:pPr>
          </w:p>
          <w:p w14:paraId="6B1BD048">
            <w:pPr>
              <w:spacing w:line="248" w:lineRule="auto"/>
              <w:rPr>
                <w:rFonts w:hint="eastAsia" w:asciiTheme="minorEastAsia" w:hAnsiTheme="minorEastAsia" w:eastAsiaTheme="minorEastAsia" w:cstheme="minorEastAsia"/>
                <w:sz w:val="24"/>
                <w:szCs w:val="24"/>
              </w:rPr>
            </w:pPr>
          </w:p>
          <w:p w14:paraId="58EB230E">
            <w:pPr>
              <w:spacing w:line="248" w:lineRule="auto"/>
              <w:rPr>
                <w:rFonts w:hint="eastAsia" w:asciiTheme="minorEastAsia" w:hAnsiTheme="minorEastAsia" w:eastAsiaTheme="minorEastAsia" w:cstheme="minorEastAsia"/>
                <w:sz w:val="24"/>
                <w:szCs w:val="24"/>
              </w:rPr>
            </w:pPr>
          </w:p>
          <w:p w14:paraId="228180F6">
            <w:pPr>
              <w:spacing w:line="248" w:lineRule="auto"/>
              <w:rPr>
                <w:rFonts w:hint="eastAsia" w:asciiTheme="minorEastAsia" w:hAnsiTheme="minorEastAsia" w:eastAsiaTheme="minorEastAsia" w:cstheme="minorEastAsia"/>
                <w:sz w:val="24"/>
                <w:szCs w:val="24"/>
              </w:rPr>
            </w:pPr>
          </w:p>
          <w:p w14:paraId="2962D9FC">
            <w:pPr>
              <w:spacing w:line="248" w:lineRule="auto"/>
              <w:rPr>
                <w:rFonts w:hint="eastAsia" w:asciiTheme="minorEastAsia" w:hAnsiTheme="minorEastAsia" w:eastAsiaTheme="minorEastAsia" w:cstheme="minorEastAsia"/>
                <w:sz w:val="24"/>
                <w:szCs w:val="24"/>
              </w:rPr>
            </w:pPr>
          </w:p>
          <w:p w14:paraId="2A7B0B1F">
            <w:pPr>
              <w:spacing w:line="248" w:lineRule="auto"/>
              <w:rPr>
                <w:rFonts w:hint="eastAsia" w:asciiTheme="minorEastAsia" w:hAnsiTheme="minorEastAsia" w:eastAsiaTheme="minorEastAsia" w:cstheme="minorEastAsia"/>
                <w:sz w:val="24"/>
                <w:szCs w:val="24"/>
              </w:rPr>
            </w:pPr>
          </w:p>
          <w:p w14:paraId="344EB2E9">
            <w:pPr>
              <w:spacing w:line="248" w:lineRule="auto"/>
              <w:rPr>
                <w:rFonts w:hint="eastAsia" w:asciiTheme="minorEastAsia" w:hAnsiTheme="minorEastAsia" w:eastAsiaTheme="minorEastAsia" w:cstheme="minorEastAsia"/>
                <w:sz w:val="24"/>
                <w:szCs w:val="24"/>
              </w:rPr>
            </w:pPr>
          </w:p>
          <w:p w14:paraId="6B76BFCC">
            <w:pPr>
              <w:spacing w:line="248" w:lineRule="auto"/>
              <w:rPr>
                <w:rFonts w:hint="eastAsia" w:asciiTheme="minorEastAsia" w:hAnsiTheme="minorEastAsia" w:eastAsiaTheme="minorEastAsia" w:cstheme="minorEastAsia"/>
                <w:sz w:val="24"/>
                <w:szCs w:val="24"/>
              </w:rPr>
            </w:pPr>
          </w:p>
          <w:p w14:paraId="6BAC81E3">
            <w:pPr>
              <w:spacing w:line="248" w:lineRule="auto"/>
              <w:rPr>
                <w:rFonts w:hint="eastAsia" w:asciiTheme="minorEastAsia" w:hAnsiTheme="minorEastAsia" w:eastAsiaTheme="minorEastAsia" w:cstheme="minorEastAsia"/>
                <w:sz w:val="24"/>
                <w:szCs w:val="24"/>
              </w:rPr>
            </w:pPr>
          </w:p>
          <w:p w14:paraId="40232BC6">
            <w:pPr>
              <w:spacing w:line="248" w:lineRule="auto"/>
              <w:rPr>
                <w:rFonts w:hint="eastAsia" w:asciiTheme="minorEastAsia" w:hAnsiTheme="minorEastAsia" w:eastAsiaTheme="minorEastAsia" w:cstheme="minorEastAsia"/>
                <w:sz w:val="24"/>
                <w:szCs w:val="24"/>
              </w:rPr>
            </w:pPr>
          </w:p>
          <w:p w14:paraId="6B5793B9">
            <w:pPr>
              <w:spacing w:line="248" w:lineRule="auto"/>
              <w:rPr>
                <w:rFonts w:hint="eastAsia" w:asciiTheme="minorEastAsia" w:hAnsiTheme="minorEastAsia" w:eastAsiaTheme="minorEastAsia" w:cstheme="minorEastAsia"/>
                <w:sz w:val="24"/>
                <w:szCs w:val="24"/>
              </w:rPr>
            </w:pPr>
          </w:p>
          <w:p w14:paraId="4FF04666">
            <w:pPr>
              <w:pStyle w:val="25"/>
              <w:spacing w:before="52" w:line="219"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1、根据现场设备距</w:t>
            </w:r>
          </w:p>
          <w:p w14:paraId="7F297A55">
            <w:pPr>
              <w:pStyle w:val="25"/>
              <w:spacing w:before="10" w:line="219" w:lineRule="auto"/>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离自备UPS主机到电</w:t>
            </w:r>
          </w:p>
          <w:p w14:paraId="0251DDAF">
            <w:pPr>
              <w:pStyle w:val="25"/>
              <w:spacing w:before="12" w:line="22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池箱/架、电池架到</w:t>
            </w:r>
          </w:p>
          <w:p w14:paraId="24BE1FD9">
            <w:pPr>
              <w:pStyle w:val="25"/>
              <w:spacing w:before="8" w:line="219" w:lineRule="auto"/>
              <w:ind w:left="1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汇流箱的线缆，规</w:t>
            </w:r>
          </w:p>
          <w:p w14:paraId="7CEB497F">
            <w:pPr>
              <w:pStyle w:val="25"/>
              <w:spacing w:before="12" w:line="219"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格：</w:t>
            </w:r>
            <w:r>
              <w:rPr>
                <w:rFonts w:hint="eastAsia" w:asciiTheme="minorEastAsia" w:hAnsiTheme="minorEastAsia" w:eastAsiaTheme="minorEastAsia" w:cstheme="minorEastAsia"/>
                <w:b/>
                <w:bCs/>
                <w:sz w:val="24"/>
                <w:szCs w:val="24"/>
              </w:rPr>
              <w:t>ZR</w:t>
            </w:r>
            <w:r>
              <w:rPr>
                <w:rFonts w:hint="eastAsia" w:asciiTheme="minorEastAsia" w:hAnsiTheme="minorEastAsia" w:eastAsiaTheme="minorEastAsia" w:cstheme="minorEastAsia"/>
                <w:b/>
                <w:bCs/>
                <w:spacing w:val="2"/>
                <w:sz w:val="24"/>
                <w:szCs w:val="24"/>
              </w:rPr>
              <w:t>-</w:t>
            </w:r>
            <w:r>
              <w:rPr>
                <w:rFonts w:hint="eastAsia" w:asciiTheme="minorEastAsia" w:hAnsiTheme="minorEastAsia" w:eastAsiaTheme="minorEastAsia" w:cstheme="minorEastAsia"/>
                <w:b/>
                <w:bCs/>
                <w:sz w:val="24"/>
                <w:szCs w:val="24"/>
              </w:rPr>
              <w:t>BVR</w:t>
            </w:r>
            <w:r>
              <w:rPr>
                <w:rFonts w:hint="eastAsia" w:asciiTheme="minorEastAsia" w:hAnsiTheme="minorEastAsia" w:eastAsiaTheme="minorEastAsia" w:cstheme="minorEastAsia"/>
                <w:b/>
                <w:bCs/>
                <w:spacing w:val="2"/>
                <w:sz w:val="24"/>
                <w:szCs w:val="24"/>
              </w:rPr>
              <w:t>35(</w:t>
            </w:r>
            <w:r>
              <w:rPr>
                <w:rFonts w:hint="eastAsia" w:asciiTheme="minorEastAsia" w:hAnsiTheme="minorEastAsia" w:eastAsiaTheme="minorEastAsia" w:cstheme="minorEastAsia"/>
                <w:b/>
                <w:bCs/>
                <w:sz w:val="24"/>
                <w:szCs w:val="24"/>
              </w:rPr>
              <w:t>mm</w:t>
            </w:r>
            <w:r>
              <w:rPr>
                <w:rFonts w:hint="eastAsia" w:asciiTheme="minorEastAsia" w:hAnsiTheme="minorEastAsia" w:eastAsiaTheme="minorEastAsia" w:cstheme="minorEastAsia"/>
                <w:b/>
                <w:bCs/>
                <w:spacing w:val="2"/>
                <w:sz w:val="24"/>
                <w:szCs w:val="24"/>
              </w:rPr>
              <w:t>²)</w:t>
            </w:r>
          </w:p>
          <w:p w14:paraId="0462FEFF">
            <w:pPr>
              <w:pStyle w:val="25"/>
              <w:spacing w:before="12" w:line="219" w:lineRule="auto"/>
              <w:ind w:left="3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或更大线径；</w:t>
            </w:r>
          </w:p>
          <w:p w14:paraId="66F0458A">
            <w:pPr>
              <w:pStyle w:val="25"/>
              <w:spacing w:before="12" w:line="219" w:lineRule="auto"/>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2、三进三出模式：</w:t>
            </w:r>
          </w:p>
          <w:p w14:paraId="5FA7ABCC">
            <w:pPr>
              <w:pStyle w:val="25"/>
              <w:spacing w:before="9" w:line="219" w:lineRule="auto"/>
              <w:ind w:left="2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UPS输入空开：</w:t>
            </w:r>
          </w:p>
          <w:p w14:paraId="480677E0">
            <w:pPr>
              <w:pStyle w:val="25"/>
              <w:spacing w:before="12" w:line="219"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80A/3P；</w:t>
            </w:r>
            <w:r>
              <w:rPr>
                <w:rFonts w:hint="eastAsia" w:asciiTheme="minorEastAsia" w:hAnsiTheme="minorEastAsia" w:eastAsiaTheme="minorEastAsia" w:cstheme="minorEastAsia"/>
                <w:b/>
                <w:bCs/>
                <w:sz w:val="24"/>
                <w:szCs w:val="24"/>
              </w:rPr>
              <w:t>UPS</w:t>
            </w:r>
            <w:r>
              <w:rPr>
                <w:rFonts w:hint="eastAsia" w:asciiTheme="minorEastAsia" w:hAnsiTheme="minorEastAsia" w:eastAsiaTheme="minorEastAsia" w:cstheme="minorEastAsia"/>
                <w:b/>
                <w:bCs/>
                <w:spacing w:val="1"/>
                <w:sz w:val="24"/>
                <w:szCs w:val="24"/>
              </w:rPr>
              <w:t>输出空</w:t>
            </w:r>
          </w:p>
          <w:p w14:paraId="12445372">
            <w:pPr>
              <w:pStyle w:val="25"/>
              <w:spacing w:before="11" w:line="219"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开：80A/3P；</w:t>
            </w:r>
            <w:r>
              <w:rPr>
                <w:rFonts w:hint="eastAsia" w:asciiTheme="minorEastAsia" w:hAnsiTheme="minorEastAsia" w:eastAsiaTheme="minorEastAsia" w:cstheme="minorEastAsia"/>
                <w:b/>
                <w:bCs/>
                <w:sz w:val="24"/>
                <w:szCs w:val="24"/>
              </w:rPr>
              <w:t>UPS</w:t>
            </w:r>
            <w:r>
              <w:rPr>
                <w:rFonts w:hint="eastAsia" w:asciiTheme="minorEastAsia" w:hAnsiTheme="minorEastAsia" w:eastAsiaTheme="minorEastAsia" w:cstheme="minorEastAsia"/>
                <w:b/>
                <w:bCs/>
                <w:spacing w:val="1"/>
                <w:sz w:val="24"/>
                <w:szCs w:val="24"/>
              </w:rPr>
              <w:t>输</w:t>
            </w:r>
          </w:p>
          <w:p w14:paraId="28134552">
            <w:pPr>
              <w:pStyle w:val="25"/>
              <w:spacing w:before="13" w:line="219" w:lineRule="auto"/>
              <w:ind w:left="2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入/出线缆：</w:t>
            </w:r>
            <w:r>
              <w:rPr>
                <w:rFonts w:hint="eastAsia" w:asciiTheme="minorEastAsia" w:hAnsiTheme="minorEastAsia" w:eastAsiaTheme="minorEastAsia" w:cstheme="minorEastAsia"/>
                <w:b/>
                <w:bCs/>
                <w:sz w:val="24"/>
                <w:szCs w:val="24"/>
              </w:rPr>
              <w:t>ZR</w:t>
            </w:r>
            <w:r>
              <w:rPr>
                <w:rFonts w:hint="eastAsia" w:asciiTheme="minorEastAsia" w:hAnsiTheme="minorEastAsia" w:eastAsiaTheme="minorEastAsia" w:cstheme="minorEastAsia"/>
                <w:b/>
                <w:bCs/>
                <w:spacing w:val="1"/>
                <w:sz w:val="24"/>
                <w:szCs w:val="24"/>
              </w:rPr>
              <w:t>-</w:t>
            </w:r>
          </w:p>
          <w:p w14:paraId="62E34FC6">
            <w:pPr>
              <w:pStyle w:val="25"/>
              <w:spacing w:before="8" w:line="218" w:lineRule="auto"/>
              <w:ind w:left="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YJV</w:t>
            </w:r>
            <w:r>
              <w:rPr>
                <w:rFonts w:hint="eastAsia" w:asciiTheme="minorEastAsia" w:hAnsiTheme="minorEastAsia" w:eastAsiaTheme="minorEastAsia" w:cstheme="minorEastAsia"/>
                <w:b/>
                <w:bCs/>
                <w:spacing w:val="2"/>
                <w:sz w:val="24"/>
                <w:szCs w:val="24"/>
              </w:rPr>
              <w:t>5*16(</w:t>
            </w:r>
            <w:r>
              <w:rPr>
                <w:rFonts w:hint="eastAsia" w:asciiTheme="minorEastAsia" w:hAnsiTheme="minorEastAsia" w:eastAsiaTheme="minorEastAsia" w:cstheme="minorEastAsia"/>
                <w:b/>
                <w:bCs/>
                <w:sz w:val="24"/>
                <w:szCs w:val="24"/>
              </w:rPr>
              <w:t>mm</w:t>
            </w:r>
            <w:r>
              <w:rPr>
                <w:rFonts w:hint="eastAsia" w:asciiTheme="minorEastAsia" w:hAnsiTheme="minorEastAsia" w:eastAsiaTheme="minorEastAsia" w:cstheme="minorEastAsia"/>
                <w:b/>
                <w:bCs/>
                <w:spacing w:val="2"/>
                <w:sz w:val="24"/>
                <w:szCs w:val="24"/>
              </w:rPr>
              <w:t>²)；</w:t>
            </w:r>
          </w:p>
        </w:tc>
      </w:tr>
      <w:tr w14:paraId="1569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1" w:hRule="atLeast"/>
        </w:trPr>
        <w:tc>
          <w:tcPr>
            <w:tcW w:w="686" w:type="dxa"/>
            <w:vAlign w:val="top"/>
          </w:tcPr>
          <w:p w14:paraId="7214A137">
            <w:pPr>
              <w:spacing w:line="244" w:lineRule="auto"/>
              <w:rPr>
                <w:rFonts w:hint="eastAsia" w:asciiTheme="minorEastAsia" w:hAnsiTheme="minorEastAsia" w:eastAsiaTheme="minorEastAsia" w:cstheme="minorEastAsia"/>
                <w:sz w:val="24"/>
                <w:szCs w:val="24"/>
              </w:rPr>
            </w:pPr>
          </w:p>
          <w:p w14:paraId="45760C8A">
            <w:pPr>
              <w:spacing w:line="244" w:lineRule="auto"/>
              <w:rPr>
                <w:rFonts w:hint="eastAsia" w:asciiTheme="minorEastAsia" w:hAnsiTheme="minorEastAsia" w:eastAsiaTheme="minorEastAsia" w:cstheme="minorEastAsia"/>
                <w:sz w:val="24"/>
                <w:szCs w:val="24"/>
              </w:rPr>
            </w:pPr>
          </w:p>
          <w:p w14:paraId="4F1CC4D7">
            <w:pPr>
              <w:spacing w:line="244" w:lineRule="auto"/>
              <w:rPr>
                <w:rFonts w:hint="eastAsia" w:asciiTheme="minorEastAsia" w:hAnsiTheme="minorEastAsia" w:eastAsiaTheme="minorEastAsia" w:cstheme="minorEastAsia"/>
                <w:sz w:val="24"/>
                <w:szCs w:val="24"/>
              </w:rPr>
            </w:pPr>
          </w:p>
          <w:p w14:paraId="6621B7CE">
            <w:pPr>
              <w:spacing w:line="245" w:lineRule="auto"/>
              <w:rPr>
                <w:rFonts w:hint="eastAsia" w:asciiTheme="minorEastAsia" w:hAnsiTheme="minorEastAsia" w:eastAsiaTheme="minorEastAsia" w:cstheme="minorEastAsia"/>
                <w:sz w:val="24"/>
                <w:szCs w:val="24"/>
              </w:rPr>
            </w:pPr>
          </w:p>
          <w:p w14:paraId="5E168919">
            <w:pPr>
              <w:spacing w:line="245" w:lineRule="auto"/>
              <w:rPr>
                <w:rFonts w:hint="eastAsia" w:asciiTheme="minorEastAsia" w:hAnsiTheme="minorEastAsia" w:eastAsiaTheme="minorEastAsia" w:cstheme="minorEastAsia"/>
                <w:sz w:val="24"/>
                <w:szCs w:val="24"/>
              </w:rPr>
            </w:pPr>
          </w:p>
          <w:p w14:paraId="21AE3821">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34</w:t>
            </w:r>
          </w:p>
        </w:tc>
        <w:tc>
          <w:tcPr>
            <w:tcW w:w="1117" w:type="dxa"/>
            <w:vAlign w:val="top"/>
          </w:tcPr>
          <w:p w14:paraId="3B7F3E26">
            <w:pPr>
              <w:spacing w:line="244" w:lineRule="auto"/>
              <w:rPr>
                <w:rFonts w:hint="eastAsia" w:asciiTheme="minorEastAsia" w:hAnsiTheme="minorEastAsia" w:eastAsiaTheme="minorEastAsia" w:cstheme="minorEastAsia"/>
                <w:sz w:val="24"/>
                <w:szCs w:val="24"/>
              </w:rPr>
            </w:pPr>
          </w:p>
          <w:p w14:paraId="57DF447D">
            <w:pPr>
              <w:spacing w:line="244" w:lineRule="auto"/>
              <w:rPr>
                <w:rFonts w:hint="eastAsia" w:asciiTheme="minorEastAsia" w:hAnsiTheme="minorEastAsia" w:eastAsiaTheme="minorEastAsia" w:cstheme="minorEastAsia"/>
                <w:sz w:val="24"/>
                <w:szCs w:val="24"/>
              </w:rPr>
            </w:pPr>
          </w:p>
          <w:p w14:paraId="391317A8">
            <w:pPr>
              <w:spacing w:line="244" w:lineRule="auto"/>
              <w:rPr>
                <w:rFonts w:hint="eastAsia" w:asciiTheme="minorEastAsia" w:hAnsiTheme="minorEastAsia" w:eastAsiaTheme="minorEastAsia" w:cstheme="minorEastAsia"/>
                <w:sz w:val="24"/>
                <w:szCs w:val="24"/>
              </w:rPr>
            </w:pPr>
          </w:p>
          <w:p w14:paraId="3EBFD042">
            <w:pPr>
              <w:spacing w:line="245" w:lineRule="auto"/>
              <w:rPr>
                <w:rFonts w:hint="eastAsia" w:asciiTheme="minorEastAsia" w:hAnsiTheme="minorEastAsia" w:eastAsiaTheme="minorEastAsia" w:cstheme="minorEastAsia"/>
                <w:sz w:val="24"/>
                <w:szCs w:val="24"/>
              </w:rPr>
            </w:pPr>
          </w:p>
          <w:p w14:paraId="34BA9852">
            <w:pPr>
              <w:spacing w:line="245" w:lineRule="auto"/>
              <w:rPr>
                <w:rFonts w:hint="eastAsia" w:asciiTheme="minorEastAsia" w:hAnsiTheme="minorEastAsia" w:eastAsiaTheme="minorEastAsia" w:cstheme="minorEastAsia"/>
                <w:sz w:val="24"/>
                <w:szCs w:val="24"/>
              </w:rPr>
            </w:pPr>
          </w:p>
          <w:p w14:paraId="0EE871FE">
            <w:pPr>
              <w:pStyle w:val="25"/>
              <w:spacing w:before="52" w:line="225" w:lineRule="auto"/>
              <w:ind w:left="2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UPS</w:t>
            </w:r>
            <w:r>
              <w:rPr>
                <w:rFonts w:hint="eastAsia" w:asciiTheme="minorEastAsia" w:hAnsiTheme="minorEastAsia" w:eastAsiaTheme="minorEastAsia" w:cstheme="minorEastAsia"/>
                <w:spacing w:val="2"/>
                <w:sz w:val="24"/>
                <w:szCs w:val="24"/>
              </w:rPr>
              <w:t>电池</w:t>
            </w:r>
          </w:p>
        </w:tc>
        <w:tc>
          <w:tcPr>
            <w:tcW w:w="10254" w:type="dxa"/>
            <w:vAlign w:val="top"/>
          </w:tcPr>
          <w:p w14:paraId="3C9BD026">
            <w:pPr>
              <w:pStyle w:val="25"/>
              <w:spacing w:before="176" w:line="220"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1、标称电压：12V±1；</w:t>
            </w:r>
          </w:p>
          <w:p w14:paraId="17434C1A">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2、额定容量：100</w:t>
            </w:r>
            <w:r>
              <w:rPr>
                <w:rFonts w:hint="eastAsia" w:asciiTheme="minorEastAsia" w:hAnsiTheme="minorEastAsia" w:eastAsiaTheme="minorEastAsia" w:cstheme="minorEastAsia"/>
                <w:sz w:val="24"/>
                <w:szCs w:val="24"/>
              </w:rPr>
              <w:t>Ah</w:t>
            </w:r>
            <w:r>
              <w:rPr>
                <w:rFonts w:hint="eastAsia" w:asciiTheme="minorEastAsia" w:hAnsiTheme="minorEastAsia" w:eastAsiaTheme="minorEastAsia" w:cstheme="minorEastAsia"/>
                <w:spacing w:val="1"/>
                <w:sz w:val="24"/>
                <w:szCs w:val="24"/>
              </w:rPr>
              <w:t>±1（C10，1.8V/单体、25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31"/>
                <w:w w:val="101"/>
                <w:sz w:val="24"/>
                <w:szCs w:val="24"/>
              </w:rPr>
              <w:t xml:space="preserve"> </w:t>
            </w:r>
            <w:r>
              <w:rPr>
                <w:rFonts w:hint="eastAsia" w:asciiTheme="minorEastAsia" w:hAnsiTheme="minorEastAsia" w:eastAsiaTheme="minorEastAsia" w:cstheme="minorEastAsia"/>
                <w:sz w:val="24"/>
                <w:szCs w:val="24"/>
              </w:rPr>
              <w:t>;</w:t>
            </w:r>
          </w:p>
          <w:p w14:paraId="36358729">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3、内阻：约5.5m</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Ω（荷电状态25℃)</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w:t>
            </w:r>
          </w:p>
          <w:p w14:paraId="698CDC47">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4、短路电流：2181A±1；</w:t>
            </w:r>
          </w:p>
          <w:p w14:paraId="0F9E97B4">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自放电：≤3%/月（25℃)</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w:t>
            </w:r>
          </w:p>
          <w:p w14:paraId="48BCE61B">
            <w:pPr>
              <w:pStyle w:val="25"/>
              <w:spacing w:before="11" w:line="220"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6、适用温度范围：-20℃~50℃;</w:t>
            </w:r>
          </w:p>
          <w:p w14:paraId="31CD96BC">
            <w:pPr>
              <w:pStyle w:val="25"/>
              <w:spacing w:before="10"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7、设计寿命：</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≥10年；</w:t>
            </w:r>
          </w:p>
          <w:p w14:paraId="100319A4">
            <w:pPr>
              <w:pStyle w:val="25"/>
              <w:spacing w:before="13"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8、执行标准：GB/T</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z w:val="24"/>
                <w:szCs w:val="24"/>
              </w:rPr>
              <w:t>19638.1-2014；</w:t>
            </w:r>
          </w:p>
          <w:p w14:paraId="4646B41C">
            <w:pPr>
              <w:pStyle w:val="25"/>
              <w:spacing w:before="9"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9、均充电压：2.35V/单体（25℃)</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2"/>
                <w:sz w:val="24"/>
                <w:szCs w:val="24"/>
              </w:rPr>
              <w:t>1；</w:t>
            </w:r>
          </w:p>
          <w:p w14:paraId="404A58FF">
            <w:pPr>
              <w:pStyle w:val="25"/>
              <w:spacing w:before="11" w:line="220"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10、浮充电压V/单体：2.25V/单</w:t>
            </w:r>
            <w:r>
              <w:rPr>
                <w:rFonts w:hint="eastAsia" w:asciiTheme="minorEastAsia" w:hAnsiTheme="minorEastAsia" w:eastAsiaTheme="minorEastAsia" w:cstheme="minorEastAsia"/>
                <w:spacing w:val="-2"/>
                <w:sz w:val="24"/>
                <w:szCs w:val="24"/>
              </w:rPr>
              <w:t>体（25℃)</w:t>
            </w:r>
            <w:r>
              <w:rPr>
                <w:rFonts w:hint="eastAsia" w:asciiTheme="minorEastAsia" w:hAnsiTheme="minorEastAsia" w:eastAsiaTheme="minorEastAsia" w:cstheme="minorEastAsia"/>
                <w:spacing w:val="36"/>
                <w:w w:val="101"/>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2"/>
                <w:sz w:val="24"/>
                <w:szCs w:val="24"/>
              </w:rPr>
              <w:t>1；</w:t>
            </w:r>
          </w:p>
          <w:p w14:paraId="2DB66E22">
            <w:pPr>
              <w:pStyle w:val="25"/>
              <w:spacing w:before="10"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11、温度补偿系数：-4mV/℃</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·单体；</w:t>
            </w:r>
          </w:p>
          <w:p w14:paraId="65714A6A">
            <w:pPr>
              <w:pStyle w:val="25"/>
              <w:spacing w:before="13"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12、最大充电电流</w:t>
            </w:r>
            <w:r>
              <w:rPr>
                <w:rFonts w:hint="eastAsia" w:asciiTheme="minorEastAsia" w:hAnsiTheme="minorEastAsia" w:eastAsiaTheme="minorEastAsia" w:cstheme="minorEastAsia"/>
                <w:spacing w:val="31"/>
                <w:w w:val="101"/>
                <w:sz w:val="24"/>
                <w:szCs w:val="24"/>
              </w:rPr>
              <w:t xml:space="preserve"> </w:t>
            </w:r>
            <w:r>
              <w:rPr>
                <w:rFonts w:hint="eastAsia" w:asciiTheme="minorEastAsia" w:hAnsiTheme="minorEastAsia" w:eastAsiaTheme="minorEastAsia" w:cstheme="minorEastAsia"/>
                <w:spacing w:val="-2"/>
                <w:sz w:val="24"/>
                <w:szCs w:val="24"/>
              </w:rPr>
              <w:t>：25A±1。</w:t>
            </w:r>
          </w:p>
        </w:tc>
        <w:tc>
          <w:tcPr>
            <w:tcW w:w="968" w:type="dxa"/>
            <w:vAlign w:val="top"/>
          </w:tcPr>
          <w:p w14:paraId="09CF90A6">
            <w:pPr>
              <w:spacing w:line="244" w:lineRule="auto"/>
              <w:rPr>
                <w:rFonts w:hint="eastAsia" w:asciiTheme="minorEastAsia" w:hAnsiTheme="minorEastAsia" w:eastAsiaTheme="minorEastAsia" w:cstheme="minorEastAsia"/>
                <w:sz w:val="24"/>
                <w:szCs w:val="24"/>
              </w:rPr>
            </w:pPr>
          </w:p>
          <w:p w14:paraId="0AA40B65">
            <w:pPr>
              <w:spacing w:line="244" w:lineRule="auto"/>
              <w:rPr>
                <w:rFonts w:hint="eastAsia" w:asciiTheme="minorEastAsia" w:hAnsiTheme="minorEastAsia" w:eastAsiaTheme="minorEastAsia" w:cstheme="minorEastAsia"/>
                <w:sz w:val="24"/>
                <w:szCs w:val="24"/>
              </w:rPr>
            </w:pPr>
          </w:p>
          <w:p w14:paraId="62FBCE20">
            <w:pPr>
              <w:spacing w:line="244" w:lineRule="auto"/>
              <w:rPr>
                <w:rFonts w:hint="eastAsia" w:asciiTheme="minorEastAsia" w:hAnsiTheme="minorEastAsia" w:eastAsiaTheme="minorEastAsia" w:cstheme="minorEastAsia"/>
                <w:sz w:val="24"/>
                <w:szCs w:val="24"/>
              </w:rPr>
            </w:pPr>
          </w:p>
          <w:p w14:paraId="14D5256F">
            <w:pPr>
              <w:spacing w:line="245" w:lineRule="auto"/>
              <w:rPr>
                <w:rFonts w:hint="eastAsia" w:asciiTheme="minorEastAsia" w:hAnsiTheme="minorEastAsia" w:eastAsiaTheme="minorEastAsia" w:cstheme="minorEastAsia"/>
                <w:sz w:val="24"/>
                <w:szCs w:val="24"/>
              </w:rPr>
            </w:pPr>
          </w:p>
          <w:p w14:paraId="22BC3982">
            <w:pPr>
              <w:spacing w:line="245" w:lineRule="auto"/>
              <w:rPr>
                <w:rFonts w:hint="eastAsia" w:asciiTheme="minorEastAsia" w:hAnsiTheme="minorEastAsia" w:eastAsiaTheme="minorEastAsia" w:cstheme="minorEastAsia"/>
                <w:sz w:val="24"/>
                <w:szCs w:val="24"/>
              </w:rPr>
            </w:pPr>
          </w:p>
          <w:p w14:paraId="5E8F0C46">
            <w:pPr>
              <w:pStyle w:val="25"/>
              <w:spacing w:before="52" w:line="220"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w:t>
            </w:r>
          </w:p>
        </w:tc>
        <w:tc>
          <w:tcPr>
            <w:tcW w:w="1064" w:type="dxa"/>
            <w:vAlign w:val="top"/>
          </w:tcPr>
          <w:p w14:paraId="43056755">
            <w:pPr>
              <w:spacing w:line="244" w:lineRule="auto"/>
              <w:rPr>
                <w:rFonts w:hint="eastAsia" w:asciiTheme="minorEastAsia" w:hAnsiTheme="minorEastAsia" w:eastAsiaTheme="minorEastAsia" w:cstheme="minorEastAsia"/>
                <w:sz w:val="24"/>
                <w:szCs w:val="24"/>
              </w:rPr>
            </w:pPr>
          </w:p>
          <w:p w14:paraId="0582296A">
            <w:pPr>
              <w:spacing w:line="244" w:lineRule="auto"/>
              <w:rPr>
                <w:rFonts w:hint="eastAsia" w:asciiTheme="minorEastAsia" w:hAnsiTheme="minorEastAsia" w:eastAsiaTheme="minorEastAsia" w:cstheme="minorEastAsia"/>
                <w:sz w:val="24"/>
                <w:szCs w:val="24"/>
              </w:rPr>
            </w:pPr>
          </w:p>
          <w:p w14:paraId="640F0771">
            <w:pPr>
              <w:spacing w:line="244" w:lineRule="auto"/>
              <w:rPr>
                <w:rFonts w:hint="eastAsia" w:asciiTheme="minorEastAsia" w:hAnsiTheme="minorEastAsia" w:eastAsiaTheme="minorEastAsia" w:cstheme="minorEastAsia"/>
                <w:sz w:val="24"/>
                <w:szCs w:val="24"/>
              </w:rPr>
            </w:pPr>
          </w:p>
          <w:p w14:paraId="5757B38D">
            <w:pPr>
              <w:spacing w:line="245" w:lineRule="auto"/>
              <w:rPr>
                <w:rFonts w:hint="eastAsia" w:asciiTheme="minorEastAsia" w:hAnsiTheme="minorEastAsia" w:eastAsiaTheme="minorEastAsia" w:cstheme="minorEastAsia"/>
                <w:sz w:val="24"/>
                <w:szCs w:val="24"/>
              </w:rPr>
            </w:pPr>
          </w:p>
          <w:p w14:paraId="12B90C99">
            <w:pPr>
              <w:spacing w:line="245" w:lineRule="auto"/>
              <w:rPr>
                <w:rFonts w:hint="eastAsia" w:asciiTheme="minorEastAsia" w:hAnsiTheme="minorEastAsia" w:eastAsiaTheme="minorEastAsia" w:cstheme="minorEastAsia"/>
                <w:sz w:val="24"/>
                <w:szCs w:val="24"/>
              </w:rPr>
            </w:pPr>
          </w:p>
          <w:p w14:paraId="3DDA770F">
            <w:pPr>
              <w:pStyle w:val="25"/>
              <w:spacing w:before="52"/>
              <w:ind w:left="2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64</w:t>
            </w:r>
          </w:p>
        </w:tc>
        <w:tc>
          <w:tcPr>
            <w:tcW w:w="1173" w:type="dxa"/>
            <w:vMerge w:val="continue"/>
            <w:tcBorders>
              <w:top w:val="nil"/>
              <w:bottom w:val="nil"/>
            </w:tcBorders>
            <w:vAlign w:val="top"/>
          </w:tcPr>
          <w:p w14:paraId="4F30EF9F">
            <w:pPr>
              <w:rPr>
                <w:rFonts w:hint="eastAsia" w:asciiTheme="minorEastAsia" w:hAnsiTheme="minorEastAsia" w:eastAsiaTheme="minorEastAsia" w:cstheme="minorEastAsia"/>
                <w:sz w:val="24"/>
                <w:szCs w:val="24"/>
              </w:rPr>
            </w:pPr>
          </w:p>
        </w:tc>
      </w:tr>
    </w:tbl>
    <w:p w14:paraId="493E42CC">
      <w:pPr>
        <w:rPr>
          <w:rFonts w:ascii="Arial"/>
          <w:sz w:val="21"/>
        </w:rPr>
      </w:pPr>
    </w:p>
    <w:p w14:paraId="7742D461">
      <w:pPr>
        <w:rPr>
          <w:rFonts w:ascii="Arial" w:hAnsi="Arial" w:eastAsia="Arial" w:cs="Arial"/>
          <w:sz w:val="21"/>
          <w:szCs w:val="21"/>
        </w:rPr>
        <w:sectPr>
          <w:pgSz w:w="16837" w:h="11905"/>
          <w:pgMar w:top="1011" w:right="2415" w:bottom="0" w:left="350" w:header="0" w:footer="0" w:gutter="0"/>
          <w:cols w:space="720" w:num="1"/>
        </w:sectPr>
      </w:pPr>
    </w:p>
    <w:p w14:paraId="6DA20271">
      <w:pPr>
        <w:spacing w:line="58" w:lineRule="exact"/>
      </w:pPr>
    </w:p>
    <w:tbl>
      <w:tblPr>
        <w:tblStyle w:val="26"/>
        <w:tblW w:w="152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309"/>
        <w:gridCol w:w="927"/>
        <w:gridCol w:w="1064"/>
        <w:gridCol w:w="1159"/>
      </w:tblGrid>
      <w:tr w14:paraId="329B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trPr>
        <w:tc>
          <w:tcPr>
            <w:tcW w:w="686" w:type="dxa"/>
            <w:vAlign w:val="top"/>
          </w:tcPr>
          <w:p w14:paraId="69D2D398">
            <w:pPr>
              <w:spacing w:line="303" w:lineRule="auto"/>
              <w:rPr>
                <w:rFonts w:hint="eastAsia" w:asciiTheme="minorEastAsia" w:hAnsiTheme="minorEastAsia" w:eastAsiaTheme="minorEastAsia" w:cstheme="minorEastAsia"/>
                <w:sz w:val="24"/>
                <w:szCs w:val="24"/>
              </w:rPr>
            </w:pPr>
          </w:p>
          <w:p w14:paraId="4827BE5F">
            <w:pPr>
              <w:spacing w:line="303" w:lineRule="auto"/>
              <w:rPr>
                <w:rFonts w:hint="eastAsia" w:asciiTheme="minorEastAsia" w:hAnsiTheme="minorEastAsia" w:eastAsiaTheme="minorEastAsia" w:cstheme="minorEastAsia"/>
                <w:sz w:val="24"/>
                <w:szCs w:val="24"/>
              </w:rPr>
            </w:pPr>
          </w:p>
          <w:p w14:paraId="69D01E63">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35</w:t>
            </w:r>
          </w:p>
        </w:tc>
        <w:tc>
          <w:tcPr>
            <w:tcW w:w="1117" w:type="dxa"/>
            <w:vAlign w:val="top"/>
          </w:tcPr>
          <w:p w14:paraId="56F87634">
            <w:pPr>
              <w:spacing w:line="303" w:lineRule="auto"/>
              <w:rPr>
                <w:rFonts w:hint="eastAsia" w:asciiTheme="minorEastAsia" w:hAnsiTheme="minorEastAsia" w:eastAsiaTheme="minorEastAsia" w:cstheme="minorEastAsia"/>
                <w:sz w:val="24"/>
                <w:szCs w:val="24"/>
              </w:rPr>
            </w:pPr>
          </w:p>
          <w:p w14:paraId="55DB7A23">
            <w:pPr>
              <w:spacing w:line="303" w:lineRule="auto"/>
              <w:rPr>
                <w:rFonts w:hint="eastAsia" w:asciiTheme="minorEastAsia" w:hAnsiTheme="minorEastAsia" w:eastAsiaTheme="minorEastAsia" w:cstheme="minorEastAsia"/>
                <w:sz w:val="24"/>
                <w:szCs w:val="24"/>
              </w:rPr>
            </w:pPr>
          </w:p>
          <w:p w14:paraId="3183E1D3">
            <w:pPr>
              <w:pStyle w:val="25"/>
              <w:spacing w:before="52" w:line="220" w:lineRule="auto"/>
              <w:ind w:left="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电池箱/电池架</w:t>
            </w:r>
          </w:p>
        </w:tc>
        <w:tc>
          <w:tcPr>
            <w:tcW w:w="10309" w:type="dxa"/>
            <w:vAlign w:val="top"/>
          </w:tcPr>
          <w:p w14:paraId="542B879C">
            <w:pPr>
              <w:pStyle w:val="25"/>
              <w:spacing w:before="59"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1、外观尺寸不小于：长*宽*高=950*780*1200(</w:t>
            </w:r>
            <w:r>
              <w:rPr>
                <w:rFonts w:hint="eastAsia" w:asciiTheme="minorEastAsia" w:hAnsiTheme="minorEastAsia" w:eastAsiaTheme="minorEastAsia" w:cstheme="minorEastAsia"/>
                <w:sz w:val="24"/>
                <w:szCs w:val="24"/>
              </w:rPr>
              <w:t>mm)；</w:t>
            </w:r>
          </w:p>
          <w:p w14:paraId="5D48582A">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2、安装方式：框架焊接式，前后插板，四层</w:t>
            </w:r>
            <w:r>
              <w:rPr>
                <w:rFonts w:hint="eastAsia" w:asciiTheme="minorEastAsia" w:hAnsiTheme="minorEastAsia" w:eastAsiaTheme="minorEastAsia" w:cstheme="minorEastAsia"/>
                <w:sz w:val="24"/>
                <w:szCs w:val="24"/>
              </w:rPr>
              <w:t>结构，每层≥8只电池；</w:t>
            </w:r>
          </w:p>
          <w:p w14:paraId="6BEDAA86">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3、材料类型：冷轧钢板（SPCC</w:t>
            </w:r>
            <w:r>
              <w:rPr>
                <w:rFonts w:hint="eastAsia" w:asciiTheme="minorEastAsia" w:hAnsiTheme="minorEastAsia" w:eastAsiaTheme="minorEastAsia" w:cstheme="minorEastAsia"/>
                <w:spacing w:val="4"/>
                <w:sz w:val="24"/>
                <w:szCs w:val="24"/>
              </w:rPr>
              <w:t>）；</w:t>
            </w:r>
          </w:p>
          <w:p w14:paraId="282DD6D1">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4、板材厚度：左壁≥1.0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，右壁≥1.0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，顶盖≥0.6</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w:t>
            </w:r>
          </w:p>
          <w:p w14:paraId="7F5A015F">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5、其他板厚：立柱为角铁型材增加加强筋结</w:t>
            </w:r>
            <w:r>
              <w:rPr>
                <w:rFonts w:hint="eastAsia" w:asciiTheme="minorEastAsia" w:hAnsiTheme="minorEastAsia" w:eastAsiaTheme="minorEastAsia" w:cstheme="minorEastAsia"/>
                <w:sz w:val="24"/>
                <w:szCs w:val="24"/>
              </w:rPr>
              <w:t>构，柜体为整体受力结构；</w:t>
            </w:r>
          </w:p>
          <w:p w14:paraId="264780A2">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6、接线柱：含；</w:t>
            </w:r>
          </w:p>
          <w:p w14:paraId="4190D630">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7、空开：</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≥1个63A/3P。</w:t>
            </w:r>
          </w:p>
        </w:tc>
        <w:tc>
          <w:tcPr>
            <w:tcW w:w="927" w:type="dxa"/>
            <w:vAlign w:val="top"/>
          </w:tcPr>
          <w:p w14:paraId="3EE32968">
            <w:pPr>
              <w:spacing w:line="303" w:lineRule="auto"/>
              <w:rPr>
                <w:rFonts w:hint="eastAsia" w:asciiTheme="minorEastAsia" w:hAnsiTheme="minorEastAsia" w:eastAsiaTheme="minorEastAsia" w:cstheme="minorEastAsia"/>
                <w:sz w:val="24"/>
                <w:szCs w:val="24"/>
              </w:rPr>
            </w:pPr>
          </w:p>
          <w:p w14:paraId="117D9D6F">
            <w:pPr>
              <w:spacing w:line="303" w:lineRule="auto"/>
              <w:rPr>
                <w:rFonts w:hint="eastAsia" w:asciiTheme="minorEastAsia" w:hAnsiTheme="minorEastAsia" w:eastAsiaTheme="minorEastAsia" w:cstheme="minorEastAsia"/>
                <w:sz w:val="24"/>
                <w:szCs w:val="24"/>
              </w:rPr>
            </w:pPr>
          </w:p>
          <w:p w14:paraId="12EEB4DB">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64" w:type="dxa"/>
            <w:vAlign w:val="top"/>
          </w:tcPr>
          <w:p w14:paraId="290872B0">
            <w:pPr>
              <w:spacing w:line="303" w:lineRule="auto"/>
              <w:rPr>
                <w:rFonts w:hint="eastAsia" w:asciiTheme="minorEastAsia" w:hAnsiTheme="minorEastAsia" w:eastAsiaTheme="minorEastAsia" w:cstheme="minorEastAsia"/>
                <w:sz w:val="24"/>
                <w:szCs w:val="24"/>
              </w:rPr>
            </w:pPr>
          </w:p>
          <w:p w14:paraId="4FFF9251">
            <w:pPr>
              <w:spacing w:line="303" w:lineRule="auto"/>
              <w:rPr>
                <w:rFonts w:hint="eastAsia" w:asciiTheme="minorEastAsia" w:hAnsiTheme="minorEastAsia" w:eastAsiaTheme="minorEastAsia" w:cstheme="minorEastAsia"/>
                <w:sz w:val="24"/>
                <w:szCs w:val="24"/>
              </w:rPr>
            </w:pPr>
          </w:p>
          <w:p w14:paraId="02488B34">
            <w:pPr>
              <w:pStyle w:val="25"/>
              <w:spacing w:before="52" w:line="24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59" w:type="dxa"/>
            <w:vMerge w:val="restart"/>
            <w:tcBorders>
              <w:top w:val="nil"/>
              <w:bottom w:val="nil"/>
            </w:tcBorders>
            <w:vAlign w:val="top"/>
          </w:tcPr>
          <w:p w14:paraId="62009BF6">
            <w:pPr>
              <w:rPr>
                <w:rFonts w:hint="eastAsia" w:asciiTheme="minorEastAsia" w:hAnsiTheme="minorEastAsia" w:eastAsiaTheme="minorEastAsia" w:cstheme="minorEastAsia"/>
                <w:sz w:val="24"/>
                <w:szCs w:val="24"/>
              </w:rPr>
            </w:pPr>
          </w:p>
        </w:tc>
      </w:tr>
      <w:tr w14:paraId="7455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9" w:hRule="atLeast"/>
        </w:trPr>
        <w:tc>
          <w:tcPr>
            <w:tcW w:w="686" w:type="dxa"/>
            <w:vAlign w:val="top"/>
          </w:tcPr>
          <w:p w14:paraId="473A51DE">
            <w:pPr>
              <w:spacing w:line="254" w:lineRule="auto"/>
              <w:rPr>
                <w:rFonts w:hint="eastAsia" w:asciiTheme="minorEastAsia" w:hAnsiTheme="minorEastAsia" w:eastAsiaTheme="minorEastAsia" w:cstheme="minorEastAsia"/>
                <w:sz w:val="24"/>
                <w:szCs w:val="24"/>
              </w:rPr>
            </w:pPr>
          </w:p>
          <w:p w14:paraId="79CB290E">
            <w:pPr>
              <w:spacing w:line="254" w:lineRule="auto"/>
              <w:rPr>
                <w:rFonts w:hint="eastAsia" w:asciiTheme="minorEastAsia" w:hAnsiTheme="minorEastAsia" w:eastAsiaTheme="minorEastAsia" w:cstheme="minorEastAsia"/>
                <w:sz w:val="24"/>
                <w:szCs w:val="24"/>
              </w:rPr>
            </w:pPr>
          </w:p>
          <w:p w14:paraId="474CFEF0">
            <w:pPr>
              <w:spacing w:line="255" w:lineRule="auto"/>
              <w:rPr>
                <w:rFonts w:hint="eastAsia" w:asciiTheme="minorEastAsia" w:hAnsiTheme="minorEastAsia" w:eastAsiaTheme="minorEastAsia" w:cstheme="minorEastAsia"/>
                <w:sz w:val="24"/>
                <w:szCs w:val="24"/>
              </w:rPr>
            </w:pPr>
          </w:p>
          <w:p w14:paraId="31C4D624">
            <w:pPr>
              <w:spacing w:line="255" w:lineRule="auto"/>
              <w:rPr>
                <w:rFonts w:hint="eastAsia" w:asciiTheme="minorEastAsia" w:hAnsiTheme="minorEastAsia" w:eastAsiaTheme="minorEastAsia" w:cstheme="minorEastAsia"/>
                <w:sz w:val="24"/>
                <w:szCs w:val="24"/>
              </w:rPr>
            </w:pPr>
          </w:p>
          <w:p w14:paraId="35C679A5">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36</w:t>
            </w:r>
          </w:p>
        </w:tc>
        <w:tc>
          <w:tcPr>
            <w:tcW w:w="1117" w:type="dxa"/>
            <w:vAlign w:val="top"/>
          </w:tcPr>
          <w:p w14:paraId="67C70BC6">
            <w:pPr>
              <w:spacing w:line="306" w:lineRule="auto"/>
              <w:rPr>
                <w:rFonts w:hint="eastAsia" w:asciiTheme="minorEastAsia" w:hAnsiTheme="minorEastAsia" w:eastAsiaTheme="minorEastAsia" w:cstheme="minorEastAsia"/>
                <w:sz w:val="24"/>
                <w:szCs w:val="24"/>
              </w:rPr>
            </w:pPr>
          </w:p>
          <w:p w14:paraId="1486F6D0">
            <w:pPr>
              <w:spacing w:line="306" w:lineRule="auto"/>
              <w:rPr>
                <w:rFonts w:hint="eastAsia" w:asciiTheme="minorEastAsia" w:hAnsiTheme="minorEastAsia" w:eastAsiaTheme="minorEastAsia" w:cstheme="minorEastAsia"/>
                <w:sz w:val="24"/>
                <w:szCs w:val="24"/>
              </w:rPr>
            </w:pPr>
          </w:p>
          <w:p w14:paraId="02B965C2">
            <w:pPr>
              <w:spacing w:line="307" w:lineRule="auto"/>
              <w:rPr>
                <w:rFonts w:hint="eastAsia" w:asciiTheme="minorEastAsia" w:hAnsiTheme="minorEastAsia" w:eastAsiaTheme="minorEastAsia" w:cstheme="minorEastAsia"/>
                <w:sz w:val="24"/>
                <w:szCs w:val="24"/>
              </w:rPr>
            </w:pPr>
          </w:p>
          <w:p w14:paraId="15F3AC66">
            <w:pPr>
              <w:pStyle w:val="25"/>
              <w:spacing w:before="52" w:line="220" w:lineRule="auto"/>
              <w:ind w:left="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电池间连接线/</w:t>
            </w:r>
          </w:p>
          <w:p w14:paraId="59BD768F">
            <w:pPr>
              <w:pStyle w:val="25"/>
              <w:spacing w:before="10" w:line="221" w:lineRule="auto"/>
              <w:ind w:left="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铜排</w:t>
            </w:r>
          </w:p>
        </w:tc>
        <w:tc>
          <w:tcPr>
            <w:tcW w:w="10309" w:type="dxa"/>
            <w:vAlign w:val="top"/>
          </w:tcPr>
          <w:p w14:paraId="26267AA0">
            <w:pPr>
              <w:pStyle w:val="25"/>
              <w:spacing w:before="74" w:line="231" w:lineRule="auto"/>
              <w:ind w:left="33" w:right="77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适配≥32节电池箱用</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套装内物料：</w:t>
            </w:r>
          </w:p>
          <w:p w14:paraId="5C3812C5">
            <w:pPr>
              <w:pStyle w:val="25"/>
              <w:spacing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1、连接线缆：</w:t>
            </w:r>
          </w:p>
          <w:p w14:paraId="7B86A9FF">
            <w:pPr>
              <w:pStyle w:val="25"/>
              <w:spacing w:before="12" w:line="219" w:lineRule="auto"/>
              <w:ind w:left="4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规格</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 ZR-BVR-16方；</w:t>
            </w:r>
          </w:p>
          <w:p w14:paraId="65490E71">
            <w:pPr>
              <w:pStyle w:val="25"/>
              <w:spacing w:before="11" w:line="219" w:lineRule="auto"/>
              <w:ind w:left="4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数量：长度≥1200mm*2根，</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≥450mm*33根；</w:t>
            </w:r>
          </w:p>
          <w:p w14:paraId="162E6A99">
            <w:pPr>
              <w:pStyle w:val="25"/>
              <w:spacing w:before="8"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2、绝缘帽：</w:t>
            </w:r>
          </w:p>
          <w:p w14:paraId="594DD8B8">
            <w:pPr>
              <w:pStyle w:val="25"/>
              <w:spacing w:before="12" w:line="219" w:lineRule="auto"/>
              <w:ind w:left="4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数量：</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
                <w:sz w:val="24"/>
                <w:szCs w:val="24"/>
              </w:rPr>
              <w:t>≥68；</w:t>
            </w:r>
          </w:p>
          <w:p w14:paraId="2C64771A">
            <w:pPr>
              <w:pStyle w:val="25"/>
              <w:spacing w:before="12" w:line="221" w:lineRule="auto"/>
              <w:ind w:left="4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颜色：红/黑；</w:t>
            </w:r>
          </w:p>
          <w:p w14:paraId="77E0DA76">
            <w:pPr>
              <w:pStyle w:val="25"/>
              <w:spacing w:before="10"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3、铜鼻子：</w:t>
            </w:r>
          </w:p>
          <w:p w14:paraId="61CF44A9">
            <w:pPr>
              <w:pStyle w:val="25"/>
              <w:spacing w:before="9" w:line="219" w:lineRule="auto"/>
              <w:ind w:left="4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规格：OT-8，已压接；</w:t>
            </w:r>
          </w:p>
          <w:p w14:paraId="075AC478">
            <w:pPr>
              <w:pStyle w:val="25"/>
              <w:spacing w:before="12" w:line="219" w:lineRule="auto"/>
              <w:ind w:left="4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数量（套</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3"/>
                <w:sz w:val="24"/>
                <w:szCs w:val="24"/>
              </w:rPr>
              <w:t>≥70；</w:t>
            </w:r>
          </w:p>
        </w:tc>
        <w:tc>
          <w:tcPr>
            <w:tcW w:w="927" w:type="dxa"/>
            <w:vAlign w:val="top"/>
          </w:tcPr>
          <w:p w14:paraId="5A021214">
            <w:pPr>
              <w:spacing w:line="254" w:lineRule="auto"/>
              <w:rPr>
                <w:rFonts w:hint="eastAsia" w:asciiTheme="minorEastAsia" w:hAnsiTheme="minorEastAsia" w:eastAsiaTheme="minorEastAsia" w:cstheme="minorEastAsia"/>
                <w:sz w:val="24"/>
                <w:szCs w:val="24"/>
              </w:rPr>
            </w:pPr>
          </w:p>
          <w:p w14:paraId="43C457E1">
            <w:pPr>
              <w:spacing w:line="254" w:lineRule="auto"/>
              <w:rPr>
                <w:rFonts w:hint="eastAsia" w:asciiTheme="minorEastAsia" w:hAnsiTheme="minorEastAsia" w:eastAsiaTheme="minorEastAsia" w:cstheme="minorEastAsia"/>
                <w:sz w:val="24"/>
                <w:szCs w:val="24"/>
              </w:rPr>
            </w:pPr>
          </w:p>
          <w:p w14:paraId="10375871">
            <w:pPr>
              <w:spacing w:line="255" w:lineRule="auto"/>
              <w:rPr>
                <w:rFonts w:hint="eastAsia" w:asciiTheme="minorEastAsia" w:hAnsiTheme="minorEastAsia" w:eastAsiaTheme="minorEastAsia" w:cstheme="minorEastAsia"/>
                <w:sz w:val="24"/>
                <w:szCs w:val="24"/>
              </w:rPr>
            </w:pPr>
          </w:p>
          <w:p w14:paraId="2E0B0423">
            <w:pPr>
              <w:spacing w:line="255" w:lineRule="auto"/>
              <w:rPr>
                <w:rFonts w:hint="eastAsia" w:asciiTheme="minorEastAsia" w:hAnsiTheme="minorEastAsia" w:eastAsiaTheme="minorEastAsia" w:cstheme="minorEastAsia"/>
                <w:sz w:val="24"/>
                <w:szCs w:val="24"/>
              </w:rPr>
            </w:pPr>
          </w:p>
          <w:p w14:paraId="22FB94FB">
            <w:pPr>
              <w:pStyle w:val="25"/>
              <w:spacing w:before="52" w:line="220"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64" w:type="dxa"/>
            <w:vAlign w:val="top"/>
          </w:tcPr>
          <w:p w14:paraId="268E0396">
            <w:pPr>
              <w:spacing w:line="254" w:lineRule="auto"/>
              <w:rPr>
                <w:rFonts w:hint="eastAsia" w:asciiTheme="minorEastAsia" w:hAnsiTheme="minorEastAsia" w:eastAsiaTheme="minorEastAsia" w:cstheme="minorEastAsia"/>
                <w:sz w:val="24"/>
                <w:szCs w:val="24"/>
              </w:rPr>
            </w:pPr>
          </w:p>
          <w:p w14:paraId="5D3E5946">
            <w:pPr>
              <w:spacing w:line="254" w:lineRule="auto"/>
              <w:rPr>
                <w:rFonts w:hint="eastAsia" w:asciiTheme="minorEastAsia" w:hAnsiTheme="minorEastAsia" w:eastAsiaTheme="minorEastAsia" w:cstheme="minorEastAsia"/>
                <w:sz w:val="24"/>
                <w:szCs w:val="24"/>
              </w:rPr>
            </w:pPr>
          </w:p>
          <w:p w14:paraId="481A4F1C">
            <w:pPr>
              <w:spacing w:line="255" w:lineRule="auto"/>
              <w:rPr>
                <w:rFonts w:hint="eastAsia" w:asciiTheme="minorEastAsia" w:hAnsiTheme="minorEastAsia" w:eastAsiaTheme="minorEastAsia" w:cstheme="minorEastAsia"/>
                <w:sz w:val="24"/>
                <w:szCs w:val="24"/>
              </w:rPr>
            </w:pPr>
          </w:p>
          <w:p w14:paraId="258FAFA1">
            <w:pPr>
              <w:spacing w:line="255" w:lineRule="auto"/>
              <w:rPr>
                <w:rFonts w:hint="eastAsia" w:asciiTheme="minorEastAsia" w:hAnsiTheme="minorEastAsia" w:eastAsiaTheme="minorEastAsia" w:cstheme="minorEastAsia"/>
                <w:sz w:val="24"/>
                <w:szCs w:val="24"/>
              </w:rPr>
            </w:pPr>
          </w:p>
          <w:p w14:paraId="6CE2E482">
            <w:pPr>
              <w:pStyle w:val="25"/>
              <w:spacing w:before="52" w:line="24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59" w:type="dxa"/>
            <w:vMerge w:val="continue"/>
            <w:tcBorders>
              <w:top w:val="nil"/>
            </w:tcBorders>
            <w:vAlign w:val="top"/>
          </w:tcPr>
          <w:p w14:paraId="71953310">
            <w:pPr>
              <w:rPr>
                <w:rFonts w:hint="eastAsia" w:asciiTheme="minorEastAsia" w:hAnsiTheme="minorEastAsia" w:eastAsiaTheme="minorEastAsia" w:cstheme="minorEastAsia"/>
                <w:sz w:val="24"/>
                <w:szCs w:val="24"/>
              </w:rPr>
            </w:pPr>
          </w:p>
        </w:tc>
      </w:tr>
      <w:tr w14:paraId="2470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3" w:hRule="atLeast"/>
        </w:trPr>
        <w:tc>
          <w:tcPr>
            <w:tcW w:w="686" w:type="dxa"/>
            <w:vAlign w:val="top"/>
          </w:tcPr>
          <w:p w14:paraId="42A49BC9">
            <w:pPr>
              <w:spacing w:line="243" w:lineRule="auto"/>
              <w:rPr>
                <w:rFonts w:hint="eastAsia" w:asciiTheme="minorEastAsia" w:hAnsiTheme="minorEastAsia" w:eastAsiaTheme="minorEastAsia" w:cstheme="minorEastAsia"/>
                <w:sz w:val="24"/>
                <w:szCs w:val="24"/>
              </w:rPr>
            </w:pPr>
          </w:p>
          <w:p w14:paraId="1E98B48E">
            <w:pPr>
              <w:spacing w:line="243" w:lineRule="auto"/>
              <w:rPr>
                <w:rFonts w:hint="eastAsia" w:asciiTheme="minorEastAsia" w:hAnsiTheme="minorEastAsia" w:eastAsiaTheme="minorEastAsia" w:cstheme="minorEastAsia"/>
                <w:sz w:val="24"/>
                <w:szCs w:val="24"/>
              </w:rPr>
            </w:pPr>
          </w:p>
          <w:p w14:paraId="1FE7C500">
            <w:pPr>
              <w:spacing w:line="243" w:lineRule="auto"/>
              <w:rPr>
                <w:rFonts w:hint="eastAsia" w:asciiTheme="minorEastAsia" w:hAnsiTheme="minorEastAsia" w:eastAsiaTheme="minorEastAsia" w:cstheme="minorEastAsia"/>
                <w:sz w:val="24"/>
                <w:szCs w:val="24"/>
              </w:rPr>
            </w:pPr>
          </w:p>
          <w:p w14:paraId="1E766A63">
            <w:pPr>
              <w:spacing w:line="243" w:lineRule="auto"/>
              <w:rPr>
                <w:rFonts w:hint="eastAsia" w:asciiTheme="minorEastAsia" w:hAnsiTheme="minorEastAsia" w:eastAsiaTheme="minorEastAsia" w:cstheme="minorEastAsia"/>
                <w:sz w:val="24"/>
                <w:szCs w:val="24"/>
              </w:rPr>
            </w:pPr>
          </w:p>
          <w:p w14:paraId="4CA01DCD">
            <w:pPr>
              <w:spacing w:line="243" w:lineRule="auto"/>
              <w:rPr>
                <w:rFonts w:hint="eastAsia" w:asciiTheme="minorEastAsia" w:hAnsiTheme="minorEastAsia" w:eastAsiaTheme="minorEastAsia" w:cstheme="minorEastAsia"/>
                <w:sz w:val="24"/>
                <w:szCs w:val="24"/>
              </w:rPr>
            </w:pPr>
          </w:p>
          <w:p w14:paraId="15FBBCCF">
            <w:pPr>
              <w:spacing w:line="244" w:lineRule="auto"/>
              <w:rPr>
                <w:rFonts w:hint="eastAsia" w:asciiTheme="minorEastAsia" w:hAnsiTheme="minorEastAsia" w:eastAsiaTheme="minorEastAsia" w:cstheme="minorEastAsia"/>
                <w:sz w:val="24"/>
                <w:szCs w:val="24"/>
              </w:rPr>
            </w:pPr>
          </w:p>
          <w:p w14:paraId="2833A69F">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37</w:t>
            </w:r>
          </w:p>
        </w:tc>
        <w:tc>
          <w:tcPr>
            <w:tcW w:w="1117" w:type="dxa"/>
            <w:vAlign w:val="top"/>
          </w:tcPr>
          <w:p w14:paraId="407131DD">
            <w:pPr>
              <w:spacing w:line="243" w:lineRule="auto"/>
              <w:rPr>
                <w:rFonts w:hint="eastAsia" w:asciiTheme="minorEastAsia" w:hAnsiTheme="minorEastAsia" w:eastAsiaTheme="minorEastAsia" w:cstheme="minorEastAsia"/>
                <w:sz w:val="24"/>
                <w:szCs w:val="24"/>
              </w:rPr>
            </w:pPr>
          </w:p>
          <w:p w14:paraId="3DD505CD">
            <w:pPr>
              <w:spacing w:line="243" w:lineRule="auto"/>
              <w:rPr>
                <w:rFonts w:hint="eastAsia" w:asciiTheme="minorEastAsia" w:hAnsiTheme="minorEastAsia" w:eastAsiaTheme="minorEastAsia" w:cstheme="minorEastAsia"/>
                <w:sz w:val="24"/>
                <w:szCs w:val="24"/>
              </w:rPr>
            </w:pPr>
          </w:p>
          <w:p w14:paraId="4EEC9DEE">
            <w:pPr>
              <w:spacing w:line="243" w:lineRule="auto"/>
              <w:rPr>
                <w:rFonts w:hint="eastAsia" w:asciiTheme="minorEastAsia" w:hAnsiTheme="minorEastAsia" w:eastAsiaTheme="minorEastAsia" w:cstheme="minorEastAsia"/>
                <w:sz w:val="24"/>
                <w:szCs w:val="24"/>
              </w:rPr>
            </w:pPr>
          </w:p>
          <w:p w14:paraId="005EBA9D">
            <w:pPr>
              <w:spacing w:line="243" w:lineRule="auto"/>
              <w:rPr>
                <w:rFonts w:hint="eastAsia" w:asciiTheme="minorEastAsia" w:hAnsiTheme="minorEastAsia" w:eastAsiaTheme="minorEastAsia" w:cstheme="minorEastAsia"/>
                <w:sz w:val="24"/>
                <w:szCs w:val="24"/>
              </w:rPr>
            </w:pPr>
          </w:p>
          <w:p w14:paraId="4D02AC14">
            <w:pPr>
              <w:spacing w:line="243" w:lineRule="auto"/>
              <w:rPr>
                <w:rFonts w:hint="eastAsia" w:asciiTheme="minorEastAsia" w:hAnsiTheme="minorEastAsia" w:eastAsiaTheme="minorEastAsia" w:cstheme="minorEastAsia"/>
                <w:sz w:val="24"/>
                <w:szCs w:val="24"/>
              </w:rPr>
            </w:pPr>
          </w:p>
          <w:p w14:paraId="31EF7738">
            <w:pPr>
              <w:spacing w:line="244" w:lineRule="auto"/>
              <w:rPr>
                <w:rFonts w:hint="eastAsia" w:asciiTheme="minorEastAsia" w:hAnsiTheme="minorEastAsia" w:eastAsiaTheme="minorEastAsia" w:cstheme="minorEastAsia"/>
                <w:sz w:val="24"/>
                <w:szCs w:val="24"/>
              </w:rPr>
            </w:pPr>
          </w:p>
          <w:p w14:paraId="1E57A80D">
            <w:pPr>
              <w:pStyle w:val="25"/>
              <w:spacing w:before="52" w:line="219" w:lineRule="auto"/>
              <w:ind w:left="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网络机柜</w:t>
            </w:r>
          </w:p>
        </w:tc>
        <w:tc>
          <w:tcPr>
            <w:tcW w:w="10309" w:type="dxa"/>
            <w:vAlign w:val="top"/>
          </w:tcPr>
          <w:p w14:paraId="58D20B53">
            <w:pPr>
              <w:pStyle w:val="25"/>
              <w:spacing w:before="214" w:line="232" w:lineRule="auto"/>
              <w:ind w:left="33" w:right="7248"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≥42U，网孔门，落地机柜；</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z w:val="24"/>
                <w:szCs w:val="24"/>
              </w:rPr>
              <w:t>承重：静态≥1000KG；</w:t>
            </w:r>
          </w:p>
          <w:p w14:paraId="17B3AA4C">
            <w:pPr>
              <w:pStyle w:val="25"/>
              <w:spacing w:line="218"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前后门材质：前单开网孔门，后双开网孔门，冷轧板</w:t>
            </w:r>
            <w:r>
              <w:rPr>
                <w:rFonts w:hint="eastAsia" w:asciiTheme="minorEastAsia" w:hAnsiTheme="minorEastAsia" w:eastAsiaTheme="minorEastAsia" w:cstheme="minorEastAsia"/>
                <w:sz w:val="24"/>
                <w:szCs w:val="24"/>
              </w:rPr>
              <w:t xml:space="preserve"> T=1.2；</w:t>
            </w:r>
          </w:p>
          <w:p w14:paraId="2D267F61">
            <w:pPr>
              <w:pStyle w:val="25"/>
              <w:spacing w:before="12" w:line="220" w:lineRule="auto"/>
              <w:ind w:left="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门敞开百分比：前门78%，后门77.2%；</w:t>
            </w:r>
          </w:p>
          <w:p w14:paraId="49370677">
            <w:pPr>
              <w:pStyle w:val="25"/>
              <w:spacing w:before="7" w:line="219"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侧门材质：冷轧板 T=1.0；</w:t>
            </w:r>
          </w:p>
          <w:p w14:paraId="1ADE53C5">
            <w:pPr>
              <w:pStyle w:val="25"/>
              <w:spacing w:before="12" w:line="219" w:lineRule="auto"/>
              <w:ind w:left="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门框左右立柱材质：冷轧板 T=1.2（框架）；</w:t>
            </w:r>
          </w:p>
          <w:p w14:paraId="3112B1D9">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左右支架：冷轧板 T=2.0；</w:t>
            </w:r>
          </w:p>
          <w:p w14:paraId="096006DE">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横梁：冷轧板 T=1.2；</w:t>
            </w:r>
          </w:p>
          <w:p w14:paraId="1D227DB2">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层板：</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
                <w:sz w:val="24"/>
                <w:szCs w:val="24"/>
              </w:rPr>
              <w:t>≥1个，承重≥60KG；</w:t>
            </w:r>
          </w:p>
          <w:p w14:paraId="1D8C1FED">
            <w:pPr>
              <w:pStyle w:val="25"/>
              <w:spacing w:before="13" w:line="219"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L型隔条/支架：</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≥1对，承重≥30KG；</w:t>
            </w:r>
          </w:p>
          <w:p w14:paraId="2E481F8F">
            <w:pPr>
              <w:pStyle w:val="25"/>
              <w:spacing w:before="11"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PDU：</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
                <w:sz w:val="24"/>
                <w:szCs w:val="24"/>
              </w:rPr>
              <w:t>≥1个，</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
                <w:sz w:val="24"/>
                <w:szCs w:val="24"/>
              </w:rPr>
              <w:t>≥8口PDU，输入10A，带2M线；</w:t>
            </w:r>
          </w:p>
          <w:p w14:paraId="4F6E93C2">
            <w:pPr>
              <w:pStyle w:val="25"/>
              <w:spacing w:before="13"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滚轮：支持，</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3"/>
                <w:sz w:val="24"/>
                <w:szCs w:val="24"/>
              </w:rPr>
              <w:t>≥4个；</w:t>
            </w:r>
          </w:p>
          <w:p w14:paraId="129E2807">
            <w:pPr>
              <w:pStyle w:val="25"/>
              <w:spacing w:before="8"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脚撑：支持，</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≥4个；</w:t>
            </w:r>
          </w:p>
          <w:p w14:paraId="190D73CD">
            <w:pPr>
              <w:pStyle w:val="25"/>
              <w:spacing w:before="13"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辅件：</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≥40套安装螺丝，前/后侧门钥匙各两把。</w:t>
            </w:r>
          </w:p>
        </w:tc>
        <w:tc>
          <w:tcPr>
            <w:tcW w:w="927" w:type="dxa"/>
            <w:vAlign w:val="top"/>
          </w:tcPr>
          <w:p w14:paraId="6A67CD7A">
            <w:pPr>
              <w:spacing w:line="243" w:lineRule="auto"/>
              <w:rPr>
                <w:rFonts w:hint="eastAsia" w:asciiTheme="minorEastAsia" w:hAnsiTheme="minorEastAsia" w:eastAsiaTheme="minorEastAsia" w:cstheme="minorEastAsia"/>
                <w:sz w:val="24"/>
                <w:szCs w:val="24"/>
              </w:rPr>
            </w:pPr>
          </w:p>
          <w:p w14:paraId="377D216F">
            <w:pPr>
              <w:spacing w:line="243" w:lineRule="auto"/>
              <w:rPr>
                <w:rFonts w:hint="eastAsia" w:asciiTheme="minorEastAsia" w:hAnsiTheme="minorEastAsia" w:eastAsiaTheme="minorEastAsia" w:cstheme="minorEastAsia"/>
                <w:sz w:val="24"/>
                <w:szCs w:val="24"/>
              </w:rPr>
            </w:pPr>
          </w:p>
          <w:p w14:paraId="03AFE3BE">
            <w:pPr>
              <w:spacing w:line="243" w:lineRule="auto"/>
              <w:rPr>
                <w:rFonts w:hint="eastAsia" w:asciiTheme="minorEastAsia" w:hAnsiTheme="minorEastAsia" w:eastAsiaTheme="minorEastAsia" w:cstheme="minorEastAsia"/>
                <w:sz w:val="24"/>
                <w:szCs w:val="24"/>
              </w:rPr>
            </w:pPr>
          </w:p>
          <w:p w14:paraId="3FE3E87D">
            <w:pPr>
              <w:spacing w:line="243" w:lineRule="auto"/>
              <w:rPr>
                <w:rFonts w:hint="eastAsia" w:asciiTheme="minorEastAsia" w:hAnsiTheme="minorEastAsia" w:eastAsiaTheme="minorEastAsia" w:cstheme="minorEastAsia"/>
                <w:sz w:val="24"/>
                <w:szCs w:val="24"/>
              </w:rPr>
            </w:pPr>
          </w:p>
          <w:p w14:paraId="2E304741">
            <w:pPr>
              <w:spacing w:line="244" w:lineRule="auto"/>
              <w:rPr>
                <w:rFonts w:hint="eastAsia" w:asciiTheme="minorEastAsia" w:hAnsiTheme="minorEastAsia" w:eastAsiaTheme="minorEastAsia" w:cstheme="minorEastAsia"/>
                <w:sz w:val="24"/>
                <w:szCs w:val="24"/>
              </w:rPr>
            </w:pPr>
          </w:p>
          <w:p w14:paraId="6A28DF10">
            <w:pPr>
              <w:spacing w:line="244" w:lineRule="auto"/>
              <w:rPr>
                <w:rFonts w:hint="eastAsia" w:asciiTheme="minorEastAsia" w:hAnsiTheme="minorEastAsia" w:eastAsiaTheme="minorEastAsia" w:cstheme="minorEastAsia"/>
                <w:sz w:val="24"/>
                <w:szCs w:val="24"/>
              </w:rPr>
            </w:pPr>
          </w:p>
          <w:p w14:paraId="2ECA8A96">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64" w:type="dxa"/>
            <w:vAlign w:val="top"/>
          </w:tcPr>
          <w:p w14:paraId="6BDA3502">
            <w:pPr>
              <w:spacing w:line="243" w:lineRule="auto"/>
              <w:rPr>
                <w:rFonts w:hint="eastAsia" w:asciiTheme="minorEastAsia" w:hAnsiTheme="minorEastAsia" w:eastAsiaTheme="minorEastAsia" w:cstheme="minorEastAsia"/>
                <w:sz w:val="24"/>
                <w:szCs w:val="24"/>
              </w:rPr>
            </w:pPr>
          </w:p>
          <w:p w14:paraId="77024F7F">
            <w:pPr>
              <w:spacing w:line="243" w:lineRule="auto"/>
              <w:rPr>
                <w:rFonts w:hint="eastAsia" w:asciiTheme="minorEastAsia" w:hAnsiTheme="minorEastAsia" w:eastAsiaTheme="minorEastAsia" w:cstheme="minorEastAsia"/>
                <w:sz w:val="24"/>
                <w:szCs w:val="24"/>
              </w:rPr>
            </w:pPr>
          </w:p>
          <w:p w14:paraId="2660D763">
            <w:pPr>
              <w:spacing w:line="243" w:lineRule="auto"/>
              <w:rPr>
                <w:rFonts w:hint="eastAsia" w:asciiTheme="minorEastAsia" w:hAnsiTheme="minorEastAsia" w:eastAsiaTheme="minorEastAsia" w:cstheme="minorEastAsia"/>
                <w:sz w:val="24"/>
                <w:szCs w:val="24"/>
              </w:rPr>
            </w:pPr>
          </w:p>
          <w:p w14:paraId="5863A29B">
            <w:pPr>
              <w:spacing w:line="243" w:lineRule="auto"/>
              <w:rPr>
                <w:rFonts w:hint="eastAsia" w:asciiTheme="minorEastAsia" w:hAnsiTheme="minorEastAsia" w:eastAsiaTheme="minorEastAsia" w:cstheme="minorEastAsia"/>
                <w:sz w:val="24"/>
                <w:szCs w:val="24"/>
              </w:rPr>
            </w:pPr>
          </w:p>
          <w:p w14:paraId="53C2EC73">
            <w:pPr>
              <w:spacing w:line="244" w:lineRule="auto"/>
              <w:rPr>
                <w:rFonts w:hint="eastAsia" w:asciiTheme="minorEastAsia" w:hAnsiTheme="minorEastAsia" w:eastAsiaTheme="minorEastAsia" w:cstheme="minorEastAsia"/>
                <w:sz w:val="24"/>
                <w:szCs w:val="24"/>
              </w:rPr>
            </w:pPr>
          </w:p>
          <w:p w14:paraId="1771DFF7">
            <w:pPr>
              <w:spacing w:line="244" w:lineRule="auto"/>
              <w:rPr>
                <w:rFonts w:hint="eastAsia" w:asciiTheme="minorEastAsia" w:hAnsiTheme="minorEastAsia" w:eastAsiaTheme="minorEastAsia" w:cstheme="minorEastAsia"/>
                <w:sz w:val="24"/>
                <w:szCs w:val="24"/>
              </w:rPr>
            </w:pPr>
          </w:p>
          <w:p w14:paraId="476A38CA">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59" w:type="dxa"/>
            <w:vAlign w:val="top"/>
          </w:tcPr>
          <w:p w14:paraId="66A876FD">
            <w:pPr>
              <w:rPr>
                <w:rFonts w:hint="eastAsia" w:asciiTheme="minorEastAsia" w:hAnsiTheme="minorEastAsia" w:eastAsiaTheme="minorEastAsia" w:cstheme="minorEastAsia"/>
                <w:sz w:val="24"/>
                <w:szCs w:val="24"/>
              </w:rPr>
            </w:pPr>
          </w:p>
        </w:tc>
      </w:tr>
      <w:tr w14:paraId="1A39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trPr>
        <w:tc>
          <w:tcPr>
            <w:tcW w:w="686" w:type="dxa"/>
            <w:vAlign w:val="top"/>
          </w:tcPr>
          <w:p w14:paraId="468556EF">
            <w:pPr>
              <w:spacing w:line="305" w:lineRule="auto"/>
              <w:rPr>
                <w:rFonts w:hint="eastAsia" w:asciiTheme="minorEastAsia" w:hAnsiTheme="minorEastAsia" w:eastAsiaTheme="minorEastAsia" w:cstheme="minorEastAsia"/>
                <w:sz w:val="24"/>
                <w:szCs w:val="24"/>
              </w:rPr>
            </w:pPr>
          </w:p>
          <w:p w14:paraId="7F2D271F">
            <w:pPr>
              <w:spacing w:line="306" w:lineRule="auto"/>
              <w:rPr>
                <w:rFonts w:hint="eastAsia" w:asciiTheme="minorEastAsia" w:hAnsiTheme="minorEastAsia" w:eastAsiaTheme="minorEastAsia" w:cstheme="minorEastAsia"/>
                <w:sz w:val="24"/>
                <w:szCs w:val="24"/>
              </w:rPr>
            </w:pPr>
          </w:p>
          <w:p w14:paraId="11349E6E">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38</w:t>
            </w:r>
          </w:p>
        </w:tc>
        <w:tc>
          <w:tcPr>
            <w:tcW w:w="1117" w:type="dxa"/>
            <w:vAlign w:val="top"/>
          </w:tcPr>
          <w:p w14:paraId="50F55374">
            <w:pPr>
              <w:spacing w:line="306" w:lineRule="auto"/>
              <w:rPr>
                <w:rFonts w:hint="eastAsia" w:asciiTheme="minorEastAsia" w:hAnsiTheme="minorEastAsia" w:eastAsiaTheme="minorEastAsia" w:cstheme="minorEastAsia"/>
                <w:sz w:val="24"/>
                <w:szCs w:val="24"/>
              </w:rPr>
            </w:pPr>
          </w:p>
          <w:p w14:paraId="1AAFE89B">
            <w:pPr>
              <w:spacing w:line="306" w:lineRule="auto"/>
              <w:rPr>
                <w:rFonts w:hint="eastAsia" w:asciiTheme="minorEastAsia" w:hAnsiTheme="minorEastAsia" w:eastAsiaTheme="minorEastAsia" w:cstheme="minorEastAsia"/>
                <w:sz w:val="24"/>
                <w:szCs w:val="24"/>
              </w:rPr>
            </w:pPr>
          </w:p>
          <w:p w14:paraId="3286251C">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接入交换机</w:t>
            </w:r>
          </w:p>
        </w:tc>
        <w:tc>
          <w:tcPr>
            <w:tcW w:w="10309" w:type="dxa"/>
            <w:vAlign w:val="top"/>
          </w:tcPr>
          <w:p w14:paraId="659932FA">
            <w:pPr>
              <w:pStyle w:val="25"/>
              <w:spacing w:before="63"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1、配置：可用千兆PoE电接口数量≥4，千兆光口数量≥1；</w:t>
            </w:r>
          </w:p>
          <w:p w14:paraId="29B4EDB5">
            <w:pPr>
              <w:pStyle w:val="25"/>
              <w:spacing w:before="12" w:line="214"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2、交换容量≥10 </w:t>
            </w:r>
            <w:r>
              <w:rPr>
                <w:rFonts w:hint="eastAsia" w:asciiTheme="minorEastAsia" w:hAnsiTheme="minorEastAsia" w:eastAsiaTheme="minorEastAsia" w:cstheme="minorEastAsia"/>
                <w:sz w:val="24"/>
                <w:szCs w:val="24"/>
              </w:rPr>
              <w:t>Gbps</w:t>
            </w:r>
            <w:r>
              <w:rPr>
                <w:rFonts w:hint="eastAsia" w:asciiTheme="minorEastAsia" w:hAnsiTheme="minorEastAsia" w:eastAsiaTheme="minorEastAsia" w:cstheme="minorEastAsia"/>
                <w:spacing w:val="1"/>
                <w:sz w:val="24"/>
                <w:szCs w:val="24"/>
              </w:rPr>
              <w:t xml:space="preserve">，转发性能≥7.44 </w:t>
            </w:r>
            <w:r>
              <w:rPr>
                <w:rFonts w:hint="eastAsia" w:asciiTheme="minorEastAsia" w:hAnsiTheme="minorEastAsia" w:eastAsiaTheme="minorEastAsia" w:cstheme="minorEastAsia"/>
                <w:sz w:val="24"/>
                <w:szCs w:val="24"/>
              </w:rPr>
              <w:t>Mpps</w:t>
            </w:r>
            <w:r>
              <w:rPr>
                <w:rFonts w:hint="eastAsia" w:asciiTheme="minorEastAsia" w:hAnsiTheme="minorEastAsia" w:eastAsiaTheme="minorEastAsia" w:cstheme="minorEastAsia"/>
                <w:spacing w:val="1"/>
                <w:sz w:val="24"/>
                <w:szCs w:val="24"/>
              </w:rPr>
              <w:t>；</w:t>
            </w:r>
          </w:p>
          <w:p w14:paraId="080E429C">
            <w:pPr>
              <w:pStyle w:val="25"/>
              <w:spacing w:before="15"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3、支持自适应802.3</w:t>
            </w:r>
            <w:r>
              <w:rPr>
                <w:rFonts w:hint="eastAsia" w:asciiTheme="minorEastAsia" w:hAnsiTheme="minorEastAsia" w:eastAsiaTheme="minorEastAsia" w:cstheme="minorEastAsia"/>
                <w:sz w:val="24"/>
                <w:szCs w:val="24"/>
              </w:rPr>
              <w:t>af</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at</w:t>
            </w:r>
            <w:r>
              <w:rPr>
                <w:rFonts w:hint="eastAsia" w:asciiTheme="minorEastAsia" w:hAnsiTheme="minorEastAsia" w:eastAsiaTheme="minorEastAsia" w:cstheme="minorEastAsia"/>
                <w:spacing w:val="1"/>
                <w:sz w:val="24"/>
                <w:szCs w:val="24"/>
              </w:rPr>
              <w:t>供电标准，整机最大输出功率≥60 W；</w:t>
            </w:r>
          </w:p>
          <w:p w14:paraId="3CD96261">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4、支持6</w:t>
            </w:r>
            <w:r>
              <w:rPr>
                <w:rFonts w:hint="eastAsia" w:asciiTheme="minorEastAsia" w:hAnsiTheme="minorEastAsia" w:eastAsiaTheme="minorEastAsia" w:cstheme="minorEastAsia"/>
                <w:sz w:val="24"/>
                <w:szCs w:val="24"/>
              </w:rPr>
              <w:t>KV</w:t>
            </w:r>
            <w:r>
              <w:rPr>
                <w:rFonts w:hint="eastAsia" w:asciiTheme="minorEastAsia" w:hAnsiTheme="minorEastAsia" w:eastAsiaTheme="minorEastAsia" w:cstheme="minorEastAsia"/>
                <w:spacing w:val="1"/>
                <w:sz w:val="24"/>
                <w:szCs w:val="24"/>
              </w:rPr>
              <w:t>防浪涌（</w:t>
            </w:r>
            <w:r>
              <w:rPr>
                <w:rFonts w:hint="eastAsia" w:asciiTheme="minorEastAsia" w:hAnsiTheme="minorEastAsia" w:eastAsiaTheme="minorEastAsia" w:cstheme="minorEastAsia"/>
                <w:sz w:val="24"/>
                <w:szCs w:val="24"/>
              </w:rPr>
              <w:t>PoE</w:t>
            </w:r>
            <w:r>
              <w:rPr>
                <w:rFonts w:hint="eastAsia" w:asciiTheme="minorEastAsia" w:hAnsiTheme="minorEastAsia" w:eastAsiaTheme="minorEastAsia" w:cstheme="minorEastAsia"/>
                <w:spacing w:val="1"/>
                <w:sz w:val="24"/>
                <w:szCs w:val="24"/>
              </w:rPr>
              <w:t>口）；</w:t>
            </w:r>
          </w:p>
          <w:p w14:paraId="369ECD1C">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5、支持</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3"/>
                <w:sz w:val="24"/>
                <w:szCs w:val="24"/>
              </w:rPr>
              <w:t xml:space="preserve"> 802.3、</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3"/>
                <w:sz w:val="24"/>
                <w:szCs w:val="24"/>
              </w:rPr>
              <w:t xml:space="preserve"> 802.3u、</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3"/>
                <w:sz w:val="24"/>
                <w:szCs w:val="24"/>
              </w:rPr>
              <w:t xml:space="preserve"> 80</w:t>
            </w:r>
            <w:r>
              <w:rPr>
                <w:rFonts w:hint="eastAsia" w:asciiTheme="minorEastAsia" w:hAnsiTheme="minorEastAsia" w:eastAsiaTheme="minorEastAsia" w:cstheme="minorEastAsia"/>
                <w:spacing w:val="2"/>
                <w:sz w:val="24"/>
                <w:szCs w:val="24"/>
              </w:rPr>
              <w:t>2.3x、</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2"/>
                <w:sz w:val="24"/>
                <w:szCs w:val="24"/>
              </w:rPr>
              <w:t>802.3</w:t>
            </w:r>
            <w:r>
              <w:rPr>
                <w:rFonts w:hint="eastAsia" w:asciiTheme="minorEastAsia" w:hAnsiTheme="minorEastAsia" w:eastAsiaTheme="minorEastAsia" w:cstheme="minorEastAsia"/>
                <w:sz w:val="24"/>
                <w:szCs w:val="24"/>
              </w:rPr>
              <w:t>ab</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2"/>
                <w:sz w:val="24"/>
                <w:szCs w:val="24"/>
              </w:rPr>
              <w:t>802.3z；</w:t>
            </w:r>
          </w:p>
        </w:tc>
        <w:tc>
          <w:tcPr>
            <w:tcW w:w="927" w:type="dxa"/>
            <w:vAlign w:val="top"/>
          </w:tcPr>
          <w:p w14:paraId="7D788BC9">
            <w:pPr>
              <w:spacing w:line="306" w:lineRule="auto"/>
              <w:rPr>
                <w:rFonts w:hint="eastAsia" w:asciiTheme="minorEastAsia" w:hAnsiTheme="minorEastAsia" w:eastAsiaTheme="minorEastAsia" w:cstheme="minorEastAsia"/>
                <w:sz w:val="24"/>
                <w:szCs w:val="24"/>
              </w:rPr>
            </w:pPr>
          </w:p>
          <w:p w14:paraId="6825E41A">
            <w:pPr>
              <w:spacing w:line="306" w:lineRule="auto"/>
              <w:rPr>
                <w:rFonts w:hint="eastAsia" w:asciiTheme="minorEastAsia" w:hAnsiTheme="minorEastAsia" w:eastAsiaTheme="minorEastAsia" w:cstheme="minorEastAsia"/>
                <w:sz w:val="24"/>
                <w:szCs w:val="24"/>
              </w:rPr>
            </w:pPr>
          </w:p>
          <w:p w14:paraId="78FE6EC2">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64" w:type="dxa"/>
            <w:vAlign w:val="top"/>
          </w:tcPr>
          <w:p w14:paraId="0EE70E6C">
            <w:pPr>
              <w:spacing w:line="306" w:lineRule="auto"/>
              <w:rPr>
                <w:rFonts w:hint="eastAsia" w:asciiTheme="minorEastAsia" w:hAnsiTheme="minorEastAsia" w:eastAsiaTheme="minorEastAsia" w:cstheme="minorEastAsia"/>
                <w:sz w:val="24"/>
                <w:szCs w:val="24"/>
              </w:rPr>
            </w:pPr>
          </w:p>
          <w:p w14:paraId="3CA5FFCD">
            <w:pPr>
              <w:spacing w:line="306" w:lineRule="auto"/>
              <w:rPr>
                <w:rFonts w:hint="eastAsia" w:asciiTheme="minorEastAsia" w:hAnsiTheme="minorEastAsia" w:eastAsiaTheme="minorEastAsia" w:cstheme="minorEastAsia"/>
                <w:sz w:val="24"/>
                <w:szCs w:val="24"/>
              </w:rPr>
            </w:pPr>
          </w:p>
          <w:p w14:paraId="49CB8EC7">
            <w:pPr>
              <w:pStyle w:val="25"/>
              <w:spacing w:before="52" w:line="241" w:lineRule="auto"/>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11</w:t>
            </w:r>
          </w:p>
        </w:tc>
        <w:tc>
          <w:tcPr>
            <w:tcW w:w="1159" w:type="dxa"/>
            <w:vAlign w:val="top"/>
          </w:tcPr>
          <w:p w14:paraId="0D1617DC">
            <w:pPr>
              <w:rPr>
                <w:rFonts w:hint="eastAsia" w:asciiTheme="minorEastAsia" w:hAnsiTheme="minorEastAsia" w:eastAsiaTheme="minorEastAsia" w:cstheme="minorEastAsia"/>
                <w:sz w:val="24"/>
                <w:szCs w:val="24"/>
              </w:rPr>
            </w:pPr>
          </w:p>
        </w:tc>
      </w:tr>
    </w:tbl>
    <w:p w14:paraId="6C700CBA">
      <w:pPr>
        <w:rPr>
          <w:rFonts w:ascii="Arial"/>
          <w:sz w:val="21"/>
        </w:rPr>
      </w:pPr>
    </w:p>
    <w:p w14:paraId="7C70F992">
      <w:pPr>
        <w:spacing w:line="58" w:lineRule="exact"/>
      </w:pPr>
    </w:p>
    <w:tbl>
      <w:tblPr>
        <w:tblStyle w:val="26"/>
        <w:tblW w:w="152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363"/>
        <w:gridCol w:w="859"/>
        <w:gridCol w:w="1105"/>
        <w:gridCol w:w="1118"/>
      </w:tblGrid>
      <w:tr w14:paraId="6BDC9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1" w:hRule="atLeast"/>
        </w:trPr>
        <w:tc>
          <w:tcPr>
            <w:tcW w:w="686" w:type="dxa"/>
            <w:vAlign w:val="top"/>
          </w:tcPr>
          <w:p w14:paraId="22CA5AFA">
            <w:pPr>
              <w:spacing w:line="258" w:lineRule="auto"/>
              <w:rPr>
                <w:rFonts w:hint="eastAsia" w:asciiTheme="minorEastAsia" w:hAnsiTheme="minorEastAsia" w:eastAsiaTheme="minorEastAsia" w:cstheme="minorEastAsia"/>
                <w:sz w:val="24"/>
                <w:szCs w:val="24"/>
              </w:rPr>
            </w:pPr>
          </w:p>
          <w:p w14:paraId="7C8EFBDF">
            <w:pPr>
              <w:spacing w:line="258" w:lineRule="auto"/>
              <w:rPr>
                <w:rFonts w:hint="eastAsia" w:asciiTheme="minorEastAsia" w:hAnsiTheme="minorEastAsia" w:eastAsiaTheme="minorEastAsia" w:cstheme="minorEastAsia"/>
                <w:sz w:val="24"/>
                <w:szCs w:val="24"/>
              </w:rPr>
            </w:pPr>
          </w:p>
          <w:p w14:paraId="04436101">
            <w:pPr>
              <w:spacing w:line="258" w:lineRule="auto"/>
              <w:rPr>
                <w:rFonts w:hint="eastAsia" w:asciiTheme="minorEastAsia" w:hAnsiTheme="minorEastAsia" w:eastAsiaTheme="minorEastAsia" w:cstheme="minorEastAsia"/>
                <w:sz w:val="24"/>
                <w:szCs w:val="24"/>
              </w:rPr>
            </w:pPr>
          </w:p>
          <w:p w14:paraId="30EDFDAD">
            <w:pPr>
              <w:spacing w:line="259" w:lineRule="auto"/>
              <w:rPr>
                <w:rFonts w:hint="eastAsia" w:asciiTheme="minorEastAsia" w:hAnsiTheme="minorEastAsia" w:eastAsiaTheme="minorEastAsia" w:cstheme="minorEastAsia"/>
                <w:sz w:val="24"/>
                <w:szCs w:val="24"/>
              </w:rPr>
            </w:pPr>
          </w:p>
          <w:p w14:paraId="20C467EC">
            <w:pPr>
              <w:pStyle w:val="25"/>
              <w:spacing w:before="52"/>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39</w:t>
            </w:r>
          </w:p>
        </w:tc>
        <w:tc>
          <w:tcPr>
            <w:tcW w:w="1117" w:type="dxa"/>
            <w:vAlign w:val="top"/>
          </w:tcPr>
          <w:p w14:paraId="1B801733">
            <w:pPr>
              <w:spacing w:line="258" w:lineRule="auto"/>
              <w:rPr>
                <w:rFonts w:hint="eastAsia" w:asciiTheme="minorEastAsia" w:hAnsiTheme="minorEastAsia" w:eastAsiaTheme="minorEastAsia" w:cstheme="minorEastAsia"/>
                <w:sz w:val="24"/>
                <w:szCs w:val="24"/>
              </w:rPr>
            </w:pPr>
          </w:p>
          <w:p w14:paraId="552A056F">
            <w:pPr>
              <w:spacing w:line="258" w:lineRule="auto"/>
              <w:rPr>
                <w:rFonts w:hint="eastAsia" w:asciiTheme="minorEastAsia" w:hAnsiTheme="minorEastAsia" w:eastAsiaTheme="minorEastAsia" w:cstheme="minorEastAsia"/>
                <w:sz w:val="24"/>
                <w:szCs w:val="24"/>
              </w:rPr>
            </w:pPr>
          </w:p>
          <w:p w14:paraId="714E9B54">
            <w:pPr>
              <w:spacing w:line="258" w:lineRule="auto"/>
              <w:rPr>
                <w:rFonts w:hint="eastAsia" w:asciiTheme="minorEastAsia" w:hAnsiTheme="minorEastAsia" w:eastAsiaTheme="minorEastAsia" w:cstheme="minorEastAsia"/>
                <w:sz w:val="24"/>
                <w:szCs w:val="24"/>
              </w:rPr>
            </w:pPr>
          </w:p>
          <w:p w14:paraId="102386E1">
            <w:pPr>
              <w:spacing w:line="259" w:lineRule="auto"/>
              <w:rPr>
                <w:rFonts w:hint="eastAsia" w:asciiTheme="minorEastAsia" w:hAnsiTheme="minorEastAsia" w:eastAsiaTheme="minorEastAsia" w:cstheme="minorEastAsia"/>
                <w:sz w:val="24"/>
                <w:szCs w:val="24"/>
              </w:rPr>
            </w:pPr>
          </w:p>
          <w:p w14:paraId="6A1845C1">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接入交换机</w:t>
            </w:r>
          </w:p>
        </w:tc>
        <w:tc>
          <w:tcPr>
            <w:tcW w:w="10363" w:type="dxa"/>
            <w:vAlign w:val="top"/>
          </w:tcPr>
          <w:p w14:paraId="066B3073">
            <w:pPr>
              <w:pStyle w:val="25"/>
              <w:spacing w:before="187" w:line="214"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1、设备性能不低于交换容量：20</w:t>
            </w:r>
            <w:r>
              <w:rPr>
                <w:rFonts w:hint="eastAsia" w:asciiTheme="minorEastAsia" w:hAnsiTheme="minorEastAsia" w:eastAsiaTheme="minorEastAsia" w:cstheme="minorEastAsia"/>
                <w:sz w:val="24"/>
                <w:szCs w:val="24"/>
              </w:rPr>
              <w:t>Gbps</w:t>
            </w:r>
            <w:r>
              <w:rPr>
                <w:rFonts w:hint="eastAsia" w:asciiTheme="minorEastAsia" w:hAnsiTheme="minorEastAsia" w:eastAsiaTheme="minorEastAsia" w:cstheme="minorEastAsia"/>
                <w:spacing w:val="1"/>
                <w:sz w:val="24"/>
                <w:szCs w:val="24"/>
              </w:rPr>
              <w:t>，转发性能：14.88</w:t>
            </w:r>
            <w:r>
              <w:rPr>
                <w:rFonts w:hint="eastAsia" w:asciiTheme="minorEastAsia" w:hAnsiTheme="minorEastAsia" w:eastAsiaTheme="minorEastAsia" w:cstheme="minorEastAsia"/>
                <w:sz w:val="24"/>
                <w:szCs w:val="24"/>
              </w:rPr>
              <w:t>Mpps</w:t>
            </w:r>
            <w:r>
              <w:rPr>
                <w:rFonts w:hint="eastAsia" w:asciiTheme="minorEastAsia" w:hAnsiTheme="minorEastAsia" w:eastAsiaTheme="minorEastAsia" w:cstheme="minorEastAsia"/>
                <w:spacing w:val="1"/>
                <w:sz w:val="24"/>
                <w:szCs w:val="24"/>
              </w:rPr>
              <w:t>；</w:t>
            </w:r>
          </w:p>
          <w:p w14:paraId="5A8EB86E">
            <w:pPr>
              <w:pStyle w:val="25"/>
              <w:spacing w:before="13"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2、可用千兆PoE电口数量≥8，千兆光口数量≥2；</w:t>
            </w:r>
          </w:p>
          <w:p w14:paraId="5DD209B8">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3、支持链路聚合、</w:t>
            </w:r>
            <w:r>
              <w:rPr>
                <w:rFonts w:hint="eastAsia" w:asciiTheme="minorEastAsia" w:hAnsiTheme="minorEastAsia" w:eastAsiaTheme="minorEastAsia" w:cstheme="minorEastAsia"/>
                <w:sz w:val="24"/>
                <w:szCs w:val="24"/>
              </w:rPr>
              <w:t>QoS</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STP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RSTP</w:t>
            </w:r>
            <w:r>
              <w:rPr>
                <w:rFonts w:hint="eastAsia" w:asciiTheme="minorEastAsia" w:hAnsiTheme="minorEastAsia" w:eastAsiaTheme="minorEastAsia" w:cstheme="minorEastAsia"/>
                <w:spacing w:val="2"/>
                <w:sz w:val="24"/>
                <w:szCs w:val="24"/>
              </w:rPr>
              <w:t>、端口镜像、端口隔离、风暴抑制功能，支</w:t>
            </w:r>
            <w:r>
              <w:rPr>
                <w:rFonts w:hint="eastAsia" w:asciiTheme="minorEastAsia" w:hAnsiTheme="minorEastAsia" w:eastAsiaTheme="minorEastAsia" w:cstheme="minorEastAsia"/>
                <w:spacing w:val="1"/>
                <w:sz w:val="24"/>
                <w:szCs w:val="24"/>
              </w:rPr>
              <w:t>持</w:t>
            </w:r>
            <w:r>
              <w:rPr>
                <w:rFonts w:hint="eastAsia" w:asciiTheme="minorEastAsia" w:hAnsiTheme="minorEastAsia" w:eastAsiaTheme="minorEastAsia" w:cstheme="minorEastAsia"/>
                <w:sz w:val="24"/>
                <w:szCs w:val="24"/>
              </w:rPr>
              <w:t>SNMP</w:t>
            </w:r>
            <w:r>
              <w:rPr>
                <w:rFonts w:hint="eastAsia" w:asciiTheme="minorEastAsia" w:hAnsiTheme="minorEastAsia" w:eastAsiaTheme="minorEastAsia" w:cstheme="minorEastAsia"/>
                <w:spacing w:val="1"/>
                <w:sz w:val="24"/>
                <w:szCs w:val="24"/>
              </w:rPr>
              <w:t>管理、</w:t>
            </w:r>
            <w:r>
              <w:rPr>
                <w:rFonts w:hint="eastAsia" w:asciiTheme="minorEastAsia" w:hAnsiTheme="minorEastAsia" w:eastAsiaTheme="minorEastAsia" w:cstheme="minorEastAsia"/>
                <w:sz w:val="24"/>
                <w:szCs w:val="24"/>
              </w:rPr>
              <w:t>LLDP</w:t>
            </w:r>
            <w:r>
              <w:rPr>
                <w:rFonts w:hint="eastAsia" w:asciiTheme="minorEastAsia" w:hAnsiTheme="minorEastAsia" w:eastAsiaTheme="minorEastAsia" w:cstheme="minorEastAsia"/>
                <w:spacing w:val="1"/>
                <w:sz w:val="24"/>
                <w:szCs w:val="24"/>
              </w:rPr>
              <w:t>功能，支持按端口划分</w:t>
            </w:r>
            <w:r>
              <w:rPr>
                <w:rFonts w:hint="eastAsia" w:asciiTheme="minorEastAsia" w:hAnsiTheme="minorEastAsia" w:eastAsiaTheme="minorEastAsia" w:cstheme="minorEastAsia"/>
                <w:sz w:val="24"/>
                <w:szCs w:val="24"/>
              </w:rPr>
              <w:t>VLAN</w:t>
            </w:r>
            <w:r>
              <w:rPr>
                <w:rFonts w:hint="eastAsia" w:asciiTheme="minorEastAsia" w:hAnsiTheme="minorEastAsia" w:eastAsiaTheme="minorEastAsia" w:cstheme="minorEastAsia"/>
                <w:spacing w:val="1"/>
                <w:sz w:val="24"/>
                <w:szCs w:val="24"/>
              </w:rPr>
              <w:t>；</w:t>
            </w:r>
          </w:p>
          <w:p w14:paraId="661F4898">
            <w:pPr>
              <w:pStyle w:val="25"/>
              <w:spacing w:before="12" w:line="231" w:lineRule="auto"/>
              <w:ind w:left="37" w:right="41"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△4、支持通过管理平台和手机</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1"/>
                <w:sz w:val="24"/>
                <w:szCs w:val="24"/>
              </w:rPr>
              <w:t>对交换机进行远程控制、状态查看、系统拓扑展示、管理、远程升级、远程重启</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
                <w:sz w:val="24"/>
                <w:szCs w:val="24"/>
              </w:rPr>
              <w:t>需提供封面 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z w:val="24"/>
                <w:szCs w:val="24"/>
              </w:rPr>
              <w:t>CMA</w:t>
            </w:r>
            <w:r>
              <w:rPr>
                <w:rFonts w:hint="eastAsia" w:asciiTheme="minorEastAsia" w:hAnsiTheme="minorEastAsia" w:eastAsiaTheme="minorEastAsia" w:cstheme="minorEastAsia"/>
                <w:spacing w:val="1"/>
                <w:sz w:val="24"/>
                <w:szCs w:val="24"/>
              </w:rPr>
              <w:t>标识的检测报告复印件证明）</w:t>
            </w:r>
          </w:p>
          <w:p w14:paraId="7448AF03">
            <w:pPr>
              <w:pStyle w:val="25"/>
              <w:spacing w:line="228" w:lineRule="auto"/>
              <w:ind w:left="38" w:right="115"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5、支持通过管理平台对交换机间不同的连接方式进行系统拓扑识别，至少包括网线连接、光纤连接、</w:t>
            </w:r>
            <w:r>
              <w:rPr>
                <w:rFonts w:hint="eastAsia" w:asciiTheme="minorEastAsia" w:hAnsiTheme="minorEastAsia" w:eastAsiaTheme="minorEastAsia" w:cstheme="minorEastAsia"/>
                <w:sz w:val="24"/>
                <w:szCs w:val="24"/>
              </w:rPr>
              <w:t xml:space="preserve">无线连接；支持通过管理平 </w:t>
            </w:r>
            <w:r>
              <w:rPr>
                <w:rFonts w:hint="eastAsia" w:asciiTheme="minorEastAsia" w:hAnsiTheme="minorEastAsia" w:eastAsiaTheme="minorEastAsia" w:cstheme="minorEastAsia"/>
                <w:spacing w:val="2"/>
                <w:sz w:val="24"/>
                <w:szCs w:val="24"/>
              </w:rPr>
              <w:t>台展示交换机间链路详情，包括传输速率、链路两端</w:t>
            </w:r>
            <w:r>
              <w:rPr>
                <w:rFonts w:hint="eastAsia" w:asciiTheme="minorEastAsia" w:hAnsiTheme="minorEastAsia" w:eastAsiaTheme="minorEastAsia" w:cstheme="minorEastAsia"/>
                <w:spacing w:val="1"/>
                <w:sz w:val="24"/>
                <w:szCs w:val="24"/>
              </w:rPr>
              <w:t>设备信息和链路带宽告警展示</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需提供封面具有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z w:val="24"/>
                <w:szCs w:val="24"/>
              </w:rPr>
              <w:t>CMA</w:t>
            </w:r>
            <w:r>
              <w:rPr>
                <w:rFonts w:hint="eastAsia" w:asciiTheme="minorEastAsia" w:hAnsiTheme="minorEastAsia" w:eastAsiaTheme="minorEastAsia" w:cstheme="minorEastAsia"/>
                <w:spacing w:val="1"/>
                <w:sz w:val="24"/>
                <w:szCs w:val="24"/>
              </w:rPr>
              <w:t>标识的检测报告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复印件证明）</w:t>
            </w:r>
          </w:p>
          <w:p w14:paraId="5EA8F1BE">
            <w:pPr>
              <w:pStyle w:val="25"/>
              <w:spacing w:before="11" w:line="224" w:lineRule="auto"/>
              <w:ind w:left="33" w:right="39"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6、支持通过管理平台和手机</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1"/>
                <w:sz w:val="24"/>
                <w:szCs w:val="24"/>
              </w:rPr>
              <w:t>在网络拓扑中展示交换机详情，至少包括基本信息、交换机性能使用信息、交换机面板状态</w:t>
            </w:r>
            <w:r>
              <w:rPr>
                <w:rFonts w:hint="eastAsia" w:asciiTheme="minorEastAsia" w:hAnsiTheme="minorEastAsia" w:eastAsiaTheme="minorEastAsia" w:cstheme="minorEastAsia"/>
                <w:sz w:val="24"/>
                <w:szCs w:val="24"/>
              </w:rPr>
              <w:t xml:space="preserve">、端口 </w:t>
            </w:r>
            <w:r>
              <w:rPr>
                <w:rFonts w:hint="eastAsia" w:asciiTheme="minorEastAsia" w:hAnsiTheme="minorEastAsia" w:eastAsiaTheme="minorEastAsia" w:cstheme="minorEastAsia"/>
                <w:spacing w:val="1"/>
                <w:sz w:val="24"/>
                <w:szCs w:val="24"/>
              </w:rPr>
              <w:t>信息；支持通过管理平台和手机</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1"/>
                <w:sz w:val="24"/>
                <w:szCs w:val="24"/>
              </w:rPr>
              <w:t>在系统异常时实时推送交换机告警信息并展</w:t>
            </w:r>
            <w:r>
              <w:rPr>
                <w:rFonts w:hint="eastAsia" w:asciiTheme="minorEastAsia" w:hAnsiTheme="minorEastAsia" w:eastAsiaTheme="minorEastAsia" w:cstheme="minorEastAsia"/>
                <w:sz w:val="24"/>
                <w:szCs w:val="24"/>
              </w:rPr>
              <w:t>示告警内容。</w:t>
            </w:r>
          </w:p>
        </w:tc>
        <w:tc>
          <w:tcPr>
            <w:tcW w:w="859" w:type="dxa"/>
            <w:vAlign w:val="top"/>
          </w:tcPr>
          <w:p w14:paraId="3D07DCE8">
            <w:pPr>
              <w:spacing w:line="258" w:lineRule="auto"/>
              <w:rPr>
                <w:rFonts w:hint="eastAsia" w:asciiTheme="minorEastAsia" w:hAnsiTheme="minorEastAsia" w:eastAsiaTheme="minorEastAsia" w:cstheme="minorEastAsia"/>
                <w:sz w:val="24"/>
                <w:szCs w:val="24"/>
              </w:rPr>
            </w:pPr>
          </w:p>
          <w:p w14:paraId="3790A47B">
            <w:pPr>
              <w:spacing w:line="258" w:lineRule="auto"/>
              <w:rPr>
                <w:rFonts w:hint="eastAsia" w:asciiTheme="minorEastAsia" w:hAnsiTheme="minorEastAsia" w:eastAsiaTheme="minorEastAsia" w:cstheme="minorEastAsia"/>
                <w:sz w:val="24"/>
                <w:szCs w:val="24"/>
              </w:rPr>
            </w:pPr>
          </w:p>
          <w:p w14:paraId="1A66076F">
            <w:pPr>
              <w:spacing w:line="259" w:lineRule="auto"/>
              <w:rPr>
                <w:rFonts w:hint="eastAsia" w:asciiTheme="minorEastAsia" w:hAnsiTheme="minorEastAsia" w:eastAsiaTheme="minorEastAsia" w:cstheme="minorEastAsia"/>
                <w:sz w:val="24"/>
                <w:szCs w:val="24"/>
              </w:rPr>
            </w:pPr>
          </w:p>
          <w:p w14:paraId="58B81308">
            <w:pPr>
              <w:spacing w:line="259" w:lineRule="auto"/>
              <w:rPr>
                <w:rFonts w:hint="eastAsia" w:asciiTheme="minorEastAsia" w:hAnsiTheme="minorEastAsia" w:eastAsiaTheme="minorEastAsia" w:cstheme="minorEastAsia"/>
                <w:sz w:val="24"/>
                <w:szCs w:val="24"/>
              </w:rPr>
            </w:pPr>
          </w:p>
          <w:p w14:paraId="02076D73">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5" w:type="dxa"/>
            <w:vAlign w:val="top"/>
          </w:tcPr>
          <w:p w14:paraId="03CF316E">
            <w:pPr>
              <w:spacing w:line="258" w:lineRule="auto"/>
              <w:rPr>
                <w:rFonts w:hint="eastAsia" w:asciiTheme="minorEastAsia" w:hAnsiTheme="minorEastAsia" w:eastAsiaTheme="minorEastAsia" w:cstheme="minorEastAsia"/>
                <w:sz w:val="24"/>
                <w:szCs w:val="24"/>
              </w:rPr>
            </w:pPr>
          </w:p>
          <w:p w14:paraId="278AEAD9">
            <w:pPr>
              <w:spacing w:line="258" w:lineRule="auto"/>
              <w:rPr>
                <w:rFonts w:hint="eastAsia" w:asciiTheme="minorEastAsia" w:hAnsiTheme="minorEastAsia" w:eastAsiaTheme="minorEastAsia" w:cstheme="minorEastAsia"/>
                <w:sz w:val="24"/>
                <w:szCs w:val="24"/>
              </w:rPr>
            </w:pPr>
          </w:p>
          <w:p w14:paraId="6E1A0324">
            <w:pPr>
              <w:spacing w:line="258" w:lineRule="auto"/>
              <w:rPr>
                <w:rFonts w:hint="eastAsia" w:asciiTheme="minorEastAsia" w:hAnsiTheme="minorEastAsia" w:eastAsiaTheme="minorEastAsia" w:cstheme="minorEastAsia"/>
                <w:sz w:val="24"/>
                <w:szCs w:val="24"/>
              </w:rPr>
            </w:pPr>
          </w:p>
          <w:p w14:paraId="5728E6A6">
            <w:pPr>
              <w:spacing w:line="259" w:lineRule="auto"/>
              <w:rPr>
                <w:rFonts w:hint="eastAsia" w:asciiTheme="minorEastAsia" w:hAnsiTheme="minorEastAsia" w:eastAsiaTheme="minorEastAsia" w:cstheme="minorEastAsia"/>
                <w:sz w:val="24"/>
                <w:szCs w:val="24"/>
              </w:rPr>
            </w:pPr>
          </w:p>
          <w:p w14:paraId="0F41F64F">
            <w:pPr>
              <w:pStyle w:val="25"/>
              <w:spacing w:before="52"/>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18" w:type="dxa"/>
            <w:vAlign w:val="top"/>
          </w:tcPr>
          <w:p w14:paraId="7E279E5B">
            <w:pPr>
              <w:rPr>
                <w:rFonts w:hint="eastAsia" w:asciiTheme="minorEastAsia" w:hAnsiTheme="minorEastAsia" w:eastAsiaTheme="minorEastAsia" w:cstheme="minorEastAsia"/>
                <w:sz w:val="24"/>
                <w:szCs w:val="24"/>
              </w:rPr>
            </w:pPr>
          </w:p>
        </w:tc>
      </w:tr>
      <w:tr w14:paraId="3A58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8" w:hRule="atLeast"/>
        </w:trPr>
        <w:tc>
          <w:tcPr>
            <w:tcW w:w="686" w:type="dxa"/>
            <w:vAlign w:val="top"/>
          </w:tcPr>
          <w:p w14:paraId="61D80287">
            <w:pPr>
              <w:spacing w:line="269" w:lineRule="auto"/>
              <w:rPr>
                <w:rFonts w:hint="eastAsia" w:asciiTheme="minorEastAsia" w:hAnsiTheme="minorEastAsia" w:eastAsiaTheme="minorEastAsia" w:cstheme="minorEastAsia"/>
                <w:sz w:val="24"/>
                <w:szCs w:val="24"/>
              </w:rPr>
            </w:pPr>
          </w:p>
          <w:p w14:paraId="48167E11">
            <w:pPr>
              <w:spacing w:line="269" w:lineRule="auto"/>
              <w:rPr>
                <w:rFonts w:hint="eastAsia" w:asciiTheme="minorEastAsia" w:hAnsiTheme="minorEastAsia" w:eastAsiaTheme="minorEastAsia" w:cstheme="minorEastAsia"/>
                <w:sz w:val="24"/>
                <w:szCs w:val="24"/>
              </w:rPr>
            </w:pPr>
          </w:p>
          <w:p w14:paraId="205DCDA5">
            <w:pPr>
              <w:spacing w:line="269" w:lineRule="auto"/>
              <w:rPr>
                <w:rFonts w:hint="eastAsia" w:asciiTheme="minorEastAsia" w:hAnsiTheme="minorEastAsia" w:eastAsiaTheme="minorEastAsia" w:cstheme="minorEastAsia"/>
                <w:sz w:val="24"/>
                <w:szCs w:val="24"/>
              </w:rPr>
            </w:pPr>
          </w:p>
          <w:p w14:paraId="6EAAA772">
            <w:pPr>
              <w:pStyle w:val="25"/>
              <w:spacing w:before="52"/>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40</w:t>
            </w:r>
          </w:p>
        </w:tc>
        <w:tc>
          <w:tcPr>
            <w:tcW w:w="1117" w:type="dxa"/>
            <w:vAlign w:val="top"/>
          </w:tcPr>
          <w:p w14:paraId="6F33F4FA">
            <w:pPr>
              <w:spacing w:line="269" w:lineRule="auto"/>
              <w:rPr>
                <w:rFonts w:hint="eastAsia" w:asciiTheme="minorEastAsia" w:hAnsiTheme="minorEastAsia" w:eastAsiaTheme="minorEastAsia" w:cstheme="minorEastAsia"/>
                <w:sz w:val="24"/>
                <w:szCs w:val="24"/>
              </w:rPr>
            </w:pPr>
          </w:p>
          <w:p w14:paraId="4A152C29">
            <w:pPr>
              <w:spacing w:line="269" w:lineRule="auto"/>
              <w:rPr>
                <w:rFonts w:hint="eastAsia" w:asciiTheme="minorEastAsia" w:hAnsiTheme="minorEastAsia" w:eastAsiaTheme="minorEastAsia" w:cstheme="minorEastAsia"/>
                <w:sz w:val="24"/>
                <w:szCs w:val="24"/>
              </w:rPr>
            </w:pPr>
          </w:p>
          <w:p w14:paraId="5C894676">
            <w:pPr>
              <w:spacing w:line="269" w:lineRule="auto"/>
              <w:rPr>
                <w:rFonts w:hint="eastAsia" w:asciiTheme="minorEastAsia" w:hAnsiTheme="minorEastAsia" w:eastAsiaTheme="minorEastAsia" w:cstheme="minorEastAsia"/>
                <w:sz w:val="24"/>
                <w:szCs w:val="24"/>
              </w:rPr>
            </w:pPr>
          </w:p>
          <w:p w14:paraId="0507548D">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接入交换机</w:t>
            </w:r>
          </w:p>
        </w:tc>
        <w:tc>
          <w:tcPr>
            <w:tcW w:w="10363" w:type="dxa"/>
            <w:vAlign w:val="top"/>
          </w:tcPr>
          <w:p w14:paraId="745060B2">
            <w:pPr>
              <w:spacing w:line="307" w:lineRule="auto"/>
              <w:rPr>
                <w:rFonts w:hint="eastAsia" w:asciiTheme="minorEastAsia" w:hAnsiTheme="minorEastAsia" w:eastAsiaTheme="minorEastAsia" w:cstheme="minorEastAsia"/>
                <w:sz w:val="24"/>
                <w:szCs w:val="24"/>
              </w:rPr>
            </w:pPr>
          </w:p>
          <w:p w14:paraId="380AD4DF">
            <w:pPr>
              <w:pStyle w:val="25"/>
              <w:spacing w:before="52"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1、配置：可用千兆PoE电接口数量≥24，千兆光口数量≥2；</w:t>
            </w:r>
          </w:p>
          <w:p w14:paraId="6450E78A">
            <w:pPr>
              <w:pStyle w:val="25"/>
              <w:spacing w:before="12" w:line="214"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2、交换容量≥52 </w:t>
            </w:r>
            <w:r>
              <w:rPr>
                <w:rFonts w:hint="eastAsia" w:asciiTheme="minorEastAsia" w:hAnsiTheme="minorEastAsia" w:eastAsiaTheme="minorEastAsia" w:cstheme="minorEastAsia"/>
                <w:sz w:val="24"/>
                <w:szCs w:val="24"/>
              </w:rPr>
              <w:t>Gpbs</w:t>
            </w:r>
            <w:r>
              <w:rPr>
                <w:rFonts w:hint="eastAsia" w:asciiTheme="minorEastAsia" w:hAnsiTheme="minorEastAsia" w:eastAsiaTheme="minorEastAsia" w:cstheme="minorEastAsia"/>
                <w:spacing w:val="1"/>
                <w:sz w:val="24"/>
                <w:szCs w:val="24"/>
              </w:rPr>
              <w:t xml:space="preserve">，转发性能≥38.69 </w:t>
            </w:r>
            <w:r>
              <w:rPr>
                <w:rFonts w:hint="eastAsia" w:asciiTheme="minorEastAsia" w:hAnsiTheme="minorEastAsia" w:eastAsiaTheme="minorEastAsia" w:cstheme="minorEastAsia"/>
                <w:sz w:val="24"/>
                <w:szCs w:val="24"/>
              </w:rPr>
              <w:t>Mpps</w:t>
            </w:r>
            <w:r>
              <w:rPr>
                <w:rFonts w:hint="eastAsia" w:asciiTheme="minorEastAsia" w:hAnsiTheme="minorEastAsia" w:eastAsiaTheme="minorEastAsia" w:cstheme="minorEastAsia"/>
                <w:spacing w:val="1"/>
                <w:sz w:val="24"/>
                <w:szCs w:val="24"/>
              </w:rPr>
              <w:t>；</w:t>
            </w:r>
          </w:p>
          <w:p w14:paraId="46AB3503">
            <w:pPr>
              <w:pStyle w:val="25"/>
              <w:spacing w:before="1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3、支持自适应802.3</w:t>
            </w:r>
            <w:r>
              <w:rPr>
                <w:rFonts w:hint="eastAsia" w:asciiTheme="minorEastAsia" w:hAnsiTheme="minorEastAsia" w:eastAsiaTheme="minorEastAsia" w:cstheme="minorEastAsia"/>
                <w:sz w:val="24"/>
                <w:szCs w:val="24"/>
              </w:rPr>
              <w:t>af</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at</w:t>
            </w:r>
            <w:r>
              <w:rPr>
                <w:rFonts w:hint="eastAsia" w:asciiTheme="minorEastAsia" w:hAnsiTheme="minorEastAsia" w:eastAsiaTheme="minorEastAsia" w:cstheme="minorEastAsia"/>
                <w:spacing w:val="1"/>
                <w:sz w:val="24"/>
                <w:szCs w:val="24"/>
              </w:rPr>
              <w:t>供电标准，整机最大输出功率≥225 W；</w:t>
            </w:r>
          </w:p>
          <w:p w14:paraId="7AB9CCAA">
            <w:pPr>
              <w:pStyle w:val="25"/>
              <w:spacing w:before="12"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4、支持6</w:t>
            </w:r>
            <w:r>
              <w:rPr>
                <w:rFonts w:hint="eastAsia" w:asciiTheme="minorEastAsia" w:hAnsiTheme="minorEastAsia" w:eastAsiaTheme="minorEastAsia" w:cstheme="minorEastAsia"/>
                <w:sz w:val="24"/>
                <w:szCs w:val="24"/>
              </w:rPr>
              <w:t>KV</w:t>
            </w:r>
            <w:r>
              <w:rPr>
                <w:rFonts w:hint="eastAsia" w:asciiTheme="minorEastAsia" w:hAnsiTheme="minorEastAsia" w:eastAsiaTheme="minorEastAsia" w:cstheme="minorEastAsia"/>
                <w:spacing w:val="1"/>
                <w:sz w:val="24"/>
                <w:szCs w:val="24"/>
              </w:rPr>
              <w:t>防浪涌（</w:t>
            </w:r>
            <w:r>
              <w:rPr>
                <w:rFonts w:hint="eastAsia" w:asciiTheme="minorEastAsia" w:hAnsiTheme="minorEastAsia" w:eastAsiaTheme="minorEastAsia" w:cstheme="minorEastAsia"/>
                <w:sz w:val="24"/>
                <w:szCs w:val="24"/>
              </w:rPr>
              <w:t>PoE</w:t>
            </w:r>
            <w:r>
              <w:rPr>
                <w:rFonts w:hint="eastAsia" w:asciiTheme="minorEastAsia" w:hAnsiTheme="minorEastAsia" w:eastAsiaTheme="minorEastAsia" w:cstheme="minorEastAsia"/>
                <w:spacing w:val="1"/>
                <w:sz w:val="24"/>
                <w:szCs w:val="24"/>
              </w:rPr>
              <w:t>口）；</w:t>
            </w:r>
          </w:p>
          <w:p w14:paraId="13945B82">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5、支持</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3"/>
                <w:sz w:val="24"/>
                <w:szCs w:val="24"/>
              </w:rPr>
              <w:t xml:space="preserve"> 802.3、</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3"/>
                <w:sz w:val="24"/>
                <w:szCs w:val="24"/>
              </w:rPr>
              <w:t xml:space="preserve"> 802.3u、</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3"/>
                <w:sz w:val="24"/>
                <w:szCs w:val="24"/>
              </w:rPr>
              <w:t xml:space="preserve"> 80</w:t>
            </w:r>
            <w:r>
              <w:rPr>
                <w:rFonts w:hint="eastAsia" w:asciiTheme="minorEastAsia" w:hAnsiTheme="minorEastAsia" w:eastAsiaTheme="minorEastAsia" w:cstheme="minorEastAsia"/>
                <w:spacing w:val="2"/>
                <w:sz w:val="24"/>
                <w:szCs w:val="24"/>
              </w:rPr>
              <w:t>2.3x、</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2"/>
                <w:sz w:val="24"/>
                <w:szCs w:val="24"/>
              </w:rPr>
              <w:t xml:space="preserve"> 802.3</w:t>
            </w:r>
            <w:r>
              <w:rPr>
                <w:rFonts w:hint="eastAsia" w:asciiTheme="minorEastAsia" w:hAnsiTheme="minorEastAsia" w:eastAsiaTheme="minorEastAsia" w:cstheme="minorEastAsia"/>
                <w:sz w:val="24"/>
                <w:szCs w:val="24"/>
              </w:rPr>
              <w:t>ab</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IEEE</w:t>
            </w:r>
            <w:r>
              <w:rPr>
                <w:rFonts w:hint="eastAsia" w:asciiTheme="minorEastAsia" w:hAnsiTheme="minorEastAsia" w:eastAsiaTheme="minorEastAsia" w:cstheme="minorEastAsia"/>
                <w:spacing w:val="2"/>
                <w:sz w:val="24"/>
                <w:szCs w:val="24"/>
              </w:rPr>
              <w:t xml:space="preserve"> 802.3z；</w:t>
            </w:r>
          </w:p>
        </w:tc>
        <w:tc>
          <w:tcPr>
            <w:tcW w:w="859" w:type="dxa"/>
            <w:vAlign w:val="top"/>
          </w:tcPr>
          <w:p w14:paraId="02C28EA2">
            <w:pPr>
              <w:spacing w:line="269" w:lineRule="auto"/>
              <w:rPr>
                <w:rFonts w:hint="eastAsia" w:asciiTheme="minorEastAsia" w:hAnsiTheme="minorEastAsia" w:eastAsiaTheme="minorEastAsia" w:cstheme="minorEastAsia"/>
                <w:sz w:val="24"/>
                <w:szCs w:val="24"/>
              </w:rPr>
            </w:pPr>
          </w:p>
          <w:p w14:paraId="29944EBF">
            <w:pPr>
              <w:spacing w:line="269" w:lineRule="auto"/>
              <w:rPr>
                <w:rFonts w:hint="eastAsia" w:asciiTheme="minorEastAsia" w:hAnsiTheme="minorEastAsia" w:eastAsiaTheme="minorEastAsia" w:cstheme="minorEastAsia"/>
                <w:sz w:val="24"/>
                <w:szCs w:val="24"/>
              </w:rPr>
            </w:pPr>
          </w:p>
          <w:p w14:paraId="2D391FBF">
            <w:pPr>
              <w:spacing w:line="270" w:lineRule="auto"/>
              <w:rPr>
                <w:rFonts w:hint="eastAsia" w:asciiTheme="minorEastAsia" w:hAnsiTheme="minorEastAsia" w:eastAsiaTheme="minorEastAsia" w:cstheme="minorEastAsia"/>
                <w:sz w:val="24"/>
                <w:szCs w:val="24"/>
              </w:rPr>
            </w:pPr>
          </w:p>
          <w:p w14:paraId="4F0527A2">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5" w:type="dxa"/>
            <w:vAlign w:val="top"/>
          </w:tcPr>
          <w:p w14:paraId="476F0EB6">
            <w:pPr>
              <w:spacing w:line="269" w:lineRule="auto"/>
              <w:rPr>
                <w:rFonts w:hint="eastAsia" w:asciiTheme="minorEastAsia" w:hAnsiTheme="minorEastAsia" w:eastAsiaTheme="minorEastAsia" w:cstheme="minorEastAsia"/>
                <w:sz w:val="24"/>
                <w:szCs w:val="24"/>
              </w:rPr>
            </w:pPr>
          </w:p>
          <w:p w14:paraId="7703EAE7">
            <w:pPr>
              <w:spacing w:line="269" w:lineRule="auto"/>
              <w:rPr>
                <w:rFonts w:hint="eastAsia" w:asciiTheme="minorEastAsia" w:hAnsiTheme="minorEastAsia" w:eastAsiaTheme="minorEastAsia" w:cstheme="minorEastAsia"/>
                <w:sz w:val="24"/>
                <w:szCs w:val="24"/>
              </w:rPr>
            </w:pPr>
          </w:p>
          <w:p w14:paraId="7B64099E">
            <w:pPr>
              <w:spacing w:line="270" w:lineRule="auto"/>
              <w:rPr>
                <w:rFonts w:hint="eastAsia" w:asciiTheme="minorEastAsia" w:hAnsiTheme="minorEastAsia" w:eastAsiaTheme="minorEastAsia" w:cstheme="minorEastAsia"/>
                <w:sz w:val="24"/>
                <w:szCs w:val="24"/>
              </w:rPr>
            </w:pPr>
          </w:p>
          <w:p w14:paraId="10037B83">
            <w:pPr>
              <w:pStyle w:val="25"/>
              <w:spacing w:before="52" w:line="241" w:lineRule="auto"/>
              <w:ind w:left="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18" w:type="dxa"/>
            <w:vAlign w:val="top"/>
          </w:tcPr>
          <w:p w14:paraId="04C17112">
            <w:pPr>
              <w:rPr>
                <w:rFonts w:hint="eastAsia" w:asciiTheme="minorEastAsia" w:hAnsiTheme="minorEastAsia" w:eastAsiaTheme="minorEastAsia" w:cstheme="minorEastAsia"/>
                <w:sz w:val="24"/>
                <w:szCs w:val="24"/>
              </w:rPr>
            </w:pPr>
          </w:p>
        </w:tc>
      </w:tr>
      <w:tr w14:paraId="5389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7" w:hRule="atLeast"/>
        </w:trPr>
        <w:tc>
          <w:tcPr>
            <w:tcW w:w="686" w:type="dxa"/>
            <w:vAlign w:val="top"/>
          </w:tcPr>
          <w:p w14:paraId="6FA622A1">
            <w:pPr>
              <w:spacing w:line="257" w:lineRule="auto"/>
              <w:rPr>
                <w:rFonts w:hint="eastAsia" w:asciiTheme="minorEastAsia" w:hAnsiTheme="minorEastAsia" w:eastAsiaTheme="minorEastAsia" w:cstheme="minorEastAsia"/>
                <w:sz w:val="24"/>
                <w:szCs w:val="24"/>
              </w:rPr>
            </w:pPr>
          </w:p>
          <w:p w14:paraId="1CDB3FAC">
            <w:pPr>
              <w:spacing w:line="257" w:lineRule="auto"/>
              <w:rPr>
                <w:rFonts w:hint="eastAsia" w:asciiTheme="minorEastAsia" w:hAnsiTheme="minorEastAsia" w:eastAsiaTheme="minorEastAsia" w:cstheme="minorEastAsia"/>
                <w:sz w:val="24"/>
                <w:szCs w:val="24"/>
              </w:rPr>
            </w:pPr>
          </w:p>
          <w:p w14:paraId="59CBA441">
            <w:pPr>
              <w:spacing w:line="258" w:lineRule="auto"/>
              <w:rPr>
                <w:rFonts w:hint="eastAsia" w:asciiTheme="minorEastAsia" w:hAnsiTheme="minorEastAsia" w:eastAsiaTheme="minorEastAsia" w:cstheme="minorEastAsia"/>
                <w:sz w:val="24"/>
                <w:szCs w:val="24"/>
              </w:rPr>
            </w:pPr>
          </w:p>
          <w:p w14:paraId="7F3E589E">
            <w:pPr>
              <w:spacing w:line="258" w:lineRule="auto"/>
              <w:rPr>
                <w:rFonts w:hint="eastAsia" w:asciiTheme="minorEastAsia" w:hAnsiTheme="minorEastAsia" w:eastAsiaTheme="minorEastAsia" w:cstheme="minorEastAsia"/>
                <w:sz w:val="24"/>
                <w:szCs w:val="24"/>
              </w:rPr>
            </w:pPr>
          </w:p>
          <w:p w14:paraId="433525AC">
            <w:pPr>
              <w:pStyle w:val="25"/>
              <w:spacing w:before="52" w:line="241"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41</w:t>
            </w:r>
          </w:p>
        </w:tc>
        <w:tc>
          <w:tcPr>
            <w:tcW w:w="1117" w:type="dxa"/>
            <w:vAlign w:val="top"/>
          </w:tcPr>
          <w:p w14:paraId="284EC7C5">
            <w:pPr>
              <w:spacing w:line="257" w:lineRule="auto"/>
              <w:rPr>
                <w:rFonts w:hint="eastAsia" w:asciiTheme="minorEastAsia" w:hAnsiTheme="minorEastAsia" w:eastAsiaTheme="minorEastAsia" w:cstheme="minorEastAsia"/>
                <w:sz w:val="24"/>
                <w:szCs w:val="24"/>
              </w:rPr>
            </w:pPr>
          </w:p>
          <w:p w14:paraId="05B06680">
            <w:pPr>
              <w:spacing w:line="257" w:lineRule="auto"/>
              <w:rPr>
                <w:rFonts w:hint="eastAsia" w:asciiTheme="minorEastAsia" w:hAnsiTheme="minorEastAsia" w:eastAsiaTheme="minorEastAsia" w:cstheme="minorEastAsia"/>
                <w:sz w:val="24"/>
                <w:szCs w:val="24"/>
              </w:rPr>
            </w:pPr>
          </w:p>
          <w:p w14:paraId="6B377150">
            <w:pPr>
              <w:spacing w:line="258" w:lineRule="auto"/>
              <w:rPr>
                <w:rFonts w:hint="eastAsia" w:asciiTheme="minorEastAsia" w:hAnsiTheme="minorEastAsia" w:eastAsiaTheme="minorEastAsia" w:cstheme="minorEastAsia"/>
                <w:sz w:val="24"/>
                <w:szCs w:val="24"/>
              </w:rPr>
            </w:pPr>
          </w:p>
          <w:p w14:paraId="2A646D26">
            <w:pPr>
              <w:spacing w:line="258" w:lineRule="auto"/>
              <w:rPr>
                <w:rFonts w:hint="eastAsia" w:asciiTheme="minorEastAsia" w:hAnsiTheme="minorEastAsia" w:eastAsiaTheme="minorEastAsia" w:cstheme="minorEastAsia"/>
                <w:sz w:val="24"/>
                <w:szCs w:val="24"/>
              </w:rPr>
            </w:pPr>
          </w:p>
          <w:p w14:paraId="66331611">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接入交换机</w:t>
            </w:r>
          </w:p>
        </w:tc>
        <w:tc>
          <w:tcPr>
            <w:tcW w:w="10363" w:type="dxa"/>
            <w:vAlign w:val="top"/>
          </w:tcPr>
          <w:p w14:paraId="7ABCDBC1">
            <w:pPr>
              <w:pStyle w:val="25"/>
              <w:spacing w:before="185" w:line="214"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1、设备性能不低于交换容量：20 </w:t>
            </w:r>
            <w:r>
              <w:rPr>
                <w:rFonts w:hint="eastAsia" w:asciiTheme="minorEastAsia" w:hAnsiTheme="minorEastAsia" w:eastAsiaTheme="minorEastAsia" w:cstheme="minorEastAsia"/>
                <w:sz w:val="24"/>
                <w:szCs w:val="24"/>
              </w:rPr>
              <w:t>Gbps</w:t>
            </w:r>
            <w:r>
              <w:rPr>
                <w:rFonts w:hint="eastAsia" w:asciiTheme="minorEastAsia" w:hAnsiTheme="minorEastAsia" w:eastAsiaTheme="minorEastAsia" w:cstheme="minorEastAsia"/>
                <w:spacing w:val="1"/>
                <w:sz w:val="24"/>
                <w:szCs w:val="24"/>
              </w:rPr>
              <w:t xml:space="preserve">，转发性能：14.88 </w:t>
            </w:r>
            <w:r>
              <w:rPr>
                <w:rFonts w:hint="eastAsia" w:asciiTheme="minorEastAsia" w:hAnsiTheme="minorEastAsia" w:eastAsiaTheme="minorEastAsia" w:cstheme="minorEastAsia"/>
                <w:sz w:val="24"/>
                <w:szCs w:val="24"/>
              </w:rPr>
              <w:t>Mpps</w:t>
            </w:r>
            <w:r>
              <w:rPr>
                <w:rFonts w:hint="eastAsia" w:asciiTheme="minorEastAsia" w:hAnsiTheme="minorEastAsia" w:eastAsiaTheme="minorEastAsia" w:cstheme="minorEastAsia"/>
                <w:spacing w:val="1"/>
                <w:sz w:val="24"/>
                <w:szCs w:val="24"/>
              </w:rPr>
              <w:t>；</w:t>
            </w:r>
          </w:p>
          <w:p w14:paraId="4E3E6691">
            <w:pPr>
              <w:pStyle w:val="25"/>
              <w:spacing w:before="15"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2、可用千兆电口数量≥8，千兆光口数量≥2；</w:t>
            </w:r>
          </w:p>
          <w:p w14:paraId="7A7E29C0">
            <w:pPr>
              <w:pStyle w:val="25"/>
              <w:spacing w:before="8"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3、支持链路聚合、</w:t>
            </w:r>
            <w:r>
              <w:rPr>
                <w:rFonts w:hint="eastAsia" w:asciiTheme="minorEastAsia" w:hAnsiTheme="minorEastAsia" w:eastAsiaTheme="minorEastAsia" w:cstheme="minorEastAsia"/>
                <w:sz w:val="24"/>
                <w:szCs w:val="24"/>
              </w:rPr>
              <w:t>QoS</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STP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RSTP</w:t>
            </w:r>
            <w:r>
              <w:rPr>
                <w:rFonts w:hint="eastAsia" w:asciiTheme="minorEastAsia" w:hAnsiTheme="minorEastAsia" w:eastAsiaTheme="minorEastAsia" w:cstheme="minorEastAsia"/>
                <w:spacing w:val="2"/>
                <w:sz w:val="24"/>
                <w:szCs w:val="24"/>
              </w:rPr>
              <w:t>、端口镜像、端口隔离、风暴抑制功能，支</w:t>
            </w:r>
            <w:r>
              <w:rPr>
                <w:rFonts w:hint="eastAsia" w:asciiTheme="minorEastAsia" w:hAnsiTheme="minorEastAsia" w:eastAsiaTheme="minorEastAsia" w:cstheme="minorEastAsia"/>
                <w:spacing w:val="1"/>
                <w:sz w:val="24"/>
                <w:szCs w:val="24"/>
              </w:rPr>
              <w:t>持</w:t>
            </w:r>
            <w:r>
              <w:rPr>
                <w:rFonts w:hint="eastAsia" w:asciiTheme="minorEastAsia" w:hAnsiTheme="minorEastAsia" w:eastAsiaTheme="minorEastAsia" w:cstheme="minorEastAsia"/>
                <w:sz w:val="24"/>
                <w:szCs w:val="24"/>
              </w:rPr>
              <w:t>SNMP</w:t>
            </w:r>
            <w:r>
              <w:rPr>
                <w:rFonts w:hint="eastAsia" w:asciiTheme="minorEastAsia" w:hAnsiTheme="minorEastAsia" w:eastAsiaTheme="minorEastAsia" w:cstheme="minorEastAsia"/>
                <w:spacing w:val="1"/>
                <w:sz w:val="24"/>
                <w:szCs w:val="24"/>
              </w:rPr>
              <w:t>管理、</w:t>
            </w:r>
            <w:r>
              <w:rPr>
                <w:rFonts w:hint="eastAsia" w:asciiTheme="minorEastAsia" w:hAnsiTheme="minorEastAsia" w:eastAsiaTheme="minorEastAsia" w:cstheme="minorEastAsia"/>
                <w:sz w:val="24"/>
                <w:szCs w:val="24"/>
              </w:rPr>
              <w:t>LLDP</w:t>
            </w:r>
            <w:r>
              <w:rPr>
                <w:rFonts w:hint="eastAsia" w:asciiTheme="minorEastAsia" w:hAnsiTheme="minorEastAsia" w:eastAsiaTheme="minorEastAsia" w:cstheme="minorEastAsia"/>
                <w:spacing w:val="1"/>
                <w:sz w:val="24"/>
                <w:szCs w:val="24"/>
              </w:rPr>
              <w:t>功能，支持按端口划分</w:t>
            </w:r>
            <w:r>
              <w:rPr>
                <w:rFonts w:hint="eastAsia" w:asciiTheme="minorEastAsia" w:hAnsiTheme="minorEastAsia" w:eastAsiaTheme="minorEastAsia" w:cstheme="minorEastAsia"/>
                <w:sz w:val="24"/>
                <w:szCs w:val="24"/>
              </w:rPr>
              <w:t>VLAN</w:t>
            </w:r>
            <w:r>
              <w:rPr>
                <w:rFonts w:hint="eastAsia" w:asciiTheme="minorEastAsia" w:hAnsiTheme="minorEastAsia" w:eastAsiaTheme="minorEastAsia" w:cstheme="minorEastAsia"/>
                <w:spacing w:val="1"/>
                <w:sz w:val="24"/>
                <w:szCs w:val="24"/>
              </w:rPr>
              <w:t>；</w:t>
            </w:r>
          </w:p>
          <w:p w14:paraId="6429B13C">
            <w:pPr>
              <w:pStyle w:val="25"/>
              <w:spacing w:before="13" w:line="225" w:lineRule="auto"/>
              <w:ind w:left="34" w:right="41"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4、支持通过管理平台和手机</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2"/>
                <w:sz w:val="24"/>
                <w:szCs w:val="24"/>
              </w:rPr>
              <w:t>对交换机进行远</w:t>
            </w:r>
            <w:r>
              <w:rPr>
                <w:rFonts w:hint="eastAsia" w:asciiTheme="minorEastAsia" w:hAnsiTheme="minorEastAsia" w:eastAsiaTheme="minorEastAsia" w:cstheme="minorEastAsia"/>
                <w:spacing w:val="1"/>
                <w:sz w:val="24"/>
                <w:szCs w:val="24"/>
              </w:rPr>
              <w:t>程控制、状态查看、系统拓扑展示、管理、远程升级、远程重启</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需提供封面具 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z w:val="24"/>
                <w:szCs w:val="24"/>
              </w:rPr>
              <w:t>CMA</w:t>
            </w:r>
            <w:r>
              <w:rPr>
                <w:rFonts w:hint="eastAsia" w:asciiTheme="minorEastAsia" w:hAnsiTheme="minorEastAsia" w:eastAsiaTheme="minorEastAsia" w:cstheme="minorEastAsia"/>
                <w:spacing w:val="1"/>
                <w:sz w:val="24"/>
                <w:szCs w:val="24"/>
              </w:rPr>
              <w:t>标识的检测报告复印件证明）</w:t>
            </w:r>
          </w:p>
          <w:p w14:paraId="46CA483B">
            <w:pPr>
              <w:pStyle w:val="25"/>
              <w:spacing w:before="11" w:line="224" w:lineRule="auto"/>
              <w:ind w:left="46" w:right="125"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5、支持通过管理平台对交换机间不同的连接方式进行系统拓扑识别，至少包括网线连接、光纤连接、</w:t>
            </w:r>
            <w:r>
              <w:rPr>
                <w:rFonts w:hint="eastAsia" w:asciiTheme="minorEastAsia" w:hAnsiTheme="minorEastAsia" w:eastAsiaTheme="minorEastAsia" w:cstheme="minorEastAsia"/>
                <w:sz w:val="24"/>
                <w:szCs w:val="24"/>
              </w:rPr>
              <w:t>无线连接；支持通过管理平 台展示交换机间链路详情，包括传输速率、链路两端设备信息和链路带宽告警展示；</w:t>
            </w:r>
          </w:p>
          <w:p w14:paraId="0BD7F4CB">
            <w:pPr>
              <w:pStyle w:val="25"/>
              <w:spacing w:before="14" w:line="233" w:lineRule="auto"/>
              <w:ind w:left="33" w:right="32"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△6、支持通过管理平台和手机</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1"/>
                <w:sz w:val="24"/>
                <w:szCs w:val="24"/>
              </w:rPr>
              <w:t>在网络拓扑中展示交换机详情，至少包括基本信息、交换机性能使用信息、交换</w:t>
            </w:r>
            <w:r>
              <w:rPr>
                <w:rFonts w:hint="eastAsia" w:asciiTheme="minorEastAsia" w:hAnsiTheme="minorEastAsia" w:eastAsiaTheme="minorEastAsia" w:cstheme="minorEastAsia"/>
                <w:sz w:val="24"/>
                <w:szCs w:val="24"/>
              </w:rPr>
              <w:t xml:space="preserve">机面板状态、端 </w:t>
            </w:r>
            <w:r>
              <w:rPr>
                <w:rFonts w:hint="eastAsia" w:asciiTheme="minorEastAsia" w:hAnsiTheme="minorEastAsia" w:eastAsiaTheme="minorEastAsia" w:cstheme="minorEastAsia"/>
                <w:spacing w:val="1"/>
                <w:sz w:val="24"/>
                <w:szCs w:val="24"/>
              </w:rPr>
              <w:t>口信息；支持通过管理平台和手机</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1"/>
                <w:sz w:val="24"/>
                <w:szCs w:val="24"/>
              </w:rPr>
              <w:t>在系统异常时实时推送交换机告警信息并展示告警内容。（需提供封面具有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z w:val="24"/>
                <w:szCs w:val="24"/>
              </w:rPr>
              <w:t>CMA</w:t>
            </w:r>
            <w:r>
              <w:rPr>
                <w:rFonts w:hint="eastAsia" w:asciiTheme="minorEastAsia" w:hAnsiTheme="minorEastAsia" w:eastAsiaTheme="minorEastAsia" w:cstheme="minorEastAsia"/>
                <w:spacing w:val="1"/>
                <w:sz w:val="24"/>
                <w:szCs w:val="24"/>
              </w:rPr>
              <w:t>标识的</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检测报告复印件证明）</w:t>
            </w:r>
          </w:p>
        </w:tc>
        <w:tc>
          <w:tcPr>
            <w:tcW w:w="859" w:type="dxa"/>
            <w:vAlign w:val="top"/>
          </w:tcPr>
          <w:p w14:paraId="036FA495">
            <w:pPr>
              <w:spacing w:line="257" w:lineRule="auto"/>
              <w:rPr>
                <w:rFonts w:hint="eastAsia" w:asciiTheme="minorEastAsia" w:hAnsiTheme="minorEastAsia" w:eastAsiaTheme="minorEastAsia" w:cstheme="minorEastAsia"/>
                <w:sz w:val="24"/>
                <w:szCs w:val="24"/>
              </w:rPr>
            </w:pPr>
          </w:p>
          <w:p w14:paraId="508729B7">
            <w:pPr>
              <w:spacing w:line="258" w:lineRule="auto"/>
              <w:rPr>
                <w:rFonts w:hint="eastAsia" w:asciiTheme="minorEastAsia" w:hAnsiTheme="minorEastAsia" w:eastAsiaTheme="minorEastAsia" w:cstheme="minorEastAsia"/>
                <w:sz w:val="24"/>
                <w:szCs w:val="24"/>
              </w:rPr>
            </w:pPr>
          </w:p>
          <w:p w14:paraId="3CC5047E">
            <w:pPr>
              <w:spacing w:line="258" w:lineRule="auto"/>
              <w:rPr>
                <w:rFonts w:hint="eastAsia" w:asciiTheme="minorEastAsia" w:hAnsiTheme="minorEastAsia" w:eastAsiaTheme="minorEastAsia" w:cstheme="minorEastAsia"/>
                <w:sz w:val="24"/>
                <w:szCs w:val="24"/>
              </w:rPr>
            </w:pPr>
          </w:p>
          <w:p w14:paraId="0DD2A527">
            <w:pPr>
              <w:spacing w:line="258" w:lineRule="auto"/>
              <w:rPr>
                <w:rFonts w:hint="eastAsia" w:asciiTheme="minorEastAsia" w:hAnsiTheme="minorEastAsia" w:eastAsiaTheme="minorEastAsia" w:cstheme="minorEastAsia"/>
                <w:sz w:val="24"/>
                <w:szCs w:val="24"/>
              </w:rPr>
            </w:pPr>
          </w:p>
          <w:p w14:paraId="5DA98936">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5" w:type="dxa"/>
            <w:vAlign w:val="top"/>
          </w:tcPr>
          <w:p w14:paraId="4239E2E9">
            <w:pPr>
              <w:spacing w:line="257" w:lineRule="auto"/>
              <w:rPr>
                <w:rFonts w:hint="eastAsia" w:asciiTheme="minorEastAsia" w:hAnsiTheme="minorEastAsia" w:eastAsiaTheme="minorEastAsia" w:cstheme="minorEastAsia"/>
                <w:sz w:val="24"/>
                <w:szCs w:val="24"/>
              </w:rPr>
            </w:pPr>
          </w:p>
          <w:p w14:paraId="5FFEFC57">
            <w:pPr>
              <w:spacing w:line="257" w:lineRule="auto"/>
              <w:rPr>
                <w:rFonts w:hint="eastAsia" w:asciiTheme="minorEastAsia" w:hAnsiTheme="minorEastAsia" w:eastAsiaTheme="minorEastAsia" w:cstheme="minorEastAsia"/>
                <w:sz w:val="24"/>
                <w:szCs w:val="24"/>
              </w:rPr>
            </w:pPr>
          </w:p>
          <w:p w14:paraId="72053663">
            <w:pPr>
              <w:spacing w:line="258" w:lineRule="auto"/>
              <w:rPr>
                <w:rFonts w:hint="eastAsia" w:asciiTheme="minorEastAsia" w:hAnsiTheme="minorEastAsia" w:eastAsiaTheme="minorEastAsia" w:cstheme="minorEastAsia"/>
                <w:sz w:val="24"/>
                <w:szCs w:val="24"/>
              </w:rPr>
            </w:pPr>
          </w:p>
          <w:p w14:paraId="6BA91719">
            <w:pPr>
              <w:spacing w:line="258" w:lineRule="auto"/>
              <w:rPr>
                <w:rFonts w:hint="eastAsia" w:asciiTheme="minorEastAsia" w:hAnsiTheme="minorEastAsia" w:eastAsiaTheme="minorEastAsia" w:cstheme="minorEastAsia"/>
                <w:sz w:val="24"/>
                <w:szCs w:val="24"/>
              </w:rPr>
            </w:pPr>
          </w:p>
          <w:p w14:paraId="379E6750">
            <w:pPr>
              <w:pStyle w:val="25"/>
              <w:spacing w:before="52"/>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18" w:type="dxa"/>
            <w:vAlign w:val="top"/>
          </w:tcPr>
          <w:p w14:paraId="1C6DFB80">
            <w:pPr>
              <w:rPr>
                <w:rFonts w:hint="eastAsia" w:asciiTheme="minorEastAsia" w:hAnsiTheme="minorEastAsia" w:eastAsiaTheme="minorEastAsia" w:cstheme="minorEastAsia"/>
                <w:sz w:val="24"/>
                <w:szCs w:val="24"/>
              </w:rPr>
            </w:pPr>
          </w:p>
        </w:tc>
      </w:tr>
      <w:tr w14:paraId="3BE2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8" w:hRule="atLeast"/>
        </w:trPr>
        <w:tc>
          <w:tcPr>
            <w:tcW w:w="686" w:type="dxa"/>
            <w:vAlign w:val="top"/>
          </w:tcPr>
          <w:p w14:paraId="477800FA">
            <w:pPr>
              <w:spacing w:line="304" w:lineRule="auto"/>
              <w:rPr>
                <w:rFonts w:hint="eastAsia" w:asciiTheme="minorEastAsia" w:hAnsiTheme="minorEastAsia" w:eastAsiaTheme="minorEastAsia" w:cstheme="minorEastAsia"/>
                <w:sz w:val="24"/>
                <w:szCs w:val="24"/>
              </w:rPr>
            </w:pPr>
          </w:p>
          <w:p w14:paraId="400A714A">
            <w:pPr>
              <w:spacing w:line="304" w:lineRule="auto"/>
              <w:rPr>
                <w:rFonts w:hint="eastAsia" w:asciiTheme="minorEastAsia" w:hAnsiTheme="minorEastAsia" w:eastAsiaTheme="minorEastAsia" w:cstheme="minorEastAsia"/>
                <w:sz w:val="24"/>
                <w:szCs w:val="24"/>
              </w:rPr>
            </w:pPr>
          </w:p>
          <w:p w14:paraId="4B9DAE81">
            <w:pPr>
              <w:pStyle w:val="25"/>
              <w:spacing w:before="52" w:line="241"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42</w:t>
            </w:r>
          </w:p>
        </w:tc>
        <w:tc>
          <w:tcPr>
            <w:tcW w:w="1117" w:type="dxa"/>
            <w:vAlign w:val="top"/>
          </w:tcPr>
          <w:p w14:paraId="62D88317">
            <w:pPr>
              <w:spacing w:line="304" w:lineRule="auto"/>
              <w:rPr>
                <w:rFonts w:hint="eastAsia" w:asciiTheme="minorEastAsia" w:hAnsiTheme="minorEastAsia" w:eastAsiaTheme="minorEastAsia" w:cstheme="minorEastAsia"/>
                <w:sz w:val="24"/>
                <w:szCs w:val="24"/>
              </w:rPr>
            </w:pPr>
          </w:p>
          <w:p w14:paraId="0CB09349">
            <w:pPr>
              <w:spacing w:line="304" w:lineRule="auto"/>
              <w:rPr>
                <w:rFonts w:hint="eastAsia" w:asciiTheme="minorEastAsia" w:hAnsiTheme="minorEastAsia" w:eastAsiaTheme="minorEastAsia" w:cstheme="minorEastAsia"/>
                <w:sz w:val="24"/>
                <w:szCs w:val="24"/>
              </w:rPr>
            </w:pPr>
          </w:p>
          <w:p w14:paraId="5DA66AA7">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汇聚交换机</w:t>
            </w:r>
          </w:p>
        </w:tc>
        <w:tc>
          <w:tcPr>
            <w:tcW w:w="10363" w:type="dxa"/>
            <w:vAlign w:val="top"/>
          </w:tcPr>
          <w:p w14:paraId="60AC0498">
            <w:pPr>
              <w:pStyle w:val="25"/>
              <w:spacing w:before="28" w:line="214"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1、设备性能不低于交换容量：336</w:t>
            </w:r>
            <w:r>
              <w:rPr>
                <w:rFonts w:hint="eastAsia" w:asciiTheme="minorEastAsia" w:hAnsiTheme="minorEastAsia" w:eastAsiaTheme="minorEastAsia" w:cstheme="minorEastAsia"/>
                <w:sz w:val="24"/>
                <w:szCs w:val="24"/>
              </w:rPr>
              <w:t>Gbps</w:t>
            </w:r>
            <w:r>
              <w:rPr>
                <w:rFonts w:hint="eastAsia" w:asciiTheme="minorEastAsia" w:hAnsiTheme="minorEastAsia" w:eastAsiaTheme="minorEastAsia" w:cstheme="minorEastAsia"/>
                <w:spacing w:val="1"/>
                <w:sz w:val="24"/>
                <w:szCs w:val="24"/>
              </w:rPr>
              <w:t>/3.36</w:t>
            </w:r>
            <w:r>
              <w:rPr>
                <w:rFonts w:hint="eastAsia" w:asciiTheme="minorEastAsia" w:hAnsiTheme="minorEastAsia" w:eastAsiaTheme="minorEastAsia" w:cstheme="minorEastAsia"/>
                <w:sz w:val="24"/>
                <w:szCs w:val="24"/>
              </w:rPr>
              <w:t>Tbps</w:t>
            </w:r>
            <w:r>
              <w:rPr>
                <w:rFonts w:hint="eastAsia" w:asciiTheme="minorEastAsia" w:hAnsiTheme="minorEastAsia" w:eastAsiaTheme="minorEastAsia" w:cstheme="minorEastAsia"/>
                <w:spacing w:val="1"/>
                <w:sz w:val="24"/>
                <w:szCs w:val="24"/>
              </w:rPr>
              <w:t>，转发性能：126</w:t>
            </w:r>
            <w:r>
              <w:rPr>
                <w:rFonts w:hint="eastAsia" w:asciiTheme="minorEastAsia" w:hAnsiTheme="minorEastAsia" w:eastAsiaTheme="minorEastAsia" w:cstheme="minorEastAsia"/>
                <w:sz w:val="24"/>
                <w:szCs w:val="24"/>
              </w:rPr>
              <w:t>Mpps</w:t>
            </w:r>
            <w:r>
              <w:rPr>
                <w:rFonts w:hint="eastAsia" w:asciiTheme="minorEastAsia" w:hAnsiTheme="minorEastAsia" w:eastAsiaTheme="minorEastAsia" w:cstheme="minorEastAsia"/>
                <w:spacing w:val="1"/>
                <w:sz w:val="24"/>
                <w:szCs w:val="24"/>
              </w:rPr>
              <w:t>；</w:t>
            </w:r>
          </w:p>
          <w:p w14:paraId="1B0E0939">
            <w:pPr>
              <w:pStyle w:val="25"/>
              <w:spacing w:before="13"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2、可用千兆电接口数量≥24，千兆光口数量≥24，万兆光</w:t>
            </w:r>
            <w:r>
              <w:rPr>
                <w:rFonts w:hint="eastAsia" w:asciiTheme="minorEastAsia" w:hAnsiTheme="minorEastAsia" w:eastAsiaTheme="minorEastAsia" w:cstheme="minorEastAsia"/>
                <w:sz w:val="24"/>
                <w:szCs w:val="24"/>
              </w:rPr>
              <w:t>接口数量≥6；</w:t>
            </w:r>
          </w:p>
          <w:p w14:paraId="244D5ADA">
            <w:pPr>
              <w:pStyle w:val="25"/>
              <w:spacing w:before="12" w:line="216"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3、支持</w:t>
            </w:r>
            <w:r>
              <w:rPr>
                <w:rFonts w:hint="eastAsia" w:asciiTheme="minorEastAsia" w:hAnsiTheme="minorEastAsia" w:eastAsiaTheme="minorEastAsia" w:cstheme="minorEastAsia"/>
                <w:sz w:val="24"/>
                <w:szCs w:val="24"/>
              </w:rPr>
              <w:t>IPv</w:t>
            </w:r>
            <w:r>
              <w:rPr>
                <w:rFonts w:hint="eastAsia" w:asciiTheme="minorEastAsia" w:hAnsiTheme="minorEastAsia" w:eastAsiaTheme="minorEastAsia" w:cstheme="minorEastAsia"/>
                <w:spacing w:val="1"/>
                <w:sz w:val="24"/>
                <w:szCs w:val="24"/>
              </w:rPr>
              <w:t>4/</w:t>
            </w:r>
            <w:r>
              <w:rPr>
                <w:rFonts w:hint="eastAsia" w:asciiTheme="minorEastAsia" w:hAnsiTheme="minorEastAsia" w:eastAsiaTheme="minorEastAsia" w:cstheme="minorEastAsia"/>
                <w:sz w:val="24"/>
                <w:szCs w:val="24"/>
              </w:rPr>
              <w:t>IPv</w:t>
            </w:r>
            <w:r>
              <w:rPr>
                <w:rFonts w:hint="eastAsia" w:asciiTheme="minorEastAsia" w:hAnsiTheme="minorEastAsia" w:eastAsiaTheme="minorEastAsia" w:cstheme="minorEastAsia"/>
                <w:spacing w:val="1"/>
                <w:sz w:val="24"/>
                <w:szCs w:val="24"/>
              </w:rPr>
              <w:t>6双协议栈,支持多种隧道技术，支持</w:t>
            </w:r>
            <w:r>
              <w:rPr>
                <w:rFonts w:hint="eastAsia" w:asciiTheme="minorEastAsia" w:hAnsiTheme="minorEastAsia" w:eastAsiaTheme="minorEastAsia" w:cstheme="minorEastAsia"/>
                <w:sz w:val="24"/>
                <w:szCs w:val="24"/>
              </w:rPr>
              <w:t>IPv</w:t>
            </w:r>
            <w:r>
              <w:rPr>
                <w:rFonts w:hint="eastAsia" w:asciiTheme="minorEastAsia" w:hAnsiTheme="minorEastAsia" w:eastAsiaTheme="minorEastAsia" w:cstheme="minorEastAsia"/>
                <w:spacing w:val="1"/>
                <w:sz w:val="24"/>
                <w:szCs w:val="24"/>
              </w:rPr>
              <w:t>4/</w:t>
            </w:r>
            <w:r>
              <w:rPr>
                <w:rFonts w:hint="eastAsia" w:asciiTheme="minorEastAsia" w:hAnsiTheme="minorEastAsia" w:eastAsiaTheme="minorEastAsia" w:cstheme="minorEastAsia"/>
                <w:sz w:val="24"/>
                <w:szCs w:val="24"/>
              </w:rPr>
              <w:t>IPv</w:t>
            </w:r>
            <w:r>
              <w:rPr>
                <w:rFonts w:hint="eastAsia" w:asciiTheme="minorEastAsia" w:hAnsiTheme="minorEastAsia" w:eastAsiaTheme="minorEastAsia" w:cstheme="minorEastAsia"/>
                <w:spacing w:val="1"/>
                <w:sz w:val="24"/>
                <w:szCs w:val="24"/>
              </w:rPr>
              <w:t>6的组播技术；</w:t>
            </w:r>
          </w:p>
          <w:p w14:paraId="5ACBDABE">
            <w:pPr>
              <w:pStyle w:val="25"/>
              <w:spacing w:before="14"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4、支持标准和扩展</w:t>
            </w:r>
            <w:r>
              <w:rPr>
                <w:rFonts w:hint="eastAsia" w:asciiTheme="minorEastAsia" w:hAnsiTheme="minorEastAsia" w:eastAsiaTheme="minorEastAsia" w:cstheme="minorEastAsia"/>
                <w:sz w:val="24"/>
                <w:szCs w:val="24"/>
              </w:rPr>
              <w:t>ACL</w:t>
            </w:r>
            <w:r>
              <w:rPr>
                <w:rFonts w:hint="eastAsia" w:asciiTheme="minorEastAsia" w:hAnsiTheme="minorEastAsia" w:eastAsiaTheme="minorEastAsia" w:cstheme="minorEastAsia"/>
                <w:spacing w:val="1"/>
                <w:sz w:val="24"/>
                <w:szCs w:val="24"/>
              </w:rPr>
              <w:t>；支持基于</w:t>
            </w:r>
            <w:r>
              <w:rPr>
                <w:rFonts w:hint="eastAsia" w:asciiTheme="minorEastAsia" w:hAnsiTheme="minorEastAsia" w:eastAsiaTheme="minorEastAsia" w:cstheme="minorEastAsia"/>
                <w:sz w:val="24"/>
                <w:szCs w:val="24"/>
              </w:rPr>
              <w:t>VLAN</w:t>
            </w:r>
            <w:r>
              <w:rPr>
                <w:rFonts w:hint="eastAsia" w:asciiTheme="minorEastAsia" w:hAnsiTheme="minorEastAsia" w:eastAsiaTheme="minorEastAsia" w:cstheme="minorEastAsia"/>
                <w:spacing w:val="1"/>
                <w:sz w:val="24"/>
                <w:szCs w:val="24"/>
              </w:rPr>
              <w:t>的</w:t>
            </w:r>
            <w:r>
              <w:rPr>
                <w:rFonts w:hint="eastAsia" w:asciiTheme="minorEastAsia" w:hAnsiTheme="minorEastAsia" w:eastAsiaTheme="minorEastAsia" w:cstheme="minorEastAsia"/>
                <w:sz w:val="24"/>
                <w:szCs w:val="24"/>
              </w:rPr>
              <w:t>ACL</w:t>
            </w:r>
            <w:r>
              <w:rPr>
                <w:rFonts w:hint="eastAsia" w:asciiTheme="minorEastAsia" w:hAnsiTheme="minorEastAsia" w:eastAsiaTheme="minorEastAsia" w:cstheme="minorEastAsia"/>
                <w:spacing w:val="1"/>
                <w:sz w:val="24"/>
                <w:szCs w:val="24"/>
              </w:rPr>
              <w:t>；</w:t>
            </w:r>
          </w:p>
          <w:p w14:paraId="685F28E2">
            <w:pPr>
              <w:pStyle w:val="25"/>
              <w:spacing w:before="11"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5、支持</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2"/>
                <w:sz w:val="24"/>
                <w:szCs w:val="24"/>
              </w:rPr>
              <w:t>保护技术支持</w:t>
            </w:r>
            <w:r>
              <w:rPr>
                <w:rFonts w:hint="eastAsia" w:asciiTheme="minorEastAsia" w:hAnsiTheme="minorEastAsia" w:eastAsiaTheme="minorEastAsia" w:cstheme="minorEastAsia"/>
                <w:sz w:val="24"/>
                <w:szCs w:val="24"/>
              </w:rPr>
              <w:t>VRRP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RRPP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ERPS</w:t>
            </w:r>
            <w:r>
              <w:rPr>
                <w:rFonts w:hint="eastAsia" w:asciiTheme="minorEastAsia" w:hAnsiTheme="minorEastAsia" w:eastAsiaTheme="minorEastAsia" w:cstheme="minorEastAsia"/>
                <w:spacing w:val="2"/>
                <w:sz w:val="24"/>
                <w:szCs w:val="24"/>
              </w:rPr>
              <w:t>；</w:t>
            </w:r>
          </w:p>
          <w:p w14:paraId="3F2E7F00">
            <w:pPr>
              <w:pStyle w:val="25"/>
              <w:spacing w:before="9" w:line="234" w:lineRule="auto"/>
              <w:ind w:left="33" w:right="105"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△6、支持按端口划分</w:t>
            </w:r>
            <w:r>
              <w:rPr>
                <w:rFonts w:hint="eastAsia" w:asciiTheme="minorEastAsia" w:hAnsiTheme="minorEastAsia" w:eastAsiaTheme="minorEastAsia" w:cstheme="minorEastAsia"/>
                <w:sz w:val="24"/>
                <w:szCs w:val="24"/>
              </w:rPr>
              <w:t>VLAN</w:t>
            </w:r>
            <w:r>
              <w:rPr>
                <w:rFonts w:hint="eastAsia" w:asciiTheme="minorEastAsia" w:hAnsiTheme="minorEastAsia" w:eastAsiaTheme="minorEastAsia" w:cstheme="minorEastAsia"/>
                <w:spacing w:val="1"/>
                <w:sz w:val="24"/>
                <w:szCs w:val="24"/>
              </w:rPr>
              <w:t>，支持</w:t>
            </w:r>
            <w:r>
              <w:rPr>
                <w:rFonts w:hint="eastAsia" w:asciiTheme="minorEastAsia" w:hAnsiTheme="minorEastAsia" w:eastAsiaTheme="minorEastAsia" w:cstheme="minorEastAsia"/>
                <w:sz w:val="24"/>
                <w:szCs w:val="24"/>
              </w:rPr>
              <w:t>VLAN</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TRUNK</w:t>
            </w:r>
            <w:r>
              <w:rPr>
                <w:rFonts w:hint="eastAsia" w:asciiTheme="minorEastAsia" w:hAnsiTheme="minorEastAsia" w:eastAsiaTheme="minorEastAsia" w:cstheme="minorEastAsia"/>
                <w:spacing w:val="1"/>
                <w:sz w:val="24"/>
                <w:szCs w:val="24"/>
              </w:rPr>
              <w:t>，可以为远程连接用户提供访问控制，拒绝未通过验证的连接，支持用户的分级分权</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
                <w:sz w:val="24"/>
                <w:szCs w:val="24"/>
              </w:rPr>
              <w:t>控制，可以为用户分配不同权限，每个用户只能进行其权限所允许的操作。（需提供封面具有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z w:val="24"/>
                <w:szCs w:val="24"/>
              </w:rPr>
              <w:t>CMA</w:t>
            </w:r>
            <w:r>
              <w:rPr>
                <w:rFonts w:hint="eastAsia" w:asciiTheme="minorEastAsia" w:hAnsiTheme="minorEastAsia" w:eastAsiaTheme="minorEastAsia" w:cstheme="minorEastAsia"/>
                <w:spacing w:val="1"/>
                <w:sz w:val="24"/>
                <w:szCs w:val="24"/>
              </w:rPr>
              <w:t>标识的检测报告复印件证</w:t>
            </w:r>
          </w:p>
        </w:tc>
        <w:tc>
          <w:tcPr>
            <w:tcW w:w="859" w:type="dxa"/>
            <w:vAlign w:val="top"/>
          </w:tcPr>
          <w:p w14:paraId="436DCC72">
            <w:pPr>
              <w:spacing w:line="304" w:lineRule="auto"/>
              <w:rPr>
                <w:rFonts w:hint="eastAsia" w:asciiTheme="minorEastAsia" w:hAnsiTheme="minorEastAsia" w:eastAsiaTheme="minorEastAsia" w:cstheme="minorEastAsia"/>
                <w:sz w:val="24"/>
                <w:szCs w:val="24"/>
              </w:rPr>
            </w:pPr>
          </w:p>
          <w:p w14:paraId="0B21A6DD">
            <w:pPr>
              <w:spacing w:line="304" w:lineRule="auto"/>
              <w:rPr>
                <w:rFonts w:hint="eastAsia" w:asciiTheme="minorEastAsia" w:hAnsiTheme="minorEastAsia" w:eastAsiaTheme="minorEastAsia" w:cstheme="minorEastAsia"/>
                <w:sz w:val="24"/>
                <w:szCs w:val="24"/>
              </w:rPr>
            </w:pPr>
          </w:p>
          <w:p w14:paraId="28039F8D">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5" w:type="dxa"/>
            <w:vAlign w:val="top"/>
          </w:tcPr>
          <w:p w14:paraId="5B327871">
            <w:pPr>
              <w:spacing w:line="304" w:lineRule="auto"/>
              <w:rPr>
                <w:rFonts w:hint="eastAsia" w:asciiTheme="minorEastAsia" w:hAnsiTheme="minorEastAsia" w:eastAsiaTheme="minorEastAsia" w:cstheme="minorEastAsia"/>
                <w:sz w:val="24"/>
                <w:szCs w:val="24"/>
              </w:rPr>
            </w:pPr>
          </w:p>
          <w:p w14:paraId="2604A009">
            <w:pPr>
              <w:spacing w:line="304" w:lineRule="auto"/>
              <w:rPr>
                <w:rFonts w:hint="eastAsia" w:asciiTheme="minorEastAsia" w:hAnsiTheme="minorEastAsia" w:eastAsiaTheme="minorEastAsia" w:cstheme="minorEastAsia"/>
                <w:sz w:val="24"/>
                <w:szCs w:val="24"/>
              </w:rPr>
            </w:pPr>
          </w:p>
          <w:p w14:paraId="073EBDBD">
            <w:pPr>
              <w:pStyle w:val="25"/>
              <w:spacing w:before="52" w:line="24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18" w:type="dxa"/>
            <w:vAlign w:val="top"/>
          </w:tcPr>
          <w:p w14:paraId="236A4127">
            <w:pPr>
              <w:rPr>
                <w:rFonts w:hint="eastAsia" w:asciiTheme="minorEastAsia" w:hAnsiTheme="minorEastAsia" w:eastAsiaTheme="minorEastAsia" w:cstheme="minorEastAsia"/>
                <w:sz w:val="24"/>
                <w:szCs w:val="24"/>
              </w:rPr>
            </w:pPr>
          </w:p>
        </w:tc>
      </w:tr>
      <w:tr w14:paraId="1692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86" w:type="dxa"/>
            <w:vAlign w:val="top"/>
          </w:tcPr>
          <w:p w14:paraId="20225C67">
            <w:pPr>
              <w:pStyle w:val="25"/>
              <w:spacing w:before="66" w:line="217"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43</w:t>
            </w:r>
          </w:p>
        </w:tc>
        <w:tc>
          <w:tcPr>
            <w:tcW w:w="1117" w:type="dxa"/>
            <w:vAlign w:val="top"/>
          </w:tcPr>
          <w:p w14:paraId="656A1B25">
            <w:pPr>
              <w:pStyle w:val="25"/>
              <w:spacing w:before="66" w:line="217"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光电模块</w:t>
            </w:r>
          </w:p>
        </w:tc>
        <w:tc>
          <w:tcPr>
            <w:tcW w:w="10363" w:type="dxa"/>
            <w:vAlign w:val="top"/>
          </w:tcPr>
          <w:p w14:paraId="0F13E56D">
            <w:pPr>
              <w:pStyle w:val="25"/>
              <w:spacing w:line="121" w:lineRule="exact"/>
              <w:ind w:left="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29845</wp:posOffset>
                      </wp:positionV>
                      <wp:extent cx="3199765" cy="1466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99765" cy="146685"/>
                              </a:xfrm>
                              <a:prstGeom prst="rect">
                                <a:avLst/>
                              </a:prstGeom>
                              <a:noFill/>
                              <a:ln>
                                <a:noFill/>
                              </a:ln>
                            </wps:spPr>
                            <wps:txbx>
                              <w:txbxContent>
                                <w:p w14:paraId="22547976">
                                  <w:pPr>
                                    <w:pStyle w:val="25"/>
                                    <w:spacing w:before="20" w:line="219" w:lineRule="auto"/>
                                    <w:jc w:val="right"/>
                                  </w:pPr>
                                  <w:r>
                                    <w:t>光电模块，</w:t>
                                  </w:r>
                                  <w:r>
                                    <w:rPr>
                                      <w:spacing w:val="-43"/>
                                    </w:rPr>
                                    <w:t xml:space="preserve"> </w:t>
                                  </w:r>
                                  <w:r>
                                    <w:t>≥10公里；不分收发；TX1310nm/1.25G；RX1310nm/1.25G。</w:t>
                                  </w:r>
                                </w:p>
                              </w:txbxContent>
                            </wps:txbx>
                            <wps:bodyPr lIns="0" tIns="0" rIns="0" bIns="0" upright="1"/>
                          </wps:wsp>
                        </a:graphicData>
                      </a:graphic>
                    </wp:anchor>
                  </w:drawing>
                </mc:Choice>
                <mc:Fallback>
                  <w:pict>
                    <v:shape id="_x0000_s1026" o:spid="_x0000_s1026" o:spt="202" type="#_x0000_t202" style="position:absolute;left:0pt;margin-left:0.75pt;margin-top:2.35pt;height:11.55pt;width:251.95pt;z-index:251659264;mso-width-relative:page;mso-height-relative:page;" filled="f" stroked="f" coordsize="21600,21600" o:gfxdata="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AeFO9UAAAAGAQAADwAAAAAAAAABACAAAAAiAAAAZHJzL2Rvd25yZXYueG1sUEsBAhQA&#10;FAAAAAgAh07iQHFZwKu8AQAAcgMAAA4AAAAAAAAAAQAgAAAAJAEAAGRycy9lMm9Eb2MueG1sUEsF&#10;BgAAAAAGAAYAWQEAAFIFAAAAAA==&#10;">
                      <v:fill on="f" focussize="0,0"/>
                      <v:stroke on="f"/>
                      <v:imagedata o:title=""/>
                      <o:lock v:ext="edit" aspectratio="f"/>
                      <v:textbox inset="0mm,0mm,0mm,0mm">
                        <w:txbxContent>
                          <w:p w14:paraId="22547976">
                            <w:pPr>
                              <w:pStyle w:val="25"/>
                              <w:spacing w:before="20" w:line="219" w:lineRule="auto"/>
                              <w:jc w:val="right"/>
                            </w:pPr>
                            <w:r>
                              <w:t>光电模块，</w:t>
                            </w:r>
                            <w:r>
                              <w:rPr>
                                <w:spacing w:val="-43"/>
                              </w:rPr>
                              <w:t xml:space="preserve"> </w:t>
                            </w:r>
                            <w:r>
                              <w:t>≥10公里；不分收发；TX1310nm/1.25G；RX1310nm/1.25G。</w:t>
                            </w:r>
                          </w:p>
                        </w:txbxContent>
                      </v:textbox>
                    </v:shape>
                  </w:pict>
                </mc:Fallback>
              </mc:AlternateContent>
            </w:r>
            <w:r>
              <w:rPr>
                <w:rFonts w:hint="eastAsia" w:asciiTheme="minorEastAsia" w:hAnsiTheme="minorEastAsia" w:eastAsiaTheme="minorEastAsia" w:cstheme="minorEastAsia"/>
                <w:spacing w:val="-11"/>
                <w:position w:val="-1"/>
                <w:sz w:val="24"/>
                <w:szCs w:val="24"/>
              </w:rPr>
              <w:t>明）</w:t>
            </w:r>
          </w:p>
        </w:tc>
        <w:tc>
          <w:tcPr>
            <w:tcW w:w="859" w:type="dxa"/>
            <w:vAlign w:val="top"/>
          </w:tcPr>
          <w:p w14:paraId="24628A51">
            <w:pPr>
              <w:pStyle w:val="25"/>
              <w:spacing w:before="66" w:line="217"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05" w:type="dxa"/>
            <w:vAlign w:val="top"/>
          </w:tcPr>
          <w:p w14:paraId="66D6186F">
            <w:pPr>
              <w:pStyle w:val="25"/>
              <w:spacing w:before="66" w:line="217" w:lineRule="auto"/>
              <w:ind w:left="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52</w:t>
            </w:r>
          </w:p>
        </w:tc>
        <w:tc>
          <w:tcPr>
            <w:tcW w:w="1118" w:type="dxa"/>
            <w:vAlign w:val="top"/>
          </w:tcPr>
          <w:p w14:paraId="34CCB7E9">
            <w:pPr>
              <w:rPr>
                <w:rFonts w:hint="eastAsia" w:asciiTheme="minorEastAsia" w:hAnsiTheme="minorEastAsia" w:eastAsiaTheme="minorEastAsia" w:cstheme="minorEastAsia"/>
                <w:sz w:val="24"/>
                <w:szCs w:val="24"/>
              </w:rPr>
            </w:pPr>
          </w:p>
        </w:tc>
      </w:tr>
    </w:tbl>
    <w:p w14:paraId="64C61AEE">
      <w:pPr>
        <w:rPr>
          <w:rFonts w:ascii="Arial"/>
          <w:sz w:val="21"/>
        </w:rPr>
      </w:pPr>
    </w:p>
    <w:p w14:paraId="78B7FA81">
      <w:pPr>
        <w:spacing w:line="58" w:lineRule="exact"/>
      </w:pPr>
    </w:p>
    <w:tbl>
      <w:tblPr>
        <w:tblStyle w:val="26"/>
        <w:tblW w:w="15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377"/>
        <w:gridCol w:w="900"/>
        <w:gridCol w:w="1064"/>
        <w:gridCol w:w="1090"/>
      </w:tblGrid>
      <w:tr w14:paraId="2FBF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6" w:hRule="atLeast"/>
        </w:trPr>
        <w:tc>
          <w:tcPr>
            <w:tcW w:w="686" w:type="dxa"/>
            <w:vAlign w:val="top"/>
          </w:tcPr>
          <w:p w14:paraId="38D60311">
            <w:pPr>
              <w:rPr>
                <w:rFonts w:hint="eastAsia" w:asciiTheme="minorEastAsia" w:hAnsiTheme="minorEastAsia" w:eastAsiaTheme="minorEastAsia" w:cstheme="minorEastAsia"/>
                <w:sz w:val="24"/>
                <w:szCs w:val="24"/>
              </w:rPr>
            </w:pPr>
          </w:p>
          <w:p w14:paraId="3603302A">
            <w:pPr>
              <w:spacing w:line="241" w:lineRule="auto"/>
              <w:rPr>
                <w:rFonts w:hint="eastAsia" w:asciiTheme="minorEastAsia" w:hAnsiTheme="minorEastAsia" w:eastAsiaTheme="minorEastAsia" w:cstheme="minorEastAsia"/>
                <w:sz w:val="24"/>
                <w:szCs w:val="24"/>
              </w:rPr>
            </w:pPr>
          </w:p>
          <w:p w14:paraId="19DC1800">
            <w:pPr>
              <w:spacing w:line="241" w:lineRule="auto"/>
              <w:rPr>
                <w:rFonts w:hint="eastAsia" w:asciiTheme="minorEastAsia" w:hAnsiTheme="minorEastAsia" w:eastAsiaTheme="minorEastAsia" w:cstheme="minorEastAsia"/>
                <w:sz w:val="24"/>
                <w:szCs w:val="24"/>
              </w:rPr>
            </w:pPr>
          </w:p>
          <w:p w14:paraId="64170B9A">
            <w:pPr>
              <w:spacing w:line="241" w:lineRule="auto"/>
              <w:rPr>
                <w:rFonts w:hint="eastAsia" w:asciiTheme="minorEastAsia" w:hAnsiTheme="minorEastAsia" w:eastAsiaTheme="minorEastAsia" w:cstheme="minorEastAsia"/>
                <w:sz w:val="24"/>
                <w:szCs w:val="24"/>
              </w:rPr>
            </w:pPr>
          </w:p>
          <w:p w14:paraId="753AA03B">
            <w:pPr>
              <w:spacing w:line="241" w:lineRule="auto"/>
              <w:rPr>
                <w:rFonts w:hint="eastAsia" w:asciiTheme="minorEastAsia" w:hAnsiTheme="minorEastAsia" w:eastAsiaTheme="minorEastAsia" w:cstheme="minorEastAsia"/>
                <w:sz w:val="24"/>
                <w:szCs w:val="24"/>
              </w:rPr>
            </w:pPr>
          </w:p>
          <w:p w14:paraId="37619716">
            <w:pPr>
              <w:spacing w:line="241" w:lineRule="auto"/>
              <w:rPr>
                <w:rFonts w:hint="eastAsia" w:asciiTheme="minorEastAsia" w:hAnsiTheme="minorEastAsia" w:eastAsiaTheme="minorEastAsia" w:cstheme="minorEastAsia"/>
                <w:sz w:val="24"/>
                <w:szCs w:val="24"/>
              </w:rPr>
            </w:pPr>
          </w:p>
          <w:p w14:paraId="2961030D">
            <w:pPr>
              <w:spacing w:line="241" w:lineRule="auto"/>
              <w:rPr>
                <w:rFonts w:hint="eastAsia" w:asciiTheme="minorEastAsia" w:hAnsiTheme="minorEastAsia" w:eastAsiaTheme="minorEastAsia" w:cstheme="minorEastAsia"/>
                <w:sz w:val="24"/>
                <w:szCs w:val="24"/>
              </w:rPr>
            </w:pPr>
          </w:p>
          <w:p w14:paraId="21F812BF">
            <w:pPr>
              <w:spacing w:line="241" w:lineRule="auto"/>
              <w:rPr>
                <w:rFonts w:hint="eastAsia" w:asciiTheme="minorEastAsia" w:hAnsiTheme="minorEastAsia" w:eastAsiaTheme="minorEastAsia" w:cstheme="minorEastAsia"/>
                <w:sz w:val="24"/>
                <w:szCs w:val="24"/>
              </w:rPr>
            </w:pPr>
          </w:p>
          <w:p w14:paraId="40BB9FD1">
            <w:pPr>
              <w:spacing w:line="241" w:lineRule="auto"/>
              <w:rPr>
                <w:rFonts w:hint="eastAsia" w:asciiTheme="minorEastAsia" w:hAnsiTheme="minorEastAsia" w:eastAsiaTheme="minorEastAsia" w:cstheme="minorEastAsia"/>
                <w:sz w:val="24"/>
                <w:szCs w:val="24"/>
              </w:rPr>
            </w:pPr>
          </w:p>
          <w:p w14:paraId="7A283C60">
            <w:pPr>
              <w:pStyle w:val="25"/>
              <w:spacing w:before="52" w:line="241"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44</w:t>
            </w:r>
          </w:p>
        </w:tc>
        <w:tc>
          <w:tcPr>
            <w:tcW w:w="1117" w:type="dxa"/>
            <w:vAlign w:val="top"/>
          </w:tcPr>
          <w:p w14:paraId="609A5FBC">
            <w:pPr>
              <w:rPr>
                <w:rFonts w:hint="eastAsia" w:asciiTheme="minorEastAsia" w:hAnsiTheme="minorEastAsia" w:eastAsiaTheme="minorEastAsia" w:cstheme="minorEastAsia"/>
                <w:sz w:val="24"/>
                <w:szCs w:val="24"/>
              </w:rPr>
            </w:pPr>
          </w:p>
          <w:p w14:paraId="071E5675">
            <w:pPr>
              <w:spacing w:line="241" w:lineRule="auto"/>
              <w:rPr>
                <w:rFonts w:hint="eastAsia" w:asciiTheme="minorEastAsia" w:hAnsiTheme="minorEastAsia" w:eastAsiaTheme="minorEastAsia" w:cstheme="minorEastAsia"/>
                <w:sz w:val="24"/>
                <w:szCs w:val="24"/>
              </w:rPr>
            </w:pPr>
          </w:p>
          <w:p w14:paraId="73D8F3A3">
            <w:pPr>
              <w:spacing w:line="241" w:lineRule="auto"/>
              <w:rPr>
                <w:rFonts w:hint="eastAsia" w:asciiTheme="minorEastAsia" w:hAnsiTheme="minorEastAsia" w:eastAsiaTheme="minorEastAsia" w:cstheme="minorEastAsia"/>
                <w:sz w:val="24"/>
                <w:szCs w:val="24"/>
              </w:rPr>
            </w:pPr>
          </w:p>
          <w:p w14:paraId="31EB42AC">
            <w:pPr>
              <w:spacing w:line="241" w:lineRule="auto"/>
              <w:rPr>
                <w:rFonts w:hint="eastAsia" w:asciiTheme="minorEastAsia" w:hAnsiTheme="minorEastAsia" w:eastAsiaTheme="minorEastAsia" w:cstheme="minorEastAsia"/>
                <w:sz w:val="24"/>
                <w:szCs w:val="24"/>
              </w:rPr>
            </w:pPr>
          </w:p>
          <w:p w14:paraId="6F476816">
            <w:pPr>
              <w:spacing w:line="241" w:lineRule="auto"/>
              <w:rPr>
                <w:rFonts w:hint="eastAsia" w:asciiTheme="minorEastAsia" w:hAnsiTheme="minorEastAsia" w:eastAsiaTheme="minorEastAsia" w:cstheme="minorEastAsia"/>
                <w:sz w:val="24"/>
                <w:szCs w:val="24"/>
              </w:rPr>
            </w:pPr>
          </w:p>
          <w:p w14:paraId="0E99E37E">
            <w:pPr>
              <w:spacing w:line="241" w:lineRule="auto"/>
              <w:rPr>
                <w:rFonts w:hint="eastAsia" w:asciiTheme="minorEastAsia" w:hAnsiTheme="minorEastAsia" w:eastAsiaTheme="minorEastAsia" w:cstheme="minorEastAsia"/>
                <w:sz w:val="24"/>
                <w:szCs w:val="24"/>
              </w:rPr>
            </w:pPr>
          </w:p>
          <w:p w14:paraId="394646FE">
            <w:pPr>
              <w:spacing w:line="241" w:lineRule="auto"/>
              <w:rPr>
                <w:rFonts w:hint="eastAsia" w:asciiTheme="minorEastAsia" w:hAnsiTheme="minorEastAsia" w:eastAsiaTheme="minorEastAsia" w:cstheme="minorEastAsia"/>
                <w:sz w:val="24"/>
                <w:szCs w:val="24"/>
              </w:rPr>
            </w:pPr>
          </w:p>
          <w:p w14:paraId="04FA284F">
            <w:pPr>
              <w:spacing w:line="241" w:lineRule="auto"/>
              <w:rPr>
                <w:rFonts w:hint="eastAsia" w:asciiTheme="minorEastAsia" w:hAnsiTheme="minorEastAsia" w:eastAsiaTheme="minorEastAsia" w:cstheme="minorEastAsia"/>
                <w:sz w:val="24"/>
                <w:szCs w:val="24"/>
              </w:rPr>
            </w:pPr>
          </w:p>
          <w:p w14:paraId="231C338F">
            <w:pPr>
              <w:spacing w:line="241" w:lineRule="auto"/>
              <w:rPr>
                <w:rFonts w:hint="eastAsia" w:asciiTheme="minorEastAsia" w:hAnsiTheme="minorEastAsia" w:eastAsiaTheme="minorEastAsia" w:cstheme="minorEastAsia"/>
                <w:sz w:val="24"/>
                <w:szCs w:val="24"/>
              </w:rPr>
            </w:pPr>
          </w:p>
          <w:p w14:paraId="4D4B3666">
            <w:pPr>
              <w:pStyle w:val="25"/>
              <w:spacing w:before="52" w:line="219"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信息发布屏</w:t>
            </w:r>
          </w:p>
        </w:tc>
        <w:tc>
          <w:tcPr>
            <w:tcW w:w="10377" w:type="dxa"/>
            <w:vAlign w:val="top"/>
          </w:tcPr>
          <w:p w14:paraId="1CB735C5">
            <w:pPr>
              <w:pStyle w:val="25"/>
              <w:spacing w:before="224"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1、屏幕尺寸：</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 32 英寸，分辨率≥1920*10</w:t>
            </w:r>
            <w:r>
              <w:rPr>
                <w:rFonts w:hint="eastAsia" w:asciiTheme="minorEastAsia" w:hAnsiTheme="minorEastAsia" w:eastAsiaTheme="minorEastAsia" w:cstheme="minorEastAsia"/>
                <w:spacing w:val="-1"/>
                <w:sz w:val="24"/>
                <w:szCs w:val="24"/>
              </w:rPr>
              <w:t>80；</w:t>
            </w:r>
          </w:p>
          <w:p w14:paraId="1792B0AD">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2、系统为Android，内存≥ 2 G，存储≥</w:t>
            </w:r>
            <w:r>
              <w:rPr>
                <w:rFonts w:hint="eastAsia" w:asciiTheme="minorEastAsia" w:hAnsiTheme="minorEastAsia" w:eastAsiaTheme="minorEastAsia" w:cstheme="minorEastAsia"/>
                <w:spacing w:val="32"/>
                <w:w w:val="101"/>
                <w:sz w:val="24"/>
                <w:szCs w:val="24"/>
              </w:rPr>
              <w:t xml:space="preserve"> </w:t>
            </w:r>
            <w:r>
              <w:rPr>
                <w:rFonts w:hint="eastAsia" w:asciiTheme="minorEastAsia" w:hAnsiTheme="minorEastAsia" w:eastAsiaTheme="minorEastAsia" w:cstheme="minorEastAsia"/>
                <w:sz w:val="24"/>
                <w:szCs w:val="24"/>
              </w:rPr>
              <w:t>16G；</w:t>
            </w:r>
          </w:p>
          <w:p w14:paraId="7F22969E">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3、设备支持电容触控；</w:t>
            </w:r>
          </w:p>
          <w:p w14:paraId="6D964823">
            <w:pPr>
              <w:pStyle w:val="25"/>
              <w:spacing w:before="11"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4、设备有温度保护功能，从主板获取的温度高于设定温度时应自动关机，恢复</w:t>
            </w:r>
            <w:r>
              <w:rPr>
                <w:rFonts w:hint="eastAsia" w:asciiTheme="minorEastAsia" w:hAnsiTheme="minorEastAsia" w:eastAsiaTheme="minorEastAsia" w:cstheme="minorEastAsia"/>
                <w:sz w:val="24"/>
                <w:szCs w:val="24"/>
              </w:rPr>
              <w:t>到安全值时自动开机；</w:t>
            </w:r>
          </w:p>
          <w:p w14:paraId="1EDFF24A">
            <w:pPr>
              <w:pStyle w:val="25"/>
              <w:spacing w:before="12" w:line="226" w:lineRule="auto"/>
              <w:ind w:left="46" w:right="113"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5、支持通过</w:t>
            </w:r>
            <w:r>
              <w:rPr>
                <w:rFonts w:hint="eastAsia" w:asciiTheme="minorEastAsia" w:hAnsiTheme="minorEastAsia" w:eastAsiaTheme="minorEastAsia" w:cstheme="minorEastAsia"/>
                <w:sz w:val="24"/>
                <w:szCs w:val="24"/>
              </w:rPr>
              <w:t>CS</w:t>
            </w:r>
            <w:r>
              <w:rPr>
                <w:rFonts w:hint="eastAsia" w:asciiTheme="minorEastAsia" w:hAnsiTheme="minorEastAsia" w:eastAsiaTheme="minorEastAsia" w:cstheme="minorEastAsia"/>
                <w:spacing w:val="2"/>
                <w:sz w:val="24"/>
                <w:szCs w:val="24"/>
              </w:rPr>
              <w:t>端、</w:t>
            </w:r>
            <w:r>
              <w:rPr>
                <w:rFonts w:hint="eastAsia" w:asciiTheme="minorEastAsia" w:hAnsiTheme="minorEastAsia" w:eastAsiaTheme="minorEastAsia" w:cstheme="minorEastAsia"/>
                <w:sz w:val="24"/>
                <w:szCs w:val="24"/>
              </w:rPr>
              <w:t>BS</w:t>
            </w:r>
            <w:r>
              <w:rPr>
                <w:rFonts w:hint="eastAsia" w:asciiTheme="minorEastAsia" w:hAnsiTheme="minorEastAsia" w:eastAsiaTheme="minorEastAsia" w:cstheme="minorEastAsia"/>
                <w:spacing w:val="2"/>
                <w:sz w:val="24"/>
                <w:szCs w:val="24"/>
              </w:rPr>
              <w:t>端、手机、平板移动端、设备本地等多重</w:t>
            </w:r>
            <w:r>
              <w:rPr>
                <w:rFonts w:hint="eastAsia" w:asciiTheme="minorEastAsia" w:hAnsiTheme="minorEastAsia" w:eastAsiaTheme="minorEastAsia" w:cstheme="minorEastAsia"/>
                <w:spacing w:val="1"/>
                <w:sz w:val="24"/>
                <w:szCs w:val="24"/>
              </w:rPr>
              <w:t>管理</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rPr>
              <w:t>提供具有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标识的国家权威检测机构出具的检测报告复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印件）</w:t>
            </w:r>
          </w:p>
          <w:p w14:paraId="66429D68">
            <w:pPr>
              <w:pStyle w:val="25"/>
              <w:spacing w:before="8"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6、产品支持功能：添加素材、修改素材、删除素材、审核素材、素材预览，下载素材素材模糊搜索，素</w:t>
            </w:r>
            <w:r>
              <w:rPr>
                <w:rFonts w:hint="eastAsia" w:asciiTheme="minorEastAsia" w:hAnsiTheme="minorEastAsia" w:eastAsiaTheme="minorEastAsia" w:cstheme="minorEastAsia"/>
                <w:sz w:val="24"/>
                <w:szCs w:val="24"/>
              </w:rPr>
              <w:t>材精确搜索，替換素材；</w:t>
            </w:r>
          </w:p>
          <w:p w14:paraId="1A62BF3A">
            <w:pPr>
              <w:pStyle w:val="25"/>
              <w:spacing w:before="15" w:line="228" w:lineRule="auto"/>
              <w:ind w:left="44" w:right="53"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7、支持素材类型：图片（</w:t>
            </w:r>
            <w:r>
              <w:rPr>
                <w:rFonts w:hint="eastAsia" w:asciiTheme="minorEastAsia" w:hAnsiTheme="minorEastAsia" w:eastAsiaTheme="minorEastAsia" w:cstheme="minorEastAsia"/>
                <w:sz w:val="24"/>
                <w:szCs w:val="24"/>
              </w:rPr>
              <w:t>bmp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jpg</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png</w:t>
            </w:r>
            <w:r>
              <w:rPr>
                <w:rFonts w:hint="eastAsia" w:asciiTheme="minorEastAsia" w:hAnsiTheme="minorEastAsia" w:eastAsiaTheme="minorEastAsia" w:cstheme="minorEastAsia"/>
                <w:spacing w:val="2"/>
                <w:sz w:val="24"/>
                <w:szCs w:val="24"/>
              </w:rPr>
              <w:t>、动画（</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gif</w:t>
            </w:r>
            <w:r>
              <w:rPr>
                <w:rFonts w:hint="eastAsia" w:asciiTheme="minorEastAsia" w:hAnsiTheme="minorEastAsia" w:eastAsiaTheme="minorEastAsia" w:cstheme="minorEastAsia"/>
                <w:spacing w:val="2"/>
                <w:sz w:val="24"/>
                <w:szCs w:val="24"/>
              </w:rPr>
              <w:t>）、音频（</w:t>
            </w:r>
            <w:r>
              <w:rPr>
                <w:rFonts w:hint="eastAsia" w:asciiTheme="minorEastAsia" w:hAnsiTheme="minorEastAsia" w:eastAsiaTheme="minorEastAsia" w:cstheme="minorEastAsia"/>
                <w:sz w:val="24"/>
                <w:szCs w:val="24"/>
              </w:rPr>
              <w:t>mp</w:t>
            </w: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z w:val="24"/>
                <w:szCs w:val="24"/>
              </w:rPr>
              <w:t>wav</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wma</w:t>
            </w:r>
            <w:r>
              <w:rPr>
                <w:rFonts w:hint="eastAsia" w:asciiTheme="minorEastAsia" w:hAnsiTheme="minorEastAsia" w:eastAsiaTheme="minorEastAsia" w:cstheme="minorEastAsia"/>
                <w:spacing w:val="2"/>
                <w:sz w:val="24"/>
                <w:szCs w:val="24"/>
              </w:rPr>
              <w:t>）、视频（</w:t>
            </w:r>
            <w:r>
              <w:rPr>
                <w:rFonts w:hint="eastAsia" w:asciiTheme="minorEastAsia" w:hAnsiTheme="minorEastAsia" w:eastAsiaTheme="minorEastAsia" w:cstheme="minorEastAsia"/>
                <w:sz w:val="24"/>
                <w:szCs w:val="24"/>
              </w:rPr>
              <w:t>rm</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rmvb</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asf</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avi</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mpg</w:t>
            </w: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z w:val="24"/>
                <w:szCs w:val="24"/>
              </w:rPr>
              <w:t>gp</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mov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mkv</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wmv</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flv</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mp</w:t>
            </w:r>
            <w:r>
              <w:rPr>
                <w:rFonts w:hint="eastAsia" w:asciiTheme="minorEastAsia" w:hAnsiTheme="minorEastAsia" w:eastAsiaTheme="minorEastAsia" w:cstheme="minorEastAsia"/>
                <w:spacing w:val="2"/>
                <w:sz w:val="24"/>
                <w:szCs w:val="24"/>
              </w:rPr>
              <w:t>4、文本（</w:t>
            </w:r>
            <w:r>
              <w:rPr>
                <w:rFonts w:hint="eastAsia" w:asciiTheme="minorEastAsia" w:hAnsiTheme="minorEastAsia" w:eastAsiaTheme="minorEastAsia" w:cstheme="minorEastAsia"/>
                <w:sz w:val="24"/>
                <w:szCs w:val="24"/>
              </w:rPr>
              <w:t>txt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PDF</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Word</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PPT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Excel</w:t>
            </w:r>
            <w:r>
              <w:rPr>
                <w:rFonts w:hint="eastAsia" w:asciiTheme="minorEastAsia" w:hAnsiTheme="minorEastAsia" w:eastAsiaTheme="minorEastAsia" w:cstheme="minorEastAsia"/>
                <w:spacing w:val="2"/>
                <w:sz w:val="24"/>
                <w:szCs w:val="24"/>
              </w:rPr>
              <w:t>、网页（静态：</w:t>
            </w:r>
            <w:r>
              <w:rPr>
                <w:rFonts w:hint="eastAsia" w:asciiTheme="minorEastAsia" w:hAnsiTheme="minorEastAsia" w:eastAsiaTheme="minorEastAsia" w:cstheme="minorEastAsia"/>
                <w:sz w:val="24"/>
                <w:szCs w:val="24"/>
              </w:rPr>
              <w:t>html</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htm</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:；动态：</w:t>
            </w:r>
            <w:r>
              <w:rPr>
                <w:rFonts w:hint="eastAsia" w:asciiTheme="minorEastAsia" w:hAnsiTheme="minorEastAsia" w:eastAsiaTheme="minorEastAsia" w:cstheme="minorEastAsia"/>
                <w:sz w:val="24"/>
                <w:szCs w:val="24"/>
              </w:rPr>
              <w:t>URL</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2"/>
                <w:sz w:val="24"/>
                <w:szCs w:val="24"/>
              </w:rPr>
              <w:t>、网络摄像机（</w:t>
            </w:r>
            <w:r>
              <w:rPr>
                <w:rFonts w:hint="eastAsia" w:asciiTheme="minorEastAsia" w:hAnsiTheme="minorEastAsia" w:eastAsiaTheme="minorEastAsia" w:cstheme="minorEastAsia"/>
                <w:sz w:val="24"/>
                <w:szCs w:val="24"/>
              </w:rPr>
              <w:t>IPC</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URL</w:t>
            </w:r>
            <w:r>
              <w:rPr>
                <w:rFonts w:hint="eastAsia" w:asciiTheme="minorEastAsia" w:hAnsiTheme="minorEastAsia" w:eastAsiaTheme="minorEastAsia" w:cstheme="minorEastAsia"/>
                <w:spacing w:val="1"/>
                <w:sz w:val="24"/>
                <w:szCs w:val="24"/>
              </w:rPr>
              <w:t>图片、流媒体服务器（过流媒体的取流链接）、通用数据（弹图、叫号、抓拍）、数据源（</w:t>
            </w:r>
            <w:r>
              <w:rPr>
                <w:rFonts w:hint="eastAsia" w:asciiTheme="minorEastAsia" w:hAnsiTheme="minorEastAsia" w:eastAsiaTheme="minorEastAsia" w:cstheme="minorEastAsia"/>
                <w:sz w:val="24"/>
                <w:szCs w:val="24"/>
              </w:rPr>
              <w:t xml:space="preserve">支持实时动态更新的图片、视频  </w:t>
            </w:r>
            <w:r>
              <w:rPr>
                <w:rFonts w:hint="eastAsia" w:asciiTheme="minorEastAsia" w:hAnsiTheme="minorEastAsia" w:eastAsiaTheme="minorEastAsia" w:cstheme="minorEastAsia"/>
                <w:spacing w:val="-6"/>
                <w:sz w:val="24"/>
                <w:szCs w:val="24"/>
              </w:rPr>
              <w:t>、文字</w:t>
            </w:r>
            <w:r>
              <w:rPr>
                <w:rFonts w:hint="eastAsia" w:asciiTheme="minorEastAsia" w:hAnsiTheme="minorEastAsia" w:eastAsiaTheme="minorEastAsia" w:cstheme="minorEastAsia"/>
                <w:sz w:val="24"/>
                <w:szCs w:val="24"/>
              </w:rPr>
              <w:t>）；</w:t>
            </w:r>
          </w:p>
          <w:p w14:paraId="23B54D55">
            <w:pPr>
              <w:pStyle w:val="25"/>
              <w:spacing w:before="11" w:line="228" w:lineRule="auto"/>
              <w:ind w:left="32" w:right="46"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8、节目支持多个页面（至少支持32个组成，页面包括多个窗口至少支持16个，同一个页面中的</w:t>
            </w:r>
            <w:r>
              <w:rPr>
                <w:rFonts w:hint="eastAsia" w:asciiTheme="minorEastAsia" w:hAnsiTheme="minorEastAsia" w:eastAsiaTheme="minorEastAsia" w:cstheme="minorEastAsia"/>
                <w:sz w:val="24"/>
                <w:szCs w:val="24"/>
              </w:rPr>
              <w:t>窗口类型可以不一样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 xml:space="preserve">支持一个  </w:t>
            </w:r>
            <w:r>
              <w:rPr>
                <w:rFonts w:hint="eastAsia" w:asciiTheme="minorEastAsia" w:hAnsiTheme="minorEastAsia" w:eastAsiaTheme="minorEastAsia" w:cstheme="minorEastAsia"/>
                <w:spacing w:val="1"/>
                <w:sz w:val="24"/>
                <w:szCs w:val="24"/>
              </w:rPr>
              <w:t>页面不同的窗口播放不同的素材同时可以添加时钟窗口（时钟的样式可选）、倒计时窗口，也可以添加节目单背景图</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rPr>
              <w:t>提供具有</w:t>
            </w:r>
            <w:r>
              <w:rPr>
                <w:rFonts w:hint="eastAsia" w:asciiTheme="minorEastAsia" w:hAnsiTheme="minorEastAsia" w:eastAsiaTheme="minorEastAsia" w:cstheme="minorEastAsia"/>
                <w:sz w:val="24"/>
                <w:szCs w:val="24"/>
              </w:rPr>
              <w:t xml:space="preserve"> CNAS</w:t>
            </w:r>
            <w:r>
              <w:rPr>
                <w:rFonts w:hint="eastAsia" w:asciiTheme="minorEastAsia" w:hAnsiTheme="minorEastAsia" w:eastAsiaTheme="minorEastAsia" w:cstheme="minorEastAsia"/>
                <w:spacing w:val="1"/>
                <w:sz w:val="24"/>
                <w:szCs w:val="24"/>
              </w:rPr>
              <w:t>标识的国家权威检测机构出具的检测报告复印</w:t>
            </w:r>
            <w:r>
              <w:rPr>
                <w:rFonts w:hint="eastAsia" w:asciiTheme="minorEastAsia" w:hAnsiTheme="minorEastAsia" w:eastAsiaTheme="minorEastAsia" w:cstheme="minorEastAsia"/>
                <w:sz w:val="24"/>
                <w:szCs w:val="24"/>
              </w:rPr>
              <w:t>件）</w:t>
            </w:r>
          </w:p>
          <w:p w14:paraId="64D0F2D2">
            <w:pPr>
              <w:pStyle w:val="25"/>
              <w:spacing w:before="9" w:line="228" w:lineRule="auto"/>
              <w:ind w:left="34" w:right="2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9、制作终端的播放内容时，需要经过三层审核（素材审核、节目审核、</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z w:val="24"/>
                <w:szCs w:val="24"/>
              </w:rPr>
              <w:t>日程审核</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 xml:space="preserve">可通过设置专人进行终端播放内容审核权 </w:t>
            </w:r>
            <w:r>
              <w:rPr>
                <w:rFonts w:hint="eastAsia" w:asciiTheme="minorEastAsia" w:hAnsiTheme="minorEastAsia" w:eastAsiaTheme="minorEastAsia" w:cstheme="minorEastAsia"/>
                <w:spacing w:val="1"/>
                <w:sz w:val="24"/>
                <w:szCs w:val="24"/>
              </w:rPr>
              <w:t>限，未审核通过的内容不能发布到终端进行播放，保障节目内容的安全。客户端登录，传输敏感信息加密，使用</w:t>
            </w:r>
            <w:r>
              <w:rPr>
                <w:rFonts w:hint="eastAsia" w:asciiTheme="minorEastAsia" w:hAnsiTheme="minorEastAsia" w:eastAsiaTheme="minorEastAsia" w:cstheme="minorEastAsia"/>
                <w:sz w:val="24"/>
                <w:szCs w:val="24"/>
              </w:rPr>
              <w:t>RSA</w:t>
            </w:r>
            <w:r>
              <w:rPr>
                <w:rFonts w:hint="eastAsia" w:asciiTheme="minorEastAsia" w:hAnsiTheme="minorEastAsia" w:eastAsiaTheme="minorEastAsia" w:cstheme="minorEastAsia"/>
                <w:spacing w:val="1"/>
                <w:sz w:val="24"/>
                <w:szCs w:val="24"/>
              </w:rPr>
              <w:t>方</w:t>
            </w:r>
            <w:r>
              <w:rPr>
                <w:rFonts w:hint="eastAsia" w:asciiTheme="minorEastAsia" w:hAnsiTheme="minorEastAsia" w:eastAsiaTheme="minorEastAsia" w:cstheme="minorEastAsia"/>
                <w:sz w:val="24"/>
                <w:szCs w:val="24"/>
              </w:rPr>
              <w:t xml:space="preserve">式交换秘 </w:t>
            </w:r>
            <w:r>
              <w:rPr>
                <w:rFonts w:hint="eastAsia" w:asciiTheme="minorEastAsia" w:hAnsiTheme="minorEastAsia" w:eastAsiaTheme="minorEastAsia" w:cstheme="minorEastAsia"/>
                <w:spacing w:val="2"/>
                <w:sz w:val="24"/>
                <w:szCs w:val="24"/>
              </w:rPr>
              <w:t>钥，使用秘钥进行</w:t>
            </w:r>
            <w:r>
              <w:rPr>
                <w:rFonts w:hint="eastAsia" w:asciiTheme="minorEastAsia" w:hAnsiTheme="minorEastAsia" w:eastAsiaTheme="minorEastAsia" w:cstheme="minorEastAsia"/>
                <w:sz w:val="24"/>
                <w:szCs w:val="24"/>
              </w:rPr>
              <w:t>AES</w:t>
            </w:r>
            <w:r>
              <w:rPr>
                <w:rFonts w:hint="eastAsia" w:asciiTheme="minorEastAsia" w:hAnsiTheme="minorEastAsia" w:eastAsiaTheme="minorEastAsia" w:cstheme="minorEastAsia"/>
                <w:spacing w:val="2"/>
                <w:sz w:val="24"/>
                <w:szCs w:val="24"/>
              </w:rPr>
              <w:t>加密，对报文体进行全加密</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2"/>
                <w:sz w:val="24"/>
                <w:szCs w:val="24"/>
              </w:rPr>
              <w:t>提供具有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2"/>
                <w:sz w:val="24"/>
                <w:szCs w:val="24"/>
              </w:rPr>
              <w:t>标</w:t>
            </w:r>
            <w:r>
              <w:rPr>
                <w:rFonts w:hint="eastAsia" w:asciiTheme="minorEastAsia" w:hAnsiTheme="minorEastAsia" w:eastAsiaTheme="minorEastAsia" w:cstheme="minorEastAsia"/>
                <w:spacing w:val="1"/>
                <w:sz w:val="24"/>
                <w:szCs w:val="24"/>
              </w:rPr>
              <w:t>识的国家权威检测机构出具的检测报告复印件）</w:t>
            </w:r>
          </w:p>
          <w:p w14:paraId="23CE14FC">
            <w:pPr>
              <w:pStyle w:val="25"/>
              <w:spacing w:before="13" w:line="228" w:lineRule="auto"/>
              <w:ind w:left="33" w:right="37" w:firstLine="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10、终端安全策略:锁屏策略，终端具备自动锁屏功能，不输入解锁密码不能退出播放系统，保障播放系统安全</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z w:val="24"/>
                <w:szCs w:val="24"/>
              </w:rPr>
              <w:t xml:space="preserve">;保护策略，信息发 </w:t>
            </w:r>
            <w:r>
              <w:rPr>
                <w:rFonts w:hint="eastAsia" w:asciiTheme="minorEastAsia" w:hAnsiTheme="minorEastAsia" w:eastAsiaTheme="minorEastAsia" w:cstheme="minorEastAsia"/>
                <w:spacing w:val="1"/>
                <w:sz w:val="24"/>
                <w:szCs w:val="24"/>
              </w:rPr>
              <w:t>布软件具备非前台自动保护机制，当信息发布软件被非解锁操作后退出到后台运行时，保护机制会快速将信息发布重新强制前台，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保障信息发布设备的播放内容</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
                <w:sz w:val="24"/>
                <w:szCs w:val="24"/>
              </w:rPr>
              <w:t>;播放策略，终端设备</w:t>
            </w:r>
            <w:r>
              <w:rPr>
                <w:rFonts w:hint="eastAsia" w:asciiTheme="minorEastAsia" w:hAnsiTheme="minorEastAsia" w:eastAsiaTheme="minorEastAsia" w:cstheme="minorEastAsia"/>
                <w:sz w:val="24"/>
                <w:szCs w:val="24"/>
              </w:rPr>
              <w:t xml:space="preserve">播放时会进行素材文件的 MD5 或者抽样文件校验，无法通过校验的素材不会进 </w:t>
            </w:r>
            <w:r>
              <w:rPr>
                <w:rFonts w:hint="eastAsia" w:asciiTheme="minorEastAsia" w:hAnsiTheme="minorEastAsia" w:eastAsiaTheme="minorEastAsia" w:cstheme="minorEastAsia"/>
                <w:spacing w:val="1"/>
                <w:sz w:val="24"/>
                <w:szCs w:val="24"/>
              </w:rPr>
              <w:t>行播放，防止播放素材的篡改。（提供具有</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标识的国家权威检测机构出具的检测报告复</w:t>
            </w:r>
            <w:r>
              <w:rPr>
                <w:rFonts w:hint="eastAsia" w:asciiTheme="minorEastAsia" w:hAnsiTheme="minorEastAsia" w:eastAsiaTheme="minorEastAsia" w:cstheme="minorEastAsia"/>
                <w:sz w:val="24"/>
                <w:szCs w:val="24"/>
              </w:rPr>
              <w:t>印件）</w:t>
            </w:r>
          </w:p>
        </w:tc>
        <w:tc>
          <w:tcPr>
            <w:tcW w:w="900" w:type="dxa"/>
            <w:vAlign w:val="top"/>
          </w:tcPr>
          <w:p w14:paraId="3BAD90B9">
            <w:pPr>
              <w:spacing w:line="241" w:lineRule="auto"/>
              <w:rPr>
                <w:rFonts w:hint="eastAsia" w:asciiTheme="minorEastAsia" w:hAnsiTheme="minorEastAsia" w:eastAsiaTheme="minorEastAsia" w:cstheme="minorEastAsia"/>
                <w:sz w:val="24"/>
                <w:szCs w:val="24"/>
              </w:rPr>
            </w:pPr>
          </w:p>
          <w:p w14:paraId="497741C1">
            <w:pPr>
              <w:spacing w:line="241" w:lineRule="auto"/>
              <w:rPr>
                <w:rFonts w:hint="eastAsia" w:asciiTheme="minorEastAsia" w:hAnsiTheme="minorEastAsia" w:eastAsiaTheme="minorEastAsia" w:cstheme="minorEastAsia"/>
                <w:sz w:val="24"/>
                <w:szCs w:val="24"/>
              </w:rPr>
            </w:pPr>
          </w:p>
          <w:p w14:paraId="02E138F0">
            <w:pPr>
              <w:spacing w:line="241" w:lineRule="auto"/>
              <w:rPr>
                <w:rFonts w:hint="eastAsia" w:asciiTheme="minorEastAsia" w:hAnsiTheme="minorEastAsia" w:eastAsiaTheme="minorEastAsia" w:cstheme="minorEastAsia"/>
                <w:sz w:val="24"/>
                <w:szCs w:val="24"/>
              </w:rPr>
            </w:pPr>
          </w:p>
          <w:p w14:paraId="2AC2BA3F">
            <w:pPr>
              <w:spacing w:line="241" w:lineRule="auto"/>
              <w:rPr>
                <w:rFonts w:hint="eastAsia" w:asciiTheme="minorEastAsia" w:hAnsiTheme="minorEastAsia" w:eastAsiaTheme="minorEastAsia" w:cstheme="minorEastAsia"/>
                <w:sz w:val="24"/>
                <w:szCs w:val="24"/>
              </w:rPr>
            </w:pPr>
          </w:p>
          <w:p w14:paraId="7AC43A76">
            <w:pPr>
              <w:spacing w:line="241" w:lineRule="auto"/>
              <w:rPr>
                <w:rFonts w:hint="eastAsia" w:asciiTheme="minorEastAsia" w:hAnsiTheme="minorEastAsia" w:eastAsiaTheme="minorEastAsia" w:cstheme="minorEastAsia"/>
                <w:sz w:val="24"/>
                <w:szCs w:val="24"/>
              </w:rPr>
            </w:pPr>
          </w:p>
          <w:p w14:paraId="24C3C78A">
            <w:pPr>
              <w:spacing w:line="241" w:lineRule="auto"/>
              <w:rPr>
                <w:rFonts w:hint="eastAsia" w:asciiTheme="minorEastAsia" w:hAnsiTheme="minorEastAsia" w:eastAsiaTheme="minorEastAsia" w:cstheme="minorEastAsia"/>
                <w:sz w:val="24"/>
                <w:szCs w:val="24"/>
              </w:rPr>
            </w:pPr>
          </w:p>
          <w:p w14:paraId="651C7851">
            <w:pPr>
              <w:spacing w:line="241" w:lineRule="auto"/>
              <w:rPr>
                <w:rFonts w:hint="eastAsia" w:asciiTheme="minorEastAsia" w:hAnsiTheme="minorEastAsia" w:eastAsiaTheme="minorEastAsia" w:cstheme="minorEastAsia"/>
                <w:sz w:val="24"/>
                <w:szCs w:val="24"/>
              </w:rPr>
            </w:pPr>
          </w:p>
          <w:p w14:paraId="4B936ECC">
            <w:pPr>
              <w:spacing w:line="241" w:lineRule="auto"/>
              <w:rPr>
                <w:rFonts w:hint="eastAsia" w:asciiTheme="minorEastAsia" w:hAnsiTheme="minorEastAsia" w:eastAsiaTheme="minorEastAsia" w:cstheme="minorEastAsia"/>
                <w:sz w:val="24"/>
                <w:szCs w:val="24"/>
              </w:rPr>
            </w:pPr>
          </w:p>
          <w:p w14:paraId="56BD8F07">
            <w:pPr>
              <w:spacing w:line="241" w:lineRule="auto"/>
              <w:rPr>
                <w:rFonts w:hint="eastAsia" w:asciiTheme="minorEastAsia" w:hAnsiTheme="minorEastAsia" w:eastAsiaTheme="minorEastAsia" w:cstheme="minorEastAsia"/>
                <w:sz w:val="24"/>
                <w:szCs w:val="24"/>
              </w:rPr>
            </w:pPr>
          </w:p>
          <w:p w14:paraId="3916932A">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64" w:type="dxa"/>
            <w:vAlign w:val="top"/>
          </w:tcPr>
          <w:p w14:paraId="1E830500">
            <w:pPr>
              <w:rPr>
                <w:rFonts w:hint="eastAsia" w:asciiTheme="minorEastAsia" w:hAnsiTheme="minorEastAsia" w:eastAsiaTheme="minorEastAsia" w:cstheme="minorEastAsia"/>
                <w:sz w:val="24"/>
                <w:szCs w:val="24"/>
              </w:rPr>
            </w:pPr>
          </w:p>
          <w:p w14:paraId="3B748708">
            <w:pPr>
              <w:spacing w:line="241" w:lineRule="auto"/>
              <w:rPr>
                <w:rFonts w:hint="eastAsia" w:asciiTheme="minorEastAsia" w:hAnsiTheme="minorEastAsia" w:eastAsiaTheme="minorEastAsia" w:cstheme="minorEastAsia"/>
                <w:sz w:val="24"/>
                <w:szCs w:val="24"/>
              </w:rPr>
            </w:pPr>
          </w:p>
          <w:p w14:paraId="3737AA66">
            <w:pPr>
              <w:spacing w:line="241" w:lineRule="auto"/>
              <w:rPr>
                <w:rFonts w:hint="eastAsia" w:asciiTheme="minorEastAsia" w:hAnsiTheme="minorEastAsia" w:eastAsiaTheme="minorEastAsia" w:cstheme="minorEastAsia"/>
                <w:sz w:val="24"/>
                <w:szCs w:val="24"/>
              </w:rPr>
            </w:pPr>
          </w:p>
          <w:p w14:paraId="0AF3AD25">
            <w:pPr>
              <w:spacing w:line="241" w:lineRule="auto"/>
              <w:rPr>
                <w:rFonts w:hint="eastAsia" w:asciiTheme="minorEastAsia" w:hAnsiTheme="minorEastAsia" w:eastAsiaTheme="minorEastAsia" w:cstheme="minorEastAsia"/>
                <w:sz w:val="24"/>
                <w:szCs w:val="24"/>
              </w:rPr>
            </w:pPr>
          </w:p>
          <w:p w14:paraId="34306537">
            <w:pPr>
              <w:spacing w:line="241" w:lineRule="auto"/>
              <w:rPr>
                <w:rFonts w:hint="eastAsia" w:asciiTheme="minorEastAsia" w:hAnsiTheme="minorEastAsia" w:eastAsiaTheme="minorEastAsia" w:cstheme="minorEastAsia"/>
                <w:sz w:val="24"/>
                <w:szCs w:val="24"/>
              </w:rPr>
            </w:pPr>
          </w:p>
          <w:p w14:paraId="316DDD2D">
            <w:pPr>
              <w:spacing w:line="241" w:lineRule="auto"/>
              <w:rPr>
                <w:rFonts w:hint="eastAsia" w:asciiTheme="minorEastAsia" w:hAnsiTheme="minorEastAsia" w:eastAsiaTheme="minorEastAsia" w:cstheme="minorEastAsia"/>
                <w:sz w:val="24"/>
                <w:szCs w:val="24"/>
              </w:rPr>
            </w:pPr>
          </w:p>
          <w:p w14:paraId="280C1C59">
            <w:pPr>
              <w:spacing w:line="241" w:lineRule="auto"/>
              <w:rPr>
                <w:rFonts w:hint="eastAsia" w:asciiTheme="minorEastAsia" w:hAnsiTheme="minorEastAsia" w:eastAsiaTheme="minorEastAsia" w:cstheme="minorEastAsia"/>
                <w:sz w:val="24"/>
                <w:szCs w:val="24"/>
              </w:rPr>
            </w:pPr>
          </w:p>
          <w:p w14:paraId="4F6738FE">
            <w:pPr>
              <w:spacing w:line="241" w:lineRule="auto"/>
              <w:rPr>
                <w:rFonts w:hint="eastAsia" w:asciiTheme="minorEastAsia" w:hAnsiTheme="minorEastAsia" w:eastAsiaTheme="minorEastAsia" w:cstheme="minorEastAsia"/>
                <w:sz w:val="24"/>
                <w:szCs w:val="24"/>
              </w:rPr>
            </w:pPr>
          </w:p>
          <w:p w14:paraId="369E6F7D">
            <w:pPr>
              <w:spacing w:line="241" w:lineRule="auto"/>
              <w:rPr>
                <w:rFonts w:hint="eastAsia" w:asciiTheme="minorEastAsia" w:hAnsiTheme="minorEastAsia" w:eastAsiaTheme="minorEastAsia" w:cstheme="minorEastAsia"/>
                <w:sz w:val="24"/>
                <w:szCs w:val="24"/>
              </w:rPr>
            </w:pPr>
          </w:p>
          <w:p w14:paraId="262245C1">
            <w:pPr>
              <w:pStyle w:val="25"/>
              <w:spacing w:before="52" w:line="24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90" w:type="dxa"/>
            <w:vAlign w:val="top"/>
          </w:tcPr>
          <w:p w14:paraId="1FD7B106">
            <w:pPr>
              <w:rPr>
                <w:rFonts w:hint="eastAsia" w:asciiTheme="minorEastAsia" w:hAnsiTheme="minorEastAsia" w:eastAsiaTheme="minorEastAsia" w:cstheme="minorEastAsia"/>
                <w:sz w:val="24"/>
                <w:szCs w:val="24"/>
              </w:rPr>
            </w:pPr>
          </w:p>
        </w:tc>
      </w:tr>
      <w:tr w14:paraId="27F6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2" w:hRule="atLeast"/>
        </w:trPr>
        <w:tc>
          <w:tcPr>
            <w:tcW w:w="686" w:type="dxa"/>
            <w:vAlign w:val="top"/>
          </w:tcPr>
          <w:p w14:paraId="6D2A03D0">
            <w:pPr>
              <w:spacing w:line="313" w:lineRule="auto"/>
              <w:rPr>
                <w:rFonts w:hint="eastAsia" w:asciiTheme="minorEastAsia" w:hAnsiTheme="minorEastAsia" w:eastAsiaTheme="minorEastAsia" w:cstheme="minorEastAsia"/>
                <w:sz w:val="24"/>
                <w:szCs w:val="24"/>
              </w:rPr>
            </w:pPr>
          </w:p>
          <w:p w14:paraId="28DD2DB9">
            <w:pPr>
              <w:spacing w:line="313" w:lineRule="auto"/>
              <w:rPr>
                <w:rFonts w:hint="eastAsia" w:asciiTheme="minorEastAsia" w:hAnsiTheme="minorEastAsia" w:eastAsiaTheme="minorEastAsia" w:cstheme="minorEastAsia"/>
                <w:sz w:val="24"/>
                <w:szCs w:val="24"/>
              </w:rPr>
            </w:pPr>
          </w:p>
          <w:p w14:paraId="26ECABC0">
            <w:pPr>
              <w:spacing w:line="313" w:lineRule="auto"/>
              <w:rPr>
                <w:rFonts w:hint="eastAsia" w:asciiTheme="minorEastAsia" w:hAnsiTheme="minorEastAsia" w:eastAsiaTheme="minorEastAsia" w:cstheme="minorEastAsia"/>
                <w:sz w:val="24"/>
                <w:szCs w:val="24"/>
              </w:rPr>
            </w:pPr>
          </w:p>
          <w:p w14:paraId="6901B07C">
            <w:pPr>
              <w:pStyle w:val="25"/>
              <w:spacing w:before="52"/>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45</w:t>
            </w:r>
          </w:p>
        </w:tc>
        <w:tc>
          <w:tcPr>
            <w:tcW w:w="1117" w:type="dxa"/>
            <w:vAlign w:val="top"/>
          </w:tcPr>
          <w:p w14:paraId="5126D5E2">
            <w:pPr>
              <w:spacing w:line="313" w:lineRule="auto"/>
              <w:rPr>
                <w:rFonts w:hint="eastAsia" w:asciiTheme="minorEastAsia" w:hAnsiTheme="minorEastAsia" w:eastAsiaTheme="minorEastAsia" w:cstheme="minorEastAsia"/>
                <w:sz w:val="24"/>
                <w:szCs w:val="24"/>
              </w:rPr>
            </w:pPr>
          </w:p>
          <w:p w14:paraId="30A7E218">
            <w:pPr>
              <w:spacing w:line="313" w:lineRule="auto"/>
              <w:rPr>
                <w:rFonts w:hint="eastAsia" w:asciiTheme="minorEastAsia" w:hAnsiTheme="minorEastAsia" w:eastAsiaTheme="minorEastAsia" w:cstheme="minorEastAsia"/>
                <w:sz w:val="24"/>
                <w:szCs w:val="24"/>
              </w:rPr>
            </w:pPr>
          </w:p>
          <w:p w14:paraId="6D1C3498">
            <w:pPr>
              <w:spacing w:line="314" w:lineRule="auto"/>
              <w:rPr>
                <w:rFonts w:hint="eastAsia" w:asciiTheme="minorEastAsia" w:hAnsiTheme="minorEastAsia" w:eastAsiaTheme="minorEastAsia" w:cstheme="minorEastAsia"/>
                <w:sz w:val="24"/>
                <w:szCs w:val="24"/>
              </w:rPr>
            </w:pPr>
          </w:p>
          <w:p w14:paraId="323720DA">
            <w:pPr>
              <w:pStyle w:val="25"/>
              <w:spacing w:before="52" w:line="219" w:lineRule="auto"/>
              <w:ind w:left="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精密空调</w:t>
            </w:r>
          </w:p>
        </w:tc>
        <w:tc>
          <w:tcPr>
            <w:tcW w:w="10377" w:type="dxa"/>
            <w:vAlign w:val="top"/>
          </w:tcPr>
          <w:p w14:paraId="6A852338">
            <w:pPr>
              <w:pStyle w:val="25"/>
              <w:spacing w:before="194" w:line="218"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1.投标产品需提供</w:t>
            </w:r>
            <w:r>
              <w:rPr>
                <w:rFonts w:hint="eastAsia" w:asciiTheme="minorEastAsia" w:hAnsiTheme="minorEastAsia" w:eastAsiaTheme="minorEastAsia" w:cstheme="minorEastAsia"/>
                <w:sz w:val="24"/>
                <w:szCs w:val="24"/>
              </w:rPr>
              <w:t>CMA</w:t>
            </w:r>
            <w:r>
              <w:rPr>
                <w:rFonts w:hint="eastAsia" w:asciiTheme="minorEastAsia" w:hAnsiTheme="minorEastAsia" w:eastAsiaTheme="minorEastAsia" w:cstheme="minorEastAsia"/>
                <w:spacing w:val="1"/>
                <w:sz w:val="24"/>
                <w:szCs w:val="24"/>
              </w:rPr>
              <w:t>或</w:t>
            </w:r>
            <w:r>
              <w:rPr>
                <w:rFonts w:hint="eastAsia" w:asciiTheme="minorEastAsia" w:hAnsiTheme="minorEastAsia" w:eastAsiaTheme="minorEastAsia" w:cstheme="minorEastAsia"/>
                <w:sz w:val="24"/>
                <w:szCs w:val="24"/>
              </w:rPr>
              <w:t>CNAS</w:t>
            </w:r>
            <w:r>
              <w:rPr>
                <w:rFonts w:hint="eastAsia" w:asciiTheme="minorEastAsia" w:hAnsiTheme="minorEastAsia" w:eastAsiaTheme="minorEastAsia" w:cstheme="minorEastAsia"/>
                <w:spacing w:val="1"/>
                <w:sz w:val="24"/>
                <w:szCs w:val="24"/>
              </w:rPr>
              <w:t>认证的检验机构出具的检验</w:t>
            </w:r>
            <w:r>
              <w:rPr>
                <w:rFonts w:hint="eastAsia" w:asciiTheme="minorEastAsia" w:hAnsiTheme="minorEastAsia" w:eastAsiaTheme="minorEastAsia" w:cstheme="minorEastAsia"/>
                <w:sz w:val="24"/>
                <w:szCs w:val="24"/>
              </w:rPr>
              <w:t>报告复印件；</w:t>
            </w:r>
          </w:p>
          <w:p w14:paraId="24121421">
            <w:pPr>
              <w:pStyle w:val="25"/>
              <w:spacing w:before="12"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2.投标产品需具有节能产品认证证书，提供复印件证明</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z w:val="24"/>
                <w:szCs w:val="24"/>
              </w:rPr>
              <w:t>;</w:t>
            </w:r>
          </w:p>
          <w:p w14:paraId="73E4EF5D">
            <w:pPr>
              <w:pStyle w:val="25"/>
              <w:spacing w:before="12" w:line="220"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2.总冷量≥12.5KW，显冷量≥12KW，风量：</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z w:val="24"/>
                <w:szCs w:val="24"/>
              </w:rPr>
              <w:t>≥3500m3/h，显热比≥0.95，能效比</w:t>
            </w:r>
            <w:r>
              <w:rPr>
                <w:rFonts w:hint="eastAsia" w:asciiTheme="minorEastAsia" w:hAnsiTheme="minorEastAsia" w:eastAsiaTheme="minorEastAsia" w:cstheme="minorEastAsia"/>
                <w:spacing w:val="27"/>
                <w:w w:val="101"/>
                <w:sz w:val="24"/>
                <w:szCs w:val="24"/>
              </w:rPr>
              <w:t xml:space="preserve"> </w:t>
            </w:r>
            <w:r>
              <w:rPr>
                <w:rFonts w:hint="eastAsia" w:asciiTheme="minorEastAsia" w:hAnsiTheme="minorEastAsia" w:eastAsiaTheme="minorEastAsia" w:cstheme="minorEastAsia"/>
                <w:sz w:val="24"/>
                <w:szCs w:val="24"/>
              </w:rPr>
              <w:t>≥3.3；</w:t>
            </w:r>
          </w:p>
          <w:p w14:paraId="6AAF16BB">
            <w:pPr>
              <w:pStyle w:val="25"/>
              <w:spacing w:before="9"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3.单系统设计，采用电子膨胀阀，压缩机类型：变频压缩机；</w:t>
            </w:r>
          </w:p>
          <w:p w14:paraId="64717E26">
            <w:pPr>
              <w:pStyle w:val="25"/>
              <w:spacing w:before="9" w:line="219"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4.机组采用前上送风，整机尺寸不小于660×555×</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z w:val="24"/>
                <w:szCs w:val="24"/>
              </w:rPr>
              <w:t>1740mm；</w:t>
            </w:r>
          </w:p>
          <w:p w14:paraId="026B21F9">
            <w:pPr>
              <w:pStyle w:val="25"/>
              <w:spacing w:before="13" w:line="226" w:lineRule="auto"/>
              <w:ind w:left="34" w:right="120"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5.控制器采用≥4.3寸彩色液晶触摸屏显示器，能显示温湿度，具有图形显示机组内各组件的运行状态的功能</w:t>
            </w:r>
            <w:r>
              <w:rPr>
                <w:rFonts w:hint="eastAsia" w:asciiTheme="minorEastAsia" w:hAnsiTheme="minorEastAsia" w:eastAsiaTheme="minorEastAsia" w:cstheme="minorEastAsia"/>
                <w:sz w:val="24"/>
                <w:szCs w:val="24"/>
              </w:rPr>
              <w:t>，易操作的人性化界 面，全中文背光显示；</w:t>
            </w:r>
          </w:p>
          <w:p w14:paraId="18D87E6D">
            <w:pPr>
              <w:pStyle w:val="25"/>
              <w:spacing w:before="11" w:line="219"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6.机组标配电子可调速且节能的</w:t>
            </w:r>
            <w:r>
              <w:rPr>
                <w:rFonts w:hint="eastAsia" w:asciiTheme="minorEastAsia" w:hAnsiTheme="minorEastAsia" w:eastAsiaTheme="minorEastAsia" w:cstheme="minorEastAsia"/>
                <w:sz w:val="24"/>
                <w:szCs w:val="24"/>
              </w:rPr>
              <w:t>EC</w:t>
            </w:r>
            <w:r>
              <w:rPr>
                <w:rFonts w:hint="eastAsia" w:asciiTheme="minorEastAsia" w:hAnsiTheme="minorEastAsia" w:eastAsiaTheme="minorEastAsia" w:cstheme="minorEastAsia"/>
                <w:spacing w:val="1"/>
                <w:sz w:val="24"/>
                <w:szCs w:val="24"/>
              </w:rPr>
              <w:t xml:space="preserve">风机，送风量(m3/h)≥3500，机组送风余压20～300 </w:t>
            </w:r>
            <w:r>
              <w:rPr>
                <w:rFonts w:hint="eastAsia" w:asciiTheme="minorEastAsia" w:hAnsiTheme="minorEastAsia" w:eastAsiaTheme="minorEastAsia" w:cstheme="minorEastAsia"/>
                <w:sz w:val="24"/>
                <w:szCs w:val="24"/>
              </w:rPr>
              <w:t>Pa</w:t>
            </w:r>
            <w:r>
              <w:rPr>
                <w:rFonts w:hint="eastAsia" w:asciiTheme="minorEastAsia" w:hAnsiTheme="minorEastAsia" w:eastAsiaTheme="minorEastAsia" w:cstheme="minorEastAsia"/>
                <w:spacing w:val="1"/>
                <w:sz w:val="24"/>
                <w:szCs w:val="24"/>
              </w:rPr>
              <w:t>现场可调节；</w:t>
            </w:r>
          </w:p>
          <w:p w14:paraId="3987F54E">
            <w:pPr>
              <w:pStyle w:val="25"/>
              <w:spacing w:before="10" w:line="216"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7.温度范围和精度</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z w:val="24"/>
                <w:szCs w:val="24"/>
              </w:rPr>
              <w:t>17-32±1℃</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z w:val="24"/>
                <w:szCs w:val="24"/>
              </w:rPr>
              <w:t>湿度范围和精度</w:t>
            </w:r>
            <w:r>
              <w:rPr>
                <w:rFonts w:hint="eastAsia" w:asciiTheme="minorEastAsia" w:hAnsiTheme="minorEastAsia" w:eastAsiaTheme="minorEastAsia" w:cstheme="minorEastAsia"/>
                <w:spacing w:val="-1"/>
                <w:sz w:val="24"/>
                <w:szCs w:val="24"/>
              </w:rPr>
              <w:t>40-70±5%RH，温、湿度波动超限应能发出报警信号。</w:t>
            </w:r>
          </w:p>
        </w:tc>
        <w:tc>
          <w:tcPr>
            <w:tcW w:w="900" w:type="dxa"/>
            <w:vAlign w:val="top"/>
          </w:tcPr>
          <w:p w14:paraId="212BD48A">
            <w:pPr>
              <w:spacing w:line="313" w:lineRule="auto"/>
              <w:rPr>
                <w:rFonts w:hint="eastAsia" w:asciiTheme="minorEastAsia" w:hAnsiTheme="minorEastAsia" w:eastAsiaTheme="minorEastAsia" w:cstheme="minorEastAsia"/>
                <w:sz w:val="24"/>
                <w:szCs w:val="24"/>
              </w:rPr>
            </w:pPr>
          </w:p>
          <w:p w14:paraId="7379DAC1">
            <w:pPr>
              <w:spacing w:line="313" w:lineRule="auto"/>
              <w:rPr>
                <w:rFonts w:hint="eastAsia" w:asciiTheme="minorEastAsia" w:hAnsiTheme="minorEastAsia" w:eastAsiaTheme="minorEastAsia" w:cstheme="minorEastAsia"/>
                <w:sz w:val="24"/>
                <w:szCs w:val="24"/>
              </w:rPr>
            </w:pPr>
          </w:p>
          <w:p w14:paraId="21348314">
            <w:pPr>
              <w:spacing w:line="314" w:lineRule="auto"/>
              <w:rPr>
                <w:rFonts w:hint="eastAsia" w:asciiTheme="minorEastAsia" w:hAnsiTheme="minorEastAsia" w:eastAsiaTheme="minorEastAsia" w:cstheme="minorEastAsia"/>
                <w:sz w:val="24"/>
                <w:szCs w:val="24"/>
              </w:rPr>
            </w:pPr>
          </w:p>
          <w:p w14:paraId="228CEB5E">
            <w:pPr>
              <w:pStyle w:val="25"/>
              <w:spacing w:before="52" w:line="22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64" w:type="dxa"/>
            <w:vAlign w:val="top"/>
          </w:tcPr>
          <w:p w14:paraId="667B7ED0">
            <w:pPr>
              <w:spacing w:line="313" w:lineRule="auto"/>
              <w:rPr>
                <w:rFonts w:hint="eastAsia" w:asciiTheme="minorEastAsia" w:hAnsiTheme="minorEastAsia" w:eastAsiaTheme="minorEastAsia" w:cstheme="minorEastAsia"/>
                <w:sz w:val="24"/>
                <w:szCs w:val="24"/>
              </w:rPr>
            </w:pPr>
          </w:p>
          <w:p w14:paraId="2E553482">
            <w:pPr>
              <w:spacing w:line="313" w:lineRule="auto"/>
              <w:rPr>
                <w:rFonts w:hint="eastAsia" w:asciiTheme="minorEastAsia" w:hAnsiTheme="minorEastAsia" w:eastAsiaTheme="minorEastAsia" w:cstheme="minorEastAsia"/>
                <w:sz w:val="24"/>
                <w:szCs w:val="24"/>
              </w:rPr>
            </w:pPr>
          </w:p>
          <w:p w14:paraId="390D1F9F">
            <w:pPr>
              <w:spacing w:line="314" w:lineRule="auto"/>
              <w:rPr>
                <w:rFonts w:hint="eastAsia" w:asciiTheme="minorEastAsia" w:hAnsiTheme="minorEastAsia" w:eastAsiaTheme="minorEastAsia" w:cstheme="minorEastAsia"/>
                <w:sz w:val="24"/>
                <w:szCs w:val="24"/>
              </w:rPr>
            </w:pPr>
          </w:p>
          <w:p w14:paraId="213DB3CC">
            <w:pPr>
              <w:pStyle w:val="25"/>
              <w:spacing w:before="52"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90" w:type="dxa"/>
            <w:vAlign w:val="top"/>
          </w:tcPr>
          <w:p w14:paraId="4AECE6DD">
            <w:pPr>
              <w:rPr>
                <w:rFonts w:hint="eastAsia" w:asciiTheme="minorEastAsia" w:hAnsiTheme="minorEastAsia" w:eastAsiaTheme="minorEastAsia" w:cstheme="minorEastAsia"/>
                <w:sz w:val="24"/>
                <w:szCs w:val="24"/>
              </w:rPr>
            </w:pPr>
          </w:p>
        </w:tc>
      </w:tr>
      <w:tr w14:paraId="776A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686" w:type="dxa"/>
            <w:vAlign w:val="top"/>
          </w:tcPr>
          <w:p w14:paraId="5E3630E5">
            <w:pPr>
              <w:pStyle w:val="25"/>
              <w:spacing w:before="63" w:line="211"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46</w:t>
            </w:r>
          </w:p>
        </w:tc>
        <w:tc>
          <w:tcPr>
            <w:tcW w:w="1117" w:type="dxa"/>
            <w:vAlign w:val="top"/>
          </w:tcPr>
          <w:p w14:paraId="09836D1F">
            <w:pPr>
              <w:pStyle w:val="25"/>
              <w:spacing w:before="63" w:line="211" w:lineRule="auto"/>
              <w:ind w:left="3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配电柜</w:t>
            </w:r>
          </w:p>
        </w:tc>
        <w:tc>
          <w:tcPr>
            <w:tcW w:w="10377" w:type="dxa"/>
            <w:vAlign w:val="top"/>
          </w:tcPr>
          <w:p w14:paraId="621A3C56">
            <w:pPr>
              <w:pStyle w:val="25"/>
              <w:spacing w:before="63" w:line="211"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300*400明装内含断路器C40、C32、C25</w:t>
            </w:r>
          </w:p>
        </w:tc>
        <w:tc>
          <w:tcPr>
            <w:tcW w:w="900" w:type="dxa"/>
            <w:vAlign w:val="top"/>
          </w:tcPr>
          <w:p w14:paraId="4EA12A22">
            <w:pPr>
              <w:pStyle w:val="25"/>
              <w:spacing w:before="63" w:line="211"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64" w:type="dxa"/>
            <w:vAlign w:val="top"/>
          </w:tcPr>
          <w:p w14:paraId="18518FBC">
            <w:pPr>
              <w:pStyle w:val="25"/>
              <w:spacing w:before="63" w:line="21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90" w:type="dxa"/>
            <w:vAlign w:val="top"/>
          </w:tcPr>
          <w:p w14:paraId="29D10905">
            <w:pPr>
              <w:rPr>
                <w:rFonts w:hint="eastAsia" w:asciiTheme="minorEastAsia" w:hAnsiTheme="minorEastAsia" w:eastAsiaTheme="minorEastAsia" w:cstheme="minorEastAsia"/>
                <w:sz w:val="24"/>
                <w:szCs w:val="24"/>
              </w:rPr>
            </w:pPr>
          </w:p>
        </w:tc>
      </w:tr>
      <w:tr w14:paraId="4CF8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686" w:type="dxa"/>
            <w:vAlign w:val="top"/>
          </w:tcPr>
          <w:p w14:paraId="24BD6E92">
            <w:pPr>
              <w:pStyle w:val="25"/>
              <w:spacing w:before="64" w:line="210"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47</w:t>
            </w:r>
          </w:p>
        </w:tc>
        <w:tc>
          <w:tcPr>
            <w:tcW w:w="1117" w:type="dxa"/>
            <w:vAlign w:val="top"/>
          </w:tcPr>
          <w:p w14:paraId="4795C19B">
            <w:pPr>
              <w:pStyle w:val="25"/>
              <w:spacing w:before="64" w:line="210"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电缆线</w:t>
            </w:r>
          </w:p>
        </w:tc>
        <w:tc>
          <w:tcPr>
            <w:tcW w:w="10377" w:type="dxa"/>
            <w:vAlign w:val="top"/>
          </w:tcPr>
          <w:p w14:paraId="61FD907C">
            <w:pPr>
              <w:pStyle w:val="25"/>
              <w:spacing w:before="64" w:line="21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3*25+2*16</w:t>
            </w:r>
          </w:p>
        </w:tc>
        <w:tc>
          <w:tcPr>
            <w:tcW w:w="900" w:type="dxa"/>
            <w:vAlign w:val="top"/>
          </w:tcPr>
          <w:p w14:paraId="577FDF53">
            <w:pPr>
              <w:pStyle w:val="25"/>
              <w:spacing w:before="64" w:line="210"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64" w:type="dxa"/>
            <w:vAlign w:val="top"/>
          </w:tcPr>
          <w:p w14:paraId="58AFFEA4">
            <w:pPr>
              <w:pStyle w:val="25"/>
              <w:spacing w:before="64" w:line="210" w:lineRule="auto"/>
              <w:ind w:left="2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323</w:t>
            </w:r>
          </w:p>
        </w:tc>
        <w:tc>
          <w:tcPr>
            <w:tcW w:w="1090" w:type="dxa"/>
            <w:vAlign w:val="top"/>
          </w:tcPr>
          <w:p w14:paraId="61515EE0">
            <w:pPr>
              <w:rPr>
                <w:rFonts w:hint="eastAsia" w:asciiTheme="minorEastAsia" w:hAnsiTheme="minorEastAsia" w:eastAsiaTheme="minorEastAsia" w:cstheme="minorEastAsia"/>
                <w:sz w:val="24"/>
                <w:szCs w:val="24"/>
              </w:rPr>
            </w:pPr>
          </w:p>
        </w:tc>
      </w:tr>
      <w:tr w14:paraId="02AE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686" w:type="dxa"/>
            <w:vAlign w:val="top"/>
          </w:tcPr>
          <w:p w14:paraId="3DBB32A5">
            <w:pPr>
              <w:pStyle w:val="25"/>
              <w:spacing w:before="64" w:line="210"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48</w:t>
            </w:r>
          </w:p>
        </w:tc>
        <w:tc>
          <w:tcPr>
            <w:tcW w:w="1117" w:type="dxa"/>
            <w:vAlign w:val="top"/>
          </w:tcPr>
          <w:p w14:paraId="58B871AF">
            <w:pPr>
              <w:pStyle w:val="25"/>
              <w:spacing w:before="64" w:line="210"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电池箱散力架</w:t>
            </w:r>
          </w:p>
        </w:tc>
        <w:tc>
          <w:tcPr>
            <w:tcW w:w="10377" w:type="dxa"/>
            <w:vAlign w:val="top"/>
          </w:tcPr>
          <w:p w14:paraId="7AA61D46">
            <w:pPr>
              <w:pStyle w:val="25"/>
              <w:spacing w:before="64" w:line="21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950*780*150</w:t>
            </w:r>
          </w:p>
        </w:tc>
        <w:tc>
          <w:tcPr>
            <w:tcW w:w="900" w:type="dxa"/>
            <w:vAlign w:val="top"/>
          </w:tcPr>
          <w:p w14:paraId="7E7D9B4F">
            <w:pPr>
              <w:pStyle w:val="25"/>
              <w:spacing w:before="64" w:line="210" w:lineRule="auto"/>
              <w:ind w:left="2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w:t>
            </w:r>
          </w:p>
        </w:tc>
        <w:tc>
          <w:tcPr>
            <w:tcW w:w="1064" w:type="dxa"/>
            <w:vAlign w:val="top"/>
          </w:tcPr>
          <w:p w14:paraId="21DBB6DE">
            <w:pPr>
              <w:pStyle w:val="25"/>
              <w:spacing w:before="64" w:line="210"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90" w:type="dxa"/>
            <w:vAlign w:val="top"/>
          </w:tcPr>
          <w:p w14:paraId="62F046C2">
            <w:pPr>
              <w:rPr>
                <w:rFonts w:hint="eastAsia" w:asciiTheme="minorEastAsia" w:hAnsiTheme="minorEastAsia" w:eastAsiaTheme="minorEastAsia" w:cstheme="minorEastAsia"/>
                <w:sz w:val="24"/>
                <w:szCs w:val="24"/>
              </w:rPr>
            </w:pPr>
          </w:p>
        </w:tc>
      </w:tr>
      <w:tr w14:paraId="5DC4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686" w:type="dxa"/>
            <w:vAlign w:val="top"/>
          </w:tcPr>
          <w:p w14:paraId="13531128">
            <w:pPr>
              <w:pStyle w:val="25"/>
              <w:spacing w:before="64" w:line="210"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49</w:t>
            </w:r>
          </w:p>
        </w:tc>
        <w:tc>
          <w:tcPr>
            <w:tcW w:w="1117" w:type="dxa"/>
            <w:vAlign w:val="top"/>
          </w:tcPr>
          <w:p w14:paraId="0A95F1B3">
            <w:pPr>
              <w:pStyle w:val="25"/>
              <w:spacing w:before="64" w:line="210"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电缆线</w:t>
            </w:r>
          </w:p>
        </w:tc>
        <w:tc>
          <w:tcPr>
            <w:tcW w:w="10377" w:type="dxa"/>
            <w:vAlign w:val="top"/>
          </w:tcPr>
          <w:p w14:paraId="60608D67">
            <w:pPr>
              <w:pStyle w:val="25"/>
              <w:spacing w:before="64" w:line="210"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RVV</w:t>
            </w:r>
            <w:r>
              <w:rPr>
                <w:rFonts w:hint="eastAsia" w:asciiTheme="minorEastAsia" w:hAnsiTheme="minorEastAsia" w:eastAsiaTheme="minorEastAsia" w:cstheme="minorEastAsia"/>
                <w:spacing w:val="1"/>
                <w:sz w:val="24"/>
                <w:szCs w:val="24"/>
              </w:rPr>
              <w:t>2*2.5</w:t>
            </w:r>
          </w:p>
        </w:tc>
        <w:tc>
          <w:tcPr>
            <w:tcW w:w="900" w:type="dxa"/>
            <w:vAlign w:val="top"/>
          </w:tcPr>
          <w:p w14:paraId="053B7BDF">
            <w:pPr>
              <w:pStyle w:val="25"/>
              <w:spacing w:before="64" w:line="210"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卷</w:t>
            </w:r>
          </w:p>
        </w:tc>
        <w:tc>
          <w:tcPr>
            <w:tcW w:w="1064" w:type="dxa"/>
            <w:vAlign w:val="top"/>
          </w:tcPr>
          <w:p w14:paraId="09A53B9F">
            <w:pPr>
              <w:pStyle w:val="25"/>
              <w:spacing w:before="64" w:line="210" w:lineRule="auto"/>
              <w:ind w:left="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090" w:type="dxa"/>
            <w:vAlign w:val="top"/>
          </w:tcPr>
          <w:p w14:paraId="7BFC4160">
            <w:pPr>
              <w:rPr>
                <w:rFonts w:hint="eastAsia" w:asciiTheme="minorEastAsia" w:hAnsiTheme="minorEastAsia" w:eastAsiaTheme="minorEastAsia" w:cstheme="minorEastAsia"/>
                <w:sz w:val="24"/>
                <w:szCs w:val="24"/>
              </w:rPr>
            </w:pPr>
          </w:p>
        </w:tc>
      </w:tr>
      <w:tr w14:paraId="7433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686" w:type="dxa"/>
            <w:vAlign w:val="top"/>
          </w:tcPr>
          <w:p w14:paraId="3CF547A2">
            <w:pPr>
              <w:pStyle w:val="25"/>
              <w:spacing w:before="243"/>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50</w:t>
            </w:r>
          </w:p>
        </w:tc>
        <w:tc>
          <w:tcPr>
            <w:tcW w:w="1117" w:type="dxa"/>
            <w:vAlign w:val="top"/>
          </w:tcPr>
          <w:p w14:paraId="29529EC6">
            <w:pPr>
              <w:pStyle w:val="25"/>
              <w:spacing w:before="244" w:line="219" w:lineRule="auto"/>
              <w:ind w:left="3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水晶头</w:t>
            </w:r>
          </w:p>
        </w:tc>
        <w:tc>
          <w:tcPr>
            <w:tcW w:w="10377" w:type="dxa"/>
            <w:vAlign w:val="top"/>
          </w:tcPr>
          <w:p w14:paraId="076B3403">
            <w:pPr>
              <w:pStyle w:val="25"/>
              <w:spacing w:before="43" w:line="216" w:lineRule="auto"/>
              <w:ind w:left="33" w:right="118" w:firstLine="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支持千兆以太网信号传输，内部芯片镀镍，抗氧化，耐插拔，且不生锈，内部芯片接触点镀金15</w:t>
            </w:r>
            <w:r>
              <w:rPr>
                <w:rFonts w:hint="eastAsia" w:asciiTheme="minorEastAsia" w:hAnsiTheme="minorEastAsia" w:eastAsiaTheme="minorEastAsia" w:cstheme="minorEastAsia"/>
                <w:sz w:val="24"/>
                <w:szCs w:val="24"/>
              </w:rPr>
              <w:t>um</w:t>
            </w:r>
            <w:r>
              <w:rPr>
                <w:rFonts w:hint="eastAsia" w:asciiTheme="minorEastAsia" w:hAnsiTheme="minorEastAsia" w:eastAsiaTheme="minorEastAsia" w:cstheme="minorEastAsia"/>
                <w:spacing w:val="1"/>
                <w:sz w:val="24"/>
                <w:szCs w:val="24"/>
              </w:rPr>
              <w:t>，增强信号传导性能，</w:t>
            </w:r>
            <w:r>
              <w:rPr>
                <w:rFonts w:hint="eastAsia" w:asciiTheme="minorEastAsia" w:hAnsiTheme="minorEastAsia" w:eastAsiaTheme="minorEastAsia" w:cstheme="minorEastAsia"/>
                <w:sz w:val="24"/>
                <w:szCs w:val="24"/>
              </w:rPr>
              <w:t xml:space="preserve">信号衰 </w:t>
            </w:r>
            <w:r>
              <w:rPr>
                <w:rFonts w:hint="eastAsia" w:asciiTheme="minorEastAsia" w:hAnsiTheme="minorEastAsia" w:eastAsiaTheme="minorEastAsia" w:cstheme="minorEastAsia"/>
                <w:spacing w:val="1"/>
                <w:sz w:val="24"/>
                <w:szCs w:val="24"/>
              </w:rPr>
              <w:t>减更小，传输更稳定</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
                <w:sz w:val="24"/>
                <w:szCs w:val="24"/>
              </w:rPr>
              <w:t>内部芯片采用三叉结构</w:t>
            </w:r>
            <w:r>
              <w:rPr>
                <w:rFonts w:hint="eastAsia" w:asciiTheme="minorEastAsia" w:hAnsiTheme="minorEastAsia" w:eastAsiaTheme="minorEastAsia" w:cstheme="minorEastAsia"/>
                <w:sz w:val="24"/>
                <w:szCs w:val="24"/>
              </w:rPr>
              <w:t>，芯片和线芯接触更稳定，接触点电阻小，系统发热更少，使用寿命更长，聚碳酸酯 （PC）外壳，强度高，耐磨性强，高透明壳体方便穿线</w:t>
            </w:r>
          </w:p>
        </w:tc>
        <w:tc>
          <w:tcPr>
            <w:tcW w:w="900" w:type="dxa"/>
            <w:vAlign w:val="top"/>
          </w:tcPr>
          <w:p w14:paraId="251F5039">
            <w:pPr>
              <w:pStyle w:val="25"/>
              <w:spacing w:before="243" w:line="224"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盒</w:t>
            </w:r>
          </w:p>
        </w:tc>
        <w:tc>
          <w:tcPr>
            <w:tcW w:w="1064" w:type="dxa"/>
            <w:vAlign w:val="top"/>
          </w:tcPr>
          <w:p w14:paraId="4F463E38">
            <w:pPr>
              <w:pStyle w:val="25"/>
              <w:spacing w:before="243"/>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90" w:type="dxa"/>
            <w:vAlign w:val="top"/>
          </w:tcPr>
          <w:p w14:paraId="1061CAF0">
            <w:pPr>
              <w:rPr>
                <w:rFonts w:hint="eastAsia" w:asciiTheme="minorEastAsia" w:hAnsiTheme="minorEastAsia" w:eastAsiaTheme="minorEastAsia" w:cstheme="minorEastAsia"/>
                <w:sz w:val="24"/>
                <w:szCs w:val="24"/>
              </w:rPr>
            </w:pPr>
          </w:p>
        </w:tc>
      </w:tr>
      <w:tr w14:paraId="49C2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686" w:type="dxa"/>
            <w:vAlign w:val="top"/>
          </w:tcPr>
          <w:p w14:paraId="2688E0EC">
            <w:pPr>
              <w:pStyle w:val="25"/>
              <w:spacing w:before="244"/>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51</w:t>
            </w:r>
          </w:p>
        </w:tc>
        <w:tc>
          <w:tcPr>
            <w:tcW w:w="1117" w:type="dxa"/>
            <w:vAlign w:val="top"/>
          </w:tcPr>
          <w:p w14:paraId="3C4ACF37">
            <w:pPr>
              <w:pStyle w:val="25"/>
              <w:spacing w:before="245" w:line="220" w:lineRule="auto"/>
              <w:ind w:left="4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网线</w:t>
            </w:r>
          </w:p>
        </w:tc>
        <w:tc>
          <w:tcPr>
            <w:tcW w:w="10377" w:type="dxa"/>
            <w:vAlign w:val="top"/>
          </w:tcPr>
          <w:p w14:paraId="6AA159D6">
            <w:pPr>
              <w:pStyle w:val="25"/>
              <w:spacing w:before="46" w:line="231" w:lineRule="auto"/>
              <w:ind w:left="36" w:right="37"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支持千兆以太网信号传输；无氧铜芯，直流电阻小，信号衰减小； 聚氯乙烯(</w:t>
            </w:r>
            <w:r>
              <w:rPr>
                <w:rFonts w:hint="eastAsia" w:asciiTheme="minorEastAsia" w:hAnsiTheme="minorEastAsia" w:eastAsiaTheme="minorEastAsia" w:cstheme="minorEastAsia"/>
                <w:sz w:val="24"/>
                <w:szCs w:val="24"/>
              </w:rPr>
              <w:t>PVC</w:t>
            </w:r>
            <w:r>
              <w:rPr>
                <w:rFonts w:hint="eastAsia" w:asciiTheme="minorEastAsia" w:hAnsiTheme="minorEastAsia" w:eastAsiaTheme="minorEastAsia" w:cstheme="minorEastAsia"/>
                <w:spacing w:val="1"/>
                <w:sz w:val="24"/>
                <w:szCs w:val="24"/>
              </w:rPr>
              <w:t>)阻燃护套，耐磨、抗拉强度高，安全有保障；均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匀双绞结构，搭配十字骨架，产品性能稳定，有效降低干扰，确保信号传输质量；线缆类别（网线</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CAT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6；导体类型：无氧</w:t>
            </w:r>
          </w:p>
          <w:p w14:paraId="292074E0">
            <w:pPr>
              <w:pStyle w:val="25"/>
              <w:spacing w:line="182"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铜；护套类型：</w:t>
            </w:r>
            <w:r>
              <w:rPr>
                <w:rFonts w:hint="eastAsia" w:asciiTheme="minorEastAsia" w:hAnsiTheme="minorEastAsia" w:eastAsiaTheme="minorEastAsia" w:cstheme="minorEastAsia"/>
                <w:sz w:val="24"/>
                <w:szCs w:val="24"/>
              </w:rPr>
              <w:t>PVC</w:t>
            </w:r>
            <w:r>
              <w:rPr>
                <w:rFonts w:hint="eastAsia" w:asciiTheme="minorEastAsia" w:hAnsiTheme="minorEastAsia" w:eastAsiaTheme="minorEastAsia" w:cstheme="minorEastAsia"/>
                <w:spacing w:val="1"/>
                <w:sz w:val="24"/>
                <w:szCs w:val="24"/>
              </w:rPr>
              <w:t>；网线线芯：8芯；使用场景：室内；屏蔽性能：非屏蔽；防火等级：</w:t>
            </w:r>
            <w:r>
              <w:rPr>
                <w:rFonts w:hint="eastAsia" w:asciiTheme="minorEastAsia" w:hAnsiTheme="minorEastAsia" w:eastAsiaTheme="minorEastAsia" w:cstheme="minorEastAsia"/>
                <w:sz w:val="24"/>
                <w:szCs w:val="24"/>
              </w:rPr>
              <w:t>UL</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CM</w:t>
            </w:r>
          </w:p>
        </w:tc>
        <w:tc>
          <w:tcPr>
            <w:tcW w:w="900" w:type="dxa"/>
            <w:vAlign w:val="top"/>
          </w:tcPr>
          <w:p w14:paraId="2032E71C">
            <w:pPr>
              <w:pStyle w:val="25"/>
              <w:spacing w:before="245" w:line="220"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w:t>
            </w:r>
          </w:p>
        </w:tc>
        <w:tc>
          <w:tcPr>
            <w:tcW w:w="1064" w:type="dxa"/>
            <w:vAlign w:val="top"/>
          </w:tcPr>
          <w:p w14:paraId="758DD658">
            <w:pPr>
              <w:pStyle w:val="25"/>
              <w:spacing w:before="244"/>
              <w:ind w:left="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37</w:t>
            </w:r>
          </w:p>
        </w:tc>
        <w:tc>
          <w:tcPr>
            <w:tcW w:w="1090" w:type="dxa"/>
            <w:vAlign w:val="top"/>
          </w:tcPr>
          <w:p w14:paraId="4ED493C8">
            <w:pPr>
              <w:rPr>
                <w:rFonts w:hint="eastAsia" w:asciiTheme="minorEastAsia" w:hAnsiTheme="minorEastAsia" w:eastAsiaTheme="minorEastAsia" w:cstheme="minorEastAsia"/>
                <w:sz w:val="24"/>
                <w:szCs w:val="24"/>
              </w:rPr>
            </w:pPr>
          </w:p>
        </w:tc>
      </w:tr>
      <w:tr w14:paraId="70B8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 w:hRule="atLeast"/>
        </w:trPr>
        <w:tc>
          <w:tcPr>
            <w:tcW w:w="686" w:type="dxa"/>
            <w:vAlign w:val="top"/>
          </w:tcPr>
          <w:p w14:paraId="2F0755F3">
            <w:pPr>
              <w:pStyle w:val="25"/>
              <w:spacing w:before="37" w:line="171"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52</w:t>
            </w:r>
          </w:p>
        </w:tc>
        <w:tc>
          <w:tcPr>
            <w:tcW w:w="1117" w:type="dxa"/>
            <w:vAlign w:val="top"/>
          </w:tcPr>
          <w:p w14:paraId="1D1DB05E">
            <w:pPr>
              <w:pStyle w:val="25"/>
              <w:spacing w:before="37" w:line="171" w:lineRule="auto"/>
              <w:ind w:left="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立杆</w:t>
            </w:r>
          </w:p>
        </w:tc>
        <w:tc>
          <w:tcPr>
            <w:tcW w:w="10377" w:type="dxa"/>
            <w:vAlign w:val="top"/>
          </w:tcPr>
          <w:p w14:paraId="5E02A6EF">
            <w:pPr>
              <w:pStyle w:val="25"/>
              <w:spacing w:before="37" w:line="171"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4.5米、含避雷针、挂箱、法兰盘、直臂</w:t>
            </w:r>
          </w:p>
        </w:tc>
        <w:tc>
          <w:tcPr>
            <w:tcW w:w="900" w:type="dxa"/>
            <w:vAlign w:val="top"/>
          </w:tcPr>
          <w:p w14:paraId="206CAC8D">
            <w:pPr>
              <w:pStyle w:val="25"/>
              <w:spacing w:before="37" w:line="171"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w:t>
            </w:r>
          </w:p>
        </w:tc>
        <w:tc>
          <w:tcPr>
            <w:tcW w:w="1064" w:type="dxa"/>
            <w:vAlign w:val="top"/>
          </w:tcPr>
          <w:p w14:paraId="39A74ED5">
            <w:pPr>
              <w:pStyle w:val="25"/>
              <w:spacing w:before="37" w:line="171"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90" w:type="dxa"/>
            <w:vAlign w:val="top"/>
          </w:tcPr>
          <w:p w14:paraId="19977BC3">
            <w:pPr>
              <w:spacing w:line="186" w:lineRule="exact"/>
              <w:rPr>
                <w:rFonts w:hint="eastAsia" w:asciiTheme="minorEastAsia" w:hAnsiTheme="minorEastAsia" w:eastAsiaTheme="minorEastAsia" w:cstheme="minorEastAsia"/>
                <w:sz w:val="24"/>
                <w:szCs w:val="24"/>
              </w:rPr>
            </w:pPr>
          </w:p>
        </w:tc>
      </w:tr>
      <w:tr w14:paraId="68301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686" w:type="dxa"/>
            <w:vAlign w:val="top"/>
          </w:tcPr>
          <w:p w14:paraId="3E2B7975">
            <w:pPr>
              <w:pStyle w:val="25"/>
              <w:spacing w:before="38" w:line="181"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53</w:t>
            </w:r>
          </w:p>
        </w:tc>
        <w:tc>
          <w:tcPr>
            <w:tcW w:w="1117" w:type="dxa"/>
            <w:vAlign w:val="top"/>
          </w:tcPr>
          <w:p w14:paraId="5BF685AC">
            <w:pPr>
              <w:pStyle w:val="25"/>
              <w:spacing w:before="38" w:line="181" w:lineRule="auto"/>
              <w:ind w:left="3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镀锌管</w:t>
            </w:r>
          </w:p>
        </w:tc>
        <w:tc>
          <w:tcPr>
            <w:tcW w:w="10377" w:type="dxa"/>
            <w:vAlign w:val="top"/>
          </w:tcPr>
          <w:p w14:paraId="5DD3005C">
            <w:pPr>
              <w:pStyle w:val="25"/>
              <w:spacing w:before="38" w:line="181"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室外DN25厚壁</w:t>
            </w:r>
          </w:p>
        </w:tc>
        <w:tc>
          <w:tcPr>
            <w:tcW w:w="900" w:type="dxa"/>
            <w:vAlign w:val="top"/>
          </w:tcPr>
          <w:p w14:paraId="0F8BF00D">
            <w:pPr>
              <w:pStyle w:val="25"/>
              <w:spacing w:before="38" w:line="181"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64" w:type="dxa"/>
            <w:vAlign w:val="top"/>
          </w:tcPr>
          <w:p w14:paraId="41D494EB">
            <w:pPr>
              <w:pStyle w:val="25"/>
              <w:spacing w:before="38" w:line="181" w:lineRule="auto"/>
              <w:ind w:left="2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1500</w:t>
            </w:r>
          </w:p>
        </w:tc>
        <w:tc>
          <w:tcPr>
            <w:tcW w:w="1090" w:type="dxa"/>
            <w:vAlign w:val="top"/>
          </w:tcPr>
          <w:p w14:paraId="27F4940C">
            <w:pPr>
              <w:spacing w:line="195" w:lineRule="exact"/>
              <w:rPr>
                <w:rFonts w:hint="eastAsia" w:asciiTheme="minorEastAsia" w:hAnsiTheme="minorEastAsia" w:eastAsiaTheme="minorEastAsia" w:cstheme="minorEastAsia"/>
                <w:sz w:val="24"/>
                <w:szCs w:val="24"/>
              </w:rPr>
            </w:pPr>
          </w:p>
        </w:tc>
      </w:tr>
    </w:tbl>
    <w:p w14:paraId="119F065D">
      <w:pPr>
        <w:spacing w:line="58" w:lineRule="exact"/>
      </w:pPr>
    </w:p>
    <w:tbl>
      <w:tblPr>
        <w:tblStyle w:val="26"/>
        <w:tblW w:w="152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1117"/>
        <w:gridCol w:w="10375"/>
        <w:gridCol w:w="900"/>
        <w:gridCol w:w="1091"/>
        <w:gridCol w:w="1077"/>
      </w:tblGrid>
      <w:tr w14:paraId="07C6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686" w:type="dxa"/>
            <w:vAlign w:val="top"/>
          </w:tcPr>
          <w:p w14:paraId="1A389580">
            <w:pPr>
              <w:pStyle w:val="25"/>
              <w:spacing w:before="32" w:line="186"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54</w:t>
            </w:r>
          </w:p>
        </w:tc>
        <w:tc>
          <w:tcPr>
            <w:tcW w:w="1117" w:type="dxa"/>
            <w:vAlign w:val="top"/>
          </w:tcPr>
          <w:p w14:paraId="21A37E59">
            <w:pPr>
              <w:pStyle w:val="25"/>
              <w:spacing w:before="32" w:line="186"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钢栏</w:t>
            </w:r>
          </w:p>
        </w:tc>
        <w:tc>
          <w:tcPr>
            <w:tcW w:w="10375" w:type="dxa"/>
            <w:vAlign w:val="top"/>
          </w:tcPr>
          <w:p w14:paraId="6684DEF0">
            <w:pPr>
              <w:pStyle w:val="25"/>
              <w:spacing w:before="32" w:line="186"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直径1.0mm</w:t>
            </w:r>
          </w:p>
        </w:tc>
        <w:tc>
          <w:tcPr>
            <w:tcW w:w="900" w:type="dxa"/>
            <w:vAlign w:val="top"/>
          </w:tcPr>
          <w:p w14:paraId="3F2DA736">
            <w:pPr>
              <w:pStyle w:val="25"/>
              <w:spacing w:before="32" w:line="186"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91" w:type="dxa"/>
            <w:vAlign w:val="top"/>
          </w:tcPr>
          <w:p w14:paraId="6EC2354C">
            <w:pPr>
              <w:pStyle w:val="25"/>
              <w:spacing w:before="32" w:line="186" w:lineRule="auto"/>
              <w:ind w:left="2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1500</w:t>
            </w:r>
          </w:p>
        </w:tc>
        <w:tc>
          <w:tcPr>
            <w:tcW w:w="1077" w:type="dxa"/>
            <w:vAlign w:val="top"/>
          </w:tcPr>
          <w:p w14:paraId="4ACE7536">
            <w:pPr>
              <w:spacing w:line="194" w:lineRule="exact"/>
              <w:rPr>
                <w:rFonts w:hint="eastAsia" w:asciiTheme="minorEastAsia" w:hAnsiTheme="minorEastAsia" w:eastAsiaTheme="minorEastAsia" w:cstheme="minorEastAsia"/>
                <w:sz w:val="24"/>
                <w:szCs w:val="24"/>
              </w:rPr>
            </w:pPr>
          </w:p>
        </w:tc>
      </w:tr>
      <w:tr w14:paraId="263B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686" w:type="dxa"/>
            <w:vAlign w:val="top"/>
          </w:tcPr>
          <w:p w14:paraId="2DB0A0FD">
            <w:pPr>
              <w:pStyle w:val="25"/>
              <w:spacing w:before="22" w:line="186"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55</w:t>
            </w:r>
          </w:p>
        </w:tc>
        <w:tc>
          <w:tcPr>
            <w:tcW w:w="1117" w:type="dxa"/>
            <w:vAlign w:val="top"/>
          </w:tcPr>
          <w:p w14:paraId="03B18332">
            <w:pPr>
              <w:pStyle w:val="25"/>
              <w:spacing w:before="22" w:line="186" w:lineRule="auto"/>
              <w:ind w:left="3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光缆</w:t>
            </w:r>
          </w:p>
        </w:tc>
        <w:tc>
          <w:tcPr>
            <w:tcW w:w="10375" w:type="dxa"/>
            <w:vAlign w:val="top"/>
          </w:tcPr>
          <w:p w14:paraId="279983BC">
            <w:pPr>
              <w:pStyle w:val="25"/>
              <w:spacing w:before="22" w:line="186"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室外含钢丝12芯</w:t>
            </w:r>
          </w:p>
        </w:tc>
        <w:tc>
          <w:tcPr>
            <w:tcW w:w="900" w:type="dxa"/>
            <w:vAlign w:val="top"/>
          </w:tcPr>
          <w:p w14:paraId="099B1F5A">
            <w:pPr>
              <w:pStyle w:val="25"/>
              <w:spacing w:before="22" w:line="186"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91" w:type="dxa"/>
            <w:vAlign w:val="top"/>
          </w:tcPr>
          <w:p w14:paraId="74CE0D84">
            <w:pPr>
              <w:pStyle w:val="25"/>
              <w:spacing w:before="22" w:line="186" w:lineRule="auto"/>
              <w:ind w:left="2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w:t>
            </w:r>
          </w:p>
        </w:tc>
        <w:tc>
          <w:tcPr>
            <w:tcW w:w="1077" w:type="dxa"/>
            <w:vAlign w:val="top"/>
          </w:tcPr>
          <w:p w14:paraId="79FC998E">
            <w:pPr>
              <w:spacing w:line="184" w:lineRule="exact"/>
              <w:rPr>
                <w:rFonts w:hint="eastAsia" w:asciiTheme="minorEastAsia" w:hAnsiTheme="minorEastAsia" w:eastAsiaTheme="minorEastAsia" w:cstheme="minorEastAsia"/>
                <w:sz w:val="24"/>
                <w:szCs w:val="24"/>
              </w:rPr>
            </w:pPr>
          </w:p>
        </w:tc>
      </w:tr>
      <w:tr w14:paraId="381B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686" w:type="dxa"/>
            <w:vAlign w:val="top"/>
          </w:tcPr>
          <w:p w14:paraId="3C73CDD1">
            <w:pPr>
              <w:pStyle w:val="25"/>
              <w:spacing w:before="28" w:line="180"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56</w:t>
            </w:r>
          </w:p>
        </w:tc>
        <w:tc>
          <w:tcPr>
            <w:tcW w:w="1117" w:type="dxa"/>
            <w:vAlign w:val="top"/>
          </w:tcPr>
          <w:p w14:paraId="32268D7A">
            <w:pPr>
              <w:pStyle w:val="25"/>
              <w:spacing w:before="28" w:line="180" w:lineRule="auto"/>
              <w:ind w:left="3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光缆</w:t>
            </w:r>
          </w:p>
        </w:tc>
        <w:tc>
          <w:tcPr>
            <w:tcW w:w="10375" w:type="dxa"/>
            <w:vAlign w:val="top"/>
          </w:tcPr>
          <w:p w14:paraId="27DFA99A">
            <w:pPr>
              <w:pStyle w:val="25"/>
              <w:spacing w:before="28" w:line="180"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室外含钢丝4芯</w:t>
            </w:r>
          </w:p>
        </w:tc>
        <w:tc>
          <w:tcPr>
            <w:tcW w:w="900" w:type="dxa"/>
            <w:vAlign w:val="top"/>
          </w:tcPr>
          <w:p w14:paraId="52608676">
            <w:pPr>
              <w:pStyle w:val="25"/>
              <w:spacing w:before="28" w:line="180"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91" w:type="dxa"/>
            <w:vAlign w:val="top"/>
          </w:tcPr>
          <w:p w14:paraId="63E0058D">
            <w:pPr>
              <w:pStyle w:val="25"/>
              <w:spacing w:before="28" w:line="180"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2000</w:t>
            </w:r>
          </w:p>
        </w:tc>
        <w:tc>
          <w:tcPr>
            <w:tcW w:w="1077" w:type="dxa"/>
            <w:vAlign w:val="top"/>
          </w:tcPr>
          <w:p w14:paraId="24208BA3">
            <w:pPr>
              <w:spacing w:line="184" w:lineRule="exact"/>
              <w:rPr>
                <w:rFonts w:hint="eastAsia" w:asciiTheme="minorEastAsia" w:hAnsiTheme="minorEastAsia" w:eastAsiaTheme="minorEastAsia" w:cstheme="minorEastAsia"/>
                <w:sz w:val="24"/>
                <w:szCs w:val="24"/>
              </w:rPr>
            </w:pPr>
          </w:p>
        </w:tc>
      </w:tr>
      <w:tr w14:paraId="2337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686" w:type="dxa"/>
            <w:vAlign w:val="top"/>
          </w:tcPr>
          <w:p w14:paraId="7CB14799">
            <w:pPr>
              <w:pStyle w:val="25"/>
              <w:spacing w:before="29" w:line="178"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57</w:t>
            </w:r>
          </w:p>
        </w:tc>
        <w:tc>
          <w:tcPr>
            <w:tcW w:w="1117" w:type="dxa"/>
            <w:vAlign w:val="top"/>
          </w:tcPr>
          <w:p w14:paraId="59E1A51F">
            <w:pPr>
              <w:pStyle w:val="25"/>
              <w:spacing w:before="29" w:line="178" w:lineRule="auto"/>
              <w:ind w:left="3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线槽</w:t>
            </w:r>
          </w:p>
        </w:tc>
        <w:tc>
          <w:tcPr>
            <w:tcW w:w="10375" w:type="dxa"/>
            <w:vAlign w:val="top"/>
          </w:tcPr>
          <w:p w14:paraId="7B1D1686">
            <w:pPr>
              <w:pStyle w:val="25"/>
              <w:spacing w:before="29" w:line="178"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40*50</w:t>
            </w:r>
          </w:p>
        </w:tc>
        <w:tc>
          <w:tcPr>
            <w:tcW w:w="900" w:type="dxa"/>
            <w:vAlign w:val="top"/>
          </w:tcPr>
          <w:p w14:paraId="16F59CCE">
            <w:pPr>
              <w:pStyle w:val="25"/>
              <w:spacing w:before="29" w:line="178"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91" w:type="dxa"/>
            <w:vAlign w:val="top"/>
          </w:tcPr>
          <w:p w14:paraId="23D862EC">
            <w:pPr>
              <w:pStyle w:val="25"/>
              <w:spacing w:before="29" w:line="178" w:lineRule="auto"/>
              <w:ind w:left="2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500</w:t>
            </w:r>
          </w:p>
        </w:tc>
        <w:tc>
          <w:tcPr>
            <w:tcW w:w="1077" w:type="dxa"/>
            <w:vAlign w:val="top"/>
          </w:tcPr>
          <w:p w14:paraId="07225BCB">
            <w:pPr>
              <w:spacing w:line="184" w:lineRule="exact"/>
              <w:rPr>
                <w:rFonts w:hint="eastAsia" w:asciiTheme="minorEastAsia" w:hAnsiTheme="minorEastAsia" w:eastAsiaTheme="minorEastAsia" w:cstheme="minorEastAsia"/>
                <w:sz w:val="24"/>
                <w:szCs w:val="24"/>
              </w:rPr>
            </w:pPr>
          </w:p>
        </w:tc>
      </w:tr>
      <w:tr w14:paraId="00EC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686" w:type="dxa"/>
            <w:vAlign w:val="top"/>
          </w:tcPr>
          <w:p w14:paraId="110EA399">
            <w:pPr>
              <w:pStyle w:val="25"/>
              <w:spacing w:before="32" w:line="175"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58</w:t>
            </w:r>
          </w:p>
        </w:tc>
        <w:tc>
          <w:tcPr>
            <w:tcW w:w="1117" w:type="dxa"/>
            <w:vAlign w:val="top"/>
          </w:tcPr>
          <w:p w14:paraId="00BA4450">
            <w:pPr>
              <w:pStyle w:val="25"/>
              <w:spacing w:before="32" w:line="175" w:lineRule="auto"/>
              <w:ind w:left="3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线槽</w:t>
            </w:r>
          </w:p>
        </w:tc>
        <w:tc>
          <w:tcPr>
            <w:tcW w:w="10375" w:type="dxa"/>
            <w:vAlign w:val="top"/>
          </w:tcPr>
          <w:p w14:paraId="0CF414F6">
            <w:pPr>
              <w:pStyle w:val="25"/>
              <w:spacing w:before="32" w:line="175"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20*40</w:t>
            </w:r>
          </w:p>
        </w:tc>
        <w:tc>
          <w:tcPr>
            <w:tcW w:w="900" w:type="dxa"/>
            <w:vAlign w:val="top"/>
          </w:tcPr>
          <w:p w14:paraId="2BDB5A7F">
            <w:pPr>
              <w:pStyle w:val="25"/>
              <w:spacing w:before="32" w:line="175"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w:t>
            </w:r>
          </w:p>
        </w:tc>
        <w:tc>
          <w:tcPr>
            <w:tcW w:w="1091" w:type="dxa"/>
            <w:vAlign w:val="top"/>
          </w:tcPr>
          <w:p w14:paraId="28ACF4C9">
            <w:pPr>
              <w:pStyle w:val="25"/>
              <w:spacing w:before="32" w:line="175"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6000</w:t>
            </w:r>
          </w:p>
        </w:tc>
        <w:tc>
          <w:tcPr>
            <w:tcW w:w="1077" w:type="dxa"/>
            <w:vAlign w:val="top"/>
          </w:tcPr>
          <w:p w14:paraId="77A73BB1">
            <w:pPr>
              <w:spacing w:line="184" w:lineRule="exact"/>
              <w:rPr>
                <w:rFonts w:hint="eastAsia" w:asciiTheme="minorEastAsia" w:hAnsiTheme="minorEastAsia" w:eastAsiaTheme="minorEastAsia" w:cstheme="minorEastAsia"/>
                <w:sz w:val="24"/>
                <w:szCs w:val="24"/>
              </w:rPr>
            </w:pPr>
          </w:p>
        </w:tc>
      </w:tr>
      <w:tr w14:paraId="0FD3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686" w:type="dxa"/>
            <w:vAlign w:val="top"/>
          </w:tcPr>
          <w:p w14:paraId="283D1954">
            <w:pPr>
              <w:pStyle w:val="25"/>
              <w:spacing w:before="134"/>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59</w:t>
            </w:r>
          </w:p>
        </w:tc>
        <w:tc>
          <w:tcPr>
            <w:tcW w:w="1117" w:type="dxa"/>
            <w:vAlign w:val="top"/>
          </w:tcPr>
          <w:p w14:paraId="6F3CDCB6">
            <w:pPr>
              <w:pStyle w:val="25"/>
              <w:spacing w:before="135" w:line="220"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安装施工</w:t>
            </w:r>
          </w:p>
        </w:tc>
        <w:tc>
          <w:tcPr>
            <w:tcW w:w="10375" w:type="dxa"/>
            <w:vAlign w:val="top"/>
          </w:tcPr>
          <w:p w14:paraId="0EDF862A">
            <w:pPr>
              <w:pStyle w:val="25"/>
              <w:spacing w:before="36" w:line="219" w:lineRule="auto"/>
              <w:ind w:left="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1、拆除原有设备、摄像头、UPS电源、配电柜、散力架焊接、机柜线材等。</w:t>
            </w:r>
          </w:p>
          <w:p w14:paraId="352D4153">
            <w:pPr>
              <w:pStyle w:val="25"/>
              <w:spacing w:before="11" w:line="178"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2、设备上架、安装、立杆架设、地面开槽、综合布线等</w:t>
            </w:r>
          </w:p>
        </w:tc>
        <w:tc>
          <w:tcPr>
            <w:tcW w:w="900" w:type="dxa"/>
            <w:vAlign w:val="top"/>
          </w:tcPr>
          <w:p w14:paraId="6178FC74">
            <w:pPr>
              <w:pStyle w:val="25"/>
              <w:spacing w:before="135" w:line="220" w:lineRule="auto"/>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091" w:type="dxa"/>
            <w:vAlign w:val="top"/>
          </w:tcPr>
          <w:p w14:paraId="3FEC6B69">
            <w:pPr>
              <w:pStyle w:val="25"/>
              <w:spacing w:before="135" w:line="241"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77" w:type="dxa"/>
            <w:vAlign w:val="top"/>
          </w:tcPr>
          <w:p w14:paraId="35D2D3B4">
            <w:pPr>
              <w:rPr>
                <w:rFonts w:hint="eastAsia" w:asciiTheme="minorEastAsia" w:hAnsiTheme="minorEastAsia" w:eastAsiaTheme="minorEastAsia" w:cstheme="minorEastAsia"/>
                <w:sz w:val="24"/>
                <w:szCs w:val="24"/>
              </w:rPr>
            </w:pPr>
          </w:p>
        </w:tc>
      </w:tr>
      <w:tr w14:paraId="7B94D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686" w:type="dxa"/>
            <w:vAlign w:val="top"/>
          </w:tcPr>
          <w:p w14:paraId="7682EB91">
            <w:pPr>
              <w:pStyle w:val="25"/>
              <w:spacing w:before="65" w:line="217" w:lineRule="auto"/>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60</w:t>
            </w:r>
          </w:p>
        </w:tc>
        <w:tc>
          <w:tcPr>
            <w:tcW w:w="1117" w:type="dxa"/>
            <w:vAlign w:val="top"/>
          </w:tcPr>
          <w:p w14:paraId="3DECFA1C">
            <w:pPr>
              <w:pStyle w:val="25"/>
              <w:spacing w:before="65" w:line="217" w:lineRule="auto"/>
              <w:ind w:left="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集成服务</w:t>
            </w:r>
          </w:p>
        </w:tc>
        <w:tc>
          <w:tcPr>
            <w:tcW w:w="10375" w:type="dxa"/>
            <w:vAlign w:val="top"/>
          </w:tcPr>
          <w:p w14:paraId="6978739D">
            <w:pPr>
              <w:pStyle w:val="25"/>
              <w:spacing w:before="65" w:line="217"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设备集成调试服务</w:t>
            </w:r>
          </w:p>
        </w:tc>
        <w:tc>
          <w:tcPr>
            <w:tcW w:w="900" w:type="dxa"/>
            <w:vAlign w:val="top"/>
          </w:tcPr>
          <w:p w14:paraId="410F23A3">
            <w:pPr>
              <w:pStyle w:val="25"/>
              <w:spacing w:before="65" w:line="217"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p>
        </w:tc>
        <w:tc>
          <w:tcPr>
            <w:tcW w:w="1091" w:type="dxa"/>
            <w:vAlign w:val="top"/>
          </w:tcPr>
          <w:p w14:paraId="7F992DBB">
            <w:pPr>
              <w:pStyle w:val="25"/>
              <w:spacing w:before="65" w:line="217" w:lineRule="auto"/>
              <w:ind w:left="3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77" w:type="dxa"/>
            <w:vAlign w:val="top"/>
          </w:tcPr>
          <w:p w14:paraId="5619B989">
            <w:pPr>
              <w:rPr>
                <w:rFonts w:hint="eastAsia" w:asciiTheme="minorEastAsia" w:hAnsiTheme="minorEastAsia" w:eastAsiaTheme="minorEastAsia" w:cstheme="minorEastAsia"/>
                <w:sz w:val="24"/>
                <w:szCs w:val="24"/>
              </w:rPr>
            </w:pPr>
          </w:p>
        </w:tc>
      </w:tr>
    </w:tbl>
    <w:p w14:paraId="63A3A822">
      <w:pPr>
        <w:jc w:val="center"/>
        <w:rPr>
          <w:rFonts w:hint="eastAsia" w:ascii="宋体" w:hAnsi="宋体" w:eastAsia="宋体" w:cs="宋体"/>
          <w:b/>
          <w:bCs/>
          <w:color w:val="000000"/>
          <w:kern w:val="0"/>
          <w:sz w:val="24"/>
          <w:szCs w:val="24"/>
        </w:rPr>
      </w:pPr>
    </w:p>
    <w:p w14:paraId="0ABC2FF8">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宋体" w:hAnsi="宋体" w:eastAsia="宋体"/>
          <w:color w:val="0000FF"/>
          <w:sz w:val="28"/>
          <w:szCs w:val="28"/>
          <w:lang w:val="en-US" w:eastAsia="zh-CN"/>
        </w:rPr>
      </w:pPr>
      <w:r>
        <w:rPr>
          <w:rFonts w:hint="eastAsia" w:ascii="宋体" w:hAnsi="宋体"/>
          <w:color w:val="0000FF"/>
          <w:sz w:val="28"/>
          <w:szCs w:val="28"/>
          <w:lang w:eastAsia="zh-CN"/>
        </w:rPr>
        <w:t>本次采购标的物行业为：</w:t>
      </w:r>
      <w:r>
        <w:rPr>
          <w:rFonts w:hint="eastAsia" w:ascii="宋体" w:hAnsi="宋体"/>
          <w:color w:val="0000FF"/>
          <w:sz w:val="28"/>
          <w:szCs w:val="28"/>
          <w:lang w:val="en-US" w:eastAsia="zh-CN"/>
        </w:rPr>
        <w:t>制造业</w:t>
      </w:r>
    </w:p>
    <w:p w14:paraId="11CF3773">
      <w:pPr>
        <w:pStyle w:val="24"/>
        <w:numPr>
          <w:ilvl w:val="0"/>
          <w:numId w:val="0"/>
        </w:numPr>
        <w:ind w:leftChars="0"/>
        <w:rPr>
          <w:rFonts w:hint="default" w:ascii="宋体" w:hAnsi="宋体" w:eastAsia="宋体" w:cs="Times New Roman"/>
          <w:color w:val="0000FF"/>
          <w:kern w:val="2"/>
          <w:sz w:val="28"/>
          <w:szCs w:val="28"/>
          <w:lang w:val="en-US" w:eastAsia="zh-CN" w:bidi="ar-SA"/>
        </w:rPr>
      </w:pPr>
      <w:r>
        <w:rPr>
          <w:rFonts w:hint="eastAsia" w:ascii="宋体" w:hAnsi="宋体" w:eastAsia="宋体" w:cs="Times New Roman"/>
          <w:color w:val="0000FF"/>
          <w:kern w:val="2"/>
          <w:sz w:val="28"/>
          <w:szCs w:val="28"/>
          <w:lang w:val="en-US" w:eastAsia="zh-CN" w:bidi="ar-SA"/>
        </w:rPr>
        <w:t>供货期</w:t>
      </w:r>
      <w:r>
        <w:rPr>
          <w:rFonts w:hint="eastAsia" w:ascii="宋体" w:hAnsi="宋体" w:cs="Times New Roman"/>
          <w:color w:val="0000FF"/>
          <w:kern w:val="2"/>
          <w:sz w:val="28"/>
          <w:szCs w:val="28"/>
          <w:lang w:val="en-US" w:eastAsia="zh-CN" w:bidi="ar-SA"/>
        </w:rPr>
        <w:t>：合同后45日历日</w:t>
      </w:r>
    </w:p>
    <w:p w14:paraId="595248BA"/>
    <w:sectPr>
      <w:pgSz w:w="16838" w:h="11906" w:orient="landscape"/>
      <w:pgMar w:top="1020" w:right="1020" w:bottom="1134" w:left="1020" w:header="851" w:footer="85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OPPOSans">
    <w:altName w:val="Calibri"/>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9"/>
      <w:ind w:firstLine="360"/>
      <w:jc w:val="center"/>
    </w:pPr>
    <w:r>
      <w:fldChar w:fldCharType="begin"/>
    </w:r>
    <w:r>
      <w:instrText xml:space="preserve">PAGE   \* MERGEFORMAT</w:instrText>
    </w:r>
    <w:r>
      <w:fldChar w:fldCharType="separate"/>
    </w:r>
    <w:r>
      <w:rPr>
        <w:lang w:val="zh-CN"/>
      </w:rPr>
      <w:t>2</w:t>
    </w:r>
    <w:r>
      <w:fldChar w:fldCharType="end"/>
    </w:r>
  </w:p>
  <w:p w14:paraId="7823B716">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0"/>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5C0C378E"/>
    <w:multiLevelType w:val="singleLevel"/>
    <w:tmpl w:val="5C0C378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mQ1MzAwYzAzODE5ZGJhMjUzMDQwMWRlODEzY2IifQ=="/>
  </w:docVars>
  <w:rsids>
    <w:rsidRoot w:val="0BAD6AD8"/>
    <w:rsid w:val="013D4B60"/>
    <w:rsid w:val="087E53A7"/>
    <w:rsid w:val="097E2230"/>
    <w:rsid w:val="0BAD6AD8"/>
    <w:rsid w:val="0EF12AE6"/>
    <w:rsid w:val="12D746E8"/>
    <w:rsid w:val="13685340"/>
    <w:rsid w:val="15CC2818"/>
    <w:rsid w:val="162639BD"/>
    <w:rsid w:val="1DA157D9"/>
    <w:rsid w:val="21D70261"/>
    <w:rsid w:val="226E6690"/>
    <w:rsid w:val="29883BEF"/>
    <w:rsid w:val="2F000DF7"/>
    <w:rsid w:val="2FB477CF"/>
    <w:rsid w:val="305C76F0"/>
    <w:rsid w:val="314174A5"/>
    <w:rsid w:val="324C1C1F"/>
    <w:rsid w:val="37BE249A"/>
    <w:rsid w:val="3C5E53AF"/>
    <w:rsid w:val="43983EBC"/>
    <w:rsid w:val="4707198A"/>
    <w:rsid w:val="529E42FF"/>
    <w:rsid w:val="5B995664"/>
    <w:rsid w:val="5F6525BE"/>
    <w:rsid w:val="71C475D6"/>
    <w:rsid w:val="766A27FA"/>
    <w:rsid w:val="7674563A"/>
    <w:rsid w:val="76C7722C"/>
    <w:rsid w:val="790740FD"/>
    <w:rsid w:val="7B9854E0"/>
    <w:rsid w:val="7D1D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unhideWhenUsed/>
    <w:qFormat/>
    <w:uiPriority w:val="0"/>
    <w:pPr>
      <w:spacing w:after="120" w:line="360" w:lineRule="auto"/>
      <w:ind w:firstLine="1440" w:firstLineChars="200"/>
    </w:pPr>
    <w:rPr>
      <w:sz w:val="24"/>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next w:val="1"/>
    <w:unhideWhenUsed/>
    <w:qFormat/>
    <w:uiPriority w:val="0"/>
    <w:pPr>
      <w:tabs>
        <w:tab w:val="center" w:pos="4153"/>
        <w:tab w:val="right" w:pos="8306"/>
      </w:tabs>
      <w:snapToGrid w:val="0"/>
      <w:jc w:val="left"/>
    </w:pPr>
    <w:rPr>
      <w:kern w:val="0"/>
      <w:sz w:val="18"/>
      <w:szCs w:val="18"/>
    </w:rPr>
  </w:style>
  <w:style w:type="paragraph" w:styleId="10">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styleId="14">
    <w:name w:val="Body Text First Indent"/>
    <w:basedOn w:val="7"/>
    <w:qFormat/>
    <w:uiPriority w:val="0"/>
    <w:pPr>
      <w:spacing w:line="360" w:lineRule="auto"/>
      <w:ind w:firstLine="420"/>
    </w:pPr>
    <w:rPr>
      <w:rFonts w:ascii="宋体" w:hAnsi="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纯文本1"/>
    <w:basedOn w:val="1"/>
    <w:qFormat/>
    <w:uiPriority w:val="0"/>
    <w:rPr>
      <w:rFonts w:ascii="宋体" w:hAnsi="Courier New"/>
      <w:szCs w:val="21"/>
    </w:rPr>
  </w:style>
  <w:style w:type="paragraph" w:customStyle="1" w:styleId="19">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20">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2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表格文字"/>
    <w:basedOn w:val="1"/>
    <w:qFormat/>
    <w:uiPriority w:val="0"/>
    <w:pPr>
      <w:spacing w:before="25" w:after="25"/>
    </w:pPr>
    <w:rPr>
      <w:bCs/>
      <w:spacing w:val="10"/>
      <w:kern w:val="0"/>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4">
    <w:name w:val="List Paragraph"/>
    <w:basedOn w:val="1"/>
    <w:qFormat/>
    <w:uiPriority w:val="34"/>
    <w:pPr>
      <w:spacing w:line="400" w:lineRule="exact"/>
      <w:ind w:firstLine="420" w:firstLineChars="200"/>
    </w:pPr>
    <w:rPr>
      <w:rFonts w:ascii="Times New Roman" w:hAnsi="Times New Roman" w:eastAsia="宋体" w:cs="Times New Roman"/>
      <w:sz w:val="24"/>
      <w:szCs w:val="24"/>
    </w:rPr>
  </w:style>
  <w:style w:type="paragraph" w:customStyle="1" w:styleId="25">
    <w:name w:val="Table Text"/>
    <w:basedOn w:val="1"/>
    <w:semiHidden/>
    <w:qFormat/>
    <w:uiPriority w:val="0"/>
    <w:rPr>
      <w:rFonts w:ascii="宋体" w:hAnsi="宋体" w:eastAsia="宋体" w:cs="宋体"/>
      <w:sz w:val="16"/>
      <w:szCs w:val="16"/>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23226</Words>
  <Characters>23999</Characters>
  <Lines>0</Lines>
  <Paragraphs>0</Paragraphs>
  <TotalTime>17</TotalTime>
  <ScaleCrop>false</ScaleCrop>
  <LinksUpToDate>false</LinksUpToDate>
  <CharactersWithSpaces>26632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2024-11-15T06:07:00Z</dcterms:created>
  <dc:creator>okok</dc:creator>
  <cp:lastModifiedBy>换个名字</cp:lastModifiedBy>
  <dcterms:modified xsi:type="dcterms:W3CDTF">2025-07-02T02:36:42Z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A4A44888EA4B49F58598E9001BB86E76_11</vt:lpwstr>
  </property>
</Properties>
</file>