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E6E33">
      <w:pPr>
        <w:autoSpaceDE w:val="0"/>
        <w:autoSpaceDN w:val="0"/>
        <w:adjustRightInd w:val="0"/>
        <w:spacing w:line="720" w:lineRule="auto"/>
        <w:ind w:firstLine="0" w:firstLineChars="0"/>
        <w:rPr>
          <w:rFonts w:ascii="黑体" w:hAnsi="黑体" w:eastAsia="黑体" w:cs="黑体"/>
          <w:bCs/>
          <w:color w:val="auto"/>
          <w:sz w:val="32"/>
          <w:szCs w:val="32"/>
        </w:rPr>
      </w:pPr>
    </w:p>
    <w:p w14:paraId="7CF52227">
      <w:pPr>
        <w:autoSpaceDE w:val="0"/>
        <w:autoSpaceDN w:val="0"/>
        <w:adjustRightInd w:val="0"/>
        <w:spacing w:line="720" w:lineRule="auto"/>
        <w:ind w:firstLine="0" w:firstLineChars="0"/>
        <w:rPr>
          <w:rFonts w:ascii="宋体" w:hAnsi="宋体" w:cs="宋体"/>
          <w:b/>
          <w:color w:val="auto"/>
          <w:sz w:val="24"/>
          <w:szCs w:val="24"/>
          <w:lang w:val="zh-CN"/>
        </w:rPr>
      </w:pPr>
    </w:p>
    <w:p w14:paraId="609FB3C4">
      <w:pPr>
        <w:autoSpaceDE w:val="0"/>
        <w:autoSpaceDN w:val="0"/>
        <w:adjustRightInd w:val="0"/>
        <w:spacing w:line="720" w:lineRule="auto"/>
        <w:ind w:firstLine="0" w:firstLineChars="0"/>
        <w:rPr>
          <w:rFonts w:ascii="宋体" w:hAnsi="宋体" w:cs="宋体"/>
          <w:b/>
          <w:color w:val="auto"/>
          <w:sz w:val="24"/>
          <w:szCs w:val="24"/>
          <w:lang w:val="zh-CN"/>
        </w:rPr>
      </w:pPr>
    </w:p>
    <w:p w14:paraId="05A0D22E">
      <w:pPr>
        <w:autoSpaceDE w:val="0"/>
        <w:autoSpaceDN w:val="0"/>
        <w:adjustRightInd w:val="0"/>
        <w:spacing w:line="720" w:lineRule="auto"/>
        <w:ind w:firstLine="0" w:firstLineChars="0"/>
        <w:jc w:val="center"/>
        <w:rPr>
          <w:rFonts w:ascii="宋体" w:hAnsi="宋体" w:cs="宋体"/>
          <w:b/>
          <w:color w:val="auto"/>
          <w:sz w:val="72"/>
          <w:szCs w:val="72"/>
        </w:rPr>
      </w:pPr>
      <w:r>
        <w:rPr>
          <w:rFonts w:hint="eastAsia" w:ascii="宋体" w:hAnsi="宋体" w:cs="宋体"/>
          <w:b/>
          <w:color w:val="auto"/>
          <w:sz w:val="72"/>
          <w:szCs w:val="72"/>
          <w:lang w:val="zh-CN"/>
        </w:rPr>
        <w:t>竞争性磋商文件</w:t>
      </w:r>
    </w:p>
    <w:p w14:paraId="6D9F2F29">
      <w:pPr>
        <w:adjustRightInd w:val="0"/>
        <w:spacing w:line="720" w:lineRule="auto"/>
        <w:ind w:firstLine="0" w:firstLineChars="0"/>
        <w:jc w:val="center"/>
        <w:textAlignment w:val="baseline"/>
        <w:rPr>
          <w:rFonts w:ascii="仿宋_GB2312" w:hAnsi="仿宋_GB2312" w:eastAsia="仿宋_GB2312" w:cs="仿宋_GB2312"/>
          <w:color w:val="auto"/>
          <w:sz w:val="32"/>
          <w:szCs w:val="32"/>
        </w:rPr>
      </w:pPr>
    </w:p>
    <w:p w14:paraId="339A3556">
      <w:pPr>
        <w:adjustRightInd w:val="0"/>
        <w:spacing w:line="720" w:lineRule="auto"/>
        <w:ind w:firstLine="0" w:firstLineChars="0"/>
        <w:textAlignment w:val="baseline"/>
        <w:rPr>
          <w:rFonts w:ascii="宋体" w:hAnsi="宋体" w:cs="宋体"/>
          <w:b/>
          <w:color w:val="auto"/>
          <w:sz w:val="24"/>
          <w:szCs w:val="24"/>
        </w:rPr>
      </w:pPr>
    </w:p>
    <w:p w14:paraId="74EEF828">
      <w:pPr>
        <w:adjustRightInd w:val="0"/>
        <w:spacing w:line="720" w:lineRule="auto"/>
        <w:ind w:left="2249" w:hanging="2249" w:hangingChars="700"/>
        <w:textAlignment w:val="baseline"/>
        <w:rPr>
          <w:rFonts w:hint="default" w:ascii="宋体" w:hAnsi="宋体" w:cs="宋体"/>
          <w:b/>
          <w:color w:val="auto"/>
          <w:sz w:val="32"/>
          <w:szCs w:val="32"/>
          <w:lang w:val="en-US" w:eastAsia="zh-CN"/>
        </w:rPr>
      </w:pPr>
      <w:r>
        <w:rPr>
          <w:rFonts w:hint="eastAsia" w:ascii="宋体" w:hAnsi="宋体" w:cs="宋体"/>
          <w:b/>
          <w:color w:val="auto"/>
          <w:sz w:val="32"/>
          <w:szCs w:val="32"/>
        </w:rPr>
        <w:t>采购项目编号：</w:t>
      </w:r>
      <w:r>
        <w:rPr>
          <w:rFonts w:hint="eastAsia" w:ascii="宋体" w:hAnsi="宋体" w:cs="宋体"/>
          <w:b/>
          <w:color w:val="auto"/>
          <w:sz w:val="32"/>
          <w:szCs w:val="32"/>
          <w:lang w:eastAsia="zh-CN"/>
        </w:rPr>
        <w:t>青海远帆竞磋（货物）202</w:t>
      </w:r>
      <w:r>
        <w:rPr>
          <w:rFonts w:hint="eastAsia" w:ascii="宋体" w:hAnsi="宋体" w:cs="宋体"/>
          <w:b/>
          <w:color w:val="auto"/>
          <w:sz w:val="32"/>
          <w:szCs w:val="32"/>
          <w:lang w:val="en-US" w:eastAsia="zh-CN"/>
        </w:rPr>
        <w:t>5</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031</w:t>
      </w:r>
    </w:p>
    <w:p w14:paraId="02E4906C">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采购项目名称：跨越喜马拉雅-中尼建交70周年玉树尼泊尔商贸交流活动帐篷搭建（场地地板铺设）</w:t>
      </w:r>
      <w:r>
        <w:rPr>
          <w:rFonts w:hint="eastAsia" w:ascii="宋体" w:hAnsi="宋体" w:cs="宋体"/>
          <w:b/>
          <w:color w:val="auto"/>
          <w:sz w:val="32"/>
          <w:szCs w:val="32"/>
        </w:rPr>
        <w:t xml:space="preserve">                </w:t>
      </w:r>
    </w:p>
    <w:p w14:paraId="0919A5D3">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 购 人：玉树藏族自治州工商业联合会</w:t>
      </w:r>
      <w:r>
        <w:rPr>
          <w:rFonts w:hint="eastAsia" w:ascii="宋体" w:hAnsi="宋体" w:cs="宋体"/>
          <w:b/>
          <w:color w:val="auto"/>
          <w:sz w:val="32"/>
          <w:szCs w:val="32"/>
        </w:rPr>
        <w:t xml:space="preserve">   </w:t>
      </w:r>
    </w:p>
    <w:p w14:paraId="2546659F">
      <w:pPr>
        <w:adjustRightInd w:val="0"/>
        <w:spacing w:line="720" w:lineRule="auto"/>
        <w:ind w:firstLine="0" w:firstLineChars="0"/>
        <w:textAlignment w:val="baseline"/>
        <w:rPr>
          <w:rFonts w:ascii="宋体" w:hAnsi="宋体" w:cs="宋体"/>
          <w:b/>
          <w:color w:val="auto"/>
          <w:sz w:val="32"/>
          <w:szCs w:val="32"/>
        </w:rPr>
      </w:pPr>
      <w:r>
        <w:rPr>
          <w:rFonts w:hint="eastAsia" w:ascii="宋体" w:hAnsi="宋体" w:cs="宋体"/>
          <w:b/>
          <w:color w:val="auto"/>
          <w:sz w:val="32"/>
          <w:szCs w:val="32"/>
          <w:lang w:eastAsia="zh-CN"/>
        </w:rPr>
        <w:t>采购代理机构：青海远帆招标有限公司</w:t>
      </w:r>
      <w:r>
        <w:rPr>
          <w:rFonts w:hint="eastAsia" w:ascii="宋体" w:hAnsi="宋体" w:cs="宋体"/>
          <w:b/>
          <w:color w:val="auto"/>
          <w:sz w:val="32"/>
          <w:szCs w:val="32"/>
        </w:rPr>
        <w:t xml:space="preserve">           </w:t>
      </w:r>
    </w:p>
    <w:p w14:paraId="2A82B7FC">
      <w:pPr>
        <w:spacing w:line="720" w:lineRule="auto"/>
        <w:ind w:firstLine="0" w:firstLineChars="0"/>
        <w:rPr>
          <w:rFonts w:ascii="宋体" w:hAnsi="宋体" w:cs="宋体"/>
          <w:b/>
          <w:bCs/>
          <w:color w:val="auto"/>
          <w:sz w:val="32"/>
          <w:szCs w:val="32"/>
        </w:rPr>
      </w:pPr>
    </w:p>
    <w:p w14:paraId="4951682A">
      <w:pPr>
        <w:spacing w:line="720" w:lineRule="auto"/>
        <w:ind w:firstLine="0" w:firstLineChars="0"/>
        <w:rPr>
          <w:rFonts w:ascii="宋体" w:hAnsi="宋体" w:cs="宋体"/>
          <w:b/>
          <w:bCs/>
          <w:color w:val="auto"/>
          <w:sz w:val="32"/>
          <w:szCs w:val="32"/>
        </w:rPr>
      </w:pPr>
    </w:p>
    <w:p w14:paraId="63420FB7">
      <w:pPr>
        <w:ind w:firstLine="723"/>
        <w:jc w:val="center"/>
        <w:rPr>
          <w:rFonts w:hint="eastAsia" w:eastAsia="宋体"/>
          <w:b/>
          <w:color w:val="auto"/>
          <w:sz w:val="36"/>
          <w:szCs w:val="36"/>
          <w:lang w:eastAsia="zh-CN"/>
        </w:rPr>
      </w:pPr>
      <w:r>
        <w:rPr>
          <w:rFonts w:hint="eastAsia" w:ascii="宋体" w:hAnsi="宋体" w:cs="宋体"/>
          <w:b/>
          <w:bCs/>
          <w:color w:val="auto"/>
          <w:sz w:val="32"/>
          <w:szCs w:val="32"/>
          <w:lang w:eastAsia="zh-CN"/>
        </w:rPr>
        <w:t>2025年6月</w:t>
      </w:r>
    </w:p>
    <w:p w14:paraId="520A82AD">
      <w:pPr>
        <w:ind w:firstLine="723"/>
        <w:jc w:val="center"/>
        <w:rPr>
          <w:b/>
          <w:color w:val="auto"/>
          <w:sz w:val="36"/>
          <w:szCs w:val="36"/>
        </w:rPr>
      </w:pPr>
    </w:p>
    <w:p w14:paraId="619FF6DB">
      <w:pPr>
        <w:ind w:firstLine="723"/>
        <w:jc w:val="center"/>
        <w:rPr>
          <w:b/>
          <w:color w:val="auto"/>
          <w:sz w:val="36"/>
          <w:szCs w:val="36"/>
        </w:rPr>
      </w:pPr>
    </w:p>
    <w:p w14:paraId="654A562C">
      <w:pPr>
        <w:ind w:firstLine="723"/>
        <w:jc w:val="center"/>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7AF2CA97">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目 录</w:t>
      </w:r>
    </w:p>
    <w:p w14:paraId="71653451">
      <w:pPr>
        <w:pStyle w:val="16"/>
        <w:tabs>
          <w:tab w:val="right" w:leader="dot" w:pos="9062"/>
        </w:tabs>
        <w:spacing w:line="600" w:lineRule="exact"/>
        <w:ind w:firstLine="0" w:firstLineChars="0"/>
        <w:rPr>
          <w:rFonts w:cs="仿宋_GB2312" w:asciiTheme="minorEastAsia" w:hAnsiTheme="minorEastAsia" w:eastAsiaTheme="minorEastAsia"/>
          <w:b w:val="0"/>
          <w:bCs w:val="0"/>
          <w:color w:val="auto"/>
          <w:sz w:val="30"/>
          <w:szCs w:val="30"/>
        </w:rPr>
      </w:pPr>
      <w:r>
        <w:rPr>
          <w:rFonts w:hint="eastAsia" w:cs="仿宋_GB2312" w:asciiTheme="minorEastAsia" w:hAnsiTheme="minorEastAsia" w:eastAsiaTheme="minorEastAsia"/>
          <w:b w:val="0"/>
          <w:bCs w:val="0"/>
          <w:color w:val="auto"/>
          <w:sz w:val="30"/>
          <w:szCs w:val="30"/>
          <w:lang w:val="zh-CN"/>
        </w:rPr>
        <w:fldChar w:fldCharType="begin"/>
      </w:r>
      <w:r>
        <w:rPr>
          <w:rFonts w:hint="eastAsia" w:cs="仿宋_GB2312" w:asciiTheme="minorEastAsia" w:hAnsiTheme="minorEastAsia" w:eastAsiaTheme="minorEastAsia"/>
          <w:b w:val="0"/>
          <w:bCs w:val="0"/>
          <w:color w:val="auto"/>
          <w:sz w:val="30"/>
          <w:szCs w:val="30"/>
          <w:lang w:val="zh-CN"/>
        </w:rPr>
        <w:instrText xml:space="preserve"> TOC \o "1-3" \h \z \u </w:instrText>
      </w:r>
      <w:r>
        <w:rPr>
          <w:rFonts w:hint="eastAsia" w:cs="仿宋_GB2312" w:asciiTheme="minorEastAsia" w:hAnsiTheme="minorEastAsia" w:eastAsiaTheme="minorEastAsia"/>
          <w:b w:val="0"/>
          <w:bCs w:val="0"/>
          <w:color w:val="auto"/>
          <w:sz w:val="30"/>
          <w:szCs w:val="30"/>
          <w:lang w:val="zh-CN"/>
        </w:rPr>
        <w:fldChar w:fldCharType="separate"/>
      </w:r>
      <w:r>
        <w:rPr>
          <w:color w:val="auto"/>
        </w:rPr>
        <w:fldChar w:fldCharType="begin"/>
      </w:r>
      <w:r>
        <w:rPr>
          <w:color w:val="auto"/>
        </w:rPr>
        <w:instrText xml:space="preserve"> HYPERLINK \l "_Toc31027"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第一部分 竞争性磋商公告</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1</w:t>
      </w:r>
      <w:r>
        <w:rPr>
          <w:rFonts w:hint="eastAsia" w:cs="仿宋_GB2312" w:asciiTheme="minorEastAsia" w:hAnsiTheme="minorEastAsia" w:eastAsiaTheme="minorEastAsia"/>
          <w:b w:val="0"/>
          <w:bCs w:val="0"/>
          <w:color w:val="auto"/>
          <w:sz w:val="30"/>
          <w:szCs w:val="30"/>
        </w:rPr>
        <w:fldChar w:fldCharType="end"/>
      </w:r>
    </w:p>
    <w:p w14:paraId="605BD980">
      <w:pPr>
        <w:pStyle w:val="16"/>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"_Toc22318"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第二部分 供应商须知</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4</w:t>
      </w:r>
      <w:r>
        <w:rPr>
          <w:rFonts w:hint="eastAsia" w:cs="仿宋_GB2312" w:asciiTheme="minorEastAsia" w:hAnsiTheme="minorEastAsia" w:eastAsiaTheme="minorEastAsia"/>
          <w:b w:val="0"/>
          <w:bCs w:val="0"/>
          <w:color w:val="auto"/>
          <w:sz w:val="30"/>
          <w:szCs w:val="30"/>
        </w:rPr>
        <w:fldChar w:fldCharType="end"/>
      </w:r>
    </w:p>
    <w:p w14:paraId="16D612A5">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"_Toc12792" </w:instrText>
      </w:r>
      <w:r>
        <w:rPr>
          <w:color w:val="auto"/>
        </w:rPr>
        <w:fldChar w:fldCharType="separate"/>
      </w:r>
      <w:r>
        <w:rPr>
          <w:rFonts w:hint="eastAsia" w:cs="仿宋_GB2312" w:asciiTheme="minorEastAsia" w:hAnsiTheme="minorEastAsia" w:eastAsiaTheme="minorEastAsia"/>
          <w:b w:val="0"/>
          <w:bCs w:val="0"/>
          <w:color w:val="auto"/>
          <w:sz w:val="30"/>
          <w:szCs w:val="30"/>
        </w:rPr>
        <w:t>第三部分 采购项目合同书</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4</w:t>
      </w:r>
    </w:p>
    <w:p w14:paraId="0EBE69BF">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eastAsia="zh-CN"/>
        </w:rPr>
      </w:pPr>
      <w:r>
        <w:rPr>
          <w:color w:val="auto"/>
        </w:rPr>
        <w:fldChar w:fldCharType="begin"/>
      </w:r>
      <w:r>
        <w:rPr>
          <w:color w:val="auto"/>
        </w:rPr>
        <w:instrText xml:space="preserve"> HYPERLINK \l "_Toc27220" </w:instrText>
      </w:r>
      <w:r>
        <w:rPr>
          <w:color w:val="auto"/>
        </w:rPr>
        <w:fldChar w:fldCharType="separate"/>
      </w:r>
      <w:r>
        <w:rPr>
          <w:rFonts w:hint="eastAsia" w:cs="仿宋_GB2312" w:asciiTheme="minorEastAsia" w:hAnsiTheme="minorEastAsia" w:eastAsiaTheme="minorEastAsia"/>
          <w:b w:val="0"/>
          <w:bCs w:val="0"/>
          <w:color w:val="auto"/>
          <w:sz w:val="30"/>
          <w:szCs w:val="30"/>
        </w:rPr>
        <w:t>第四部分 响应文件格式</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9</w:t>
      </w:r>
    </w:p>
    <w:p w14:paraId="3241F6B2">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"_Toc12870"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第五部分 采购项目要求及技术参数</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53</w:t>
      </w:r>
      <w:r>
        <w:rPr>
          <w:rFonts w:hint="eastAsia" w:cs="仿宋_GB2312" w:asciiTheme="minorEastAsia" w:hAnsiTheme="minorEastAsia" w:eastAsiaTheme="minorEastAsia"/>
          <w:b w:val="0"/>
          <w:bCs w:val="0"/>
          <w:color w:val="auto"/>
          <w:sz w:val="30"/>
          <w:szCs w:val="30"/>
        </w:rPr>
        <w:fldChar w:fldCharType="end"/>
      </w:r>
    </w:p>
    <w:p w14:paraId="269FB5E0">
      <w:pPr>
        <w:pStyle w:val="16"/>
        <w:tabs>
          <w:tab w:val="right" w:leader="dot" w:pos="9062"/>
        </w:tabs>
        <w:spacing w:line="600" w:lineRule="exact"/>
        <w:ind w:left="42" w:leftChars="20" w:firstLine="540" w:firstLineChars="180"/>
        <w:rPr>
          <w:rFonts w:ascii="仿宋_GB2312" w:hAnsi="仿宋_GB2312" w:eastAsia="仿宋_GB2312" w:cs="仿宋_GB2312"/>
          <w:b w:val="0"/>
          <w:bCs w:val="0"/>
          <w:color w:val="auto"/>
          <w:sz w:val="30"/>
          <w:szCs w:val="30"/>
          <w:lang w:val="zh-CN"/>
        </w:rPr>
      </w:pPr>
      <w:r>
        <w:rPr>
          <w:rFonts w:hint="eastAsia" w:cs="仿宋_GB2312" w:asciiTheme="minorEastAsia" w:hAnsiTheme="minorEastAsia" w:eastAsiaTheme="minorEastAsia"/>
          <w:b w:val="0"/>
          <w:bCs w:val="0"/>
          <w:color w:val="auto"/>
          <w:sz w:val="30"/>
          <w:szCs w:val="30"/>
          <w:lang w:val="zh-CN"/>
        </w:rPr>
        <w:fldChar w:fldCharType="end"/>
      </w:r>
    </w:p>
    <w:p w14:paraId="5C866DEA">
      <w:pPr>
        <w:pStyle w:val="16"/>
        <w:tabs>
          <w:tab w:val="right" w:leader="dot" w:pos="9062"/>
        </w:tabs>
        <w:ind w:left="42" w:leftChars="20" w:firstLine="540" w:firstLineChars="180"/>
        <w:rPr>
          <w:rFonts w:ascii="仿宋_GB2312" w:hAnsi="仿宋_GB2312" w:eastAsia="仿宋_GB2312" w:cs="仿宋_GB2312"/>
          <w:b w:val="0"/>
          <w:bCs w:val="0"/>
          <w:color w:val="auto"/>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0119A2EB">
      <w:pPr>
        <w:pStyle w:val="2"/>
        <w:spacing w:before="60" w:after="20" w:line="560" w:lineRule="exact"/>
        <w:jc w:val="center"/>
        <w:rPr>
          <w:rFonts w:ascii="宋体" w:hAnsi="宋体" w:cs="宋体"/>
          <w:bCs w:val="0"/>
          <w:color w:val="auto"/>
          <w:sz w:val="44"/>
          <w:lang w:val="zh-CN"/>
        </w:rPr>
      </w:pPr>
      <w:bookmarkStart w:id="1" w:name="_Toc31027"/>
      <w:r>
        <w:rPr>
          <w:rFonts w:hint="eastAsia" w:ascii="宋体" w:hAnsi="宋体" w:cs="宋体"/>
          <w:bCs w:val="0"/>
          <w:color w:val="auto"/>
          <w:sz w:val="44"/>
          <w:lang w:val="zh-CN"/>
        </w:rPr>
        <w:t>第一部分</w:t>
      </w:r>
      <w:bookmarkEnd w:id="0"/>
      <w:r>
        <w:rPr>
          <w:rFonts w:hint="eastAsia" w:ascii="宋体" w:hAnsi="宋体" w:cs="宋体"/>
          <w:bCs w:val="0"/>
          <w:color w:val="auto"/>
          <w:sz w:val="44"/>
          <w:lang w:val="zh-CN"/>
        </w:rPr>
        <w:t>竞争性磋商公告</w:t>
      </w:r>
      <w:bookmarkEnd w:id="1"/>
    </w:p>
    <w:p w14:paraId="453DA3CB">
      <w:pPr>
        <w:pStyle w:val="20"/>
        <w:spacing w:line="520" w:lineRule="exact"/>
        <w:ind w:firstLine="588" w:firstLineChars="200"/>
        <w:rPr>
          <w:rFonts w:hint="eastAsia" w:eastAsia="仿宋_GB2312" w:cs="宋体" w:asciiTheme="minorEastAsia" w:hAnsiTheme="minorEastAsia"/>
          <w:color w:val="auto"/>
          <w:spacing w:val="7"/>
          <w:sz w:val="28"/>
          <w:szCs w:val="28"/>
          <w:u w:val="single"/>
        </w:rPr>
      </w:pPr>
      <w:r>
        <w:rPr>
          <w:rFonts w:hint="eastAsia" w:eastAsia="仿宋_GB2312" w:cs="宋体" w:asciiTheme="minorEastAsia" w:hAnsiTheme="minorEastAsia"/>
          <w:color w:val="auto"/>
          <w:spacing w:val="7"/>
          <w:sz w:val="28"/>
          <w:szCs w:val="28"/>
          <w:u w:val="single"/>
          <w:lang w:val="en-US" w:eastAsia="zh-CN"/>
        </w:rPr>
        <w:t>跨越喜马拉雅-跨越喜马拉雅-中尼建交70周年玉树尼泊尔商贸交流活动帐篷搭建（场地地板铺设）的潜在供应商应在《青海政府采购网》获取磋商文件，并</w:t>
      </w:r>
      <w:r>
        <w:rPr>
          <w:rFonts w:hint="eastAsia" w:eastAsia="仿宋_GB2312" w:cs="宋体" w:asciiTheme="minorEastAsia" w:hAnsiTheme="minorEastAsia"/>
          <w:color w:val="auto"/>
          <w:spacing w:val="7"/>
          <w:sz w:val="28"/>
          <w:szCs w:val="28"/>
          <w:highlight w:val="none"/>
          <w:u w:val="single"/>
          <w:lang w:val="en-US" w:eastAsia="zh-CN"/>
        </w:rPr>
        <w:t>于2025年7月7日09点30分（北</w:t>
      </w:r>
      <w:r>
        <w:rPr>
          <w:rFonts w:hint="eastAsia" w:eastAsia="仿宋_GB2312" w:cs="宋体" w:asciiTheme="minorEastAsia" w:hAnsiTheme="minorEastAsia"/>
          <w:color w:val="auto"/>
          <w:spacing w:val="7"/>
          <w:sz w:val="28"/>
          <w:szCs w:val="28"/>
          <w:u w:val="single"/>
          <w:lang w:val="en-US" w:eastAsia="zh-CN"/>
        </w:rPr>
        <w:t>京时间）前提交响应文件。</w:t>
      </w:r>
    </w:p>
    <w:p w14:paraId="41D81C42">
      <w:pPr>
        <w:pStyle w:val="20"/>
        <w:spacing w:line="520" w:lineRule="exact"/>
        <w:ind w:firstLine="590" w:firstLineChars="200"/>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一、项目基本情况</w:t>
      </w:r>
    </w:p>
    <w:p w14:paraId="5C396BD8">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项目编号：青海远帆竞磋（货物）2025-031</w:t>
      </w:r>
    </w:p>
    <w:p w14:paraId="33B2D4FB">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项目名称：跨越喜马拉雅-中尼建交70周年玉树尼泊尔商贸交流活动帐篷搭建（场地地板铺设）</w:t>
      </w:r>
    </w:p>
    <w:p w14:paraId="076FDC74">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采购方式：竞争性磋商</w:t>
      </w:r>
    </w:p>
    <w:p w14:paraId="1AC9F0EE">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预算金额：650000.00元</w:t>
      </w:r>
    </w:p>
    <w:p w14:paraId="07009B76">
      <w:pPr>
        <w:spacing w:line="520" w:lineRule="exact"/>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最高限价（如有）：650000.00元</w:t>
      </w:r>
    </w:p>
    <w:p w14:paraId="19574130">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采购需求：详见磋商文件第五部分《采购项目要求及技术参数》</w:t>
      </w:r>
    </w:p>
    <w:p w14:paraId="71C6B4AC">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合同履行期限：合同签订后5日内到货及完成安装</w:t>
      </w:r>
    </w:p>
    <w:p w14:paraId="263FD39D">
      <w:pPr>
        <w:spacing w:line="520" w:lineRule="exact"/>
        <w:ind w:firstLine="581" w:firstLineChars="197"/>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二、申请人的资格要求：</w:t>
      </w:r>
    </w:p>
    <w:p w14:paraId="5299FC3D">
      <w:pPr>
        <w:pStyle w:val="20"/>
        <w:spacing w:line="520" w:lineRule="exact"/>
        <w:ind w:firstLine="444"/>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00B76C6F">
      <w:pPr>
        <w:pStyle w:val="20"/>
        <w:spacing w:line="520" w:lineRule="exact"/>
        <w:ind w:firstLine="444"/>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2.落实政府采购政策需满足的资格要求：本项目专门面向中小企业采购；留取份额100%。</w:t>
      </w:r>
    </w:p>
    <w:p w14:paraId="1FBC8E7A">
      <w:pPr>
        <w:pStyle w:val="20"/>
        <w:spacing w:line="520" w:lineRule="exact"/>
        <w:ind w:firstLine="444"/>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w:t>
      </w:r>
      <w:r>
        <w:rPr>
          <w:rFonts w:hint="eastAsia" w:ascii="仿宋_GB2312" w:eastAsia="仿宋_GB2312" w:hAnsiTheme="minorEastAsia"/>
          <w:color w:val="auto"/>
          <w:spacing w:val="7"/>
          <w:sz w:val="28"/>
          <w:szCs w:val="28"/>
          <w:lang w:val="en-US" w:eastAsia="zh-CN"/>
        </w:rPr>
        <w:t>。</w:t>
      </w:r>
    </w:p>
    <w:p w14:paraId="7E7C8DE2">
      <w:pPr>
        <w:pStyle w:val="20"/>
        <w:spacing w:line="520" w:lineRule="exact"/>
        <w:ind w:firstLine="444"/>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附“信用中国”和“中国政府采购网”网站截图，时间为磋商响应截止时间前10天内）。</w:t>
      </w:r>
    </w:p>
    <w:p w14:paraId="3E747D84">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54CA2FC2">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6CCA2234">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374E4BDA">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三、获取采购文件</w:t>
      </w:r>
    </w:p>
    <w:p w14:paraId="1AD767E8">
      <w:pPr>
        <w:spacing w:line="520" w:lineRule="exact"/>
        <w:ind w:firstLine="628"/>
        <w:rPr>
          <w:rFonts w:ascii="仿宋_GB2312" w:eastAsia="仿宋_GB2312" w:hAnsiTheme="minorEastAsia"/>
          <w:color w:val="auto"/>
          <w:spacing w:val="7"/>
          <w:sz w:val="30"/>
          <w:szCs w:val="30"/>
          <w:highlight w:val="none"/>
        </w:rPr>
      </w:pPr>
      <w:r>
        <w:rPr>
          <w:rFonts w:hint="eastAsia" w:ascii="仿宋_GB2312" w:eastAsia="仿宋_GB2312" w:hAnsiTheme="minorEastAsia"/>
          <w:color w:val="auto"/>
          <w:spacing w:val="7"/>
          <w:sz w:val="28"/>
          <w:szCs w:val="28"/>
        </w:rPr>
        <w:t>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30"/>
          <w:szCs w:val="30"/>
          <w:highlight w:val="none"/>
          <w:u w:val="single"/>
          <w:lang w:eastAsia="zh-CN"/>
        </w:rPr>
        <w:t>2025年</w:t>
      </w:r>
      <w:r>
        <w:rPr>
          <w:rFonts w:hint="eastAsia" w:ascii="仿宋_GB2312" w:eastAsia="仿宋_GB2312" w:hAnsiTheme="minorEastAsia"/>
          <w:color w:val="auto"/>
          <w:spacing w:val="7"/>
          <w:sz w:val="30"/>
          <w:szCs w:val="30"/>
          <w:highlight w:val="none"/>
          <w:u w:val="single"/>
          <w:lang w:val="en-US" w:eastAsia="zh-CN"/>
        </w:rPr>
        <w:t>6</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27</w:t>
      </w:r>
      <w:r>
        <w:rPr>
          <w:rFonts w:hint="eastAsia" w:ascii="仿宋_GB2312" w:eastAsia="仿宋_GB2312" w:hAnsiTheme="minorEastAsia"/>
          <w:color w:val="auto"/>
          <w:spacing w:val="7"/>
          <w:sz w:val="30"/>
          <w:szCs w:val="30"/>
          <w:highlight w:val="none"/>
          <w:u w:val="single"/>
          <w:lang w:eastAsia="zh-CN"/>
        </w:rPr>
        <w:t>日至2025年</w:t>
      </w:r>
      <w:r>
        <w:rPr>
          <w:rFonts w:hint="eastAsia" w:ascii="仿宋_GB2312" w:eastAsia="仿宋_GB2312" w:hAnsiTheme="minorEastAsia"/>
          <w:color w:val="auto"/>
          <w:spacing w:val="7"/>
          <w:sz w:val="30"/>
          <w:szCs w:val="30"/>
          <w:highlight w:val="none"/>
          <w:u w:val="single"/>
          <w:lang w:val="en-US" w:eastAsia="zh-CN"/>
        </w:rPr>
        <w:t>7</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4</w:t>
      </w:r>
      <w:r>
        <w:rPr>
          <w:rFonts w:hint="eastAsia" w:ascii="仿宋_GB2312" w:eastAsia="仿宋_GB2312" w:hAnsiTheme="minorEastAsia"/>
          <w:color w:val="auto"/>
          <w:spacing w:val="7"/>
          <w:sz w:val="30"/>
          <w:szCs w:val="30"/>
          <w:highlight w:val="none"/>
          <w:u w:val="single"/>
          <w:lang w:eastAsia="zh-CN"/>
        </w:rPr>
        <w:t>日</w:t>
      </w:r>
      <w:r>
        <w:rPr>
          <w:rFonts w:hint="eastAsia" w:ascii="仿宋_GB2312" w:eastAsia="仿宋_GB2312" w:hAnsiTheme="minorEastAsia"/>
          <w:color w:val="auto"/>
          <w:spacing w:val="7"/>
          <w:sz w:val="30"/>
          <w:szCs w:val="30"/>
          <w:highlight w:val="none"/>
        </w:rPr>
        <w:t>，每天上午</w:t>
      </w:r>
      <w:r>
        <w:rPr>
          <w:rFonts w:hint="eastAsia" w:ascii="仿宋_GB2312" w:eastAsia="仿宋_GB2312" w:hAnsiTheme="minorEastAsia"/>
          <w:color w:val="auto"/>
          <w:spacing w:val="7"/>
          <w:sz w:val="30"/>
          <w:szCs w:val="30"/>
          <w:highlight w:val="none"/>
          <w:u w:val="single"/>
        </w:rPr>
        <w:t>00:00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，下午</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23:59</w:t>
      </w:r>
      <w:r>
        <w:rPr>
          <w:rFonts w:hint="eastAsia" w:ascii="仿宋_GB2312" w:eastAsia="仿宋_GB2312" w:hAnsiTheme="minorEastAsia"/>
          <w:color w:val="auto"/>
          <w:spacing w:val="7"/>
          <w:sz w:val="30"/>
          <w:szCs w:val="30"/>
          <w:highlight w:val="none"/>
        </w:rPr>
        <w:t>（北京时间，法定节假日除外）</w:t>
      </w:r>
    </w:p>
    <w:p w14:paraId="27388C30">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bCs/>
          <w:color w:val="auto"/>
          <w:spacing w:val="7"/>
          <w:sz w:val="28"/>
          <w:szCs w:val="28"/>
        </w:rPr>
      </w:pPr>
      <w:r>
        <w:rPr>
          <w:rFonts w:hint="eastAsia" w:ascii="仿宋_GB2312" w:eastAsia="仿宋_GB2312" w:hAnsiTheme="minorEastAsia"/>
          <w:bCs/>
          <w:color w:val="auto"/>
          <w:spacing w:val="7"/>
          <w:sz w:val="28"/>
          <w:szCs w:val="28"/>
        </w:rPr>
        <w:t>方式：《青海政府采购网》免费下载磋商文件。</w:t>
      </w:r>
    </w:p>
    <w:p w14:paraId="0512693D">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bCs/>
          <w:color w:val="auto"/>
          <w:spacing w:val="7"/>
          <w:sz w:val="28"/>
          <w:szCs w:val="28"/>
        </w:rPr>
        <w:t>具体流程请咨询线上电子化交易系统；咨询电话：政采云95763。（提示：请潜在供应商获取文件前务必在政采云平台完成网上企业注册等手续；具体操作详见附件操作指南）</w:t>
      </w:r>
    </w:p>
    <w:p w14:paraId="53C1F85C">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四、响应文件接收</w:t>
      </w:r>
    </w:p>
    <w:p w14:paraId="61066AD4">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截止时间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28"/>
          <w:szCs w:val="28"/>
          <w:highlight w:val="none"/>
          <w:lang w:val="en-US" w:eastAsia="zh-CN"/>
        </w:rPr>
        <w:t>2025年7月7日09点30分</w:t>
      </w:r>
      <w:r>
        <w:rPr>
          <w:rFonts w:hint="eastAsia" w:ascii="仿宋_GB2312" w:eastAsia="仿宋_GB2312" w:hAnsiTheme="minorEastAsia"/>
          <w:color w:val="auto"/>
          <w:spacing w:val="7"/>
          <w:sz w:val="28"/>
          <w:szCs w:val="28"/>
          <w:lang w:val="en-US" w:eastAsia="zh-CN"/>
        </w:rPr>
        <w:t>（北京时间）</w:t>
      </w:r>
    </w:p>
    <w:p w14:paraId="676FA72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地点：政采云平台线上提交</w:t>
      </w:r>
    </w:p>
    <w:p w14:paraId="3A433207">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五、开启</w:t>
      </w:r>
    </w:p>
    <w:p w14:paraId="4EAD9150">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开启时</w:t>
      </w:r>
      <w:r>
        <w:rPr>
          <w:rFonts w:hint="eastAsia" w:ascii="仿宋_GB2312" w:eastAsia="仿宋_GB2312" w:hAnsiTheme="minorEastAsia"/>
          <w:color w:val="auto"/>
          <w:spacing w:val="7"/>
          <w:sz w:val="28"/>
          <w:szCs w:val="28"/>
          <w:highlight w:val="none"/>
        </w:rPr>
        <w:t>间：</w:t>
      </w:r>
      <w:r>
        <w:rPr>
          <w:rFonts w:hint="eastAsia" w:ascii="仿宋_GB2312" w:eastAsia="仿宋_GB2312" w:hAnsiTheme="minorEastAsia"/>
          <w:color w:val="auto"/>
          <w:spacing w:val="7"/>
          <w:sz w:val="28"/>
          <w:szCs w:val="28"/>
          <w:highlight w:val="none"/>
          <w:lang w:val="en-US" w:eastAsia="zh-CN"/>
        </w:rPr>
        <w:t>2025年7月7日09点30分</w:t>
      </w:r>
      <w:r>
        <w:rPr>
          <w:rFonts w:hint="eastAsia" w:ascii="仿宋_GB2312" w:eastAsia="仿宋_GB2312" w:hAnsiTheme="minorEastAsia"/>
          <w:color w:val="auto"/>
          <w:spacing w:val="7"/>
          <w:sz w:val="28"/>
          <w:szCs w:val="28"/>
          <w:lang w:val="en-US" w:eastAsia="zh-CN"/>
        </w:rPr>
        <w:t>（北京时间）</w:t>
      </w:r>
    </w:p>
    <w:p w14:paraId="07A2133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b/>
          <w:color w:val="auto"/>
          <w:spacing w:val="7"/>
          <w:sz w:val="28"/>
          <w:szCs w:val="28"/>
          <w:lang w:eastAsia="zh-CN"/>
        </w:rPr>
      </w:pPr>
      <w:r>
        <w:rPr>
          <w:rFonts w:hint="eastAsia" w:ascii="仿宋_GB2312" w:eastAsia="仿宋_GB2312" w:hAnsiTheme="minorEastAsia"/>
          <w:color w:val="auto"/>
          <w:spacing w:val="7"/>
          <w:sz w:val="28"/>
          <w:szCs w:val="28"/>
        </w:rPr>
        <w:t>地点：</w:t>
      </w:r>
      <w:r>
        <w:rPr>
          <w:rFonts w:hint="eastAsia" w:ascii="仿宋_GB2312" w:eastAsia="仿宋_GB2312" w:hAnsiTheme="minorEastAsia"/>
          <w:color w:val="auto"/>
          <w:spacing w:val="7"/>
          <w:sz w:val="28"/>
          <w:szCs w:val="28"/>
          <w:lang w:eastAsia="zh-CN"/>
        </w:rPr>
        <w:t>青海远帆招标有限公司</w:t>
      </w:r>
    </w:p>
    <w:p w14:paraId="4C8F68AD">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六、公告期限</w:t>
      </w:r>
    </w:p>
    <w:p w14:paraId="4B1CF20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自本公告发布之日起5个工作日。</w:t>
      </w:r>
    </w:p>
    <w:p w14:paraId="1320BE36">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七、其他补充事宜</w:t>
      </w:r>
    </w:p>
    <w:p w14:paraId="217B941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项目公告将在《青海政府采购网》发布。</w:t>
      </w:r>
    </w:p>
    <w:p w14:paraId="1FB08DC2">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公告期限：自青海政府采购网发布之日起5个工作日</w:t>
      </w:r>
    </w:p>
    <w:p w14:paraId="7A941565">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6FF80B7C">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2、线上电子化开评标系统操作及办理CA数字证书等相关事宜请咨询政采云：咨询电话：95763；</w:t>
      </w:r>
    </w:p>
    <w:p w14:paraId="164D6848">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3、线上CA数字证书：PC咨询网址（可及时反馈问题截图，让客服快速定位问题）:http://tseal.cn/k.html，咨询电话：400-0878-198；</w:t>
      </w:r>
    </w:p>
    <w:p w14:paraId="2FA3C964">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ascii="仿宋_GB2312" w:eastAsia="仿宋_GB2312" w:hAnsiTheme="minorEastAsia"/>
          <w:color w:val="auto"/>
          <w:spacing w:val="7"/>
          <w:sz w:val="28"/>
          <w:szCs w:val="28"/>
        </w:rPr>
      </w:pPr>
      <w:r>
        <w:rPr>
          <w:rFonts w:hint="eastAsia" w:eastAsia="仿宋_GB2312" w:asciiTheme="minorEastAsia" w:hAnsiTheme="minorEastAsia"/>
          <w:color w:val="auto"/>
          <w:spacing w:val="7"/>
          <w:sz w:val="28"/>
          <w:szCs w:val="28"/>
        </w:rPr>
        <w:t>4、注：供应商务必在</w:t>
      </w:r>
      <w:r>
        <w:rPr>
          <w:rFonts w:hint="eastAsia" w:ascii="仿宋_GB2312" w:eastAsia="仿宋_GB2312" w:hAnsiTheme="minorEastAsia"/>
          <w:color w:val="auto"/>
          <w:spacing w:val="7"/>
          <w:sz w:val="28"/>
          <w:szCs w:val="28"/>
          <w:highlight w:val="none"/>
          <w:lang w:val="en-US" w:eastAsia="zh-CN"/>
        </w:rPr>
        <w:t>2025</w:t>
      </w:r>
      <w:r>
        <w:rPr>
          <w:rFonts w:hint="eastAsia" w:eastAsia="仿宋_GB2312" w:asciiTheme="minorEastAsia" w:hAnsiTheme="minorEastAsia"/>
          <w:color w:val="auto"/>
          <w:spacing w:val="7"/>
          <w:sz w:val="28"/>
          <w:szCs w:val="28"/>
          <w:lang w:eastAsia="zh-CN"/>
        </w:rPr>
        <w:t>年</w:t>
      </w:r>
      <w:r>
        <w:rPr>
          <w:rFonts w:hint="eastAsia" w:ascii="仿宋_GB2312" w:eastAsia="仿宋_GB2312" w:hAnsiTheme="minorEastAsia"/>
          <w:color w:val="auto"/>
          <w:spacing w:val="7"/>
          <w:sz w:val="28"/>
          <w:szCs w:val="28"/>
          <w:highlight w:val="none"/>
          <w:lang w:val="en-US" w:eastAsia="zh-CN"/>
        </w:rPr>
        <w:t>7月7日09时30分</w:t>
      </w:r>
      <w:r>
        <w:rPr>
          <w:rFonts w:hint="eastAsia" w:eastAsia="仿宋_GB2312" w:asciiTheme="minorEastAsia" w:hAnsiTheme="minorEastAsia"/>
          <w:color w:val="auto"/>
          <w:spacing w:val="7"/>
          <w:sz w:val="28"/>
          <w:szCs w:val="28"/>
        </w:rPr>
        <w:t>之前进入电子开标系统完成电子签到，如响应文件无法解密或解密不成功的视为放弃参加采购。</w:t>
      </w:r>
    </w:p>
    <w:p w14:paraId="46DC08BD">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八、凡对本次采购提出询问，请按以下方式联系。</w:t>
      </w:r>
    </w:p>
    <w:p w14:paraId="2AE19C0C">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1.采购人信息</w:t>
      </w:r>
    </w:p>
    <w:p w14:paraId="71F8B986">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玉树藏族自治州工商业联合会</w:t>
      </w:r>
      <w:r>
        <w:rPr>
          <w:rFonts w:hint="eastAsia" w:eastAsia="仿宋_GB2312" w:cs="Times New Roman" w:asciiTheme="minorEastAsia" w:hAnsiTheme="minorEastAsia"/>
          <w:color w:val="auto"/>
          <w:spacing w:val="7"/>
          <w:sz w:val="28"/>
          <w:szCs w:val="28"/>
        </w:rPr>
        <w:t>　</w:t>
      </w:r>
    </w:p>
    <w:p w14:paraId="4A3748A7">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eastAsia="zh-CN"/>
        </w:rPr>
        <w:t>青海省玉树州结古镇折龙达巷</w:t>
      </w:r>
      <w:r>
        <w:rPr>
          <w:rFonts w:hint="eastAsia" w:eastAsia="仿宋_GB2312" w:cs="Times New Roman" w:asciiTheme="minorEastAsia" w:hAnsiTheme="minorEastAsia"/>
          <w:color w:val="auto"/>
          <w:spacing w:val="7"/>
          <w:sz w:val="28"/>
          <w:szCs w:val="28"/>
          <w:lang w:val="en-US" w:eastAsia="zh-CN"/>
        </w:rPr>
        <w:t>5号</w:t>
      </w:r>
      <w:r>
        <w:rPr>
          <w:rFonts w:hint="eastAsia" w:eastAsia="仿宋_GB2312" w:cs="Times New Roman" w:asciiTheme="minorEastAsia" w:hAnsiTheme="minorEastAsia"/>
          <w:color w:val="auto"/>
          <w:spacing w:val="7"/>
          <w:sz w:val="28"/>
          <w:szCs w:val="28"/>
        </w:rPr>
        <w:t>　</w:t>
      </w:r>
    </w:p>
    <w:p w14:paraId="314D5B33">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 系 人：</w:t>
      </w:r>
      <w:r>
        <w:rPr>
          <w:rFonts w:hint="eastAsia" w:eastAsia="仿宋_GB2312" w:cs="Times New Roman" w:asciiTheme="minorEastAsia" w:hAnsiTheme="minorEastAsia"/>
          <w:color w:val="auto"/>
          <w:spacing w:val="7"/>
          <w:sz w:val="28"/>
          <w:szCs w:val="28"/>
          <w:lang w:eastAsia="zh-CN"/>
        </w:rPr>
        <w:t>秋女士</w:t>
      </w:r>
    </w:p>
    <w:p w14:paraId="41311480">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联系方式：</w:t>
      </w:r>
      <w:r>
        <w:rPr>
          <w:rFonts w:hint="eastAsia" w:eastAsia="仿宋_GB2312" w:cs="Times New Roman" w:asciiTheme="minorEastAsia" w:hAnsiTheme="minorEastAsia"/>
          <w:color w:val="auto"/>
          <w:spacing w:val="7"/>
          <w:sz w:val="28"/>
          <w:szCs w:val="28"/>
          <w:lang w:val="en-US" w:eastAsia="zh-CN"/>
        </w:rPr>
        <w:t>0976-8822631</w:t>
      </w:r>
    </w:p>
    <w:p w14:paraId="051EDE0D">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2.采购代理机构信息</w:t>
      </w:r>
    </w:p>
    <w:p w14:paraId="4A858E7F">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青海远帆招标有限公司</w:t>
      </w:r>
      <w:r>
        <w:rPr>
          <w:rFonts w:hint="eastAsia" w:eastAsia="仿宋_GB2312" w:cs="Times New Roman" w:asciiTheme="minorEastAsia" w:hAnsiTheme="minorEastAsia"/>
          <w:color w:val="auto"/>
          <w:spacing w:val="7"/>
          <w:sz w:val="28"/>
          <w:szCs w:val="28"/>
        </w:rPr>
        <w:t>　</w:t>
      </w:r>
    </w:p>
    <w:p w14:paraId="3355E10E">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eastAsia="zh-CN"/>
        </w:rPr>
        <w:t>西宁市城西区五四西路44号4楼</w:t>
      </w:r>
      <w:r>
        <w:rPr>
          <w:rFonts w:hint="eastAsia" w:eastAsia="仿宋_GB2312" w:cs="Times New Roman" w:asciiTheme="minorEastAsia" w:hAnsiTheme="minorEastAsia"/>
          <w:color w:val="auto"/>
          <w:spacing w:val="7"/>
          <w:sz w:val="28"/>
          <w:szCs w:val="28"/>
        </w:rPr>
        <w:t>　</w:t>
      </w:r>
    </w:p>
    <w:p w14:paraId="6905813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项目联系人：</w:t>
      </w:r>
      <w:r>
        <w:rPr>
          <w:rFonts w:hint="eastAsia" w:eastAsia="仿宋_GB2312" w:cs="Times New Roman" w:asciiTheme="minorEastAsia" w:hAnsiTheme="minorEastAsia"/>
          <w:color w:val="auto"/>
          <w:spacing w:val="7"/>
          <w:sz w:val="28"/>
          <w:szCs w:val="28"/>
          <w:lang w:val="en-US" w:eastAsia="zh-CN"/>
        </w:rPr>
        <w:t>王先生</w:t>
      </w:r>
      <w:r>
        <w:rPr>
          <w:rFonts w:hint="eastAsia" w:eastAsia="仿宋_GB2312" w:cs="Times New Roman" w:asciiTheme="minorEastAsia" w:hAnsiTheme="minorEastAsia"/>
          <w:color w:val="auto"/>
          <w:spacing w:val="7"/>
          <w:sz w:val="28"/>
          <w:szCs w:val="28"/>
        </w:rPr>
        <w:t xml:space="preserve">                     </w:t>
      </w:r>
    </w:p>
    <w:p w14:paraId="5B4FB52A">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电　 话：</w:t>
      </w:r>
      <w:r>
        <w:rPr>
          <w:rFonts w:hint="eastAsia" w:eastAsia="仿宋_GB2312" w:cs="Times New Roman" w:asciiTheme="minorEastAsia" w:hAnsiTheme="minorEastAsia"/>
          <w:color w:val="auto"/>
          <w:spacing w:val="7"/>
          <w:sz w:val="28"/>
          <w:szCs w:val="28"/>
          <w:lang w:val="en-US" w:eastAsia="zh-CN"/>
        </w:rPr>
        <w:t>18997289990</w:t>
      </w:r>
    </w:p>
    <w:p w14:paraId="07317E41">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4DB29980">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7519EBD7">
      <w:pPr>
        <w:spacing w:line="520" w:lineRule="exact"/>
        <w:rPr>
          <w:rFonts w:hint="eastAsia" w:eastAsia="仿宋_GB2312" w:cs="Times New Roman" w:asciiTheme="minorEastAsia" w:hAnsiTheme="minorEastAsia"/>
          <w:color w:val="auto"/>
          <w:spacing w:val="7"/>
          <w:sz w:val="28"/>
          <w:szCs w:val="28"/>
          <w:lang w:val="en-US" w:eastAsia="zh-CN"/>
        </w:rPr>
      </w:pPr>
    </w:p>
    <w:p w14:paraId="51989DAF">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25B0D17A">
      <w:pPr>
        <w:spacing w:line="520" w:lineRule="exact"/>
        <w:ind w:firstLine="6174" w:firstLineChars="2100"/>
        <w:rPr>
          <w:rFonts w:hint="eastAsia" w:eastAsia="仿宋_GB2312" w:cs="Times New Roman" w:asciiTheme="minorEastAsia" w:hAnsiTheme="minorEastAsia"/>
          <w:color w:val="auto"/>
          <w:spacing w:val="7"/>
          <w:sz w:val="28"/>
          <w:szCs w:val="28"/>
          <w:highlight w:val="none"/>
          <w:lang w:val="zh-CN"/>
        </w:rPr>
      </w:pPr>
      <w:r>
        <w:rPr>
          <w:rFonts w:hint="eastAsia" w:eastAsia="仿宋_GB2312" w:cs="Times New Roman" w:asciiTheme="minorEastAsia" w:hAnsiTheme="minorEastAsia"/>
          <w:color w:val="auto"/>
          <w:spacing w:val="7"/>
          <w:sz w:val="28"/>
          <w:szCs w:val="28"/>
          <w:highlight w:val="none"/>
          <w:lang w:val="en-US" w:eastAsia="zh-CN"/>
        </w:rPr>
        <w:t>2025年6月27日</w:t>
      </w:r>
    </w:p>
    <w:p w14:paraId="5BCD0942">
      <w:pPr>
        <w:rPr>
          <w:rFonts w:hint="eastAsia" w:ascii="宋体" w:hAnsi="宋体" w:cs="宋体"/>
          <w:bCs w:val="0"/>
          <w:color w:val="auto"/>
          <w:sz w:val="44"/>
          <w:lang w:val="zh-CN"/>
        </w:rPr>
      </w:pPr>
      <w:bookmarkStart w:id="2" w:name="_Toc22318"/>
      <w:bookmarkStart w:id="3" w:name="_Toc3201"/>
      <w:r>
        <w:rPr>
          <w:rFonts w:hint="eastAsia" w:ascii="宋体" w:hAnsi="宋体" w:cs="宋体"/>
          <w:bCs w:val="0"/>
          <w:color w:val="auto"/>
          <w:sz w:val="44"/>
          <w:lang w:val="zh-CN"/>
        </w:rPr>
        <w:br w:type="page"/>
      </w:r>
    </w:p>
    <w:p w14:paraId="0A442174">
      <w:pPr>
        <w:pStyle w:val="2"/>
        <w:spacing w:before="60" w:after="60" w:line="560" w:lineRule="exact"/>
        <w:jc w:val="center"/>
        <w:rPr>
          <w:rFonts w:ascii="宋体" w:hAnsi="宋体" w:cs="宋体"/>
          <w:bCs w:val="0"/>
          <w:color w:val="auto"/>
          <w:sz w:val="44"/>
          <w:lang w:val="zh-CN"/>
        </w:rPr>
      </w:pPr>
      <w:r>
        <w:rPr>
          <w:rFonts w:hint="eastAsia" w:ascii="宋体" w:hAnsi="宋体" w:cs="宋体"/>
          <w:bCs w:val="0"/>
          <w:color w:val="auto"/>
          <w:sz w:val="44"/>
          <w:lang w:val="zh-CN"/>
        </w:rPr>
        <w:t>第二部分供应商须知</w:t>
      </w:r>
      <w:bookmarkEnd w:id="2"/>
    </w:p>
    <w:p w14:paraId="7C318474">
      <w:pPr>
        <w:spacing w:line="560" w:lineRule="exact"/>
        <w:ind w:firstLine="0" w:firstLineChars="0"/>
        <w:jc w:val="center"/>
        <w:rPr>
          <w:rFonts w:ascii="宋体" w:hAnsi="宋体" w:cs="宋体"/>
          <w:color w:val="auto"/>
          <w:sz w:val="32"/>
          <w:szCs w:val="32"/>
          <w:lang w:val="zh-CN"/>
        </w:rPr>
      </w:pPr>
      <w:r>
        <w:rPr>
          <w:rFonts w:hint="eastAsia" w:ascii="宋体" w:hAnsi="宋体" w:cs="宋体"/>
          <w:b/>
          <w:bCs/>
          <w:color w:val="auto"/>
          <w:sz w:val="32"/>
          <w:szCs w:val="32"/>
          <w:lang w:val="zh-CN"/>
        </w:rPr>
        <w:t>供应商须知前附表</w:t>
      </w:r>
      <w:bookmarkEnd w:id="3"/>
    </w:p>
    <w:tbl>
      <w:tblPr>
        <w:tblStyle w:val="22"/>
        <w:tblW w:w="9781" w:type="dxa"/>
        <w:jc w:val="center"/>
        <w:tblLayout w:type="fixed"/>
        <w:tblCellMar>
          <w:top w:w="0" w:type="dxa"/>
          <w:left w:w="57" w:type="dxa"/>
          <w:bottom w:w="0" w:type="dxa"/>
          <w:right w:w="57" w:type="dxa"/>
        </w:tblCellMar>
      </w:tblPr>
      <w:tblGrid>
        <w:gridCol w:w="780"/>
        <w:gridCol w:w="2403"/>
        <w:gridCol w:w="6598"/>
      </w:tblGrid>
      <w:tr w14:paraId="530808E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20CC463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bookmarkStart w:id="4" w:name="_Toc325725997"/>
            <w:r>
              <w:rPr>
                <w:rFonts w:hint="eastAsia" w:ascii="仿宋_GB2312" w:hAnsi="宋体" w:eastAsia="仿宋_GB2312" w:cs="宋体"/>
                <w:bCs/>
                <w:color w:val="auto"/>
                <w:sz w:val="28"/>
                <w:szCs w:val="28"/>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6DAE035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r>
              <w:rPr>
                <w:rFonts w:hint="eastAsia" w:ascii="仿宋_GB2312" w:hAnsi="宋体" w:eastAsia="仿宋_GB2312" w:cs="宋体"/>
                <w:bCs/>
                <w:color w:val="auto"/>
                <w:sz w:val="28"/>
                <w:szCs w:val="28"/>
                <w:lang w:val="zh-CN"/>
              </w:rPr>
              <w:t>内容</w:t>
            </w:r>
          </w:p>
        </w:tc>
      </w:tr>
      <w:tr w14:paraId="674A4D0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4BCF022">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9709A5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1D753C4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青海远帆竞磋（货物）2025-031</w:t>
            </w:r>
          </w:p>
        </w:tc>
      </w:tr>
      <w:tr w14:paraId="10352BF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9D639CB">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B22EC3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vAlign w:val="top"/>
          </w:tcPr>
          <w:p w14:paraId="50DCA7A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跨越喜马拉雅-中尼建交70周年玉树尼泊尔商贸交流活动帐篷搭建（场地地板铺设）</w:t>
            </w:r>
          </w:p>
        </w:tc>
      </w:tr>
      <w:tr w14:paraId="6CD0D87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9716185">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87D56C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vAlign w:val="top"/>
          </w:tcPr>
          <w:p w14:paraId="2AB73BE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玉树藏族自治州工商业联合会</w:t>
            </w:r>
          </w:p>
        </w:tc>
      </w:tr>
      <w:tr w14:paraId="098DB4B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CEA5D8">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9E85A0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vAlign w:val="top"/>
          </w:tcPr>
          <w:p w14:paraId="65152F7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青海远帆招标有限公司</w:t>
            </w:r>
          </w:p>
        </w:tc>
      </w:tr>
      <w:tr w14:paraId="7DE0E25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3FDB004">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3603E5F9">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vAlign w:val="top"/>
          </w:tcPr>
          <w:p w14:paraId="3394897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竞争性磋商</w:t>
            </w:r>
          </w:p>
        </w:tc>
      </w:tr>
      <w:tr w14:paraId="5821F2B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1B58DD8">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2FD3C6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vAlign w:val="top"/>
          </w:tcPr>
          <w:p w14:paraId="41338B2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综合评分法</w:t>
            </w:r>
          </w:p>
        </w:tc>
      </w:tr>
      <w:tr w14:paraId="75A5298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EFC062D">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C51733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0506E29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en-US" w:eastAsia="zh-CN"/>
              </w:rPr>
              <w:t>650000.00</w:t>
            </w:r>
            <w:r>
              <w:rPr>
                <w:rFonts w:hint="eastAsia" w:ascii="仿宋_GB2312" w:hAnsi="宋体" w:eastAsia="仿宋_GB2312" w:cs="宋体"/>
                <w:bCs/>
                <w:color w:val="auto"/>
                <w:sz w:val="28"/>
                <w:szCs w:val="28"/>
                <w:lang w:val="zh-CN"/>
              </w:rPr>
              <w:t>元</w:t>
            </w:r>
          </w:p>
        </w:tc>
      </w:tr>
      <w:tr w14:paraId="429AB93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9E846EC">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AB99BB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46C0063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default" w:ascii="仿宋_GB2312" w:hAnsi="宋体" w:eastAsia="仿宋_GB2312" w:cs="宋体"/>
                <w:bCs/>
                <w:color w:val="auto"/>
                <w:sz w:val="28"/>
                <w:szCs w:val="28"/>
                <w:lang w:val="en-US" w:eastAsia="zh-CN"/>
              </w:rPr>
              <w:t>650000.00元</w:t>
            </w:r>
          </w:p>
        </w:tc>
      </w:tr>
      <w:tr w14:paraId="3DD6509E">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5361CDB">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AB7083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6C72A31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1个包</w:t>
            </w:r>
          </w:p>
        </w:tc>
      </w:tr>
      <w:tr w14:paraId="387787D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C2606F5">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1A8406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576FEEF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color w:val="auto"/>
                <w:sz w:val="28"/>
                <w:szCs w:val="28"/>
                <w:lang w:val="zh-CN"/>
              </w:rPr>
            </w:pPr>
            <w:r>
              <w:rPr>
                <w:rFonts w:hint="eastAsia" w:ascii="仿宋_GB2312" w:hAnsi="宋体" w:eastAsia="仿宋_GB2312" w:cs="宋体"/>
                <w:color w:val="auto"/>
                <w:sz w:val="28"/>
                <w:szCs w:val="28"/>
                <w:lang w:val="zh-CN"/>
              </w:rPr>
              <w:t>详见磋商文件第五部分</w:t>
            </w:r>
          </w:p>
        </w:tc>
      </w:tr>
      <w:tr w14:paraId="54B5939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2A72C5F">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1493295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仿宋_GB2312" w:eastAsia="仿宋_GB2312" w:hAnsiTheme="minorEastAsia"/>
                <w:color w:val="auto"/>
                <w:spacing w:val="7"/>
                <w:sz w:val="28"/>
                <w:szCs w:val="28"/>
                <w:lang w:val="zh-CN"/>
              </w:rPr>
            </w:pPr>
            <w:r>
              <w:rPr>
                <w:rFonts w:hint="eastAsia" w:ascii="仿宋_GB2312" w:eastAsia="仿宋_GB2312" w:hAnsiTheme="minorEastAsia"/>
                <w:color w:val="auto"/>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39EB77B4">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49BBB03C">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2.落实政府采购政策需满足的资格要求：本项目专门面向中小企业采购；留取份额100%。</w:t>
            </w:r>
          </w:p>
          <w:p w14:paraId="33014EA2">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w:t>
            </w:r>
          </w:p>
          <w:p w14:paraId="2ACAE2A9">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附“信用中国”和“中国政府采购网”网站截图，时间为磋商响应截止时间前10天内）。</w:t>
            </w:r>
          </w:p>
          <w:p w14:paraId="09285FA5">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58D86B9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47B3566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tc>
      </w:tr>
      <w:tr w14:paraId="118FAE03">
        <w:tblPrEx>
          <w:tblCellMar>
            <w:top w:w="0" w:type="dxa"/>
            <w:left w:w="57" w:type="dxa"/>
            <w:bottom w:w="0" w:type="dxa"/>
            <w:right w:w="57" w:type="dxa"/>
          </w:tblCellMar>
        </w:tblPrEx>
        <w:trPr>
          <w:trHeight w:val="101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99CB2AE">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7EFDACE2">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eastAsia="仿宋_GB2312" w:cs="Times New Roman" w:hAnsiTheme="minorEastAsia"/>
                <w:color w:val="000000" w:themeColor="text1"/>
                <w:spacing w:val="7"/>
                <w:kern w:val="2"/>
                <w:sz w:val="28"/>
                <w:szCs w:val="28"/>
                <w:highlight w:val="none"/>
                <w:lang w:val="zh-CN" w:eastAsia="zh-CN" w:bidi="ar-SA"/>
                <w14:textFill>
                  <w14:solidFill>
                    <w14:schemeClr w14:val="tx1"/>
                  </w14:solidFill>
                </w14:textFill>
              </w:rPr>
              <w:t>磋商保证金</w:t>
            </w:r>
          </w:p>
        </w:tc>
        <w:tc>
          <w:tcPr>
            <w:tcW w:w="6598" w:type="dxa"/>
            <w:tcBorders>
              <w:top w:val="single" w:color="000000" w:sz="6" w:space="0"/>
              <w:left w:val="single" w:color="000000" w:sz="6" w:space="0"/>
              <w:bottom w:val="single" w:color="000000" w:sz="6" w:space="0"/>
              <w:right w:val="single" w:color="000000" w:sz="6" w:space="0"/>
            </w:tcBorders>
            <w:vAlign w:val="top"/>
          </w:tcPr>
          <w:p w14:paraId="2D030A40">
            <w:pPr>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eastAsia="zh-CN"/>
              </w:rPr>
              <w:t>壹万叁仟元整</w:t>
            </w:r>
          </w:p>
          <w:p w14:paraId="4F078390">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仿宋_GB2312" w:hAnsi="宋体" w:eastAsia="仿宋_GB2312" w:cs="宋体"/>
                <w:bCs/>
                <w:color w:val="000000"/>
                <w:sz w:val="28"/>
                <w:szCs w:val="28"/>
                <w:lang w:val="en-US" w:eastAsia="zh-CN"/>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13000.00</w:t>
            </w:r>
            <w:r>
              <w:rPr>
                <w:rFonts w:hint="eastAsia" w:ascii="仿宋_GB2312" w:hAnsi="宋体" w:eastAsia="仿宋_GB2312" w:cs="宋体"/>
                <w:color w:val="000000"/>
                <w:sz w:val="28"/>
                <w:szCs w:val="28"/>
              </w:rPr>
              <w:t>元</w:t>
            </w:r>
            <w:r>
              <w:rPr>
                <w:rFonts w:hint="eastAsia" w:ascii="仿宋_GB2312" w:hAnsi="宋体" w:eastAsia="仿宋_GB2312" w:cs="宋体"/>
                <w:bCs/>
                <w:color w:val="000000"/>
                <w:sz w:val="28"/>
                <w:szCs w:val="28"/>
                <w:lang w:val="en-US" w:eastAsia="zh-CN"/>
              </w:rPr>
              <w:t>；</w:t>
            </w:r>
          </w:p>
          <w:p w14:paraId="03A056EB">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收款单位：青海远帆招标有限公司</w:t>
            </w:r>
          </w:p>
          <w:p w14:paraId="045025D6">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开 户 行：青海银行海湖新区支行</w:t>
            </w:r>
          </w:p>
          <w:p w14:paraId="06AE10B9">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银行账号：0701201000377525</w:t>
            </w:r>
          </w:p>
          <w:p w14:paraId="60FB240F">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提交时间：供应商在磋商响应文件提交截止时间前，以银行到账时间为准。</w:t>
            </w:r>
          </w:p>
        </w:tc>
      </w:tr>
      <w:tr w14:paraId="51DA89EA">
        <w:tblPrEx>
          <w:tblCellMar>
            <w:top w:w="0" w:type="dxa"/>
            <w:left w:w="57" w:type="dxa"/>
            <w:bottom w:w="0" w:type="dxa"/>
            <w:right w:w="57" w:type="dxa"/>
          </w:tblCellMar>
        </w:tblPrEx>
        <w:trPr>
          <w:trHeight w:val="360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8E42985">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718E876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47B2F0B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18061D6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4553B439">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3264BDB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770EAEA">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0BA40F0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384A24EB">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32DAC15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AE1DB1E">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0FEE1DC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2311221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251E2EC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8D1170E">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3CDD8C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79449808">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76290573">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08EA81B">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1A53A48C">
            <w:pPr>
              <w:keepNext w:val="0"/>
              <w:keepLines w:val="0"/>
              <w:pageBreakBefore w:val="0"/>
              <w:widowControl w:val="0"/>
              <w:kinsoku/>
              <w:wordWrap/>
              <w:overflowPunct/>
              <w:topLinePunct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20D1204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sz w:val="28"/>
                <w:szCs w:val="28"/>
                <w:lang w:val="zh-CN"/>
              </w:rPr>
            </w:pPr>
            <w:r>
              <w:rPr>
                <w:rFonts w:hint="eastAsia" w:ascii="仿宋_GB2312" w:eastAsia="仿宋_GB2312" w:hAnsiTheme="minorEastAsia"/>
                <w:color w:val="auto"/>
                <w:spacing w:val="7"/>
                <w:sz w:val="28"/>
                <w:szCs w:val="28"/>
                <w:highlight w:val="none"/>
                <w:lang w:val="en-US" w:eastAsia="zh-CN"/>
              </w:rPr>
              <w:t>2025年7月7日09点30分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6262629B">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9E27F38">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C5A8F5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598" w:type="dxa"/>
            <w:tcBorders>
              <w:top w:val="single" w:color="000000" w:sz="6" w:space="0"/>
              <w:left w:val="single" w:color="000000" w:sz="6" w:space="0"/>
              <w:bottom w:val="single" w:color="000000" w:sz="6" w:space="0"/>
              <w:right w:val="single" w:color="000000" w:sz="6" w:space="0"/>
            </w:tcBorders>
            <w:vAlign w:val="top"/>
          </w:tcPr>
          <w:p w14:paraId="4159EBA1">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收取对象：成交供应商</w:t>
            </w:r>
          </w:p>
          <w:p w14:paraId="1590E40E">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iCs/>
                <w:spacing w:val="7"/>
                <w:kern w:val="2"/>
                <w:sz w:val="24"/>
                <w:szCs w:val="24"/>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成交供应商须向采购代理机构支付代理服务费：</w:t>
            </w:r>
          </w:p>
          <w:p w14:paraId="6D2C6DAA">
            <w:pPr>
              <w:pStyle w:val="20"/>
              <w:keepNext w:val="0"/>
              <w:keepLines w:val="0"/>
              <w:pageBreakBefore w:val="0"/>
              <w:widowControl w:val="0"/>
              <w:kinsoku/>
              <w:wordWrap/>
              <w:overflowPunct/>
              <w:topLinePunct w:val="0"/>
              <w:bidi w:val="0"/>
              <w:adjustRightInd/>
              <w:snapToGrid/>
              <w:spacing w:line="460" w:lineRule="exact"/>
              <w:textAlignment w:val="auto"/>
              <w:rPr>
                <w:rFonts w:hint="default"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大写：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陆仟伍佰元整；</w:t>
            </w:r>
          </w:p>
          <w:p w14:paraId="51639D75">
            <w:pPr>
              <w:pStyle w:val="20"/>
              <w:keepNext w:val="0"/>
              <w:keepLines w:val="0"/>
              <w:pageBreakBefore w:val="0"/>
              <w:widowControl w:val="0"/>
              <w:kinsoku/>
              <w:wordWrap/>
              <w:overflowPunct/>
              <w:topLinePunct w:val="0"/>
              <w:bidi w:val="0"/>
              <w:adjustRightInd/>
              <w:snapToGrid/>
              <w:spacing w:line="460" w:lineRule="exact"/>
              <w:textAlignment w:val="auto"/>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小写：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6500.00元；</w:t>
            </w:r>
          </w:p>
          <w:p w14:paraId="575C6AC4">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收款单位：青海远帆招标有限公司</w:t>
            </w:r>
          </w:p>
          <w:p w14:paraId="5DC8CA3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开 户 行：青海银行海湖新区支行</w:t>
            </w:r>
          </w:p>
          <w:p w14:paraId="0327295B">
            <w:pPr>
              <w:pStyle w:val="10"/>
              <w:keepNext w:val="0"/>
              <w:keepLines w:val="0"/>
              <w:pageBreakBefore w:val="0"/>
              <w:widowControl w:val="0"/>
              <w:kinsoku/>
              <w:wordWrap/>
              <w:overflowPunct/>
              <w:topLinePunct w:val="0"/>
              <w:bidi w:val="0"/>
              <w:adjustRightInd/>
              <w:snapToGrid/>
              <w:spacing w:line="500" w:lineRule="exact"/>
              <w:ind w:left="0" w:leftChars="0" w:right="-288" w:rightChars="0" w:firstLine="0" w:firstLineChars="0"/>
              <w:textAlignment w:val="auto"/>
              <w:rPr>
                <w:rFonts w:ascii="仿宋_GB2312" w:hAnsi="宋体" w:eastAsia="仿宋_GB2312" w:cs="宋体"/>
                <w:b/>
                <w:color w:val="000000"/>
                <w:sz w:val="28"/>
                <w:szCs w:val="28"/>
                <w:lang w:val="zh-CN"/>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银行账号：0701201000377525</w:t>
            </w:r>
          </w:p>
        </w:tc>
      </w:tr>
      <w:tr w14:paraId="5DE063E2">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93E1AB6">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02B436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47F59AA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184ED408">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A53DC2D">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911660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6F77498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4F3BE87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0111F50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4B699BB">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21CA78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40F3673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color w:val="000000"/>
                <w:sz w:val="28"/>
                <w:szCs w:val="28"/>
                <w:lang w:val="zh-CN" w:eastAsia="zh-CN"/>
              </w:rPr>
            </w:pPr>
            <w:r>
              <w:rPr>
                <w:rFonts w:hint="eastAsia" w:ascii="仿宋_GB2312" w:hAnsi="宋体" w:eastAsia="仿宋_GB2312" w:cs="宋体"/>
                <w:color w:val="000000"/>
                <w:sz w:val="28"/>
                <w:szCs w:val="28"/>
              </w:rPr>
              <w:t>自提交响应文件截止之日起60个</w:t>
            </w:r>
            <w:r>
              <w:rPr>
                <w:rFonts w:hint="eastAsia" w:ascii="仿宋_GB2312" w:hAnsi="宋体" w:eastAsia="仿宋_GB2312" w:cs="宋体"/>
                <w:color w:val="000000"/>
                <w:sz w:val="28"/>
                <w:szCs w:val="28"/>
                <w:lang w:eastAsia="zh-CN"/>
              </w:rPr>
              <w:t>工作日</w:t>
            </w:r>
          </w:p>
        </w:tc>
      </w:tr>
      <w:tr w14:paraId="720CFBE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3DBD443">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DFC50D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000000"/>
                <w:sz w:val="28"/>
                <w:szCs w:val="28"/>
                <w:lang w:eastAsia="zh-CN"/>
              </w:rPr>
            </w:pPr>
            <w:r>
              <w:rPr>
                <w:rFonts w:hint="eastAsia" w:ascii="仿宋_GB2312" w:hAnsi="宋体" w:eastAsia="仿宋_GB2312" w:cs="宋体"/>
                <w:bCs/>
                <w:color w:val="000000"/>
                <w:sz w:val="28"/>
                <w:szCs w:val="28"/>
                <w:lang w:eastAsia="zh-CN"/>
              </w:rPr>
              <w:t>合同履行期限</w:t>
            </w:r>
          </w:p>
        </w:tc>
        <w:tc>
          <w:tcPr>
            <w:tcW w:w="6598" w:type="dxa"/>
            <w:tcBorders>
              <w:top w:val="single" w:color="000000" w:sz="6" w:space="0"/>
              <w:left w:val="single" w:color="000000" w:sz="6" w:space="0"/>
              <w:bottom w:val="single" w:color="000000" w:sz="6" w:space="0"/>
              <w:right w:val="single" w:color="000000" w:sz="6" w:space="0"/>
            </w:tcBorders>
          </w:tcPr>
          <w:p w14:paraId="5ECB3AE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合同签订后5日内到货及完成安装</w:t>
            </w:r>
          </w:p>
        </w:tc>
      </w:tr>
      <w:tr w14:paraId="1656463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0A38E31">
            <w:pPr>
              <w:keepNext w:val="0"/>
              <w:keepLines w:val="0"/>
              <w:pageBreakBefore w:val="0"/>
              <w:widowControl w:val="0"/>
              <w:tabs>
                <w:tab w:val="left" w:pos="0"/>
              </w:tabs>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F4E603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tcPr>
          <w:p w14:paraId="1F349CB9">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项目公告将在《青海政府采购网》发布。</w:t>
            </w:r>
          </w:p>
          <w:p w14:paraId="7B8264A1">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00CF2161">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22FF0AEB">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72BFAC38">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5F340376">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w:t>
            </w:r>
            <w:r>
              <w:rPr>
                <w:rFonts w:hint="eastAsia" w:ascii="仿宋_GB2312" w:eastAsia="仿宋_GB2312" w:hAnsiTheme="minorEastAsia"/>
                <w:b/>
                <w:color w:val="333333"/>
                <w:spacing w:val="7"/>
                <w:sz w:val="28"/>
                <w:szCs w:val="28"/>
                <w:highlight w:val="none"/>
              </w:rPr>
              <w:t>在</w:t>
            </w:r>
            <w:r>
              <w:rPr>
                <w:rFonts w:hint="eastAsia" w:ascii="仿宋_GB2312" w:eastAsia="仿宋_GB2312" w:cs="Times New Roman" w:hAnsiTheme="minorEastAsia"/>
                <w:b/>
                <w:color w:val="333333"/>
                <w:spacing w:val="7"/>
                <w:sz w:val="28"/>
                <w:szCs w:val="28"/>
                <w:lang w:val="en-US" w:eastAsia="zh-CN"/>
              </w:rPr>
              <w:t>2025年7月7日09点30分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tc>
      </w:tr>
    </w:tbl>
    <w:p w14:paraId="5DE8BE1A">
      <w:pPr>
        <w:ind w:firstLine="0" w:firstLineChars="0"/>
        <w:jc w:val="center"/>
        <w:rPr>
          <w:rFonts w:ascii="宋体" w:hAnsi="宋体" w:cs="宋体"/>
          <w:b/>
          <w:color w:val="000000"/>
          <w:kern w:val="28"/>
          <w:sz w:val="36"/>
          <w:szCs w:val="20"/>
        </w:rPr>
      </w:pPr>
    </w:p>
    <w:p w14:paraId="7C035976">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26037652">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3E59338A">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4AF5A50F">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59B4B617">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01D28136">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24451C9B">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6932CF4A">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64B7ACE2">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32C8BBB2">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2C1F58E4">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75B6E27E">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40429569">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3D253FAD">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127EABDE">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1280798C">
      <w:pPr>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hint="eastAsia" w:ascii="宋体" w:hAnsi="宋体" w:cs="宋体"/>
          <w:b/>
          <w:color w:val="000000"/>
          <w:kern w:val="28"/>
          <w:sz w:val="32"/>
          <w:szCs w:val="32"/>
        </w:rPr>
      </w:pPr>
    </w:p>
    <w:p w14:paraId="6441DEF9">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38C8E75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 w:name="_Toc14943"/>
      <w:bookmarkStart w:id="6" w:name="_Toc376936728"/>
      <w:bookmarkStart w:id="7" w:name="_Toc24622"/>
      <w:r>
        <w:rPr>
          <w:rFonts w:hint="eastAsia" w:ascii="仿宋_GB2312" w:hAnsi="宋体" w:eastAsia="仿宋_GB2312" w:cs="宋体"/>
          <w:b/>
          <w:bCs/>
          <w:color w:val="000000"/>
          <w:sz w:val="28"/>
          <w:szCs w:val="28"/>
        </w:rPr>
        <w:t>一、说明</w:t>
      </w:r>
      <w:bookmarkEnd w:id="4"/>
      <w:bookmarkEnd w:id="5"/>
      <w:bookmarkEnd w:id="6"/>
      <w:bookmarkEnd w:id="7"/>
    </w:p>
    <w:p w14:paraId="0A14BD6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 w:name="_Toc325725998"/>
      <w:bookmarkStart w:id="9" w:name="_Toc9770"/>
      <w:bookmarkStart w:id="10" w:name="_Toc26944"/>
      <w:bookmarkStart w:id="11" w:name="_Toc376936729"/>
      <w:r>
        <w:rPr>
          <w:rFonts w:hint="eastAsia" w:ascii="仿宋_GB2312" w:hAnsi="宋体" w:eastAsia="仿宋_GB2312" w:cs="宋体"/>
          <w:b/>
          <w:bCs/>
          <w:color w:val="000000"/>
          <w:sz w:val="28"/>
          <w:szCs w:val="28"/>
        </w:rPr>
        <w:t>1.适用范围</w:t>
      </w:r>
      <w:bookmarkEnd w:id="8"/>
      <w:bookmarkEnd w:id="9"/>
      <w:bookmarkEnd w:id="10"/>
      <w:bookmarkEnd w:id="11"/>
    </w:p>
    <w:p w14:paraId="153535D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6AC31723">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2" w:name="_Toc325725999"/>
      <w:bookmarkStart w:id="13" w:name="_Toc21998"/>
      <w:bookmarkStart w:id="14" w:name="_Toc376936730"/>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23A2826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24932C4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2.2合格的供应商：详见【供应商须知前附表】2.2</w:t>
      </w:r>
    </w:p>
    <w:p w14:paraId="30B0263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6" w:name="_Toc8820"/>
      <w:bookmarkStart w:id="17" w:name="_Toc325726000"/>
      <w:bookmarkStart w:id="18" w:name="_Toc376936731"/>
      <w:bookmarkStart w:id="19" w:name="_Toc8805"/>
      <w:r>
        <w:rPr>
          <w:rFonts w:hint="eastAsia" w:ascii="仿宋_GB2312" w:hAnsi="宋体" w:eastAsia="仿宋_GB2312" w:cs="宋体"/>
          <w:b/>
          <w:bCs/>
          <w:color w:val="000000"/>
          <w:sz w:val="28"/>
          <w:szCs w:val="28"/>
        </w:rPr>
        <w:t>3.磋商费用</w:t>
      </w:r>
      <w:bookmarkEnd w:id="16"/>
      <w:bookmarkEnd w:id="17"/>
      <w:bookmarkEnd w:id="18"/>
      <w:bookmarkEnd w:id="19"/>
    </w:p>
    <w:p w14:paraId="69E1F6F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376936732"/>
      <w:bookmarkStart w:id="21" w:name="_Toc18155"/>
      <w:bookmarkStart w:id="22" w:name="_Toc325726001"/>
    </w:p>
    <w:p w14:paraId="50DA954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585D9178">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3" w:name="_Toc325726002"/>
      <w:bookmarkStart w:id="24" w:name="_Toc10649"/>
      <w:bookmarkStart w:id="25" w:name="_Toc14153"/>
      <w:bookmarkStart w:id="26" w:name="_Toc376936733"/>
      <w:r>
        <w:rPr>
          <w:rFonts w:hint="eastAsia" w:ascii="仿宋_GB2312" w:hAnsi="宋体" w:eastAsia="仿宋_GB2312" w:cs="宋体"/>
          <w:b/>
          <w:bCs/>
          <w:color w:val="000000"/>
          <w:sz w:val="28"/>
          <w:szCs w:val="28"/>
        </w:rPr>
        <w:t>4.磋商文件的构成</w:t>
      </w:r>
      <w:bookmarkEnd w:id="23"/>
      <w:bookmarkEnd w:id="24"/>
      <w:bookmarkEnd w:id="25"/>
      <w:bookmarkEnd w:id="26"/>
    </w:p>
    <w:p w14:paraId="5C92AD7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08042BF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779E7BE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349FB12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60A82A6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01D0FDB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05825D8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4252F8D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253DA1E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5BD6235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7" w:name="_Toc376936734"/>
      <w:bookmarkStart w:id="28" w:name="_Toc325726003"/>
      <w:bookmarkStart w:id="29" w:name="_Toc3451"/>
      <w:bookmarkStart w:id="30" w:name="_Toc6482"/>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022B70B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6E63311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2B819E4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6D1CDDAD">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1" w:name="_Toc26515"/>
      <w:bookmarkStart w:id="32" w:name="_Toc325726004"/>
      <w:bookmarkStart w:id="33" w:name="_Toc376936735"/>
      <w:bookmarkStart w:id="34" w:name="_Toc13050"/>
      <w:r>
        <w:rPr>
          <w:rFonts w:hint="eastAsia" w:ascii="仿宋_GB2312" w:hAnsi="宋体" w:eastAsia="仿宋_GB2312" w:cs="宋体"/>
          <w:b/>
          <w:bCs/>
          <w:color w:val="000000"/>
          <w:sz w:val="28"/>
          <w:szCs w:val="28"/>
        </w:rPr>
        <w:t>6.磋商文件的澄清、修改</w:t>
      </w:r>
      <w:bookmarkEnd w:id="31"/>
      <w:bookmarkEnd w:id="32"/>
      <w:bookmarkEnd w:id="33"/>
      <w:bookmarkEnd w:id="34"/>
    </w:p>
    <w:p w14:paraId="299B6F4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04E5282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23340"/>
      <w:bookmarkStart w:id="36" w:name="_Toc376936736"/>
      <w:bookmarkStart w:id="37" w:name="_Toc325726005"/>
    </w:p>
    <w:p w14:paraId="656F889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23E3D1E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8" w:name="_Toc376936737"/>
      <w:bookmarkStart w:id="39" w:name="_Toc325726006"/>
      <w:bookmarkStart w:id="40" w:name="_Toc13057"/>
      <w:bookmarkStart w:id="41" w:name="_Toc9674"/>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786B09C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72EC7EB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1034F62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75E96DE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2" w:name="_Toc21569"/>
      <w:bookmarkStart w:id="43" w:name="_Toc325726012"/>
      <w:bookmarkStart w:id="44" w:name="_Toc376936743"/>
      <w:bookmarkStart w:id="45" w:name="_Toc17093"/>
      <w:r>
        <w:rPr>
          <w:rFonts w:hint="eastAsia" w:ascii="仿宋_GB2312" w:hAnsi="宋体" w:eastAsia="仿宋_GB2312" w:cs="宋体"/>
          <w:b/>
          <w:bCs/>
          <w:color w:val="000000"/>
          <w:sz w:val="28"/>
          <w:szCs w:val="28"/>
        </w:rPr>
        <w:t>8.磋商报价</w:t>
      </w:r>
    </w:p>
    <w:p w14:paraId="00C09BEE">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5C7FFEB6">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5E6902A5">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08B61578">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6D036D94">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463717CE">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0719380A">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681E343C">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3B8A66BD">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1084C81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5783C13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17DF37D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.2磋商保证金采用前附表规定转账方式的，由供应商直接转入“青海远帆招标有限公司”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35C5F5B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611432E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72D3294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6A4B2CA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5063431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7EB2AB5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7DBFDBBF">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6" w:name="_Toc32704"/>
      <w:bookmarkStart w:id="47" w:name="_Toc325726013"/>
      <w:bookmarkStart w:id="48" w:name="_Toc22044"/>
      <w:bookmarkStart w:id="49" w:name="_Toc376936744"/>
      <w:r>
        <w:rPr>
          <w:rFonts w:hint="eastAsia" w:ascii="仿宋_GB2312" w:hAnsi="宋体" w:eastAsia="仿宋_GB2312" w:cs="宋体"/>
          <w:b/>
          <w:bCs/>
          <w:color w:val="000000"/>
          <w:sz w:val="28"/>
          <w:szCs w:val="28"/>
        </w:rPr>
        <w:t>10.响应有效期</w:t>
      </w:r>
      <w:bookmarkEnd w:id="46"/>
      <w:bookmarkEnd w:id="47"/>
      <w:bookmarkEnd w:id="48"/>
      <w:bookmarkEnd w:id="49"/>
    </w:p>
    <w:p w14:paraId="511F355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w:t>
      </w:r>
      <w:r>
        <w:rPr>
          <w:rFonts w:hint="eastAsia" w:ascii="仿宋_GB2312" w:hAnsi="宋体" w:eastAsia="仿宋_GB2312" w:cs="宋体"/>
          <w:color w:val="000000"/>
          <w:sz w:val="28"/>
          <w:szCs w:val="28"/>
          <w:lang w:eastAsia="zh-CN"/>
        </w:rPr>
        <w:t>工作日</w:t>
      </w:r>
      <w:r>
        <w:rPr>
          <w:rFonts w:hint="eastAsia" w:ascii="仿宋_GB2312" w:hAnsi="宋体" w:eastAsia="仿宋_GB2312" w:cs="宋体"/>
          <w:color w:val="000000"/>
          <w:sz w:val="28"/>
          <w:szCs w:val="28"/>
        </w:rPr>
        <w:t>。（供应商须知前附表另有规定的除外）</w:t>
      </w:r>
    </w:p>
    <w:p w14:paraId="2AE50D1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0" w:name="_Toc376936739"/>
      <w:bookmarkStart w:id="51" w:name="_Toc31915"/>
      <w:bookmarkStart w:id="52" w:name="_Toc16445"/>
      <w:bookmarkStart w:id="53" w:name="_Toc325726008"/>
      <w:r>
        <w:rPr>
          <w:rFonts w:hint="eastAsia" w:ascii="仿宋_GB2312" w:hAnsi="宋体" w:eastAsia="仿宋_GB2312" w:cs="宋体"/>
          <w:b/>
          <w:bCs/>
          <w:color w:val="000000"/>
          <w:sz w:val="28"/>
          <w:szCs w:val="28"/>
        </w:rPr>
        <w:t>11.响应文件构成</w:t>
      </w:r>
      <w:bookmarkEnd w:id="50"/>
      <w:bookmarkEnd w:id="51"/>
      <w:bookmarkEnd w:id="52"/>
      <w:bookmarkEnd w:id="53"/>
    </w:p>
    <w:p w14:paraId="5BB98AF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694F21D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36EC38E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119214F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5CE5136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358C678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2E92823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（6）法定代表人证明书</w:t>
      </w:r>
    </w:p>
    <w:p w14:paraId="74E3249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（7）法定代表人授权书</w:t>
      </w:r>
    </w:p>
    <w:p w14:paraId="6640BB2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7ECA181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3753CD8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6991967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61B5920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7AEBD95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103736C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1E104CE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2269C2A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3355640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4548243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5E3DAEE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743799C6">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4" w:name="_Toc412617729"/>
      <w:bookmarkStart w:id="55" w:name="_Toc16453"/>
      <w:bookmarkStart w:id="56" w:name="_Toc373392580"/>
      <w:bookmarkStart w:id="57" w:name="_Toc11377"/>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1946C71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58" w:name="_Toc412617730"/>
      <w:bookmarkStart w:id="59" w:name="_Toc15102"/>
      <w:bookmarkStart w:id="60" w:name="_Toc376936748"/>
      <w:bookmarkStart w:id="61" w:name="_Toc37109002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2E0C450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495B507C">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62" w:name="_Toc412617731"/>
      <w:bookmarkStart w:id="63" w:name="_Toc1176"/>
      <w:bookmarkStart w:id="64" w:name="_Toc23823"/>
      <w:bookmarkStart w:id="65" w:name="_Toc325726016"/>
      <w:bookmarkStart w:id="66" w:name="_Toc373392582"/>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505C6CA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67" w:name="_Toc373392583"/>
      <w:bookmarkStart w:id="68" w:name="_Toc412617732"/>
      <w:bookmarkStart w:id="69" w:name="_Toc4009"/>
      <w:bookmarkStart w:id="70" w:name="_Toc325726017"/>
      <w:bookmarkStart w:id="71" w:name="_Toc30756"/>
      <w:bookmarkStart w:id="72" w:name="_Toc371090030"/>
      <w:bookmarkStart w:id="73" w:name="_Toc37693674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6AE28C32">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2A63A05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74" w:name="_Toc325726019"/>
      <w:bookmarkStart w:id="75" w:name="_Toc376936750"/>
      <w:bookmarkStart w:id="76" w:name="_Toc5644"/>
      <w:bookmarkStart w:id="77" w:name="_Toc9147"/>
      <w:r>
        <w:rPr>
          <w:rFonts w:hint="eastAsia" w:ascii="仿宋_GB2312" w:hAnsi="宋体" w:eastAsia="仿宋_GB2312" w:cs="宋体"/>
          <w:color w:val="000000"/>
          <w:sz w:val="28"/>
          <w:szCs w:val="28"/>
        </w:rPr>
        <w:t>14.1提交响应文件截止时间及邮箱详见“供应商须知前附表”。</w:t>
      </w:r>
    </w:p>
    <w:p w14:paraId="5B9F8CE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60C94EE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4F38622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78" w:name="_Toc325726020"/>
      <w:bookmarkStart w:id="79" w:name="_Toc376936751"/>
      <w:bookmarkStart w:id="80" w:name="_Toc15630"/>
      <w:bookmarkStart w:id="81" w:name="_Toc26723"/>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6CB9351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293992A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2A904CE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0A6F01E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3FA96F1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2" w:name="_Toc325726021"/>
      <w:bookmarkStart w:id="83" w:name="_Toc19030"/>
      <w:bookmarkStart w:id="84" w:name="_Toc376936752"/>
      <w:bookmarkStart w:id="85" w:name="_Toc18107"/>
      <w:r>
        <w:rPr>
          <w:rFonts w:hint="eastAsia" w:ascii="仿宋_GB2312" w:hAnsi="宋体" w:eastAsia="仿宋_GB2312" w:cs="宋体"/>
          <w:b/>
          <w:bCs/>
          <w:color w:val="000000"/>
          <w:sz w:val="28"/>
          <w:szCs w:val="28"/>
        </w:rPr>
        <w:t>六、磋商程序及方法</w:t>
      </w:r>
      <w:bookmarkEnd w:id="82"/>
      <w:bookmarkEnd w:id="83"/>
      <w:bookmarkEnd w:id="84"/>
      <w:bookmarkEnd w:id="85"/>
    </w:p>
    <w:p w14:paraId="5F9BDCF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6" w:name="_Toc325726022"/>
      <w:bookmarkStart w:id="87" w:name="_Toc16935"/>
      <w:bookmarkStart w:id="88" w:name="_Toc26121"/>
      <w:bookmarkStart w:id="89" w:name="_Toc376936753"/>
      <w:r>
        <w:rPr>
          <w:rFonts w:hint="eastAsia" w:ascii="仿宋_GB2312" w:hAnsi="宋体" w:eastAsia="仿宋_GB2312" w:cs="宋体"/>
          <w:b/>
          <w:bCs/>
          <w:color w:val="000000"/>
          <w:sz w:val="28"/>
          <w:szCs w:val="28"/>
        </w:rPr>
        <w:t>16.磋商小组</w:t>
      </w:r>
      <w:bookmarkEnd w:id="86"/>
      <w:bookmarkEnd w:id="87"/>
      <w:bookmarkEnd w:id="88"/>
      <w:bookmarkEnd w:id="89"/>
    </w:p>
    <w:p w14:paraId="06F3860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388112A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0FB6996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71BFC55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03F9870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12CE6FE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5D09777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6009DC5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0263C4E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186C8B5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1766736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2BC190D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23B5AD2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33990EF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477159A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567132E8">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90" w:name="_Toc14694"/>
      <w:bookmarkStart w:id="91" w:name="_Toc27086"/>
      <w:bookmarkStart w:id="92" w:name="_Toc325726023"/>
      <w:bookmarkStart w:id="93" w:name="_Toc376936754"/>
      <w:r>
        <w:rPr>
          <w:rFonts w:hint="eastAsia" w:ascii="仿宋_GB2312" w:hAnsi="宋体" w:eastAsia="仿宋_GB2312" w:cs="宋体"/>
          <w:b/>
          <w:bCs/>
          <w:color w:val="000000"/>
          <w:sz w:val="28"/>
          <w:szCs w:val="28"/>
        </w:rPr>
        <w:t>17.磋商程序</w:t>
      </w:r>
      <w:bookmarkEnd w:id="90"/>
      <w:bookmarkEnd w:id="91"/>
      <w:bookmarkEnd w:id="92"/>
      <w:bookmarkEnd w:id="93"/>
    </w:p>
    <w:p w14:paraId="5EB2797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3B46A6C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759ED86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0A5C0B9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（1）不符合第</w:t>
      </w:r>
      <w:r>
        <w:rPr>
          <w:rFonts w:hint="eastAsia" w:ascii="仿宋_GB2312" w:hAnsi="宋体" w:eastAsia="仿宋_GB2312" w:cs="宋体"/>
          <w:b/>
          <w:bCs/>
          <w:color w:val="000000"/>
          <w:sz w:val="28"/>
          <w:szCs w:val="28"/>
          <w:lang w:val="zh-CN"/>
        </w:rPr>
        <w:t>2</w:t>
      </w:r>
      <w:r>
        <w:rPr>
          <w:rFonts w:hint="eastAsia" w:ascii="仿宋_GB2312" w:hAnsi="宋体" w:eastAsia="仿宋_GB2312" w:cs="宋体"/>
          <w:b/>
          <w:bCs/>
          <w:color w:val="000000"/>
          <w:sz w:val="28"/>
          <w:szCs w:val="28"/>
        </w:rPr>
        <w:t>.</w:t>
      </w:r>
      <w:r>
        <w:rPr>
          <w:rFonts w:hint="eastAsia" w:ascii="仿宋_GB2312" w:hAnsi="宋体" w:eastAsia="仿宋_GB2312" w:cs="宋体"/>
          <w:b/>
          <w:bCs/>
          <w:color w:val="000000"/>
          <w:sz w:val="28"/>
          <w:szCs w:val="28"/>
          <w:lang w:val="zh-CN"/>
        </w:rPr>
        <w:t>2款“合格的供应商”之规定的；</w:t>
      </w:r>
    </w:p>
    <w:p w14:paraId="443F54A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lang w:val="zh-CN"/>
        </w:rPr>
      </w:pPr>
      <w:r>
        <w:rPr>
          <w:rFonts w:hint="eastAsia" w:ascii="仿宋_GB2312" w:hAnsi="宋体" w:eastAsia="仿宋_GB2312" w:cs="宋体"/>
          <w:b/>
          <w:bCs/>
          <w:color w:val="000000"/>
          <w:sz w:val="28"/>
          <w:szCs w:val="28"/>
        </w:rPr>
        <w:t>（2）</w:t>
      </w:r>
      <w:r>
        <w:rPr>
          <w:rFonts w:hint="eastAsia" w:ascii="仿宋_GB2312" w:hAnsi="宋体" w:eastAsia="仿宋_GB2312" w:cs="宋体"/>
          <w:b/>
          <w:bCs/>
          <w:color w:val="000000"/>
          <w:sz w:val="28"/>
          <w:szCs w:val="28"/>
          <w:lang w:val="zh-CN"/>
        </w:rPr>
        <w:t>未按磋商文件要求提交或未足额提交磋商保证金的；</w:t>
      </w:r>
    </w:p>
    <w:p w14:paraId="0EE17C6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lang w:val="zh-CN"/>
        </w:rPr>
        <w:t>（3）未按第11.1（1）-（14）要求提供相关资料的；</w:t>
      </w:r>
    </w:p>
    <w:p w14:paraId="6DB8449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（4）响应文件内容没有按磋商文件规定和要求签字、盖章的；</w:t>
      </w:r>
    </w:p>
    <w:p w14:paraId="2C49BBC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（5）响应文件不符合磋商文件规定的格式、顺序要求的；</w:t>
      </w:r>
    </w:p>
    <w:p w14:paraId="415CF6B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（6）</w:t>
      </w:r>
      <w:r>
        <w:rPr>
          <w:rFonts w:hint="eastAsia" w:ascii="仿宋_GB2312" w:hAnsi="宋体" w:eastAsia="仿宋_GB2312" w:cs="宋体"/>
          <w:b/>
          <w:bCs/>
          <w:color w:val="000000"/>
          <w:sz w:val="28"/>
          <w:szCs w:val="28"/>
          <w:lang w:eastAsia="zh-CN"/>
        </w:rPr>
        <w:t>合同履行期限</w:t>
      </w:r>
      <w:r>
        <w:rPr>
          <w:rFonts w:hint="eastAsia" w:ascii="仿宋_GB2312" w:hAnsi="宋体" w:eastAsia="仿宋_GB2312" w:cs="宋体"/>
          <w:b/>
          <w:bCs/>
          <w:color w:val="000000"/>
          <w:sz w:val="28"/>
          <w:szCs w:val="28"/>
        </w:rPr>
        <w:t>、响应有效期最终不能满足磋商文件要求的；</w:t>
      </w:r>
    </w:p>
    <w:p w14:paraId="542A8DB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（7）</w:t>
      </w:r>
      <w:r>
        <w:rPr>
          <w:rFonts w:hint="eastAsia" w:ascii="仿宋_GB2312" w:hAnsi="宋体" w:eastAsia="仿宋_GB2312" w:cs="宋体"/>
          <w:b/>
          <w:bCs/>
          <w:color w:val="000000"/>
          <w:sz w:val="28"/>
          <w:szCs w:val="28"/>
          <w:lang w:val="zh-CN"/>
        </w:rPr>
        <w:t>产品的技术规格、技术标准不符合采购</w:t>
      </w:r>
      <w:r>
        <w:rPr>
          <w:rFonts w:hint="eastAsia" w:ascii="仿宋_GB2312" w:hAnsi="宋体" w:eastAsia="仿宋_GB2312" w:cs="宋体"/>
          <w:b/>
          <w:bCs/>
          <w:sz w:val="28"/>
          <w:szCs w:val="28"/>
          <w:lang w:val="zh-CN"/>
        </w:rPr>
        <w:t>项目目的和实际需求</w:t>
      </w:r>
      <w:r>
        <w:rPr>
          <w:rFonts w:hint="eastAsia" w:ascii="仿宋_GB2312" w:hAnsi="宋体" w:eastAsia="仿宋_GB2312" w:cs="宋体"/>
          <w:b/>
          <w:bCs/>
          <w:color w:val="000000"/>
          <w:sz w:val="28"/>
          <w:szCs w:val="28"/>
          <w:lang w:val="zh-CN"/>
        </w:rPr>
        <w:t>的</w:t>
      </w:r>
      <w:r>
        <w:rPr>
          <w:rFonts w:hint="eastAsia" w:ascii="仿宋_GB2312" w:hAnsi="宋体" w:eastAsia="仿宋_GB2312" w:cs="宋体"/>
          <w:b/>
          <w:bCs/>
          <w:color w:val="000000"/>
          <w:sz w:val="28"/>
          <w:szCs w:val="28"/>
        </w:rPr>
        <w:t>；</w:t>
      </w:r>
    </w:p>
    <w:p w14:paraId="4899688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（8）响应文件中附有采购人不能接受的条件的；</w:t>
      </w:r>
    </w:p>
    <w:p w14:paraId="695674A9">
      <w:pPr>
        <w:keepNext w:val="0"/>
        <w:keepLines w:val="0"/>
        <w:pageBreakBefore w:val="0"/>
        <w:widowControl w:val="0"/>
        <w:kinsoku/>
        <w:wordWrap/>
        <w:overflowPunct/>
        <w:topLinePunct w:val="0"/>
        <w:autoSpaceDE/>
        <w:autoSpaceDN/>
        <w:bidi w:val="0"/>
        <w:spacing w:line="560" w:lineRule="exact"/>
        <w:ind w:firstLine="638" w:firstLineChars="227"/>
        <w:textAlignment w:val="auto"/>
        <w:rPr>
          <w:rFonts w:ascii="仿宋_GB2312" w:eastAsia="仿宋_GB2312" w:hAnsiTheme="minorEastAsia"/>
          <w:b/>
          <w:bCs/>
          <w:spacing w:val="7"/>
          <w:sz w:val="28"/>
          <w:szCs w:val="28"/>
        </w:rPr>
      </w:pPr>
      <w:r>
        <w:rPr>
          <w:rFonts w:hint="eastAsia" w:ascii="仿宋_GB2312" w:hAnsi="宋体" w:eastAsia="仿宋_GB2312" w:cs="宋体"/>
          <w:b/>
          <w:bCs/>
          <w:color w:val="000000"/>
          <w:sz w:val="28"/>
          <w:szCs w:val="28"/>
        </w:rPr>
        <w:t>（9）报价超过采购预算额度或最高限价的；</w:t>
      </w:r>
    </w:p>
    <w:p w14:paraId="5F07F66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（10）法律、法规规定的其他情形。</w:t>
      </w:r>
    </w:p>
    <w:p w14:paraId="1957F28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CBC48C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200E2C8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6CCFBD4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4AAE0E3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54E761B3">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73ADFCEF">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419D19B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6BFF336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5891498C">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48F63B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555BB4C">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006E5706">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5DEDFD1D">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033EB83E">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宋体" w:eastAsia="仿宋_GB2312" w:cs="宋体"/>
          <w:b/>
          <w:bCs/>
          <w:color w:val="000000"/>
          <w:sz w:val="28"/>
          <w:szCs w:val="28"/>
        </w:rPr>
      </w:pPr>
      <w:bookmarkStart w:id="94" w:name="_Toc376936755"/>
      <w:bookmarkStart w:id="95" w:name="_Toc325726024"/>
      <w:bookmarkStart w:id="96" w:name="_Toc13668"/>
      <w:bookmarkStart w:id="97" w:name="_Toc20611"/>
      <w:r>
        <w:rPr>
          <w:rFonts w:hint="eastAsia" w:ascii="仿宋_GB2312" w:hAnsi="宋体" w:eastAsia="仿宋_GB2312" w:cs="宋体"/>
          <w:b/>
          <w:bCs/>
          <w:color w:val="000000"/>
          <w:sz w:val="28"/>
          <w:szCs w:val="28"/>
        </w:rPr>
        <w:t>18.评审办法</w:t>
      </w:r>
      <w:bookmarkEnd w:id="94"/>
      <w:bookmarkEnd w:id="95"/>
      <w:bookmarkEnd w:id="96"/>
      <w:bookmarkEnd w:id="97"/>
    </w:p>
    <w:p w14:paraId="0B3AB94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24C8DFC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p w14:paraId="1738ED5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005A2956">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45969A6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5276656A">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1E5FC70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p w14:paraId="52B384A1">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宋体" w:eastAsia="仿宋_GB2312" w:cs="宋体"/>
          <w:color w:val="000000"/>
          <w:sz w:val="28"/>
          <w:szCs w:val="28"/>
        </w:rPr>
      </w:pPr>
    </w:p>
    <w:tbl>
      <w:tblPr>
        <w:tblStyle w:val="22"/>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6831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354099A6">
            <w:pPr>
              <w:spacing w:line="520" w:lineRule="exact"/>
              <w:ind w:firstLine="232" w:firstLineChars="83"/>
              <w:rPr>
                <w:rFonts w:ascii="仿宋_GB2312" w:hAnsi="宋体" w:eastAsia="仿宋_GB2312" w:cs="宋体"/>
                <w:color w:val="000000"/>
                <w:sz w:val="28"/>
                <w:szCs w:val="28"/>
              </w:rPr>
            </w:pPr>
            <w:r>
              <w:rPr>
                <w:rFonts w:hint="eastAsia" w:ascii="仿宋_GB2312" w:hAnsi="宋体" w:eastAsia="仿宋_GB2312" w:cs="宋体"/>
                <w:color w:val="000000"/>
                <w:sz w:val="28"/>
                <w:szCs w:val="28"/>
              </w:rPr>
              <w:t>类别</w:t>
            </w:r>
          </w:p>
        </w:tc>
        <w:tc>
          <w:tcPr>
            <w:tcW w:w="1288" w:type="dxa"/>
            <w:vAlign w:val="center"/>
          </w:tcPr>
          <w:p w14:paraId="5DB33611">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w:t>
            </w:r>
          </w:p>
        </w:tc>
        <w:tc>
          <w:tcPr>
            <w:tcW w:w="858" w:type="dxa"/>
            <w:vAlign w:val="center"/>
          </w:tcPr>
          <w:p w14:paraId="7B24F766">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分值</w:t>
            </w:r>
          </w:p>
        </w:tc>
        <w:tc>
          <w:tcPr>
            <w:tcW w:w="6295" w:type="dxa"/>
            <w:vAlign w:val="center"/>
          </w:tcPr>
          <w:p w14:paraId="4B0F86FB">
            <w:pPr>
              <w:spacing w:line="520" w:lineRule="exact"/>
              <w:ind w:firstLine="2940" w:firstLineChars="1050"/>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评分标准</w:t>
            </w:r>
          </w:p>
        </w:tc>
      </w:tr>
      <w:tr w14:paraId="0786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1289" w:type="dxa"/>
            <w:vAlign w:val="center"/>
          </w:tcPr>
          <w:p w14:paraId="795264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w:t>
            </w:r>
          </w:p>
          <w:p w14:paraId="0F3916C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报价</w:t>
            </w:r>
          </w:p>
          <w:p w14:paraId="487914B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_GB2312" w:hAnsi="宋体" w:eastAsia="仿宋_GB2312" w:cs="宋体"/>
                <w:color w:val="000000"/>
                <w:sz w:val="28"/>
                <w:szCs w:val="28"/>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30</w:t>
            </w:r>
            <w:r>
              <w:rPr>
                <w:rFonts w:hint="eastAsia" w:ascii="仿宋_GB2312" w:hAnsi="宋体" w:eastAsia="仿宋_GB2312" w:cs="宋体"/>
                <w:color w:val="000000" w:themeColor="text1"/>
                <w:sz w:val="28"/>
                <w:szCs w:val="28"/>
                <w:highlight w:val="none"/>
                <w14:textFill>
                  <w14:solidFill>
                    <w14:schemeClr w14:val="tx1"/>
                  </w14:solidFill>
                </w14:textFill>
              </w:rPr>
              <w:t>分）</w:t>
            </w:r>
          </w:p>
        </w:tc>
        <w:tc>
          <w:tcPr>
            <w:tcW w:w="1288" w:type="dxa"/>
            <w:vAlign w:val="center"/>
          </w:tcPr>
          <w:p w14:paraId="680CE02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_GB2312" w:hAnsi="宋体" w:eastAsia="仿宋_GB2312" w:cs="宋体"/>
                <w:color w:val="000000"/>
                <w:sz w:val="28"/>
                <w:szCs w:val="28"/>
              </w:rPr>
            </w:pPr>
            <w:r>
              <w:rPr>
                <w:rFonts w:hint="eastAsia" w:ascii="仿宋_GB2312" w:hAnsi="宋体" w:eastAsia="仿宋_GB2312" w:cs="宋体"/>
                <w:color w:val="000000" w:themeColor="text1"/>
                <w:sz w:val="28"/>
                <w:szCs w:val="28"/>
                <w:highlight w:val="none"/>
                <w14:textFill>
                  <w14:solidFill>
                    <w14:schemeClr w14:val="tx1"/>
                  </w14:solidFill>
                </w14:textFill>
              </w:rPr>
              <w:t>报价分</w:t>
            </w:r>
          </w:p>
        </w:tc>
        <w:tc>
          <w:tcPr>
            <w:tcW w:w="858" w:type="dxa"/>
            <w:vAlign w:val="center"/>
          </w:tcPr>
          <w:p w14:paraId="7770E8B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_GB2312" w:hAnsi="宋体" w:eastAsia="仿宋_GB2312" w:cs="宋体"/>
                <w:color w:val="000000"/>
                <w:sz w:val="28"/>
                <w:szCs w:val="28"/>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30</w:t>
            </w:r>
            <w:r>
              <w:rPr>
                <w:rFonts w:hint="eastAsia" w:ascii="仿宋_GB2312" w:hAnsi="宋体" w:eastAsia="仿宋_GB2312" w:cs="宋体"/>
                <w:color w:val="000000" w:themeColor="text1"/>
                <w:sz w:val="28"/>
                <w:szCs w:val="28"/>
                <w:highlight w:val="none"/>
                <w14:textFill>
                  <w14:solidFill>
                    <w14:schemeClr w14:val="tx1"/>
                  </w14:solidFill>
                </w14:textFill>
              </w:rPr>
              <w:t>分</w:t>
            </w:r>
          </w:p>
        </w:tc>
        <w:tc>
          <w:tcPr>
            <w:tcW w:w="6295" w:type="dxa"/>
            <w:vAlign w:val="center"/>
          </w:tcPr>
          <w:p w14:paraId="0A0AAB7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磋商基准值=满足磋商文件要求且最后磋商报价最低的供应商的价格为磋商基准价。</w:t>
            </w:r>
          </w:p>
          <w:p w14:paraId="5ABD0CE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olor w:val="000000" w:themeColor="text1"/>
                <w:sz w:val="28"/>
                <w:szCs w:val="28"/>
                <w:highlight w:val="none"/>
                <w14:textFill>
                  <w14:solidFill>
                    <w14:schemeClr w14:val="tx1"/>
                  </w14:solidFill>
                </w14:textFill>
              </w:rPr>
              <w:t>磋商报价得分=（磋商基准价/最后磋商报价）×价格权值（</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30</w:t>
            </w:r>
            <w:r>
              <w:rPr>
                <w:rFonts w:hint="eastAsia" w:ascii="仿宋_GB2312" w:hAnsi="宋体" w:eastAsia="仿宋_GB2312"/>
                <w:color w:val="000000" w:themeColor="text1"/>
                <w:sz w:val="28"/>
                <w:szCs w:val="28"/>
                <w:highlight w:val="none"/>
                <w14:textFill>
                  <w14:solidFill>
                    <w14:schemeClr w14:val="tx1"/>
                  </w14:solidFill>
                </w14:textFill>
              </w:rPr>
              <w:t>%）×100（四舍五入后保留小数点后两位）。</w:t>
            </w:r>
          </w:p>
        </w:tc>
      </w:tr>
      <w:tr w14:paraId="3445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289" w:type="dxa"/>
            <w:vMerge w:val="restart"/>
            <w:vAlign w:val="center"/>
          </w:tcPr>
          <w:p w14:paraId="4495FF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商务</w:t>
            </w:r>
          </w:p>
          <w:p w14:paraId="112F5BF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评价</w:t>
            </w:r>
          </w:p>
          <w:p w14:paraId="3952D27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（12分）</w:t>
            </w:r>
          </w:p>
        </w:tc>
        <w:tc>
          <w:tcPr>
            <w:tcW w:w="1288" w:type="dxa"/>
            <w:vAlign w:val="center"/>
          </w:tcPr>
          <w:p w14:paraId="708C91E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业绩</w:t>
            </w:r>
          </w:p>
          <w:p w14:paraId="73CF255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要求</w:t>
            </w:r>
          </w:p>
        </w:tc>
        <w:tc>
          <w:tcPr>
            <w:tcW w:w="858" w:type="dxa"/>
            <w:vAlign w:val="center"/>
          </w:tcPr>
          <w:p w14:paraId="38E0399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10</w:t>
            </w: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分</w:t>
            </w:r>
          </w:p>
        </w:tc>
        <w:tc>
          <w:tcPr>
            <w:tcW w:w="6295" w:type="dxa"/>
            <w:vAlign w:val="center"/>
          </w:tcPr>
          <w:p w14:paraId="011A18B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提供自20</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22</w:t>
            </w: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年1月1日至今完成的类似业绩。每提供</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w:t>
            </w: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项得</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w:t>
            </w: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分，</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满分10分</w:t>
            </w: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，不提供不得分。（证明材料以中标（成交）通知书或合同复印件</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/扫描件</w:t>
            </w: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为准）。</w:t>
            </w:r>
          </w:p>
        </w:tc>
      </w:tr>
      <w:tr w14:paraId="1AE2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289" w:type="dxa"/>
            <w:vMerge w:val="continue"/>
            <w:vAlign w:val="center"/>
          </w:tcPr>
          <w:p w14:paraId="3EBB38E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tc>
        <w:tc>
          <w:tcPr>
            <w:tcW w:w="1288" w:type="dxa"/>
            <w:vAlign w:val="center"/>
          </w:tcPr>
          <w:p w14:paraId="513A75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环保和节能</w:t>
            </w:r>
          </w:p>
        </w:tc>
        <w:tc>
          <w:tcPr>
            <w:tcW w:w="858" w:type="dxa"/>
            <w:vAlign w:val="center"/>
          </w:tcPr>
          <w:p w14:paraId="757633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2分</w:t>
            </w:r>
          </w:p>
        </w:tc>
        <w:tc>
          <w:tcPr>
            <w:tcW w:w="6295" w:type="dxa"/>
            <w:vAlign w:val="center"/>
          </w:tcPr>
          <w:p w14:paraId="36F2AA4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所投产品为节能产品的得0.5分，满分1分；所投产品为环保产品的得0.5分，满分1分；该项得分的认定以国家确定的认证机构出具的、处于有效期之内的《节能产品认证证书》、《环境标志产品认证证书》和政府部门公布的《节能产品政府采购品目清单》、《环境标志产品政府采购品目清单》为准。</w:t>
            </w:r>
          </w:p>
        </w:tc>
      </w:tr>
      <w:tr w14:paraId="79C4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restart"/>
            <w:vAlign w:val="center"/>
          </w:tcPr>
          <w:p w14:paraId="1A8D7E1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技术</w:t>
            </w:r>
          </w:p>
          <w:p w14:paraId="1BFEE0F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评价</w:t>
            </w:r>
          </w:p>
          <w:p w14:paraId="43BBF2A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（58分）</w:t>
            </w:r>
          </w:p>
        </w:tc>
        <w:tc>
          <w:tcPr>
            <w:tcW w:w="1288" w:type="dxa"/>
            <w:vAlign w:val="center"/>
          </w:tcPr>
          <w:p w14:paraId="28C1C38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lang w:eastAsia="zh-CN"/>
                <w14:textFill>
                  <w14:solidFill>
                    <w14:schemeClr w14:val="tx1"/>
                  </w14:solidFill>
                </w14:textFill>
              </w:rPr>
              <w:t>技术要求</w:t>
            </w:r>
          </w:p>
        </w:tc>
        <w:tc>
          <w:tcPr>
            <w:tcW w:w="858" w:type="dxa"/>
            <w:vAlign w:val="center"/>
          </w:tcPr>
          <w:p w14:paraId="336C44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20分</w:t>
            </w:r>
          </w:p>
        </w:tc>
        <w:tc>
          <w:tcPr>
            <w:tcW w:w="6295" w:type="dxa"/>
            <w:vAlign w:val="center"/>
          </w:tcPr>
          <w:p w14:paraId="34FA3FF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所提供产品参数满足或高于磋商文件</w:t>
            </w:r>
            <w:r>
              <w:rPr>
                <w:rFonts w:hint="eastAsia" w:ascii="仿宋_GB2312" w:hAnsi="宋体" w:eastAsia="仿宋_GB2312" w:cs="宋体"/>
                <w:color w:val="000000" w:themeColor="text1"/>
                <w:kern w:val="2"/>
                <w:sz w:val="28"/>
                <w:szCs w:val="28"/>
                <w:highlight w:val="none"/>
                <w:lang w:val="zh-CN" w:eastAsia="zh-CN"/>
                <w14:textFill>
                  <w14:solidFill>
                    <w14:schemeClr w14:val="tx1"/>
                  </w14:solidFill>
                </w14:textFill>
              </w:rPr>
              <w:t>采购项目要求及技术参数</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”要求的得20分。参数有偏离每一项扣1分，扣完为止（以技术规格响应表为准）满分20分。</w:t>
            </w:r>
          </w:p>
        </w:tc>
      </w:tr>
      <w:tr w14:paraId="4895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289" w:type="dxa"/>
            <w:vMerge w:val="continue"/>
            <w:vAlign w:val="center"/>
          </w:tcPr>
          <w:p w14:paraId="4E8DC50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tc>
        <w:tc>
          <w:tcPr>
            <w:tcW w:w="1288" w:type="dxa"/>
            <w:vAlign w:val="center"/>
          </w:tcPr>
          <w:p w14:paraId="6E9FF4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项目管理及实施方案</w:t>
            </w:r>
          </w:p>
        </w:tc>
        <w:tc>
          <w:tcPr>
            <w:tcW w:w="858" w:type="dxa"/>
            <w:vAlign w:val="center"/>
          </w:tcPr>
          <w:p w14:paraId="77434D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15分</w:t>
            </w:r>
          </w:p>
        </w:tc>
        <w:tc>
          <w:tcPr>
            <w:tcW w:w="6295" w:type="dxa"/>
            <w:vAlign w:val="center"/>
          </w:tcPr>
          <w:p w14:paraId="44EA720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投标供应商制定方案须体现科学合理性、条理性、可行性、完善性、针对性。包含：①项目管理机构②管理措施③实施计划④质量保障方案⑤人员配置情况。以上因素实质性响应并详尽合理的每一项得3分，满分15分；每有一项存在缺陷或不足的扣1分，未提供的不得分。</w:t>
            </w:r>
          </w:p>
        </w:tc>
      </w:tr>
      <w:tr w14:paraId="4F5D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289" w:type="dxa"/>
            <w:vMerge w:val="continue"/>
            <w:vAlign w:val="center"/>
          </w:tcPr>
          <w:p w14:paraId="4DBE165B">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tc>
        <w:tc>
          <w:tcPr>
            <w:tcW w:w="1288" w:type="dxa"/>
            <w:vAlign w:val="center"/>
          </w:tcPr>
          <w:p w14:paraId="595A79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供货及配送安装方案</w:t>
            </w:r>
          </w:p>
        </w:tc>
        <w:tc>
          <w:tcPr>
            <w:tcW w:w="858" w:type="dxa"/>
            <w:vAlign w:val="center"/>
          </w:tcPr>
          <w:p w14:paraId="4D8B50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15分</w:t>
            </w:r>
          </w:p>
        </w:tc>
        <w:tc>
          <w:tcPr>
            <w:tcW w:w="6295" w:type="dxa"/>
            <w:vAlign w:val="center"/>
          </w:tcPr>
          <w:p w14:paraId="7DB2A9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投标供应商针对本项目特点制定详细的货物供货及配送安装方案。包含：①完善的供货计划、完善的运输计划②完善的运输配置③安装方案④应急措施等⑤完善的供货保证措施。以上因素实质性响应并详尽合理的每一项得3分，满分15分；每有一项存在缺陷或不足的扣1分，未提供的不得分。</w:t>
            </w:r>
          </w:p>
        </w:tc>
      </w:tr>
      <w:tr w14:paraId="737E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1289" w:type="dxa"/>
            <w:vMerge w:val="continue"/>
            <w:vAlign w:val="center"/>
          </w:tcPr>
          <w:p w14:paraId="56A9D56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tc>
        <w:tc>
          <w:tcPr>
            <w:tcW w:w="1288" w:type="dxa"/>
            <w:vAlign w:val="center"/>
          </w:tcPr>
          <w:p w14:paraId="646BB08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售后服务及承诺</w:t>
            </w:r>
          </w:p>
          <w:p w14:paraId="33BC3B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tc>
        <w:tc>
          <w:tcPr>
            <w:tcW w:w="858" w:type="dxa"/>
            <w:vAlign w:val="center"/>
          </w:tcPr>
          <w:p w14:paraId="1450139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8分</w:t>
            </w:r>
          </w:p>
        </w:tc>
        <w:tc>
          <w:tcPr>
            <w:tcW w:w="6295" w:type="dxa"/>
            <w:vAlign w:val="center"/>
          </w:tcPr>
          <w:p w14:paraId="7C62F95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针对该项目须有完善的售后服务体系。包含：①售后服务机构和人员②售后服务内容、流程和服务质量③有货物退换保障方案④验收等方面服务计划。以上因素实质性响应并详尽合理的每一项得2分，满分8分；每有一项存在缺陷或不足的扣1分，未提供的不得分。</w:t>
            </w:r>
          </w:p>
        </w:tc>
      </w:tr>
      <w:tr w14:paraId="7F07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9730" w:type="dxa"/>
            <w:gridSpan w:val="4"/>
            <w:vAlign w:val="center"/>
          </w:tcPr>
          <w:p w14:paraId="141B3C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bookmarkStart w:id="98" w:name="_Toc325726025"/>
            <w:bookmarkStart w:id="99" w:name="_Toc376936756"/>
            <w:bookmarkStart w:id="100" w:name="_Toc6689"/>
            <w:bookmarkStart w:id="101" w:name="_Toc2506"/>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233B46CE">
      <w:pPr>
        <w:spacing w:line="520" w:lineRule="exact"/>
        <w:ind w:firstLine="562"/>
        <w:rPr>
          <w:rFonts w:hint="eastAsia" w:ascii="仿宋_GB2312" w:hAnsi="宋体" w:eastAsia="仿宋_GB2312" w:cs="宋体"/>
          <w:b/>
          <w:bCs/>
          <w:color w:val="000000"/>
          <w:sz w:val="28"/>
          <w:szCs w:val="28"/>
        </w:rPr>
      </w:pPr>
    </w:p>
    <w:p w14:paraId="0DDF8199">
      <w:pPr>
        <w:rPr>
          <w:rFonts w:hint="eastAsia" w:ascii="仿宋_GB2312" w:hAnsi="宋体" w:eastAsia="仿宋_GB2312" w:cs="宋体"/>
          <w:b/>
          <w:bCs/>
          <w:color w:val="000000"/>
          <w:sz w:val="28"/>
          <w:szCs w:val="28"/>
        </w:rPr>
      </w:pPr>
      <w:r>
        <w:rPr>
          <w:rFonts w:hint="eastAsia" w:ascii="仿宋_GB2312" w:hAnsi="宋体" w:eastAsia="仿宋_GB2312" w:cs="宋体"/>
          <w:b/>
          <w:bCs/>
          <w:color w:val="000000"/>
          <w:sz w:val="28"/>
          <w:szCs w:val="28"/>
        </w:rPr>
        <w:br w:type="page"/>
      </w:r>
    </w:p>
    <w:p w14:paraId="1A0BFEFD">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p w14:paraId="321F9161">
      <w:pPr>
        <w:spacing w:line="520" w:lineRule="exact"/>
        <w:ind w:firstLine="562"/>
        <w:rPr>
          <w:rFonts w:ascii="仿宋_GB2312" w:hAnsi="宋体" w:eastAsia="仿宋_GB2312" w:cs="宋体"/>
          <w:b/>
          <w:bCs/>
          <w:color w:val="000000"/>
          <w:sz w:val="28"/>
          <w:szCs w:val="28"/>
        </w:rPr>
      </w:pPr>
      <w:bookmarkStart w:id="102" w:name="_Toc376936757"/>
      <w:bookmarkStart w:id="103" w:name="_Toc325726026"/>
      <w:bookmarkStart w:id="104" w:name="_Toc28889"/>
      <w:bookmarkStart w:id="105" w:name="_Toc17038"/>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0F1A212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969CB7">
      <w:pPr>
        <w:spacing w:line="520" w:lineRule="exact"/>
        <w:ind w:firstLine="562"/>
        <w:rPr>
          <w:rFonts w:ascii="仿宋_GB2312" w:hAnsi="宋体" w:eastAsia="仿宋_GB2312" w:cs="宋体"/>
          <w:b/>
          <w:bCs/>
          <w:color w:val="000000"/>
          <w:sz w:val="28"/>
          <w:szCs w:val="28"/>
        </w:rPr>
      </w:pPr>
      <w:bookmarkStart w:id="106" w:name="_Toc325726028"/>
      <w:bookmarkStart w:id="107" w:name="_Toc2963"/>
      <w:bookmarkStart w:id="108" w:name="_Toc2346"/>
      <w:bookmarkStart w:id="109" w:name="_Toc376936759"/>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5BCA040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03F7800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5186C68E">
      <w:pPr>
        <w:spacing w:line="520" w:lineRule="exact"/>
        <w:ind w:firstLine="562"/>
        <w:rPr>
          <w:rFonts w:ascii="仿宋_GB2312" w:hAnsi="宋体" w:eastAsia="仿宋_GB2312" w:cs="宋体"/>
          <w:b/>
          <w:bCs/>
          <w:color w:val="000000"/>
          <w:sz w:val="28"/>
          <w:szCs w:val="28"/>
        </w:rPr>
      </w:pPr>
      <w:bookmarkStart w:id="111" w:name="_Toc5556"/>
      <w:bookmarkStart w:id="112" w:name="_Toc376936758"/>
      <w:bookmarkStart w:id="113" w:name="_Toc18063"/>
      <w:r>
        <w:rPr>
          <w:rFonts w:hint="eastAsia" w:ascii="仿宋_GB2312" w:hAnsi="宋体" w:eastAsia="仿宋_GB2312" w:cs="宋体"/>
          <w:b/>
          <w:bCs/>
          <w:color w:val="000000"/>
          <w:sz w:val="28"/>
          <w:szCs w:val="28"/>
        </w:rPr>
        <w:t>八、授予合同</w:t>
      </w:r>
      <w:bookmarkEnd w:id="110"/>
      <w:bookmarkEnd w:id="111"/>
      <w:bookmarkEnd w:id="112"/>
      <w:bookmarkEnd w:id="113"/>
    </w:p>
    <w:p w14:paraId="04B55627">
      <w:pPr>
        <w:spacing w:line="520" w:lineRule="exact"/>
        <w:ind w:firstLine="562"/>
        <w:rPr>
          <w:rFonts w:ascii="仿宋_GB2312" w:hAnsi="宋体" w:eastAsia="仿宋_GB2312" w:cs="宋体"/>
          <w:b/>
          <w:bCs/>
          <w:color w:val="000000"/>
          <w:sz w:val="28"/>
          <w:szCs w:val="28"/>
        </w:rPr>
      </w:pPr>
      <w:bookmarkStart w:id="114" w:name="_Toc376936760"/>
      <w:bookmarkStart w:id="115" w:name="_Toc28394"/>
      <w:bookmarkStart w:id="116" w:name="_Toc921"/>
      <w:bookmarkStart w:id="117" w:name="_Toc325726029"/>
      <w:r>
        <w:rPr>
          <w:rFonts w:hint="eastAsia" w:ascii="仿宋_GB2312" w:hAnsi="宋体" w:eastAsia="仿宋_GB2312" w:cs="宋体"/>
          <w:b/>
          <w:bCs/>
          <w:color w:val="000000"/>
          <w:sz w:val="28"/>
          <w:szCs w:val="28"/>
        </w:rPr>
        <w:t>21.签订合同</w:t>
      </w:r>
      <w:bookmarkEnd w:id="114"/>
      <w:bookmarkEnd w:id="115"/>
      <w:bookmarkEnd w:id="116"/>
      <w:bookmarkEnd w:id="117"/>
    </w:p>
    <w:p w14:paraId="0183A7A1">
      <w:pPr>
        <w:spacing w:line="520" w:lineRule="exact"/>
        <w:ind w:firstLine="560"/>
        <w:rPr>
          <w:rFonts w:ascii="仿宋_GB2312" w:hAnsi="宋体" w:eastAsia="仿宋_GB2312" w:cs="宋体"/>
          <w:color w:val="000000"/>
          <w:sz w:val="28"/>
          <w:szCs w:val="28"/>
        </w:rPr>
      </w:pPr>
      <w:bookmarkStart w:id="118" w:name="_Toc376936761"/>
      <w:bookmarkStart w:id="119" w:name="_Toc325726030"/>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6886E038">
      <w:pPr>
        <w:spacing w:line="520" w:lineRule="exact"/>
        <w:ind w:firstLine="560"/>
        <w:rPr>
          <w:rFonts w:ascii="仿宋_GB2312" w:hAnsi="宋体" w:eastAsia="仿宋_GB2312" w:cs="宋体"/>
          <w:color w:val="FF0000"/>
          <w:sz w:val="28"/>
          <w:szCs w:val="28"/>
        </w:rPr>
      </w:pPr>
      <w:r>
        <w:rPr>
          <w:rFonts w:hint="eastAsia" w:ascii="仿宋_GB2312" w:hAnsi="宋体" w:eastAsia="仿宋_GB2312" w:cs="宋体"/>
          <w:color w:val="000000"/>
          <w:sz w:val="28"/>
          <w:szCs w:val="28"/>
        </w:rPr>
        <w:t>21.2签订合同前，成交供应商应当以支票、汇票、本票等非现金形式缴纳成交金额</w:t>
      </w:r>
      <w:r>
        <w:rPr>
          <w:rFonts w:hint="eastAsia" w:ascii="仿宋_GB2312" w:hAnsi="宋体" w:eastAsia="仿宋_GB2312" w:cs="宋体"/>
          <w:color w:val="000000"/>
          <w:sz w:val="28"/>
          <w:szCs w:val="28"/>
          <w:u w:val="single"/>
          <w:lang w:val="en-US" w:eastAsia="zh-CN"/>
        </w:rPr>
        <w:t>5</w:t>
      </w:r>
      <w:r>
        <w:rPr>
          <w:rFonts w:hint="eastAsia" w:ascii="仿宋_GB2312" w:hAnsi="宋体" w:eastAsia="仿宋_GB2312" w:cs="宋体"/>
          <w:color w:val="000000"/>
          <w:sz w:val="28"/>
          <w:szCs w:val="28"/>
          <w:u w:val="single"/>
        </w:rPr>
        <w:t>%</w:t>
      </w:r>
      <w:r>
        <w:rPr>
          <w:rFonts w:hint="eastAsia" w:ascii="仿宋_GB2312" w:hAnsi="宋体" w:eastAsia="仿宋_GB2312" w:cs="宋体"/>
          <w:color w:val="000000"/>
          <w:sz w:val="28"/>
          <w:szCs w:val="28"/>
        </w:rPr>
        <w:t>的履约保证金到采购人指定的账户。</w:t>
      </w:r>
    </w:p>
    <w:p w14:paraId="186B208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3F99EED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702D510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5D55CBE9">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22442"/>
      <w:bookmarkStart w:id="121" w:name="_Toc896"/>
    </w:p>
    <w:p w14:paraId="045D50CE">
      <w:pPr>
        <w:spacing w:line="520" w:lineRule="exact"/>
        <w:ind w:firstLine="562"/>
        <w:rPr>
          <w:rFonts w:ascii="仿宋_GB2312" w:hAnsi="宋体" w:eastAsia="仿宋_GB2312" w:cs="宋体"/>
          <w:b/>
          <w:bCs/>
          <w:color w:val="000000"/>
          <w:sz w:val="28"/>
          <w:szCs w:val="28"/>
        </w:rPr>
      </w:pPr>
      <w:bookmarkStart w:id="122" w:name="_Toc4328"/>
      <w:bookmarkStart w:id="123" w:name="_Toc31604_WPSOffice_Level2"/>
      <w:bookmarkStart w:id="124" w:name="_Toc2728"/>
      <w:bookmarkStart w:id="125" w:name="_Toc32362"/>
      <w:bookmarkStart w:id="126" w:name="_Toc3517_WPSOffice_Level2"/>
      <w:bookmarkStart w:id="127" w:name="_Toc2658_WPSOffice_Level2"/>
      <w:bookmarkStart w:id="128" w:name="_Toc6881"/>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055B5973">
      <w:pPr>
        <w:spacing w:line="520" w:lineRule="exact"/>
        <w:ind w:firstLine="562"/>
        <w:rPr>
          <w:rFonts w:ascii="仿宋_GB2312" w:hAnsi="宋体" w:eastAsia="仿宋_GB2312" w:cs="宋体"/>
          <w:b/>
          <w:bCs/>
          <w:color w:val="000000"/>
          <w:sz w:val="28"/>
          <w:szCs w:val="28"/>
        </w:rPr>
      </w:pPr>
      <w:bookmarkStart w:id="129" w:name="_Toc29785"/>
      <w:bookmarkStart w:id="130" w:name="_Toc14109"/>
      <w:bookmarkStart w:id="131" w:name="_Toc25982_WPSOffice_Level3"/>
      <w:bookmarkStart w:id="132" w:name="_Toc23314_WPSOffice_Level3"/>
      <w:bookmarkStart w:id="133" w:name="_Toc21641"/>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31D60F3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72A79B9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5A4274D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47FC378E">
      <w:pPr>
        <w:spacing w:line="520" w:lineRule="exact"/>
        <w:ind w:firstLine="562"/>
        <w:rPr>
          <w:rFonts w:ascii="仿宋_GB2312" w:hAnsi="宋体" w:eastAsia="仿宋_GB2312" w:cs="宋体"/>
          <w:b/>
          <w:bCs/>
          <w:color w:val="000000"/>
          <w:sz w:val="28"/>
          <w:szCs w:val="28"/>
        </w:rPr>
      </w:pPr>
      <w:bookmarkStart w:id="134" w:name="_Toc28133"/>
      <w:bookmarkStart w:id="135" w:name="_Toc34637771"/>
      <w:bookmarkStart w:id="136" w:name="_Toc9701_WPSOffice_Level2"/>
      <w:bookmarkStart w:id="137" w:name="_Toc6866_WPSOffice_Level2"/>
      <w:bookmarkStart w:id="138" w:name="_Toc4534"/>
      <w:bookmarkStart w:id="139" w:name="_Toc11509_WPSOffice_Level2"/>
      <w:bookmarkStart w:id="140" w:name="_Toc21832"/>
      <w:bookmarkStart w:id="141" w:name="_Toc22201076"/>
      <w:bookmarkStart w:id="142" w:name="_Toc22889"/>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12BED78E">
      <w:pPr>
        <w:spacing w:line="520" w:lineRule="exact"/>
        <w:ind w:firstLine="562"/>
        <w:rPr>
          <w:rFonts w:ascii="仿宋_GB2312" w:hAnsi="宋体" w:eastAsia="仿宋_GB2312" w:cs="宋体"/>
          <w:b/>
          <w:bCs/>
          <w:color w:val="000000"/>
          <w:sz w:val="28"/>
          <w:szCs w:val="28"/>
        </w:rPr>
      </w:pPr>
      <w:bookmarkStart w:id="143" w:name="_Toc27584"/>
      <w:bookmarkStart w:id="144" w:name="_Toc17253_WPSOffice_Level3"/>
      <w:bookmarkStart w:id="145" w:name="_Toc19360_WPSOffice_Level3"/>
      <w:bookmarkStart w:id="146" w:name="_Toc22921"/>
      <w:bookmarkStart w:id="147" w:name="_Toc16893"/>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32119D8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118B8358">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E84E22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47A3260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19C6FEB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4617E37C">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68EDC80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3B0E55F">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1DAB4C36">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7F5CD6E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6210489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3F731DB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53291768">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00053E7D">
      <w:pPr>
        <w:spacing w:line="520" w:lineRule="exact"/>
        <w:ind w:firstLine="562"/>
        <w:rPr>
          <w:rFonts w:ascii="仿宋_GB2312" w:hAnsi="宋体" w:eastAsia="仿宋_GB2312" w:cs="宋体"/>
          <w:b/>
          <w:bCs/>
          <w:color w:val="000000"/>
          <w:sz w:val="28"/>
          <w:szCs w:val="28"/>
        </w:rPr>
      </w:pPr>
      <w:bookmarkStart w:id="148" w:name="_Toc11684"/>
      <w:bookmarkStart w:id="149" w:name="_Toc7098"/>
      <w:bookmarkStart w:id="150" w:name="_Toc376936762"/>
      <w:bookmarkStart w:id="151" w:name="_Toc325726031"/>
      <w:r>
        <w:rPr>
          <w:rFonts w:hint="eastAsia" w:ascii="仿宋_GB2312" w:hAnsi="宋体" w:eastAsia="仿宋_GB2312" w:cs="宋体"/>
          <w:b/>
          <w:bCs/>
          <w:color w:val="000000"/>
          <w:sz w:val="28"/>
          <w:szCs w:val="28"/>
        </w:rPr>
        <w:t>24.终止情形</w:t>
      </w:r>
      <w:bookmarkEnd w:id="148"/>
      <w:bookmarkEnd w:id="149"/>
    </w:p>
    <w:p w14:paraId="31513DA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69613A6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3A250F5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6DD3F31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5E64F2E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68B95352">
      <w:pPr>
        <w:spacing w:line="520" w:lineRule="exact"/>
        <w:ind w:firstLine="562"/>
        <w:rPr>
          <w:rFonts w:ascii="仿宋_GB2312" w:hAnsi="宋体" w:eastAsia="仿宋_GB2312" w:cs="宋体"/>
          <w:b/>
          <w:bCs/>
          <w:color w:val="000000"/>
          <w:sz w:val="28"/>
          <w:szCs w:val="28"/>
        </w:rPr>
      </w:pPr>
      <w:bookmarkStart w:id="153" w:name="_Toc376936765"/>
      <w:bookmarkStart w:id="154" w:name="_Toc325726034"/>
      <w:bookmarkStart w:id="155" w:name="_Toc16406"/>
      <w:bookmarkStart w:id="156" w:name="_Toc19538"/>
      <w:r>
        <w:rPr>
          <w:rFonts w:hint="eastAsia" w:ascii="仿宋_GB2312" w:hAnsi="宋体" w:eastAsia="仿宋_GB2312" w:cs="宋体"/>
          <w:b/>
          <w:bCs/>
          <w:color w:val="000000"/>
          <w:sz w:val="28"/>
          <w:szCs w:val="28"/>
        </w:rPr>
        <w:t>十二、其他</w:t>
      </w:r>
      <w:bookmarkEnd w:id="153"/>
      <w:bookmarkEnd w:id="154"/>
      <w:bookmarkEnd w:id="155"/>
      <w:bookmarkEnd w:id="156"/>
    </w:p>
    <w:p w14:paraId="3800451B">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4CD050A6">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4AECAEA4">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74C43CD">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7" w:name="_Toc12792"/>
      <w:r>
        <w:rPr>
          <w:rFonts w:hint="eastAsia" w:ascii="宋体" w:hAnsi="宋体" w:cs="宋体"/>
          <w:b/>
          <w:color w:val="000000"/>
          <w:kern w:val="28"/>
          <w:sz w:val="44"/>
          <w:szCs w:val="44"/>
        </w:rPr>
        <w:t>第三部分采购项目合同书</w:t>
      </w:r>
      <w:bookmarkEnd w:id="157"/>
    </w:p>
    <w:p w14:paraId="344E9540">
      <w:pPr>
        <w:ind w:firstLine="0" w:firstLineChars="0"/>
        <w:jc w:val="center"/>
        <w:rPr>
          <w:b/>
          <w:sz w:val="36"/>
          <w:szCs w:val="36"/>
        </w:rPr>
      </w:pPr>
      <w:r>
        <w:rPr>
          <w:rFonts w:hint="eastAsia"/>
          <w:b/>
          <w:sz w:val="36"/>
          <w:szCs w:val="36"/>
        </w:rPr>
        <w:t>（货物类）</w:t>
      </w:r>
    </w:p>
    <w:p w14:paraId="245E2743">
      <w:pPr>
        <w:spacing w:line="360" w:lineRule="auto"/>
        <w:ind w:firstLine="0" w:firstLineChars="0"/>
        <w:rPr>
          <w:rFonts w:ascii="宋体" w:hAnsi="宋体" w:cs="宋体"/>
          <w:color w:val="000000"/>
          <w:sz w:val="24"/>
          <w:szCs w:val="24"/>
        </w:rPr>
      </w:pPr>
    </w:p>
    <w:p w14:paraId="07A769A2">
      <w:pPr>
        <w:spacing w:line="360" w:lineRule="auto"/>
        <w:ind w:firstLine="0" w:firstLineChars="0"/>
        <w:rPr>
          <w:rFonts w:ascii="宋体" w:hAnsi="宋体" w:cs="宋体"/>
          <w:color w:val="000000"/>
          <w:sz w:val="24"/>
          <w:szCs w:val="24"/>
        </w:rPr>
      </w:pPr>
    </w:p>
    <w:p w14:paraId="543DDEE8">
      <w:pPr>
        <w:spacing w:line="360" w:lineRule="auto"/>
        <w:ind w:firstLine="0" w:firstLineChars="0"/>
        <w:rPr>
          <w:rFonts w:ascii="宋体" w:hAnsi="宋体" w:cs="宋体"/>
          <w:color w:val="000000"/>
          <w:sz w:val="24"/>
          <w:szCs w:val="24"/>
        </w:rPr>
      </w:pPr>
    </w:p>
    <w:p w14:paraId="0E04A12C">
      <w:pPr>
        <w:spacing w:line="360" w:lineRule="auto"/>
        <w:ind w:firstLine="0" w:firstLineChars="0"/>
        <w:rPr>
          <w:rFonts w:ascii="宋体" w:hAnsi="宋体" w:cs="宋体"/>
          <w:color w:val="000000"/>
          <w:sz w:val="24"/>
          <w:szCs w:val="24"/>
        </w:rPr>
      </w:pPr>
    </w:p>
    <w:p w14:paraId="7E00EEF5">
      <w:pPr>
        <w:autoSpaceDE w:val="0"/>
        <w:autoSpaceDN w:val="0"/>
        <w:spacing w:line="360" w:lineRule="auto"/>
        <w:ind w:firstLine="0" w:firstLineChars="0"/>
        <w:jc w:val="center"/>
        <w:rPr>
          <w:rFonts w:hint="eastAsia" w:ascii="宋体" w:hAnsi="宋体" w:cs="宋体"/>
          <w:b/>
          <w:bCs/>
          <w:color w:val="000000"/>
          <w:sz w:val="48"/>
          <w:szCs w:val="48"/>
          <w:highlight w:val="none"/>
          <w:lang w:val="zh-CN"/>
        </w:rPr>
      </w:pPr>
      <w:r>
        <w:rPr>
          <w:rFonts w:hint="eastAsia" w:ascii="宋体" w:hAnsi="宋体" w:cs="宋体"/>
          <w:b/>
          <w:bCs/>
          <w:color w:val="000000"/>
          <w:sz w:val="48"/>
          <w:szCs w:val="48"/>
          <w:highlight w:val="none"/>
          <w:lang w:val="zh-CN"/>
        </w:rPr>
        <w:t>青海省政府采购项目合同书</w:t>
      </w:r>
    </w:p>
    <w:p w14:paraId="49C83B6D">
      <w:pPr>
        <w:autoSpaceDE w:val="0"/>
        <w:autoSpaceDN w:val="0"/>
        <w:spacing w:line="360" w:lineRule="auto"/>
        <w:ind w:firstLine="0" w:firstLineChars="0"/>
        <w:jc w:val="center"/>
        <w:rPr>
          <w:rFonts w:ascii="宋体" w:hAnsi="宋体" w:cs="宋体"/>
          <w:b/>
          <w:bCs/>
          <w:color w:val="000000"/>
          <w:sz w:val="44"/>
          <w:szCs w:val="44"/>
          <w:highlight w:val="none"/>
        </w:rPr>
      </w:pPr>
      <w:r>
        <w:rPr>
          <w:rFonts w:hint="eastAsia" w:ascii="宋体" w:hAnsi="宋体" w:cs="宋体"/>
          <w:b/>
          <w:bCs/>
          <w:color w:val="000000"/>
          <w:sz w:val="44"/>
          <w:szCs w:val="44"/>
          <w:highlight w:val="none"/>
          <w:lang w:val="zh-CN"/>
        </w:rPr>
        <w:t>（</w:t>
      </w:r>
      <w:r>
        <w:rPr>
          <w:rFonts w:hint="eastAsia" w:ascii="宋体" w:hAnsi="宋体" w:cs="宋体"/>
          <w:b/>
          <w:bCs/>
          <w:color w:val="000000"/>
          <w:sz w:val="44"/>
          <w:szCs w:val="44"/>
          <w:highlight w:val="none"/>
          <w:lang w:val="en-US" w:eastAsia="zh-CN"/>
        </w:rPr>
        <w:t>示范文本</w:t>
      </w:r>
      <w:r>
        <w:rPr>
          <w:rFonts w:hint="eastAsia" w:ascii="宋体" w:hAnsi="宋体" w:cs="宋体"/>
          <w:b/>
          <w:bCs/>
          <w:color w:val="000000"/>
          <w:sz w:val="44"/>
          <w:szCs w:val="44"/>
          <w:highlight w:val="none"/>
          <w:lang w:val="zh-CN"/>
        </w:rPr>
        <w:t>）</w:t>
      </w:r>
    </w:p>
    <w:p w14:paraId="004353E0">
      <w:pPr>
        <w:spacing w:line="360" w:lineRule="auto"/>
        <w:ind w:firstLine="0" w:firstLineChars="0"/>
        <w:rPr>
          <w:rFonts w:ascii="宋体" w:hAnsi="宋体" w:cs="宋体"/>
          <w:color w:val="000000"/>
          <w:sz w:val="24"/>
          <w:szCs w:val="24"/>
          <w:highlight w:val="none"/>
        </w:rPr>
      </w:pPr>
    </w:p>
    <w:p w14:paraId="245E287E">
      <w:pPr>
        <w:spacing w:line="360" w:lineRule="auto"/>
        <w:ind w:firstLine="0" w:firstLineChars="0"/>
        <w:rPr>
          <w:rFonts w:ascii="宋体" w:hAnsi="宋体" w:cs="宋体"/>
          <w:color w:val="000000"/>
          <w:sz w:val="24"/>
          <w:szCs w:val="24"/>
          <w:highlight w:val="none"/>
        </w:rPr>
      </w:pPr>
    </w:p>
    <w:p w14:paraId="11AEBAA9">
      <w:pPr>
        <w:spacing w:line="360" w:lineRule="auto"/>
        <w:ind w:firstLine="0" w:firstLineChars="0"/>
        <w:rPr>
          <w:rFonts w:ascii="宋体" w:hAnsi="宋体" w:cs="宋体"/>
          <w:color w:val="000000"/>
          <w:sz w:val="24"/>
          <w:szCs w:val="24"/>
          <w:highlight w:val="none"/>
        </w:rPr>
      </w:pPr>
    </w:p>
    <w:p w14:paraId="1C7D016D">
      <w:pPr>
        <w:spacing w:line="360" w:lineRule="auto"/>
        <w:ind w:firstLine="0" w:firstLineChars="0"/>
        <w:rPr>
          <w:rFonts w:ascii="宋体" w:hAnsi="宋体" w:cs="宋体"/>
          <w:color w:val="000000"/>
          <w:sz w:val="24"/>
          <w:szCs w:val="24"/>
          <w:highlight w:val="none"/>
        </w:rPr>
      </w:pPr>
    </w:p>
    <w:p w14:paraId="2C243E08">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采购项目编号：</w:t>
      </w:r>
      <w:r>
        <w:rPr>
          <w:rFonts w:hint="eastAsia" w:ascii="宋体" w:hAnsi="宋体" w:cs="宋体"/>
          <w:b/>
          <w:bCs/>
          <w:color w:val="000000"/>
          <w:sz w:val="30"/>
          <w:szCs w:val="30"/>
          <w:highlight w:val="none"/>
          <w:u w:val="single"/>
          <w:lang w:val="zh-CN"/>
        </w:rPr>
        <w:t>青海远帆竞磋（货物）2025-031</w:t>
      </w:r>
    </w:p>
    <w:p w14:paraId="78EAF1F6">
      <w:pPr>
        <w:autoSpaceDE w:val="0"/>
        <w:autoSpaceDN w:val="0"/>
        <w:spacing w:line="600" w:lineRule="exact"/>
        <w:ind w:left="2108" w:hanging="2108" w:hangingChars="700"/>
        <w:rPr>
          <w:rFonts w:hint="eastAsia" w:ascii="宋体" w:hAnsi="宋体" w:cs="宋体"/>
          <w:b/>
          <w:bCs/>
          <w:color w:val="000000"/>
          <w:sz w:val="30"/>
          <w:szCs w:val="30"/>
          <w:highlight w:val="none"/>
          <w:u w:val="single"/>
          <w:lang w:val="zh-CN"/>
        </w:rPr>
      </w:pPr>
      <w:r>
        <w:rPr>
          <w:rFonts w:hint="eastAsia" w:ascii="宋体" w:hAnsi="宋体" w:cs="宋体"/>
          <w:b/>
          <w:bCs/>
          <w:color w:val="000000"/>
          <w:sz w:val="30"/>
          <w:szCs w:val="30"/>
          <w:highlight w:val="none"/>
          <w:lang w:val="zh-CN"/>
        </w:rPr>
        <w:t>采购项目名称：</w:t>
      </w:r>
      <w:r>
        <w:rPr>
          <w:rFonts w:hint="eastAsia" w:ascii="宋体" w:hAnsi="宋体" w:cs="宋体"/>
          <w:b/>
          <w:bCs/>
          <w:color w:val="000000"/>
          <w:sz w:val="30"/>
          <w:szCs w:val="30"/>
          <w:highlight w:val="none"/>
          <w:u w:val="single"/>
          <w:lang w:val="zh-CN"/>
        </w:rPr>
        <w:t>中尼建交70周年玉树尼泊尔商贸交流活动帐篷搭建（场地地板铺设）</w:t>
      </w:r>
    </w:p>
    <w:p w14:paraId="5866A34B">
      <w:pPr>
        <w:autoSpaceDE w:val="0"/>
        <w:autoSpaceDN w:val="0"/>
        <w:spacing w:line="600" w:lineRule="exact"/>
        <w:ind w:left="2108" w:hanging="2108" w:hangingChars="700"/>
        <w:rPr>
          <w:rFonts w:hint="default" w:ascii="宋体" w:hAnsi="宋体" w:eastAsia="宋体" w:cs="宋体"/>
          <w:b/>
          <w:bCs/>
          <w:color w:val="000000"/>
          <w:sz w:val="30"/>
          <w:szCs w:val="30"/>
          <w:highlight w:val="none"/>
          <w:lang w:val="en-US" w:eastAsia="zh-CN"/>
        </w:rPr>
      </w:pPr>
      <w:r>
        <w:rPr>
          <w:rFonts w:hint="eastAsia" w:ascii="宋体" w:hAnsi="宋体" w:cs="宋体"/>
          <w:b/>
          <w:bCs/>
          <w:color w:val="000000"/>
          <w:sz w:val="30"/>
          <w:szCs w:val="30"/>
          <w:highlight w:val="none"/>
          <w:lang w:val="zh-CN"/>
        </w:rPr>
        <w:t>采购合同编号：</w:t>
      </w:r>
      <w:r>
        <w:rPr>
          <w:rFonts w:hint="eastAsia" w:ascii="宋体" w:hAnsi="宋体" w:cs="宋体"/>
          <w:b/>
          <w:bCs/>
          <w:color w:val="000000"/>
          <w:sz w:val="30"/>
          <w:szCs w:val="30"/>
          <w:highlight w:val="none"/>
          <w:u w:val="single"/>
          <w:lang w:val="zh-CN"/>
        </w:rPr>
        <w:t>QH</w:t>
      </w:r>
      <w:r>
        <w:rPr>
          <w:rFonts w:hint="eastAsia" w:ascii="宋体" w:hAnsi="宋体" w:cs="宋体"/>
          <w:b/>
          <w:bCs/>
          <w:color w:val="000000"/>
          <w:sz w:val="30"/>
          <w:szCs w:val="30"/>
          <w:highlight w:val="none"/>
          <w:u w:val="single"/>
          <w:lang w:val="en-US" w:eastAsia="zh-CN"/>
        </w:rPr>
        <w:t>YF</w:t>
      </w:r>
      <w:r>
        <w:rPr>
          <w:rFonts w:hint="eastAsia" w:ascii="宋体" w:hAnsi="宋体" w:cs="宋体"/>
          <w:b/>
          <w:bCs/>
          <w:color w:val="000000"/>
          <w:sz w:val="30"/>
          <w:szCs w:val="30"/>
          <w:highlight w:val="none"/>
          <w:u w:val="single"/>
          <w:lang w:val="zh-CN"/>
        </w:rPr>
        <w:t>-202</w:t>
      </w:r>
      <w:r>
        <w:rPr>
          <w:rFonts w:hint="eastAsia" w:ascii="宋体" w:hAnsi="宋体" w:cs="宋体"/>
          <w:b/>
          <w:bCs/>
          <w:color w:val="000000"/>
          <w:sz w:val="30"/>
          <w:szCs w:val="30"/>
          <w:highlight w:val="none"/>
          <w:u w:val="single"/>
          <w:lang w:val="en-US" w:eastAsia="zh-CN"/>
        </w:rPr>
        <w:t>5</w:t>
      </w:r>
      <w:r>
        <w:rPr>
          <w:rFonts w:hint="eastAsia" w:ascii="宋体" w:hAnsi="宋体" w:cs="宋体"/>
          <w:b/>
          <w:bCs/>
          <w:color w:val="000000"/>
          <w:sz w:val="30"/>
          <w:szCs w:val="30"/>
          <w:highlight w:val="none"/>
          <w:u w:val="single"/>
          <w:lang w:val="zh-CN"/>
        </w:rPr>
        <w:t>-</w:t>
      </w:r>
      <w:r>
        <w:rPr>
          <w:rFonts w:hint="eastAsia" w:ascii="宋体" w:hAnsi="宋体" w:cs="宋体"/>
          <w:b/>
          <w:bCs/>
          <w:color w:val="000000"/>
          <w:sz w:val="30"/>
          <w:szCs w:val="30"/>
          <w:highlight w:val="none"/>
          <w:u w:val="single"/>
          <w:lang w:val="en-US" w:eastAsia="zh-CN"/>
        </w:rPr>
        <w:t>031</w:t>
      </w:r>
    </w:p>
    <w:p w14:paraId="4D91CA9F">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合同金额（人民币）：</w:t>
      </w:r>
      <w:r>
        <w:rPr>
          <w:rFonts w:hint="eastAsia" w:ascii="宋体" w:hAnsi="宋体" w:cs="宋体"/>
          <w:b/>
          <w:bCs/>
          <w:color w:val="000000"/>
          <w:sz w:val="30"/>
          <w:szCs w:val="30"/>
          <w:highlight w:val="none"/>
          <w:u w:val="single"/>
          <w:lang w:val="en-US" w:eastAsia="zh-CN"/>
        </w:rPr>
        <w:t xml:space="preserve">               </w:t>
      </w:r>
    </w:p>
    <w:p w14:paraId="34E7419C">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采购人（甲方）：</w:t>
      </w:r>
      <w:r>
        <w:rPr>
          <w:rFonts w:hint="eastAsia" w:ascii="宋体" w:hAnsi="宋体" w:cs="宋体"/>
          <w:b/>
          <w:bCs/>
          <w:color w:val="000000"/>
          <w:sz w:val="30"/>
          <w:szCs w:val="30"/>
          <w:highlight w:val="none"/>
          <w:u w:val="single"/>
          <w:lang w:val="zh-CN"/>
        </w:rPr>
        <w:t>（盖章）</w:t>
      </w:r>
    </w:p>
    <w:p w14:paraId="14ACF4DB">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供应商（乙方）：</w:t>
      </w:r>
      <w:r>
        <w:rPr>
          <w:rFonts w:hint="eastAsia" w:ascii="宋体" w:hAnsi="宋体" w:cs="宋体"/>
          <w:b/>
          <w:bCs/>
          <w:color w:val="000000"/>
          <w:sz w:val="30"/>
          <w:szCs w:val="30"/>
          <w:highlight w:val="none"/>
          <w:u w:val="single"/>
          <w:lang w:val="zh-CN"/>
        </w:rPr>
        <w:t>（盖章）</w:t>
      </w:r>
    </w:p>
    <w:p w14:paraId="6A7455EB">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采购日期：</w:t>
      </w:r>
      <w:r>
        <w:rPr>
          <w:rFonts w:hint="eastAsia" w:ascii="宋体" w:hAnsi="宋体" w:cs="宋体"/>
          <w:b/>
          <w:bCs/>
          <w:color w:val="000000"/>
          <w:sz w:val="30"/>
          <w:szCs w:val="30"/>
          <w:highlight w:val="none"/>
          <w:u w:val="single"/>
          <w:lang w:val="en-US" w:eastAsia="zh-CN"/>
        </w:rPr>
        <w:t xml:space="preserve">            </w:t>
      </w:r>
    </w:p>
    <w:p w14:paraId="1C29A28D">
      <w:pPr>
        <w:spacing w:line="600" w:lineRule="exact"/>
        <w:ind w:firstLine="480"/>
        <w:rPr>
          <w:rFonts w:ascii="宋体" w:hAnsi="宋体" w:cs="宋体"/>
          <w:color w:val="000000"/>
          <w:sz w:val="24"/>
          <w:szCs w:val="24"/>
          <w:highlight w:val="none"/>
        </w:rPr>
      </w:pPr>
    </w:p>
    <w:p w14:paraId="693525C2">
      <w:pPr>
        <w:autoSpaceDE w:val="0"/>
        <w:autoSpaceDN w:val="0"/>
        <w:spacing w:line="520" w:lineRule="exact"/>
        <w:ind w:firstLine="0" w:firstLineChars="0"/>
        <w:jc w:val="left"/>
        <w:rPr>
          <w:rFonts w:ascii="宋体" w:hAnsi="宋体" w:cs="宋体"/>
          <w:b/>
          <w:bCs/>
          <w:color w:val="000000"/>
          <w:sz w:val="24"/>
          <w:szCs w:val="24"/>
          <w:highlight w:val="none"/>
        </w:rPr>
      </w:pPr>
      <w:r>
        <w:rPr>
          <w:rFonts w:ascii="宋体" w:hAnsi="宋体" w:cs="宋体"/>
          <w:color w:val="000000"/>
          <w:sz w:val="28"/>
          <w:szCs w:val="28"/>
          <w:highlight w:val="none"/>
        </w:rPr>
        <w:br w:type="page"/>
      </w:r>
      <w:r>
        <w:rPr>
          <w:rFonts w:hint="eastAsia" w:ascii="宋体" w:hAnsi="宋体" w:cs="宋体"/>
          <w:b/>
          <w:bCs/>
          <w:color w:val="000000"/>
          <w:sz w:val="24"/>
          <w:szCs w:val="24"/>
          <w:highlight w:val="none"/>
          <w:lang w:val="zh-CN"/>
        </w:rPr>
        <w:t>采购人（以下简称甲方）：</w:t>
      </w:r>
    </w:p>
    <w:p w14:paraId="080E10E8">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b/>
          <w:bCs/>
          <w:color w:val="000000"/>
          <w:sz w:val="24"/>
          <w:szCs w:val="24"/>
          <w:highlight w:val="none"/>
          <w:lang w:val="zh-CN"/>
        </w:rPr>
        <w:t>供应商（以下简称乙方）：</w:t>
      </w:r>
    </w:p>
    <w:p w14:paraId="7A5A18DE">
      <w:pPr>
        <w:autoSpaceDE w:val="0"/>
        <w:autoSpaceDN w:val="0"/>
        <w:spacing w:line="520" w:lineRule="exact"/>
        <w:ind w:firstLine="480"/>
        <w:jc w:val="left"/>
        <w:rPr>
          <w:rFonts w:ascii="宋体" w:hAnsi="宋体" w:cs="宋体"/>
          <w:color w:val="000000"/>
          <w:sz w:val="24"/>
          <w:szCs w:val="24"/>
          <w:highlight w:val="none"/>
        </w:rPr>
      </w:pPr>
      <w:r>
        <w:rPr>
          <w:rFonts w:hint="eastAsia" w:ascii="宋体" w:hAnsi="宋体" w:cs="宋体"/>
          <w:color w:val="000000"/>
          <w:sz w:val="24"/>
          <w:szCs w:val="24"/>
          <w:highlight w:val="none"/>
        </w:rPr>
        <w:t>甲、乙双方根据</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日项目（</w:t>
      </w:r>
      <w:r>
        <w:rPr>
          <w:rFonts w:hint="eastAsia" w:ascii="宋体" w:hAnsi="宋体" w:cs="Arial"/>
          <w:color w:val="000000"/>
          <w:sz w:val="24"/>
          <w:highlight w:val="none"/>
        </w:rPr>
        <w:t>项目编号</w:t>
      </w:r>
      <w:r>
        <w:rPr>
          <w:rFonts w:hint="eastAsia" w:ascii="宋体" w:hAnsi="宋体" w:cs="宋体"/>
          <w:color w:val="000000"/>
          <w:sz w:val="24"/>
          <w:szCs w:val="24"/>
          <w:highlight w:val="none"/>
        </w:rPr>
        <w:t>）的磋商文件要求和</w:t>
      </w:r>
      <w:r>
        <w:rPr>
          <w:rFonts w:hint="eastAsia" w:ascii="宋体" w:hAnsi="宋体" w:cs="宋体"/>
          <w:color w:val="000000"/>
          <w:sz w:val="24"/>
          <w:szCs w:val="24"/>
          <w:highlight w:val="none"/>
          <w:lang w:eastAsia="zh-CN"/>
        </w:rPr>
        <w:t>青海远帆招标有限公司</w:t>
      </w:r>
      <w:r>
        <w:rPr>
          <w:rFonts w:hint="eastAsia" w:ascii="宋体" w:hAnsi="宋体" w:cs="宋体"/>
          <w:color w:val="000000"/>
          <w:sz w:val="24"/>
          <w:szCs w:val="24"/>
          <w:highlight w:val="none"/>
        </w:rPr>
        <w:t>出具的《成交通知书》，并经双方协商一致，签订本合同协议书。</w:t>
      </w:r>
    </w:p>
    <w:p w14:paraId="238BEC84">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一、签订本政府采购合同的依据</w:t>
      </w:r>
    </w:p>
    <w:p w14:paraId="7013FB69">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本政府采购合同所附下列文件是构成本政府采购合同不可分割的部分：</w:t>
      </w:r>
    </w:p>
    <w:p w14:paraId="3E833B1F">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磋商文件；</w:t>
      </w:r>
    </w:p>
    <w:p w14:paraId="5F9C75F8">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磋商文件的更正、变更公告；</w:t>
      </w:r>
    </w:p>
    <w:p w14:paraId="6204733A">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成交供应商提交的响应文件；</w:t>
      </w:r>
    </w:p>
    <w:p w14:paraId="6C5DD685">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w:t>
      </w:r>
      <w:r>
        <w:rPr>
          <w:rFonts w:hint="eastAsia" w:ascii="宋体" w:hAnsi="宋体" w:cs="宋体"/>
          <w:color w:val="000000"/>
          <w:sz w:val="24"/>
          <w:szCs w:val="24"/>
          <w:highlight w:val="none"/>
        </w:rPr>
        <w:t>成交通知书。</w:t>
      </w:r>
    </w:p>
    <w:p w14:paraId="672CB492">
      <w:pPr>
        <w:autoSpaceDE w:val="0"/>
        <w:autoSpaceDN w:val="0"/>
        <w:spacing w:line="520" w:lineRule="exact"/>
        <w:ind w:firstLine="241" w:firstLineChars="100"/>
        <w:jc w:val="left"/>
        <w:rPr>
          <w:rFonts w:ascii="宋体" w:hAnsi="宋体" w:cs="宋体"/>
          <w:color w:val="000000"/>
          <w:sz w:val="24"/>
          <w:szCs w:val="24"/>
          <w:highlight w:val="none"/>
          <w:lang w:val="zh-CN"/>
        </w:rPr>
      </w:pPr>
      <w:r>
        <w:rPr>
          <w:rFonts w:hint="eastAsia" w:ascii="宋体" w:hAnsi="宋体" w:cs="宋体"/>
          <w:b/>
          <w:color w:val="000000"/>
          <w:sz w:val="24"/>
          <w:szCs w:val="24"/>
          <w:highlight w:val="none"/>
        </w:rPr>
        <w:t>二、合同标的及金额</w:t>
      </w:r>
      <w:r>
        <w:rPr>
          <w:rFonts w:hint="eastAsia" w:ascii="宋体" w:hAnsi="宋体" w:cs="宋体"/>
          <w:color w:val="000000"/>
          <w:sz w:val="24"/>
          <w:szCs w:val="24"/>
          <w:highlight w:val="none"/>
        </w:rPr>
        <w:t>单位：元</w:t>
      </w:r>
    </w:p>
    <w:tbl>
      <w:tblPr>
        <w:tblStyle w:val="22"/>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266DDF64">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3F7C0A4">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578B89B4">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4047E45B">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2BCA4FEF">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2F19FACE">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680AD8EB">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5D718C8A">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备注</w:t>
            </w:r>
          </w:p>
        </w:tc>
      </w:tr>
      <w:tr w14:paraId="2DF1F695">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798D42B">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7D479DE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397E85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D88C93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56215C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31CCBC3">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6B693B4D">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295A7B75">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7721CF51">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108FE6C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2A0FF8B8">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DB44C1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916B23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25F8539">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4F963F3C">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5B01FACC">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74A72001">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710EEE08">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33EAC1D">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5F71FF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FAE1A12">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13601E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15CBB9C5">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62789808">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F85BAF8">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03F5B432">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61FFFBD3">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089CE38">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33F3B84">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A845634">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481C53F1">
            <w:pPr>
              <w:autoSpaceDE w:val="0"/>
              <w:autoSpaceDN w:val="0"/>
              <w:spacing w:line="520" w:lineRule="exact"/>
              <w:ind w:firstLine="0" w:firstLineChars="0"/>
              <w:jc w:val="center"/>
              <w:rPr>
                <w:rFonts w:ascii="宋体" w:hAnsi="宋体" w:cs="宋体"/>
                <w:color w:val="000000"/>
                <w:sz w:val="24"/>
                <w:szCs w:val="24"/>
                <w:highlight w:val="none"/>
                <w:lang w:val="zh-CN"/>
              </w:rPr>
            </w:pPr>
          </w:p>
        </w:tc>
      </w:tr>
    </w:tbl>
    <w:p w14:paraId="503C2F9B">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根据上述政府采购合同文件要求，本政府采购合同的总金额为人民币</w:t>
      </w:r>
    </w:p>
    <w:p w14:paraId="6EEF0F49">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（大写）元。</w:t>
      </w:r>
    </w:p>
    <w:p w14:paraId="64A45735">
      <w:pPr>
        <w:autoSpaceDE w:val="0"/>
        <w:autoSpaceDN w:val="0"/>
        <w:spacing w:line="520" w:lineRule="exact"/>
        <w:ind w:firstLine="480"/>
        <w:jc w:val="left"/>
        <w:rPr>
          <w:rFonts w:ascii="宋体" w:hAnsi="宋体" w:cs="宋体"/>
          <w:b/>
          <w:color w:val="000000"/>
          <w:sz w:val="24"/>
          <w:szCs w:val="24"/>
          <w:highlight w:val="none"/>
        </w:rPr>
      </w:pPr>
      <w:r>
        <w:rPr>
          <w:rFonts w:hint="eastAsia" w:ascii="宋体" w:hAnsi="宋体" w:cs="宋体"/>
          <w:color w:val="000000"/>
          <w:sz w:val="24"/>
          <w:szCs w:val="24"/>
          <w:highlight w:val="none"/>
        </w:rPr>
        <w:t>本合同以人民币进行结算，合同总价包括：</w:t>
      </w:r>
      <w:r>
        <w:rPr>
          <w:rFonts w:hint="eastAsia" w:ascii="宋体" w:hAnsi="宋体" w:cs="宋体"/>
          <w:b/>
          <w:color w:val="000000"/>
          <w:sz w:val="24"/>
          <w:szCs w:val="24"/>
          <w:highlight w:val="none"/>
        </w:rPr>
        <w:t>产品费、手续费、包装费、运输费、保险费</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rPr>
        <w:t>安装费、调试费、</w:t>
      </w:r>
      <w:r>
        <w:rPr>
          <w:rFonts w:hint="eastAsia" w:ascii="宋体" w:hAnsi="宋体" w:cs="宋体"/>
          <w:b/>
          <w:color w:val="000000"/>
          <w:sz w:val="24"/>
          <w:szCs w:val="24"/>
          <w:highlight w:val="none"/>
          <w:lang w:eastAsia="zh-CN"/>
        </w:rPr>
        <w:t>各类辅材费、</w:t>
      </w:r>
      <w:r>
        <w:rPr>
          <w:rFonts w:hint="eastAsia" w:ascii="宋体" w:hAnsi="宋体" w:cs="宋体"/>
          <w:b/>
          <w:color w:val="000000"/>
          <w:sz w:val="24"/>
          <w:szCs w:val="24"/>
          <w:highlight w:val="none"/>
        </w:rPr>
        <w:t>售前、售中、售后服务费、成交服务费及不可预见费等全部费用。</w:t>
      </w:r>
    </w:p>
    <w:p w14:paraId="56DD3C0B">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三、交货时间、交货地点和交货方式</w:t>
      </w:r>
    </w:p>
    <w:p w14:paraId="727443B2">
      <w:pPr>
        <w:autoSpaceDE w:val="0"/>
        <w:autoSpaceDN w:val="0"/>
        <w:spacing w:line="520" w:lineRule="exact"/>
        <w:ind w:firstLine="480"/>
        <w:jc w:val="left"/>
        <w:rPr>
          <w:rFonts w:hint="eastAsia"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交货时间：合同签订后5日内到货及完成安装</w:t>
      </w:r>
    </w:p>
    <w:p w14:paraId="5CA84FAF">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2.交货地点：采购人指定地点</w:t>
      </w:r>
      <w:r>
        <w:rPr>
          <w:rFonts w:hint="eastAsia" w:ascii="宋体" w:hAnsi="宋体" w:cs="宋体"/>
          <w:color w:val="000000"/>
          <w:sz w:val="24"/>
          <w:szCs w:val="24"/>
          <w:highlight w:val="none"/>
          <w:lang w:eastAsia="zh-CN"/>
        </w:rPr>
        <w:t>；</w:t>
      </w:r>
    </w:p>
    <w:p w14:paraId="3CD26ABD">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3.交货方式</w:t>
      </w:r>
      <w:r>
        <w:rPr>
          <w:rFonts w:hint="eastAsia" w:ascii="宋体" w:hAnsi="宋体" w:cs="宋体"/>
          <w:color w:val="000000"/>
          <w:sz w:val="24"/>
          <w:szCs w:val="24"/>
          <w:highlight w:val="none"/>
          <w:lang w:eastAsia="zh-CN"/>
        </w:rPr>
        <w:t>：采购人指定方式；</w:t>
      </w:r>
    </w:p>
    <w:p w14:paraId="4A8D0247">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四、付款方式</w:t>
      </w:r>
    </w:p>
    <w:p w14:paraId="027F5891">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以合同签订为准</w:t>
      </w:r>
    </w:p>
    <w:p w14:paraId="67A5AC33">
      <w:pPr>
        <w:autoSpaceDE w:val="0"/>
        <w:autoSpaceDN w:val="0"/>
        <w:spacing w:line="520" w:lineRule="exact"/>
        <w:ind w:firstLine="482"/>
        <w:jc w:val="left"/>
        <w:rPr>
          <w:rFonts w:hint="eastAsia" w:ascii="宋体" w:hAnsi="宋体" w:cs="宋体"/>
          <w:b/>
          <w:color w:val="000000"/>
          <w:sz w:val="24"/>
          <w:szCs w:val="24"/>
          <w:highlight w:val="none"/>
        </w:rPr>
      </w:pPr>
      <w:r>
        <w:rPr>
          <w:rFonts w:hint="eastAsia" w:ascii="宋体" w:hAnsi="宋体" w:cs="宋体"/>
          <w:b/>
          <w:color w:val="000000"/>
          <w:sz w:val="24"/>
          <w:szCs w:val="24"/>
          <w:highlight w:val="none"/>
        </w:rPr>
        <w:t>五、合同的变更、终止与转让</w:t>
      </w:r>
    </w:p>
    <w:p w14:paraId="7BD3555F">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1.除《中华人民共和国政府采购法》第50条规定的情形外，本合同一经签订，甲乙双方不得擅自变更、中止或终止。</w:t>
      </w:r>
    </w:p>
    <w:p w14:paraId="32B7B333">
      <w:pPr>
        <w:autoSpaceDE w:val="0"/>
        <w:autoSpaceDN w:val="0"/>
        <w:spacing w:line="520" w:lineRule="exact"/>
        <w:ind w:left="2" w:firstLine="362" w:firstLineChars="15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2.乙方不得擅自转让其应履行的合同义务。</w:t>
      </w:r>
    </w:p>
    <w:p w14:paraId="333FC081">
      <w:pPr>
        <w:autoSpaceDE w:val="0"/>
        <w:autoSpaceDN w:val="0"/>
        <w:spacing w:line="520" w:lineRule="exact"/>
        <w:ind w:left="2" w:firstLine="364" w:firstLineChars="151"/>
        <w:jc w:val="left"/>
        <w:rPr>
          <w:rFonts w:hint="eastAsia" w:ascii="宋体" w:hAnsi="宋体" w:cs="宋体"/>
          <w:b/>
          <w:color w:val="000000"/>
          <w:sz w:val="24"/>
          <w:szCs w:val="24"/>
          <w:highlight w:val="none"/>
        </w:rPr>
      </w:pPr>
      <w:r>
        <w:rPr>
          <w:rFonts w:hint="eastAsia" w:ascii="宋体" w:hAnsi="宋体" w:cs="宋体"/>
          <w:b/>
          <w:color w:val="000000"/>
          <w:sz w:val="24"/>
          <w:szCs w:val="24"/>
          <w:highlight w:val="none"/>
        </w:rPr>
        <w:t xml:space="preserve">  六、违约责任</w:t>
      </w:r>
    </w:p>
    <w:p w14:paraId="7C0A24C7">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2969DC30">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2.乙方提供的货物如侵犯了第三方权益而引发纠纷或诉讼的，均由乙方负责交涉并承担全部责任。</w:t>
      </w:r>
    </w:p>
    <w:p w14:paraId="1E9DDA56">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3.因包装、运输引起的货物损坏，按质量不合格处罚。</w:t>
      </w:r>
    </w:p>
    <w:p w14:paraId="51EBDE30">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4.甲方无故延期接受货物和乙方逾期交货的，每天应向对方偿付未交货物的货款3‰的违约金，但违约金累计不得超过违约货款的5%，超过天对方有权解除合同，违约方承担因此给对方造成的经济损失。</w:t>
      </w:r>
    </w:p>
    <w:p w14:paraId="2FDBEC54">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5.乙方未按本合同和投标文件中规定的服务承诺提供售后服务的，乙方应按本合同合计金额的5%向甲方支付违约金。</w:t>
      </w:r>
    </w:p>
    <w:p w14:paraId="7454F2DD">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6.乙方提供的货物在质量保证期内，因设计、工艺或材料的缺陷和其它质量原因造成的问题，由乙方负责，费用从履约保证金中扣除，不足另补。</w:t>
      </w:r>
    </w:p>
    <w:p w14:paraId="37A653B2">
      <w:pPr>
        <w:autoSpaceDE w:val="0"/>
        <w:autoSpaceDN w:val="0"/>
        <w:spacing w:line="520" w:lineRule="exact"/>
        <w:ind w:firstLine="48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7.其它违约行为按违约货款额5%收取违约金并赔偿经济损失。</w:t>
      </w:r>
    </w:p>
    <w:p w14:paraId="38905F77">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七、合同的变更、终止与转让</w:t>
      </w:r>
    </w:p>
    <w:p w14:paraId="3331F873">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除《中华人民共和国政府采购法》第</w:t>
      </w:r>
      <w:r>
        <w:rPr>
          <w:rFonts w:ascii="宋体" w:hAnsi="宋体" w:cs="宋体"/>
          <w:color w:val="000000"/>
          <w:sz w:val="24"/>
          <w:szCs w:val="24"/>
          <w:highlight w:val="none"/>
        </w:rPr>
        <w:t>50</w:t>
      </w:r>
      <w:r>
        <w:rPr>
          <w:rFonts w:hint="eastAsia" w:ascii="宋体" w:hAnsi="宋体" w:cs="宋体"/>
          <w:color w:val="000000"/>
          <w:sz w:val="24"/>
          <w:szCs w:val="24"/>
          <w:highlight w:val="none"/>
        </w:rPr>
        <w:t>条规定的情形外，本合同一经签订，甲乙双方不得擅自变更、中止或终止。</w:t>
      </w:r>
    </w:p>
    <w:p w14:paraId="42272AF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乙方不得擅自转让其应履行的合同义务。</w:t>
      </w:r>
    </w:p>
    <w:p w14:paraId="0DE570E4">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八、违约责任</w:t>
      </w:r>
    </w:p>
    <w:p w14:paraId="343345A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14:paraId="63F10AB2">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乙方提供的货物如侵犯了第三方权益而引发纠纷或诉讼的，均由乙方负责交涉并承担全部责任。</w:t>
      </w:r>
    </w:p>
    <w:p w14:paraId="124BB4FD">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因包装、运输引起的货物损坏，按质量不合格处罚。</w:t>
      </w:r>
    </w:p>
    <w:p w14:paraId="016FEF21">
      <w:pPr>
        <w:autoSpaceDE w:val="0"/>
        <w:autoSpaceDN w:val="0"/>
        <w:spacing w:line="520" w:lineRule="exact"/>
        <w:ind w:left="1" w:firstLine="424" w:firstLineChars="177"/>
        <w:jc w:val="left"/>
        <w:rPr>
          <w:rFonts w:ascii="宋体" w:hAnsi="宋体" w:cs="宋体"/>
          <w:color w:val="000000"/>
          <w:sz w:val="24"/>
          <w:szCs w:val="24"/>
          <w:highlight w:val="none"/>
        </w:rPr>
      </w:pPr>
      <w:r>
        <w:rPr>
          <w:rFonts w:ascii="宋体" w:hAnsi="宋体" w:cs="宋体"/>
          <w:color w:val="000000"/>
          <w:sz w:val="24"/>
          <w:szCs w:val="24"/>
          <w:highlight w:val="none"/>
        </w:rPr>
        <w:t>4.</w:t>
      </w:r>
      <w:r>
        <w:rPr>
          <w:rFonts w:hint="eastAsia" w:ascii="宋体" w:hAnsi="宋体" w:cs="宋体"/>
          <w:color w:val="000000"/>
          <w:sz w:val="24"/>
          <w:szCs w:val="24"/>
          <w:highlight w:val="none"/>
        </w:rPr>
        <w:t>甲方无故延期接受货物和乙方逾期交货的，每天应向对方偿付未交货物的货款的违约金，但违约金累计不得超过违约货款的</w:t>
      </w:r>
      <w:r>
        <w:rPr>
          <w:rFonts w:ascii="宋体" w:hAnsi="宋体" w:cs="宋体"/>
          <w:color w:val="000000"/>
          <w:sz w:val="24"/>
          <w:szCs w:val="24"/>
          <w:highlight w:val="none"/>
        </w:rPr>
        <w:t>5%</w:t>
      </w:r>
      <w:r>
        <w:rPr>
          <w:rFonts w:hint="eastAsia" w:ascii="宋体" w:hAnsi="宋体" w:cs="宋体"/>
          <w:color w:val="000000"/>
          <w:sz w:val="24"/>
          <w:szCs w:val="24"/>
          <w:highlight w:val="none"/>
        </w:rPr>
        <w:t>，超过天对方有权解除合同，违约方承担因此给对方造成的经济损失。</w:t>
      </w:r>
    </w:p>
    <w:p w14:paraId="530B41F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乙方未按本合同和响应文件中规定的服务承诺提供售后服务的，乙方应按本合同合计金额的</w:t>
      </w:r>
      <w:r>
        <w:rPr>
          <w:rFonts w:ascii="宋体" w:hAnsi="宋体" w:cs="宋体"/>
          <w:color w:val="000000"/>
          <w:sz w:val="24"/>
          <w:szCs w:val="24"/>
          <w:highlight w:val="none"/>
        </w:rPr>
        <w:t>5%</w:t>
      </w:r>
      <w:r>
        <w:rPr>
          <w:rFonts w:hint="eastAsia" w:ascii="宋体" w:hAnsi="宋体" w:cs="宋体"/>
          <w:color w:val="000000"/>
          <w:sz w:val="24"/>
          <w:szCs w:val="24"/>
          <w:highlight w:val="none"/>
        </w:rPr>
        <w:t>向甲方支付违约金。</w:t>
      </w:r>
    </w:p>
    <w:p w14:paraId="4860659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6.</w:t>
      </w:r>
      <w:r>
        <w:rPr>
          <w:rFonts w:hint="eastAsia" w:ascii="宋体" w:hAnsi="宋体" w:cs="宋体"/>
          <w:color w:val="000000"/>
          <w:sz w:val="24"/>
          <w:szCs w:val="24"/>
          <w:highlight w:val="none"/>
        </w:rPr>
        <w:t>乙方提供的货物在免费质保期内，因设计、工艺或材料的缺陷和其它质量原因造成的问题，由乙方负责，费用从合同款中扣除，不足另补。</w:t>
      </w:r>
    </w:p>
    <w:p w14:paraId="1988611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7.</w:t>
      </w:r>
      <w:r>
        <w:rPr>
          <w:rFonts w:hint="eastAsia" w:ascii="宋体" w:hAnsi="宋体" w:cs="宋体"/>
          <w:color w:val="000000"/>
          <w:sz w:val="24"/>
          <w:szCs w:val="24"/>
          <w:highlight w:val="none"/>
        </w:rPr>
        <w:t>其它违约行为按违约货款额</w:t>
      </w:r>
      <w:r>
        <w:rPr>
          <w:rFonts w:ascii="宋体" w:hAnsi="宋体" w:cs="宋体"/>
          <w:color w:val="000000"/>
          <w:sz w:val="24"/>
          <w:szCs w:val="24"/>
          <w:highlight w:val="none"/>
        </w:rPr>
        <w:t>5%</w:t>
      </w:r>
      <w:r>
        <w:rPr>
          <w:rFonts w:hint="eastAsia" w:ascii="宋体" w:hAnsi="宋体" w:cs="宋体"/>
          <w:color w:val="000000"/>
          <w:sz w:val="24"/>
          <w:szCs w:val="24"/>
          <w:highlight w:val="none"/>
        </w:rPr>
        <w:t>收取违约金并赔偿经济损失。</w:t>
      </w:r>
    </w:p>
    <w:p w14:paraId="0BF2C7C0">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九、不可抗力</w:t>
      </w:r>
    </w:p>
    <w:p w14:paraId="29F9D63B">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不可抗力使合同的某些内容有变更必要的，双方应通过协商在天内达成进一步履行合同的协议，因不可抗力致使合同不能履行的，合同终止。</w:t>
      </w:r>
    </w:p>
    <w:p w14:paraId="51FE2528">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除法律、法规规定的不可抗力情形外，双方约定出现非人为情况亦视为不可抗力。</w:t>
      </w:r>
    </w:p>
    <w:p w14:paraId="08FC386C">
      <w:pPr>
        <w:autoSpaceDE w:val="0"/>
        <w:autoSpaceDN w:val="0"/>
        <w:spacing w:line="520" w:lineRule="exact"/>
        <w:ind w:firstLine="482"/>
        <w:jc w:val="left"/>
        <w:rPr>
          <w:rFonts w:ascii="宋体" w:hAnsi="宋体" w:cs="宋体"/>
          <w:b/>
          <w:color w:val="000000"/>
          <w:sz w:val="24"/>
          <w:szCs w:val="24"/>
          <w:highlight w:val="none"/>
          <w:u w:val="single"/>
        </w:rPr>
      </w:pPr>
      <w:r>
        <w:rPr>
          <w:rFonts w:hint="eastAsia" w:ascii="宋体" w:hAnsi="宋体" w:cs="宋体"/>
          <w:b/>
          <w:color w:val="000000"/>
          <w:sz w:val="24"/>
          <w:szCs w:val="24"/>
          <w:highlight w:val="none"/>
        </w:rPr>
        <w:t>十、其他约定：</w:t>
      </w:r>
      <w:r>
        <w:rPr>
          <w:rFonts w:hint="eastAsia" w:ascii="宋体" w:hAnsi="宋体" w:cs="宋体"/>
          <w:b/>
          <w:color w:val="000000"/>
          <w:sz w:val="24"/>
          <w:szCs w:val="24"/>
          <w:highlight w:val="none"/>
          <w:u w:val="single"/>
        </w:rPr>
        <w:t>最终条款以签订合同为准。</w:t>
      </w:r>
    </w:p>
    <w:p w14:paraId="358247A8">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十一、合同争议解决</w:t>
      </w:r>
    </w:p>
    <w:p w14:paraId="3293E068">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因产品质量问题发生争议的，应邀请国家认可的质量检测机构进行鉴定。产品符合标准的，鉴定费由甲方承担；产品不符合标准的，鉴定费由乙方承担。</w:t>
      </w:r>
    </w:p>
    <w:p w14:paraId="52F168D3">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因履行本合同引起的或与本合同有关的争议，甲乙双方应首先通过友好协商解决，如果协商不能解决，可向甲方所在地人民法院提起诉讼。</w:t>
      </w:r>
    </w:p>
    <w:p w14:paraId="0C06BFA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诉讼期间，本合同继续履行。</w:t>
      </w:r>
    </w:p>
    <w:p w14:paraId="247E0657">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十二、合同生效及其它：</w:t>
      </w:r>
    </w:p>
    <w:p w14:paraId="3DE4149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本合同一式份，经双方签字，并加盖公章即为生效。</w:t>
      </w:r>
    </w:p>
    <w:p w14:paraId="36DE18D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本合同未尽事宜，按《中华人民共和国民法典》有关规定处理。</w:t>
      </w:r>
    </w:p>
    <w:p w14:paraId="329DC061">
      <w:pPr>
        <w:autoSpaceDE w:val="0"/>
        <w:autoSpaceDN w:val="0"/>
        <w:spacing w:line="360" w:lineRule="auto"/>
        <w:ind w:firstLine="480"/>
        <w:jc w:val="left"/>
        <w:rPr>
          <w:rFonts w:ascii="宋体" w:hAnsi="宋体" w:cs="宋体"/>
          <w:color w:val="000000"/>
          <w:sz w:val="24"/>
          <w:szCs w:val="24"/>
          <w:highlight w:val="none"/>
        </w:rPr>
      </w:pPr>
    </w:p>
    <w:p w14:paraId="1EA91CEF">
      <w:pPr>
        <w:autoSpaceDE w:val="0"/>
        <w:autoSpaceDN w:val="0"/>
        <w:spacing w:line="360" w:lineRule="auto"/>
        <w:ind w:firstLine="480"/>
        <w:jc w:val="left"/>
        <w:rPr>
          <w:rFonts w:ascii="宋体" w:hAnsi="宋体" w:cs="宋体"/>
          <w:color w:val="000000"/>
          <w:sz w:val="24"/>
          <w:szCs w:val="24"/>
          <w:highlight w:val="none"/>
          <w:lang w:val="zh-CN"/>
        </w:rPr>
      </w:pPr>
    </w:p>
    <w:p w14:paraId="4BC14808">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甲方（盖章）：                         乙方（盖章）：</w:t>
      </w:r>
    </w:p>
    <w:p w14:paraId="21456967">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地址：                                 地址：</w:t>
      </w:r>
    </w:p>
    <w:p w14:paraId="05D37271">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法定代表人或委托代理人：               法定代表人或委托代理人：</w:t>
      </w:r>
    </w:p>
    <w:p w14:paraId="35EDC7A1">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经办人：                               经办人：</w:t>
      </w:r>
    </w:p>
    <w:p w14:paraId="20D927E9">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联系电话：                             开户银行：</w:t>
      </w:r>
    </w:p>
    <w:p w14:paraId="24A13F5C">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账号：</w:t>
      </w:r>
    </w:p>
    <w:p w14:paraId="6253BE9D">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联系电话：</w:t>
      </w:r>
    </w:p>
    <w:p w14:paraId="0843B69C">
      <w:pPr>
        <w:autoSpaceDE w:val="0"/>
        <w:autoSpaceDN w:val="0"/>
        <w:spacing w:line="520" w:lineRule="exact"/>
        <w:ind w:firstLine="0" w:firstLineChars="0"/>
        <w:rPr>
          <w:rFonts w:ascii="宋体" w:hAnsi="宋体" w:cs="宋体"/>
          <w:color w:val="000000"/>
          <w:sz w:val="24"/>
          <w:szCs w:val="24"/>
          <w:highlight w:val="none"/>
        </w:rPr>
      </w:pPr>
    </w:p>
    <w:p w14:paraId="3065B4C1">
      <w:pPr>
        <w:autoSpaceDE w:val="0"/>
        <w:autoSpaceDN w:val="0"/>
        <w:spacing w:line="520" w:lineRule="exact"/>
        <w:ind w:firstLine="480"/>
        <w:rPr>
          <w:rFonts w:ascii="宋体" w:hAnsi="宋体" w:cs="宋体"/>
          <w:color w:val="000000"/>
          <w:sz w:val="24"/>
          <w:szCs w:val="24"/>
          <w:highlight w:val="none"/>
          <w:lang w:val="zh-CN"/>
        </w:rPr>
      </w:pPr>
    </w:p>
    <w:p w14:paraId="4A8002C2">
      <w:pPr>
        <w:autoSpaceDE w:val="0"/>
        <w:autoSpaceDN w:val="0"/>
        <w:spacing w:line="520" w:lineRule="exact"/>
        <w:ind w:firstLine="1320" w:firstLineChars="55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签约时间：  年  月  日</w:t>
      </w:r>
    </w:p>
    <w:p w14:paraId="69E6AF42">
      <w:pPr>
        <w:autoSpaceDE w:val="0"/>
        <w:autoSpaceDN w:val="0"/>
        <w:spacing w:line="520" w:lineRule="exact"/>
        <w:ind w:firstLine="1320" w:firstLineChars="550"/>
        <w:rPr>
          <w:rFonts w:ascii="宋体" w:hAnsi="宋体" w:cs="宋体"/>
          <w:color w:val="000000"/>
          <w:sz w:val="24"/>
          <w:szCs w:val="24"/>
          <w:highlight w:val="none"/>
          <w:lang w:val="zh-CN"/>
        </w:rPr>
      </w:pPr>
    </w:p>
    <w:p w14:paraId="2B5B6BD3">
      <w:pPr>
        <w:autoSpaceDE w:val="0"/>
        <w:autoSpaceDN w:val="0"/>
        <w:spacing w:line="520" w:lineRule="exact"/>
        <w:ind w:firstLine="0" w:firstLineChars="0"/>
        <w:rPr>
          <w:rFonts w:ascii="宋体" w:hAnsi="宋体" w:cs="宋体"/>
          <w:color w:val="000000"/>
          <w:sz w:val="24"/>
          <w:szCs w:val="24"/>
          <w:highlight w:val="none"/>
          <w:lang w:val="zh-CN"/>
        </w:rPr>
      </w:pPr>
      <w:r>
        <w:rPr>
          <w:rFonts w:ascii="宋体" w:hAnsi="宋体" w:cs="宋体"/>
          <w:color w:val="000000"/>
          <w:sz w:val="24"/>
          <w:szCs w:val="24"/>
          <w:highlight w:val="none"/>
          <w:lang w:val="zh-CN"/>
        </w:rPr>
        <w:t>合同备案部门</w:t>
      </w:r>
      <w:r>
        <w:rPr>
          <w:rFonts w:hint="eastAsia" w:ascii="宋体" w:hAnsi="宋体" w:cs="宋体"/>
          <w:color w:val="000000"/>
          <w:sz w:val="24"/>
          <w:szCs w:val="24"/>
          <w:highlight w:val="none"/>
          <w:lang w:val="zh-CN"/>
        </w:rPr>
        <w:t>：</w:t>
      </w:r>
    </w:p>
    <w:p w14:paraId="5A8BA070">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lang w:val="zh-CN"/>
        </w:rPr>
        <w:t>采购代理机构：</w:t>
      </w:r>
      <w:r>
        <w:rPr>
          <w:rFonts w:hint="eastAsia" w:ascii="宋体" w:hAnsi="宋体" w:cs="宋体"/>
          <w:color w:val="000000"/>
          <w:sz w:val="24"/>
          <w:highlight w:val="none"/>
          <w:lang w:val="zh-CN"/>
        </w:rPr>
        <w:t>青海远帆招标有限公司</w:t>
      </w:r>
    </w:p>
    <w:p w14:paraId="14F47E58">
      <w:pPr>
        <w:autoSpaceDE w:val="0"/>
        <w:autoSpaceDN w:val="0"/>
        <w:spacing w:line="520" w:lineRule="exact"/>
        <w:ind w:firstLine="0" w:firstLineChars="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负责人或经办人：</w:t>
      </w:r>
    </w:p>
    <w:p w14:paraId="68A189A2">
      <w:pPr>
        <w:autoSpaceDE w:val="0"/>
        <w:autoSpaceDN w:val="0"/>
        <w:spacing w:line="520" w:lineRule="exact"/>
        <w:ind w:firstLine="0" w:firstLineChars="0"/>
        <w:jc w:val="center"/>
        <w:rPr>
          <w:rFonts w:hint="eastAsia" w:ascii="宋体" w:hAnsi="宋体" w:cs="宋体"/>
          <w:b/>
          <w:color w:val="000000"/>
          <w:kern w:val="28"/>
          <w:sz w:val="44"/>
          <w:szCs w:val="44"/>
        </w:rPr>
      </w:pPr>
      <w:r>
        <w:rPr>
          <w:rFonts w:hint="eastAsia" w:ascii="宋体" w:hAnsi="宋体" w:cs="宋体"/>
          <w:color w:val="000000"/>
          <w:sz w:val="24"/>
          <w:szCs w:val="24"/>
          <w:highlight w:val="none"/>
          <w:lang w:val="zh-CN"/>
        </w:rPr>
        <w:t xml:space="preserve">                             合同备案时间：   年   月   日</w:t>
      </w:r>
      <w:bookmarkStart w:id="158" w:name="_Toc27220"/>
    </w:p>
    <w:p w14:paraId="46609D18">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5570A35B">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3F8BB9E9">
      <w:pPr>
        <w:keepNext/>
        <w:keepLines/>
        <w:widowControl/>
        <w:snapToGrid w:val="0"/>
        <w:spacing w:line="360" w:lineRule="auto"/>
        <w:ind w:firstLine="0" w:firstLineChars="0"/>
        <w:jc w:val="center"/>
        <w:outlineLvl w:val="0"/>
        <w:rPr>
          <w:rFonts w:hint="eastAsia" w:ascii="宋体" w:hAnsi="宋体" w:cs="宋体"/>
          <w:b/>
          <w:color w:val="000000"/>
          <w:kern w:val="28"/>
          <w:sz w:val="44"/>
          <w:szCs w:val="44"/>
        </w:rPr>
      </w:pPr>
    </w:p>
    <w:p w14:paraId="6EB4A72C">
      <w:pPr>
        <w:keepNext/>
        <w:keepLines/>
        <w:widowControl/>
        <w:snapToGrid w:val="0"/>
        <w:spacing w:line="360" w:lineRule="auto"/>
        <w:ind w:firstLine="0" w:firstLineChars="0"/>
        <w:jc w:val="both"/>
        <w:outlineLvl w:val="0"/>
        <w:rPr>
          <w:rFonts w:hint="eastAsia" w:ascii="宋体" w:hAnsi="宋体" w:cs="宋体"/>
          <w:b/>
          <w:color w:val="000000"/>
          <w:kern w:val="28"/>
          <w:sz w:val="44"/>
          <w:szCs w:val="44"/>
        </w:rPr>
      </w:pPr>
    </w:p>
    <w:p w14:paraId="648A376F">
      <w:pPr>
        <w:keepNext/>
        <w:keepLines/>
        <w:widowControl/>
        <w:snapToGrid w:val="0"/>
        <w:spacing w:line="360" w:lineRule="auto"/>
        <w:ind w:firstLine="0" w:firstLineChars="0"/>
        <w:jc w:val="both"/>
        <w:outlineLvl w:val="0"/>
        <w:rPr>
          <w:rFonts w:hint="eastAsia" w:ascii="宋体" w:hAnsi="宋体" w:cs="宋体"/>
          <w:b/>
          <w:color w:val="000000"/>
          <w:kern w:val="28"/>
          <w:sz w:val="44"/>
          <w:szCs w:val="44"/>
        </w:rPr>
      </w:pPr>
    </w:p>
    <w:p w14:paraId="0167A960">
      <w:pPr>
        <w:keepNext/>
        <w:keepLines/>
        <w:widowControl/>
        <w:snapToGrid w:val="0"/>
        <w:spacing w:line="360" w:lineRule="auto"/>
        <w:ind w:firstLine="0" w:firstLineChars="0"/>
        <w:jc w:val="center"/>
        <w:outlineLvl w:val="0"/>
        <w:rPr>
          <w:rFonts w:ascii="宋体" w:hAnsi="宋体" w:cs="宋体"/>
          <w:b/>
          <w:color w:val="000000"/>
          <w:kern w:val="28"/>
          <w:sz w:val="44"/>
          <w:szCs w:val="44"/>
        </w:rPr>
      </w:pPr>
      <w:r>
        <w:rPr>
          <w:rFonts w:hint="eastAsia" w:ascii="宋体" w:hAnsi="宋体" w:cs="宋体"/>
          <w:b/>
          <w:color w:val="000000"/>
          <w:kern w:val="28"/>
          <w:sz w:val="44"/>
          <w:szCs w:val="44"/>
        </w:rPr>
        <w:t>第四部分响应文件格式</w:t>
      </w:r>
      <w:bookmarkEnd w:id="158"/>
    </w:p>
    <w:p w14:paraId="6CD11800">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0ACF5AC">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4823514">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C3A0EC9">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A77144E">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5ADB62E">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072EB73E">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5E430D7B">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4E5CDC19">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7DA31CB0">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038C0402">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47202EB1">
      <w:pPr>
        <w:rPr>
          <w:rFonts w:hint="eastAsia" w:ascii="宋体" w:hAnsi="宋体" w:cs="宋体"/>
          <w:b/>
          <w:color w:val="000000"/>
          <w:sz w:val="28"/>
          <w:szCs w:val="28"/>
        </w:rPr>
      </w:pPr>
      <w:bookmarkStart w:id="159" w:name="_Toc16431"/>
      <w:bookmarkStart w:id="160" w:name="_Toc9848"/>
      <w:r>
        <w:rPr>
          <w:rFonts w:hint="eastAsia" w:ascii="宋体" w:hAnsi="宋体" w:cs="宋体"/>
          <w:b/>
          <w:color w:val="000000"/>
          <w:sz w:val="28"/>
          <w:szCs w:val="28"/>
        </w:rPr>
        <w:br w:type="page"/>
      </w:r>
    </w:p>
    <w:p w14:paraId="31798F8F">
      <w:pPr>
        <w:ind w:firstLine="562"/>
        <w:rPr>
          <w:rFonts w:hint="eastAsia" w:ascii="宋体" w:hAnsi="宋体" w:cs="宋体"/>
          <w:b/>
          <w:color w:val="000000"/>
          <w:sz w:val="28"/>
          <w:szCs w:val="28"/>
        </w:rPr>
      </w:pPr>
    </w:p>
    <w:p w14:paraId="1E370838">
      <w:pPr>
        <w:ind w:firstLine="562"/>
        <w:rPr>
          <w:rFonts w:hint="eastAsia" w:ascii="宋体" w:hAnsi="宋体" w:cs="宋体"/>
          <w:b/>
          <w:color w:val="000000"/>
          <w:sz w:val="28"/>
          <w:szCs w:val="28"/>
        </w:rPr>
      </w:pPr>
    </w:p>
    <w:p w14:paraId="6BFB9950">
      <w:pPr>
        <w:ind w:firstLine="562"/>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9"/>
      <w:bookmarkEnd w:id="160"/>
    </w:p>
    <w:p w14:paraId="506FD598">
      <w:pPr>
        <w:spacing w:line="360" w:lineRule="auto"/>
        <w:ind w:left="0" w:leftChars="0" w:firstLine="0" w:firstLineChars="0"/>
        <w:jc w:val="center"/>
        <w:rPr>
          <w:rFonts w:hint="eastAsia" w:ascii="宋体" w:hAnsi="宋体" w:cs="宋体"/>
          <w:b/>
          <w:color w:val="000000"/>
          <w:sz w:val="72"/>
          <w:szCs w:val="72"/>
        </w:rPr>
      </w:pPr>
    </w:p>
    <w:p w14:paraId="33747B25">
      <w:pPr>
        <w:spacing w:line="360" w:lineRule="auto"/>
        <w:ind w:left="0" w:leftChars="0" w:firstLine="0" w:firstLineChars="0"/>
        <w:jc w:val="center"/>
        <w:rPr>
          <w:rFonts w:ascii="宋体" w:hAnsi="宋体" w:cs="宋体"/>
          <w:b/>
          <w:color w:val="000000"/>
          <w:sz w:val="72"/>
          <w:szCs w:val="72"/>
        </w:rPr>
      </w:pPr>
      <w:r>
        <w:rPr>
          <w:rFonts w:hint="eastAsia" w:ascii="宋体" w:hAnsi="宋体" w:cs="宋体"/>
          <w:b/>
          <w:color w:val="000000"/>
          <w:sz w:val="72"/>
          <w:szCs w:val="72"/>
        </w:rPr>
        <w:t>响应文件</w:t>
      </w:r>
    </w:p>
    <w:p w14:paraId="204F518D">
      <w:pPr>
        <w:adjustRightInd w:val="0"/>
        <w:spacing w:line="360" w:lineRule="auto"/>
        <w:ind w:firstLine="0" w:firstLineChars="0"/>
        <w:textAlignment w:val="baseline"/>
        <w:rPr>
          <w:rFonts w:ascii="宋体" w:hAnsi="宋体" w:cs="宋体"/>
          <w:b/>
          <w:bCs/>
          <w:color w:val="000000"/>
          <w:sz w:val="36"/>
          <w:szCs w:val="36"/>
        </w:rPr>
      </w:pPr>
    </w:p>
    <w:p w14:paraId="5DA74081">
      <w:pPr>
        <w:adjustRightInd w:val="0"/>
        <w:spacing w:line="600" w:lineRule="exact"/>
        <w:ind w:firstLine="0" w:firstLineChars="0"/>
        <w:textAlignment w:val="baseline"/>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青海远帆竞磋（货物）2025-031</w:t>
      </w:r>
    </w:p>
    <w:p w14:paraId="66E60E3F">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lang w:eastAsia="zh-CN"/>
        </w:rPr>
        <w:t>采购项目名称：跨越喜马拉雅-中尼建交70周年玉树尼泊尔商贸交流活动帐篷搭建（场地地板铺设）</w:t>
      </w:r>
      <w:r>
        <w:rPr>
          <w:rFonts w:hint="eastAsia" w:ascii="宋体" w:hAnsi="宋体" w:cs="宋体"/>
          <w:b/>
          <w:bCs/>
          <w:color w:val="000000"/>
          <w:sz w:val="36"/>
          <w:szCs w:val="36"/>
        </w:rPr>
        <w:t xml:space="preserve">                           </w:t>
      </w:r>
    </w:p>
    <w:p w14:paraId="6562663D">
      <w:pPr>
        <w:adjustRightInd w:val="0"/>
        <w:spacing w:line="600" w:lineRule="exact"/>
        <w:ind w:left="2530" w:hanging="2530" w:hangingChars="700"/>
        <w:textAlignment w:val="baseline"/>
        <w:rPr>
          <w:rFonts w:ascii="宋体" w:hAnsi="宋体" w:cs="宋体"/>
          <w:b/>
          <w:bCs/>
          <w:color w:val="000000"/>
          <w:sz w:val="36"/>
          <w:szCs w:val="36"/>
        </w:rPr>
      </w:pPr>
    </w:p>
    <w:p w14:paraId="54827735">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14:paraId="3B7F1AFC">
      <w:pPr>
        <w:adjustRightInd w:val="0"/>
        <w:spacing w:line="600" w:lineRule="exact"/>
        <w:ind w:firstLine="0" w:firstLineChars="0"/>
        <w:textAlignment w:val="baseline"/>
        <w:rPr>
          <w:rFonts w:ascii="宋体" w:hAnsi="宋体" w:cs="宋体"/>
          <w:b/>
          <w:color w:val="000000"/>
          <w:sz w:val="36"/>
          <w:szCs w:val="36"/>
        </w:rPr>
      </w:pPr>
    </w:p>
    <w:p w14:paraId="1CE5DBCB">
      <w:pPr>
        <w:adjustRightInd w:val="0"/>
        <w:spacing w:line="600" w:lineRule="exact"/>
        <w:ind w:firstLine="0" w:firstLineChars="0"/>
        <w:textAlignment w:val="baseline"/>
        <w:rPr>
          <w:rFonts w:ascii="宋体" w:hAnsi="宋体" w:cs="宋体"/>
          <w:b/>
          <w:color w:val="000000"/>
          <w:sz w:val="36"/>
          <w:szCs w:val="36"/>
        </w:rPr>
      </w:pPr>
    </w:p>
    <w:p w14:paraId="28A1A2EE">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供应商：（公章）</w:t>
      </w:r>
    </w:p>
    <w:p w14:paraId="03724E0A">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229BD177">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61C092A3">
      <w:pPr>
        <w:wordWrap w:val="0"/>
        <w:spacing w:line="360" w:lineRule="auto"/>
        <w:ind w:firstLine="0" w:firstLineChars="0"/>
        <w:jc w:val="center"/>
        <w:rPr>
          <w:rFonts w:ascii="宋体" w:hAnsi="宋体" w:cs="宋体"/>
          <w:b/>
          <w:color w:val="000000"/>
          <w:sz w:val="32"/>
        </w:rPr>
      </w:pPr>
    </w:p>
    <w:p w14:paraId="344DCFE8">
      <w:pPr>
        <w:wordWrap w:val="0"/>
        <w:spacing w:line="360" w:lineRule="auto"/>
        <w:ind w:firstLine="0" w:firstLineChars="0"/>
        <w:jc w:val="center"/>
        <w:rPr>
          <w:rFonts w:ascii="宋体" w:hAnsi="宋体" w:cs="宋体"/>
          <w:b/>
          <w:color w:val="000000"/>
          <w:sz w:val="32"/>
        </w:rPr>
      </w:pPr>
    </w:p>
    <w:p w14:paraId="2B5D7CA5">
      <w:pPr>
        <w:wordWrap w:val="0"/>
        <w:spacing w:line="360" w:lineRule="auto"/>
        <w:ind w:firstLine="0" w:firstLineChars="0"/>
        <w:jc w:val="center"/>
        <w:rPr>
          <w:rFonts w:ascii="宋体" w:hAnsi="宋体" w:cs="宋体"/>
          <w:b/>
          <w:color w:val="000000"/>
          <w:sz w:val="32"/>
        </w:rPr>
      </w:pPr>
    </w:p>
    <w:p w14:paraId="43F23FDB">
      <w:pPr>
        <w:wordWrap w:val="0"/>
        <w:spacing w:line="360" w:lineRule="auto"/>
        <w:ind w:firstLine="0" w:firstLineChars="0"/>
        <w:jc w:val="center"/>
        <w:rPr>
          <w:rFonts w:ascii="宋体" w:hAnsi="宋体" w:cs="宋体"/>
          <w:b/>
          <w:color w:val="000000"/>
          <w:sz w:val="32"/>
        </w:rPr>
      </w:pPr>
    </w:p>
    <w:p w14:paraId="6641E764">
      <w:pPr>
        <w:rPr>
          <w:rFonts w:hint="eastAsia" w:ascii="宋体" w:hAnsi="宋体" w:cs="宋体"/>
          <w:b/>
          <w:color w:val="000000"/>
          <w:sz w:val="28"/>
          <w:szCs w:val="28"/>
        </w:rPr>
      </w:pPr>
      <w:bookmarkStart w:id="161" w:name="_Toc30269"/>
      <w:bookmarkStart w:id="162" w:name="_Toc17238"/>
      <w:r>
        <w:rPr>
          <w:rFonts w:hint="eastAsia" w:ascii="宋体" w:hAnsi="宋体" w:cs="宋体"/>
          <w:b/>
          <w:color w:val="000000"/>
          <w:sz w:val="28"/>
          <w:szCs w:val="28"/>
        </w:rPr>
        <w:br w:type="page"/>
      </w:r>
    </w:p>
    <w:p w14:paraId="7525D91A">
      <w:pPr>
        <w:ind w:left="0" w:leftChars="0"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3362BEE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6DEB1983">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 所在页码</w:t>
      </w:r>
    </w:p>
    <w:p w14:paraId="77F1B5D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所在页码</w:t>
      </w:r>
    </w:p>
    <w:p w14:paraId="130F28C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719FD063">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6224908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714D1BE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1845D09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7798ECE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所在页码</w:t>
      </w:r>
    </w:p>
    <w:p w14:paraId="72D7A09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365C129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 所在页码</w:t>
      </w:r>
    </w:p>
    <w:p w14:paraId="0C4E705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156BF57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7252C91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 所在页码</w:t>
      </w:r>
    </w:p>
    <w:p w14:paraId="5427634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03901B8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3C030CA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6692AFE5">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 所在页码</w:t>
      </w:r>
    </w:p>
    <w:p w14:paraId="5B12D824">
      <w:pPr>
        <w:wordWrap w:val="0"/>
        <w:spacing w:line="360" w:lineRule="auto"/>
        <w:ind w:firstLine="0" w:firstLineChars="0"/>
        <w:rPr>
          <w:rFonts w:ascii="宋体" w:hAnsi="宋体" w:cs="宋体"/>
          <w:b/>
          <w:color w:val="000000"/>
          <w:sz w:val="28"/>
          <w:szCs w:val="28"/>
        </w:rPr>
      </w:pPr>
    </w:p>
    <w:p w14:paraId="44D9C303">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1C43B7F3">
      <w:pPr>
        <w:keepNext w:val="0"/>
        <w:keepLines w:val="0"/>
        <w:pageBreakBefore w:val="0"/>
        <w:widowControl w:val="0"/>
        <w:kinsoku/>
        <w:wordWrap/>
        <w:overflowPunct/>
        <w:topLinePunct w:val="0"/>
        <w:autoSpaceDE/>
        <w:autoSpaceDN/>
        <w:bidi w:val="0"/>
        <w:adjustRightInd/>
        <w:snapToGrid/>
        <w:spacing w:line="48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3" w:name="_Toc325726037"/>
      <w:bookmarkStart w:id="164" w:name="_Toc376936768"/>
      <w:r>
        <w:rPr>
          <w:rFonts w:hint="eastAsia" w:cs="宋体" w:asciiTheme="minorEastAsia" w:hAnsiTheme="minorEastAsia" w:eastAsiaTheme="minorEastAsia"/>
          <w:b/>
          <w:color w:val="000000"/>
          <w:sz w:val="28"/>
          <w:szCs w:val="28"/>
        </w:rPr>
        <w:t>3：磋商函</w:t>
      </w:r>
      <w:bookmarkEnd w:id="161"/>
      <w:bookmarkEnd w:id="162"/>
      <w:bookmarkEnd w:id="163"/>
      <w:bookmarkEnd w:id="164"/>
    </w:p>
    <w:p w14:paraId="646A22C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0CE49B7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b/>
          <w:color w:val="000000"/>
          <w:sz w:val="28"/>
          <w:szCs w:val="28"/>
        </w:rPr>
      </w:pPr>
    </w:p>
    <w:p w14:paraId="46551DD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hint="eastAsia" w:cs="宋体" w:asciiTheme="minorEastAsia" w:hAnsiTheme="minorEastAsia" w:eastAsiaTheme="minorEastAsia"/>
          <w:b/>
          <w:color w:val="000000"/>
          <w:sz w:val="28"/>
          <w:szCs w:val="28"/>
          <w:lang w:eastAsia="zh-CN"/>
        </w:rPr>
      </w:pPr>
      <w:r>
        <w:rPr>
          <w:rFonts w:hint="eastAsia" w:cs="宋体" w:asciiTheme="minorEastAsia" w:hAnsiTheme="minorEastAsia" w:eastAsiaTheme="minorEastAsia"/>
          <w:b/>
          <w:color w:val="000000"/>
          <w:sz w:val="28"/>
          <w:szCs w:val="28"/>
        </w:rPr>
        <w:t>致：</w:t>
      </w:r>
      <w:r>
        <w:rPr>
          <w:rFonts w:hint="eastAsia" w:cs="宋体" w:asciiTheme="minorEastAsia" w:hAnsiTheme="minorEastAsia" w:eastAsiaTheme="minorEastAsia"/>
          <w:b/>
          <w:color w:val="000000"/>
          <w:sz w:val="28"/>
          <w:szCs w:val="28"/>
          <w:lang w:eastAsia="zh-CN"/>
        </w:rPr>
        <w:t>青海远帆招标有限公司</w:t>
      </w:r>
    </w:p>
    <w:p w14:paraId="7590085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01ED3449">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文件，经研究，法定代表人（姓名、职务）正式授权（委托代理人姓名、职务）代表供应商（供应商名称、地址）提交响应文件。</w:t>
      </w:r>
    </w:p>
    <w:p w14:paraId="4D04DE4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1D1C9B3E">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555C604F">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u w:val="single"/>
          <w:lang w:val="en-US" w:eastAsia="zh-CN"/>
        </w:rPr>
        <w:t xml:space="preserve">   </w:t>
      </w:r>
      <w:r>
        <w:rPr>
          <w:rFonts w:hint="eastAsia" w:cs="宋体" w:asciiTheme="minorEastAsia" w:hAnsiTheme="minorEastAsia" w:eastAsiaTheme="minorEastAsia"/>
          <w:color w:val="000000"/>
          <w:sz w:val="28"/>
          <w:szCs w:val="28"/>
        </w:rPr>
        <w:t>日内有效。如果在规定的磋商时间后，我方在磋商有效期内撤回磋商响应文件或成交后不签约的，磋商保证金将不予退还。</w:t>
      </w:r>
    </w:p>
    <w:p w14:paraId="28470120">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70D7C094">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1170C66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5AC718F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2D622FB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21CED74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0E5B789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0A48E6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F7F96A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5" w:name="_Toc26950"/>
      <w:bookmarkStart w:id="166" w:name="_Toc31069"/>
    </w:p>
    <w:p w14:paraId="61B4B2D6">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6169276C">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5"/>
      <w:bookmarkEnd w:id="166"/>
    </w:p>
    <w:p w14:paraId="3CEBE1BE">
      <w:pPr>
        <w:spacing w:line="520" w:lineRule="exact"/>
        <w:ind w:firstLine="0" w:firstLineChars="0"/>
        <w:textAlignment w:val="baseline"/>
        <w:rPr>
          <w:rFonts w:cs="宋体" w:asciiTheme="minorEastAsia" w:hAnsiTheme="minorEastAsia" w:eastAsiaTheme="minorEastAsia"/>
          <w:color w:val="000000"/>
          <w:sz w:val="28"/>
          <w:szCs w:val="28"/>
        </w:rPr>
      </w:pPr>
    </w:p>
    <w:p w14:paraId="5BC73F55">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37B80A98">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7E7B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8DFC8EE">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31A5AF75">
            <w:pPr>
              <w:pStyle w:val="5"/>
              <w:spacing w:line="520" w:lineRule="exact"/>
              <w:ind w:firstLine="0" w:firstLineChars="0"/>
              <w:rPr>
                <w:rFonts w:cs="宋体" w:asciiTheme="minorEastAsia" w:hAnsiTheme="minorEastAsia" w:eastAsiaTheme="minorEastAsia"/>
                <w:color w:val="000000"/>
                <w:sz w:val="28"/>
                <w:szCs w:val="28"/>
              </w:rPr>
            </w:pPr>
          </w:p>
        </w:tc>
      </w:tr>
      <w:tr w14:paraId="1BEC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29DFF07">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2A2E2A95">
            <w:pPr>
              <w:pStyle w:val="5"/>
              <w:spacing w:line="520" w:lineRule="exact"/>
              <w:ind w:firstLine="0" w:firstLineChars="0"/>
              <w:rPr>
                <w:rFonts w:cs="宋体" w:asciiTheme="minorEastAsia" w:hAnsiTheme="minorEastAsia" w:eastAsiaTheme="minorEastAsia"/>
                <w:color w:val="000000"/>
                <w:sz w:val="28"/>
                <w:szCs w:val="28"/>
              </w:rPr>
            </w:pPr>
          </w:p>
        </w:tc>
      </w:tr>
      <w:tr w14:paraId="284B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3E49F8A">
            <w:pPr>
              <w:pStyle w:val="5"/>
              <w:spacing w:line="520" w:lineRule="exact"/>
              <w:ind w:firstLine="0" w:firstLineChars="0"/>
              <w:jc w:val="center"/>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磋商报价</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lang w:val="en-US" w:eastAsia="zh-CN"/>
              </w:rPr>
              <w:t>元</w:t>
            </w:r>
            <w:r>
              <w:rPr>
                <w:rFonts w:hint="eastAsia" w:cs="宋体" w:asciiTheme="minorEastAsia" w:hAnsiTheme="minorEastAsia" w:eastAsiaTheme="minorEastAsia"/>
                <w:color w:val="000000"/>
                <w:sz w:val="28"/>
                <w:szCs w:val="28"/>
                <w:lang w:eastAsia="zh-CN"/>
              </w:rPr>
              <w:t>）</w:t>
            </w:r>
          </w:p>
        </w:tc>
        <w:tc>
          <w:tcPr>
            <w:tcW w:w="5749" w:type="dxa"/>
            <w:tcBorders>
              <w:top w:val="single" w:color="auto" w:sz="4" w:space="0"/>
              <w:left w:val="single" w:color="auto" w:sz="4" w:space="0"/>
              <w:bottom w:val="single" w:color="auto" w:sz="4" w:space="0"/>
              <w:right w:val="single" w:color="auto" w:sz="4" w:space="0"/>
            </w:tcBorders>
            <w:vAlign w:val="center"/>
          </w:tcPr>
          <w:p w14:paraId="2F4D1D79">
            <w:pPr>
              <w:pStyle w:val="5"/>
              <w:spacing w:line="520" w:lineRule="exact"/>
              <w:ind w:firstLine="0" w:firstLineChars="0"/>
              <w:rPr>
                <w:rFonts w:cs="宋体" w:asciiTheme="minorEastAsia" w:hAnsiTheme="minorEastAsia" w:eastAsiaTheme="minorEastAsia"/>
                <w:color w:val="000000"/>
                <w:sz w:val="28"/>
                <w:szCs w:val="28"/>
              </w:rPr>
            </w:pPr>
          </w:p>
        </w:tc>
      </w:tr>
      <w:tr w14:paraId="6ACA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A1F7924">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601B06BB">
            <w:pPr>
              <w:pStyle w:val="5"/>
              <w:spacing w:line="520" w:lineRule="exact"/>
              <w:ind w:firstLine="0" w:firstLineChars="0"/>
              <w:rPr>
                <w:rFonts w:cs="宋体" w:asciiTheme="minorEastAsia" w:hAnsiTheme="minorEastAsia" w:eastAsiaTheme="minorEastAsia"/>
                <w:color w:val="000000"/>
                <w:sz w:val="28"/>
                <w:szCs w:val="28"/>
              </w:rPr>
            </w:pPr>
          </w:p>
        </w:tc>
      </w:tr>
      <w:tr w14:paraId="6F1C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5BB828D7">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优惠承诺及其他：</w:t>
            </w:r>
          </w:p>
          <w:p w14:paraId="61DABE07">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572CFF96">
      <w:pPr>
        <w:spacing w:line="520" w:lineRule="exact"/>
        <w:ind w:left="0" w:leftChars="0" w:firstLine="0" w:firstLineChars="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注：1.填写此表时不得改变表格形式。</w:t>
      </w:r>
    </w:p>
    <w:p w14:paraId="461079EE">
      <w:pPr>
        <w:spacing w:line="520" w:lineRule="exact"/>
        <w:ind w:firstLine="560" w:firstLine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2.“投标报价”为投标总价。投标报价必须包括：产品费、验收费、手续费、包装费、运输费、保险费、安装费、调试费、售前、售中、售后服务费、招标代理费、税金及不可预见费等全部费用。</w:t>
      </w:r>
    </w:p>
    <w:p w14:paraId="618781B9">
      <w:pPr>
        <w:spacing w:line="520" w:lineRule="exact"/>
        <w:ind w:firstLine="560" w:firstLine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3.“交货时间”是指产品能够交付使用的具体时间。</w:t>
      </w:r>
    </w:p>
    <w:p w14:paraId="4D5BB66E">
      <w:pPr>
        <w:spacing w:line="52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4.投标报价不能有两个或两个以上的报价方案，否则投标无效。</w:t>
      </w:r>
    </w:p>
    <w:p w14:paraId="7B4F4151">
      <w:pPr>
        <w:spacing w:line="520" w:lineRule="exact"/>
        <w:ind w:firstLine="0" w:firstLineChars="0"/>
        <w:textAlignment w:val="baseline"/>
        <w:rPr>
          <w:rFonts w:cs="宋体" w:asciiTheme="minorEastAsia" w:hAnsiTheme="minorEastAsia" w:eastAsiaTheme="minorEastAsia"/>
          <w:color w:val="000000"/>
          <w:sz w:val="28"/>
          <w:szCs w:val="28"/>
        </w:rPr>
      </w:pPr>
    </w:p>
    <w:p w14:paraId="72DAB437">
      <w:pPr>
        <w:spacing w:line="520" w:lineRule="exact"/>
        <w:ind w:firstLine="0" w:firstLineChars="0"/>
        <w:textAlignment w:val="baseline"/>
        <w:rPr>
          <w:rFonts w:cs="宋体" w:asciiTheme="minorEastAsia" w:hAnsiTheme="minorEastAsia" w:eastAsiaTheme="minorEastAsia"/>
          <w:color w:val="000000"/>
          <w:sz w:val="28"/>
          <w:szCs w:val="28"/>
        </w:rPr>
      </w:pPr>
    </w:p>
    <w:p w14:paraId="11E5772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F02FA4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62425F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1BC60997">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分项报价表</w:t>
      </w:r>
    </w:p>
    <w:p w14:paraId="7543A605">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17D68AE0">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2"/>
        <w:tblpPr w:leftFromText="180" w:rightFromText="180" w:vertAnchor="text" w:horzAnchor="page" w:tblpX="1101" w:tblpY="526"/>
        <w:tblOverlap w:val="never"/>
        <w:tblW w:w="9498" w:type="dxa"/>
        <w:tblInd w:w="0"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278EEE8D">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6B34C95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6539517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0C36F8B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3951386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07ADDBB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26F1616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771F4FF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239557A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4561F31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0BBE827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6D888CE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09E2525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7E18B4A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1FD830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BF3CBF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6253F2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ECFE1F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58E360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1BD980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3A2D2B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6E55E2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341400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A8FD36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649E52C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868B02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F3D1DA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D88C46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97014A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71F0DAE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DA082F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CF88B5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46A6BBB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6C71D2E0">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E9DA72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13FBC44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D4AA42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F2929E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C66B97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5E7350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2A55FF0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7DE651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203975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64FCB39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73A7DB36">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738107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3AC1554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770D8F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BEE22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29AFCA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541EDF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16F4E60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276CC3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2D6829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D952AF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6CB99299">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B6CD52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73E31BC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040796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5635D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E46525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A67F67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F0B290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A97AAD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5FA46B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11F5538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7AC5EB32">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22D7C56">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3961B42E">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6A382AD9">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76E2A987">
      <w:pPr>
        <w:spacing w:line="520" w:lineRule="exact"/>
        <w:ind w:firstLine="0" w:firstLineChars="0"/>
        <w:rPr>
          <w:rFonts w:cs="宋体" w:asciiTheme="minorEastAsia" w:hAnsiTheme="minorEastAsia" w:eastAsiaTheme="minorEastAsia"/>
          <w:color w:val="000000"/>
          <w:sz w:val="28"/>
          <w:szCs w:val="28"/>
        </w:rPr>
      </w:pPr>
    </w:p>
    <w:p w14:paraId="19A638CA">
      <w:pPr>
        <w:spacing w:line="520" w:lineRule="exact"/>
        <w:ind w:firstLine="0" w:firstLineChars="0"/>
        <w:textAlignment w:val="baseline"/>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注：1.本表应依照每包采购一览表中的产品序号按顺序逐项填写，不得遗漏，否则，按无效投标处理。</w:t>
      </w:r>
    </w:p>
    <w:p w14:paraId="41749730">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    2.投标报价不能有两个或两个以上的报价方案。</w:t>
      </w:r>
    </w:p>
    <w:p w14:paraId="0409DAFF">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20F04C7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116F74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05911D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5F0FCB7">
      <w:pPr>
        <w:spacing w:line="520" w:lineRule="exact"/>
        <w:ind w:firstLine="0" w:firstLineChars="0"/>
        <w:jc w:val="center"/>
        <w:rPr>
          <w:rFonts w:cs="宋体" w:asciiTheme="minorEastAsia" w:hAnsiTheme="minorEastAsia" w:eastAsiaTheme="minorEastAsia"/>
          <w:b/>
          <w:color w:val="000000"/>
          <w:sz w:val="28"/>
          <w:szCs w:val="28"/>
        </w:rPr>
      </w:pPr>
    </w:p>
    <w:p w14:paraId="3047771F">
      <w:pPr>
        <w:spacing w:line="520" w:lineRule="exact"/>
        <w:ind w:firstLine="0" w:firstLineChars="0"/>
        <w:jc w:val="center"/>
        <w:rPr>
          <w:rFonts w:cs="宋体" w:asciiTheme="minorEastAsia" w:hAnsiTheme="minorEastAsia" w:eastAsiaTheme="minorEastAsia"/>
          <w:b/>
          <w:color w:val="000000"/>
          <w:sz w:val="28"/>
          <w:szCs w:val="28"/>
        </w:rPr>
      </w:pPr>
    </w:p>
    <w:p w14:paraId="0ABD6EB2">
      <w:pPr>
        <w:spacing w:line="520" w:lineRule="exact"/>
        <w:ind w:firstLine="0" w:firstLineChars="0"/>
        <w:jc w:val="center"/>
        <w:rPr>
          <w:rFonts w:cs="宋体" w:asciiTheme="minorEastAsia" w:hAnsiTheme="minorEastAsia" w:eastAsiaTheme="minorEastAsia"/>
          <w:b/>
          <w:color w:val="000000"/>
          <w:sz w:val="28"/>
          <w:szCs w:val="28"/>
        </w:rPr>
      </w:pPr>
    </w:p>
    <w:p w14:paraId="6DC1DE60">
      <w:pPr>
        <w:rPr>
          <w:rFonts w:hint="eastAsia" w:cs="宋体" w:asciiTheme="minorEastAsia" w:hAnsiTheme="minorEastAsia" w:eastAsiaTheme="minorEastAsia"/>
          <w:b/>
          <w:color w:val="000000"/>
          <w:sz w:val="28"/>
          <w:szCs w:val="28"/>
        </w:rPr>
      </w:pPr>
      <w:bookmarkStart w:id="167" w:name="_Toc482026005"/>
      <w:bookmarkStart w:id="168" w:name="_Toc14675"/>
      <w:bookmarkStart w:id="169" w:name="_Toc13693"/>
      <w:r>
        <w:rPr>
          <w:rFonts w:hint="eastAsia" w:cs="宋体" w:asciiTheme="minorEastAsia" w:hAnsiTheme="minorEastAsia" w:eastAsiaTheme="minorEastAsia"/>
          <w:b/>
          <w:color w:val="000000"/>
          <w:sz w:val="28"/>
          <w:szCs w:val="28"/>
        </w:rPr>
        <w:br w:type="page"/>
      </w:r>
    </w:p>
    <w:p w14:paraId="208496D5">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附件5：技术规格响应表</w:t>
      </w:r>
      <w:bookmarkEnd w:id="167"/>
    </w:p>
    <w:p w14:paraId="33F505B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62040AB7">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技术规格响应表</w:t>
      </w:r>
    </w:p>
    <w:p w14:paraId="0A363D0C">
      <w:pPr>
        <w:spacing w:line="520" w:lineRule="exact"/>
        <w:ind w:firstLine="560"/>
        <w:rPr>
          <w:rFonts w:asciiTheme="minorEastAsia" w:hAnsiTheme="minorEastAsia" w:eastAsiaTheme="minorEastAsia"/>
          <w:sz w:val="28"/>
          <w:szCs w:val="28"/>
        </w:rPr>
      </w:pPr>
    </w:p>
    <w:p w14:paraId="55EB96EA">
      <w:pPr>
        <w:autoSpaceDE w:val="0"/>
        <w:autoSpaceDN w:val="0"/>
        <w:adjustRightInd w:val="0"/>
        <w:spacing w:line="520" w:lineRule="exact"/>
        <w:ind w:firstLine="562"/>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2"/>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014DF64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1D106DC8">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5398234D">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58424DF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1172BA3">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08D9093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7AC200A">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AFC6EB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3CF5C6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59E31EA3">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8D09EF1">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1DC486D">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11E984A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EE438A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9FD6425">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671FD9C1">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389183E">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206DF9D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C17A5C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31397CD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51A41B1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1CC3D67">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972CBF5">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D689DD8">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DC08E63">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2245823">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r w14:paraId="124E305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12EA522">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D81BD5E">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1A4B04F1">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6E27E331">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754A7A9">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C3C5090">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rPr>
            </w:pPr>
          </w:p>
        </w:tc>
      </w:tr>
    </w:tbl>
    <w:p w14:paraId="39D19EB6">
      <w:pPr>
        <w:autoSpaceDE w:val="0"/>
        <w:autoSpaceDN w:val="0"/>
        <w:adjustRightInd w:val="0"/>
        <w:spacing w:line="520" w:lineRule="exact"/>
        <w:ind w:left="0" w:leftChars="0" w:firstLine="480" w:firstLineChars="200"/>
        <w:rPr>
          <w:rFonts w:cs="宋体" w:asciiTheme="minorEastAsia" w:hAnsiTheme="minorEastAsia" w:eastAsiaTheme="minorEastAsia"/>
          <w:color w:val="000000"/>
          <w:sz w:val="24"/>
          <w:szCs w:val="24"/>
          <w:lang w:val="zh-CN"/>
        </w:rPr>
      </w:pPr>
      <w:r>
        <w:rPr>
          <w:rFonts w:hint="eastAsia" w:cs="宋体" w:asciiTheme="minorEastAsia" w:hAnsiTheme="minorEastAsia" w:eastAsiaTheme="minorEastAsia"/>
          <w:color w:val="000000"/>
          <w:sz w:val="24"/>
          <w:szCs w:val="24"/>
          <w:lang w:val="zh-CN"/>
        </w:rPr>
        <w:t>注：</w:t>
      </w:r>
      <w:r>
        <w:rPr>
          <w:rFonts w:cs="宋体" w:asciiTheme="minorEastAsia" w:hAnsiTheme="minorEastAsia" w:eastAsiaTheme="minorEastAsia"/>
          <w:color w:val="000000"/>
          <w:sz w:val="24"/>
          <w:szCs w:val="24"/>
          <w:lang w:val="zh-CN"/>
        </w:rPr>
        <w:t>1.</w:t>
      </w:r>
      <w:r>
        <w:rPr>
          <w:rFonts w:hint="eastAsia" w:cs="宋体" w:asciiTheme="minorEastAsia" w:hAnsiTheme="minorEastAsia" w:eastAsiaTheme="minorEastAsia"/>
          <w:color w:val="000000"/>
          <w:sz w:val="24"/>
          <w:szCs w:val="24"/>
          <w:lang w:val="zh-CN"/>
        </w:rPr>
        <w:t>本表应按照每包采购一览表中产品序号的指标逐项填写，不得遗漏。</w:t>
      </w:r>
    </w:p>
    <w:p w14:paraId="7CDB333D">
      <w:pPr>
        <w:autoSpaceDE w:val="0"/>
        <w:autoSpaceDN w:val="0"/>
        <w:adjustRightInd w:val="0"/>
        <w:spacing w:line="520" w:lineRule="exact"/>
        <w:ind w:firstLine="960" w:firstLineChars="400"/>
        <w:rPr>
          <w:rFonts w:cs="宋体" w:asciiTheme="minorEastAsia" w:hAnsiTheme="minorEastAsia" w:eastAsiaTheme="minorEastAsia"/>
          <w:b/>
          <w:bCs/>
          <w:color w:val="000000"/>
          <w:sz w:val="24"/>
          <w:szCs w:val="24"/>
          <w:lang w:val="zh-CN"/>
        </w:rPr>
      </w:pPr>
      <w:r>
        <w:rPr>
          <w:rFonts w:cs="宋体" w:asciiTheme="minorEastAsia" w:hAnsiTheme="minorEastAsia" w:eastAsiaTheme="minorEastAsia"/>
          <w:color w:val="000000"/>
          <w:sz w:val="24"/>
          <w:szCs w:val="24"/>
          <w:lang w:val="zh-CN"/>
        </w:rPr>
        <w:t>2.</w:t>
      </w:r>
      <w:r>
        <w:rPr>
          <w:rFonts w:hint="eastAsia" w:cs="宋体" w:asciiTheme="minorEastAsia" w:hAnsiTheme="minorEastAsia" w:eastAsiaTheme="minorEastAsia"/>
          <w:color w:val="000000"/>
          <w:sz w:val="24"/>
          <w:szCs w:val="24"/>
          <w:lang w:val="zh-CN"/>
        </w:rPr>
        <w:t>“产品技术参数、指标”必须与响应文件中提供的产品检测报告、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w:t>
      </w:r>
      <w:r>
        <w:rPr>
          <w:rFonts w:hint="eastAsia" w:cs="宋体" w:asciiTheme="minorEastAsia" w:hAnsiTheme="minorEastAsia" w:eastAsiaTheme="minorEastAsia"/>
          <w:color w:val="000000"/>
          <w:sz w:val="24"/>
          <w:szCs w:val="24"/>
          <w:lang w:val="en-US" w:eastAsia="zh-CN"/>
        </w:rPr>
        <w:t>则扣除相应分值</w:t>
      </w:r>
      <w:r>
        <w:rPr>
          <w:rFonts w:hint="eastAsia" w:cs="宋体" w:asciiTheme="minorEastAsia" w:hAnsiTheme="minorEastAsia" w:eastAsiaTheme="minorEastAsia"/>
          <w:color w:val="000000"/>
          <w:sz w:val="24"/>
          <w:szCs w:val="24"/>
          <w:lang w:val="zh-CN"/>
        </w:rPr>
        <w:t>。</w:t>
      </w:r>
    </w:p>
    <w:p w14:paraId="064E44DB">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3. </w:t>
      </w:r>
      <w:r>
        <w:rPr>
          <w:rFonts w:hint="eastAsia" w:cs="宋体" w:asciiTheme="minorEastAsia" w:hAnsiTheme="minorEastAsia" w:eastAsiaTheme="minorEastAsia"/>
          <w:color w:val="000000"/>
          <w:sz w:val="24"/>
          <w:szCs w:val="24"/>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4"/>
          <w:szCs w:val="24"/>
          <w:lang w:val="zh-CN"/>
        </w:rPr>
        <w:t>+</w:t>
      </w:r>
      <w:r>
        <w:rPr>
          <w:rFonts w:hint="eastAsia" w:cs="宋体" w:asciiTheme="minorEastAsia" w:hAnsiTheme="minorEastAsia" w:eastAsiaTheme="minorEastAsia"/>
          <w:color w:val="000000"/>
          <w:sz w:val="24"/>
          <w:szCs w:val="24"/>
          <w:lang w:val="zh-CN"/>
        </w:rPr>
        <w:t>、-”偏差，并做出详细说明；如果只注明“</w:t>
      </w:r>
      <w:r>
        <w:rPr>
          <w:rFonts w:cs="宋体" w:asciiTheme="minorEastAsia" w:hAnsiTheme="minorEastAsia" w:eastAsiaTheme="minorEastAsia"/>
          <w:color w:val="000000"/>
          <w:sz w:val="24"/>
          <w:szCs w:val="24"/>
          <w:lang w:val="zh-CN"/>
        </w:rPr>
        <w:t>+</w:t>
      </w:r>
      <w:r>
        <w:rPr>
          <w:rFonts w:hint="eastAsia" w:cs="宋体" w:asciiTheme="minorEastAsia" w:hAnsiTheme="minorEastAsia" w:eastAsiaTheme="minorEastAsia"/>
          <w:color w:val="000000"/>
          <w:sz w:val="24"/>
          <w:szCs w:val="24"/>
          <w:lang w:val="zh-CN"/>
        </w:rPr>
        <w:t>”、“-”或未填写，将视为该项指标不响应。</w:t>
      </w:r>
    </w:p>
    <w:p w14:paraId="694D7C34">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4. </w:t>
      </w:r>
      <w:r>
        <w:rPr>
          <w:rFonts w:hint="eastAsia" w:cs="宋体" w:asciiTheme="minorEastAsia" w:hAnsiTheme="minorEastAsia" w:eastAsiaTheme="minorEastAsia"/>
          <w:color w:val="000000"/>
          <w:sz w:val="24"/>
          <w:szCs w:val="24"/>
          <w:lang w:val="zh-CN"/>
        </w:rPr>
        <w:t>供应商应按提供产品实际情况填写，不得照抄、复制磋商文件技术参数要求。</w:t>
      </w:r>
    </w:p>
    <w:p w14:paraId="6E8F2B4C">
      <w:pPr>
        <w:autoSpaceDE w:val="0"/>
        <w:autoSpaceDN w:val="0"/>
        <w:adjustRightInd w:val="0"/>
        <w:spacing w:line="520" w:lineRule="exact"/>
        <w:ind w:firstLine="560"/>
        <w:rPr>
          <w:rFonts w:cs="宋体" w:asciiTheme="minorEastAsia" w:hAnsiTheme="minorEastAsia" w:eastAsiaTheme="minorEastAsia"/>
          <w:color w:val="000000"/>
          <w:sz w:val="24"/>
          <w:szCs w:val="24"/>
          <w:lang w:val="zh-CN"/>
        </w:rPr>
      </w:pPr>
      <w:r>
        <w:rPr>
          <w:rFonts w:cs="宋体" w:asciiTheme="minorEastAsia" w:hAnsiTheme="minorEastAsia" w:eastAsiaTheme="minorEastAsia"/>
          <w:color w:val="000000"/>
          <w:sz w:val="24"/>
          <w:szCs w:val="24"/>
          <w:lang w:val="zh-CN"/>
        </w:rPr>
        <w:t xml:space="preserve">5. </w:t>
      </w:r>
      <w:r>
        <w:rPr>
          <w:rFonts w:hint="eastAsia" w:cs="宋体" w:asciiTheme="minorEastAsia" w:hAnsiTheme="minorEastAsia" w:eastAsiaTheme="minorEastAsia"/>
          <w:color w:val="000000"/>
          <w:sz w:val="24"/>
          <w:szCs w:val="24"/>
          <w:lang w:val="zh-CN"/>
        </w:rPr>
        <w:t>供应商响应采购需求应具体、明确，含糊不清、不确切或伪造、编造证明材料的，按照实质性不响应处理。对伪造、编造证明材料的，将报送采购监管部门查处。</w:t>
      </w:r>
    </w:p>
    <w:p w14:paraId="61D07A64">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01D1A699">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00B611EE">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658D6AF7">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21EAF86E">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附件</w:t>
      </w:r>
      <w:bookmarkStart w:id="170" w:name="_Toc376936774"/>
      <w:bookmarkStart w:id="171" w:name="_Toc325726043"/>
      <w:r>
        <w:rPr>
          <w:rFonts w:hint="eastAsia" w:cs="宋体" w:asciiTheme="minorEastAsia" w:hAnsiTheme="minorEastAsia" w:eastAsiaTheme="minorEastAsia"/>
          <w:b/>
          <w:color w:val="000000"/>
          <w:sz w:val="28"/>
          <w:szCs w:val="28"/>
        </w:rPr>
        <w:t>6：法定代表人证明书</w:t>
      </w:r>
      <w:bookmarkEnd w:id="168"/>
      <w:bookmarkEnd w:id="169"/>
      <w:bookmarkEnd w:id="170"/>
      <w:bookmarkEnd w:id="171"/>
    </w:p>
    <w:p w14:paraId="455BF722">
      <w:pPr>
        <w:spacing w:line="520" w:lineRule="exact"/>
        <w:ind w:firstLine="0" w:firstLineChars="0"/>
        <w:jc w:val="center"/>
        <w:rPr>
          <w:rFonts w:cs="宋体" w:asciiTheme="minorEastAsia" w:hAnsiTheme="minorEastAsia" w:eastAsiaTheme="minorEastAsia"/>
          <w:b/>
          <w:bCs/>
          <w:color w:val="000000"/>
          <w:sz w:val="28"/>
          <w:szCs w:val="28"/>
        </w:rPr>
      </w:pPr>
    </w:p>
    <w:p w14:paraId="0D7E6D2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法定代表人证明书</w:t>
      </w:r>
    </w:p>
    <w:p w14:paraId="579F0AB0">
      <w:pPr>
        <w:spacing w:line="520" w:lineRule="exact"/>
        <w:ind w:firstLine="0" w:firstLineChars="0"/>
        <w:rPr>
          <w:rFonts w:cs="宋体" w:asciiTheme="minorEastAsia" w:hAnsiTheme="minorEastAsia" w:eastAsiaTheme="minorEastAsia"/>
          <w:b/>
          <w:bCs/>
          <w:color w:val="000000"/>
          <w:sz w:val="28"/>
          <w:szCs w:val="28"/>
        </w:rPr>
      </w:pPr>
    </w:p>
    <w:p w14:paraId="097ADB7E">
      <w:pPr>
        <w:autoSpaceDE w:val="0"/>
        <w:autoSpaceDN w:val="0"/>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lang w:eastAsia="zh-CN"/>
        </w:rPr>
        <w:t>青海远帆招标有限公司</w:t>
      </w:r>
    </w:p>
    <w:p w14:paraId="44BC98B3">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83508E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法定代表人姓名</w:t>
      </w:r>
      <w:r>
        <w:rPr>
          <w:rFonts w:hint="eastAsia" w:cs="宋体" w:asciiTheme="minorEastAsia" w:hAnsiTheme="minorEastAsia" w:eastAsiaTheme="minorEastAsia"/>
          <w:color w:val="000000"/>
          <w:sz w:val="28"/>
          <w:szCs w:val="28"/>
          <w:lang w:val="zh-CN"/>
        </w:rPr>
        <w:t>现任我单位职务，为法定代表人，特此证明。</w:t>
      </w:r>
    </w:p>
    <w:p w14:paraId="26DDF196">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3D3F34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法定代表人基本情况：</w:t>
      </w:r>
    </w:p>
    <w:p w14:paraId="60B6E05D">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37DEA972">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7A672E2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34C7AE5A">
      <w:pPr>
        <w:autoSpaceDE w:val="0"/>
        <w:autoSpaceDN w:val="0"/>
        <w:spacing w:line="520" w:lineRule="exact"/>
        <w:ind w:firstLine="560"/>
        <w:rPr>
          <w:rFonts w:cs="宋体" w:asciiTheme="minorEastAsia" w:hAnsiTheme="minorEastAsia" w:eastAsiaTheme="minorEastAsia"/>
          <w:color w:val="000000"/>
          <w:sz w:val="28"/>
          <w:szCs w:val="28"/>
          <w:lang w:val="zh-CN"/>
        </w:rPr>
      </w:pPr>
    </w:p>
    <w:p w14:paraId="487B082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06F3D92E">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1D9FB637">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27F95A48">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13E639C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58D2CE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法定代表人或委托代理人：（签字或盖章）</w:t>
      </w:r>
    </w:p>
    <w:p w14:paraId="6DBE95A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78BEC581">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2" w:name="_Toc201287639"/>
      <w:bookmarkStart w:id="173" w:name="_Toc324756736"/>
      <w:bookmarkStart w:id="174" w:name="_Toc29201"/>
      <w:bookmarkStart w:id="175" w:name="_Toc31614"/>
      <w:r>
        <w:rPr>
          <w:rFonts w:hint="eastAsia" w:cs="宋体" w:asciiTheme="minorEastAsia" w:hAnsiTheme="minorEastAsia" w:eastAsiaTheme="minorEastAsia"/>
          <w:b/>
          <w:color w:val="000000"/>
          <w:sz w:val="28"/>
          <w:szCs w:val="28"/>
        </w:rPr>
        <w:t>附件</w:t>
      </w:r>
      <w:bookmarkEnd w:id="172"/>
      <w:bookmarkEnd w:id="173"/>
      <w:r>
        <w:rPr>
          <w:rFonts w:hint="eastAsia" w:cs="宋体" w:asciiTheme="minorEastAsia" w:hAnsiTheme="minorEastAsia" w:eastAsiaTheme="minorEastAsia"/>
          <w:b/>
          <w:color w:val="000000"/>
          <w:sz w:val="28"/>
          <w:szCs w:val="28"/>
        </w:rPr>
        <w:t>7：法定代表人授权书</w:t>
      </w:r>
      <w:bookmarkEnd w:id="174"/>
      <w:bookmarkEnd w:id="175"/>
    </w:p>
    <w:p w14:paraId="3C379E04">
      <w:pPr>
        <w:spacing w:line="520" w:lineRule="exact"/>
        <w:ind w:firstLine="0" w:firstLineChars="0"/>
        <w:rPr>
          <w:rFonts w:cs="宋体" w:asciiTheme="minorEastAsia" w:hAnsiTheme="minorEastAsia" w:eastAsiaTheme="minorEastAsia"/>
          <w:b/>
          <w:color w:val="000000"/>
          <w:sz w:val="28"/>
          <w:szCs w:val="28"/>
        </w:rPr>
      </w:pPr>
    </w:p>
    <w:p w14:paraId="6E56F0A7">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法定代表人授权书</w:t>
      </w:r>
    </w:p>
    <w:p w14:paraId="75C97E44">
      <w:pPr>
        <w:spacing w:line="520" w:lineRule="exact"/>
        <w:ind w:firstLine="0" w:firstLineChars="0"/>
        <w:rPr>
          <w:rFonts w:cs="宋体" w:asciiTheme="minorEastAsia" w:hAnsiTheme="minorEastAsia" w:eastAsiaTheme="minorEastAsia"/>
          <w:b/>
          <w:bCs/>
          <w:color w:val="000000"/>
          <w:sz w:val="28"/>
          <w:szCs w:val="28"/>
        </w:rPr>
      </w:pPr>
    </w:p>
    <w:p w14:paraId="67E60072">
      <w:pPr>
        <w:spacing w:line="520" w:lineRule="exact"/>
        <w:ind w:firstLine="0" w:firstLineChars="0"/>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青海远帆招标有限公司</w:t>
      </w:r>
    </w:p>
    <w:p w14:paraId="19AFBE51">
      <w:pPr>
        <w:spacing w:line="520" w:lineRule="exact"/>
        <w:ind w:firstLine="0" w:firstLineChars="0"/>
        <w:rPr>
          <w:rFonts w:cs="宋体" w:asciiTheme="minorEastAsia" w:hAnsiTheme="minorEastAsia" w:eastAsiaTheme="minorEastAsia"/>
          <w:color w:val="000000"/>
          <w:sz w:val="28"/>
          <w:szCs w:val="28"/>
          <w:u w:val="single"/>
        </w:rPr>
      </w:pPr>
    </w:p>
    <w:p w14:paraId="353CB090">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3D85AF58">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法定代表人姓名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p>
    <w:p w14:paraId="5230F751">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项目的磋商、答疑等具体工作，并签署全部有关的文件、资料。</w:t>
      </w:r>
    </w:p>
    <w:p w14:paraId="41C880E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2795E54C">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2A557BAD">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646097E6">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67A681D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3622BA20">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7220E17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02382F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1ECD919E">
      <w:pPr>
        <w:spacing w:line="520" w:lineRule="exact"/>
        <w:ind w:firstLine="0" w:firstLineChars="0"/>
        <w:rPr>
          <w:rFonts w:cs="宋体" w:asciiTheme="minorEastAsia" w:hAnsiTheme="minorEastAsia" w:eastAsiaTheme="minorEastAsia"/>
          <w:color w:val="000000"/>
          <w:sz w:val="28"/>
          <w:szCs w:val="28"/>
        </w:rPr>
      </w:pPr>
    </w:p>
    <w:p w14:paraId="0CE28F46">
      <w:pPr>
        <w:spacing w:line="520" w:lineRule="exact"/>
        <w:ind w:firstLine="0" w:firstLineChars="0"/>
        <w:rPr>
          <w:rFonts w:cs="宋体" w:asciiTheme="minorEastAsia" w:hAnsiTheme="minorEastAsia" w:eastAsiaTheme="minorEastAsia"/>
          <w:color w:val="000000"/>
          <w:sz w:val="28"/>
          <w:szCs w:val="28"/>
        </w:rPr>
      </w:pPr>
    </w:p>
    <w:p w14:paraId="5A3223A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51255FE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5CC18878">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cs="宋体" w:asciiTheme="minorEastAsia" w:hAnsiTheme="minorEastAsia" w:eastAsiaTheme="minorEastAsia"/>
          <w:b/>
          <w:bCs/>
          <w:color w:val="000000"/>
          <w:sz w:val="28"/>
          <w:szCs w:val="28"/>
        </w:rPr>
      </w:pPr>
      <w:r>
        <w:rPr>
          <w:rFonts w:cs="宋体" w:asciiTheme="minorEastAsia" w:hAnsiTheme="minorEastAsia" w:eastAsiaTheme="minorEastAsia"/>
          <w:b/>
          <w:color w:val="000000"/>
          <w:sz w:val="28"/>
          <w:szCs w:val="28"/>
        </w:rPr>
        <w:br w:type="page"/>
      </w:r>
      <w:bookmarkStart w:id="176" w:name="_Toc25884"/>
      <w:bookmarkStart w:id="177" w:name="_Toc30284"/>
      <w:r>
        <w:rPr>
          <w:rFonts w:hint="eastAsia" w:cs="宋体" w:asciiTheme="minorEastAsia" w:hAnsiTheme="minorEastAsia" w:eastAsiaTheme="minorEastAsia"/>
          <w:b/>
          <w:color w:val="000000"/>
          <w:sz w:val="28"/>
          <w:szCs w:val="28"/>
        </w:rPr>
        <w:t>附件8：供应商承诺函</w:t>
      </w:r>
      <w:bookmarkEnd w:id="176"/>
      <w:bookmarkEnd w:id="177"/>
    </w:p>
    <w:p w14:paraId="26D02F1C">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07C36A8C">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青海远帆招标有限公司</w:t>
      </w:r>
    </w:p>
    <w:p w14:paraId="4FB64CCD">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关于贵方年月日</w:t>
      </w:r>
      <w:r>
        <w:rPr>
          <w:rFonts w:hint="eastAsia" w:cs="宋体" w:asciiTheme="minorEastAsia" w:hAnsiTheme="minorEastAsia" w:eastAsiaTheme="minorEastAsia"/>
          <w:color w:val="000000"/>
          <w:sz w:val="28"/>
          <w:szCs w:val="28"/>
          <w:u w:val="single"/>
          <w:lang w:val="zh-CN"/>
        </w:rPr>
        <w:t xml:space="preserve">       (项目名称)</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5DA90A41">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239FB3FA">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0E553E21">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490EFF64">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1D5FB0EF">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6854C841">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621872CD">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DB6726A">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4F4AAD8">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26A5D4A">
      <w:pPr>
        <w:spacing w:line="520" w:lineRule="exact"/>
        <w:ind w:firstLine="0" w:firstLineChars="0"/>
        <w:rPr>
          <w:rFonts w:cs="宋体" w:asciiTheme="minorEastAsia" w:hAnsiTheme="minorEastAsia" w:eastAsiaTheme="minorEastAsia"/>
          <w:color w:val="000000"/>
          <w:sz w:val="28"/>
          <w:szCs w:val="28"/>
        </w:rPr>
      </w:pPr>
      <w:r>
        <w:rPr>
          <w:rFonts w:cs="宋体" w:asciiTheme="minorEastAsia" w:hAnsiTheme="minorEastAsia" w:eastAsiaTheme="minorEastAsia"/>
          <w:b/>
          <w:color w:val="000000"/>
          <w:sz w:val="28"/>
          <w:szCs w:val="28"/>
        </w:rPr>
        <w:br w:type="page"/>
      </w:r>
      <w:bookmarkStart w:id="178" w:name="_Toc11173"/>
      <w:bookmarkStart w:id="179" w:name="_Toc11349"/>
      <w:r>
        <w:rPr>
          <w:rFonts w:hint="eastAsia" w:cs="宋体" w:asciiTheme="minorEastAsia" w:hAnsiTheme="minorEastAsia" w:eastAsiaTheme="minorEastAsia"/>
          <w:b/>
          <w:color w:val="000000"/>
          <w:sz w:val="28"/>
          <w:szCs w:val="28"/>
        </w:rPr>
        <w:t>附件</w:t>
      </w:r>
      <w:bookmarkStart w:id="180" w:name="_Toc351475542"/>
      <w:bookmarkStart w:id="181" w:name="_Toc376936779"/>
      <w:bookmarkStart w:id="182" w:name="_Toc365019584"/>
      <w:r>
        <w:rPr>
          <w:rFonts w:hint="eastAsia" w:cs="宋体" w:asciiTheme="minorEastAsia" w:hAnsiTheme="minorEastAsia" w:eastAsiaTheme="minorEastAsia"/>
          <w:b/>
          <w:color w:val="000000"/>
          <w:sz w:val="28"/>
          <w:szCs w:val="28"/>
        </w:rPr>
        <w:t>9：供应商诚信承诺书</w:t>
      </w:r>
      <w:bookmarkEnd w:id="178"/>
      <w:bookmarkEnd w:id="179"/>
      <w:bookmarkEnd w:id="180"/>
      <w:bookmarkEnd w:id="181"/>
      <w:bookmarkEnd w:id="182"/>
    </w:p>
    <w:p w14:paraId="231F054D">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0C9CA59E">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青海远帆招标有限公司</w:t>
      </w:r>
    </w:p>
    <w:p w14:paraId="52E52581">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46263077">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10CA9FD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w:t>
      </w:r>
      <w:r>
        <w:rPr>
          <w:rFonts w:hint="eastAsia" w:cs="宋体" w:asciiTheme="minorEastAsia" w:hAnsiTheme="minorEastAsia" w:eastAsiaTheme="minorEastAsia"/>
          <w:color w:val="000000"/>
          <w:sz w:val="28"/>
          <w:szCs w:val="28"/>
          <w:lang w:eastAsia="zh-CN"/>
        </w:rPr>
        <w:t>青海远帆招标有限公司</w:t>
      </w:r>
      <w:r>
        <w:rPr>
          <w:rFonts w:hint="eastAsia" w:cs="宋体" w:asciiTheme="minorEastAsia" w:hAnsiTheme="minorEastAsia" w:eastAsiaTheme="minorEastAsia"/>
          <w:color w:val="000000"/>
          <w:sz w:val="28"/>
          <w:szCs w:val="28"/>
        </w:rPr>
        <w:t>组织的政府采购活动时，严格按照磋商文件的规定和要求提供所需的相关材料，并对所提供的各类资料的真实性负责，不虚假应标，不虚列业绩。</w:t>
      </w:r>
    </w:p>
    <w:p w14:paraId="7044E5E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0143E5A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49CE57CB">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498607A7">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09EFA9D8">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629F3BF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0E9031D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F981058">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E079A4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651420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3" w:name="_Toc7486"/>
      <w:bookmarkStart w:id="184" w:name="_Toc25993"/>
      <w:r>
        <w:rPr>
          <w:rFonts w:hint="eastAsia" w:cs="宋体" w:asciiTheme="minorEastAsia" w:hAnsiTheme="minorEastAsia" w:eastAsiaTheme="minorEastAsia"/>
          <w:b/>
          <w:color w:val="000000"/>
          <w:sz w:val="28"/>
          <w:szCs w:val="28"/>
        </w:rPr>
        <w:t>附件10：资格证明材料</w:t>
      </w:r>
      <w:bookmarkEnd w:id="183"/>
      <w:bookmarkEnd w:id="184"/>
    </w:p>
    <w:p w14:paraId="053A3560">
      <w:pPr>
        <w:spacing w:line="520" w:lineRule="exact"/>
        <w:ind w:firstLine="0" w:firstLineChars="0"/>
        <w:rPr>
          <w:rFonts w:cs="宋体" w:asciiTheme="minorEastAsia" w:hAnsiTheme="minorEastAsia" w:eastAsiaTheme="minorEastAsia"/>
          <w:color w:val="000000"/>
          <w:sz w:val="28"/>
          <w:szCs w:val="28"/>
        </w:rPr>
      </w:pPr>
    </w:p>
    <w:p w14:paraId="378A9A0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01564B82">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24C26C54">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4F2CC22F">
      <w:pPr>
        <w:numPr>
          <w:ilvl w:val="0"/>
          <w:numId w:val="4"/>
        </w:numPr>
        <w:spacing w:line="520" w:lineRule="exact"/>
        <w:ind w:left="6" w:leftChars="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0BF2CC9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EB6CDF1">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472C79AF">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3D7D3583">
      <w:pPr>
        <w:spacing w:line="520" w:lineRule="exact"/>
        <w:ind w:firstLine="560"/>
        <w:rPr>
          <w:rFonts w:cs="宋体" w:asciiTheme="minorEastAsia" w:hAnsiTheme="minorEastAsia" w:eastAsiaTheme="minorEastAsia"/>
          <w:color w:val="000000"/>
          <w:sz w:val="28"/>
          <w:szCs w:val="28"/>
        </w:rPr>
      </w:pPr>
    </w:p>
    <w:p w14:paraId="2C1031E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5" w:name="_Toc32130"/>
      <w:bookmarkStart w:id="186" w:name="_Toc19128"/>
      <w:r>
        <w:rPr>
          <w:rFonts w:hint="eastAsia" w:cs="宋体" w:asciiTheme="minorEastAsia" w:hAnsiTheme="minorEastAsia" w:eastAsiaTheme="minorEastAsia"/>
          <w:b/>
          <w:color w:val="000000"/>
          <w:sz w:val="28"/>
          <w:szCs w:val="28"/>
        </w:rPr>
        <w:t>附件11：财务状况证明</w:t>
      </w:r>
      <w:bookmarkEnd w:id="185"/>
      <w:bookmarkEnd w:id="186"/>
    </w:p>
    <w:p w14:paraId="66E18750">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3CD1C3E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48176208">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341A8AD7">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87" w:name="_Toc23114"/>
      <w:bookmarkStart w:id="188" w:name="_Toc27149"/>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3D8880A2">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1、供应商是</w:t>
      </w:r>
      <w:r>
        <w:rPr>
          <w:rFonts w:cs="宋体" w:asciiTheme="minorEastAsia" w:hAnsiTheme="minorEastAsia" w:eastAsiaTheme="minorEastAsia"/>
          <w:color w:val="000000" w:themeColor="text1"/>
          <w:sz w:val="28"/>
          <w:szCs w:val="28"/>
          <w:highlight w:val="none"/>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基本开户银行近三个月内出具的资信证明</w:t>
      </w:r>
      <w:r>
        <w:rPr>
          <w:rFonts w:hint="eastAsia"/>
          <w:color w:val="auto"/>
          <w:sz w:val="28"/>
          <w:szCs w:val="28"/>
          <w:lang w:val="zh-CN"/>
        </w:rPr>
        <w:t>或</w:t>
      </w:r>
      <w:r>
        <w:rPr>
          <w:rFonts w:hint="eastAsia"/>
          <w:b w:val="0"/>
          <w:bCs/>
          <w:color w:val="auto"/>
          <w:sz w:val="28"/>
          <w:szCs w:val="28"/>
          <w:u w:val="none"/>
          <w:lang w:val="en-US" w:eastAsia="zh-CN"/>
        </w:rPr>
        <w:t>2023年度或2024</w:t>
      </w:r>
      <w:r>
        <w:rPr>
          <w:rFonts w:hint="eastAsia"/>
          <w:b w:val="0"/>
          <w:bCs/>
          <w:color w:val="auto"/>
          <w:sz w:val="28"/>
          <w:szCs w:val="28"/>
          <w:u w:val="none"/>
        </w:rPr>
        <w:t>年度</w:t>
      </w:r>
      <w:r>
        <w:rPr>
          <w:rFonts w:hint="eastAsia" w:asciiTheme="minorEastAsia" w:hAnsiTheme="minorEastAsia" w:eastAsiaTheme="minorEastAsia"/>
          <w:color w:val="000000" w:themeColor="text1"/>
          <w:sz w:val="28"/>
          <w:szCs w:val="28"/>
          <w:highlight w:val="none"/>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供应商是其他组织和自然人，没有经审计的财务报告，可以提供基本开户银行出具的资信证明。</w:t>
      </w:r>
    </w:p>
    <w:p w14:paraId="22F60DB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val="0"/>
          <w:bCs w:val="0"/>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val="0"/>
          <w:bCs w:val="0"/>
          <w:color w:val="000000" w:themeColor="text1"/>
          <w:sz w:val="28"/>
          <w:szCs w:val="28"/>
          <w:highlight w:val="none"/>
          <w:u w:val="none"/>
          <w:lang w:val="en-US" w:eastAsia="zh-CN"/>
          <w14:textFill>
            <w14:solidFill>
              <w14:schemeClr w14:val="tx1"/>
            </w14:solidFill>
          </w14:textFill>
        </w:rPr>
        <w:t>3</w:t>
      </w:r>
      <w:r>
        <w:rPr>
          <w:rFonts w:hint="eastAsia" w:cs="宋体" w:asciiTheme="minorEastAsia" w:hAnsiTheme="minorEastAsia" w:eastAsiaTheme="minorEastAsia"/>
          <w:b w:val="0"/>
          <w:bCs w:val="0"/>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72AF0C01">
      <w:pPr>
        <w:autoSpaceDE w:val="0"/>
        <w:autoSpaceDN w:val="0"/>
        <w:spacing w:line="520" w:lineRule="exact"/>
        <w:ind w:firstLine="560"/>
        <w:jc w:val="left"/>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r>
        <w:rPr>
          <w:rFonts w:hint="eastAsia" w:cs="宋体" w:asciiTheme="minorEastAsia" w:hAnsiTheme="minorEastAsia" w:eastAsiaTheme="minorEastAsia"/>
          <w:b/>
          <w:color w:val="000000"/>
          <w:sz w:val="28"/>
          <w:szCs w:val="28"/>
        </w:rPr>
        <w:t>附件12：具备履行合同所必须的设备和专业技术能力证明</w:t>
      </w:r>
    </w:p>
    <w:p w14:paraId="611486F2">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2EF49B0">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23B53653">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025509F7">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35891F70">
      <w:pPr>
        <w:spacing w:line="520" w:lineRule="exact"/>
        <w:ind w:firstLine="0" w:firstLineChars="0"/>
        <w:rPr>
          <w:rFonts w:cs="宋体" w:asciiTheme="minorEastAsia" w:hAnsiTheme="minorEastAsia" w:eastAsiaTheme="minorEastAsia"/>
          <w:b/>
          <w:color w:val="000000"/>
          <w:sz w:val="28"/>
          <w:szCs w:val="28"/>
        </w:rPr>
      </w:pPr>
    </w:p>
    <w:p w14:paraId="44A26E0D">
      <w:pPr>
        <w:spacing w:line="520" w:lineRule="exact"/>
        <w:ind w:firstLine="0" w:firstLineChars="0"/>
        <w:rPr>
          <w:rFonts w:cs="宋体" w:asciiTheme="minorEastAsia" w:hAnsiTheme="minorEastAsia" w:eastAsiaTheme="minorEastAsia"/>
          <w:b/>
          <w:color w:val="000000"/>
          <w:sz w:val="28"/>
          <w:szCs w:val="28"/>
        </w:rPr>
      </w:pPr>
    </w:p>
    <w:p w14:paraId="6F06C903">
      <w:pPr>
        <w:spacing w:line="520" w:lineRule="exact"/>
        <w:ind w:firstLine="0" w:firstLineChars="0"/>
        <w:rPr>
          <w:rFonts w:cs="宋体" w:asciiTheme="minorEastAsia" w:hAnsiTheme="minorEastAsia" w:eastAsiaTheme="minorEastAsia"/>
          <w:b/>
          <w:color w:val="000000"/>
          <w:sz w:val="28"/>
          <w:szCs w:val="28"/>
        </w:rPr>
      </w:pPr>
    </w:p>
    <w:p w14:paraId="39852124">
      <w:pPr>
        <w:spacing w:line="520" w:lineRule="exact"/>
        <w:ind w:firstLine="0" w:firstLineChars="0"/>
        <w:rPr>
          <w:rFonts w:cs="宋体" w:asciiTheme="minorEastAsia" w:hAnsiTheme="minorEastAsia" w:eastAsiaTheme="minorEastAsia"/>
          <w:b/>
          <w:color w:val="000000"/>
          <w:sz w:val="28"/>
          <w:szCs w:val="28"/>
        </w:rPr>
      </w:pPr>
    </w:p>
    <w:p w14:paraId="66E83238">
      <w:pPr>
        <w:spacing w:line="520" w:lineRule="exact"/>
        <w:ind w:firstLine="0" w:firstLineChars="0"/>
        <w:rPr>
          <w:rFonts w:cs="宋体" w:asciiTheme="minorEastAsia" w:hAnsiTheme="minorEastAsia" w:eastAsiaTheme="minorEastAsia"/>
          <w:b/>
          <w:color w:val="000000"/>
          <w:sz w:val="28"/>
          <w:szCs w:val="28"/>
        </w:rPr>
      </w:pPr>
    </w:p>
    <w:p w14:paraId="2EAF5256">
      <w:pPr>
        <w:spacing w:line="520" w:lineRule="exact"/>
        <w:ind w:firstLine="0" w:firstLineChars="0"/>
        <w:rPr>
          <w:rFonts w:cs="宋体" w:asciiTheme="minorEastAsia" w:hAnsiTheme="minorEastAsia" w:eastAsiaTheme="minorEastAsia"/>
          <w:b/>
          <w:color w:val="000000"/>
          <w:sz w:val="28"/>
          <w:szCs w:val="28"/>
        </w:rPr>
      </w:pPr>
    </w:p>
    <w:p w14:paraId="0019ABC3">
      <w:pPr>
        <w:spacing w:line="520" w:lineRule="exact"/>
        <w:ind w:firstLine="0" w:firstLineChars="0"/>
        <w:rPr>
          <w:rFonts w:cs="宋体" w:asciiTheme="minorEastAsia" w:hAnsiTheme="minorEastAsia" w:eastAsiaTheme="minorEastAsia"/>
          <w:b/>
          <w:color w:val="000000"/>
          <w:sz w:val="28"/>
          <w:szCs w:val="28"/>
        </w:rPr>
      </w:pPr>
    </w:p>
    <w:p w14:paraId="6F9ECE0F">
      <w:pPr>
        <w:spacing w:line="520" w:lineRule="exact"/>
        <w:ind w:firstLine="0" w:firstLineChars="0"/>
        <w:rPr>
          <w:rFonts w:cs="宋体" w:asciiTheme="minorEastAsia" w:hAnsiTheme="minorEastAsia" w:eastAsiaTheme="minorEastAsia"/>
          <w:b/>
          <w:color w:val="000000"/>
          <w:sz w:val="28"/>
          <w:szCs w:val="28"/>
        </w:rPr>
      </w:pPr>
    </w:p>
    <w:p w14:paraId="5A12D1DD">
      <w:pPr>
        <w:spacing w:line="520" w:lineRule="exact"/>
        <w:ind w:firstLine="0" w:firstLineChars="0"/>
        <w:rPr>
          <w:rFonts w:cs="宋体" w:asciiTheme="minorEastAsia" w:hAnsiTheme="minorEastAsia" w:eastAsiaTheme="minorEastAsia"/>
          <w:b/>
          <w:color w:val="000000"/>
          <w:sz w:val="28"/>
          <w:szCs w:val="28"/>
        </w:rPr>
      </w:pPr>
    </w:p>
    <w:p w14:paraId="50BD6E6A">
      <w:pPr>
        <w:spacing w:line="520" w:lineRule="exact"/>
        <w:ind w:firstLine="0" w:firstLineChars="0"/>
        <w:rPr>
          <w:rFonts w:cs="宋体" w:asciiTheme="minorEastAsia" w:hAnsiTheme="minorEastAsia" w:eastAsiaTheme="minorEastAsia"/>
          <w:b/>
          <w:color w:val="000000"/>
          <w:sz w:val="28"/>
          <w:szCs w:val="28"/>
        </w:rPr>
      </w:pPr>
    </w:p>
    <w:p w14:paraId="4C6BC468">
      <w:pPr>
        <w:spacing w:line="520" w:lineRule="exact"/>
        <w:ind w:firstLine="0" w:firstLineChars="0"/>
        <w:rPr>
          <w:rFonts w:cs="宋体" w:asciiTheme="minorEastAsia" w:hAnsiTheme="minorEastAsia" w:eastAsiaTheme="minorEastAsia"/>
          <w:b/>
          <w:color w:val="000000"/>
          <w:sz w:val="28"/>
          <w:szCs w:val="28"/>
        </w:rPr>
      </w:pPr>
    </w:p>
    <w:p w14:paraId="6D016D90">
      <w:pPr>
        <w:spacing w:line="520" w:lineRule="exact"/>
        <w:ind w:firstLine="0" w:firstLineChars="0"/>
        <w:rPr>
          <w:rFonts w:cs="宋体" w:asciiTheme="minorEastAsia" w:hAnsiTheme="minorEastAsia" w:eastAsiaTheme="minorEastAsia"/>
          <w:b/>
          <w:color w:val="000000"/>
          <w:sz w:val="28"/>
          <w:szCs w:val="28"/>
        </w:rPr>
      </w:pPr>
    </w:p>
    <w:p w14:paraId="664509EE">
      <w:pPr>
        <w:spacing w:line="520" w:lineRule="exact"/>
        <w:ind w:firstLine="0" w:firstLineChars="0"/>
        <w:rPr>
          <w:rFonts w:cs="宋体" w:asciiTheme="minorEastAsia" w:hAnsiTheme="minorEastAsia" w:eastAsiaTheme="minorEastAsia"/>
          <w:b/>
          <w:color w:val="000000"/>
          <w:sz w:val="28"/>
          <w:szCs w:val="28"/>
        </w:rPr>
      </w:pPr>
    </w:p>
    <w:p w14:paraId="29F0C276">
      <w:pPr>
        <w:spacing w:line="520" w:lineRule="exact"/>
        <w:ind w:firstLine="0" w:firstLineChars="0"/>
        <w:rPr>
          <w:rFonts w:cs="宋体" w:asciiTheme="minorEastAsia" w:hAnsiTheme="minorEastAsia" w:eastAsiaTheme="minorEastAsia"/>
          <w:b/>
          <w:color w:val="000000"/>
          <w:sz w:val="28"/>
          <w:szCs w:val="28"/>
        </w:rPr>
      </w:pPr>
    </w:p>
    <w:p w14:paraId="06301642">
      <w:pPr>
        <w:spacing w:line="520" w:lineRule="exact"/>
        <w:ind w:firstLine="0" w:firstLineChars="0"/>
        <w:rPr>
          <w:rFonts w:cs="宋体" w:asciiTheme="minorEastAsia" w:hAnsiTheme="minorEastAsia" w:eastAsiaTheme="minorEastAsia"/>
          <w:b/>
          <w:color w:val="000000"/>
          <w:sz w:val="28"/>
          <w:szCs w:val="28"/>
        </w:rPr>
      </w:pPr>
    </w:p>
    <w:p w14:paraId="20DFAAD9">
      <w:pPr>
        <w:spacing w:line="520" w:lineRule="exact"/>
        <w:ind w:firstLine="0" w:firstLineChars="0"/>
        <w:rPr>
          <w:rFonts w:cs="宋体" w:asciiTheme="minorEastAsia" w:hAnsiTheme="minorEastAsia" w:eastAsiaTheme="minorEastAsia"/>
          <w:b/>
          <w:color w:val="000000"/>
          <w:sz w:val="28"/>
          <w:szCs w:val="28"/>
        </w:rPr>
      </w:pPr>
    </w:p>
    <w:p w14:paraId="3B06F840">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6F4A8D6">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9" w:name="_Toc325726049"/>
      <w:bookmarkStart w:id="190" w:name="_Toc376936781"/>
      <w:r>
        <w:rPr>
          <w:rFonts w:hint="eastAsia" w:cs="宋体" w:asciiTheme="minorEastAsia" w:hAnsiTheme="minorEastAsia" w:eastAsiaTheme="minorEastAsia"/>
          <w:b/>
          <w:color w:val="000000"/>
          <w:sz w:val="28"/>
          <w:szCs w:val="28"/>
        </w:rPr>
        <w:t>3：</w:t>
      </w:r>
      <w:bookmarkEnd w:id="189"/>
      <w:bookmarkEnd w:id="190"/>
      <w:r>
        <w:rPr>
          <w:rFonts w:hint="eastAsia" w:cs="宋体" w:asciiTheme="minorEastAsia" w:hAnsiTheme="minorEastAsia" w:eastAsiaTheme="minorEastAsia"/>
          <w:b/>
          <w:color w:val="000000"/>
          <w:sz w:val="28"/>
          <w:szCs w:val="28"/>
        </w:rPr>
        <w:t>无重大违法记录声明</w:t>
      </w:r>
      <w:bookmarkEnd w:id="187"/>
      <w:bookmarkEnd w:id="188"/>
    </w:p>
    <w:p w14:paraId="51D5DB1B">
      <w:pPr>
        <w:spacing w:line="520" w:lineRule="exact"/>
        <w:ind w:firstLine="0" w:firstLineChars="0"/>
        <w:rPr>
          <w:rFonts w:cs="宋体" w:asciiTheme="minorEastAsia" w:hAnsiTheme="minorEastAsia" w:eastAsiaTheme="minorEastAsia"/>
          <w:b/>
          <w:color w:val="000000"/>
          <w:sz w:val="28"/>
          <w:szCs w:val="28"/>
        </w:rPr>
      </w:pPr>
    </w:p>
    <w:p w14:paraId="0F54CBC5">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38C260B6">
      <w:pPr>
        <w:spacing w:line="520" w:lineRule="exact"/>
        <w:ind w:firstLine="0" w:firstLineChars="0"/>
        <w:jc w:val="center"/>
        <w:rPr>
          <w:rFonts w:cs="宋体" w:asciiTheme="minorEastAsia" w:hAnsiTheme="minorEastAsia" w:eastAsiaTheme="minorEastAsia"/>
          <w:b/>
          <w:color w:val="000000"/>
          <w:sz w:val="28"/>
          <w:szCs w:val="28"/>
        </w:rPr>
      </w:pPr>
    </w:p>
    <w:p w14:paraId="2770E659">
      <w:pPr>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青海远帆招标有限公司</w:t>
      </w:r>
    </w:p>
    <w:p w14:paraId="26BD3B34">
      <w:pPr>
        <w:spacing w:line="520" w:lineRule="exact"/>
        <w:ind w:firstLine="562"/>
        <w:rPr>
          <w:rFonts w:cs="宋体" w:asciiTheme="minorEastAsia" w:hAnsiTheme="minorEastAsia" w:eastAsiaTheme="minorEastAsia"/>
          <w:b/>
          <w:bCs/>
          <w:color w:val="000000"/>
          <w:sz w:val="28"/>
          <w:szCs w:val="28"/>
        </w:rPr>
      </w:pPr>
    </w:p>
    <w:p w14:paraId="1FB788E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64841B28">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2B023D43">
      <w:pPr>
        <w:spacing w:line="520" w:lineRule="exact"/>
        <w:ind w:firstLine="560"/>
        <w:rPr>
          <w:rFonts w:cs="宋体" w:asciiTheme="minorEastAsia" w:hAnsiTheme="minorEastAsia" w:eastAsiaTheme="minorEastAsia"/>
          <w:color w:val="000000"/>
          <w:sz w:val="28"/>
          <w:szCs w:val="28"/>
        </w:rPr>
      </w:pPr>
    </w:p>
    <w:p w14:paraId="1053222E">
      <w:pPr>
        <w:spacing w:line="520" w:lineRule="exact"/>
        <w:ind w:firstLine="560"/>
        <w:rPr>
          <w:rFonts w:cs="宋体" w:asciiTheme="minorEastAsia" w:hAnsiTheme="minorEastAsia" w:eastAsiaTheme="minorEastAsia"/>
          <w:color w:val="000000"/>
          <w:sz w:val="28"/>
          <w:szCs w:val="28"/>
        </w:rPr>
      </w:pPr>
    </w:p>
    <w:p w14:paraId="6452F4A2">
      <w:pPr>
        <w:spacing w:line="520" w:lineRule="exact"/>
        <w:ind w:firstLine="560"/>
        <w:rPr>
          <w:rFonts w:cs="宋体" w:asciiTheme="minorEastAsia" w:hAnsiTheme="minorEastAsia" w:eastAsiaTheme="minorEastAsia"/>
          <w:color w:val="000000"/>
          <w:sz w:val="28"/>
          <w:szCs w:val="28"/>
        </w:rPr>
      </w:pPr>
    </w:p>
    <w:p w14:paraId="1B62926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DE4B4A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946821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1091B97">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24531"/>
      <w:bookmarkStart w:id="192" w:name="_Toc22957"/>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1"/>
      <w:bookmarkEnd w:id="192"/>
    </w:p>
    <w:p w14:paraId="38D7254C">
      <w:pPr>
        <w:spacing w:line="520" w:lineRule="exact"/>
        <w:ind w:firstLine="0" w:firstLineChars="0"/>
        <w:rPr>
          <w:rFonts w:cs="宋体" w:asciiTheme="minorEastAsia" w:hAnsiTheme="minorEastAsia" w:eastAsiaTheme="minorEastAsia"/>
          <w:color w:val="000000"/>
          <w:sz w:val="28"/>
          <w:szCs w:val="28"/>
        </w:rPr>
      </w:pPr>
    </w:p>
    <w:p w14:paraId="0AC6A0E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7788A549">
      <w:pPr>
        <w:spacing w:line="520" w:lineRule="exact"/>
        <w:ind w:firstLine="0" w:firstLineChars="0"/>
        <w:rPr>
          <w:rFonts w:cs="宋体" w:asciiTheme="minorEastAsia" w:hAnsiTheme="minorEastAsia" w:eastAsiaTheme="minorEastAsia"/>
          <w:b/>
          <w:color w:val="000000"/>
          <w:sz w:val="28"/>
          <w:szCs w:val="28"/>
        </w:rPr>
      </w:pPr>
    </w:p>
    <w:p w14:paraId="6628CAA7">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15ECB5DA">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3FCD2225">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3"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3D8E25B1">
      <w:pPr>
        <w:spacing w:line="520" w:lineRule="exact"/>
        <w:ind w:firstLine="0" w:firstLineChars="0"/>
        <w:jc w:val="center"/>
        <w:rPr>
          <w:rFonts w:cs="宋体" w:asciiTheme="minorEastAsia" w:hAnsiTheme="minorEastAsia" w:eastAsiaTheme="minorEastAsia"/>
          <w:b/>
          <w:color w:val="000000"/>
          <w:sz w:val="28"/>
          <w:szCs w:val="28"/>
        </w:rPr>
      </w:pPr>
      <w:bookmarkStart w:id="194" w:name="_Toc408326292"/>
      <w:r>
        <w:rPr>
          <w:rFonts w:hint="eastAsia" w:cs="宋体" w:asciiTheme="minorEastAsia" w:hAnsiTheme="minorEastAsia" w:eastAsiaTheme="minorEastAsia"/>
          <w:b/>
          <w:color w:val="000000"/>
          <w:sz w:val="28"/>
          <w:szCs w:val="28"/>
        </w:rPr>
        <w:t>供应商最后报价表</w:t>
      </w:r>
      <w:bookmarkEnd w:id="194"/>
    </w:p>
    <w:p w14:paraId="169F5DC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投标人名称：</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433B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78CCFF3D">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项目名称</w:t>
            </w:r>
          </w:p>
        </w:tc>
        <w:tc>
          <w:tcPr>
            <w:tcW w:w="2233" w:type="dxa"/>
            <w:tcBorders>
              <w:top w:val="single" w:color="auto" w:sz="4" w:space="0"/>
              <w:left w:val="single" w:color="auto" w:sz="4" w:space="0"/>
              <w:bottom w:val="single" w:color="auto" w:sz="4" w:space="0"/>
              <w:right w:val="single" w:color="auto" w:sz="4" w:space="0"/>
            </w:tcBorders>
            <w:vAlign w:val="center"/>
          </w:tcPr>
          <w:p w14:paraId="6B8A0E5A">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2420" w:type="dxa"/>
            <w:tcBorders>
              <w:top w:val="single" w:color="auto" w:sz="4" w:space="0"/>
              <w:left w:val="single" w:color="auto" w:sz="4" w:space="0"/>
              <w:bottom w:val="single" w:color="auto" w:sz="4" w:space="0"/>
              <w:right w:val="single" w:color="auto" w:sz="4" w:space="0"/>
            </w:tcBorders>
            <w:vAlign w:val="center"/>
          </w:tcPr>
          <w:p w14:paraId="44E51D78">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2BCB4244">
            <w:pPr>
              <w:spacing w:line="520" w:lineRule="exact"/>
              <w:ind w:firstLine="0" w:firstLineChars="0"/>
              <w:jc w:val="center"/>
              <w:rPr>
                <w:rFonts w:hint="eastAsia" w:cs="宋体" w:asciiTheme="minorEastAsia" w:hAnsiTheme="minorEastAsia" w:eastAsiaTheme="minorEastAsia"/>
                <w:bCs/>
                <w:color w:val="000000"/>
                <w:sz w:val="28"/>
                <w:szCs w:val="28"/>
                <w:lang w:eastAsia="zh-CN"/>
              </w:rPr>
            </w:pPr>
            <w:r>
              <w:rPr>
                <w:rFonts w:hint="eastAsia" w:cs="宋体" w:asciiTheme="minorEastAsia" w:hAnsiTheme="minorEastAsia" w:eastAsiaTheme="minorEastAsia"/>
                <w:bCs/>
                <w:color w:val="000000"/>
                <w:sz w:val="28"/>
                <w:szCs w:val="28"/>
                <w:lang w:eastAsia="zh-CN"/>
              </w:rPr>
              <w:t>合同履行期限</w:t>
            </w:r>
          </w:p>
        </w:tc>
      </w:tr>
      <w:tr w14:paraId="08F5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26" w:type="dxa"/>
            <w:tcBorders>
              <w:top w:val="single" w:color="auto" w:sz="4" w:space="0"/>
              <w:left w:val="single" w:color="auto" w:sz="4" w:space="0"/>
              <w:bottom w:val="single" w:color="auto" w:sz="4" w:space="0"/>
              <w:right w:val="single" w:color="auto" w:sz="4" w:space="0"/>
            </w:tcBorders>
          </w:tcPr>
          <w:p w14:paraId="33BE704F">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50845CB5">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6030585E">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6DEFF546">
            <w:pPr>
              <w:spacing w:line="520" w:lineRule="exact"/>
              <w:ind w:firstLine="0" w:firstLineChars="0"/>
              <w:rPr>
                <w:rFonts w:cs="宋体" w:asciiTheme="minorEastAsia" w:hAnsiTheme="minorEastAsia" w:eastAsiaTheme="minorEastAsia"/>
                <w:color w:val="000000"/>
                <w:sz w:val="28"/>
                <w:szCs w:val="28"/>
              </w:rPr>
            </w:pPr>
          </w:p>
        </w:tc>
      </w:tr>
      <w:tr w14:paraId="63B1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2"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466D3437">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5D19B46A">
            <w:pPr>
              <w:spacing w:line="520" w:lineRule="exact"/>
              <w:ind w:firstLine="0" w:firstLineChars="0"/>
              <w:rPr>
                <w:rFonts w:cs="宋体" w:asciiTheme="minorEastAsia" w:hAnsiTheme="minorEastAsia" w:eastAsiaTheme="minorEastAsia"/>
                <w:color w:val="000000"/>
                <w:sz w:val="28"/>
                <w:szCs w:val="28"/>
              </w:rPr>
            </w:pPr>
          </w:p>
          <w:p w14:paraId="78F683BE">
            <w:pPr>
              <w:spacing w:line="520" w:lineRule="exact"/>
              <w:ind w:firstLine="0" w:firstLineChars="0"/>
              <w:rPr>
                <w:rFonts w:cs="宋体" w:asciiTheme="minorEastAsia" w:hAnsiTheme="minorEastAsia" w:eastAsiaTheme="minorEastAsia"/>
                <w:color w:val="000000"/>
                <w:sz w:val="28"/>
                <w:szCs w:val="28"/>
              </w:rPr>
            </w:pPr>
          </w:p>
          <w:p w14:paraId="46A0DEBD">
            <w:pPr>
              <w:spacing w:line="520" w:lineRule="exact"/>
              <w:ind w:firstLine="0" w:firstLineChars="0"/>
              <w:rPr>
                <w:rFonts w:cs="宋体" w:asciiTheme="minorEastAsia" w:hAnsiTheme="minorEastAsia" w:eastAsiaTheme="minorEastAsia"/>
                <w:color w:val="000000"/>
                <w:sz w:val="28"/>
                <w:szCs w:val="28"/>
              </w:rPr>
            </w:pPr>
          </w:p>
          <w:p w14:paraId="29B446A9">
            <w:pPr>
              <w:spacing w:line="520" w:lineRule="exact"/>
              <w:ind w:firstLine="0" w:firstLineChars="0"/>
              <w:rPr>
                <w:rFonts w:cs="宋体" w:asciiTheme="minorEastAsia" w:hAnsiTheme="minorEastAsia" w:eastAsiaTheme="minorEastAsia"/>
                <w:color w:val="000000"/>
                <w:sz w:val="28"/>
                <w:szCs w:val="28"/>
              </w:rPr>
            </w:pPr>
          </w:p>
        </w:tc>
      </w:tr>
    </w:tbl>
    <w:p w14:paraId="1AC616EF">
      <w:pPr>
        <w:pStyle w:val="56"/>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与响应文件同时发送。由资格审查合格的供应商填写最后报价表并签字、盖章。供应商需随时关注政采云平台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7174B71D">
      <w:pPr>
        <w:spacing w:line="520" w:lineRule="exact"/>
        <w:ind w:firstLine="560"/>
        <w:rPr>
          <w:rFonts w:hint="eastAsia" w:cs="宋体" w:asciiTheme="minorEastAsia" w:hAnsiTheme="minorEastAsia" w:eastAsiaTheme="minorEastAsia"/>
          <w:color w:val="000000"/>
          <w:sz w:val="28"/>
          <w:szCs w:val="28"/>
          <w:lang w:eastAsia="zh-CN"/>
        </w:rPr>
      </w:pPr>
    </w:p>
    <w:p w14:paraId="7D3AEB3A">
      <w:pPr>
        <w:spacing w:line="520" w:lineRule="exact"/>
        <w:ind w:firstLine="0" w:firstLineChars="0"/>
        <w:jc w:val="left"/>
        <w:rPr>
          <w:rFonts w:cs="宋体" w:asciiTheme="minorEastAsia" w:hAnsiTheme="minorEastAsia" w:eastAsiaTheme="minorEastAsia"/>
          <w:color w:val="000000"/>
          <w:sz w:val="28"/>
          <w:szCs w:val="28"/>
        </w:rPr>
      </w:pPr>
    </w:p>
    <w:p w14:paraId="4318421B">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543AAD3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5C30EEC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BD7E0F8">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4D0732F">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120135C7">
      <w:pPr>
        <w:spacing w:line="520" w:lineRule="exact"/>
        <w:ind w:firstLine="0" w:firstLineChars="0"/>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最后</w:t>
      </w:r>
      <w:r>
        <w:rPr>
          <w:rFonts w:hint="eastAsia" w:cs="宋体" w:asciiTheme="minorEastAsia" w:hAnsiTheme="minorEastAsia" w:eastAsiaTheme="minorEastAsia"/>
          <w:b/>
          <w:color w:val="000000" w:themeColor="text1"/>
          <w:sz w:val="32"/>
          <w:szCs w:val="32"/>
          <w14:textFill>
            <w14:solidFill>
              <w14:schemeClr w14:val="tx1"/>
            </w14:solidFill>
          </w14:textFill>
        </w:rPr>
        <w:t>分项报价表</w:t>
      </w:r>
    </w:p>
    <w:p w14:paraId="49B58160">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lang w:val="zh-CN"/>
          <w14:textFill>
            <w14:solidFill>
              <w14:schemeClr w14:val="tx1"/>
            </w14:solidFill>
          </w14:textFill>
        </w:rPr>
      </w:pPr>
    </w:p>
    <w:p w14:paraId="4DD189B7">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2"/>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7123C6A9">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6ED9226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7732593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01F1A31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5971A8E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6BD6339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476C3FD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6B655A8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44750D7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3AF89BA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5580375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539B5718">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2931235">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0A319AF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9A7FD7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7E58DC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1BE9D3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73E03E9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06D56E4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243A7E7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8648A1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1442844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A5495B7">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680D84A9">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75A1FDA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98336E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B4A3D5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31E059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63D9A13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21C35A6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36A0867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664B2E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3F5D8A9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E726E6C">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0E5D1091">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3C5F53E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3138B5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4741F4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85A51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0F356A4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52955C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DF8A0D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742A2B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69169F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253D2919">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5E740F6">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5397292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0F1995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817E1C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A0BEC0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3827DB7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3247EB2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CD0A4D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BC253B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71AA0A3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A7E7EE3">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353D83CC">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6831101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CB1B43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466256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3DDA04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7BDC578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3549A11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11863F8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69187E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41A718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7C722E8C">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0838C4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3A0831E1">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66943AC2">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6653C45E">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3D215DDD">
      <w:pPr>
        <w:pStyle w:val="56"/>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w:t>
      </w:r>
      <w:r>
        <w:rPr>
          <w:rFonts w:hint="eastAsia" w:cs="宋体" w:asciiTheme="minorEastAsia" w:hAnsiTheme="minorEastAsia" w:eastAsiaTheme="minorEastAsia"/>
          <w:color w:val="000000"/>
          <w:sz w:val="28"/>
          <w:szCs w:val="28"/>
        </w:rPr>
        <w:t>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37DB17F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6B7DB945">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04F88C6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5826C855">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0CC17D4D">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4C366D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02C6B55C">
      <w:pPr>
        <w:spacing w:line="520" w:lineRule="exact"/>
        <w:ind w:firstLine="0" w:firstLineChars="0"/>
        <w:jc w:val="center"/>
        <w:rPr>
          <w:rFonts w:hint="eastAsia" w:cs="宋体" w:asciiTheme="minorEastAsia" w:hAnsiTheme="minorEastAsia" w:eastAsiaTheme="minorEastAsia"/>
          <w:b/>
          <w:color w:val="000000"/>
          <w:sz w:val="28"/>
          <w:szCs w:val="28"/>
        </w:rPr>
      </w:pPr>
    </w:p>
    <w:p w14:paraId="04A836DC">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3F9C18F">
      <w:pPr>
        <w:spacing w:line="520" w:lineRule="exact"/>
        <w:ind w:firstLineChars="71"/>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1BEEF9C1">
      <w:pPr>
        <w:spacing w:line="520" w:lineRule="exact"/>
        <w:ind w:firstLine="2263" w:firstLineChars="805"/>
        <w:rPr>
          <w:rFonts w:asciiTheme="minorEastAsia" w:hAnsiTheme="minorEastAsia" w:eastAsiaTheme="minorEastAsia"/>
          <w:b/>
          <w:color w:val="000000"/>
          <w:sz w:val="28"/>
          <w:szCs w:val="28"/>
        </w:rPr>
      </w:pPr>
    </w:p>
    <w:p w14:paraId="51B4F19D">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53CB3FDA">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25A06195">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提供自202</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1</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（业绩</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证明材料以中标（成交）通知书或合同复印件</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/扫描件</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为准）</w:t>
      </w:r>
    </w:p>
    <w:bookmarkEnd w:id="193"/>
    <w:p w14:paraId="7BDD6A26">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p>
    <w:p w14:paraId="0FE97B1B">
      <w:pPr>
        <w:spacing w:line="520" w:lineRule="exact"/>
        <w:ind w:firstLine="0" w:firstLineChars="0"/>
        <w:rPr>
          <w:rFonts w:cs="宋体" w:asciiTheme="minorEastAsia" w:hAnsiTheme="minorEastAsia" w:eastAsiaTheme="minorEastAsia"/>
          <w:b/>
          <w:color w:val="000000"/>
          <w:sz w:val="28"/>
          <w:szCs w:val="28"/>
        </w:rPr>
      </w:pPr>
    </w:p>
    <w:p w14:paraId="1C5563F4">
      <w:pPr>
        <w:spacing w:line="520" w:lineRule="exact"/>
        <w:ind w:firstLine="0" w:firstLineChars="0"/>
        <w:rPr>
          <w:rFonts w:cs="宋体" w:asciiTheme="minorEastAsia" w:hAnsiTheme="minorEastAsia" w:eastAsiaTheme="minorEastAsia"/>
          <w:b/>
          <w:color w:val="000000"/>
          <w:sz w:val="28"/>
          <w:szCs w:val="28"/>
        </w:rPr>
      </w:pPr>
    </w:p>
    <w:p w14:paraId="735F68D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D2C7F1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5E8FC1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1DAC062">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5" w:name="_Toc4925"/>
      <w:bookmarkStart w:id="196" w:name="_Toc3146_WPSOffice_Level3"/>
      <w:bookmarkStart w:id="197" w:name="_Toc11887"/>
      <w:bookmarkStart w:id="198" w:name="_Toc10368"/>
      <w:bookmarkStart w:id="199" w:name="_Toc31301_WPSOffice_Level3"/>
      <w:bookmarkStart w:id="200" w:name="_Toc17566"/>
      <w:r>
        <w:rPr>
          <w:rFonts w:hint="eastAsia" w:cs="宋体" w:asciiTheme="minorEastAsia" w:hAnsiTheme="minorEastAsia" w:eastAsiaTheme="minorEastAsia"/>
          <w:b/>
          <w:color w:val="000000"/>
          <w:sz w:val="28"/>
          <w:szCs w:val="28"/>
        </w:rPr>
        <w:t>附件17：享受政府采购政策优惠的证明资料</w:t>
      </w:r>
      <w:bookmarkEnd w:id="195"/>
      <w:bookmarkEnd w:id="196"/>
      <w:bookmarkEnd w:id="197"/>
      <w:bookmarkEnd w:id="198"/>
      <w:bookmarkEnd w:id="199"/>
      <w:bookmarkEnd w:id="200"/>
    </w:p>
    <w:p w14:paraId="17BD1455">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5276"/>
      <w:r>
        <w:rPr>
          <w:rFonts w:hint="eastAsia" w:cs="宋体" w:asciiTheme="minorEastAsia" w:hAnsiTheme="minorEastAsia" w:eastAsiaTheme="minorEastAsia"/>
          <w:b/>
          <w:bCs/>
          <w:color w:val="000000"/>
          <w:sz w:val="28"/>
          <w:szCs w:val="28"/>
        </w:rPr>
        <w:t>节能产品、环境标志产品证明材料</w:t>
      </w:r>
      <w:bookmarkEnd w:id="201"/>
    </w:p>
    <w:p w14:paraId="58518BB8">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664B459B">
      <w:pPr>
        <w:adjustRightInd w:val="0"/>
        <w:snapToGrid w:val="0"/>
        <w:spacing w:beforeLines="50" w:line="520" w:lineRule="exact"/>
        <w:ind w:firstLine="560"/>
        <w:jc w:val="left"/>
        <w:rPr>
          <w:rFonts w:asciiTheme="minorEastAsia" w:hAnsiTheme="minorEastAsia" w:eastAsiaTheme="minorEastAsia"/>
          <w:sz w:val="28"/>
          <w:szCs w:val="28"/>
        </w:rPr>
      </w:pPr>
    </w:p>
    <w:p w14:paraId="6219FFA5">
      <w:pPr>
        <w:adjustRightInd w:val="0"/>
        <w:snapToGrid w:val="0"/>
        <w:spacing w:beforeLines="50" w:line="520" w:lineRule="exact"/>
        <w:ind w:firstLine="560"/>
        <w:jc w:val="left"/>
        <w:rPr>
          <w:rFonts w:asciiTheme="minorEastAsia" w:hAnsiTheme="minorEastAsia" w:eastAsiaTheme="minorEastAsia"/>
          <w:sz w:val="28"/>
          <w:szCs w:val="28"/>
        </w:rPr>
      </w:pPr>
    </w:p>
    <w:p w14:paraId="0F6EC7E1">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5D3EEE3">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59881A3">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3DFE3F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4ACA505">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14F08FF1">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2AFDD7A1">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70D3375">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12BA4C3">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59DAD46E">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6454"/>
      <w:bookmarkStart w:id="203" w:name="_Toc31539"/>
      <w:bookmarkStart w:id="204" w:name="_Toc22784_WPSOffice_Level3"/>
      <w:r>
        <w:rPr>
          <w:rFonts w:hint="eastAsia" w:cs="宋体" w:asciiTheme="minorEastAsia" w:hAnsiTheme="minorEastAsia" w:eastAsiaTheme="minorEastAsia"/>
          <w:b/>
          <w:bCs/>
          <w:color w:val="000000"/>
          <w:sz w:val="28"/>
          <w:szCs w:val="28"/>
        </w:rPr>
        <w:t>2.中小企业声明函</w:t>
      </w:r>
      <w:bookmarkEnd w:id="202"/>
      <w:bookmarkEnd w:id="203"/>
      <w:bookmarkEnd w:id="204"/>
      <w:r>
        <w:rPr>
          <w:rFonts w:hint="eastAsia" w:cs="宋体" w:asciiTheme="minorEastAsia" w:hAnsiTheme="minorEastAsia" w:eastAsiaTheme="minorEastAsia"/>
          <w:b/>
          <w:bCs/>
          <w:color w:val="000000"/>
          <w:sz w:val="28"/>
          <w:szCs w:val="28"/>
        </w:rPr>
        <w:t>（货物）</w:t>
      </w:r>
    </w:p>
    <w:p w14:paraId="03381D42">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6A5A0D12">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0630FBC5">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223219FE">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F896F15">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6B63AFEB">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6B7F56C7">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744626BF">
      <w:pPr>
        <w:keepNext w:val="0"/>
        <w:keepLines w:val="0"/>
        <w:pageBreakBefore w:val="0"/>
        <w:kinsoku/>
        <w:wordWrap/>
        <w:overflowPunct/>
        <w:topLinePunct w:val="0"/>
        <w:autoSpaceDE/>
        <w:autoSpaceDN/>
        <w:bidi w:val="0"/>
        <w:spacing w:beforeLines="50" w:line="480" w:lineRule="exact"/>
        <w:ind w:firstLine="560"/>
        <w:jc w:val="center"/>
        <w:textAlignment w:val="auto"/>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6168FF07">
      <w:pPr>
        <w:keepNext w:val="0"/>
        <w:keepLines w:val="0"/>
        <w:pageBreakBefore w:val="0"/>
        <w:kinsoku/>
        <w:wordWrap/>
        <w:overflowPunct/>
        <w:topLinePunct w:val="0"/>
        <w:autoSpaceDE/>
        <w:autoSpaceDN/>
        <w:bidi w:val="0"/>
        <w:spacing w:beforeLines="50" w:line="480" w:lineRule="exact"/>
        <w:ind w:firstLine="560"/>
        <w:jc w:val="center"/>
        <w:textAlignment w:val="auto"/>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62E68F6D">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p>
    <w:p w14:paraId="1D80945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楷体" w:asciiTheme="minorEastAsia" w:hAnsiTheme="minorEastAsia" w:eastAsiaTheme="minorEastAsia"/>
          <w:kern w:val="2"/>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bookmarkStart w:id="209" w:name="_Toc12160"/>
      <w:bookmarkStart w:id="210" w:name="_Toc14211_WPSOffice_Level3"/>
      <w:bookmarkStart w:id="211" w:name="_Toc11740"/>
    </w:p>
    <w:p w14:paraId="10325DAE">
      <w:pPr>
        <w:rPr>
          <w:rFonts w:hint="eastAsia" w:cs="楷体" w:asciiTheme="minorEastAsia" w:hAnsiTheme="minorEastAsia" w:eastAsiaTheme="minorEastAsia"/>
          <w:b/>
          <w:kern w:val="2"/>
          <w:sz w:val="28"/>
          <w:szCs w:val="28"/>
        </w:rPr>
      </w:pPr>
      <w:r>
        <w:rPr>
          <w:rFonts w:hint="eastAsia" w:cs="楷体" w:asciiTheme="minorEastAsia" w:hAnsiTheme="minorEastAsia" w:eastAsiaTheme="minorEastAsia"/>
          <w:b/>
          <w:kern w:val="2"/>
          <w:sz w:val="28"/>
          <w:szCs w:val="28"/>
        </w:rPr>
        <w:br w:type="page"/>
      </w:r>
    </w:p>
    <w:p w14:paraId="4498477D">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09"/>
      <w:bookmarkEnd w:id="210"/>
      <w:bookmarkEnd w:id="211"/>
    </w:p>
    <w:p w14:paraId="3D8ECD0C">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2" w:name="_Toc12079_WPSOffice_Level3"/>
      <w:bookmarkStart w:id="213" w:name="_Toc1746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3D878E53">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7450BA65">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777F177A">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295AE552">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0E7370E7">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60D6F30E">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07D7A930">
      <w:pPr>
        <w:adjustRightInd w:val="0"/>
        <w:snapToGrid w:val="0"/>
        <w:spacing w:line="520" w:lineRule="exact"/>
        <w:ind w:firstLine="584"/>
        <w:rPr>
          <w:rFonts w:cs="仿宋_GB2312" w:asciiTheme="minorEastAsia" w:hAnsiTheme="minorEastAsia" w:eastAsiaTheme="minorEastAsia"/>
          <w:spacing w:val="6"/>
          <w:sz w:val="28"/>
          <w:szCs w:val="28"/>
        </w:rPr>
      </w:pPr>
    </w:p>
    <w:p w14:paraId="3AD06DDC">
      <w:pPr>
        <w:adjustRightInd w:val="0"/>
        <w:snapToGrid w:val="0"/>
        <w:spacing w:line="520" w:lineRule="exact"/>
        <w:ind w:firstLine="584"/>
        <w:rPr>
          <w:rFonts w:cs="仿宋_GB2312" w:asciiTheme="minorEastAsia" w:hAnsiTheme="minorEastAsia" w:eastAsiaTheme="minorEastAsia"/>
          <w:spacing w:val="6"/>
          <w:sz w:val="28"/>
          <w:szCs w:val="28"/>
        </w:rPr>
      </w:pPr>
    </w:p>
    <w:p w14:paraId="220716EB">
      <w:pPr>
        <w:adjustRightInd w:val="0"/>
        <w:snapToGrid w:val="0"/>
        <w:spacing w:beforeLines="50" w:line="520" w:lineRule="exact"/>
        <w:ind w:firstLine="584"/>
        <w:rPr>
          <w:rFonts w:asciiTheme="minorEastAsia" w:hAnsiTheme="minorEastAsia" w:eastAsiaTheme="minorEastAsia"/>
          <w:spacing w:val="6"/>
          <w:sz w:val="28"/>
          <w:szCs w:val="28"/>
        </w:rPr>
      </w:pPr>
    </w:p>
    <w:p w14:paraId="087F9FFC">
      <w:pPr>
        <w:adjustRightInd w:val="0"/>
        <w:snapToGrid w:val="0"/>
        <w:spacing w:beforeLines="50" w:line="520" w:lineRule="exact"/>
        <w:ind w:firstLine="584"/>
        <w:rPr>
          <w:rFonts w:asciiTheme="minorEastAsia" w:hAnsiTheme="minorEastAsia" w:eastAsiaTheme="minorEastAsia"/>
          <w:spacing w:val="6"/>
          <w:sz w:val="28"/>
          <w:szCs w:val="28"/>
        </w:rPr>
      </w:pPr>
    </w:p>
    <w:p w14:paraId="430E2508">
      <w:pPr>
        <w:adjustRightInd w:val="0"/>
        <w:snapToGrid w:val="0"/>
        <w:spacing w:beforeLines="50" w:line="520" w:lineRule="exact"/>
        <w:ind w:firstLine="584"/>
        <w:rPr>
          <w:rFonts w:asciiTheme="minorEastAsia" w:hAnsiTheme="minorEastAsia" w:eastAsiaTheme="minorEastAsia"/>
          <w:spacing w:val="6"/>
          <w:sz w:val="28"/>
          <w:szCs w:val="28"/>
        </w:rPr>
      </w:pPr>
    </w:p>
    <w:p w14:paraId="4F4DB15D">
      <w:pPr>
        <w:adjustRightInd w:val="0"/>
        <w:snapToGrid w:val="0"/>
        <w:spacing w:beforeLines="50" w:line="520" w:lineRule="exact"/>
        <w:ind w:firstLine="584"/>
        <w:rPr>
          <w:rFonts w:asciiTheme="minorEastAsia" w:hAnsiTheme="minorEastAsia" w:eastAsiaTheme="minorEastAsia"/>
          <w:spacing w:val="6"/>
          <w:sz w:val="28"/>
          <w:szCs w:val="28"/>
        </w:rPr>
      </w:pPr>
    </w:p>
    <w:p w14:paraId="51F737BF">
      <w:pPr>
        <w:spacing w:beforeLines="50" w:line="520" w:lineRule="exact"/>
        <w:ind w:left="0" w:leftChars="0" w:firstLine="0" w:firstLineChars="0"/>
        <w:rPr>
          <w:rFonts w:cs="楷体" w:asciiTheme="minorEastAsia" w:hAnsiTheme="minorEastAsia" w:eastAsiaTheme="minorEastAsia"/>
          <w:sz w:val="28"/>
          <w:szCs w:val="28"/>
        </w:rPr>
      </w:pPr>
    </w:p>
    <w:p w14:paraId="1BFB599C">
      <w:pPr>
        <w:rPr>
          <w:rFonts w:hint="eastAsia" w:cs="楷体" w:asciiTheme="minorEastAsia" w:hAnsiTheme="minorEastAsia" w:eastAsiaTheme="minorEastAsia"/>
          <w:b/>
          <w:kern w:val="2"/>
          <w:sz w:val="28"/>
          <w:szCs w:val="28"/>
        </w:rPr>
      </w:pPr>
      <w:bookmarkStart w:id="217" w:name="_Toc9477"/>
      <w:bookmarkStart w:id="218" w:name="_Toc30801"/>
      <w:r>
        <w:rPr>
          <w:rFonts w:hint="eastAsia" w:cs="楷体" w:asciiTheme="minorEastAsia" w:hAnsiTheme="minorEastAsia" w:eastAsiaTheme="minorEastAsia"/>
          <w:b/>
          <w:kern w:val="2"/>
          <w:sz w:val="28"/>
          <w:szCs w:val="28"/>
        </w:rPr>
        <w:br w:type="page"/>
      </w:r>
    </w:p>
    <w:p w14:paraId="7936EBA3">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4.监狱企业证明资料</w:t>
      </w:r>
      <w:bookmarkEnd w:id="217"/>
      <w:bookmarkEnd w:id="218"/>
    </w:p>
    <w:p w14:paraId="631F1199">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5903_WPSOffice_Level3"/>
      <w:bookmarkStart w:id="220" w:name="_Toc28022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540EDE3E">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52ED2BAE">
      <w:pPr>
        <w:adjustRightInd w:val="0"/>
        <w:snapToGrid w:val="0"/>
        <w:spacing w:line="520" w:lineRule="exact"/>
        <w:ind w:firstLine="560"/>
        <w:rPr>
          <w:rFonts w:cs="仿宋_GB2312" w:asciiTheme="minorEastAsia" w:hAnsiTheme="minorEastAsia" w:eastAsiaTheme="minorEastAsia"/>
          <w:sz w:val="28"/>
          <w:szCs w:val="28"/>
        </w:rPr>
      </w:pPr>
    </w:p>
    <w:p w14:paraId="71A7A90C">
      <w:pPr>
        <w:adjustRightInd w:val="0"/>
        <w:snapToGrid w:val="0"/>
        <w:spacing w:line="520" w:lineRule="exact"/>
        <w:ind w:firstLine="560"/>
        <w:rPr>
          <w:rFonts w:cs="仿宋_GB2312" w:asciiTheme="minorEastAsia" w:hAnsiTheme="minorEastAsia" w:eastAsiaTheme="minorEastAsia"/>
          <w:sz w:val="28"/>
          <w:szCs w:val="28"/>
        </w:rPr>
      </w:pPr>
    </w:p>
    <w:p w14:paraId="6048B884">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452D0467">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28F4EEF2">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7726F74D">
      <w:pPr>
        <w:adjustRightInd w:val="0"/>
        <w:snapToGrid w:val="0"/>
        <w:spacing w:line="520" w:lineRule="exact"/>
        <w:ind w:firstLine="560"/>
        <w:rPr>
          <w:rFonts w:cs="仿宋_GB2312" w:asciiTheme="minorEastAsia" w:hAnsiTheme="minorEastAsia" w:eastAsiaTheme="minorEastAsia"/>
          <w:sz w:val="28"/>
          <w:szCs w:val="28"/>
        </w:rPr>
      </w:pPr>
    </w:p>
    <w:p w14:paraId="6A3A1E3D">
      <w:pPr>
        <w:adjustRightInd w:val="0"/>
        <w:snapToGrid w:val="0"/>
        <w:spacing w:beforeLines="50" w:line="520" w:lineRule="exact"/>
        <w:ind w:firstLine="560"/>
        <w:rPr>
          <w:rFonts w:asciiTheme="minorEastAsia" w:hAnsiTheme="minorEastAsia" w:eastAsiaTheme="minorEastAsia"/>
          <w:sz w:val="28"/>
          <w:szCs w:val="28"/>
        </w:rPr>
      </w:pPr>
    </w:p>
    <w:p w14:paraId="6163EFD4">
      <w:pPr>
        <w:adjustRightInd w:val="0"/>
        <w:snapToGrid w:val="0"/>
        <w:spacing w:beforeLines="50" w:line="520" w:lineRule="exact"/>
        <w:ind w:firstLine="560"/>
        <w:rPr>
          <w:rFonts w:asciiTheme="minorEastAsia" w:hAnsiTheme="minorEastAsia" w:eastAsiaTheme="minorEastAsia"/>
          <w:sz w:val="28"/>
          <w:szCs w:val="28"/>
        </w:rPr>
      </w:pPr>
    </w:p>
    <w:p w14:paraId="07EE2AD9">
      <w:pPr>
        <w:adjustRightInd w:val="0"/>
        <w:snapToGrid w:val="0"/>
        <w:spacing w:beforeLines="50" w:line="520" w:lineRule="exact"/>
        <w:ind w:firstLine="560"/>
        <w:rPr>
          <w:rFonts w:asciiTheme="minorEastAsia" w:hAnsiTheme="minorEastAsia" w:eastAsiaTheme="minorEastAsia"/>
          <w:sz w:val="28"/>
          <w:szCs w:val="28"/>
        </w:rPr>
      </w:pPr>
    </w:p>
    <w:p w14:paraId="250B09A2">
      <w:pPr>
        <w:adjustRightInd w:val="0"/>
        <w:snapToGrid w:val="0"/>
        <w:spacing w:beforeLines="50" w:line="520" w:lineRule="exact"/>
        <w:ind w:firstLine="560"/>
        <w:rPr>
          <w:rFonts w:asciiTheme="minorEastAsia" w:hAnsiTheme="minorEastAsia" w:eastAsiaTheme="minorEastAsia"/>
          <w:sz w:val="28"/>
          <w:szCs w:val="28"/>
        </w:rPr>
      </w:pPr>
    </w:p>
    <w:p w14:paraId="437CF621">
      <w:pPr>
        <w:adjustRightInd w:val="0"/>
        <w:snapToGrid w:val="0"/>
        <w:spacing w:beforeLines="50" w:line="520" w:lineRule="exact"/>
        <w:ind w:firstLine="560"/>
        <w:rPr>
          <w:rFonts w:asciiTheme="minorEastAsia" w:hAnsiTheme="minorEastAsia" w:eastAsiaTheme="minorEastAsia"/>
          <w:sz w:val="28"/>
          <w:szCs w:val="28"/>
        </w:rPr>
      </w:pPr>
    </w:p>
    <w:p w14:paraId="4B74EA3E">
      <w:pPr>
        <w:spacing w:line="520" w:lineRule="exact"/>
        <w:ind w:left="0" w:leftChars="0" w:firstLine="0" w:firstLineChars="0"/>
        <w:rPr>
          <w:rFonts w:cs="宋体" w:asciiTheme="minorEastAsia" w:hAnsiTheme="minorEastAsia" w:eastAsiaTheme="minorEastAsia"/>
          <w:b/>
          <w:color w:val="000000"/>
          <w:sz w:val="28"/>
          <w:szCs w:val="28"/>
        </w:rPr>
      </w:pPr>
    </w:p>
    <w:p w14:paraId="093AF259">
      <w:pPr>
        <w:spacing w:line="520" w:lineRule="exact"/>
        <w:ind w:left="0" w:leftChars="0" w:firstLine="0" w:firstLineChars="0"/>
        <w:rPr>
          <w:rFonts w:cs="宋体" w:asciiTheme="minorEastAsia" w:hAnsiTheme="minorEastAsia" w:eastAsiaTheme="minorEastAsia"/>
          <w:b/>
          <w:color w:val="000000"/>
          <w:sz w:val="28"/>
          <w:szCs w:val="28"/>
        </w:rPr>
      </w:pPr>
    </w:p>
    <w:p w14:paraId="14AA7D81">
      <w:pPr>
        <w:spacing w:line="520" w:lineRule="exact"/>
        <w:ind w:left="0" w:leftChars="0" w:firstLine="0" w:firstLineChars="0"/>
        <w:rPr>
          <w:rFonts w:cs="宋体" w:asciiTheme="minorEastAsia" w:hAnsiTheme="minorEastAsia" w:eastAsiaTheme="minorEastAsia"/>
          <w:b/>
          <w:color w:val="000000"/>
          <w:sz w:val="28"/>
          <w:szCs w:val="28"/>
        </w:rPr>
      </w:pPr>
    </w:p>
    <w:p w14:paraId="3D82288C">
      <w:pPr>
        <w:spacing w:line="520" w:lineRule="exact"/>
        <w:ind w:left="0" w:leftChars="0" w:firstLine="0" w:firstLineChars="0"/>
        <w:rPr>
          <w:rFonts w:cs="宋体" w:asciiTheme="minorEastAsia" w:hAnsiTheme="minorEastAsia" w:eastAsiaTheme="minorEastAsia"/>
          <w:b/>
          <w:color w:val="000000"/>
          <w:sz w:val="28"/>
          <w:szCs w:val="28"/>
        </w:rPr>
      </w:pPr>
    </w:p>
    <w:p w14:paraId="28947A58">
      <w:pPr>
        <w:spacing w:line="520" w:lineRule="exact"/>
        <w:ind w:left="0" w:leftChars="0" w:firstLine="0" w:firstLineChars="0"/>
        <w:rPr>
          <w:rFonts w:cs="宋体" w:asciiTheme="minorEastAsia" w:hAnsiTheme="minorEastAsia" w:eastAsiaTheme="minorEastAsia"/>
          <w:b/>
          <w:color w:val="000000"/>
          <w:sz w:val="28"/>
          <w:szCs w:val="28"/>
        </w:rPr>
      </w:pPr>
    </w:p>
    <w:p w14:paraId="7749BC29">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7FD11E8">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341030EF">
      <w:pPr>
        <w:spacing w:line="520" w:lineRule="exact"/>
        <w:ind w:firstLine="0" w:firstLineChars="0"/>
        <w:rPr>
          <w:rFonts w:cs="宋体" w:asciiTheme="minorEastAsia" w:hAnsiTheme="minorEastAsia" w:eastAsiaTheme="minorEastAsia"/>
          <w:b/>
          <w:color w:val="000000"/>
          <w:sz w:val="28"/>
          <w:szCs w:val="28"/>
        </w:rPr>
      </w:pPr>
    </w:p>
    <w:p w14:paraId="78FA7F25">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0E5A59AD">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7E19B76A">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5BD2A3D3">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78DF2087">
      <w:pPr>
        <w:spacing w:line="520" w:lineRule="exact"/>
        <w:ind w:firstLine="560"/>
        <w:rPr>
          <w:rFonts w:asciiTheme="minorEastAsia" w:hAnsiTheme="minorEastAsia" w:eastAsiaTheme="minorEastAsia"/>
          <w:color w:val="000000"/>
          <w:sz w:val="28"/>
          <w:szCs w:val="28"/>
        </w:rPr>
      </w:pPr>
    </w:p>
    <w:p w14:paraId="7641F123">
      <w:pPr>
        <w:spacing w:line="520" w:lineRule="exact"/>
        <w:ind w:firstLine="560"/>
        <w:rPr>
          <w:rFonts w:asciiTheme="minorEastAsia" w:hAnsiTheme="minorEastAsia" w:eastAsiaTheme="minorEastAsia"/>
          <w:color w:val="000000"/>
          <w:sz w:val="28"/>
          <w:szCs w:val="28"/>
        </w:rPr>
      </w:pPr>
    </w:p>
    <w:p w14:paraId="339BCA38">
      <w:pPr>
        <w:spacing w:line="520" w:lineRule="exact"/>
        <w:ind w:firstLine="560"/>
        <w:rPr>
          <w:rFonts w:asciiTheme="minorEastAsia" w:hAnsiTheme="minorEastAsia" w:eastAsiaTheme="minorEastAsia"/>
          <w:color w:val="000000"/>
          <w:sz w:val="28"/>
          <w:szCs w:val="28"/>
        </w:rPr>
      </w:pPr>
    </w:p>
    <w:p w14:paraId="01CBA324">
      <w:pPr>
        <w:spacing w:line="520" w:lineRule="exact"/>
        <w:ind w:firstLine="560"/>
        <w:rPr>
          <w:rFonts w:asciiTheme="minorEastAsia" w:hAnsiTheme="minorEastAsia" w:eastAsiaTheme="minorEastAsia"/>
          <w:color w:val="000000"/>
          <w:sz w:val="28"/>
          <w:szCs w:val="28"/>
        </w:rPr>
      </w:pPr>
    </w:p>
    <w:p w14:paraId="3D26DDED">
      <w:pPr>
        <w:spacing w:line="520" w:lineRule="exact"/>
        <w:ind w:firstLine="560"/>
        <w:rPr>
          <w:rFonts w:asciiTheme="minorEastAsia" w:hAnsiTheme="minorEastAsia" w:eastAsiaTheme="minorEastAsia"/>
          <w:sz w:val="28"/>
          <w:szCs w:val="28"/>
        </w:rPr>
      </w:pPr>
    </w:p>
    <w:p w14:paraId="41051C18">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552B4081">
      <w:pPr>
        <w:pStyle w:val="21"/>
        <w:spacing w:line="520" w:lineRule="exact"/>
        <w:ind w:firstLine="0" w:firstLineChars="0"/>
        <w:rPr>
          <w:rFonts w:hint="eastAsia" w:asciiTheme="minorEastAsia" w:hAnsiTheme="minorEastAsia" w:eastAsiaTheme="minorEastAsia"/>
          <w:color w:val="000000"/>
          <w:kern w:val="2"/>
          <w:sz w:val="44"/>
          <w:szCs w:val="44"/>
          <w:lang w:val="zh-CN"/>
        </w:rPr>
      </w:pPr>
      <w:bookmarkStart w:id="224" w:name="_Toc12870"/>
    </w:p>
    <w:p w14:paraId="571749FA">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02BCA6ED">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4D0FF769">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1861789F">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0B9DEC84">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25733D7C">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37586D6C">
      <w:pPr>
        <w:pStyle w:val="21"/>
        <w:spacing w:line="520" w:lineRule="exact"/>
        <w:ind w:firstLine="0" w:firstLineChars="0"/>
        <w:jc w:val="both"/>
        <w:rPr>
          <w:rFonts w:hint="eastAsia" w:asciiTheme="minorEastAsia" w:hAnsiTheme="minorEastAsia" w:eastAsiaTheme="minorEastAsia"/>
          <w:color w:val="000000"/>
          <w:kern w:val="2"/>
          <w:sz w:val="44"/>
          <w:szCs w:val="44"/>
          <w:lang w:val="zh-CN"/>
        </w:rPr>
      </w:pPr>
    </w:p>
    <w:p w14:paraId="3A1A30CD">
      <w:pPr>
        <w:rPr>
          <w:rFonts w:hint="eastAsia" w:asciiTheme="minorEastAsia" w:hAnsiTheme="minorEastAsia" w:eastAsiaTheme="minorEastAsia"/>
          <w:color w:val="000000"/>
          <w:kern w:val="2"/>
          <w:sz w:val="44"/>
          <w:szCs w:val="44"/>
          <w:lang w:val="zh-CN"/>
        </w:rPr>
      </w:pPr>
    </w:p>
    <w:p w14:paraId="3CA9D28F">
      <w:pPr>
        <w:rPr>
          <w:rFonts w:hint="eastAsia" w:asciiTheme="minorEastAsia" w:hAnsiTheme="minorEastAsia" w:eastAsiaTheme="minorEastAsia"/>
          <w:color w:val="000000"/>
          <w:kern w:val="2"/>
          <w:sz w:val="44"/>
          <w:szCs w:val="44"/>
          <w:lang w:val="zh-CN"/>
        </w:rPr>
      </w:pPr>
    </w:p>
    <w:p w14:paraId="6C2071C3">
      <w:pPr>
        <w:rPr>
          <w:rFonts w:hint="eastAsia" w:asciiTheme="minorEastAsia" w:hAnsiTheme="minorEastAsia" w:eastAsiaTheme="minorEastAsia"/>
          <w:color w:val="000000"/>
          <w:kern w:val="2"/>
          <w:sz w:val="44"/>
          <w:szCs w:val="44"/>
          <w:lang w:val="zh-CN"/>
        </w:rPr>
      </w:pPr>
    </w:p>
    <w:p w14:paraId="17E575C2">
      <w:pPr>
        <w:rPr>
          <w:rFonts w:hint="eastAsia" w:asciiTheme="minorEastAsia" w:hAnsiTheme="minorEastAsia" w:eastAsiaTheme="minorEastAsia"/>
          <w:color w:val="000000"/>
          <w:kern w:val="2"/>
          <w:sz w:val="44"/>
          <w:szCs w:val="44"/>
          <w:lang w:val="zh-CN"/>
        </w:rPr>
      </w:pPr>
    </w:p>
    <w:p w14:paraId="78CB8E73">
      <w:pPr>
        <w:rPr>
          <w:rFonts w:hint="eastAsia" w:asciiTheme="minorEastAsia" w:hAnsiTheme="minorEastAsia" w:eastAsiaTheme="minorEastAsia"/>
          <w:color w:val="000000"/>
          <w:kern w:val="2"/>
          <w:sz w:val="44"/>
          <w:szCs w:val="44"/>
          <w:lang w:val="zh-CN"/>
        </w:rPr>
      </w:pPr>
    </w:p>
    <w:p w14:paraId="12932ED7">
      <w:pPr>
        <w:rPr>
          <w:rFonts w:hint="eastAsia" w:asciiTheme="minorEastAsia" w:hAnsiTheme="minorEastAsia" w:eastAsiaTheme="minorEastAsia"/>
          <w:color w:val="000000"/>
          <w:kern w:val="2"/>
          <w:sz w:val="44"/>
          <w:szCs w:val="44"/>
          <w:lang w:val="zh-CN"/>
        </w:rPr>
      </w:pPr>
    </w:p>
    <w:p w14:paraId="0234C7BD">
      <w:pPr>
        <w:rPr>
          <w:rFonts w:hint="eastAsia" w:asciiTheme="minorEastAsia" w:hAnsiTheme="minorEastAsia" w:eastAsiaTheme="minorEastAsia"/>
          <w:color w:val="000000"/>
          <w:kern w:val="2"/>
          <w:sz w:val="44"/>
          <w:szCs w:val="44"/>
          <w:lang w:val="zh-CN"/>
        </w:rPr>
      </w:pPr>
    </w:p>
    <w:p w14:paraId="1CB75DEE">
      <w:pPr>
        <w:rPr>
          <w:rFonts w:hint="eastAsia" w:asciiTheme="minorEastAsia" w:hAnsiTheme="minorEastAsia" w:eastAsiaTheme="minorEastAsia"/>
          <w:color w:val="000000"/>
          <w:kern w:val="2"/>
          <w:sz w:val="44"/>
          <w:szCs w:val="44"/>
          <w:lang w:val="zh-CN"/>
        </w:rPr>
      </w:pPr>
    </w:p>
    <w:p w14:paraId="4D56C032">
      <w:pPr>
        <w:rPr>
          <w:rFonts w:hint="eastAsia" w:asciiTheme="minorEastAsia" w:hAnsiTheme="minorEastAsia" w:eastAsiaTheme="minorEastAsia"/>
          <w:color w:val="000000"/>
          <w:kern w:val="2"/>
          <w:sz w:val="44"/>
          <w:szCs w:val="44"/>
          <w:lang w:val="zh-CN"/>
        </w:rPr>
      </w:pPr>
    </w:p>
    <w:p w14:paraId="21DFF5FB">
      <w:pPr>
        <w:rPr>
          <w:rFonts w:hint="eastAsia" w:asciiTheme="minorEastAsia" w:hAnsiTheme="minorEastAsia" w:eastAsiaTheme="minorEastAsia"/>
          <w:color w:val="000000"/>
          <w:kern w:val="2"/>
          <w:sz w:val="44"/>
          <w:szCs w:val="44"/>
          <w:lang w:val="zh-CN"/>
        </w:rPr>
      </w:pPr>
    </w:p>
    <w:p w14:paraId="54750C11">
      <w:pPr>
        <w:rPr>
          <w:rFonts w:hint="eastAsia" w:asciiTheme="minorEastAsia" w:hAnsiTheme="minorEastAsia" w:eastAsiaTheme="minorEastAsia"/>
          <w:color w:val="000000"/>
          <w:kern w:val="2"/>
          <w:sz w:val="44"/>
          <w:szCs w:val="44"/>
          <w:lang w:val="zh-CN"/>
        </w:rPr>
      </w:pPr>
    </w:p>
    <w:p w14:paraId="2FE30ECA">
      <w:pPr>
        <w:rPr>
          <w:rFonts w:hint="eastAsia" w:asciiTheme="minorEastAsia" w:hAnsiTheme="minorEastAsia" w:eastAsiaTheme="minorEastAsia"/>
          <w:color w:val="000000"/>
          <w:kern w:val="2"/>
          <w:sz w:val="44"/>
          <w:szCs w:val="44"/>
          <w:lang w:val="zh-CN"/>
        </w:rPr>
      </w:pPr>
    </w:p>
    <w:p w14:paraId="06E39039">
      <w:pPr>
        <w:rPr>
          <w:rFonts w:hint="eastAsia" w:asciiTheme="minorEastAsia" w:hAnsiTheme="minorEastAsia" w:eastAsiaTheme="minorEastAsia"/>
          <w:color w:val="000000"/>
          <w:kern w:val="2"/>
          <w:sz w:val="44"/>
          <w:szCs w:val="44"/>
          <w:lang w:val="zh-CN"/>
        </w:rPr>
      </w:pPr>
    </w:p>
    <w:p w14:paraId="137021F1">
      <w:pPr>
        <w:rPr>
          <w:rFonts w:hint="eastAsia" w:asciiTheme="minorEastAsia" w:hAnsiTheme="minorEastAsia" w:eastAsiaTheme="minorEastAsia"/>
          <w:color w:val="000000"/>
          <w:kern w:val="2"/>
          <w:sz w:val="44"/>
          <w:szCs w:val="44"/>
          <w:lang w:val="zh-CN"/>
        </w:rPr>
      </w:pPr>
    </w:p>
    <w:p w14:paraId="67D248D3">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3C795751">
      <w:pPr>
        <w:pStyle w:val="21"/>
        <w:spacing w:line="520" w:lineRule="exact"/>
        <w:ind w:firstLine="0" w:firstLineChars="0"/>
        <w:rPr>
          <w:rFonts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t>第五部分  采购项目要求及技术参数</w:t>
      </w:r>
      <w:bookmarkEnd w:id="224"/>
      <w:bookmarkStart w:id="225" w:name="_Toc38020434"/>
      <w:bookmarkStart w:id="226" w:name="_Toc38126902"/>
      <w:bookmarkStart w:id="227" w:name="_Toc116636454"/>
      <w:bookmarkStart w:id="228" w:name="_Toc304808877"/>
    </w:p>
    <w:p w14:paraId="66FB0E8C">
      <w:pPr>
        <w:spacing w:line="520" w:lineRule="exact"/>
        <w:ind w:firstLine="562"/>
        <w:jc w:val="center"/>
        <w:rPr>
          <w:rFonts w:asciiTheme="minorEastAsia" w:hAnsiTheme="minorEastAsia" w:eastAsiaTheme="minorEastAsia"/>
          <w:b/>
          <w:color w:val="000000"/>
          <w:sz w:val="28"/>
          <w:szCs w:val="28"/>
          <w:u w:val="single"/>
        </w:rPr>
      </w:pPr>
    </w:p>
    <w:p w14:paraId="323BB4CE">
      <w:pPr>
        <w:spacing w:line="520" w:lineRule="exact"/>
        <w:ind w:firstLine="562"/>
        <w:rPr>
          <w:rFonts w:asciiTheme="minorEastAsia" w:hAnsiTheme="minorEastAsia" w:eastAsiaTheme="minorEastAsia"/>
          <w:b/>
          <w:color w:val="000000"/>
          <w:sz w:val="28"/>
          <w:szCs w:val="28"/>
          <w:u w:val="single"/>
        </w:rPr>
      </w:pPr>
    </w:p>
    <w:p w14:paraId="5A6F583D">
      <w:pPr>
        <w:spacing w:line="520" w:lineRule="exact"/>
        <w:ind w:firstLine="562"/>
        <w:rPr>
          <w:rFonts w:asciiTheme="minorEastAsia" w:hAnsiTheme="minorEastAsia" w:eastAsiaTheme="minorEastAsia"/>
          <w:b/>
          <w:color w:val="000000"/>
          <w:sz w:val="28"/>
          <w:szCs w:val="28"/>
          <w:u w:val="single"/>
        </w:rPr>
      </w:pPr>
    </w:p>
    <w:p w14:paraId="196152F4">
      <w:pPr>
        <w:spacing w:line="520" w:lineRule="exact"/>
        <w:ind w:firstLine="562"/>
        <w:rPr>
          <w:rFonts w:asciiTheme="minorEastAsia" w:hAnsiTheme="minorEastAsia" w:eastAsiaTheme="minorEastAsia"/>
          <w:b/>
          <w:color w:val="000000"/>
          <w:sz w:val="28"/>
          <w:szCs w:val="28"/>
          <w:u w:val="single"/>
        </w:rPr>
      </w:pPr>
    </w:p>
    <w:p w14:paraId="122A7E31">
      <w:pPr>
        <w:spacing w:line="520" w:lineRule="exact"/>
        <w:ind w:firstLine="562"/>
        <w:rPr>
          <w:rFonts w:asciiTheme="minorEastAsia" w:hAnsiTheme="minorEastAsia" w:eastAsiaTheme="minorEastAsia"/>
          <w:b/>
          <w:color w:val="000000"/>
          <w:sz w:val="28"/>
          <w:szCs w:val="28"/>
          <w:u w:val="single"/>
        </w:rPr>
      </w:pPr>
    </w:p>
    <w:p w14:paraId="4A11975C">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6C55A32A">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52EC59D4">
      <w:pPr>
        <w:pStyle w:val="52"/>
        <w:tabs>
          <w:tab w:val="clear" w:pos="120"/>
        </w:tabs>
        <w:spacing w:line="520" w:lineRule="exact"/>
        <w:ind w:left="0" w:right="-147"/>
        <w:jc w:val="both"/>
        <w:outlineLvl w:val="9"/>
        <w:rPr>
          <w:rFonts w:asciiTheme="minorEastAsia" w:hAnsiTheme="minorEastAsia" w:eastAsiaTheme="minorEastAsia"/>
          <w:b/>
          <w:color w:val="000000"/>
          <w:sz w:val="28"/>
          <w:szCs w:val="28"/>
        </w:rPr>
      </w:pPr>
    </w:p>
    <w:p w14:paraId="523B3FCF">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2A684AA6">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2056ED65">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2D8FFDAD">
      <w:pPr>
        <w:pStyle w:val="52"/>
        <w:tabs>
          <w:tab w:val="clear" w:pos="120"/>
        </w:tabs>
        <w:spacing w:line="520" w:lineRule="exact"/>
        <w:ind w:left="0" w:right="-147"/>
        <w:jc w:val="both"/>
        <w:outlineLvl w:val="9"/>
        <w:rPr>
          <w:rFonts w:asciiTheme="minorEastAsia" w:hAnsiTheme="minorEastAsia" w:eastAsiaTheme="minorEastAsia"/>
          <w:b/>
          <w:color w:val="000000"/>
          <w:sz w:val="28"/>
          <w:szCs w:val="28"/>
        </w:rPr>
      </w:pPr>
    </w:p>
    <w:bookmarkEnd w:id="225"/>
    <w:bookmarkEnd w:id="226"/>
    <w:bookmarkEnd w:id="227"/>
    <w:bookmarkEnd w:id="228"/>
    <w:p w14:paraId="0BF183A3">
      <w:pPr>
        <w:spacing w:before="75" w:line="227" w:lineRule="auto"/>
        <w:ind w:left="38"/>
        <w:outlineLvl w:val="0"/>
        <w:rPr>
          <w:rFonts w:ascii="宋体" w:hAnsi="宋体" w:eastAsia="宋体" w:cs="宋体"/>
          <w:b/>
          <w:bCs/>
          <w:sz w:val="32"/>
          <w:szCs w:val="32"/>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3B48E601">
      <w:pPr>
        <w:spacing w:line="347" w:lineRule="auto"/>
        <w:rPr>
          <w:rFonts w:ascii="Arial"/>
          <w:sz w:val="21"/>
        </w:rPr>
      </w:pPr>
    </w:p>
    <w:p w14:paraId="4E343468">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交货时间：合同签订后5日内到货及完成安装</w:t>
      </w:r>
    </w:p>
    <w:p w14:paraId="0CD6F598">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交货地点：玉树藏族自治州</w:t>
      </w:r>
      <w:r>
        <w:rPr>
          <w:rFonts w:hint="eastAsia" w:ascii="宋体" w:hAnsi="宋体" w:cs="宋体"/>
          <w:sz w:val="24"/>
          <w:szCs w:val="24"/>
          <w:highlight w:val="none"/>
          <w:lang w:eastAsia="zh-CN"/>
        </w:rPr>
        <w:t>（甲方指定地点）</w:t>
      </w:r>
    </w:p>
    <w:p w14:paraId="57DAEB4D">
      <w:pPr>
        <w:spacing w:line="360" w:lineRule="auto"/>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付款方式：</w:t>
      </w:r>
      <w:r>
        <w:rPr>
          <w:rFonts w:hint="eastAsia" w:ascii="宋体" w:hAnsi="宋体" w:cs="宋体"/>
          <w:sz w:val="24"/>
          <w:szCs w:val="24"/>
          <w:highlight w:val="none"/>
          <w:lang w:eastAsia="zh-CN"/>
        </w:rPr>
        <w:t>按合同约定执行</w:t>
      </w:r>
    </w:p>
    <w:p w14:paraId="104C8F6B">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4、本项目所属行业：工业</w:t>
      </w:r>
    </w:p>
    <w:p w14:paraId="5B0255A8">
      <w:pPr>
        <w:spacing w:before="75" w:line="227" w:lineRule="auto"/>
        <w:ind w:left="38"/>
        <w:outlineLvl w:val="0"/>
        <w:rPr>
          <w:rFonts w:hint="default" w:asciiTheme="minorEastAsia" w:hAnsiTheme="minorEastAsia" w:eastAsiaTheme="minorEastAsia" w:cstheme="minorEastAsia"/>
          <w:b w:val="0"/>
          <w:bCs/>
          <w:color w:val="auto"/>
          <w:sz w:val="24"/>
          <w:szCs w:val="24"/>
          <w:highlight w:val="none"/>
          <w:lang w:val="en-US" w:eastAsia="zh-CN"/>
        </w:rPr>
      </w:pPr>
      <w:r>
        <w:rPr>
          <w:rFonts w:ascii="宋体" w:hAnsi="宋体" w:eastAsia="宋体" w:cs="宋体"/>
          <w:b/>
          <w:bCs/>
          <w:spacing w:val="-12"/>
          <w:sz w:val="32"/>
          <w:szCs w:val="32"/>
        </w:rPr>
        <w:t>二、</w:t>
      </w:r>
      <w:r>
        <w:rPr>
          <w:rFonts w:hint="eastAsia" w:ascii="宋体" w:hAnsi="宋体" w:cs="宋体"/>
          <w:b/>
          <w:bCs/>
          <w:spacing w:val="-12"/>
          <w:sz w:val="32"/>
          <w:szCs w:val="32"/>
          <w:lang w:val="en-US" w:eastAsia="zh-CN"/>
        </w:rPr>
        <w:t>技术参数</w:t>
      </w:r>
    </w:p>
    <w:tbl>
      <w:tblPr>
        <w:tblStyle w:val="23"/>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984"/>
        <w:gridCol w:w="916"/>
        <w:gridCol w:w="917"/>
        <w:gridCol w:w="4201"/>
        <w:gridCol w:w="1406"/>
      </w:tblGrid>
      <w:tr w14:paraId="1DA4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0" w:type="dxa"/>
            <w:vAlign w:val="center"/>
          </w:tcPr>
          <w:p w14:paraId="4F7A1A9F">
            <w:pPr>
              <w:bidi w:val="0"/>
              <w:ind w:firstLine="240" w:firstLineChars="100"/>
              <w:rPr>
                <w:rFonts w:hint="eastAsia" w:asciiTheme="minorEastAsia" w:hAnsiTheme="minorEastAsia" w:eastAsiaTheme="minorEastAsia" w:cstheme="minorEastAsia"/>
                <w:sz w:val="24"/>
                <w:szCs w:val="24"/>
                <w:lang w:val="en-US" w:eastAsia="zh-CN"/>
              </w:rPr>
            </w:pPr>
          </w:p>
          <w:p w14:paraId="23E9E2AC">
            <w:pPr>
              <w:bidi w:val="0"/>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984" w:type="dxa"/>
            <w:vAlign w:val="center"/>
          </w:tcPr>
          <w:p w14:paraId="418CAA16">
            <w:pPr>
              <w:bidi w:val="0"/>
              <w:ind w:firstLine="240" w:firstLineChars="100"/>
              <w:rPr>
                <w:rFonts w:hint="eastAsia" w:asciiTheme="minorEastAsia" w:hAnsiTheme="minorEastAsia" w:eastAsiaTheme="minorEastAsia" w:cstheme="minorEastAsia"/>
                <w:sz w:val="24"/>
                <w:szCs w:val="24"/>
                <w:lang w:val="en-US" w:eastAsia="zh-CN"/>
              </w:rPr>
            </w:pPr>
          </w:p>
          <w:p w14:paraId="61BDB17E">
            <w:pPr>
              <w:bidi w:val="0"/>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w:t>
            </w:r>
          </w:p>
          <w:p w14:paraId="2B6F809A">
            <w:pPr>
              <w:bidi w:val="0"/>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w:t>
            </w:r>
          </w:p>
        </w:tc>
        <w:tc>
          <w:tcPr>
            <w:tcW w:w="916" w:type="dxa"/>
            <w:vAlign w:val="center"/>
          </w:tcPr>
          <w:p w14:paraId="3CEF20C8">
            <w:pPr>
              <w:bidi w:val="0"/>
              <w:rPr>
                <w:rFonts w:hint="eastAsia" w:asciiTheme="minorEastAsia" w:hAnsiTheme="minorEastAsia" w:eastAsiaTheme="minorEastAsia" w:cstheme="minorEastAsia"/>
                <w:sz w:val="24"/>
                <w:szCs w:val="24"/>
                <w:lang w:val="en-US" w:eastAsia="zh-CN"/>
              </w:rPr>
            </w:pPr>
          </w:p>
          <w:p w14:paraId="21C12176">
            <w:pPr>
              <w:bidi w:val="0"/>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w:t>
            </w:r>
          </w:p>
        </w:tc>
        <w:tc>
          <w:tcPr>
            <w:tcW w:w="917" w:type="dxa"/>
            <w:vAlign w:val="center"/>
          </w:tcPr>
          <w:p w14:paraId="15C2AB77">
            <w:pPr>
              <w:bidi w:val="0"/>
              <w:ind w:firstLine="240" w:firstLineChars="100"/>
              <w:jc w:val="both"/>
              <w:rPr>
                <w:rFonts w:hint="eastAsia" w:asciiTheme="minorEastAsia" w:hAnsiTheme="minorEastAsia" w:eastAsiaTheme="minorEastAsia" w:cstheme="minorEastAsia"/>
                <w:sz w:val="24"/>
                <w:szCs w:val="24"/>
                <w:lang w:val="en-US" w:eastAsia="zh-CN"/>
              </w:rPr>
            </w:pPr>
          </w:p>
          <w:p w14:paraId="75E1DC64">
            <w:pPr>
              <w:bidi w:val="0"/>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p>
        </w:tc>
        <w:tc>
          <w:tcPr>
            <w:tcW w:w="4201" w:type="dxa"/>
            <w:vAlign w:val="center"/>
          </w:tcPr>
          <w:p w14:paraId="51B9714A">
            <w:pPr>
              <w:bidi w:val="0"/>
              <w:jc w:val="both"/>
              <w:rPr>
                <w:rFonts w:hint="eastAsia" w:asciiTheme="minorEastAsia" w:hAnsiTheme="minorEastAsia" w:eastAsiaTheme="minorEastAsia" w:cstheme="minorEastAsia"/>
                <w:sz w:val="24"/>
                <w:szCs w:val="24"/>
                <w:lang w:val="en-US" w:eastAsia="zh-CN"/>
              </w:rPr>
            </w:pPr>
          </w:p>
          <w:p w14:paraId="4F520C30">
            <w:pPr>
              <w:bidi w:val="0"/>
              <w:ind w:firstLine="1200" w:firstLineChars="5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参数</w:t>
            </w:r>
          </w:p>
        </w:tc>
        <w:tc>
          <w:tcPr>
            <w:tcW w:w="1406" w:type="dxa"/>
            <w:vAlign w:val="center"/>
          </w:tcPr>
          <w:p w14:paraId="400B0135">
            <w:pPr>
              <w:bidi w:val="0"/>
              <w:jc w:val="both"/>
              <w:rPr>
                <w:rFonts w:hint="eastAsia" w:asciiTheme="minorEastAsia" w:hAnsiTheme="minorEastAsia" w:eastAsiaTheme="minorEastAsia" w:cstheme="minorEastAsia"/>
                <w:sz w:val="24"/>
                <w:szCs w:val="24"/>
                <w:lang w:val="en-US" w:eastAsia="zh-CN"/>
              </w:rPr>
            </w:pPr>
          </w:p>
          <w:p w14:paraId="51D38E91">
            <w:pPr>
              <w:bidi w:val="0"/>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14:paraId="523D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5E2D422">
            <w:pPr>
              <w:pStyle w:val="7"/>
              <w:ind w:left="0" w:leftChars="0" w:firstLine="0" w:firstLineChars="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984" w:type="dxa"/>
            <w:vAlign w:val="center"/>
          </w:tcPr>
          <w:p w14:paraId="0D546AB1">
            <w:pPr>
              <w:pStyle w:val="7"/>
              <w:ind w:left="0" w:leftChars="0" w:firstLine="0" w:firstLineChars="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木地板</w:t>
            </w:r>
          </w:p>
        </w:tc>
        <w:tc>
          <w:tcPr>
            <w:tcW w:w="916" w:type="dxa"/>
            <w:vAlign w:val="center"/>
          </w:tcPr>
          <w:p w14:paraId="4AE1ABEA">
            <w:pPr>
              <w:pStyle w:val="7"/>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1350</w:t>
            </w:r>
          </w:p>
        </w:tc>
        <w:tc>
          <w:tcPr>
            <w:tcW w:w="917" w:type="dxa"/>
            <w:vAlign w:val="center"/>
          </w:tcPr>
          <w:p w14:paraId="21F1F672">
            <w:pPr>
              <w:pStyle w:val="7"/>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块</w:t>
            </w:r>
          </w:p>
        </w:tc>
        <w:tc>
          <w:tcPr>
            <w:tcW w:w="4201" w:type="dxa"/>
            <w:vAlign w:val="center"/>
          </w:tcPr>
          <w:p w14:paraId="01C44704">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地板面板长*宽*高：≥4m*13.7cm*2.2cm</w:t>
            </w:r>
          </w:p>
          <w:p w14:paraId="7A343B0D">
            <w:pPr>
              <w:pStyle w:val="7"/>
              <w:ind w:left="0" w:leftChars="0" w:firstLine="0" w:firstLineChars="0"/>
              <w:rPr>
                <w:rFonts w:hint="eastAsia"/>
                <w:lang w:val="en-US" w:eastAsia="zh-CN"/>
              </w:rPr>
            </w:pPr>
            <w:r>
              <w:rPr>
                <w:rFonts w:hint="eastAsia" w:asciiTheme="minorEastAsia" w:hAnsiTheme="minorEastAsia" w:eastAsiaTheme="minorEastAsia" w:cstheme="minorEastAsia"/>
                <w:kern w:val="2"/>
                <w:sz w:val="24"/>
                <w:szCs w:val="24"/>
                <w:highlight w:val="none"/>
                <w:lang w:val="en-US" w:eastAsia="zh-CN" w:bidi="ar-SA"/>
              </w:rPr>
              <w:t>面板材质：樟子松</w:t>
            </w:r>
          </w:p>
        </w:tc>
        <w:tc>
          <w:tcPr>
            <w:tcW w:w="1406" w:type="dxa"/>
            <w:vAlign w:val="center"/>
          </w:tcPr>
          <w:p w14:paraId="7361D6BA">
            <w:pPr>
              <w:pStyle w:val="7"/>
              <w:ind w:left="0" w:leftChars="0" w:firstLine="0" w:firstLineChars="0"/>
              <w:jc w:val="both"/>
              <w:rPr>
                <w:rFonts w:hint="default" w:asciiTheme="minorEastAsia" w:hAnsiTheme="minorEastAsia" w:eastAsiaTheme="minorEastAsia" w:cstheme="minorEastAsia"/>
                <w:kern w:val="2"/>
                <w:sz w:val="24"/>
                <w:szCs w:val="24"/>
                <w:highlight w:val="none"/>
                <w:lang w:val="en-US" w:eastAsia="zh-CN" w:bidi="ar-SA"/>
              </w:rPr>
            </w:pPr>
          </w:p>
        </w:tc>
      </w:tr>
      <w:tr w14:paraId="0625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ABB4DE2">
            <w:pPr>
              <w:pStyle w:val="7"/>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984" w:type="dxa"/>
            <w:vAlign w:val="center"/>
          </w:tcPr>
          <w:p w14:paraId="6F5DD432">
            <w:pPr>
              <w:pStyle w:val="7"/>
              <w:ind w:left="0" w:leftChars="0" w:firstLine="0" w:firstLineChars="0"/>
              <w:rPr>
                <w:rFonts w:hint="default" w:asciiTheme="minorEastAsia" w:hAnsiTheme="minorEastAsia" w:eastAsiaTheme="minorEastAsia" w:cstheme="minorEastAsia"/>
                <w:kern w:val="2"/>
                <w:sz w:val="24"/>
                <w:szCs w:val="24"/>
                <w:lang w:val="en-US" w:eastAsia="zh-CN" w:bidi="ar-SA"/>
              </w:rPr>
            </w:pPr>
            <w:r>
              <w:rPr>
                <w:rFonts w:hint="eastAsia" w:ascii="宋体" w:hAnsi="宋体" w:eastAsia="宋体" w:cs="宋体"/>
                <w:spacing w:val="-3"/>
                <w:sz w:val="24"/>
                <w:szCs w:val="24"/>
              </w:rPr>
              <w:t>木龙骨</w:t>
            </w:r>
          </w:p>
        </w:tc>
        <w:tc>
          <w:tcPr>
            <w:tcW w:w="916" w:type="dxa"/>
            <w:vAlign w:val="center"/>
          </w:tcPr>
          <w:p w14:paraId="51FEFDDA">
            <w:pPr>
              <w:pStyle w:val="7"/>
              <w:ind w:firstLine="240" w:firstLineChars="10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783</w:t>
            </w:r>
          </w:p>
        </w:tc>
        <w:tc>
          <w:tcPr>
            <w:tcW w:w="917" w:type="dxa"/>
            <w:vAlign w:val="center"/>
          </w:tcPr>
          <w:p w14:paraId="32144F7F">
            <w:pPr>
              <w:pStyle w:val="7"/>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w:t>
            </w:r>
          </w:p>
        </w:tc>
        <w:tc>
          <w:tcPr>
            <w:tcW w:w="4201" w:type="dxa"/>
            <w:vAlign w:val="center"/>
          </w:tcPr>
          <w:p w14:paraId="50C3291A">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木龙骨长*宽*高：≥4m*8.7cm*3.7cm</w:t>
            </w:r>
          </w:p>
          <w:p w14:paraId="21623266">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木龙骨材质：樟子松</w:t>
            </w:r>
          </w:p>
        </w:tc>
        <w:tc>
          <w:tcPr>
            <w:tcW w:w="1406" w:type="dxa"/>
            <w:vAlign w:val="center"/>
          </w:tcPr>
          <w:p w14:paraId="6094BD4F">
            <w:pPr>
              <w:pStyle w:val="7"/>
              <w:ind w:left="0" w:leftChars="0" w:firstLine="0" w:firstLineChars="0"/>
              <w:jc w:val="both"/>
              <w:rPr>
                <w:rFonts w:hint="default" w:asciiTheme="minorEastAsia" w:hAnsiTheme="minorEastAsia" w:eastAsiaTheme="minorEastAsia" w:cstheme="minorEastAsia"/>
                <w:kern w:val="2"/>
                <w:sz w:val="24"/>
                <w:szCs w:val="24"/>
                <w:highlight w:val="none"/>
                <w:lang w:val="en-US" w:eastAsia="zh-CN" w:bidi="ar-SA"/>
              </w:rPr>
            </w:pPr>
          </w:p>
        </w:tc>
      </w:tr>
      <w:tr w14:paraId="5837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17B657E">
            <w:pPr>
              <w:pStyle w:val="7"/>
              <w:ind w:left="0" w:leftChars="0" w:firstLine="0" w:firstLineChars="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984" w:type="dxa"/>
            <w:vAlign w:val="center"/>
          </w:tcPr>
          <w:p w14:paraId="63819B85">
            <w:pPr>
              <w:pStyle w:val="7"/>
              <w:ind w:left="0" w:leftChars="0" w:firstLine="0" w:firstLineChars="0"/>
              <w:rPr>
                <w:rFonts w:hint="default" w:asciiTheme="minorEastAsia" w:hAnsiTheme="minorEastAsia" w:eastAsiaTheme="minorEastAsia" w:cstheme="minorEastAsia"/>
                <w:kern w:val="2"/>
                <w:sz w:val="24"/>
                <w:szCs w:val="24"/>
                <w:lang w:val="en-US" w:eastAsia="zh-CN" w:bidi="ar-SA"/>
              </w:rPr>
            </w:pPr>
            <w:r>
              <w:rPr>
                <w:rFonts w:ascii="宋体" w:hAnsi="宋体" w:eastAsia="宋体" w:cs="宋体"/>
                <w:spacing w:val="-5"/>
                <w:sz w:val="24"/>
                <w:szCs w:val="24"/>
              </w:rPr>
              <w:t>帐篷</w:t>
            </w:r>
          </w:p>
        </w:tc>
        <w:tc>
          <w:tcPr>
            <w:tcW w:w="916" w:type="dxa"/>
            <w:vAlign w:val="center"/>
          </w:tcPr>
          <w:p w14:paraId="23039695">
            <w:pPr>
              <w:pStyle w:val="7"/>
              <w:ind w:firstLine="240" w:firstLineChars="10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70</w:t>
            </w:r>
          </w:p>
        </w:tc>
        <w:tc>
          <w:tcPr>
            <w:tcW w:w="917" w:type="dxa"/>
            <w:vAlign w:val="center"/>
          </w:tcPr>
          <w:p w14:paraId="3AC4EF23">
            <w:pPr>
              <w:pStyle w:val="7"/>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4201" w:type="dxa"/>
            <w:vAlign w:val="center"/>
          </w:tcPr>
          <w:p w14:paraId="131A391E">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9平方帐篷</w:t>
            </w:r>
          </w:p>
          <w:p w14:paraId="4C970D2F">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长*宽：≥3m*3m  </w:t>
            </w:r>
          </w:p>
          <w:p w14:paraId="2E65CC72">
            <w:pPr>
              <w:pStyle w:val="8"/>
              <w:ind w:left="0" w:leftChars="0" w:firstLine="0" w:firstLineChars="0"/>
              <w:rPr>
                <w:rFonts w:hint="eastAsia"/>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抗风等级≥8级；抗积雪能力≥10cm</w:t>
            </w:r>
          </w:p>
          <w:p w14:paraId="5DE6B2FA">
            <w:pPr>
              <w:pStyle w:val="7"/>
              <w:ind w:left="0" w:leftChars="0" w:firstLine="0" w:firstLineChars="0"/>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3A架子，架子为六棱架，材质为钢材，钢材壁厚≥1.5mm</w:t>
            </w:r>
          </w:p>
          <w:p w14:paraId="120D0C43">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帐篷外观带有名族元素，材料为加密加厚的高密度布料</w:t>
            </w:r>
          </w:p>
        </w:tc>
        <w:tc>
          <w:tcPr>
            <w:tcW w:w="1406" w:type="dxa"/>
            <w:vAlign w:val="center"/>
          </w:tcPr>
          <w:p w14:paraId="0953A8BE">
            <w:pPr>
              <w:pStyle w:val="7"/>
              <w:ind w:left="0" w:leftChars="0" w:firstLine="0" w:firstLineChars="0"/>
              <w:jc w:val="both"/>
              <w:rPr>
                <w:rFonts w:hint="default" w:asciiTheme="minorEastAsia" w:hAnsiTheme="minorEastAsia" w:eastAsiaTheme="minorEastAsia" w:cstheme="minorEastAsia"/>
                <w:kern w:val="2"/>
                <w:sz w:val="24"/>
                <w:szCs w:val="24"/>
                <w:highlight w:val="none"/>
                <w:lang w:val="en-US" w:eastAsia="zh-CN" w:bidi="ar-SA"/>
              </w:rPr>
            </w:pPr>
          </w:p>
        </w:tc>
      </w:tr>
      <w:tr w14:paraId="4A4F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58618BD">
            <w:pPr>
              <w:pStyle w:val="7"/>
              <w:ind w:left="0" w:leftChars="0" w:firstLine="0" w:firstLineChars="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984" w:type="dxa"/>
            <w:vAlign w:val="center"/>
          </w:tcPr>
          <w:p w14:paraId="2139F876">
            <w:pPr>
              <w:pStyle w:val="7"/>
              <w:ind w:left="0" w:leftChars="0" w:firstLine="0" w:firstLineChars="0"/>
              <w:rPr>
                <w:rFonts w:ascii="宋体" w:hAnsi="宋体" w:eastAsia="宋体" w:cs="宋体"/>
                <w:spacing w:val="-5"/>
                <w:sz w:val="24"/>
                <w:szCs w:val="24"/>
              </w:rPr>
            </w:pPr>
            <w:r>
              <w:rPr>
                <w:rFonts w:ascii="宋体" w:hAnsi="宋体" w:eastAsia="宋体" w:cs="宋体"/>
                <w:spacing w:val="-5"/>
                <w:sz w:val="24"/>
                <w:szCs w:val="24"/>
              </w:rPr>
              <w:t>帐篷</w:t>
            </w:r>
          </w:p>
        </w:tc>
        <w:tc>
          <w:tcPr>
            <w:tcW w:w="916" w:type="dxa"/>
            <w:vAlign w:val="center"/>
          </w:tcPr>
          <w:p w14:paraId="14B83167">
            <w:pPr>
              <w:pStyle w:val="7"/>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917" w:type="dxa"/>
            <w:vAlign w:val="center"/>
          </w:tcPr>
          <w:p w14:paraId="25FDABE0">
            <w:pPr>
              <w:pStyle w:val="7"/>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4201" w:type="dxa"/>
            <w:vAlign w:val="center"/>
          </w:tcPr>
          <w:p w14:paraId="1229B8CD">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30平方帐篷</w:t>
            </w:r>
          </w:p>
          <w:p w14:paraId="07684C52">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长*宽：≥6m*5m  </w:t>
            </w:r>
          </w:p>
          <w:p w14:paraId="08023642">
            <w:pPr>
              <w:pStyle w:val="8"/>
              <w:ind w:left="0" w:leftChars="0" w:firstLine="0" w:firstLineChars="0"/>
              <w:rPr>
                <w:rFonts w:hint="eastAsia"/>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抗风等级≥8级；抗积雪能力≥10cm</w:t>
            </w:r>
          </w:p>
          <w:p w14:paraId="6C1B3EEE">
            <w:pPr>
              <w:pStyle w:val="7"/>
              <w:ind w:left="0" w:leftChars="0" w:firstLine="0" w:firstLineChars="0"/>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3A架子，架子为六棱架，材质为钢材  钢材壁厚≥1.5mm</w:t>
            </w:r>
          </w:p>
          <w:p w14:paraId="0B369B40">
            <w:pPr>
              <w:pStyle w:val="7"/>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帐篷外观带有名族元素，材料为加密加厚的高密度布料</w:t>
            </w:r>
          </w:p>
        </w:tc>
        <w:tc>
          <w:tcPr>
            <w:tcW w:w="1406" w:type="dxa"/>
            <w:vAlign w:val="center"/>
          </w:tcPr>
          <w:p w14:paraId="3BFDFF91">
            <w:pPr>
              <w:pStyle w:val="7"/>
              <w:ind w:left="0" w:leftChars="0" w:firstLine="0" w:firstLineChars="0"/>
              <w:jc w:val="both"/>
              <w:rPr>
                <w:rFonts w:hint="default" w:asciiTheme="minorEastAsia" w:hAnsiTheme="minorEastAsia" w:eastAsiaTheme="minorEastAsia" w:cstheme="minorEastAsia"/>
                <w:kern w:val="2"/>
                <w:sz w:val="24"/>
                <w:szCs w:val="24"/>
                <w:highlight w:val="none"/>
                <w:lang w:val="en-US" w:eastAsia="zh-CN" w:bidi="ar-SA"/>
              </w:rPr>
            </w:pPr>
          </w:p>
        </w:tc>
      </w:tr>
      <w:tr w14:paraId="4E2F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4" w:type="dxa"/>
            <w:gridSpan w:val="6"/>
            <w:vAlign w:val="center"/>
          </w:tcPr>
          <w:p w14:paraId="6AD6C721">
            <w:pPr>
              <w:pStyle w:val="7"/>
              <w:ind w:left="0" w:leftChars="0" w:firstLine="0" w:firstLineChars="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该项目</w:t>
            </w:r>
            <w:r>
              <w:rPr>
                <w:rFonts w:hint="default" w:asciiTheme="minorEastAsia" w:hAnsiTheme="minorEastAsia" w:eastAsiaTheme="minorEastAsia" w:cstheme="minorEastAsia"/>
                <w:kern w:val="2"/>
                <w:sz w:val="24"/>
                <w:szCs w:val="24"/>
                <w:highlight w:val="none"/>
                <w:lang w:val="en-US" w:eastAsia="zh-CN" w:bidi="ar-SA"/>
              </w:rPr>
              <w:t>包含木地板铺装施工及帐篷搭建</w:t>
            </w:r>
            <w:r>
              <w:rPr>
                <w:rFonts w:hint="eastAsia" w:asciiTheme="minorEastAsia" w:hAnsiTheme="minorEastAsia" w:eastAsiaTheme="minorEastAsia" w:cstheme="minorEastAsia"/>
                <w:kern w:val="2"/>
                <w:sz w:val="24"/>
                <w:szCs w:val="24"/>
                <w:highlight w:val="none"/>
                <w:lang w:val="en-US" w:eastAsia="zh-CN" w:bidi="ar-SA"/>
              </w:rPr>
              <w:t>,</w:t>
            </w:r>
            <w:r>
              <w:rPr>
                <w:rFonts w:hint="default" w:asciiTheme="minorEastAsia" w:hAnsiTheme="minorEastAsia" w:eastAsiaTheme="minorEastAsia" w:cstheme="minorEastAsia"/>
                <w:kern w:val="2"/>
                <w:sz w:val="24"/>
                <w:szCs w:val="24"/>
                <w:highlight w:val="none"/>
                <w:lang w:val="en-US" w:eastAsia="zh-CN" w:bidi="ar-SA"/>
              </w:rPr>
              <w:t>木地板铺装需做防腐处理、伸缩缝预留和防水处理。木地板铺装需要对应帐篷数量</w:t>
            </w:r>
            <w:r>
              <w:rPr>
                <w:rFonts w:hint="eastAsia" w:asciiTheme="minorEastAsia" w:hAnsiTheme="minorEastAsia" w:eastAsiaTheme="minorEastAsia" w:cstheme="minorEastAsia"/>
                <w:kern w:val="2"/>
                <w:sz w:val="24"/>
                <w:szCs w:val="24"/>
                <w:highlight w:val="none"/>
                <w:lang w:val="en-US" w:eastAsia="zh-CN" w:bidi="ar-SA"/>
              </w:rPr>
              <w:t>及面积</w:t>
            </w:r>
            <w:r>
              <w:rPr>
                <w:rFonts w:hint="default" w:asciiTheme="minorEastAsia" w:hAnsiTheme="minorEastAsia" w:eastAsiaTheme="minorEastAsia" w:cstheme="minorEastAsia"/>
                <w:kern w:val="2"/>
                <w:sz w:val="24"/>
                <w:szCs w:val="24"/>
                <w:highlight w:val="none"/>
                <w:lang w:val="en-US" w:eastAsia="zh-CN" w:bidi="ar-SA"/>
              </w:rPr>
              <w:t>，需要铺装9平米70个，30平方2个</w:t>
            </w:r>
            <w:r>
              <w:rPr>
                <w:rFonts w:hint="eastAsia" w:asciiTheme="minorEastAsia" w:hAnsiTheme="minorEastAsia" w:eastAsiaTheme="minorEastAsia" w:cstheme="minorEastAsia"/>
                <w:kern w:val="2"/>
                <w:sz w:val="24"/>
                <w:szCs w:val="24"/>
                <w:highlight w:val="none"/>
                <w:lang w:val="en-US" w:eastAsia="zh-CN" w:bidi="ar-SA"/>
              </w:rPr>
              <w:t>。</w:t>
            </w:r>
            <w:bookmarkStart w:id="229" w:name="_GoBack"/>
            <w:bookmarkEnd w:id="229"/>
          </w:p>
        </w:tc>
      </w:tr>
    </w:tbl>
    <w:p w14:paraId="7DC87A19">
      <w:pPr>
        <w:spacing w:line="520" w:lineRule="exact"/>
        <w:ind w:left="0" w:leftChars="0" w:firstLine="0" w:firstLineChars="0"/>
        <w:jc w:val="left"/>
        <w:rPr>
          <w:rFonts w:hint="eastAsia" w:asciiTheme="minorEastAsia" w:hAnsiTheme="minorEastAsia" w:eastAsiaTheme="minorEastAsia"/>
          <w:b/>
          <w:color w:val="000000"/>
          <w:sz w:val="28"/>
          <w:szCs w:val="28"/>
          <w:lang w:val="en-US" w:eastAsia="zh-CN"/>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6169">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0B704">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80B704">
                    <w:pPr>
                      <w:pStyle w:val="14"/>
                    </w:pPr>
                    <w:r>
                      <w:fldChar w:fldCharType="begin"/>
                    </w:r>
                    <w:r>
                      <w:instrText xml:space="preserve"> PAGE  \* MERGEFORMAT </w:instrText>
                    </w:r>
                    <w:r>
                      <w:fldChar w:fldCharType="separate"/>
                    </w:r>
                    <w:r>
                      <w:t>- 1 -</w:t>
                    </w:r>
                    <w:r>
                      <w:fldChar w:fldCharType="end"/>
                    </w:r>
                  </w:p>
                </w:txbxContent>
              </v:textbox>
            </v:shape>
          </w:pict>
        </mc:Fallback>
      </mc:AlternateContent>
    </w:r>
  </w:p>
  <w:p w14:paraId="2BA06543">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9FB9">
    <w:pPr>
      <w:pStyle w:val="14"/>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295E3">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2295E3">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F22B">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3504">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6B04033">
                          <w:pPr>
                            <w:pStyle w:val="14"/>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26B04033">
                    <w:pPr>
                      <w:pStyle w:val="14"/>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C7D7">
    <w:pPr>
      <w:pStyle w:val="14"/>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B754D">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3B754D">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90B7B">
    <w:pPr>
      <w:pStyle w:val="14"/>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7E34FC9">
                          <w:pPr>
                            <w:pStyle w:val="14"/>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67E34FC9">
                    <w:pPr>
                      <w:pStyle w:val="14"/>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4519">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17DD2ED">
                          <w:pPr>
                            <w:pStyle w:val="14"/>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217DD2ED">
                    <w:pPr>
                      <w:pStyle w:val="14"/>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95A6">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82DFB3">
                          <w:pPr>
                            <w:pStyle w:val="14"/>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5282DFB3">
                    <w:pPr>
                      <w:pStyle w:val="14"/>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5705">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2C59">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B397">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2083">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5699">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6D4F">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45"/>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28461B"/>
    <w:multiLevelType w:val="singleLevel"/>
    <w:tmpl w:val="3728461B"/>
    <w:lvl w:ilvl="0" w:tentative="0">
      <w:start w:val="1"/>
      <w:numFmt w:val="decimal"/>
      <w:suff w:val="nothing"/>
      <w:lvlText w:val="%1、"/>
      <w:lvlJc w:val="left"/>
    </w:lvl>
  </w:abstractNum>
  <w:abstractNum w:abstractNumId="3">
    <w:nsid w:val="376F54CF"/>
    <w:multiLevelType w:val="multilevel"/>
    <w:tmpl w:val="376F54CF"/>
    <w:lvl w:ilvl="0" w:tentative="0">
      <w:start w:val="1"/>
      <w:numFmt w:val="decimal"/>
      <w:pStyle w:val="4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B11739"/>
    <w:multiLevelType w:val="singleLevel"/>
    <w:tmpl w:val="59B11739"/>
    <w:lvl w:ilvl="0" w:tentative="0">
      <w:start w:val="1"/>
      <w:numFmt w:val="decimal"/>
      <w:suff w:val="nothing"/>
      <w:lvlText w:val="（%1）"/>
      <w:lvlJc w:val="left"/>
      <w:pPr>
        <w:ind w:left="6"/>
      </w:pPr>
    </w:lvl>
  </w:abstractNum>
  <w:abstractNum w:abstractNumId="5">
    <w:nsid w:val="6A700C17"/>
    <w:multiLevelType w:val="multilevel"/>
    <w:tmpl w:val="6A700C17"/>
    <w:lvl w:ilvl="0" w:tentative="0">
      <w:start w:val="1"/>
      <w:numFmt w:val="decimal"/>
      <w:pStyle w:val="4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35E0"/>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13B0DE8"/>
    <w:rsid w:val="0148613C"/>
    <w:rsid w:val="014C4DA3"/>
    <w:rsid w:val="01B36BD0"/>
    <w:rsid w:val="031E451D"/>
    <w:rsid w:val="03231B33"/>
    <w:rsid w:val="040C0819"/>
    <w:rsid w:val="05A7426B"/>
    <w:rsid w:val="06964268"/>
    <w:rsid w:val="079A3BF4"/>
    <w:rsid w:val="081B102B"/>
    <w:rsid w:val="08B0453F"/>
    <w:rsid w:val="08C94F2B"/>
    <w:rsid w:val="08DD3C99"/>
    <w:rsid w:val="09047D11"/>
    <w:rsid w:val="093E76C7"/>
    <w:rsid w:val="0A9D041D"/>
    <w:rsid w:val="0AFD710E"/>
    <w:rsid w:val="0C04669B"/>
    <w:rsid w:val="0C4F1BEB"/>
    <w:rsid w:val="0C752CF5"/>
    <w:rsid w:val="0C8E3B35"/>
    <w:rsid w:val="0CAD1EB9"/>
    <w:rsid w:val="0CD615A6"/>
    <w:rsid w:val="0CFF0F1B"/>
    <w:rsid w:val="0EFF16A6"/>
    <w:rsid w:val="0FD1521D"/>
    <w:rsid w:val="102F5781"/>
    <w:rsid w:val="12900868"/>
    <w:rsid w:val="12BC6158"/>
    <w:rsid w:val="16A62408"/>
    <w:rsid w:val="17BD20FF"/>
    <w:rsid w:val="18E25768"/>
    <w:rsid w:val="19510D51"/>
    <w:rsid w:val="19A82BEB"/>
    <w:rsid w:val="1BB85545"/>
    <w:rsid w:val="1CF547D5"/>
    <w:rsid w:val="1D365280"/>
    <w:rsid w:val="1D9A07EC"/>
    <w:rsid w:val="1DE35EA7"/>
    <w:rsid w:val="1E543091"/>
    <w:rsid w:val="1E8219AC"/>
    <w:rsid w:val="1E90231B"/>
    <w:rsid w:val="1E9A2EF3"/>
    <w:rsid w:val="1EE63371"/>
    <w:rsid w:val="1F152820"/>
    <w:rsid w:val="201E74B3"/>
    <w:rsid w:val="20322F5E"/>
    <w:rsid w:val="203801BD"/>
    <w:rsid w:val="203D202F"/>
    <w:rsid w:val="20B10327"/>
    <w:rsid w:val="21725D08"/>
    <w:rsid w:val="223236E9"/>
    <w:rsid w:val="227017F8"/>
    <w:rsid w:val="22745AB0"/>
    <w:rsid w:val="22E670E5"/>
    <w:rsid w:val="236479DB"/>
    <w:rsid w:val="23653052"/>
    <w:rsid w:val="239E2711"/>
    <w:rsid w:val="23B56380"/>
    <w:rsid w:val="23CB2C72"/>
    <w:rsid w:val="2412489B"/>
    <w:rsid w:val="24164041"/>
    <w:rsid w:val="24DB3BC4"/>
    <w:rsid w:val="2640208A"/>
    <w:rsid w:val="2646511F"/>
    <w:rsid w:val="26A63BFC"/>
    <w:rsid w:val="26B80661"/>
    <w:rsid w:val="28B80991"/>
    <w:rsid w:val="2A631646"/>
    <w:rsid w:val="2ACB46DB"/>
    <w:rsid w:val="2B2C429E"/>
    <w:rsid w:val="2D536CB5"/>
    <w:rsid w:val="2D79041E"/>
    <w:rsid w:val="2DDB4C35"/>
    <w:rsid w:val="2DF301D1"/>
    <w:rsid w:val="2E0469F5"/>
    <w:rsid w:val="2E24038A"/>
    <w:rsid w:val="2E7117CD"/>
    <w:rsid w:val="2E7D5CEC"/>
    <w:rsid w:val="2EE63891"/>
    <w:rsid w:val="2F4A1FBC"/>
    <w:rsid w:val="301306B6"/>
    <w:rsid w:val="301B3546"/>
    <w:rsid w:val="3075311F"/>
    <w:rsid w:val="30AB2D5F"/>
    <w:rsid w:val="30E91417"/>
    <w:rsid w:val="316C5508"/>
    <w:rsid w:val="320F30FF"/>
    <w:rsid w:val="34897199"/>
    <w:rsid w:val="35496928"/>
    <w:rsid w:val="35523A2F"/>
    <w:rsid w:val="35B97945"/>
    <w:rsid w:val="35BA10E4"/>
    <w:rsid w:val="36E575BE"/>
    <w:rsid w:val="37865C12"/>
    <w:rsid w:val="37AE0B62"/>
    <w:rsid w:val="380D6333"/>
    <w:rsid w:val="383F408C"/>
    <w:rsid w:val="389C7120"/>
    <w:rsid w:val="38DA3C11"/>
    <w:rsid w:val="3A63048C"/>
    <w:rsid w:val="3ADB6274"/>
    <w:rsid w:val="3B466262"/>
    <w:rsid w:val="3B8063B8"/>
    <w:rsid w:val="3C073FDF"/>
    <w:rsid w:val="3D453E79"/>
    <w:rsid w:val="3D9F7A2D"/>
    <w:rsid w:val="3DB11BFF"/>
    <w:rsid w:val="3DE03BA2"/>
    <w:rsid w:val="3E083824"/>
    <w:rsid w:val="3EAD7F28"/>
    <w:rsid w:val="3FE129C6"/>
    <w:rsid w:val="40C8729B"/>
    <w:rsid w:val="41C704B8"/>
    <w:rsid w:val="426424AC"/>
    <w:rsid w:val="4274539F"/>
    <w:rsid w:val="42B23D5F"/>
    <w:rsid w:val="43FB054B"/>
    <w:rsid w:val="44191BBB"/>
    <w:rsid w:val="46CD560B"/>
    <w:rsid w:val="47073508"/>
    <w:rsid w:val="480F57AF"/>
    <w:rsid w:val="48DF2454"/>
    <w:rsid w:val="48EB2C39"/>
    <w:rsid w:val="48FC21D7"/>
    <w:rsid w:val="494405EC"/>
    <w:rsid w:val="494F7DD2"/>
    <w:rsid w:val="495F1CA3"/>
    <w:rsid w:val="4A042D08"/>
    <w:rsid w:val="4B0B6702"/>
    <w:rsid w:val="4B47154B"/>
    <w:rsid w:val="4B6978CC"/>
    <w:rsid w:val="4C0579D1"/>
    <w:rsid w:val="4CD80866"/>
    <w:rsid w:val="4D5B4156"/>
    <w:rsid w:val="51730B5D"/>
    <w:rsid w:val="51D535C6"/>
    <w:rsid w:val="5383592A"/>
    <w:rsid w:val="53B86CFB"/>
    <w:rsid w:val="54E06067"/>
    <w:rsid w:val="550D12C8"/>
    <w:rsid w:val="55393E6B"/>
    <w:rsid w:val="55452074"/>
    <w:rsid w:val="55592586"/>
    <w:rsid w:val="55886BA1"/>
    <w:rsid w:val="57B27498"/>
    <w:rsid w:val="59F111B9"/>
    <w:rsid w:val="5B0B62AA"/>
    <w:rsid w:val="5B995664"/>
    <w:rsid w:val="5C13774A"/>
    <w:rsid w:val="5D1A676C"/>
    <w:rsid w:val="5D8440F2"/>
    <w:rsid w:val="5DD40BD5"/>
    <w:rsid w:val="5E826883"/>
    <w:rsid w:val="5ED35136"/>
    <w:rsid w:val="5F125E59"/>
    <w:rsid w:val="6012107B"/>
    <w:rsid w:val="6086052C"/>
    <w:rsid w:val="614C32C2"/>
    <w:rsid w:val="61573FF7"/>
    <w:rsid w:val="646E37AF"/>
    <w:rsid w:val="65AB6FD8"/>
    <w:rsid w:val="662B6F18"/>
    <w:rsid w:val="68357B49"/>
    <w:rsid w:val="6850354E"/>
    <w:rsid w:val="6A270C27"/>
    <w:rsid w:val="6BFA60DA"/>
    <w:rsid w:val="6C6E48EB"/>
    <w:rsid w:val="6CE42C3D"/>
    <w:rsid w:val="6DDA2238"/>
    <w:rsid w:val="6FEA24DA"/>
    <w:rsid w:val="701E6613"/>
    <w:rsid w:val="709E0994"/>
    <w:rsid w:val="712F4B55"/>
    <w:rsid w:val="71A3409C"/>
    <w:rsid w:val="72606A84"/>
    <w:rsid w:val="72B34E05"/>
    <w:rsid w:val="733278B4"/>
    <w:rsid w:val="73ED42E5"/>
    <w:rsid w:val="73FB4CB6"/>
    <w:rsid w:val="75386134"/>
    <w:rsid w:val="754A398B"/>
    <w:rsid w:val="75705230"/>
    <w:rsid w:val="75F70470"/>
    <w:rsid w:val="76B64EC4"/>
    <w:rsid w:val="76DC670A"/>
    <w:rsid w:val="779C67B0"/>
    <w:rsid w:val="77F43EF6"/>
    <w:rsid w:val="79780B57"/>
    <w:rsid w:val="7CAD007D"/>
    <w:rsid w:val="7CE24C65"/>
    <w:rsid w:val="7E6F6CF7"/>
    <w:rsid w:val="7EB4357A"/>
    <w:rsid w:val="7F8F5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29"/>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0"/>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4"/>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line="240" w:lineRule="auto"/>
      <w:ind w:firstLine="0" w:firstLineChars="0"/>
    </w:pPr>
    <w:rPr>
      <w:rFonts w:ascii="Times New Roman" w:hAnsi="Times New Roman"/>
      <w:kern w:val="2"/>
      <w:szCs w:val="24"/>
    </w:rPr>
  </w:style>
  <w:style w:type="paragraph" w:styleId="8">
    <w:name w:val="Plain Text"/>
    <w:basedOn w:val="1"/>
    <w:autoRedefine/>
    <w:qFormat/>
    <w:uiPriority w:val="0"/>
    <w:rPr>
      <w:rFonts w:ascii="宋体" w:hAnsi="Courier New"/>
      <w:szCs w:val="20"/>
    </w:rPr>
  </w:style>
  <w:style w:type="paragraph" w:styleId="9">
    <w:name w:val="Body Text Indent"/>
    <w:basedOn w:val="1"/>
    <w:autoRedefine/>
    <w:qFormat/>
    <w:uiPriority w:val="0"/>
    <w:pPr>
      <w:spacing w:after="120"/>
      <w:ind w:left="420" w:leftChars="200"/>
    </w:pPr>
  </w:style>
  <w:style w:type="paragraph" w:styleId="10">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2">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3">
    <w:name w:val="Balloon Text"/>
    <w:basedOn w:val="1"/>
    <w:link w:val="31"/>
    <w:autoRedefine/>
    <w:semiHidden/>
    <w:qFormat/>
    <w:uiPriority w:val="0"/>
    <w:pPr>
      <w:spacing w:line="240" w:lineRule="auto"/>
    </w:pPr>
    <w:rPr>
      <w:sz w:val="18"/>
      <w:szCs w:val="18"/>
    </w:rPr>
  </w:style>
  <w:style w:type="paragraph" w:styleId="14">
    <w:name w:val="footer"/>
    <w:basedOn w:val="1"/>
    <w:link w:val="33"/>
    <w:autoRedefine/>
    <w:qFormat/>
    <w:uiPriority w:val="99"/>
    <w:pPr>
      <w:tabs>
        <w:tab w:val="center" w:pos="4153"/>
        <w:tab w:val="right" w:pos="8306"/>
      </w:tabs>
      <w:snapToGrid w:val="0"/>
      <w:jc w:val="left"/>
    </w:pPr>
    <w:rPr>
      <w:sz w:val="18"/>
      <w:szCs w:val="20"/>
    </w:rPr>
  </w:style>
  <w:style w:type="paragraph" w:styleId="15">
    <w:name w:val="header"/>
    <w:link w:val="35"/>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6">
    <w:name w:val="toc 1"/>
    <w:basedOn w:val="1"/>
    <w:next w:val="1"/>
    <w:autoRedefine/>
    <w:qFormat/>
    <w:uiPriority w:val="39"/>
    <w:pPr>
      <w:spacing w:before="120" w:after="120"/>
      <w:jc w:val="left"/>
    </w:pPr>
    <w:rPr>
      <w:b/>
      <w:bCs/>
      <w:caps/>
      <w:sz w:val="20"/>
      <w:szCs w:val="20"/>
    </w:rPr>
  </w:style>
  <w:style w:type="paragraph" w:styleId="17">
    <w:name w:val="Subtitle"/>
    <w:basedOn w:val="1"/>
    <w:next w:val="1"/>
    <w:link w:val="37"/>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8">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9">
    <w:name w:val="HTML Preformatted"/>
    <w:basedOn w:val="1"/>
    <w:link w:val="5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0">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1">
    <w:name w:val="Title"/>
    <w:basedOn w:val="1"/>
    <w:next w:val="1"/>
    <w:link w:val="38"/>
    <w:autoRedefine/>
    <w:qFormat/>
    <w:uiPriority w:val="0"/>
    <w:pPr>
      <w:spacing w:before="240" w:after="60"/>
      <w:jc w:val="center"/>
      <w:outlineLvl w:val="0"/>
    </w:pPr>
    <w:rPr>
      <w:rFonts w:ascii="Cambria" w:hAnsi="Cambria"/>
      <w:b/>
      <w:bCs/>
      <w:sz w:val="36"/>
      <w:szCs w:val="32"/>
    </w:rPr>
  </w:style>
  <w:style w:type="table" w:styleId="23">
    <w:name w:val="Table Grid"/>
    <w:basedOn w:val="2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99"/>
    <w:rPr>
      <w:color w:val="000099"/>
      <w:u w:val="none"/>
    </w:rPr>
  </w:style>
  <w:style w:type="character" w:customStyle="1" w:styleId="29">
    <w:name w:val="标题 1 Char"/>
    <w:link w:val="2"/>
    <w:autoRedefine/>
    <w:qFormat/>
    <w:uiPriority w:val="0"/>
    <w:rPr>
      <w:rFonts w:eastAsia="宋体"/>
      <w:b/>
      <w:bCs/>
      <w:kern w:val="44"/>
      <w:sz w:val="30"/>
      <w:szCs w:val="44"/>
      <w:lang w:bidi="ar-SA"/>
    </w:rPr>
  </w:style>
  <w:style w:type="paragraph" w:customStyle="1" w:styleId="30">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1">
    <w:name w:val="批注框文本 Char"/>
    <w:link w:val="13"/>
    <w:autoRedefine/>
    <w:qFormat/>
    <w:locked/>
    <w:uiPriority w:val="0"/>
    <w:rPr>
      <w:rFonts w:ascii="Calibri" w:hAnsi="Calibri" w:eastAsia="宋体"/>
      <w:sz w:val="18"/>
      <w:szCs w:val="18"/>
      <w:lang w:val="en-US" w:eastAsia="zh-CN" w:bidi="ar-SA"/>
    </w:rPr>
  </w:style>
  <w:style w:type="paragraph" w:styleId="32">
    <w:name w:val="List Paragraph"/>
    <w:basedOn w:val="1"/>
    <w:autoRedefine/>
    <w:qFormat/>
    <w:uiPriority w:val="34"/>
    <w:pPr>
      <w:spacing w:line="240" w:lineRule="auto"/>
      <w:ind w:firstLine="420"/>
    </w:pPr>
    <w:rPr>
      <w:kern w:val="2"/>
    </w:rPr>
  </w:style>
  <w:style w:type="character" w:customStyle="1" w:styleId="33">
    <w:name w:val="页脚 Char"/>
    <w:link w:val="14"/>
    <w:autoRedefine/>
    <w:qFormat/>
    <w:uiPriority w:val="99"/>
    <w:rPr>
      <w:rFonts w:ascii="Calibri" w:hAnsi="Calibri" w:eastAsia="宋体"/>
      <w:sz w:val="18"/>
      <w:lang w:val="en-US" w:eastAsia="zh-CN" w:bidi="ar-SA"/>
    </w:rPr>
  </w:style>
  <w:style w:type="paragraph" w:customStyle="1" w:styleId="34">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5">
    <w:name w:val="页眉 Char"/>
    <w:link w:val="15"/>
    <w:autoRedefine/>
    <w:qFormat/>
    <w:uiPriority w:val="99"/>
    <w:rPr>
      <w:rFonts w:ascii="Calibri" w:hAnsi="Calibri"/>
      <w:sz w:val="18"/>
      <w:szCs w:val="18"/>
      <w:lang w:bidi="ar-SA"/>
    </w:rPr>
  </w:style>
  <w:style w:type="paragraph" w:customStyle="1" w:styleId="36">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7">
    <w:name w:val="副标题 Char"/>
    <w:link w:val="17"/>
    <w:autoRedefine/>
    <w:qFormat/>
    <w:uiPriority w:val="0"/>
    <w:rPr>
      <w:rFonts w:ascii="Cambria" w:hAnsi="Cambria" w:eastAsia="宋体"/>
      <w:b/>
      <w:bCs/>
      <w:kern w:val="28"/>
      <w:sz w:val="32"/>
      <w:szCs w:val="32"/>
      <w:lang w:bidi="ar-SA"/>
    </w:rPr>
  </w:style>
  <w:style w:type="character" w:customStyle="1" w:styleId="38">
    <w:name w:val="标题 Char"/>
    <w:link w:val="21"/>
    <w:autoRedefine/>
    <w:qFormat/>
    <w:uiPriority w:val="0"/>
    <w:rPr>
      <w:rFonts w:ascii="Cambria" w:hAnsi="Cambria" w:eastAsia="宋体"/>
      <w:b/>
      <w:bCs/>
      <w:sz w:val="36"/>
      <w:szCs w:val="32"/>
      <w:lang w:val="en-US" w:eastAsia="zh-CN" w:bidi="ar-SA"/>
    </w:rPr>
  </w:style>
  <w:style w:type="paragraph" w:customStyle="1" w:styleId="39">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0">
    <w:name w:val="标题 2 Char"/>
    <w:link w:val="3"/>
    <w:autoRedefine/>
    <w:semiHidden/>
    <w:qFormat/>
    <w:uiPriority w:val="0"/>
    <w:rPr>
      <w:rFonts w:ascii="Cambria" w:hAnsi="Cambria" w:eastAsia="宋体"/>
      <w:b/>
      <w:bCs/>
      <w:kern w:val="2"/>
      <w:sz w:val="32"/>
      <w:szCs w:val="32"/>
      <w:lang w:bidi="ar-SA"/>
    </w:rPr>
  </w:style>
  <w:style w:type="paragraph" w:customStyle="1" w:styleId="41">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2">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3">
    <w:name w:val="U_正文2"/>
    <w:basedOn w:val="1"/>
    <w:link w:val="44"/>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4">
    <w:name w:val="U_正文2 Char"/>
    <w:link w:val="43"/>
    <w:autoRedefine/>
    <w:qFormat/>
    <w:uiPriority w:val="0"/>
    <w:rPr>
      <w:rFonts w:eastAsia="宋体"/>
      <w:kern w:val="2"/>
      <w:sz w:val="24"/>
      <w:lang w:bidi="ar-SA"/>
    </w:rPr>
  </w:style>
  <w:style w:type="paragraph" w:customStyle="1" w:styleId="45">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6">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7">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8">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49">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0">
    <w:name w:val="HTML 预设格式 Char"/>
    <w:link w:val="19"/>
    <w:autoRedefine/>
    <w:qFormat/>
    <w:uiPriority w:val="0"/>
    <w:rPr>
      <w:rFonts w:ascii="Arial" w:hAnsi="Arial"/>
      <w:kern w:val="2"/>
      <w:sz w:val="24"/>
    </w:rPr>
  </w:style>
  <w:style w:type="character" w:customStyle="1" w:styleId="51">
    <w:name w:val="HTML 预设格式 Char1"/>
    <w:autoRedefine/>
    <w:qFormat/>
    <w:uiPriority w:val="0"/>
    <w:rPr>
      <w:rFonts w:ascii="Courier New" w:hAnsi="Courier New" w:cs="Courier New"/>
    </w:rPr>
  </w:style>
  <w:style w:type="paragraph" w:customStyle="1" w:styleId="52">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3">
    <w:name w:val="标题 Char1"/>
    <w:autoRedefine/>
    <w:qFormat/>
    <w:uiPriority w:val="0"/>
    <w:rPr>
      <w:rFonts w:ascii="Arial" w:hAnsi="Arial"/>
      <w:b/>
      <w:smallCaps/>
      <w:kern w:val="28"/>
      <w:sz w:val="36"/>
      <w:lang w:eastAsia="en-US"/>
    </w:rPr>
  </w:style>
  <w:style w:type="character" w:customStyle="1" w:styleId="54">
    <w:name w:val="标题 3 Char"/>
    <w:basedOn w:val="24"/>
    <w:link w:val="4"/>
    <w:autoRedefine/>
    <w:qFormat/>
    <w:uiPriority w:val="0"/>
    <w:rPr>
      <w:b/>
      <w:bCs/>
      <w:kern w:val="2"/>
      <w:sz w:val="32"/>
      <w:szCs w:val="32"/>
    </w:rPr>
  </w:style>
  <w:style w:type="character" w:customStyle="1" w:styleId="55">
    <w:name w:val="Table caption|1_"/>
    <w:basedOn w:val="24"/>
    <w:link w:val="56"/>
    <w:autoRedefine/>
    <w:qFormat/>
    <w:uiPriority w:val="0"/>
    <w:rPr>
      <w:rFonts w:ascii="宋体" w:hAnsi="宋体" w:cs="宋体"/>
      <w:lang w:val="zh-TW" w:eastAsia="zh-TW" w:bidi="zh-TW"/>
    </w:rPr>
  </w:style>
  <w:style w:type="paragraph" w:customStyle="1" w:styleId="56">
    <w:name w:val="Table caption|1"/>
    <w:basedOn w:val="1"/>
    <w:link w:val="55"/>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7">
    <w:name w:val="Body Text First Indent 2"/>
    <w:basedOn w:val="58"/>
    <w:autoRedefine/>
    <w:qFormat/>
    <w:uiPriority w:val="0"/>
    <w:pPr>
      <w:spacing w:after="120" w:afterLines="0" w:line="240" w:lineRule="auto"/>
      <w:ind w:left="420" w:leftChars="200" w:firstLine="420" w:firstLineChars="200"/>
    </w:pPr>
    <w:rPr>
      <w:sz w:val="21"/>
    </w:rPr>
  </w:style>
  <w:style w:type="paragraph" w:customStyle="1" w:styleId="58">
    <w:name w:val="Body Text Indent"/>
    <w:basedOn w:val="1"/>
    <w:autoRedefine/>
    <w:qFormat/>
    <w:uiPriority w:val="0"/>
    <w:pPr>
      <w:ind w:firstLine="480"/>
    </w:pPr>
    <w:rPr>
      <w:rFonts w:ascii="宋体" w:hAnsi="宋体"/>
    </w:rPr>
  </w:style>
  <w:style w:type="paragraph" w:customStyle="1" w:styleId="59">
    <w:name w:val="Body Text First Indent 21"/>
    <w:basedOn w:val="60"/>
    <w:autoRedefine/>
    <w:qFormat/>
    <w:uiPriority w:val="0"/>
    <w:pPr>
      <w:spacing w:line="240" w:lineRule="auto"/>
      <w:ind w:left="420" w:leftChars="200" w:firstLine="420" w:firstLineChars="200"/>
    </w:pPr>
    <w:rPr>
      <w:sz w:val="21"/>
    </w:rPr>
  </w:style>
  <w:style w:type="paragraph" w:customStyle="1" w:styleId="60">
    <w:name w:val="Body Text Indent1"/>
    <w:basedOn w:val="1"/>
    <w:autoRedefine/>
    <w:qFormat/>
    <w:uiPriority w:val="0"/>
    <w:pPr>
      <w:ind w:firstLine="480"/>
    </w:pPr>
    <w:rPr>
      <w:rFonts w:ascii="宋体" w:hAnsi="宋体"/>
    </w:rPr>
  </w:style>
  <w:style w:type="paragraph" w:customStyle="1" w:styleId="61">
    <w:name w:val="Table Text"/>
    <w:basedOn w:val="1"/>
    <w:autoRedefine/>
    <w:semiHidden/>
    <w:qFormat/>
    <w:uiPriority w:val="0"/>
    <w:rPr>
      <w:rFonts w:ascii="宋体" w:hAnsi="宋体" w:eastAsia="宋体" w:cs="宋体"/>
      <w:sz w:val="13"/>
      <w:szCs w:val="13"/>
      <w:lang w:val="en-US" w:eastAsia="en-US" w:bidi="ar-SA"/>
    </w:rPr>
  </w:style>
  <w:style w:type="table" w:customStyle="1" w:styleId="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8863</Words>
  <Characters>9526</Characters>
  <Lines>146</Lines>
  <Paragraphs>41</Paragraphs>
  <TotalTime>9</TotalTime>
  <ScaleCrop>false</ScaleCrop>
  <LinksUpToDate>false</LinksUpToDate>
  <CharactersWithSpaces>9633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HS</cp:lastModifiedBy>
  <cp:lastPrinted>2024-05-10T03:16:00Z</cp:lastPrinted>
  <dcterms:modified xsi:type="dcterms:W3CDTF">2025-06-27T10:07:59Z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8BC37A0AE4B14DA99D305B36E8E35816_13</vt:lpwstr>
  </property>
  <property fmtid="{D5CDD505-2E9C-101B-9397-08002B2CF9AE}" pid="4" name="KSOTemplateDocerSaveRecord">
    <vt:lpwstr>eyJoZGlkIjoiN2YzNjY5NDZhODczMzFhY2I5NjgzYzdlZTU3YjJlYzAiLCJ1c2VySWQiOiIxMDAzNTAyOTQwIn0=</vt:lpwstr>
  </property>
</Properties>
</file>